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420"/>
        <w:jc w:val="center"/>
        <w:rPr>
          <w:rFonts w:ascii="仿宋_GB2312" w:hAnsi="宋体" w:eastAsia="仿宋_GB2312"/>
          <w:color w:val="auto"/>
          <w:sz w:val="32"/>
          <w:szCs w:val="32"/>
          <w:highlight w:val="none"/>
        </w:rPr>
      </w:pPr>
    </w:p>
    <w:p>
      <w:pPr>
        <w:spacing w:line="360" w:lineRule="auto"/>
        <w:jc w:val="center"/>
        <w:rPr>
          <w:rFonts w:ascii="仿宋_GB2312" w:hAnsi="宋体" w:eastAsia="仿宋_GB2312"/>
          <w:color w:val="auto"/>
          <w:sz w:val="32"/>
          <w:szCs w:val="32"/>
          <w:highlight w:val="none"/>
        </w:rPr>
      </w:pPr>
    </w:p>
    <w:p>
      <w:pPr>
        <w:spacing w:line="360" w:lineRule="auto"/>
        <w:jc w:val="center"/>
        <w:rPr>
          <w:rFonts w:ascii="宋体"/>
          <w:color w:val="auto"/>
          <w:sz w:val="44"/>
          <w:szCs w:val="44"/>
          <w:highlight w:val="none"/>
        </w:rPr>
      </w:pPr>
    </w:p>
    <w:p>
      <w:pPr>
        <w:spacing w:before="120" w:beforeLines="50" w:line="360" w:lineRule="auto"/>
        <w:jc w:val="center"/>
        <w:rPr>
          <w:rFonts w:hint="eastAsia" w:ascii="宋体" w:hAnsi="宋体" w:eastAsia="宋体" w:cs="宋体"/>
          <w:b/>
          <w:bCs/>
          <w:color w:val="auto"/>
          <w:sz w:val="52"/>
          <w:szCs w:val="52"/>
          <w:highlight w:val="none"/>
          <w:lang w:eastAsia="zh-CN"/>
        </w:rPr>
      </w:pPr>
      <w:r>
        <w:rPr>
          <w:rFonts w:ascii="宋体" w:hAnsi="宋体" w:cs="宋体"/>
          <w:b/>
          <w:bCs/>
          <w:color w:val="auto"/>
          <w:sz w:val="52"/>
          <w:szCs w:val="52"/>
          <w:highlight w:val="none"/>
        </w:rPr>
        <w:t xml:space="preserve"> </w:t>
      </w:r>
      <w:r>
        <w:rPr>
          <w:rFonts w:hint="eastAsia" w:ascii="宋体" w:hAnsi="宋体" w:cs="宋体"/>
          <w:b/>
          <w:bCs/>
          <w:color w:val="auto"/>
          <w:sz w:val="52"/>
          <w:szCs w:val="52"/>
          <w:highlight w:val="none"/>
          <w:lang w:eastAsia="zh-CN"/>
        </w:rPr>
        <w:t>丽水市中心医院采购眼底激光成像仪等医疗设备项目</w:t>
      </w:r>
    </w:p>
    <w:p>
      <w:pPr>
        <w:spacing w:before="120" w:beforeLines="50" w:line="360" w:lineRule="auto"/>
        <w:jc w:val="center"/>
        <w:rPr>
          <w:rFonts w:ascii="宋体"/>
          <w:b/>
          <w:bCs/>
          <w:color w:val="auto"/>
          <w:sz w:val="52"/>
          <w:szCs w:val="52"/>
          <w:highlight w:val="none"/>
        </w:rPr>
      </w:pPr>
      <w:r>
        <w:rPr>
          <w:rFonts w:hint="eastAsia" w:ascii="宋体" w:hAnsi="宋体" w:cs="宋体"/>
          <w:b/>
          <w:bCs/>
          <w:color w:val="auto"/>
          <w:sz w:val="52"/>
          <w:szCs w:val="52"/>
          <w:highlight w:val="none"/>
        </w:rPr>
        <w:t>公开招标文件</w:t>
      </w:r>
    </w:p>
    <w:p>
      <w:pPr>
        <w:snapToGrid w:val="0"/>
        <w:spacing w:before="120" w:beforeLines="50" w:line="360" w:lineRule="auto"/>
        <w:rPr>
          <w:rFonts w:ascii="宋体"/>
          <w:color w:val="auto"/>
          <w:sz w:val="30"/>
          <w:szCs w:val="30"/>
          <w:highlight w:val="none"/>
        </w:rPr>
      </w:pPr>
    </w:p>
    <w:p>
      <w:pPr>
        <w:snapToGrid w:val="0"/>
        <w:spacing w:before="120" w:beforeLines="50" w:line="360" w:lineRule="auto"/>
        <w:rPr>
          <w:rFonts w:ascii="宋体"/>
          <w:color w:val="auto"/>
          <w:sz w:val="30"/>
          <w:szCs w:val="30"/>
          <w:highlight w:val="none"/>
        </w:rPr>
      </w:pPr>
    </w:p>
    <w:p>
      <w:pPr>
        <w:pStyle w:val="2"/>
        <w:rPr>
          <w:rFonts w:ascii="宋体"/>
          <w:color w:val="auto"/>
          <w:sz w:val="30"/>
          <w:szCs w:val="30"/>
          <w:highlight w:val="none"/>
        </w:rPr>
      </w:pPr>
    </w:p>
    <w:p>
      <w:pPr>
        <w:rPr>
          <w:rFonts w:ascii="宋体"/>
          <w:color w:val="auto"/>
          <w:sz w:val="30"/>
          <w:szCs w:val="30"/>
          <w:highlight w:val="none"/>
        </w:rPr>
      </w:pPr>
    </w:p>
    <w:p>
      <w:pPr>
        <w:pStyle w:val="2"/>
        <w:rPr>
          <w:color w:val="auto"/>
          <w:highlight w:val="none"/>
        </w:rPr>
      </w:pPr>
    </w:p>
    <w:p>
      <w:pPr>
        <w:snapToGrid w:val="0"/>
        <w:spacing w:before="120" w:beforeLines="50" w:line="360" w:lineRule="auto"/>
        <w:rPr>
          <w:rFonts w:ascii="宋体"/>
          <w:color w:val="auto"/>
          <w:sz w:val="30"/>
          <w:szCs w:val="30"/>
          <w:highlight w:val="none"/>
        </w:rPr>
      </w:pPr>
      <w:r>
        <w:rPr>
          <w:rFonts w:ascii="宋体" w:hAnsi="宋体" w:cs="宋体"/>
          <w:color w:val="auto"/>
          <w:sz w:val="30"/>
          <w:szCs w:val="30"/>
          <w:highlight w:val="none"/>
        </w:rPr>
        <w:t xml:space="preserve"> </w:t>
      </w:r>
    </w:p>
    <w:p>
      <w:pPr>
        <w:pStyle w:val="24"/>
        <w:snapToGrid w:val="0"/>
        <w:spacing w:beforeLines="0" w:afterLines="0" w:line="360" w:lineRule="auto"/>
        <w:rPr>
          <w:rFonts w:hint="eastAsia" w:hAnsi="宋体" w:eastAsia="宋体"/>
          <w:b/>
          <w:bCs/>
          <w:color w:val="auto"/>
          <w:sz w:val="30"/>
          <w:szCs w:val="30"/>
          <w:highlight w:val="none"/>
          <w:lang w:eastAsia="zh-CN"/>
        </w:rPr>
      </w:pPr>
      <w:r>
        <w:rPr>
          <w:rFonts w:hint="eastAsia" w:hAnsi="宋体"/>
          <w:b/>
          <w:bCs/>
          <w:color w:val="auto"/>
          <w:sz w:val="30"/>
          <w:szCs w:val="30"/>
          <w:highlight w:val="none"/>
        </w:rPr>
        <w:t>项目编号：CBNB-</w:t>
      </w:r>
      <w:r>
        <w:rPr>
          <w:rFonts w:hint="eastAsia" w:hAnsi="宋体"/>
          <w:b/>
          <w:bCs/>
          <w:color w:val="auto"/>
          <w:sz w:val="30"/>
          <w:szCs w:val="30"/>
          <w:highlight w:val="none"/>
          <w:lang w:eastAsia="zh-CN"/>
        </w:rPr>
        <w:t>20221022G</w:t>
      </w:r>
    </w:p>
    <w:p>
      <w:pPr>
        <w:pStyle w:val="24"/>
        <w:snapToGrid w:val="0"/>
        <w:spacing w:beforeLines="0" w:afterLines="0" w:line="360" w:lineRule="auto"/>
        <w:ind w:left="1506" w:hanging="1506" w:hangingChars="500"/>
        <w:rPr>
          <w:rFonts w:hint="eastAsia" w:hAnsi="宋体" w:eastAsia="宋体" w:cs="Times New Roman"/>
          <w:b/>
          <w:bCs/>
          <w:color w:val="auto"/>
          <w:sz w:val="30"/>
          <w:szCs w:val="30"/>
          <w:highlight w:val="none"/>
          <w:lang w:eastAsia="zh-CN"/>
        </w:rPr>
      </w:pPr>
      <w:r>
        <w:rPr>
          <w:rFonts w:hint="eastAsia" w:hAnsi="宋体"/>
          <w:b/>
          <w:bCs/>
          <w:color w:val="auto"/>
          <w:sz w:val="30"/>
          <w:szCs w:val="30"/>
          <w:highlight w:val="none"/>
        </w:rPr>
        <w:t>项目名称：</w:t>
      </w:r>
      <w:r>
        <w:rPr>
          <w:rFonts w:hint="eastAsia" w:hAnsi="宋体"/>
          <w:b/>
          <w:bCs/>
          <w:color w:val="auto"/>
          <w:sz w:val="30"/>
          <w:szCs w:val="30"/>
          <w:highlight w:val="none"/>
          <w:lang w:eastAsia="zh-CN"/>
        </w:rPr>
        <w:t>丽水市中心医院采购眼底激光成像仪等医疗设备项目</w:t>
      </w:r>
    </w:p>
    <w:p>
      <w:pPr>
        <w:pStyle w:val="24"/>
        <w:snapToGrid w:val="0"/>
        <w:spacing w:beforeLines="0" w:afterLines="0" w:line="360" w:lineRule="auto"/>
        <w:rPr>
          <w:rFonts w:hAnsi="宋体" w:cs="Times New Roman"/>
          <w:b/>
          <w:bCs/>
          <w:color w:val="auto"/>
          <w:sz w:val="30"/>
          <w:szCs w:val="30"/>
          <w:highlight w:val="none"/>
        </w:rPr>
      </w:pPr>
      <w:r>
        <w:rPr>
          <w:rFonts w:hint="eastAsia" w:hAnsi="宋体"/>
          <w:b/>
          <w:bCs/>
          <w:color w:val="auto"/>
          <w:sz w:val="30"/>
          <w:szCs w:val="30"/>
          <w:highlight w:val="none"/>
        </w:rPr>
        <w:t>采购单位：丽水市中心医院</w:t>
      </w:r>
    </w:p>
    <w:p>
      <w:pPr>
        <w:pStyle w:val="24"/>
        <w:snapToGrid w:val="0"/>
        <w:spacing w:beforeLines="0" w:afterLines="0" w:line="360" w:lineRule="auto"/>
        <w:rPr>
          <w:rFonts w:hAnsi="宋体" w:cs="Times New Roman"/>
          <w:b/>
          <w:bCs/>
          <w:color w:val="auto"/>
          <w:sz w:val="30"/>
          <w:szCs w:val="30"/>
          <w:highlight w:val="none"/>
        </w:rPr>
      </w:pPr>
      <w:r>
        <w:rPr>
          <w:rFonts w:hint="eastAsia" w:hAnsi="宋体"/>
          <w:b/>
          <w:bCs/>
          <w:color w:val="auto"/>
          <w:sz w:val="30"/>
          <w:szCs w:val="30"/>
          <w:highlight w:val="none"/>
        </w:rPr>
        <w:t>代理机构：宁波中基国际招标有限公司</w:t>
      </w:r>
    </w:p>
    <w:p>
      <w:pPr>
        <w:snapToGrid w:val="0"/>
        <w:spacing w:before="120" w:beforeLines="50" w:line="360" w:lineRule="auto"/>
        <w:jc w:val="center"/>
        <w:rPr>
          <w:rFonts w:ascii="宋体"/>
          <w:b/>
          <w:bCs/>
          <w:color w:val="auto"/>
          <w:w w:val="95"/>
          <w:sz w:val="30"/>
          <w:szCs w:val="30"/>
          <w:highlight w:val="none"/>
        </w:rPr>
      </w:pPr>
    </w:p>
    <w:p>
      <w:pPr>
        <w:snapToGrid w:val="0"/>
        <w:spacing w:before="120" w:beforeLines="50" w:line="360" w:lineRule="auto"/>
        <w:jc w:val="center"/>
        <w:rPr>
          <w:rFonts w:ascii="宋体"/>
          <w:b/>
          <w:bCs/>
          <w:color w:val="auto"/>
          <w:w w:val="95"/>
          <w:sz w:val="30"/>
          <w:szCs w:val="30"/>
          <w:highlight w:val="none"/>
        </w:rPr>
      </w:pPr>
    </w:p>
    <w:p>
      <w:pPr>
        <w:snapToGrid w:val="0"/>
        <w:spacing w:before="120" w:beforeLines="50" w:line="360" w:lineRule="auto"/>
        <w:jc w:val="center"/>
        <w:rPr>
          <w:rFonts w:ascii="宋体"/>
          <w:color w:val="auto"/>
          <w:sz w:val="30"/>
          <w:szCs w:val="30"/>
          <w:highlight w:val="none"/>
        </w:rPr>
      </w:pPr>
      <w:r>
        <w:rPr>
          <w:rFonts w:ascii="宋体" w:hAnsi="宋体" w:cs="宋体"/>
          <w:b/>
          <w:bCs/>
          <w:color w:val="auto"/>
          <w:w w:val="95"/>
          <w:sz w:val="30"/>
          <w:szCs w:val="30"/>
          <w:highlight w:val="none"/>
        </w:rPr>
        <w:t>202</w:t>
      </w:r>
      <w:r>
        <w:rPr>
          <w:rFonts w:hint="eastAsia" w:ascii="宋体" w:hAnsi="宋体" w:cs="宋体"/>
          <w:b/>
          <w:bCs/>
          <w:color w:val="auto"/>
          <w:w w:val="95"/>
          <w:sz w:val="30"/>
          <w:szCs w:val="30"/>
          <w:highlight w:val="none"/>
          <w:lang w:val="en-US" w:eastAsia="zh-CN"/>
        </w:rPr>
        <w:t>2</w:t>
      </w:r>
      <w:r>
        <w:rPr>
          <w:rFonts w:ascii="宋体" w:hAnsi="宋体" w:cs="宋体"/>
          <w:b/>
          <w:bCs/>
          <w:color w:val="auto"/>
          <w:w w:val="95"/>
          <w:sz w:val="30"/>
          <w:szCs w:val="30"/>
          <w:highlight w:val="none"/>
        </w:rPr>
        <w:t xml:space="preserve"> </w:t>
      </w:r>
      <w:r>
        <w:rPr>
          <w:rFonts w:hint="eastAsia" w:ascii="宋体" w:hAnsi="宋体" w:cs="宋体"/>
          <w:b/>
          <w:bCs/>
          <w:color w:val="auto"/>
          <w:w w:val="95"/>
          <w:sz w:val="30"/>
          <w:szCs w:val="30"/>
          <w:highlight w:val="none"/>
        </w:rPr>
        <w:t>年</w:t>
      </w:r>
      <w:r>
        <w:rPr>
          <w:rFonts w:hint="eastAsia" w:ascii="宋体" w:hAnsi="宋体" w:cs="宋体"/>
          <w:b/>
          <w:bCs/>
          <w:color w:val="auto"/>
          <w:w w:val="95"/>
          <w:sz w:val="30"/>
          <w:szCs w:val="30"/>
          <w:highlight w:val="none"/>
          <w:lang w:val="en-US" w:eastAsia="zh-CN"/>
        </w:rPr>
        <w:t>1</w:t>
      </w:r>
      <w:r>
        <w:rPr>
          <w:rFonts w:hint="eastAsia" w:ascii="宋体" w:hAnsi="宋体" w:cs="宋体"/>
          <w:b/>
          <w:bCs/>
          <w:color w:val="auto"/>
          <w:w w:val="95"/>
          <w:sz w:val="30"/>
          <w:szCs w:val="30"/>
          <w:highlight w:val="none"/>
        </w:rPr>
        <w:t>月</w:t>
      </w:r>
    </w:p>
    <w:p>
      <w:pPr>
        <w:spacing w:line="360" w:lineRule="auto"/>
        <w:jc w:val="center"/>
        <w:rPr>
          <w:rFonts w:hAnsi="宋体"/>
          <w:color w:val="auto"/>
          <w:sz w:val="32"/>
          <w:szCs w:val="32"/>
          <w:highlight w:val="none"/>
        </w:rPr>
      </w:pPr>
      <w:r>
        <w:rPr>
          <w:rFonts w:hAnsi="宋体"/>
          <w:color w:val="auto"/>
          <w:highlight w:val="none"/>
        </w:rPr>
        <w:br w:type="page"/>
      </w: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目</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录</w:t>
      </w:r>
    </w:p>
    <w:p>
      <w:pPr>
        <w:pStyle w:val="32"/>
        <w:tabs>
          <w:tab w:val="right" w:leader="dot" w:pos="8721"/>
        </w:tabs>
        <w:spacing w:line="480" w:lineRule="auto"/>
        <w:rPr>
          <w:rFonts w:ascii="宋体"/>
          <w:b/>
          <w:bCs/>
          <w:color w:val="auto"/>
          <w:sz w:val="30"/>
          <w:szCs w:val="30"/>
          <w:highlight w:val="none"/>
        </w:rPr>
      </w:pPr>
      <w:r>
        <w:rPr>
          <w:rFonts w:ascii="宋体" w:hAnsi="宋体" w:cs="宋体"/>
          <w:b/>
          <w:bCs/>
          <w:color w:val="auto"/>
          <w:sz w:val="30"/>
          <w:szCs w:val="30"/>
          <w:highlight w:val="none"/>
        </w:rPr>
        <w:fldChar w:fldCharType="begin"/>
      </w:r>
      <w:r>
        <w:rPr>
          <w:rFonts w:ascii="宋体" w:hAnsi="宋体" w:cs="宋体"/>
          <w:b/>
          <w:bCs/>
          <w:color w:val="auto"/>
          <w:sz w:val="30"/>
          <w:szCs w:val="30"/>
          <w:highlight w:val="none"/>
        </w:rPr>
        <w:instrText xml:space="preserve"> TOC \o "1-3" \h \z \u </w:instrText>
      </w:r>
      <w:r>
        <w:rPr>
          <w:rFonts w:ascii="宋体" w:hAnsi="宋体" w:cs="宋体"/>
          <w:b/>
          <w:bCs/>
          <w:color w:val="auto"/>
          <w:sz w:val="30"/>
          <w:szCs w:val="30"/>
          <w:highlight w:val="none"/>
        </w:rPr>
        <w:fldChar w:fldCharType="separate"/>
      </w:r>
      <w:r>
        <w:rPr>
          <w:color w:val="auto"/>
          <w:highlight w:val="none"/>
        </w:rPr>
        <w:fldChar w:fldCharType="begin"/>
      </w:r>
      <w:r>
        <w:rPr>
          <w:color w:val="auto"/>
          <w:highlight w:val="none"/>
        </w:rPr>
        <w:instrText xml:space="preserve"> HYPERLINK \l "_Toc47388278" </w:instrText>
      </w:r>
      <w:r>
        <w:rPr>
          <w:color w:val="auto"/>
          <w:highlight w:val="none"/>
        </w:rPr>
        <w:fldChar w:fldCharType="separate"/>
      </w:r>
      <w:r>
        <w:rPr>
          <w:rFonts w:hint="eastAsia" w:cs="宋体"/>
          <w:b/>
          <w:bCs/>
          <w:color w:val="auto"/>
          <w:sz w:val="30"/>
          <w:szCs w:val="30"/>
          <w:highlight w:val="none"/>
        </w:rPr>
        <w:t>第一章</w:t>
      </w:r>
      <w:r>
        <w:rPr>
          <w:b/>
          <w:bCs/>
          <w:color w:val="auto"/>
          <w:sz w:val="30"/>
          <w:szCs w:val="30"/>
          <w:highlight w:val="none"/>
        </w:rPr>
        <w:t xml:space="preserve"> </w:t>
      </w:r>
      <w:r>
        <w:rPr>
          <w:rFonts w:hint="eastAsia" w:cs="宋体"/>
          <w:b/>
          <w:bCs/>
          <w:color w:val="auto"/>
          <w:sz w:val="30"/>
          <w:szCs w:val="30"/>
          <w:highlight w:val="none"/>
        </w:rPr>
        <w:t>公开招标采购公告</w:t>
      </w:r>
      <w:r>
        <w:rPr>
          <w:rFonts w:ascii="宋体"/>
          <w:b/>
          <w:bCs/>
          <w:color w:val="auto"/>
          <w:sz w:val="30"/>
          <w:szCs w:val="30"/>
          <w:highlight w:val="none"/>
        </w:rPr>
        <w:tab/>
      </w:r>
      <w:r>
        <w:rPr>
          <w:rFonts w:ascii="宋体" w:hAnsi="宋体" w:cs="宋体"/>
          <w:b/>
          <w:bCs/>
          <w:color w:val="auto"/>
          <w:sz w:val="30"/>
          <w:szCs w:val="30"/>
          <w:highlight w:val="none"/>
        </w:rPr>
        <w:fldChar w:fldCharType="begin"/>
      </w:r>
      <w:r>
        <w:rPr>
          <w:rFonts w:ascii="宋体" w:hAnsi="宋体" w:cs="宋体"/>
          <w:b/>
          <w:bCs/>
          <w:color w:val="auto"/>
          <w:sz w:val="30"/>
          <w:szCs w:val="30"/>
          <w:highlight w:val="none"/>
        </w:rPr>
        <w:instrText xml:space="preserve"> PAGEREF _Toc47388278 \h </w:instrText>
      </w:r>
      <w:r>
        <w:rPr>
          <w:rFonts w:ascii="宋体" w:hAnsi="宋体" w:cs="宋体"/>
          <w:b/>
          <w:bCs/>
          <w:color w:val="auto"/>
          <w:sz w:val="30"/>
          <w:szCs w:val="30"/>
          <w:highlight w:val="none"/>
        </w:rPr>
        <w:fldChar w:fldCharType="separate"/>
      </w:r>
      <w:r>
        <w:rPr>
          <w:rFonts w:ascii="宋体" w:hAnsi="宋体" w:cs="宋体"/>
          <w:b/>
          <w:bCs/>
          <w:color w:val="auto"/>
          <w:sz w:val="30"/>
          <w:szCs w:val="30"/>
          <w:highlight w:val="none"/>
        </w:rPr>
        <w:t>3</w:t>
      </w:r>
      <w:r>
        <w:rPr>
          <w:rFonts w:ascii="宋体" w:hAnsi="宋体" w:cs="宋体"/>
          <w:b/>
          <w:bCs/>
          <w:color w:val="auto"/>
          <w:sz w:val="30"/>
          <w:szCs w:val="30"/>
          <w:highlight w:val="none"/>
        </w:rPr>
        <w:fldChar w:fldCharType="end"/>
      </w:r>
      <w:r>
        <w:rPr>
          <w:rFonts w:ascii="宋体" w:hAnsi="宋体" w:cs="宋体"/>
          <w:b/>
          <w:bCs/>
          <w:color w:val="auto"/>
          <w:sz w:val="30"/>
          <w:szCs w:val="30"/>
          <w:highlight w:val="none"/>
        </w:rPr>
        <w:fldChar w:fldCharType="end"/>
      </w:r>
    </w:p>
    <w:p>
      <w:pPr>
        <w:pStyle w:val="32"/>
        <w:tabs>
          <w:tab w:val="right" w:leader="dot" w:pos="8721"/>
        </w:tabs>
        <w:spacing w:line="480" w:lineRule="auto"/>
        <w:rPr>
          <w:rFonts w:ascii="宋体"/>
          <w:b/>
          <w:bCs/>
          <w:color w:val="auto"/>
          <w:sz w:val="30"/>
          <w:szCs w:val="30"/>
          <w:highlight w:val="none"/>
        </w:rPr>
      </w:pPr>
      <w:r>
        <w:rPr>
          <w:color w:val="auto"/>
          <w:highlight w:val="none"/>
        </w:rPr>
        <w:fldChar w:fldCharType="begin"/>
      </w:r>
      <w:r>
        <w:rPr>
          <w:color w:val="auto"/>
          <w:highlight w:val="none"/>
        </w:rPr>
        <w:instrText xml:space="preserve"> HYPERLINK \l "_Toc47388280" </w:instrText>
      </w:r>
      <w:r>
        <w:rPr>
          <w:color w:val="auto"/>
          <w:highlight w:val="none"/>
        </w:rPr>
        <w:fldChar w:fldCharType="separate"/>
      </w:r>
      <w:r>
        <w:rPr>
          <w:rFonts w:hint="eastAsia" w:ascii="宋体" w:hAnsi="宋体" w:cs="宋体"/>
          <w:b/>
          <w:bCs/>
          <w:color w:val="auto"/>
          <w:sz w:val="30"/>
          <w:szCs w:val="30"/>
          <w:highlight w:val="none"/>
        </w:rPr>
        <w:t>第二章</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招标需求</w:t>
      </w:r>
      <w:r>
        <w:rPr>
          <w:rFonts w:ascii="宋体"/>
          <w:b/>
          <w:bCs/>
          <w:color w:val="auto"/>
          <w:sz w:val="30"/>
          <w:szCs w:val="30"/>
          <w:highlight w:val="none"/>
        </w:rPr>
        <w:tab/>
      </w:r>
      <w:r>
        <w:rPr>
          <w:rFonts w:ascii="宋体" w:hAnsi="宋体" w:cs="宋体"/>
          <w:b/>
          <w:bCs/>
          <w:color w:val="auto"/>
          <w:sz w:val="30"/>
          <w:szCs w:val="30"/>
          <w:highlight w:val="none"/>
        </w:rPr>
        <w:fldChar w:fldCharType="begin"/>
      </w:r>
      <w:r>
        <w:rPr>
          <w:rFonts w:ascii="宋体" w:hAnsi="宋体" w:cs="宋体"/>
          <w:b/>
          <w:bCs/>
          <w:color w:val="auto"/>
          <w:sz w:val="30"/>
          <w:szCs w:val="30"/>
          <w:highlight w:val="none"/>
        </w:rPr>
        <w:instrText xml:space="preserve"> PAGEREF _Toc47388280 \h </w:instrText>
      </w:r>
      <w:r>
        <w:rPr>
          <w:rFonts w:ascii="宋体" w:hAnsi="宋体" w:cs="宋体"/>
          <w:b/>
          <w:bCs/>
          <w:color w:val="auto"/>
          <w:sz w:val="30"/>
          <w:szCs w:val="30"/>
          <w:highlight w:val="none"/>
        </w:rPr>
        <w:fldChar w:fldCharType="separate"/>
      </w:r>
      <w:r>
        <w:rPr>
          <w:rFonts w:ascii="宋体" w:hAnsi="宋体" w:cs="宋体"/>
          <w:b/>
          <w:bCs/>
          <w:color w:val="auto"/>
          <w:sz w:val="30"/>
          <w:szCs w:val="30"/>
          <w:highlight w:val="none"/>
        </w:rPr>
        <w:t>8</w:t>
      </w:r>
      <w:r>
        <w:rPr>
          <w:rFonts w:ascii="宋体" w:hAnsi="宋体" w:cs="宋体"/>
          <w:b/>
          <w:bCs/>
          <w:color w:val="auto"/>
          <w:sz w:val="30"/>
          <w:szCs w:val="30"/>
          <w:highlight w:val="none"/>
        </w:rPr>
        <w:fldChar w:fldCharType="end"/>
      </w:r>
      <w:r>
        <w:rPr>
          <w:rFonts w:ascii="宋体" w:hAnsi="宋体" w:cs="宋体"/>
          <w:b/>
          <w:bCs/>
          <w:color w:val="auto"/>
          <w:sz w:val="30"/>
          <w:szCs w:val="30"/>
          <w:highlight w:val="none"/>
        </w:rPr>
        <w:fldChar w:fldCharType="end"/>
      </w:r>
    </w:p>
    <w:p>
      <w:pPr>
        <w:pStyle w:val="32"/>
        <w:tabs>
          <w:tab w:val="right" w:leader="dot" w:pos="8721"/>
        </w:tabs>
        <w:spacing w:line="480" w:lineRule="auto"/>
        <w:rPr>
          <w:rFonts w:ascii="宋体"/>
          <w:b/>
          <w:bCs/>
          <w:color w:val="auto"/>
          <w:sz w:val="30"/>
          <w:szCs w:val="30"/>
          <w:highlight w:val="none"/>
        </w:rPr>
      </w:pPr>
      <w:r>
        <w:rPr>
          <w:color w:val="auto"/>
          <w:highlight w:val="none"/>
        </w:rPr>
        <w:fldChar w:fldCharType="begin"/>
      </w:r>
      <w:r>
        <w:rPr>
          <w:color w:val="auto"/>
          <w:highlight w:val="none"/>
        </w:rPr>
        <w:instrText xml:space="preserve"> HYPERLINK \l "_Toc47388317" </w:instrText>
      </w:r>
      <w:r>
        <w:rPr>
          <w:color w:val="auto"/>
          <w:highlight w:val="none"/>
        </w:rPr>
        <w:fldChar w:fldCharType="separate"/>
      </w:r>
      <w:r>
        <w:rPr>
          <w:rFonts w:hint="eastAsia" w:ascii="宋体" w:hAnsi="宋体" w:cs="宋体"/>
          <w:b/>
          <w:bCs/>
          <w:color w:val="auto"/>
          <w:sz w:val="30"/>
          <w:szCs w:val="30"/>
          <w:highlight w:val="none"/>
        </w:rPr>
        <w:t>第三章</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投标人须知</w:t>
      </w:r>
      <w:r>
        <w:rPr>
          <w:rFonts w:ascii="宋体"/>
          <w:b/>
          <w:bCs/>
          <w:color w:val="auto"/>
          <w:sz w:val="30"/>
          <w:szCs w:val="30"/>
          <w:highlight w:val="none"/>
        </w:rPr>
        <w:tab/>
      </w:r>
      <w:r>
        <w:rPr>
          <w:rFonts w:ascii="宋体" w:hAnsi="宋体" w:cs="宋体"/>
          <w:b/>
          <w:bCs/>
          <w:color w:val="auto"/>
          <w:sz w:val="30"/>
          <w:szCs w:val="30"/>
          <w:highlight w:val="none"/>
        </w:rPr>
        <w:fldChar w:fldCharType="begin"/>
      </w:r>
      <w:r>
        <w:rPr>
          <w:rFonts w:ascii="宋体" w:hAnsi="宋体" w:cs="宋体"/>
          <w:b/>
          <w:bCs/>
          <w:color w:val="auto"/>
          <w:sz w:val="30"/>
          <w:szCs w:val="30"/>
          <w:highlight w:val="none"/>
        </w:rPr>
        <w:instrText xml:space="preserve"> PAGEREF _Toc47388317 \h </w:instrText>
      </w:r>
      <w:r>
        <w:rPr>
          <w:rFonts w:ascii="宋体" w:hAnsi="宋体" w:cs="宋体"/>
          <w:b/>
          <w:bCs/>
          <w:color w:val="auto"/>
          <w:sz w:val="30"/>
          <w:szCs w:val="30"/>
          <w:highlight w:val="none"/>
        </w:rPr>
        <w:fldChar w:fldCharType="separate"/>
      </w:r>
      <w:r>
        <w:rPr>
          <w:rFonts w:ascii="宋体" w:hAnsi="宋体" w:cs="宋体"/>
          <w:b/>
          <w:bCs/>
          <w:color w:val="auto"/>
          <w:sz w:val="30"/>
          <w:szCs w:val="30"/>
          <w:highlight w:val="none"/>
        </w:rPr>
        <w:t>17</w:t>
      </w:r>
      <w:r>
        <w:rPr>
          <w:rFonts w:ascii="宋体" w:hAnsi="宋体" w:cs="宋体"/>
          <w:b/>
          <w:bCs/>
          <w:color w:val="auto"/>
          <w:sz w:val="30"/>
          <w:szCs w:val="30"/>
          <w:highlight w:val="none"/>
        </w:rPr>
        <w:fldChar w:fldCharType="end"/>
      </w:r>
      <w:r>
        <w:rPr>
          <w:rFonts w:ascii="宋体" w:hAnsi="宋体" w:cs="宋体"/>
          <w:b/>
          <w:bCs/>
          <w:color w:val="auto"/>
          <w:sz w:val="30"/>
          <w:szCs w:val="30"/>
          <w:highlight w:val="none"/>
        </w:rPr>
        <w:fldChar w:fldCharType="end"/>
      </w:r>
    </w:p>
    <w:p>
      <w:pPr>
        <w:pStyle w:val="32"/>
        <w:tabs>
          <w:tab w:val="right" w:leader="dot" w:pos="8721"/>
        </w:tabs>
        <w:spacing w:line="480" w:lineRule="auto"/>
        <w:rPr>
          <w:rFonts w:ascii="宋体"/>
          <w:b/>
          <w:bCs/>
          <w:color w:val="auto"/>
          <w:sz w:val="30"/>
          <w:szCs w:val="30"/>
          <w:highlight w:val="none"/>
        </w:rPr>
      </w:pPr>
      <w:r>
        <w:rPr>
          <w:color w:val="auto"/>
          <w:highlight w:val="none"/>
        </w:rPr>
        <w:fldChar w:fldCharType="begin"/>
      </w:r>
      <w:r>
        <w:rPr>
          <w:color w:val="auto"/>
          <w:highlight w:val="none"/>
        </w:rPr>
        <w:instrText xml:space="preserve"> HYPERLINK \l "_Toc47388384" </w:instrText>
      </w:r>
      <w:r>
        <w:rPr>
          <w:color w:val="auto"/>
          <w:highlight w:val="none"/>
        </w:rPr>
        <w:fldChar w:fldCharType="separate"/>
      </w:r>
      <w:r>
        <w:rPr>
          <w:rFonts w:hint="eastAsia" w:ascii="宋体" w:hAnsi="宋体" w:cs="宋体"/>
          <w:b/>
          <w:bCs/>
          <w:color w:val="auto"/>
          <w:sz w:val="30"/>
          <w:szCs w:val="30"/>
          <w:highlight w:val="none"/>
        </w:rPr>
        <w:t>第四章</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评标办法及评分标准</w:t>
      </w:r>
      <w:r>
        <w:rPr>
          <w:rFonts w:ascii="宋体"/>
          <w:b/>
          <w:bCs/>
          <w:color w:val="auto"/>
          <w:sz w:val="30"/>
          <w:szCs w:val="30"/>
          <w:highlight w:val="none"/>
        </w:rPr>
        <w:tab/>
      </w:r>
      <w:r>
        <w:rPr>
          <w:rFonts w:ascii="宋体" w:hAnsi="宋体" w:cs="宋体"/>
          <w:b/>
          <w:bCs/>
          <w:color w:val="auto"/>
          <w:sz w:val="30"/>
          <w:szCs w:val="30"/>
          <w:highlight w:val="none"/>
        </w:rPr>
        <w:fldChar w:fldCharType="begin"/>
      </w:r>
      <w:r>
        <w:rPr>
          <w:rFonts w:ascii="宋体" w:hAnsi="宋体" w:cs="宋体"/>
          <w:b/>
          <w:bCs/>
          <w:color w:val="auto"/>
          <w:sz w:val="30"/>
          <w:szCs w:val="30"/>
          <w:highlight w:val="none"/>
        </w:rPr>
        <w:instrText xml:space="preserve"> PAGEREF _Toc47388384 \h </w:instrText>
      </w:r>
      <w:r>
        <w:rPr>
          <w:rFonts w:ascii="宋体" w:hAnsi="宋体" w:cs="宋体"/>
          <w:b/>
          <w:bCs/>
          <w:color w:val="auto"/>
          <w:sz w:val="30"/>
          <w:szCs w:val="30"/>
          <w:highlight w:val="none"/>
        </w:rPr>
        <w:fldChar w:fldCharType="separate"/>
      </w:r>
      <w:r>
        <w:rPr>
          <w:rFonts w:ascii="宋体" w:hAnsi="宋体" w:cs="宋体"/>
          <w:b/>
          <w:bCs/>
          <w:color w:val="auto"/>
          <w:sz w:val="30"/>
          <w:szCs w:val="30"/>
          <w:highlight w:val="none"/>
        </w:rPr>
        <w:t>32</w:t>
      </w:r>
      <w:r>
        <w:rPr>
          <w:rFonts w:ascii="宋体" w:hAnsi="宋体" w:cs="宋体"/>
          <w:b/>
          <w:bCs/>
          <w:color w:val="auto"/>
          <w:sz w:val="30"/>
          <w:szCs w:val="30"/>
          <w:highlight w:val="none"/>
        </w:rPr>
        <w:fldChar w:fldCharType="end"/>
      </w:r>
      <w:r>
        <w:rPr>
          <w:rFonts w:ascii="宋体" w:hAnsi="宋体" w:cs="宋体"/>
          <w:b/>
          <w:bCs/>
          <w:color w:val="auto"/>
          <w:sz w:val="30"/>
          <w:szCs w:val="30"/>
          <w:highlight w:val="none"/>
        </w:rPr>
        <w:fldChar w:fldCharType="end"/>
      </w:r>
    </w:p>
    <w:p>
      <w:pPr>
        <w:pStyle w:val="32"/>
        <w:tabs>
          <w:tab w:val="right" w:leader="dot" w:pos="8721"/>
        </w:tabs>
        <w:spacing w:line="480" w:lineRule="auto"/>
        <w:rPr>
          <w:rFonts w:ascii="宋体"/>
          <w:b/>
          <w:bCs/>
          <w:color w:val="auto"/>
          <w:sz w:val="30"/>
          <w:szCs w:val="30"/>
          <w:highlight w:val="none"/>
        </w:rPr>
      </w:pPr>
      <w:r>
        <w:rPr>
          <w:color w:val="auto"/>
          <w:highlight w:val="none"/>
        </w:rPr>
        <w:fldChar w:fldCharType="begin"/>
      </w:r>
      <w:r>
        <w:rPr>
          <w:color w:val="auto"/>
          <w:highlight w:val="none"/>
        </w:rPr>
        <w:instrText xml:space="preserve"> HYPERLINK \l "_Toc47388385" </w:instrText>
      </w:r>
      <w:r>
        <w:rPr>
          <w:color w:val="auto"/>
          <w:highlight w:val="none"/>
        </w:rPr>
        <w:fldChar w:fldCharType="separate"/>
      </w:r>
      <w:r>
        <w:rPr>
          <w:rFonts w:hint="eastAsia" w:ascii="宋体" w:hAnsi="宋体" w:cs="宋体"/>
          <w:b/>
          <w:bCs/>
          <w:color w:val="auto"/>
          <w:sz w:val="30"/>
          <w:szCs w:val="30"/>
          <w:highlight w:val="none"/>
        </w:rPr>
        <w:t>第五章</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合同主要条款</w:t>
      </w:r>
      <w:r>
        <w:rPr>
          <w:rFonts w:ascii="宋体"/>
          <w:b/>
          <w:bCs/>
          <w:color w:val="auto"/>
          <w:sz w:val="30"/>
          <w:szCs w:val="30"/>
          <w:highlight w:val="none"/>
        </w:rPr>
        <w:tab/>
      </w:r>
      <w:r>
        <w:rPr>
          <w:rFonts w:ascii="宋体" w:hAnsi="宋体" w:cs="宋体"/>
          <w:b/>
          <w:bCs/>
          <w:color w:val="auto"/>
          <w:sz w:val="30"/>
          <w:szCs w:val="30"/>
          <w:highlight w:val="none"/>
        </w:rPr>
        <w:fldChar w:fldCharType="begin"/>
      </w:r>
      <w:r>
        <w:rPr>
          <w:rFonts w:ascii="宋体" w:hAnsi="宋体" w:cs="宋体"/>
          <w:b/>
          <w:bCs/>
          <w:color w:val="auto"/>
          <w:sz w:val="30"/>
          <w:szCs w:val="30"/>
          <w:highlight w:val="none"/>
        </w:rPr>
        <w:instrText xml:space="preserve"> PAGEREF _Toc47388385 \h </w:instrText>
      </w:r>
      <w:r>
        <w:rPr>
          <w:rFonts w:ascii="宋体" w:hAnsi="宋体" w:cs="宋体"/>
          <w:b/>
          <w:bCs/>
          <w:color w:val="auto"/>
          <w:sz w:val="30"/>
          <w:szCs w:val="30"/>
          <w:highlight w:val="none"/>
        </w:rPr>
        <w:fldChar w:fldCharType="separate"/>
      </w:r>
      <w:r>
        <w:rPr>
          <w:rFonts w:ascii="宋体" w:hAnsi="宋体" w:cs="宋体"/>
          <w:b/>
          <w:bCs/>
          <w:color w:val="auto"/>
          <w:sz w:val="30"/>
          <w:szCs w:val="30"/>
          <w:highlight w:val="none"/>
        </w:rPr>
        <w:t>37</w:t>
      </w:r>
      <w:r>
        <w:rPr>
          <w:rFonts w:ascii="宋体" w:hAnsi="宋体" w:cs="宋体"/>
          <w:b/>
          <w:bCs/>
          <w:color w:val="auto"/>
          <w:sz w:val="30"/>
          <w:szCs w:val="30"/>
          <w:highlight w:val="none"/>
        </w:rPr>
        <w:fldChar w:fldCharType="end"/>
      </w:r>
      <w:r>
        <w:rPr>
          <w:rFonts w:ascii="宋体" w:hAnsi="宋体" w:cs="宋体"/>
          <w:b/>
          <w:bCs/>
          <w:color w:val="auto"/>
          <w:sz w:val="30"/>
          <w:szCs w:val="30"/>
          <w:highlight w:val="none"/>
        </w:rPr>
        <w:fldChar w:fldCharType="end"/>
      </w:r>
    </w:p>
    <w:p>
      <w:pPr>
        <w:pStyle w:val="32"/>
        <w:tabs>
          <w:tab w:val="right" w:leader="dot" w:pos="8721"/>
        </w:tabs>
        <w:spacing w:line="480" w:lineRule="auto"/>
        <w:rPr>
          <w:rFonts w:ascii="宋体"/>
          <w:b/>
          <w:bCs/>
          <w:color w:val="auto"/>
          <w:sz w:val="30"/>
          <w:szCs w:val="30"/>
          <w:highlight w:val="none"/>
        </w:rPr>
      </w:pPr>
      <w:r>
        <w:rPr>
          <w:color w:val="auto"/>
          <w:highlight w:val="none"/>
        </w:rPr>
        <w:fldChar w:fldCharType="begin"/>
      </w:r>
      <w:r>
        <w:rPr>
          <w:color w:val="auto"/>
          <w:highlight w:val="none"/>
        </w:rPr>
        <w:instrText xml:space="preserve"> HYPERLINK \l "_Toc47388386" </w:instrText>
      </w:r>
      <w:r>
        <w:rPr>
          <w:color w:val="auto"/>
          <w:highlight w:val="none"/>
        </w:rPr>
        <w:fldChar w:fldCharType="separate"/>
      </w:r>
      <w:r>
        <w:rPr>
          <w:rFonts w:hint="eastAsia" w:ascii="宋体" w:hAnsi="宋体" w:cs="宋体"/>
          <w:b/>
          <w:bCs/>
          <w:color w:val="auto"/>
          <w:sz w:val="30"/>
          <w:szCs w:val="30"/>
          <w:highlight w:val="none"/>
        </w:rPr>
        <w:t>第六章</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投标文件格式</w:t>
      </w:r>
      <w:r>
        <w:rPr>
          <w:rFonts w:ascii="宋体"/>
          <w:b/>
          <w:bCs/>
          <w:color w:val="auto"/>
          <w:sz w:val="30"/>
          <w:szCs w:val="30"/>
          <w:highlight w:val="none"/>
        </w:rPr>
        <w:tab/>
      </w:r>
      <w:r>
        <w:rPr>
          <w:rFonts w:ascii="宋体" w:hAnsi="宋体" w:cs="宋体"/>
          <w:b/>
          <w:bCs/>
          <w:color w:val="auto"/>
          <w:sz w:val="30"/>
          <w:szCs w:val="30"/>
          <w:highlight w:val="none"/>
        </w:rPr>
        <w:fldChar w:fldCharType="begin"/>
      </w:r>
      <w:r>
        <w:rPr>
          <w:rFonts w:ascii="宋体" w:hAnsi="宋体" w:cs="宋体"/>
          <w:b/>
          <w:bCs/>
          <w:color w:val="auto"/>
          <w:sz w:val="30"/>
          <w:szCs w:val="30"/>
          <w:highlight w:val="none"/>
        </w:rPr>
        <w:instrText xml:space="preserve"> PAGEREF _Toc47388386 \h </w:instrText>
      </w:r>
      <w:r>
        <w:rPr>
          <w:rFonts w:ascii="宋体" w:hAnsi="宋体" w:cs="宋体"/>
          <w:b/>
          <w:bCs/>
          <w:color w:val="auto"/>
          <w:sz w:val="30"/>
          <w:szCs w:val="30"/>
          <w:highlight w:val="none"/>
        </w:rPr>
        <w:fldChar w:fldCharType="separate"/>
      </w:r>
      <w:r>
        <w:rPr>
          <w:rFonts w:ascii="宋体" w:hAnsi="宋体" w:cs="宋体"/>
          <w:b/>
          <w:bCs/>
          <w:color w:val="auto"/>
          <w:sz w:val="30"/>
          <w:szCs w:val="30"/>
          <w:highlight w:val="none"/>
        </w:rPr>
        <w:t>44</w:t>
      </w:r>
      <w:r>
        <w:rPr>
          <w:rFonts w:ascii="宋体" w:hAnsi="宋体" w:cs="宋体"/>
          <w:b/>
          <w:bCs/>
          <w:color w:val="auto"/>
          <w:sz w:val="30"/>
          <w:szCs w:val="30"/>
          <w:highlight w:val="none"/>
        </w:rPr>
        <w:fldChar w:fldCharType="end"/>
      </w:r>
      <w:r>
        <w:rPr>
          <w:rFonts w:ascii="宋体" w:hAnsi="宋体" w:cs="宋体"/>
          <w:b/>
          <w:bCs/>
          <w:color w:val="auto"/>
          <w:sz w:val="30"/>
          <w:szCs w:val="30"/>
          <w:highlight w:val="none"/>
        </w:rPr>
        <w:fldChar w:fldCharType="end"/>
      </w:r>
    </w:p>
    <w:p>
      <w:pPr>
        <w:spacing w:line="480" w:lineRule="auto"/>
        <w:rPr>
          <w:color w:val="auto"/>
          <w:sz w:val="30"/>
          <w:szCs w:val="30"/>
          <w:highlight w:val="none"/>
        </w:rPr>
      </w:pPr>
      <w:r>
        <w:rPr>
          <w:rFonts w:ascii="宋体" w:hAnsi="宋体" w:cs="宋体"/>
          <w:b/>
          <w:bCs/>
          <w:color w:val="auto"/>
          <w:sz w:val="30"/>
          <w:szCs w:val="30"/>
          <w:highlight w:val="none"/>
        </w:rPr>
        <w:fldChar w:fldCharType="end"/>
      </w:r>
    </w:p>
    <w:p>
      <w:pPr>
        <w:tabs>
          <w:tab w:val="left" w:pos="855"/>
        </w:tabs>
        <w:spacing w:line="360" w:lineRule="auto"/>
        <w:rPr>
          <w:color w:val="auto"/>
          <w:sz w:val="28"/>
          <w:szCs w:val="28"/>
          <w:highlight w:val="none"/>
        </w:rPr>
      </w:pPr>
    </w:p>
    <w:p>
      <w:pPr>
        <w:spacing w:line="360" w:lineRule="auto"/>
        <w:rPr>
          <w:rFonts w:ascii="宋体"/>
          <w:b/>
          <w:bCs/>
          <w:color w:val="auto"/>
          <w:sz w:val="28"/>
          <w:szCs w:val="28"/>
          <w:highlight w:val="none"/>
        </w:rPr>
      </w:pPr>
      <w:r>
        <w:rPr>
          <w:color w:val="auto"/>
          <w:sz w:val="28"/>
          <w:szCs w:val="28"/>
          <w:highlight w:val="none"/>
        </w:rPr>
        <w:t xml:space="preserve"> </w:t>
      </w:r>
    </w:p>
    <w:p>
      <w:pPr>
        <w:pStyle w:val="24"/>
        <w:spacing w:beforeLines="0" w:afterLines="0" w:line="360" w:lineRule="auto"/>
        <w:rPr>
          <w:rFonts w:hAnsi="宋体" w:cs="Times New Roman"/>
          <w:b/>
          <w:bCs/>
          <w:color w:val="auto"/>
          <w:sz w:val="30"/>
          <w:szCs w:val="30"/>
          <w:highlight w:val="none"/>
        </w:rPr>
      </w:pPr>
    </w:p>
    <w:p>
      <w:pPr>
        <w:pStyle w:val="24"/>
        <w:spacing w:beforeLines="0" w:afterLines="0" w:line="360" w:lineRule="auto"/>
        <w:jc w:val="center"/>
        <w:rPr>
          <w:rFonts w:hAnsi="宋体" w:cs="Times New Roman"/>
          <w:b/>
          <w:bCs/>
          <w:color w:val="auto"/>
          <w:sz w:val="30"/>
          <w:szCs w:val="30"/>
          <w:highlight w:val="none"/>
        </w:rPr>
      </w:pPr>
    </w:p>
    <w:p>
      <w:pPr>
        <w:pStyle w:val="24"/>
        <w:spacing w:beforeLines="0" w:afterLines="0" w:line="360" w:lineRule="auto"/>
        <w:jc w:val="center"/>
        <w:rPr>
          <w:rFonts w:hAnsi="宋体" w:cs="Times New Roman"/>
          <w:b/>
          <w:bCs/>
          <w:color w:val="auto"/>
          <w:sz w:val="30"/>
          <w:szCs w:val="30"/>
          <w:highlight w:val="none"/>
        </w:rPr>
      </w:pPr>
    </w:p>
    <w:p>
      <w:pPr>
        <w:pStyle w:val="24"/>
        <w:spacing w:beforeLines="0" w:afterLines="0" w:line="360" w:lineRule="auto"/>
        <w:jc w:val="center"/>
        <w:rPr>
          <w:rFonts w:hAnsi="宋体" w:cs="Times New Roman"/>
          <w:b/>
          <w:bCs/>
          <w:color w:val="auto"/>
          <w:sz w:val="30"/>
          <w:szCs w:val="30"/>
          <w:highlight w:val="none"/>
        </w:rPr>
        <w:sectPr>
          <w:footerReference r:id="rId3" w:type="default"/>
          <w:pgSz w:w="11907" w:h="16840"/>
          <w:pgMar w:top="1304" w:right="1588" w:bottom="1304" w:left="1588" w:header="720" w:footer="720" w:gutter="0"/>
          <w:cols w:space="720" w:num="1"/>
          <w:docGrid w:linePitch="285" w:charSpace="0"/>
        </w:sectPr>
      </w:pPr>
    </w:p>
    <w:p>
      <w:pPr>
        <w:pStyle w:val="43"/>
        <w:rPr>
          <w:rFonts w:ascii="宋体" w:cs="Times New Roman"/>
          <w:color w:val="auto"/>
          <w:highlight w:val="none"/>
        </w:rPr>
      </w:pPr>
      <w:r>
        <w:rPr>
          <w:rFonts w:ascii="宋体" w:hAnsi="宋体" w:cs="宋体"/>
          <w:color w:val="auto"/>
          <w:highlight w:val="none"/>
        </w:rPr>
        <w:t xml:space="preserve">  </w:t>
      </w:r>
      <w:bookmarkStart w:id="0" w:name="_Toc397325809"/>
      <w:bookmarkStart w:id="1" w:name="_Toc11614"/>
      <w:bookmarkStart w:id="2" w:name="_Toc47388278"/>
      <w:r>
        <w:rPr>
          <w:rFonts w:hint="eastAsia" w:ascii="宋体" w:hAnsi="宋体" w:cs="宋体"/>
          <w:color w:val="auto"/>
          <w:highlight w:val="none"/>
        </w:rPr>
        <w:t>第一章</w:t>
      </w:r>
      <w:r>
        <w:rPr>
          <w:rFonts w:ascii="宋体" w:hAnsi="宋体" w:cs="宋体"/>
          <w:color w:val="auto"/>
          <w:highlight w:val="none"/>
        </w:rPr>
        <w:t xml:space="preserve"> </w:t>
      </w:r>
      <w:r>
        <w:rPr>
          <w:rFonts w:hint="eastAsia" w:ascii="宋体" w:hAnsi="宋体" w:cs="宋体"/>
          <w:color w:val="auto"/>
          <w:highlight w:val="none"/>
        </w:rPr>
        <w:t>公开招标采购公告</w:t>
      </w:r>
      <w:bookmarkEnd w:id="0"/>
      <w:bookmarkEnd w:id="1"/>
      <w:bookmarkEnd w:id="2"/>
    </w:p>
    <w:p>
      <w:pPr>
        <w:pStyle w:val="208"/>
        <w:widowControl w:val="0"/>
        <w:snapToGrid/>
        <w:spacing w:afterLines="0" w:line="360" w:lineRule="auto"/>
        <w:ind w:firstLine="0" w:firstLineChars="0"/>
        <w:rPr>
          <w:rFonts w:ascii="宋体"/>
          <w:color w:val="auto"/>
          <w:sz w:val="21"/>
          <w:szCs w:val="21"/>
          <w:highlight w:val="none"/>
        </w:rPr>
      </w:pPr>
      <w:r>
        <w:rPr>
          <w:rFonts w:hint="eastAsia" w:ascii="宋体" w:hAnsi="宋体" w:cs="宋体"/>
          <w:b/>
          <w:bCs/>
          <w:color w:val="auto"/>
          <w:sz w:val="21"/>
          <w:szCs w:val="21"/>
          <w:highlight w:val="none"/>
        </w:rPr>
        <w:t>项目概况：</w:t>
      </w:r>
    </w:p>
    <w:p>
      <w:pPr>
        <w:pStyle w:val="208"/>
        <w:widowControl w:val="0"/>
        <w:snapToGrid/>
        <w:spacing w:afterLines="0"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eastAsia="zh-CN"/>
        </w:rPr>
        <w:t>丽水市中心医院采购眼底激光成像仪等医疗设备项目</w:t>
      </w:r>
      <w:r>
        <w:rPr>
          <w:rFonts w:hint="eastAsia" w:ascii="宋体" w:hAnsi="宋体" w:cs="宋体"/>
          <w:color w:val="auto"/>
          <w:sz w:val="21"/>
          <w:szCs w:val="21"/>
          <w:highlight w:val="none"/>
        </w:rPr>
        <w:t>招标项目的潜在投标人应在政府采购云平台（www.zcygov.cn）获取（下载）招标文件，并于202</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09</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00</w:t>
      </w:r>
      <w:r>
        <w:rPr>
          <w:rFonts w:hint="eastAsia" w:ascii="宋体" w:hAnsi="宋体" w:cs="宋体"/>
          <w:color w:val="auto"/>
          <w:sz w:val="21"/>
          <w:szCs w:val="21"/>
          <w:highlight w:val="none"/>
        </w:rPr>
        <w:t>（北京时间）前递交（上传）投标文件。 </w:t>
      </w:r>
    </w:p>
    <w:p>
      <w:pPr>
        <w:pStyle w:val="208"/>
        <w:widowControl w:val="0"/>
        <w:snapToGrid/>
        <w:spacing w:afterLines="0" w:line="360" w:lineRule="auto"/>
        <w:ind w:firstLine="0" w:firstLineChars="0"/>
        <w:rPr>
          <w:rFonts w:ascii="宋体" w:hAnsi="宋体" w:cs="宋体"/>
          <w:color w:val="auto"/>
          <w:sz w:val="21"/>
          <w:szCs w:val="21"/>
          <w:highlight w:val="none"/>
        </w:rPr>
      </w:pPr>
      <w:r>
        <w:rPr>
          <w:rFonts w:hint="eastAsia" w:ascii="宋体" w:hAnsi="宋体" w:cs="宋体"/>
          <w:b/>
          <w:bCs/>
          <w:color w:val="auto"/>
          <w:sz w:val="21"/>
          <w:szCs w:val="21"/>
          <w:highlight w:val="none"/>
        </w:rPr>
        <w:t>一、项目基本情况</w:t>
      </w:r>
      <w:r>
        <w:rPr>
          <w:rFonts w:hint="eastAsia" w:ascii="宋体" w:hAnsi="宋体" w:cs="宋体"/>
          <w:color w:val="auto"/>
          <w:sz w:val="21"/>
          <w:szCs w:val="21"/>
          <w:highlight w:val="none"/>
        </w:rPr>
        <w:t xml:space="preserve">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项目编号：CBNB-</w:t>
      </w:r>
      <w:r>
        <w:rPr>
          <w:rFonts w:hint="eastAsia" w:ascii="宋体" w:hAnsi="宋体" w:cs="宋体"/>
          <w:color w:val="auto"/>
          <w:kern w:val="0"/>
          <w:highlight w:val="none"/>
          <w:lang w:eastAsia="zh-CN"/>
        </w:rPr>
        <w:t>20221022G</w:t>
      </w:r>
      <w:r>
        <w:rPr>
          <w:rFonts w:hint="eastAsia" w:ascii="宋体" w:hAnsi="宋体" w:cs="宋体"/>
          <w:color w:val="auto"/>
          <w:kern w:val="0"/>
          <w:highlight w:val="none"/>
        </w:rPr>
        <w:t>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项目名称：</w:t>
      </w:r>
      <w:r>
        <w:rPr>
          <w:rFonts w:hint="eastAsia" w:ascii="宋体" w:hAnsi="宋体" w:cs="宋体"/>
          <w:color w:val="auto"/>
          <w:kern w:val="0"/>
          <w:highlight w:val="none"/>
          <w:lang w:eastAsia="zh-CN"/>
        </w:rPr>
        <w:t>丽水市中心医院采购眼底激光成像仪等医疗设备项目</w:t>
      </w:r>
      <w:r>
        <w:rPr>
          <w:rFonts w:hint="eastAsia" w:ascii="宋体" w:hAnsi="宋体" w:cs="宋体"/>
          <w:color w:val="auto"/>
          <w:kern w:val="0"/>
          <w:highlight w:val="none"/>
        </w:rPr>
        <w:t xml:space="preserve">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预算金额（元）：</w:t>
      </w: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035</w:t>
      </w:r>
      <w:r>
        <w:rPr>
          <w:rFonts w:hint="eastAsia" w:ascii="宋体" w:hAnsi="宋体" w:cs="宋体"/>
          <w:color w:val="auto"/>
          <w:kern w:val="0"/>
          <w:highlight w:val="none"/>
        </w:rPr>
        <w:t>,000.00  </w:t>
      </w:r>
    </w:p>
    <w:p>
      <w:pPr>
        <w:widowControl/>
        <w:spacing w:line="360" w:lineRule="auto"/>
        <w:ind w:firstLine="420" w:firstLineChars="200"/>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rPr>
        <w:t>最高限价（元）：</w:t>
      </w:r>
      <w:r>
        <w:rPr>
          <w:rFonts w:hint="eastAsia" w:ascii="宋体" w:hAnsi="宋体" w:cs="宋体"/>
          <w:color w:val="auto"/>
          <w:kern w:val="0"/>
          <w:highlight w:val="none"/>
          <w:lang w:val="en-US" w:eastAsia="zh-CN"/>
        </w:rPr>
        <w:t>1,5</w:t>
      </w:r>
      <w:r>
        <w:rPr>
          <w:rFonts w:hint="eastAsia" w:ascii="宋体" w:hAnsi="宋体" w:cs="宋体"/>
          <w:color w:val="auto"/>
          <w:kern w:val="0"/>
          <w:highlight w:val="none"/>
        </w:rPr>
        <w:t>00,000.00、</w:t>
      </w:r>
      <w:r>
        <w:rPr>
          <w:rFonts w:hint="eastAsia" w:ascii="宋体" w:hAnsi="宋体" w:cs="宋体"/>
          <w:color w:val="auto"/>
          <w:kern w:val="0"/>
          <w:highlight w:val="none"/>
          <w:lang w:val="en-US" w:eastAsia="zh-CN"/>
        </w:rPr>
        <w:t>435</w:t>
      </w:r>
      <w:r>
        <w:rPr>
          <w:rFonts w:hint="eastAsia" w:ascii="宋体" w:hAnsi="宋体" w:cs="宋体"/>
          <w:color w:val="auto"/>
          <w:kern w:val="0"/>
          <w:highlight w:val="none"/>
        </w:rPr>
        <w:t>,000.00、</w:t>
      </w:r>
      <w:r>
        <w:rPr>
          <w:rFonts w:hint="eastAsia" w:ascii="宋体" w:hAnsi="宋体" w:cs="宋体"/>
          <w:color w:val="auto"/>
          <w:kern w:val="0"/>
          <w:highlight w:val="none"/>
          <w:lang w:val="en-US" w:eastAsia="zh-CN"/>
        </w:rPr>
        <w:t>2,00</w:t>
      </w:r>
      <w:r>
        <w:rPr>
          <w:rFonts w:hint="eastAsia" w:ascii="宋体" w:hAnsi="宋体" w:cs="宋体"/>
          <w:color w:val="auto"/>
          <w:kern w:val="0"/>
          <w:highlight w:val="none"/>
        </w:rPr>
        <w:t>0,000.00、</w:t>
      </w:r>
      <w:r>
        <w:rPr>
          <w:rFonts w:hint="eastAsia" w:ascii="宋体" w:hAnsi="宋体" w:cs="宋体"/>
          <w:color w:val="auto"/>
          <w:kern w:val="0"/>
          <w:highlight w:val="none"/>
          <w:lang w:val="en-US" w:eastAsia="zh-CN"/>
        </w:rPr>
        <w:t>3</w:t>
      </w:r>
      <w:r>
        <w:rPr>
          <w:rFonts w:hint="eastAsia" w:ascii="宋体" w:hAnsi="宋体" w:cs="宋体"/>
          <w:color w:val="auto"/>
          <w:kern w:val="0"/>
          <w:highlight w:val="none"/>
        </w:rPr>
        <w:t>00,000.00</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2</w:t>
      </w:r>
      <w:r>
        <w:rPr>
          <w:rFonts w:hint="eastAsia" w:ascii="宋体" w:hAnsi="宋体" w:cs="宋体"/>
          <w:color w:val="auto"/>
          <w:kern w:val="0"/>
          <w:highlight w:val="none"/>
        </w:rPr>
        <w:t>00,000.00</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6</w:t>
      </w:r>
      <w:r>
        <w:rPr>
          <w:rFonts w:hint="eastAsia" w:ascii="宋体" w:hAnsi="宋体" w:cs="宋体"/>
          <w:color w:val="auto"/>
          <w:kern w:val="0"/>
          <w:highlight w:val="none"/>
        </w:rPr>
        <w:t>00,000.00</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采购需求：</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标项一：</w:t>
      </w:r>
    </w:p>
    <w:p>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标项名称：</w:t>
      </w:r>
      <w:r>
        <w:rPr>
          <w:rFonts w:hint="eastAsia" w:ascii="宋体" w:hAnsi="宋体" w:cs="宋体"/>
          <w:color w:val="auto"/>
          <w:kern w:val="0"/>
          <w:highlight w:val="none"/>
          <w:lang w:eastAsia="zh-CN"/>
        </w:rPr>
        <w:t>眼底激光成像仪</w:t>
      </w:r>
      <w:r>
        <w:rPr>
          <w:rFonts w:hint="eastAsia" w:ascii="宋体" w:hAnsi="宋体" w:cs="宋体"/>
          <w:color w:val="auto"/>
          <w:kern w:val="0"/>
          <w:highlight w:val="none"/>
        </w:rPr>
        <w:br w:type="textWrapping"/>
      </w:r>
      <w:r>
        <w:rPr>
          <w:rFonts w:hint="eastAsia" w:ascii="宋体" w:hAnsi="宋体" w:cs="宋体"/>
          <w:color w:val="auto"/>
          <w:kern w:val="0"/>
          <w:highlight w:val="none"/>
        </w:rPr>
        <w:t>数量：1  </w:t>
      </w:r>
      <w:r>
        <w:rPr>
          <w:rFonts w:hint="eastAsia" w:ascii="宋体" w:hAnsi="宋体" w:cs="宋体"/>
          <w:color w:val="auto"/>
          <w:kern w:val="0"/>
          <w:highlight w:val="none"/>
        </w:rPr>
        <w:br w:type="textWrapping"/>
      </w:r>
      <w:r>
        <w:rPr>
          <w:rFonts w:hint="eastAsia" w:ascii="宋体" w:hAnsi="宋体" w:cs="宋体"/>
          <w:color w:val="auto"/>
          <w:kern w:val="0"/>
          <w:highlight w:val="none"/>
        </w:rPr>
        <w:t>预算金额（元）：</w:t>
      </w:r>
      <w:r>
        <w:rPr>
          <w:rFonts w:hint="eastAsia" w:ascii="宋体" w:hAnsi="宋体" w:cs="宋体"/>
          <w:color w:val="auto"/>
          <w:kern w:val="0"/>
          <w:highlight w:val="none"/>
          <w:lang w:val="en-US" w:eastAsia="zh-CN"/>
        </w:rPr>
        <w:t>1,5</w:t>
      </w:r>
      <w:r>
        <w:rPr>
          <w:rFonts w:hint="eastAsia" w:ascii="宋体" w:hAnsi="宋体" w:cs="宋体"/>
          <w:color w:val="auto"/>
          <w:kern w:val="0"/>
          <w:highlight w:val="none"/>
        </w:rPr>
        <w:t>00,000.00</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简要规格描述或项目基本概况介绍、用途：</w:t>
      </w:r>
      <w:r>
        <w:rPr>
          <w:rFonts w:hint="eastAsia"/>
        </w:rPr>
        <w:t>具有眼底荧光造影功能，用于眼底疾病的鉴别诊断；例如糖尿病视网膜病变、老年性黄斑变性、视网膜动静脉阻塞、眼底出血等</w:t>
      </w:r>
      <w:r>
        <w:rPr>
          <w:rFonts w:hint="eastAsia" w:ascii="宋体" w:hAnsi="宋体" w:cs="宋体"/>
          <w:color w:val="auto"/>
          <w:kern w:val="0"/>
          <w:highlight w:val="none"/>
        </w:rPr>
        <w:t>，具体详见招标文件第二章招标需求</w:t>
      </w:r>
      <w:r>
        <w:rPr>
          <w:rFonts w:hint="eastAsia" w:ascii="宋体" w:hAnsi="宋体" w:cs="宋体"/>
          <w:color w:val="auto"/>
          <w:highlight w:val="none"/>
        </w:rPr>
        <w:t>。</w:t>
      </w:r>
      <w:r>
        <w:rPr>
          <w:rFonts w:hint="eastAsia" w:ascii="宋体" w:hAnsi="宋体" w:cs="宋体"/>
          <w:color w:val="auto"/>
          <w:kern w:val="0"/>
          <w:highlight w:val="none"/>
        </w:rPr>
        <w:br w:type="textWrapping"/>
      </w:r>
      <w:r>
        <w:rPr>
          <w:rFonts w:hint="eastAsia" w:ascii="宋体" w:hAnsi="宋体" w:cs="宋体"/>
          <w:color w:val="auto"/>
          <w:kern w:val="0"/>
          <w:highlight w:val="none"/>
        </w:rPr>
        <w:t xml:space="preserve">    备注：本标项设备允许采购进口产品（欢迎国产设备参与投标）。</w:t>
      </w:r>
    </w:p>
    <w:p>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标项二：</w:t>
      </w:r>
      <w:r>
        <w:rPr>
          <w:rFonts w:hint="eastAsia" w:ascii="宋体" w:hAnsi="宋体" w:cs="宋体"/>
          <w:color w:val="auto"/>
          <w:kern w:val="0"/>
          <w:highlight w:val="none"/>
        </w:rPr>
        <w:br w:type="textWrapping"/>
      </w:r>
      <w:r>
        <w:rPr>
          <w:rFonts w:hint="eastAsia" w:ascii="宋体" w:hAnsi="宋体" w:cs="宋体"/>
          <w:color w:val="auto"/>
          <w:kern w:val="0"/>
          <w:highlight w:val="none"/>
        </w:rPr>
        <w:t>标项名称：</w:t>
      </w:r>
      <w:r>
        <w:rPr>
          <w:rFonts w:hint="eastAsia" w:ascii="宋体" w:hAnsi="宋体" w:cs="宋体"/>
          <w:color w:val="auto"/>
          <w:kern w:val="0"/>
          <w:highlight w:val="none"/>
          <w:lang w:val="en-US" w:eastAsia="zh-CN"/>
        </w:rPr>
        <w:t>眼科设备</w:t>
      </w:r>
      <w:r>
        <w:rPr>
          <w:rFonts w:hint="eastAsia" w:ascii="宋体" w:hAnsi="宋体" w:cs="宋体"/>
          <w:color w:val="auto"/>
          <w:kern w:val="0"/>
          <w:highlight w:val="none"/>
        </w:rPr>
        <w:br w:type="textWrapping"/>
      </w:r>
      <w:r>
        <w:rPr>
          <w:rFonts w:hint="eastAsia" w:ascii="宋体" w:hAnsi="宋体" w:cs="宋体"/>
          <w:color w:val="auto"/>
          <w:kern w:val="0"/>
          <w:highlight w:val="none"/>
        </w:rPr>
        <w:t>数量：</w:t>
      </w:r>
      <w:r>
        <w:rPr>
          <w:rFonts w:hint="eastAsia" w:ascii="宋体" w:hAnsi="宋体" w:cs="宋体"/>
          <w:color w:val="auto"/>
          <w:kern w:val="0"/>
          <w:highlight w:val="none"/>
          <w:lang w:val="en-US" w:eastAsia="zh-CN"/>
        </w:rPr>
        <w:t>3</w:t>
      </w:r>
      <w:r>
        <w:rPr>
          <w:rFonts w:hint="eastAsia" w:ascii="宋体" w:hAnsi="宋体" w:cs="宋体"/>
          <w:color w:val="auto"/>
          <w:kern w:val="0"/>
          <w:highlight w:val="none"/>
        </w:rPr>
        <w:t>  </w:t>
      </w:r>
      <w:r>
        <w:rPr>
          <w:rFonts w:hint="eastAsia" w:ascii="宋体" w:hAnsi="宋体" w:cs="宋体"/>
          <w:color w:val="auto"/>
          <w:kern w:val="0"/>
          <w:highlight w:val="none"/>
        </w:rPr>
        <w:br w:type="textWrapping"/>
      </w:r>
      <w:r>
        <w:rPr>
          <w:rFonts w:hint="eastAsia" w:ascii="宋体" w:hAnsi="宋体" w:cs="宋体"/>
          <w:color w:val="auto"/>
          <w:kern w:val="0"/>
          <w:highlight w:val="none"/>
        </w:rPr>
        <w:t>预算金额（元）：</w:t>
      </w:r>
      <w:r>
        <w:rPr>
          <w:rFonts w:hint="eastAsia" w:ascii="宋体" w:hAnsi="宋体" w:cs="宋体"/>
          <w:color w:val="auto"/>
          <w:kern w:val="0"/>
          <w:highlight w:val="none"/>
          <w:lang w:val="en-US" w:eastAsia="zh-CN"/>
        </w:rPr>
        <w:t>435</w:t>
      </w:r>
      <w:r>
        <w:rPr>
          <w:rFonts w:hint="eastAsia" w:ascii="宋体" w:hAnsi="宋体" w:cs="宋体"/>
          <w:color w:val="auto"/>
          <w:kern w:val="0"/>
          <w:highlight w:val="none"/>
        </w:rPr>
        <w:t>,000.00</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简要规格描述或项目基本概况介绍、用途：角膜内皮细胞计1套：内皮影像拍摄；非接触式眼压计1套：可测量范围：1至60mmHg</w:t>
      </w:r>
      <w:r>
        <w:rPr>
          <w:rFonts w:hint="eastAsia" w:ascii="宋体" w:hAnsi="宋体" w:cs="宋体"/>
          <w:color w:val="auto"/>
          <w:kern w:val="0"/>
          <w:highlight w:val="none"/>
          <w:lang w:val="en-US" w:eastAsia="zh-CN"/>
        </w:rPr>
        <w:t>；综合验光仪1套：用于常规眼部的检查和屈光状态的测量，主要由视力表投影仪、综合验光台（含升降椅）等两大部分组成</w:t>
      </w:r>
      <w:r>
        <w:rPr>
          <w:rFonts w:hint="eastAsia" w:ascii="宋体" w:hAnsi="宋体" w:cs="宋体"/>
          <w:color w:val="auto"/>
          <w:kern w:val="0"/>
          <w:highlight w:val="none"/>
        </w:rPr>
        <w:t>，具体详见招标文件第二章招标需求</w:t>
      </w:r>
      <w:r>
        <w:rPr>
          <w:rFonts w:hint="eastAsia" w:ascii="宋体" w:hAnsi="宋体" w:cs="宋体"/>
          <w:color w:val="auto"/>
          <w:highlight w:val="none"/>
        </w:rPr>
        <w:t>。</w:t>
      </w:r>
      <w:r>
        <w:rPr>
          <w:rFonts w:hint="eastAsia" w:ascii="宋体" w:hAnsi="宋体" w:cs="宋体"/>
          <w:color w:val="auto"/>
          <w:kern w:val="0"/>
          <w:highlight w:val="none"/>
        </w:rPr>
        <w:br w:type="textWrapping"/>
      </w:r>
      <w:r>
        <w:rPr>
          <w:rFonts w:hint="eastAsia" w:ascii="宋体" w:hAnsi="宋体" w:cs="宋体"/>
          <w:color w:val="auto"/>
          <w:kern w:val="0"/>
          <w:highlight w:val="none"/>
        </w:rPr>
        <w:t xml:space="preserve">    备注：本标项设备允许采购进口产品（欢迎国产设备参与投标）。</w:t>
      </w:r>
    </w:p>
    <w:p>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标项三：</w:t>
      </w:r>
      <w:r>
        <w:rPr>
          <w:rFonts w:hint="eastAsia" w:ascii="宋体" w:hAnsi="宋体" w:cs="宋体"/>
          <w:color w:val="auto"/>
          <w:kern w:val="0"/>
          <w:highlight w:val="none"/>
        </w:rPr>
        <w:br w:type="textWrapping"/>
      </w:r>
      <w:r>
        <w:rPr>
          <w:rFonts w:hint="eastAsia" w:ascii="宋体" w:hAnsi="宋体" w:cs="宋体"/>
          <w:color w:val="auto"/>
          <w:kern w:val="0"/>
          <w:highlight w:val="none"/>
        </w:rPr>
        <w:t>标项名称：</w:t>
      </w:r>
      <w:r>
        <w:rPr>
          <w:rFonts w:hint="eastAsia" w:ascii="宋体" w:hAnsi="宋体" w:cs="宋体"/>
          <w:color w:val="auto"/>
          <w:kern w:val="0"/>
          <w:highlight w:val="none"/>
          <w:lang w:eastAsia="zh-CN"/>
        </w:rPr>
        <w:t>全自动清洗机</w:t>
      </w:r>
      <w:r>
        <w:rPr>
          <w:rFonts w:hint="eastAsia" w:ascii="宋体" w:hAnsi="宋体" w:cs="宋体"/>
          <w:color w:val="auto"/>
          <w:kern w:val="0"/>
          <w:highlight w:val="none"/>
        </w:rPr>
        <w:br w:type="textWrapping"/>
      </w:r>
      <w:r>
        <w:rPr>
          <w:rFonts w:hint="eastAsia" w:ascii="宋体" w:hAnsi="宋体" w:cs="宋体"/>
          <w:color w:val="auto"/>
          <w:kern w:val="0"/>
          <w:highlight w:val="none"/>
        </w:rPr>
        <w:t>数量：</w:t>
      </w:r>
      <w:r>
        <w:rPr>
          <w:rFonts w:hint="eastAsia" w:ascii="宋体" w:hAnsi="宋体" w:cs="宋体"/>
          <w:color w:val="auto"/>
          <w:kern w:val="0"/>
          <w:highlight w:val="none"/>
          <w:lang w:val="en-US" w:eastAsia="zh-CN"/>
        </w:rPr>
        <w:t>4</w:t>
      </w:r>
      <w:r>
        <w:rPr>
          <w:rFonts w:hint="eastAsia" w:ascii="宋体" w:hAnsi="宋体" w:cs="宋体"/>
          <w:color w:val="auto"/>
          <w:kern w:val="0"/>
          <w:highlight w:val="none"/>
        </w:rPr>
        <w:t>  </w:t>
      </w:r>
      <w:r>
        <w:rPr>
          <w:rFonts w:hint="eastAsia" w:ascii="宋体" w:hAnsi="宋体" w:cs="宋体"/>
          <w:color w:val="auto"/>
          <w:kern w:val="0"/>
          <w:highlight w:val="none"/>
        </w:rPr>
        <w:br w:type="textWrapping"/>
      </w:r>
      <w:r>
        <w:rPr>
          <w:rFonts w:hint="eastAsia" w:ascii="宋体" w:hAnsi="宋体" w:cs="宋体"/>
          <w:color w:val="auto"/>
          <w:kern w:val="0"/>
          <w:highlight w:val="none"/>
        </w:rPr>
        <w:t>预算金额（元）：</w:t>
      </w:r>
      <w:r>
        <w:rPr>
          <w:rFonts w:hint="eastAsia" w:ascii="宋体" w:hAnsi="宋体" w:cs="宋体"/>
          <w:color w:val="auto"/>
          <w:kern w:val="0"/>
          <w:highlight w:val="none"/>
          <w:lang w:val="en-US" w:eastAsia="zh-CN"/>
        </w:rPr>
        <w:t>2,00</w:t>
      </w:r>
      <w:r>
        <w:rPr>
          <w:rFonts w:hint="eastAsia" w:ascii="宋体" w:hAnsi="宋体" w:cs="宋体"/>
          <w:color w:val="auto"/>
          <w:kern w:val="0"/>
          <w:highlight w:val="none"/>
        </w:rPr>
        <w:t>0,000.00</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简要规格描述或项目基本概况介绍、用途：</w:t>
      </w:r>
      <w:r>
        <w:rPr>
          <w:rFonts w:hint="eastAsia" w:ascii="宋体" w:hAnsi="宋体" w:eastAsia="宋体" w:cs="宋体"/>
          <w:sz w:val="21"/>
        </w:rPr>
        <w:t>可自动完成软式内镜的清洗（酶洗）、漂洗、消毒、漂洗、酒精风干、空气吹干等程序，符合卫生部相关规范的要求</w:t>
      </w:r>
      <w:r>
        <w:rPr>
          <w:rFonts w:hint="eastAsia" w:ascii="宋体" w:hAnsi="宋体" w:cs="宋体"/>
          <w:color w:val="auto"/>
          <w:kern w:val="0"/>
          <w:highlight w:val="none"/>
        </w:rPr>
        <w:t>，具体详见招标文件第二章招标需求</w:t>
      </w:r>
      <w:r>
        <w:rPr>
          <w:rFonts w:hint="eastAsia" w:ascii="宋体" w:hAnsi="宋体" w:cs="宋体"/>
          <w:color w:val="auto"/>
          <w:highlight w:val="none"/>
        </w:rPr>
        <w:t>。</w:t>
      </w:r>
      <w:r>
        <w:rPr>
          <w:rFonts w:hint="eastAsia" w:ascii="宋体" w:hAnsi="宋体" w:cs="宋体"/>
          <w:color w:val="auto"/>
          <w:kern w:val="0"/>
          <w:highlight w:val="none"/>
        </w:rPr>
        <w:br w:type="textWrapping"/>
      </w:r>
      <w:r>
        <w:rPr>
          <w:rFonts w:hint="eastAsia" w:ascii="宋体" w:hAnsi="宋体" w:cs="宋体"/>
          <w:color w:val="auto"/>
          <w:kern w:val="0"/>
          <w:highlight w:val="none"/>
        </w:rPr>
        <w:t xml:space="preserve">    备注：本标项设备允许采购进口产品（欢迎国产设备参与投标）。</w:t>
      </w:r>
    </w:p>
    <w:p>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标项四：</w:t>
      </w:r>
    </w:p>
    <w:p>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标项名称：</w:t>
      </w:r>
      <w:r>
        <w:rPr>
          <w:rFonts w:hint="eastAsia" w:ascii="宋体" w:hAnsi="宋体" w:cs="宋体"/>
          <w:color w:val="auto"/>
          <w:kern w:val="0"/>
          <w:highlight w:val="none"/>
          <w:lang w:eastAsia="zh-CN"/>
        </w:rPr>
        <w:t>口腔综合治疗机A</w:t>
      </w:r>
      <w:r>
        <w:rPr>
          <w:rFonts w:hint="eastAsia" w:ascii="宋体" w:hAnsi="宋体" w:cs="宋体"/>
          <w:color w:val="auto"/>
          <w:kern w:val="0"/>
          <w:highlight w:val="none"/>
        </w:rPr>
        <w:br w:type="textWrapping"/>
      </w:r>
      <w:r>
        <w:rPr>
          <w:rFonts w:hint="eastAsia" w:ascii="宋体" w:hAnsi="宋体" w:cs="宋体"/>
          <w:color w:val="auto"/>
          <w:kern w:val="0"/>
          <w:highlight w:val="none"/>
        </w:rPr>
        <w:t>数量：3  </w:t>
      </w:r>
      <w:r>
        <w:rPr>
          <w:rFonts w:hint="eastAsia" w:ascii="宋体" w:hAnsi="宋体" w:cs="宋体"/>
          <w:color w:val="auto"/>
          <w:kern w:val="0"/>
          <w:highlight w:val="none"/>
        </w:rPr>
        <w:br w:type="textWrapping"/>
      </w:r>
      <w:r>
        <w:rPr>
          <w:rFonts w:hint="eastAsia" w:ascii="宋体" w:hAnsi="宋体" w:cs="宋体"/>
          <w:color w:val="auto"/>
          <w:kern w:val="0"/>
          <w:highlight w:val="none"/>
        </w:rPr>
        <w:t>预算金额（元）：</w:t>
      </w:r>
      <w:r>
        <w:rPr>
          <w:rFonts w:hint="eastAsia" w:ascii="宋体" w:hAnsi="宋体" w:cs="宋体"/>
          <w:color w:val="auto"/>
          <w:kern w:val="0"/>
          <w:highlight w:val="none"/>
          <w:lang w:val="en-US" w:eastAsia="zh-CN"/>
        </w:rPr>
        <w:t>3</w:t>
      </w:r>
      <w:r>
        <w:rPr>
          <w:rFonts w:hint="eastAsia" w:ascii="宋体" w:hAnsi="宋体" w:cs="宋体"/>
          <w:color w:val="auto"/>
          <w:kern w:val="0"/>
          <w:highlight w:val="none"/>
        </w:rPr>
        <w:t>00,000.00</w:t>
      </w:r>
    </w:p>
    <w:p>
      <w:pPr>
        <w:widowControl/>
        <w:spacing w:line="360" w:lineRule="auto"/>
        <w:ind w:firstLine="420" w:firstLineChars="200"/>
        <w:rPr>
          <w:rFonts w:hint="eastAsia" w:ascii="宋体" w:hAnsi="宋体" w:cs="宋体"/>
          <w:color w:val="auto"/>
          <w:highlight w:val="none"/>
        </w:rPr>
      </w:pPr>
      <w:r>
        <w:rPr>
          <w:rFonts w:hint="eastAsia" w:ascii="宋体" w:hAnsi="宋体" w:cs="宋体"/>
          <w:color w:val="auto"/>
          <w:kern w:val="0"/>
          <w:highlight w:val="none"/>
        </w:rPr>
        <w:t>简要规格描述或项目基本概况介绍、用途：</w:t>
      </w:r>
      <w:r>
        <w:rPr>
          <w:rFonts w:hint="eastAsia" w:ascii="宋体" w:hAnsi="宋体" w:cs="宋体"/>
          <w:color w:val="auto"/>
          <w:kern w:val="0"/>
          <w:highlight w:val="none"/>
          <w:lang w:val="en-US" w:eastAsia="zh-CN"/>
        </w:rPr>
        <w:t>包括病人椅、医生位、助手位、医生椅、手术灯等</w:t>
      </w:r>
      <w:r>
        <w:rPr>
          <w:rFonts w:hint="eastAsia" w:ascii="宋体" w:hAnsi="宋体" w:cs="宋体"/>
          <w:color w:val="auto"/>
          <w:kern w:val="0"/>
          <w:highlight w:val="none"/>
        </w:rPr>
        <w:t>，具体详见招标文件第二章招标需求</w:t>
      </w:r>
      <w:r>
        <w:rPr>
          <w:rFonts w:hint="eastAsia" w:ascii="宋体" w:hAnsi="宋体" w:cs="宋体"/>
          <w:color w:val="auto"/>
          <w:highlight w:val="none"/>
        </w:rPr>
        <w:t>。</w:t>
      </w:r>
    </w:p>
    <w:p>
      <w:pPr>
        <w:widowControl/>
        <w:spacing w:line="360" w:lineRule="auto"/>
        <w:ind w:firstLine="420" w:firstLineChars="200"/>
        <w:rPr>
          <w:color w:val="auto"/>
          <w:highlight w:val="none"/>
        </w:rPr>
      </w:pPr>
      <w:r>
        <w:rPr>
          <w:rFonts w:hint="eastAsia" w:ascii="宋体" w:hAnsi="宋体" w:cs="宋体"/>
          <w:color w:val="auto"/>
          <w:kern w:val="0"/>
          <w:highlight w:val="none"/>
        </w:rPr>
        <w:t>备注：本标项不</w:t>
      </w:r>
      <w:r>
        <w:rPr>
          <w:rFonts w:hint="eastAsia" w:ascii="宋体" w:hAnsi="宋体" w:cs="宋体"/>
          <w:color w:val="auto"/>
          <w:kern w:val="0"/>
          <w:highlight w:val="none"/>
          <w:lang w:val="en-US" w:eastAsia="zh-CN"/>
        </w:rPr>
        <w:t>允许</w:t>
      </w:r>
      <w:r>
        <w:rPr>
          <w:rFonts w:hint="eastAsia" w:ascii="宋体" w:hAnsi="宋体" w:cs="宋体"/>
          <w:color w:val="auto"/>
          <w:kern w:val="0"/>
          <w:highlight w:val="none"/>
        </w:rPr>
        <w:t>采购进口产品。</w:t>
      </w:r>
    </w:p>
    <w:p>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标项</w:t>
      </w:r>
      <w:r>
        <w:rPr>
          <w:rFonts w:hint="eastAsia" w:ascii="宋体" w:hAnsi="宋体" w:cs="宋体"/>
          <w:color w:val="auto"/>
          <w:kern w:val="0"/>
          <w:highlight w:val="none"/>
          <w:lang w:val="en-US" w:eastAsia="zh-CN"/>
        </w:rPr>
        <w:t>五</w:t>
      </w:r>
      <w:r>
        <w:rPr>
          <w:rFonts w:hint="eastAsia" w:ascii="宋体" w:hAnsi="宋体" w:cs="宋体"/>
          <w:color w:val="auto"/>
          <w:kern w:val="0"/>
          <w:highlight w:val="none"/>
        </w:rPr>
        <w:t>：</w:t>
      </w:r>
    </w:p>
    <w:p>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标项名称：</w:t>
      </w:r>
      <w:r>
        <w:rPr>
          <w:rFonts w:hint="eastAsia" w:ascii="宋体" w:hAnsi="宋体" w:cs="宋体"/>
          <w:color w:val="auto"/>
          <w:kern w:val="0"/>
          <w:highlight w:val="none"/>
          <w:lang w:eastAsia="zh-CN"/>
        </w:rPr>
        <w:t>口腔综合治疗机</w:t>
      </w:r>
      <w:r>
        <w:rPr>
          <w:rFonts w:hint="eastAsia" w:ascii="宋体" w:hAnsi="宋体" w:cs="宋体"/>
          <w:color w:val="auto"/>
          <w:kern w:val="0"/>
          <w:highlight w:val="none"/>
          <w:lang w:val="en-US" w:eastAsia="zh-CN"/>
        </w:rPr>
        <w:t>B</w:t>
      </w:r>
      <w:r>
        <w:rPr>
          <w:rFonts w:hint="eastAsia" w:ascii="宋体" w:hAnsi="宋体" w:cs="宋体"/>
          <w:color w:val="auto"/>
          <w:kern w:val="0"/>
          <w:highlight w:val="none"/>
        </w:rPr>
        <w:br w:type="textWrapping"/>
      </w:r>
      <w:r>
        <w:rPr>
          <w:rFonts w:hint="eastAsia" w:ascii="宋体" w:hAnsi="宋体" w:cs="宋体"/>
          <w:color w:val="auto"/>
          <w:kern w:val="0"/>
          <w:highlight w:val="none"/>
        </w:rPr>
        <w:t>数量：</w:t>
      </w:r>
      <w:r>
        <w:rPr>
          <w:rFonts w:hint="eastAsia" w:ascii="宋体" w:hAnsi="宋体" w:cs="宋体"/>
          <w:color w:val="auto"/>
          <w:kern w:val="0"/>
          <w:highlight w:val="none"/>
          <w:lang w:val="en-US" w:eastAsia="zh-CN"/>
        </w:rPr>
        <w:t>2</w:t>
      </w:r>
      <w:r>
        <w:rPr>
          <w:rFonts w:hint="eastAsia" w:ascii="宋体" w:hAnsi="宋体" w:cs="宋体"/>
          <w:color w:val="auto"/>
          <w:kern w:val="0"/>
          <w:highlight w:val="none"/>
        </w:rPr>
        <w:t>  </w:t>
      </w:r>
      <w:r>
        <w:rPr>
          <w:rFonts w:hint="eastAsia" w:ascii="宋体" w:hAnsi="宋体" w:cs="宋体"/>
          <w:color w:val="auto"/>
          <w:kern w:val="0"/>
          <w:highlight w:val="none"/>
        </w:rPr>
        <w:br w:type="textWrapping"/>
      </w:r>
      <w:r>
        <w:rPr>
          <w:rFonts w:hint="eastAsia" w:ascii="宋体" w:hAnsi="宋体" w:cs="宋体"/>
          <w:color w:val="auto"/>
          <w:kern w:val="0"/>
          <w:highlight w:val="none"/>
        </w:rPr>
        <w:t>预算金额（元）：</w:t>
      </w:r>
      <w:r>
        <w:rPr>
          <w:rFonts w:hint="eastAsia" w:ascii="宋体" w:hAnsi="宋体" w:cs="宋体"/>
          <w:color w:val="auto"/>
          <w:kern w:val="0"/>
          <w:highlight w:val="none"/>
          <w:lang w:val="en-US" w:eastAsia="zh-CN"/>
        </w:rPr>
        <w:t>2</w:t>
      </w:r>
      <w:r>
        <w:rPr>
          <w:rFonts w:hint="eastAsia" w:ascii="宋体" w:hAnsi="宋体" w:cs="宋体"/>
          <w:color w:val="auto"/>
          <w:kern w:val="0"/>
          <w:highlight w:val="none"/>
        </w:rPr>
        <w:t>00,000.00</w:t>
      </w:r>
    </w:p>
    <w:p>
      <w:pPr>
        <w:widowControl/>
        <w:spacing w:line="360" w:lineRule="auto"/>
        <w:ind w:firstLine="420" w:firstLineChars="200"/>
        <w:rPr>
          <w:rFonts w:hint="eastAsia" w:ascii="宋体" w:hAnsi="宋体" w:cs="宋体"/>
          <w:color w:val="auto"/>
          <w:highlight w:val="none"/>
        </w:rPr>
      </w:pPr>
      <w:r>
        <w:rPr>
          <w:rFonts w:hint="eastAsia" w:ascii="宋体" w:hAnsi="宋体" w:cs="宋体"/>
          <w:color w:val="auto"/>
          <w:kern w:val="0"/>
          <w:highlight w:val="none"/>
        </w:rPr>
        <w:t>简要规格描述或项目基本概况介绍、用途：</w:t>
      </w:r>
      <w:r>
        <w:rPr>
          <w:rFonts w:hint="eastAsia" w:ascii="宋体" w:hAnsi="宋体" w:cs="宋体"/>
          <w:color w:val="auto"/>
          <w:kern w:val="0"/>
          <w:highlight w:val="none"/>
          <w:lang w:val="en-US" w:eastAsia="zh-CN"/>
        </w:rPr>
        <w:t>包括成人</w:t>
      </w:r>
      <w:r>
        <w:rPr>
          <w:rFonts w:hint="eastAsia" w:ascii="宋体" w:hAnsi="宋体" w:cs="宋体"/>
          <w:color w:val="auto"/>
          <w:kern w:val="0"/>
          <w:highlight w:val="none"/>
          <w:lang w:eastAsia="zh-CN"/>
        </w:rPr>
        <w:t>口腔综合治疗机</w:t>
      </w:r>
      <w:r>
        <w:rPr>
          <w:rFonts w:hint="eastAsia" w:ascii="宋体" w:hAnsi="宋体" w:cs="宋体"/>
          <w:color w:val="auto"/>
          <w:kern w:val="0"/>
          <w:highlight w:val="none"/>
          <w:lang w:val="en-US" w:eastAsia="zh-CN"/>
        </w:rPr>
        <w:t>和儿童</w:t>
      </w:r>
      <w:r>
        <w:rPr>
          <w:rFonts w:hint="eastAsia" w:ascii="宋体" w:hAnsi="宋体" w:cs="宋体"/>
          <w:color w:val="auto"/>
          <w:kern w:val="0"/>
          <w:highlight w:val="none"/>
          <w:lang w:eastAsia="zh-CN"/>
        </w:rPr>
        <w:t>口腔综合治疗机</w:t>
      </w:r>
      <w:r>
        <w:rPr>
          <w:rFonts w:hint="eastAsia" w:ascii="宋体" w:hAnsi="宋体" w:cs="宋体"/>
          <w:color w:val="auto"/>
          <w:kern w:val="0"/>
          <w:highlight w:val="none"/>
          <w:lang w:val="en-US" w:eastAsia="zh-CN"/>
        </w:rPr>
        <w:t>各1套</w:t>
      </w:r>
      <w:r>
        <w:rPr>
          <w:rFonts w:hint="eastAsia" w:ascii="宋体" w:hAnsi="宋体" w:cs="宋体"/>
          <w:color w:val="auto"/>
          <w:kern w:val="0"/>
          <w:highlight w:val="none"/>
        </w:rPr>
        <w:t>，具体详见招标文件第二章招标需求</w:t>
      </w:r>
      <w:r>
        <w:rPr>
          <w:rFonts w:hint="eastAsia" w:ascii="宋体" w:hAnsi="宋体" w:cs="宋体"/>
          <w:color w:val="auto"/>
          <w:highlight w:val="none"/>
        </w:rPr>
        <w:t>。</w:t>
      </w:r>
    </w:p>
    <w:p>
      <w:pPr>
        <w:widowControl/>
        <w:spacing w:line="360" w:lineRule="auto"/>
        <w:ind w:firstLine="420" w:firstLineChars="200"/>
        <w:rPr>
          <w:rFonts w:hint="eastAsia" w:ascii="宋体" w:hAnsi="宋体" w:cs="宋体"/>
          <w:color w:val="auto"/>
          <w:kern w:val="0"/>
          <w:highlight w:val="none"/>
          <w:lang w:val="en-US" w:eastAsia="zh-CN"/>
        </w:rPr>
      </w:pPr>
      <w:r>
        <w:rPr>
          <w:rFonts w:hint="eastAsia" w:ascii="宋体" w:hAnsi="宋体" w:cs="宋体"/>
          <w:color w:val="auto"/>
          <w:kern w:val="0"/>
          <w:highlight w:val="none"/>
        </w:rPr>
        <w:t>备注：本标项不</w:t>
      </w:r>
      <w:r>
        <w:rPr>
          <w:rFonts w:hint="eastAsia" w:ascii="宋体" w:hAnsi="宋体" w:cs="宋体"/>
          <w:color w:val="auto"/>
          <w:kern w:val="0"/>
          <w:highlight w:val="none"/>
          <w:lang w:val="en-US" w:eastAsia="zh-CN"/>
        </w:rPr>
        <w:t>允许</w:t>
      </w:r>
      <w:r>
        <w:rPr>
          <w:rFonts w:hint="eastAsia" w:ascii="宋体" w:hAnsi="宋体" w:cs="宋体"/>
          <w:color w:val="auto"/>
          <w:kern w:val="0"/>
          <w:highlight w:val="none"/>
        </w:rPr>
        <w:t>采购进口产品。</w:t>
      </w:r>
    </w:p>
    <w:p>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标项</w:t>
      </w:r>
      <w:r>
        <w:rPr>
          <w:rFonts w:hint="eastAsia" w:ascii="宋体" w:hAnsi="宋体" w:cs="宋体"/>
          <w:color w:val="auto"/>
          <w:kern w:val="0"/>
          <w:highlight w:val="none"/>
          <w:lang w:val="en-US" w:eastAsia="zh-CN"/>
        </w:rPr>
        <w:t>六</w:t>
      </w:r>
      <w:r>
        <w:rPr>
          <w:rFonts w:hint="eastAsia" w:ascii="宋体" w:hAnsi="宋体" w:cs="宋体"/>
          <w:color w:val="auto"/>
          <w:kern w:val="0"/>
          <w:highlight w:val="none"/>
        </w:rPr>
        <w:t>：</w:t>
      </w:r>
    </w:p>
    <w:p>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标项名称：</w:t>
      </w:r>
      <w:r>
        <w:rPr>
          <w:rFonts w:hint="eastAsia" w:ascii="宋体" w:hAnsi="宋体" w:cs="宋体"/>
          <w:color w:val="auto"/>
          <w:kern w:val="0"/>
          <w:highlight w:val="none"/>
          <w:lang w:eastAsia="zh-CN"/>
        </w:rPr>
        <w:t>彩色多普勒超声仪</w:t>
      </w:r>
      <w:r>
        <w:rPr>
          <w:rFonts w:hint="eastAsia" w:ascii="宋体" w:hAnsi="宋体" w:cs="宋体"/>
          <w:color w:val="auto"/>
          <w:kern w:val="0"/>
          <w:highlight w:val="none"/>
        </w:rPr>
        <w:br w:type="textWrapping"/>
      </w:r>
      <w:r>
        <w:rPr>
          <w:rFonts w:hint="eastAsia" w:ascii="宋体" w:hAnsi="宋体" w:cs="宋体"/>
          <w:color w:val="auto"/>
          <w:kern w:val="0"/>
          <w:highlight w:val="none"/>
        </w:rPr>
        <w:t>数量：</w:t>
      </w:r>
      <w:r>
        <w:rPr>
          <w:rFonts w:hint="eastAsia" w:ascii="宋体" w:hAnsi="宋体" w:cs="宋体"/>
          <w:color w:val="auto"/>
          <w:kern w:val="0"/>
          <w:highlight w:val="none"/>
          <w:lang w:val="en-US" w:eastAsia="zh-CN"/>
        </w:rPr>
        <w:t>1</w:t>
      </w:r>
      <w:r>
        <w:rPr>
          <w:rFonts w:hint="eastAsia" w:ascii="宋体" w:hAnsi="宋体" w:cs="宋体"/>
          <w:color w:val="auto"/>
          <w:kern w:val="0"/>
          <w:highlight w:val="none"/>
        </w:rPr>
        <w:t>  </w:t>
      </w:r>
      <w:r>
        <w:rPr>
          <w:rFonts w:hint="eastAsia" w:ascii="宋体" w:hAnsi="宋体" w:cs="宋体"/>
          <w:color w:val="auto"/>
          <w:kern w:val="0"/>
          <w:highlight w:val="none"/>
        </w:rPr>
        <w:br w:type="textWrapping"/>
      </w:r>
      <w:r>
        <w:rPr>
          <w:rFonts w:hint="eastAsia" w:ascii="宋体" w:hAnsi="宋体" w:cs="宋体"/>
          <w:color w:val="auto"/>
          <w:kern w:val="0"/>
          <w:highlight w:val="none"/>
        </w:rPr>
        <w:t>预算金额（元）：</w:t>
      </w:r>
      <w:r>
        <w:rPr>
          <w:rFonts w:hint="eastAsia" w:ascii="宋体" w:hAnsi="宋体" w:cs="宋体"/>
          <w:color w:val="auto"/>
          <w:kern w:val="0"/>
          <w:highlight w:val="none"/>
          <w:lang w:val="en-US" w:eastAsia="zh-CN"/>
        </w:rPr>
        <w:t>6</w:t>
      </w:r>
      <w:r>
        <w:rPr>
          <w:rFonts w:hint="eastAsia" w:ascii="宋体" w:hAnsi="宋体" w:cs="宋体"/>
          <w:color w:val="auto"/>
          <w:kern w:val="0"/>
          <w:highlight w:val="none"/>
        </w:rPr>
        <w:t>00,000.00</w:t>
      </w:r>
    </w:p>
    <w:p>
      <w:pPr>
        <w:widowControl/>
        <w:spacing w:line="360" w:lineRule="auto"/>
        <w:ind w:firstLine="420" w:firstLineChars="200"/>
        <w:rPr>
          <w:rFonts w:hint="eastAsia" w:ascii="宋体" w:hAnsi="宋体" w:cs="宋体"/>
          <w:color w:val="auto"/>
          <w:highlight w:val="none"/>
        </w:rPr>
      </w:pPr>
      <w:r>
        <w:rPr>
          <w:rFonts w:hint="eastAsia" w:ascii="宋体" w:hAnsi="宋体" w:cs="宋体"/>
          <w:color w:val="auto"/>
          <w:kern w:val="0"/>
          <w:highlight w:val="none"/>
        </w:rPr>
        <w:t>简要规格描述或项目基本概况介绍、用途：</w:t>
      </w:r>
      <w:r>
        <w:rPr>
          <w:rFonts w:hint="eastAsia" w:ascii="宋体" w:hAnsi="宋体" w:eastAsia="宋体" w:cs="宋体"/>
        </w:rPr>
        <w:t>高分辨率液晶显示器≥19英寸,无闪烁，不间断逐行扫描</w:t>
      </w:r>
      <w:r>
        <w:rPr>
          <w:rFonts w:hint="eastAsia" w:ascii="宋体" w:hAnsi="宋体" w:cs="宋体"/>
          <w:color w:val="auto"/>
          <w:kern w:val="0"/>
          <w:highlight w:val="none"/>
        </w:rPr>
        <w:t>，具体详见招标文件第二章招标需求</w:t>
      </w:r>
      <w:r>
        <w:rPr>
          <w:rFonts w:hint="eastAsia" w:ascii="宋体" w:hAnsi="宋体" w:cs="宋体"/>
          <w:color w:val="auto"/>
          <w:highlight w:val="none"/>
        </w:rPr>
        <w:t>。</w:t>
      </w:r>
    </w:p>
    <w:p>
      <w:pPr>
        <w:widowControl/>
        <w:spacing w:line="360" w:lineRule="auto"/>
        <w:ind w:firstLine="420" w:firstLineChars="200"/>
        <w:rPr>
          <w:rFonts w:hint="eastAsia" w:ascii="宋体" w:hAnsi="宋体" w:cs="宋体"/>
          <w:color w:val="auto"/>
          <w:kern w:val="0"/>
          <w:highlight w:val="none"/>
          <w:lang w:val="en-US" w:eastAsia="zh-CN"/>
        </w:rPr>
      </w:pPr>
      <w:r>
        <w:rPr>
          <w:rFonts w:hint="eastAsia" w:ascii="宋体" w:hAnsi="宋体" w:cs="宋体"/>
          <w:color w:val="auto"/>
          <w:kern w:val="0"/>
          <w:highlight w:val="none"/>
        </w:rPr>
        <w:t>备注：本标项设备允许采购进口产品（欢迎国产设备参与投标）。</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lang w:val="en-US" w:eastAsia="zh-CN"/>
        </w:rPr>
        <w:t>合</w:t>
      </w:r>
      <w:r>
        <w:rPr>
          <w:rFonts w:hint="eastAsia" w:ascii="宋体" w:hAnsi="宋体" w:cs="宋体"/>
          <w:color w:val="auto"/>
          <w:kern w:val="0"/>
          <w:highlight w:val="none"/>
        </w:rPr>
        <w:t>同履约期限：</w:t>
      </w:r>
      <w:r>
        <w:rPr>
          <w:rFonts w:hint="eastAsia" w:ascii="宋体" w:hAnsi="宋体" w:cs="宋体"/>
          <w:color w:val="auto"/>
          <w:kern w:val="0"/>
          <w:highlight w:val="none"/>
          <w:lang w:val="en-US" w:eastAsia="zh-CN"/>
        </w:rPr>
        <w:t>标项1、2、3、4、5、6：</w:t>
      </w:r>
      <w:r>
        <w:rPr>
          <w:rFonts w:hint="eastAsia" w:ascii="宋体" w:hAnsi="宋体" w:cs="宋体"/>
          <w:color w:val="auto"/>
          <w:kern w:val="0"/>
          <w:highlight w:val="none"/>
        </w:rPr>
        <w:t>自合同签订生效后开始至双方合同义务完全履行后截止。</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本项目（否）接受联合体投标。</w:t>
      </w:r>
    </w:p>
    <w:p>
      <w:pPr>
        <w:widowControl/>
        <w:spacing w:line="360" w:lineRule="auto"/>
        <w:rPr>
          <w:rFonts w:ascii="宋体" w:hAnsi="宋体" w:cs="宋体"/>
          <w:b/>
          <w:bCs/>
          <w:color w:val="auto"/>
          <w:kern w:val="0"/>
          <w:highlight w:val="none"/>
        </w:rPr>
      </w:pPr>
      <w:r>
        <w:rPr>
          <w:rFonts w:hint="eastAsia" w:ascii="宋体" w:hAnsi="宋体" w:cs="宋体"/>
          <w:b/>
          <w:bCs/>
          <w:color w:val="auto"/>
          <w:kern w:val="0"/>
          <w:highlight w:val="none"/>
        </w:rPr>
        <w:t>二、申请人的资格要求</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2.落实政府采购政策需满足的资格要求：无。 </w:t>
      </w:r>
    </w:p>
    <w:p>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3.本项目的特定资格要求：</w:t>
      </w:r>
    </w:p>
    <w:p>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w:t>
      </w:r>
      <w:r>
        <w:rPr>
          <w:rFonts w:hint="eastAsia" w:ascii="宋体" w:hAnsi="宋体" w:cs="宋体"/>
          <w:color w:val="auto"/>
          <w:highlight w:val="none"/>
        </w:rPr>
        <w:t>1</w:t>
      </w:r>
      <w:r>
        <w:rPr>
          <w:rFonts w:hint="eastAsia" w:ascii="宋体" w:hAnsi="宋体" w:cs="宋体"/>
          <w:color w:val="auto"/>
          <w:kern w:val="0"/>
          <w:highlight w:val="none"/>
        </w:rPr>
        <w:t xml:space="preserve">投标人为医疗器械生产企业的：第二类、第三类医疗器械生产企业提供《医疗器械生产许可证》复印件、第一类医疗器械生产企业提供第一类医疗器械生产备案凭证复印件。 </w:t>
      </w:r>
    </w:p>
    <w:p>
      <w:pPr>
        <w:spacing w:line="360" w:lineRule="auto"/>
        <w:ind w:firstLine="420" w:firstLineChars="200"/>
        <w:rPr>
          <w:rFonts w:ascii="宋体" w:hAnsi="宋体" w:cs="宋体"/>
          <w:color w:val="auto"/>
          <w:highlight w:val="none"/>
        </w:rPr>
      </w:pPr>
      <w:r>
        <w:rPr>
          <w:rFonts w:hint="eastAsia" w:ascii="宋体" w:hAnsi="宋体" w:cs="宋体"/>
          <w:color w:val="auto"/>
          <w:kern w:val="0"/>
          <w:highlight w:val="none"/>
        </w:rPr>
        <w:t>3.2投标人为医疗器械经营企业的：第三类医疗器械经营企业提供《医疗器械经营许可证》复印件、第二类医疗器械经营企业提供第二类医疗器械经营备案凭证复印件。</w:t>
      </w:r>
    </w:p>
    <w:p>
      <w:pPr>
        <w:widowControl/>
        <w:spacing w:line="360" w:lineRule="auto"/>
        <w:rPr>
          <w:rFonts w:ascii="宋体" w:hAnsi="宋体" w:cs="宋体"/>
          <w:b/>
          <w:bCs/>
          <w:color w:val="auto"/>
          <w:kern w:val="0"/>
          <w:highlight w:val="none"/>
        </w:rPr>
      </w:pPr>
      <w:r>
        <w:rPr>
          <w:rFonts w:hint="eastAsia" w:ascii="宋体" w:hAnsi="宋体" w:cs="宋体"/>
          <w:b/>
          <w:bCs/>
          <w:color w:val="auto"/>
          <w:kern w:val="0"/>
          <w:highlight w:val="none"/>
        </w:rPr>
        <w:t>三、获取招标文件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时间：/至202</w:t>
      </w:r>
      <w:r>
        <w:rPr>
          <w:rFonts w:hint="eastAsia" w:ascii="宋体" w:hAnsi="宋体" w:cs="宋体"/>
          <w:color w:val="auto"/>
          <w:kern w:val="0"/>
          <w:highlight w:val="none"/>
          <w:lang w:val="en-US" w:eastAsia="zh-CN"/>
        </w:rPr>
        <w:t>2</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2</w:t>
      </w:r>
      <w:r>
        <w:rPr>
          <w:rFonts w:hint="eastAsia" w:ascii="宋体" w:hAnsi="宋体" w:cs="宋体"/>
          <w:color w:val="auto"/>
          <w:kern w:val="0"/>
          <w:highlight w:val="none"/>
        </w:rPr>
        <w:t>月</w:t>
      </w:r>
      <w:r>
        <w:rPr>
          <w:rFonts w:hint="eastAsia" w:ascii="宋体" w:hAnsi="宋体" w:cs="宋体"/>
          <w:color w:val="auto"/>
          <w:kern w:val="0"/>
          <w:highlight w:val="none"/>
          <w:lang w:val="en-US" w:eastAsia="zh-CN"/>
        </w:rPr>
        <w:t>11</w:t>
      </w:r>
      <w:r>
        <w:rPr>
          <w:rFonts w:hint="eastAsia" w:ascii="宋体" w:hAnsi="宋体" w:cs="宋体"/>
          <w:color w:val="auto"/>
          <w:kern w:val="0"/>
          <w:highlight w:val="none"/>
        </w:rPr>
        <w:t>日</w:t>
      </w:r>
      <w:r>
        <w:rPr>
          <w:rFonts w:hint="eastAsia" w:ascii="宋体" w:hAnsi="宋体" w:cs="宋体"/>
          <w:color w:val="auto"/>
          <w:kern w:val="0"/>
          <w:highlight w:val="none"/>
        </w:rPr>
        <w:t>，每天上午00:00至12:00，下午12:00至23:59（北京时间，线上获取法定节假日均可，线下获取文件法定节假日除外）</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地点（网址）：政府采购云平台（www.zcygov.cn）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方式：（1）线上获取（登录政府采购云平台 → 项目采购 → 获取采购文件 → 申请，审核通过后可下载招标文件）。本次招标不提供纸质版招标文件。（2）供应商获取招标文件前应注册成为政府采购云平台正式供应商。（3）招标公告所附招标文件仅供阅览使用，供应商只有在“政府采购云平台”完成获取招标文件申请并下载了招标文件后才被视为合法获取了招标文件，否则其投标将被拒绝。</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售价（元）：0 </w:t>
      </w:r>
    </w:p>
    <w:p>
      <w:pPr>
        <w:widowControl/>
        <w:spacing w:line="360" w:lineRule="auto"/>
        <w:rPr>
          <w:rFonts w:ascii="宋体" w:hAnsi="宋体" w:cs="宋体"/>
          <w:b/>
          <w:bCs/>
          <w:color w:val="auto"/>
          <w:kern w:val="0"/>
          <w:highlight w:val="none"/>
        </w:rPr>
      </w:pPr>
      <w:r>
        <w:rPr>
          <w:rFonts w:hint="eastAsia" w:ascii="宋体" w:hAnsi="宋体" w:cs="宋体"/>
          <w:b/>
          <w:bCs/>
          <w:color w:val="auto"/>
          <w:kern w:val="0"/>
          <w:highlight w:val="none"/>
        </w:rPr>
        <w:t>四、提交投标文件截止时间、开标时间和地点</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提交投标文件截止时间：</w:t>
      </w:r>
      <w:r>
        <w:rPr>
          <w:rFonts w:hint="eastAsia" w:ascii="宋体" w:hAnsi="宋体" w:cs="宋体"/>
          <w:color w:val="auto"/>
          <w:sz w:val="21"/>
          <w:szCs w:val="21"/>
          <w:highlight w:val="none"/>
        </w:rPr>
        <w:t>202</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09</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00</w:t>
      </w:r>
      <w:r>
        <w:rPr>
          <w:rFonts w:hint="eastAsia" w:ascii="宋体" w:hAnsi="宋体" w:cs="宋体"/>
          <w:color w:val="auto"/>
          <w:kern w:val="0"/>
          <w:highlight w:val="none"/>
        </w:rPr>
        <w:t>（北京时间）</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投标地点（网址）：政府采购云平台（www.zcygov.cn）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开标时间：</w:t>
      </w:r>
      <w:r>
        <w:rPr>
          <w:rFonts w:hint="eastAsia" w:ascii="宋体" w:hAnsi="宋体" w:cs="宋体"/>
          <w:color w:val="auto"/>
          <w:sz w:val="21"/>
          <w:szCs w:val="21"/>
          <w:highlight w:val="none"/>
        </w:rPr>
        <w:t>202</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09</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00</w:t>
      </w:r>
      <w:r>
        <w:rPr>
          <w:rFonts w:hint="eastAsia" w:ascii="宋体" w:hAnsi="宋体" w:cs="宋体"/>
          <w:color w:val="auto"/>
          <w:kern w:val="0"/>
          <w:highlight w:val="none"/>
        </w:rPr>
        <w:t xml:space="preserve">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开标地点（网址）：政府采购云平台（www.zcygov.cn）和丽水市公共资源交易中心（丽水市人民街615号商会大厦5楼）</w:t>
      </w:r>
    </w:p>
    <w:p>
      <w:pPr>
        <w:widowControl/>
        <w:spacing w:line="360" w:lineRule="auto"/>
        <w:rPr>
          <w:rFonts w:ascii="宋体" w:hAnsi="宋体" w:cs="宋体"/>
          <w:b/>
          <w:bCs/>
          <w:color w:val="auto"/>
          <w:kern w:val="0"/>
          <w:highlight w:val="none"/>
        </w:rPr>
      </w:pPr>
      <w:r>
        <w:rPr>
          <w:rFonts w:hint="eastAsia" w:ascii="宋体" w:hAnsi="宋体" w:cs="宋体"/>
          <w:b/>
          <w:bCs/>
          <w:color w:val="auto"/>
          <w:kern w:val="0"/>
          <w:highlight w:val="none"/>
        </w:rPr>
        <w:t>五、公告期限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自本公告发布之日起5个工作日。</w:t>
      </w:r>
    </w:p>
    <w:p>
      <w:pPr>
        <w:widowControl/>
        <w:spacing w:line="360" w:lineRule="auto"/>
        <w:rPr>
          <w:rFonts w:ascii="宋体" w:hAnsi="宋体" w:cs="宋体"/>
          <w:b/>
          <w:bCs/>
          <w:color w:val="auto"/>
          <w:kern w:val="0"/>
          <w:highlight w:val="none"/>
        </w:rPr>
      </w:pPr>
      <w:r>
        <w:rPr>
          <w:rFonts w:hint="eastAsia" w:ascii="宋体" w:hAnsi="宋体" w:cs="宋体"/>
          <w:b/>
          <w:bCs/>
          <w:color w:val="auto"/>
          <w:kern w:val="0"/>
          <w:highlight w:val="none"/>
        </w:rPr>
        <w:t>六、其他补充事宜</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color w:val="auto"/>
          <w:kern w:val="0"/>
          <w:highlight w:val="none"/>
        </w:rPr>
        <w:br w:type="textWrapping"/>
      </w:r>
      <w:r>
        <w:rPr>
          <w:rFonts w:hint="eastAsia" w:ascii="宋体" w:hAnsi="宋体" w:eastAsia="宋体" w:cs="宋体"/>
          <w:color w:val="auto"/>
          <w:kern w:val="0"/>
          <w:highlight w:val="none"/>
        </w:rPr>
        <w:t xml:space="preserve">    2.其他事项：</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1</w:t>
      </w:r>
      <w:r>
        <w:rPr>
          <w:rFonts w:hint="eastAsia" w:ascii="宋体" w:hAnsi="宋体" w:eastAsia="宋体" w:cs="宋体"/>
          <w:color w:val="auto"/>
          <w:kern w:val="0"/>
          <w:highlight w:val="none"/>
          <w:lang w:eastAsia="zh-CN"/>
        </w:rPr>
        <w:t>）</w:t>
      </w:r>
      <w:r>
        <w:rPr>
          <w:rFonts w:hint="eastAsia" w:ascii="宋体" w:hAnsi="宋体" w:eastAsia="宋体" w:cs="宋体"/>
          <w:color w:val="auto"/>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本项目投标</w:t>
      </w:r>
      <w:r>
        <w:rPr>
          <w:rFonts w:hint="eastAsia" w:ascii="宋体" w:hAnsi="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kern w:val="0"/>
          <w:highlight w:val="none"/>
        </w:rPr>
        <w:t>落实的政策：</w:t>
      </w:r>
      <w:r>
        <w:rPr>
          <w:rFonts w:hint="eastAsia" w:ascii="宋体" w:hAnsi="宋体" w:eastAsia="宋体" w:cs="宋体"/>
          <w:color w:val="auto"/>
          <w:highlight w:val="none"/>
        </w:rPr>
        <w:t>《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扶持不发达地区和少数民族地区政策</w:t>
      </w:r>
      <w:r>
        <w:rPr>
          <w:rFonts w:hint="eastAsia" w:ascii="宋体" w:hAnsi="宋体" w:cs="宋体"/>
          <w:color w:val="auto"/>
          <w:highlight w:val="none"/>
          <w:lang w:eastAsia="zh-CN"/>
        </w:rPr>
        <w:t>。</w:t>
      </w:r>
    </w:p>
    <w:p>
      <w:pPr>
        <w:widowControl/>
        <w:spacing w:line="360" w:lineRule="auto"/>
        <w:rPr>
          <w:rFonts w:ascii="宋体" w:hAnsi="宋体" w:cs="宋体"/>
          <w:b/>
          <w:bCs/>
          <w:color w:val="auto"/>
          <w:kern w:val="0"/>
          <w:highlight w:val="none"/>
        </w:rPr>
      </w:pPr>
      <w:r>
        <w:rPr>
          <w:rFonts w:hint="eastAsia" w:ascii="宋体" w:hAnsi="宋体" w:cs="宋体"/>
          <w:b/>
          <w:bCs/>
          <w:color w:val="auto"/>
          <w:kern w:val="0"/>
          <w:highlight w:val="none"/>
        </w:rPr>
        <w:t>七、对本次采购提出询问、质疑、投诉，请按以下方式联系</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1.采购人信息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名称：丽水市中心医院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地址：丽水市莲都区括苍路289号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传真：/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项目联系人（询问）：钟老师</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项目联系方式（询问）：0578-2285462</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质疑联系人：徐处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质疑联系方式：0578-2285462 </w:t>
      </w:r>
    </w:p>
    <w:p>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br w:type="textWrapping"/>
      </w:r>
      <w:r>
        <w:rPr>
          <w:rFonts w:hint="eastAsia" w:ascii="宋体" w:hAnsi="宋体" w:cs="宋体"/>
          <w:color w:val="auto"/>
          <w:kern w:val="0"/>
          <w:highlight w:val="none"/>
        </w:rPr>
        <w:t>2.采购代理机构信息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名称：宁波中基国际招标有限公司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地址：宁波市鄞州区天童南路666号中基大厦19楼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传真：0574-87425386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项目联系人（询问）：单琛耘、杨未、张亮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项目联系方式（询问）：0574-88090150、0574-87425382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质疑联系人：蒋海佳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质疑联系方式：0574-87423685 　　　　　　     </w:t>
      </w:r>
    </w:p>
    <w:p>
      <w:pPr>
        <w:widowControl/>
        <w:spacing w:line="360" w:lineRule="auto"/>
        <w:ind w:left="420" w:leftChars="200"/>
        <w:rPr>
          <w:rFonts w:ascii="宋体" w:hAnsi="宋体" w:cs="宋体"/>
          <w:color w:val="auto"/>
          <w:kern w:val="0"/>
          <w:highlight w:val="none"/>
        </w:rPr>
      </w:pPr>
      <w:r>
        <w:rPr>
          <w:rFonts w:hint="eastAsia" w:ascii="宋体" w:hAnsi="宋体" w:cs="宋体"/>
          <w:color w:val="auto"/>
          <w:kern w:val="0"/>
          <w:highlight w:val="none"/>
        </w:rPr>
        <w:t>    </w:t>
      </w:r>
      <w:r>
        <w:rPr>
          <w:rFonts w:hint="eastAsia" w:ascii="宋体" w:hAnsi="宋体" w:cs="宋体"/>
          <w:color w:val="auto"/>
          <w:kern w:val="0"/>
          <w:highlight w:val="none"/>
        </w:rPr>
        <w:br w:type="textWrapping"/>
      </w:r>
      <w:r>
        <w:rPr>
          <w:rFonts w:hint="eastAsia" w:ascii="宋体" w:hAnsi="宋体" w:cs="宋体"/>
          <w:color w:val="auto"/>
          <w:kern w:val="0"/>
          <w:highlight w:val="none"/>
        </w:rPr>
        <w:t>3.同级政府采购监督管理部门</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名称：丽水市财政局政府采购监管处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地址：丽水市莲都区北苑路190号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传真：0578-2669165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联系人 ：吴先生、叶先生           </w:t>
      </w:r>
    </w:p>
    <w:p>
      <w:pPr>
        <w:widowControl/>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监督投诉电话：0578-2669165           </w:t>
      </w:r>
      <w:r>
        <w:rPr>
          <w:rFonts w:hint="eastAsia" w:ascii="宋体" w:hAnsi="宋体" w:cs="宋体"/>
          <w:color w:val="auto"/>
          <w:kern w:val="0"/>
          <w:highlight w:val="none"/>
        </w:rPr>
        <w:br w:type="textWrapping"/>
      </w:r>
      <w:r>
        <w:rPr>
          <w:rFonts w:hint="eastAsia" w:ascii="宋体" w:hAnsi="宋体" w:cs="宋体"/>
          <w:color w:val="auto"/>
          <w:kern w:val="0"/>
          <w:highlight w:val="none"/>
        </w:rPr>
        <w:t>         </w:t>
      </w:r>
    </w:p>
    <w:p>
      <w:pPr>
        <w:widowControl/>
        <w:spacing w:line="360" w:lineRule="auto"/>
        <w:ind w:firstLine="422" w:firstLineChars="200"/>
        <w:rPr>
          <w:rFonts w:ascii="宋体" w:hAnsi="宋体" w:cs="宋体"/>
          <w:b/>
          <w:bCs/>
          <w:color w:val="auto"/>
          <w:highlight w:val="none"/>
        </w:rPr>
      </w:pPr>
      <w:r>
        <w:rPr>
          <w:rFonts w:hint="eastAsia" w:ascii="宋体" w:hAnsi="宋体" w:cs="宋体"/>
          <w:b/>
          <w:bCs/>
          <w:color w:val="auto"/>
          <w:kern w:val="0"/>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Pr>
        <w:pStyle w:val="3"/>
        <w:rPr>
          <w:rFonts w:cs="Times New Roman"/>
          <w:color w:val="auto"/>
          <w:highlight w:val="none"/>
        </w:rPr>
        <w:sectPr>
          <w:pgSz w:w="11906" w:h="16838"/>
          <w:pgMar w:top="1474" w:right="1797" w:bottom="1247" w:left="1797" w:header="851" w:footer="851" w:gutter="0"/>
          <w:cols w:space="720" w:num="1"/>
          <w:docGrid w:type="lines" w:linePitch="312" w:charSpace="0"/>
        </w:sectPr>
      </w:pPr>
      <w:bookmarkStart w:id="3" w:name="_Toc47388280"/>
    </w:p>
    <w:p>
      <w:pPr>
        <w:pStyle w:val="3"/>
        <w:rPr>
          <w:rFonts w:ascii="黑体" w:eastAsia="黑体" w:cs="Times New Roman"/>
          <w:color w:val="auto"/>
          <w:highlight w:val="none"/>
        </w:rPr>
      </w:pPr>
      <w:bookmarkStart w:id="4" w:name="_Toc28324"/>
      <w:r>
        <w:rPr>
          <w:rFonts w:hint="eastAsia" w:cs="宋体"/>
          <w:color w:val="auto"/>
          <w:highlight w:val="none"/>
        </w:rPr>
        <w:t>第二章</w:t>
      </w:r>
      <w:r>
        <w:rPr>
          <w:color w:val="auto"/>
          <w:highlight w:val="none"/>
        </w:rPr>
        <w:t xml:space="preserve">  </w:t>
      </w:r>
      <w:r>
        <w:rPr>
          <w:rFonts w:hint="eastAsia" w:cs="宋体"/>
          <w:color w:val="auto"/>
          <w:highlight w:val="none"/>
        </w:rPr>
        <w:t>招标需求</w:t>
      </w:r>
      <w:bookmarkEnd w:id="3"/>
      <w:bookmarkEnd w:id="4"/>
    </w:p>
    <w:p>
      <w:pPr>
        <w:pStyle w:val="24"/>
        <w:snapToGrid w:val="0"/>
        <w:spacing w:beforeLines="0" w:afterLines="0" w:line="360" w:lineRule="auto"/>
        <w:outlineLvl w:val="0"/>
        <w:rPr>
          <w:rFonts w:hint="eastAsia" w:hAnsi="宋体" w:eastAsia="宋体"/>
          <w:color w:val="auto"/>
          <w:sz w:val="21"/>
          <w:szCs w:val="21"/>
          <w:highlight w:val="none"/>
          <w:lang w:eastAsia="zh-CN"/>
        </w:rPr>
      </w:pPr>
      <w:bookmarkStart w:id="5" w:name="_Toc417922222"/>
      <w:bookmarkStart w:id="6" w:name="_Toc47388281"/>
      <w:bookmarkStart w:id="7" w:name="_Toc6875"/>
      <w:r>
        <w:rPr>
          <w:rFonts w:hint="eastAsia" w:hAnsi="宋体"/>
          <w:color w:val="auto"/>
          <w:sz w:val="21"/>
          <w:szCs w:val="21"/>
          <w:highlight w:val="none"/>
        </w:rPr>
        <w:t>项目编号：</w:t>
      </w:r>
      <w:bookmarkEnd w:id="5"/>
      <w:bookmarkEnd w:id="6"/>
      <w:r>
        <w:rPr>
          <w:rFonts w:hint="eastAsia" w:hAnsi="宋体"/>
          <w:color w:val="auto"/>
          <w:sz w:val="21"/>
          <w:szCs w:val="21"/>
          <w:highlight w:val="none"/>
        </w:rPr>
        <w:t>CBNB-</w:t>
      </w:r>
      <w:bookmarkEnd w:id="7"/>
      <w:r>
        <w:rPr>
          <w:rFonts w:hint="eastAsia" w:hAnsi="宋体"/>
          <w:color w:val="auto"/>
          <w:sz w:val="21"/>
          <w:szCs w:val="21"/>
          <w:highlight w:val="none"/>
          <w:lang w:eastAsia="zh-CN"/>
        </w:rPr>
        <w:t>20221022G</w:t>
      </w:r>
    </w:p>
    <w:p>
      <w:pPr>
        <w:pStyle w:val="24"/>
        <w:snapToGrid w:val="0"/>
        <w:spacing w:beforeLines="0" w:afterLines="0" w:line="360" w:lineRule="auto"/>
        <w:outlineLvl w:val="0"/>
        <w:rPr>
          <w:rFonts w:hAnsi="宋体" w:cs="Times New Roman"/>
          <w:color w:val="auto"/>
          <w:sz w:val="21"/>
          <w:szCs w:val="21"/>
          <w:highlight w:val="none"/>
        </w:rPr>
      </w:pPr>
      <w:bookmarkStart w:id="8" w:name="_Toc47388282"/>
      <w:bookmarkStart w:id="9" w:name="_Toc417922223"/>
      <w:bookmarkStart w:id="10" w:name="_Toc76"/>
      <w:r>
        <w:rPr>
          <w:rFonts w:hint="eastAsia" w:hAnsi="宋体"/>
          <w:color w:val="auto"/>
          <w:sz w:val="21"/>
          <w:szCs w:val="21"/>
          <w:highlight w:val="none"/>
        </w:rPr>
        <w:t>采购单位名称：</w:t>
      </w:r>
      <w:bookmarkEnd w:id="8"/>
      <w:bookmarkEnd w:id="9"/>
      <w:bookmarkEnd w:id="10"/>
      <w:r>
        <w:rPr>
          <w:rFonts w:hint="eastAsia" w:hAnsi="宋体"/>
          <w:color w:val="auto"/>
          <w:sz w:val="21"/>
          <w:szCs w:val="21"/>
          <w:highlight w:val="none"/>
        </w:rPr>
        <w:t>丽水市中心医院</w:t>
      </w:r>
    </w:p>
    <w:p>
      <w:pPr>
        <w:snapToGrid w:val="0"/>
        <w:spacing w:line="400" w:lineRule="exact"/>
        <w:ind w:left="238"/>
        <w:jc w:val="center"/>
        <w:outlineLvl w:val="0"/>
        <w:rPr>
          <w:rFonts w:ascii="宋体"/>
          <w:b/>
          <w:bCs/>
          <w:color w:val="auto"/>
          <w:sz w:val="30"/>
          <w:szCs w:val="30"/>
          <w:highlight w:val="none"/>
        </w:rPr>
      </w:pPr>
      <w:bookmarkStart w:id="11" w:name="_Toc9001"/>
      <w:bookmarkStart w:id="12" w:name="_Toc47388283"/>
      <w:r>
        <w:rPr>
          <w:rFonts w:hint="eastAsia" w:ascii="宋体" w:hAnsi="宋体" w:cs="宋体"/>
          <w:b/>
          <w:bCs/>
          <w:color w:val="auto"/>
          <w:sz w:val="30"/>
          <w:szCs w:val="30"/>
          <w:highlight w:val="none"/>
        </w:rPr>
        <w:t>前附表</w:t>
      </w:r>
      <w:bookmarkEnd w:id="11"/>
      <w:bookmarkEnd w:id="12"/>
    </w:p>
    <w:tbl>
      <w:tblPr>
        <w:tblStyle w:val="47"/>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495"/>
        <w:gridCol w:w="40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705" w:type="dxa"/>
            <w:tcBorders>
              <w:top w:val="single" w:color="auto" w:sz="12" w:space="0"/>
            </w:tcBorders>
            <w:vAlign w:val="center"/>
          </w:tcPr>
          <w:p>
            <w:pPr>
              <w:spacing w:line="400" w:lineRule="exact"/>
              <w:jc w:val="center"/>
              <w:rPr>
                <w:rFonts w:ascii="宋体" w:hAnsi="宋体" w:cs="宋体"/>
                <w:b/>
                <w:bCs/>
                <w:color w:val="auto"/>
                <w:highlight w:val="none"/>
              </w:rPr>
            </w:pPr>
            <w:bookmarkStart w:id="13" w:name="_Toc47388284"/>
            <w:bookmarkStart w:id="14" w:name="_Toc19637"/>
            <w:r>
              <w:rPr>
                <w:rFonts w:hint="eastAsia" w:ascii="宋体" w:hAnsi="宋体" w:cs="宋体"/>
                <w:b/>
                <w:bCs/>
                <w:color w:val="auto"/>
                <w:highlight w:val="none"/>
              </w:rPr>
              <w:t>序号</w:t>
            </w:r>
            <w:bookmarkEnd w:id="13"/>
            <w:bookmarkEnd w:id="14"/>
          </w:p>
        </w:tc>
        <w:tc>
          <w:tcPr>
            <w:tcW w:w="3495" w:type="dxa"/>
            <w:tcBorders>
              <w:top w:val="single" w:color="auto" w:sz="12" w:space="0"/>
            </w:tcBorders>
          </w:tcPr>
          <w:p>
            <w:pPr>
              <w:spacing w:line="400" w:lineRule="exact"/>
              <w:jc w:val="center"/>
              <w:rPr>
                <w:rFonts w:ascii="宋体" w:hAnsi="宋体" w:cs="宋体"/>
                <w:b/>
                <w:bCs/>
                <w:color w:val="auto"/>
                <w:highlight w:val="none"/>
              </w:rPr>
            </w:pPr>
            <w:bookmarkStart w:id="15" w:name="_Toc47388285"/>
            <w:bookmarkStart w:id="16" w:name="_Toc13977"/>
            <w:r>
              <w:rPr>
                <w:rFonts w:hint="eastAsia" w:ascii="宋体" w:hAnsi="宋体" w:cs="宋体"/>
                <w:b/>
                <w:bCs/>
                <w:color w:val="auto"/>
                <w:highlight w:val="none"/>
              </w:rPr>
              <w:t>子项</w:t>
            </w:r>
            <w:bookmarkEnd w:id="15"/>
            <w:bookmarkEnd w:id="16"/>
          </w:p>
        </w:tc>
        <w:tc>
          <w:tcPr>
            <w:tcW w:w="4095" w:type="dxa"/>
            <w:tcBorders>
              <w:top w:val="single" w:color="auto" w:sz="12" w:space="0"/>
            </w:tcBorders>
          </w:tcPr>
          <w:p>
            <w:pPr>
              <w:spacing w:line="400" w:lineRule="exact"/>
              <w:jc w:val="center"/>
              <w:rPr>
                <w:rFonts w:ascii="宋体" w:hAnsi="宋体" w:cs="宋体"/>
                <w:b/>
                <w:bCs/>
                <w:color w:val="auto"/>
                <w:highlight w:val="none"/>
              </w:rPr>
            </w:pPr>
            <w:bookmarkStart w:id="17" w:name="_Toc47388286"/>
            <w:bookmarkStart w:id="18" w:name="_Toc11907"/>
            <w:r>
              <w:rPr>
                <w:rFonts w:hint="eastAsia" w:ascii="宋体" w:hAnsi="宋体" w:cs="宋体"/>
                <w:b/>
                <w:bCs/>
                <w:color w:val="auto"/>
                <w:highlight w:val="none"/>
              </w:rPr>
              <w:t>招标需求</w:t>
            </w:r>
            <w:bookmarkEnd w:id="17"/>
            <w:bookmarkEnd w:id="1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pPr>
              <w:spacing w:line="400" w:lineRule="exact"/>
              <w:jc w:val="center"/>
              <w:rPr>
                <w:rFonts w:ascii="宋体" w:hAnsi="宋体" w:cs="宋体"/>
                <w:b/>
                <w:bCs/>
                <w:color w:val="auto"/>
                <w:highlight w:val="none"/>
              </w:rPr>
            </w:pPr>
            <w:bookmarkStart w:id="19" w:name="_Toc10868"/>
            <w:bookmarkStart w:id="20" w:name="_Toc47388287"/>
            <w:r>
              <w:rPr>
                <w:rFonts w:hint="eastAsia" w:ascii="宋体" w:hAnsi="宋体" w:cs="宋体"/>
                <w:b/>
                <w:bCs/>
                <w:color w:val="auto"/>
                <w:highlight w:val="none"/>
              </w:rPr>
              <w:t>一</w:t>
            </w:r>
            <w:bookmarkEnd w:id="19"/>
            <w:bookmarkEnd w:id="20"/>
          </w:p>
        </w:tc>
        <w:tc>
          <w:tcPr>
            <w:tcW w:w="3495" w:type="dxa"/>
            <w:vAlign w:val="center"/>
          </w:tcPr>
          <w:p>
            <w:pPr>
              <w:spacing w:line="400" w:lineRule="exact"/>
              <w:rPr>
                <w:rFonts w:ascii="宋体" w:hAnsi="宋体" w:cs="宋体"/>
                <w:color w:val="auto"/>
                <w:highlight w:val="none"/>
              </w:rPr>
            </w:pPr>
            <w:bookmarkStart w:id="21" w:name="_Toc47388288"/>
            <w:bookmarkStart w:id="22" w:name="_Toc15946"/>
            <w:r>
              <w:rPr>
                <w:rFonts w:hint="eastAsia" w:ascii="宋体" w:hAnsi="宋体" w:cs="宋体"/>
                <w:color w:val="auto"/>
                <w:highlight w:val="none"/>
              </w:rPr>
              <w:t>采购标的需实现的功能或者目标，为落实政府采购需满足的要求</w:t>
            </w:r>
            <w:bookmarkEnd w:id="21"/>
            <w:bookmarkEnd w:id="22"/>
          </w:p>
        </w:tc>
        <w:tc>
          <w:tcPr>
            <w:tcW w:w="4095" w:type="dxa"/>
            <w:vAlign w:val="center"/>
          </w:tcPr>
          <w:p>
            <w:pPr>
              <w:spacing w:line="400" w:lineRule="exact"/>
              <w:rPr>
                <w:rFonts w:hint="eastAsia" w:ascii="宋体" w:hAnsi="宋体" w:eastAsia="宋体" w:cs="宋体"/>
                <w:b/>
                <w:bCs/>
                <w:color w:val="auto"/>
                <w:highlight w:val="none"/>
                <w:lang w:eastAsia="zh-CN"/>
              </w:rPr>
            </w:pPr>
            <w:bookmarkStart w:id="23" w:name="_Toc47388289"/>
            <w:bookmarkStart w:id="24" w:name="_Toc5051"/>
            <w:r>
              <w:rPr>
                <w:rFonts w:hint="eastAsia" w:ascii="宋体" w:hAnsi="宋体" w:cs="宋体"/>
                <w:color w:val="auto"/>
                <w:highlight w:val="none"/>
              </w:rPr>
              <w:t>详见技术需求</w:t>
            </w:r>
            <w:bookmarkEnd w:id="23"/>
            <w:bookmarkEnd w:id="24"/>
            <w:r>
              <w:rPr>
                <w:rFonts w:hint="eastAsia" w:ascii="宋体" w:hAnsi="宋体" w:cs="宋体"/>
                <w:color w:val="auto"/>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pPr>
              <w:spacing w:line="400" w:lineRule="exact"/>
              <w:jc w:val="center"/>
              <w:rPr>
                <w:rFonts w:ascii="宋体" w:hAnsi="宋体" w:cs="宋体"/>
                <w:b/>
                <w:bCs/>
                <w:color w:val="auto"/>
                <w:highlight w:val="none"/>
              </w:rPr>
            </w:pPr>
            <w:bookmarkStart w:id="25" w:name="_Toc10426"/>
            <w:bookmarkStart w:id="26" w:name="_Toc47388290"/>
            <w:r>
              <w:rPr>
                <w:rFonts w:hint="eastAsia" w:ascii="宋体" w:hAnsi="宋体" w:cs="宋体"/>
                <w:b/>
                <w:bCs/>
                <w:color w:val="auto"/>
                <w:highlight w:val="none"/>
              </w:rPr>
              <w:t>二</w:t>
            </w:r>
            <w:bookmarkEnd w:id="25"/>
            <w:bookmarkEnd w:id="26"/>
          </w:p>
        </w:tc>
        <w:tc>
          <w:tcPr>
            <w:tcW w:w="3495" w:type="dxa"/>
            <w:vAlign w:val="center"/>
          </w:tcPr>
          <w:p>
            <w:pPr>
              <w:spacing w:line="400" w:lineRule="exact"/>
              <w:rPr>
                <w:rFonts w:ascii="宋体" w:hAnsi="宋体" w:cs="宋体"/>
                <w:color w:val="auto"/>
                <w:highlight w:val="none"/>
              </w:rPr>
            </w:pPr>
            <w:bookmarkStart w:id="27" w:name="_Toc4406"/>
            <w:bookmarkStart w:id="28" w:name="_Toc47388291"/>
            <w:r>
              <w:rPr>
                <w:rFonts w:hint="eastAsia" w:ascii="宋体" w:hAnsi="宋体" w:cs="宋体"/>
                <w:color w:val="auto"/>
                <w:highlight w:val="none"/>
              </w:rPr>
              <w:t>采购标的需执行的国家相关标准、行业标准、地方标准或者其他标准规范</w:t>
            </w:r>
            <w:bookmarkEnd w:id="27"/>
            <w:bookmarkEnd w:id="28"/>
          </w:p>
        </w:tc>
        <w:tc>
          <w:tcPr>
            <w:tcW w:w="4095" w:type="dxa"/>
            <w:vAlign w:val="center"/>
          </w:tcPr>
          <w:p>
            <w:pPr>
              <w:pStyle w:val="24"/>
              <w:spacing w:beforeLines="0" w:afterLines="0"/>
              <w:rPr>
                <w:rFonts w:hint="eastAsia" w:hAnsi="宋体" w:eastAsia="宋体"/>
                <w:color w:val="auto"/>
                <w:sz w:val="21"/>
                <w:szCs w:val="21"/>
                <w:highlight w:val="none"/>
                <w:lang w:eastAsia="zh-CN"/>
              </w:rPr>
            </w:pPr>
            <w:r>
              <w:rPr>
                <w:rFonts w:hint="eastAsia" w:hAnsi="宋体"/>
                <w:color w:val="auto"/>
                <w:sz w:val="21"/>
                <w:szCs w:val="21"/>
                <w:highlight w:val="none"/>
              </w:rPr>
              <w:t>由投标人提供的所有产品和服务必须符合下列规范、条例及标准，并不限于下列规范、条例及标准</w:t>
            </w:r>
            <w:r>
              <w:rPr>
                <w:rFonts w:hint="eastAsia" w:hAnsi="宋体"/>
                <w:color w:val="auto"/>
                <w:sz w:val="21"/>
                <w:szCs w:val="21"/>
                <w:highlight w:val="none"/>
                <w:lang w:eastAsia="zh-CN"/>
              </w:rPr>
              <w:t>。</w:t>
            </w:r>
          </w:p>
          <w:p>
            <w:pPr>
              <w:pStyle w:val="24"/>
              <w:spacing w:beforeLines="0" w:afterLines="0"/>
              <w:rPr>
                <w:rFonts w:hint="eastAsia" w:hAnsi="宋体" w:eastAsia="宋体"/>
                <w:color w:val="auto"/>
                <w:sz w:val="21"/>
                <w:szCs w:val="21"/>
                <w:highlight w:val="none"/>
                <w:lang w:eastAsia="zh-CN"/>
              </w:rPr>
            </w:pPr>
            <w:r>
              <w:rPr>
                <w:rFonts w:hint="eastAsia" w:hAnsi="宋体"/>
                <w:color w:val="auto"/>
                <w:sz w:val="21"/>
                <w:szCs w:val="21"/>
                <w:highlight w:val="none"/>
              </w:rPr>
              <w:t>2.1中华人民共和国有关技术和卫生标准</w:t>
            </w:r>
            <w:r>
              <w:rPr>
                <w:rFonts w:hint="eastAsia" w:hAnsi="宋体"/>
                <w:color w:val="auto"/>
                <w:sz w:val="21"/>
                <w:szCs w:val="21"/>
                <w:highlight w:val="none"/>
                <w:lang w:eastAsia="zh-CN"/>
              </w:rPr>
              <w:t>。</w:t>
            </w:r>
          </w:p>
          <w:p>
            <w:pPr>
              <w:pStyle w:val="24"/>
              <w:spacing w:beforeLines="0" w:afterLines="0"/>
              <w:rPr>
                <w:rFonts w:hint="eastAsia" w:hAnsi="宋体" w:eastAsia="宋体"/>
                <w:color w:val="auto"/>
                <w:sz w:val="21"/>
                <w:szCs w:val="21"/>
                <w:highlight w:val="none"/>
                <w:lang w:eastAsia="zh-CN"/>
              </w:rPr>
            </w:pPr>
            <w:r>
              <w:rPr>
                <w:rFonts w:hint="eastAsia" w:hAnsi="宋体"/>
                <w:color w:val="auto"/>
                <w:sz w:val="21"/>
                <w:szCs w:val="21"/>
                <w:highlight w:val="none"/>
              </w:rPr>
              <w:t>2.2由招标人认可的有关国家权威标准</w:t>
            </w:r>
            <w:r>
              <w:rPr>
                <w:rFonts w:hint="eastAsia" w:hAnsi="宋体"/>
                <w:color w:val="auto"/>
                <w:sz w:val="21"/>
                <w:szCs w:val="21"/>
                <w:highlight w:val="none"/>
                <w:lang w:eastAsia="zh-CN"/>
              </w:rPr>
              <w:t>。</w:t>
            </w:r>
          </w:p>
          <w:p>
            <w:pPr>
              <w:spacing w:line="400" w:lineRule="exact"/>
              <w:rPr>
                <w:rFonts w:ascii="宋体" w:hAnsi="宋体" w:cs="宋体"/>
                <w:b/>
                <w:bCs/>
                <w:color w:val="auto"/>
                <w:highlight w:val="none"/>
              </w:rPr>
            </w:pPr>
            <w:bookmarkStart w:id="29" w:name="_Toc27406"/>
            <w:bookmarkStart w:id="30" w:name="_Toc47388292"/>
            <w:r>
              <w:rPr>
                <w:rFonts w:hint="eastAsia" w:ascii="宋体" w:hAnsi="宋体" w:cs="宋体"/>
                <w:color w:val="auto"/>
                <w:highlight w:val="none"/>
              </w:rPr>
              <w:t>注：本技术要求所列的规范、标准不意味着全部的或最新的，承包单位必须执行国家、地方、有关机构所有相关的技术规范与标准，且确保所采用的技术规范、标准必须是国家或有关机构发布的最新版本，无论此版本在此有无提及。</w:t>
            </w:r>
            <w:bookmarkEnd w:id="29"/>
            <w:bookmarkEnd w:id="3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pPr>
              <w:spacing w:line="400" w:lineRule="exact"/>
              <w:jc w:val="center"/>
              <w:rPr>
                <w:rFonts w:ascii="宋体" w:hAnsi="宋体" w:cs="宋体"/>
                <w:b/>
                <w:bCs/>
                <w:color w:val="auto"/>
                <w:highlight w:val="none"/>
              </w:rPr>
            </w:pPr>
            <w:bookmarkStart w:id="31" w:name="_Toc18066"/>
            <w:bookmarkStart w:id="32" w:name="_Toc47388293"/>
            <w:r>
              <w:rPr>
                <w:rFonts w:hint="eastAsia" w:ascii="宋体" w:hAnsi="宋体" w:cs="宋体"/>
                <w:b/>
                <w:bCs/>
                <w:color w:val="auto"/>
                <w:highlight w:val="none"/>
              </w:rPr>
              <w:t>三</w:t>
            </w:r>
            <w:bookmarkEnd w:id="31"/>
            <w:bookmarkEnd w:id="32"/>
          </w:p>
        </w:tc>
        <w:tc>
          <w:tcPr>
            <w:tcW w:w="3495" w:type="dxa"/>
            <w:vAlign w:val="center"/>
          </w:tcPr>
          <w:p>
            <w:pPr>
              <w:spacing w:line="400" w:lineRule="exact"/>
              <w:jc w:val="both"/>
              <w:rPr>
                <w:rFonts w:ascii="宋体" w:hAnsi="宋体" w:cs="宋体"/>
                <w:color w:val="auto"/>
                <w:highlight w:val="none"/>
              </w:rPr>
            </w:pPr>
            <w:bookmarkStart w:id="33" w:name="_Toc20497"/>
            <w:bookmarkStart w:id="34" w:name="_Toc47388294"/>
            <w:r>
              <w:rPr>
                <w:rFonts w:hint="eastAsia" w:ascii="宋体" w:hAnsi="宋体" w:cs="宋体"/>
                <w:color w:val="auto"/>
                <w:highlight w:val="none"/>
              </w:rPr>
              <w:t>采购标的需满足的质量、安全、技术规格、物理特性等要求</w:t>
            </w:r>
            <w:bookmarkEnd w:id="33"/>
            <w:bookmarkEnd w:id="34"/>
          </w:p>
        </w:tc>
        <w:tc>
          <w:tcPr>
            <w:tcW w:w="4095" w:type="dxa"/>
            <w:vAlign w:val="center"/>
          </w:tcPr>
          <w:p>
            <w:pPr>
              <w:spacing w:line="400" w:lineRule="exact"/>
              <w:rPr>
                <w:rFonts w:ascii="宋体" w:hAnsi="宋体" w:cs="宋体"/>
                <w:b/>
                <w:bCs/>
                <w:color w:val="auto"/>
                <w:highlight w:val="none"/>
              </w:rPr>
            </w:pPr>
            <w:bookmarkStart w:id="35" w:name="_Toc6626"/>
            <w:bookmarkStart w:id="36" w:name="_Toc47388295"/>
            <w:r>
              <w:rPr>
                <w:rFonts w:hint="eastAsia" w:ascii="宋体" w:hAnsi="宋体" w:cs="宋体"/>
                <w:color w:val="auto"/>
                <w:highlight w:val="none"/>
              </w:rPr>
              <w:t>详见技术需求。</w:t>
            </w:r>
            <w:bookmarkEnd w:id="35"/>
            <w:bookmarkEnd w:id="3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pPr>
              <w:spacing w:line="400" w:lineRule="exact"/>
              <w:jc w:val="center"/>
              <w:rPr>
                <w:rFonts w:ascii="宋体" w:hAnsi="宋体" w:cs="宋体"/>
                <w:color w:val="auto"/>
                <w:highlight w:val="none"/>
              </w:rPr>
            </w:pPr>
            <w:bookmarkStart w:id="37" w:name="_Toc47388296"/>
            <w:bookmarkStart w:id="38" w:name="_Toc6713"/>
            <w:r>
              <w:rPr>
                <w:rFonts w:hint="eastAsia" w:ascii="宋体" w:hAnsi="宋体" w:cs="宋体"/>
                <w:color w:val="auto"/>
                <w:highlight w:val="none"/>
              </w:rPr>
              <w:t>四</w:t>
            </w:r>
            <w:bookmarkEnd w:id="37"/>
            <w:bookmarkEnd w:id="38"/>
          </w:p>
        </w:tc>
        <w:tc>
          <w:tcPr>
            <w:tcW w:w="3495" w:type="dxa"/>
            <w:vAlign w:val="center"/>
          </w:tcPr>
          <w:p>
            <w:pPr>
              <w:spacing w:line="400" w:lineRule="exact"/>
              <w:jc w:val="both"/>
              <w:rPr>
                <w:rFonts w:ascii="宋体" w:hAnsi="宋体" w:cs="宋体"/>
                <w:color w:val="auto"/>
                <w:highlight w:val="none"/>
              </w:rPr>
            </w:pPr>
            <w:bookmarkStart w:id="39" w:name="_Toc3523"/>
            <w:bookmarkStart w:id="40" w:name="_Toc47388297"/>
            <w:r>
              <w:rPr>
                <w:rFonts w:hint="eastAsia" w:ascii="宋体" w:hAnsi="宋体" w:cs="宋体"/>
                <w:color w:val="auto"/>
                <w:highlight w:val="none"/>
              </w:rPr>
              <w:t>采购标的的数量、采购项目交付或者实施的时间和地点</w:t>
            </w:r>
            <w:bookmarkEnd w:id="39"/>
            <w:bookmarkEnd w:id="40"/>
          </w:p>
        </w:tc>
        <w:tc>
          <w:tcPr>
            <w:tcW w:w="4095" w:type="dxa"/>
            <w:vAlign w:val="center"/>
          </w:tcPr>
          <w:p>
            <w:pPr>
              <w:spacing w:line="400" w:lineRule="exact"/>
              <w:rPr>
                <w:rFonts w:ascii="宋体" w:hAnsi="宋体" w:cs="宋体"/>
                <w:b/>
                <w:bCs/>
                <w:color w:val="auto"/>
                <w:highlight w:val="none"/>
              </w:rPr>
            </w:pPr>
            <w:bookmarkStart w:id="41" w:name="_Toc47388298"/>
            <w:bookmarkStart w:id="42" w:name="_Toc27559"/>
            <w:r>
              <w:rPr>
                <w:rFonts w:hint="eastAsia" w:ascii="宋体" w:hAnsi="宋体" w:cs="宋体"/>
                <w:color w:val="auto"/>
                <w:highlight w:val="none"/>
              </w:rPr>
              <w:t>详见商务需求</w:t>
            </w:r>
            <w:bookmarkEnd w:id="41"/>
            <w:bookmarkEnd w:id="42"/>
            <w:r>
              <w:rPr>
                <w:rFonts w:hint="eastAsia" w:ascii="宋体" w:hAnsi="宋体" w:cs="宋体"/>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pPr>
              <w:spacing w:line="400" w:lineRule="exact"/>
              <w:jc w:val="center"/>
              <w:rPr>
                <w:rFonts w:ascii="宋体" w:hAnsi="宋体" w:cs="宋体"/>
                <w:color w:val="auto"/>
                <w:highlight w:val="none"/>
              </w:rPr>
            </w:pPr>
            <w:bookmarkStart w:id="43" w:name="_Toc47388299"/>
            <w:bookmarkStart w:id="44" w:name="_Toc9705"/>
            <w:r>
              <w:rPr>
                <w:rFonts w:hint="eastAsia" w:ascii="宋体" w:hAnsi="宋体" w:cs="宋体"/>
                <w:color w:val="auto"/>
                <w:highlight w:val="none"/>
              </w:rPr>
              <w:t>五</w:t>
            </w:r>
            <w:bookmarkEnd w:id="43"/>
            <w:bookmarkEnd w:id="44"/>
          </w:p>
        </w:tc>
        <w:tc>
          <w:tcPr>
            <w:tcW w:w="3495" w:type="dxa"/>
            <w:vAlign w:val="center"/>
          </w:tcPr>
          <w:p>
            <w:pPr>
              <w:spacing w:line="400" w:lineRule="exact"/>
              <w:jc w:val="both"/>
              <w:rPr>
                <w:rFonts w:ascii="宋体" w:hAnsi="宋体" w:cs="宋体"/>
                <w:color w:val="auto"/>
                <w:highlight w:val="none"/>
              </w:rPr>
            </w:pPr>
            <w:bookmarkStart w:id="45" w:name="_Toc47388300"/>
            <w:bookmarkStart w:id="46" w:name="_Toc17159"/>
            <w:r>
              <w:rPr>
                <w:rFonts w:hint="eastAsia" w:ascii="宋体" w:hAnsi="宋体" w:cs="宋体"/>
                <w:color w:val="auto"/>
                <w:highlight w:val="none"/>
              </w:rPr>
              <w:t>采购标的需满足的服务标准、期限、效率等要求</w:t>
            </w:r>
            <w:bookmarkEnd w:id="45"/>
            <w:bookmarkEnd w:id="46"/>
          </w:p>
        </w:tc>
        <w:tc>
          <w:tcPr>
            <w:tcW w:w="4095" w:type="dxa"/>
            <w:vAlign w:val="center"/>
          </w:tcPr>
          <w:p>
            <w:pPr>
              <w:spacing w:line="400" w:lineRule="exact"/>
              <w:rPr>
                <w:rFonts w:ascii="宋体" w:hAnsi="宋体" w:cs="宋体"/>
                <w:b/>
                <w:bCs/>
                <w:color w:val="auto"/>
                <w:highlight w:val="none"/>
              </w:rPr>
            </w:pPr>
            <w:bookmarkStart w:id="47" w:name="_Toc28908"/>
            <w:bookmarkStart w:id="48" w:name="_Toc47388301"/>
            <w:r>
              <w:rPr>
                <w:rFonts w:hint="eastAsia" w:ascii="宋体" w:hAnsi="宋体" w:cs="宋体"/>
                <w:color w:val="auto"/>
                <w:highlight w:val="none"/>
              </w:rPr>
              <w:t>详见商务需求</w:t>
            </w:r>
            <w:bookmarkEnd w:id="47"/>
            <w:bookmarkEnd w:id="48"/>
            <w:r>
              <w:rPr>
                <w:rFonts w:hint="eastAsia" w:ascii="宋体" w:hAnsi="宋体" w:cs="宋体"/>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pPr>
              <w:spacing w:line="400" w:lineRule="exact"/>
              <w:jc w:val="center"/>
              <w:rPr>
                <w:rFonts w:ascii="宋体" w:hAnsi="宋体" w:cs="宋体"/>
                <w:color w:val="auto"/>
                <w:highlight w:val="none"/>
              </w:rPr>
            </w:pPr>
            <w:bookmarkStart w:id="49" w:name="_Toc23727"/>
            <w:bookmarkStart w:id="50" w:name="_Toc47388302"/>
            <w:r>
              <w:rPr>
                <w:rFonts w:hint="eastAsia" w:ascii="宋体" w:hAnsi="宋体" w:cs="宋体"/>
                <w:color w:val="auto"/>
                <w:highlight w:val="none"/>
              </w:rPr>
              <w:t>六</w:t>
            </w:r>
            <w:bookmarkEnd w:id="49"/>
            <w:bookmarkEnd w:id="50"/>
          </w:p>
        </w:tc>
        <w:tc>
          <w:tcPr>
            <w:tcW w:w="3495" w:type="dxa"/>
            <w:vAlign w:val="center"/>
          </w:tcPr>
          <w:p>
            <w:pPr>
              <w:spacing w:line="400" w:lineRule="exact"/>
              <w:jc w:val="both"/>
              <w:rPr>
                <w:rFonts w:ascii="宋体" w:hAnsi="宋体" w:cs="宋体"/>
                <w:color w:val="auto"/>
                <w:highlight w:val="none"/>
              </w:rPr>
            </w:pPr>
            <w:bookmarkStart w:id="51" w:name="_Toc47388303"/>
            <w:bookmarkStart w:id="52" w:name="_Toc27008"/>
            <w:r>
              <w:rPr>
                <w:rFonts w:hint="eastAsia" w:ascii="宋体" w:hAnsi="宋体" w:cs="宋体"/>
                <w:color w:val="auto"/>
                <w:highlight w:val="none"/>
              </w:rPr>
              <w:t>采购标的的验收标准</w:t>
            </w:r>
            <w:bookmarkEnd w:id="51"/>
            <w:bookmarkEnd w:id="52"/>
          </w:p>
        </w:tc>
        <w:tc>
          <w:tcPr>
            <w:tcW w:w="4095" w:type="dxa"/>
            <w:vAlign w:val="center"/>
          </w:tcPr>
          <w:p>
            <w:pPr>
              <w:spacing w:line="400" w:lineRule="exact"/>
              <w:rPr>
                <w:rFonts w:ascii="宋体" w:hAnsi="宋体" w:cs="宋体"/>
                <w:color w:val="auto"/>
                <w:highlight w:val="none"/>
              </w:rPr>
            </w:pPr>
            <w:bookmarkStart w:id="53" w:name="_Toc47388304"/>
            <w:bookmarkStart w:id="54" w:name="_Toc362"/>
            <w:r>
              <w:rPr>
                <w:rFonts w:hint="eastAsia" w:ascii="宋体" w:hAnsi="宋体" w:cs="宋体"/>
                <w:color w:val="auto"/>
                <w:highlight w:val="none"/>
              </w:rPr>
              <w:t>详见技术需求</w:t>
            </w:r>
            <w:bookmarkEnd w:id="53"/>
            <w:bookmarkEnd w:id="54"/>
            <w:r>
              <w:rPr>
                <w:rFonts w:hint="eastAsia" w:ascii="宋体" w:hAnsi="宋体" w:cs="宋体"/>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pPr>
              <w:spacing w:line="400" w:lineRule="exact"/>
              <w:jc w:val="center"/>
              <w:rPr>
                <w:rFonts w:ascii="宋体" w:hAnsi="宋体" w:cs="宋体"/>
                <w:color w:val="auto"/>
                <w:highlight w:val="none"/>
              </w:rPr>
            </w:pPr>
            <w:bookmarkStart w:id="55" w:name="_Toc47388305"/>
            <w:bookmarkStart w:id="56" w:name="_Toc12938"/>
            <w:r>
              <w:rPr>
                <w:rFonts w:hint="eastAsia" w:ascii="宋体" w:hAnsi="宋体" w:cs="宋体"/>
                <w:color w:val="auto"/>
                <w:highlight w:val="none"/>
              </w:rPr>
              <w:t>七</w:t>
            </w:r>
            <w:bookmarkEnd w:id="55"/>
            <w:bookmarkEnd w:id="56"/>
          </w:p>
        </w:tc>
        <w:tc>
          <w:tcPr>
            <w:tcW w:w="3495" w:type="dxa"/>
            <w:vAlign w:val="center"/>
          </w:tcPr>
          <w:p>
            <w:pPr>
              <w:spacing w:line="400" w:lineRule="exact"/>
              <w:jc w:val="both"/>
              <w:rPr>
                <w:rFonts w:ascii="宋体" w:hAnsi="宋体" w:cs="宋体"/>
                <w:color w:val="auto"/>
                <w:highlight w:val="none"/>
              </w:rPr>
            </w:pPr>
            <w:bookmarkStart w:id="57" w:name="_Toc22727"/>
            <w:bookmarkStart w:id="58" w:name="_Toc47388306"/>
            <w:r>
              <w:rPr>
                <w:rFonts w:hint="eastAsia" w:ascii="宋体" w:hAnsi="宋体" w:cs="宋体"/>
                <w:color w:val="auto"/>
                <w:highlight w:val="none"/>
              </w:rPr>
              <w:t>采购标的的其他技术、服务等要求</w:t>
            </w:r>
            <w:bookmarkEnd w:id="57"/>
            <w:bookmarkEnd w:id="58"/>
          </w:p>
        </w:tc>
        <w:tc>
          <w:tcPr>
            <w:tcW w:w="4095" w:type="dxa"/>
            <w:vAlign w:val="center"/>
          </w:tcPr>
          <w:p>
            <w:pPr>
              <w:spacing w:line="400" w:lineRule="exact"/>
              <w:rPr>
                <w:rFonts w:ascii="宋体" w:hAnsi="宋体" w:cs="宋体"/>
                <w:color w:val="auto"/>
                <w:highlight w:val="none"/>
              </w:rPr>
            </w:pPr>
            <w:bookmarkStart w:id="59" w:name="_Toc47388307"/>
            <w:bookmarkStart w:id="60" w:name="_Toc3237"/>
            <w:r>
              <w:rPr>
                <w:rFonts w:hint="eastAsia" w:ascii="宋体" w:hAnsi="宋体" w:cs="宋体"/>
                <w:color w:val="auto"/>
                <w:highlight w:val="none"/>
              </w:rPr>
              <w:t>详见技术需求</w:t>
            </w:r>
            <w:bookmarkEnd w:id="59"/>
            <w:bookmarkEnd w:id="60"/>
            <w:r>
              <w:rPr>
                <w:rFonts w:hint="eastAsia" w:ascii="宋体" w:hAnsi="宋体" w:cs="宋体"/>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Align w:val="center"/>
          </w:tcPr>
          <w:p>
            <w:pPr>
              <w:spacing w:line="400" w:lineRule="exact"/>
              <w:jc w:val="center"/>
              <w:rPr>
                <w:rFonts w:ascii="宋体" w:hAnsi="宋体" w:cs="宋体"/>
                <w:color w:val="auto"/>
                <w:highlight w:val="none"/>
              </w:rPr>
            </w:pPr>
            <w:bookmarkStart w:id="61" w:name="_Toc47388308"/>
            <w:bookmarkStart w:id="62" w:name="_Toc17147"/>
            <w:r>
              <w:rPr>
                <w:rFonts w:hint="eastAsia" w:ascii="宋体" w:hAnsi="宋体" w:cs="宋体"/>
                <w:color w:val="auto"/>
                <w:highlight w:val="none"/>
              </w:rPr>
              <w:t>八</w:t>
            </w:r>
            <w:bookmarkEnd w:id="61"/>
            <w:bookmarkEnd w:id="62"/>
          </w:p>
        </w:tc>
        <w:tc>
          <w:tcPr>
            <w:tcW w:w="3495" w:type="dxa"/>
            <w:vAlign w:val="center"/>
          </w:tcPr>
          <w:p>
            <w:pPr>
              <w:spacing w:line="400" w:lineRule="exact"/>
              <w:jc w:val="both"/>
              <w:rPr>
                <w:rFonts w:ascii="宋体" w:hAnsi="宋体" w:cs="宋体"/>
                <w:color w:val="auto"/>
                <w:highlight w:val="none"/>
              </w:rPr>
            </w:pPr>
            <w:bookmarkStart w:id="63" w:name="_Toc6426"/>
            <w:bookmarkStart w:id="64" w:name="_Toc47388312"/>
            <w:r>
              <w:rPr>
                <w:rFonts w:hint="eastAsia" w:ascii="宋体" w:hAnsi="宋体" w:cs="宋体"/>
                <w:color w:val="auto"/>
                <w:highlight w:val="none"/>
              </w:rPr>
              <w:t>现场踏勘</w:t>
            </w:r>
            <w:bookmarkEnd w:id="63"/>
            <w:bookmarkEnd w:id="64"/>
          </w:p>
        </w:tc>
        <w:tc>
          <w:tcPr>
            <w:tcW w:w="4095" w:type="dxa"/>
            <w:vAlign w:val="center"/>
          </w:tcPr>
          <w:p>
            <w:pPr>
              <w:spacing w:line="400" w:lineRule="exact"/>
              <w:rPr>
                <w:rFonts w:ascii="宋体" w:hAnsi="宋体" w:cs="宋体"/>
                <w:color w:val="auto"/>
                <w:highlight w:val="none"/>
              </w:rPr>
            </w:pPr>
            <w:bookmarkStart w:id="65" w:name="_Toc47388313"/>
            <w:bookmarkStart w:id="66" w:name="_Toc7814"/>
            <w:r>
              <w:rPr>
                <w:rFonts w:hint="eastAsia" w:ascii="宋体" w:hAnsi="宋体" w:cs="宋体"/>
                <w:color w:val="auto"/>
                <w:highlight w:val="none"/>
              </w:rPr>
              <w:t>无</w:t>
            </w:r>
            <w:bookmarkEnd w:id="65"/>
            <w:bookmarkEnd w:id="6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pPr>
              <w:spacing w:line="400" w:lineRule="exact"/>
              <w:jc w:val="center"/>
              <w:rPr>
                <w:rFonts w:ascii="宋体" w:hAnsi="宋体" w:cs="宋体"/>
                <w:color w:val="auto"/>
                <w:highlight w:val="none"/>
              </w:rPr>
            </w:pPr>
            <w:bookmarkStart w:id="67" w:name="_Toc23900"/>
            <w:bookmarkStart w:id="68" w:name="_Toc47388311"/>
            <w:r>
              <w:rPr>
                <w:rFonts w:hint="eastAsia" w:ascii="宋体" w:hAnsi="宋体" w:cs="宋体"/>
                <w:color w:val="auto"/>
                <w:highlight w:val="none"/>
              </w:rPr>
              <w:t>九</w:t>
            </w:r>
            <w:bookmarkEnd w:id="67"/>
            <w:bookmarkEnd w:id="68"/>
          </w:p>
        </w:tc>
        <w:tc>
          <w:tcPr>
            <w:tcW w:w="3495" w:type="dxa"/>
            <w:vAlign w:val="center"/>
          </w:tcPr>
          <w:p>
            <w:pPr>
              <w:spacing w:line="400" w:lineRule="exact"/>
              <w:jc w:val="both"/>
              <w:rPr>
                <w:rFonts w:ascii="宋体" w:hAnsi="宋体" w:cs="宋体"/>
                <w:color w:val="auto"/>
                <w:highlight w:val="none"/>
              </w:rPr>
            </w:pPr>
            <w:bookmarkStart w:id="69" w:name="_Toc47388315"/>
            <w:bookmarkStart w:id="70" w:name="_Toc16439"/>
            <w:r>
              <w:rPr>
                <w:rFonts w:hint="eastAsia" w:ascii="宋体" w:hAnsi="宋体" w:cs="宋体"/>
                <w:color w:val="auto"/>
                <w:highlight w:val="none"/>
              </w:rPr>
              <w:t>样品要求</w:t>
            </w:r>
            <w:bookmarkEnd w:id="69"/>
            <w:bookmarkEnd w:id="70"/>
          </w:p>
        </w:tc>
        <w:tc>
          <w:tcPr>
            <w:tcW w:w="4095" w:type="dxa"/>
            <w:vAlign w:val="center"/>
          </w:tcPr>
          <w:p>
            <w:pPr>
              <w:spacing w:line="400" w:lineRule="exact"/>
              <w:rPr>
                <w:rFonts w:ascii="宋体" w:hAnsi="宋体" w:cs="宋体"/>
                <w:color w:val="auto"/>
                <w:highlight w:val="none"/>
              </w:rPr>
            </w:pPr>
            <w:bookmarkStart w:id="71" w:name="_Toc47388316"/>
            <w:bookmarkStart w:id="72" w:name="_Toc21374"/>
            <w:r>
              <w:rPr>
                <w:rFonts w:hint="eastAsia" w:ascii="宋体" w:hAnsi="宋体" w:cs="宋体"/>
                <w:color w:val="auto"/>
                <w:highlight w:val="none"/>
              </w:rPr>
              <w:t>无</w:t>
            </w:r>
            <w:bookmarkEnd w:id="71"/>
            <w:bookmarkEnd w:id="7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tcBorders>
              <w:bottom w:val="single" w:color="auto" w:sz="12" w:space="0"/>
            </w:tcBorders>
            <w:vAlign w:val="center"/>
          </w:tcPr>
          <w:p>
            <w:pPr>
              <w:spacing w:line="400" w:lineRule="exact"/>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十</w:t>
            </w:r>
          </w:p>
        </w:tc>
        <w:tc>
          <w:tcPr>
            <w:tcW w:w="3495" w:type="dxa"/>
            <w:tcBorders>
              <w:bottom w:val="single" w:color="auto" w:sz="12" w:space="0"/>
            </w:tcBorders>
            <w:vAlign w:val="center"/>
          </w:tcPr>
          <w:p>
            <w:pPr>
              <w:spacing w:line="400" w:lineRule="exact"/>
              <w:jc w:val="both"/>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核心产品</w:t>
            </w:r>
          </w:p>
        </w:tc>
        <w:tc>
          <w:tcPr>
            <w:tcW w:w="4095" w:type="dxa"/>
            <w:tcBorders>
              <w:bottom w:val="single" w:color="auto" w:sz="12" w:space="0"/>
            </w:tcBorders>
            <w:vAlign w:val="center"/>
          </w:tcPr>
          <w:p>
            <w:pPr>
              <w:spacing w:line="400" w:lineRule="exact"/>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标项三</w:t>
            </w:r>
            <w:r>
              <w:rPr>
                <w:rFonts w:hint="eastAsia"/>
                <w:highlight w:val="none"/>
                <w:lang w:val="en-US" w:eastAsia="zh-CN"/>
              </w:rPr>
              <w:t>的核心产品</w:t>
            </w:r>
            <w:r>
              <w:rPr>
                <w:rFonts w:hint="eastAsia" w:ascii="宋体" w:hAnsi="宋体" w:cs="宋体"/>
                <w:color w:val="auto"/>
                <w:highlight w:val="none"/>
                <w:lang w:val="en-US" w:eastAsia="zh-CN"/>
              </w:rPr>
              <w:t>：角膜内皮细胞计。</w:t>
            </w:r>
          </w:p>
        </w:tc>
      </w:tr>
    </w:tbl>
    <w:p>
      <w:pPr>
        <w:snapToGrid w:val="0"/>
        <w:spacing w:line="360" w:lineRule="auto"/>
        <w:rPr>
          <w:rFonts w:ascii="宋体"/>
          <w:color w:val="auto"/>
          <w:highlight w:val="none"/>
        </w:rPr>
      </w:pPr>
    </w:p>
    <w:p>
      <w:pPr>
        <w:snapToGrid w:val="0"/>
        <w:spacing w:line="360" w:lineRule="auto"/>
        <w:rPr>
          <w:rFonts w:ascii="宋体"/>
          <w:b/>
          <w:bCs/>
          <w:color w:val="auto"/>
          <w:highlight w:val="none"/>
        </w:rPr>
      </w:pPr>
      <w:r>
        <w:rPr>
          <w:rFonts w:ascii="宋体"/>
          <w:b/>
          <w:bCs/>
          <w:color w:val="auto"/>
          <w:highlight w:val="none"/>
        </w:rPr>
        <w:br w:type="page"/>
      </w:r>
      <w:r>
        <w:rPr>
          <w:rFonts w:hint="eastAsia" w:ascii="宋体" w:cs="宋体"/>
          <w:b/>
          <w:bCs/>
          <w:color w:val="auto"/>
          <w:highlight w:val="none"/>
        </w:rPr>
        <w:t>一、商务要求（如技术需求有相关要求，则以技术需求为准）</w:t>
      </w:r>
    </w:p>
    <w:tbl>
      <w:tblPr>
        <w:tblStyle w:val="47"/>
        <w:tblW w:w="0" w:type="auto"/>
        <w:tblInd w:w="-108"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1379"/>
        <w:gridCol w:w="7143"/>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blHeader/>
        </w:trPr>
        <w:tc>
          <w:tcPr>
            <w:tcW w:w="1379" w:type="dxa"/>
            <w:tcBorders>
              <w:tl2br w:val="nil"/>
              <w:tr2bl w:val="nil"/>
            </w:tcBorders>
            <w:vAlign w:val="center"/>
          </w:tcPr>
          <w:p>
            <w:pPr>
              <w:spacing w:line="300" w:lineRule="exact"/>
              <w:jc w:val="center"/>
              <w:rPr>
                <w:rFonts w:ascii="宋体" w:hAnsi="宋体" w:cs="宋体"/>
                <w:b/>
                <w:bCs/>
                <w:color w:val="auto"/>
                <w:kern w:val="0"/>
                <w:highlight w:val="none"/>
              </w:rPr>
            </w:pPr>
            <w:r>
              <w:rPr>
                <w:rFonts w:hint="eastAsia" w:ascii="宋体" w:hAnsi="宋体" w:cs="宋体"/>
                <w:b/>
                <w:bCs/>
                <w:color w:val="auto"/>
                <w:kern w:val="0"/>
                <w:highlight w:val="none"/>
              </w:rPr>
              <w:t>序号</w:t>
            </w:r>
          </w:p>
        </w:tc>
        <w:tc>
          <w:tcPr>
            <w:tcW w:w="7143" w:type="dxa"/>
            <w:tcBorders>
              <w:tl2br w:val="nil"/>
              <w:tr2bl w:val="nil"/>
            </w:tcBorders>
            <w:vAlign w:val="center"/>
          </w:tcPr>
          <w:p>
            <w:pPr>
              <w:pStyle w:val="2"/>
              <w:spacing w:after="0" w:line="30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商务要求</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00" w:lineRule="exact"/>
              <w:jc w:val="center"/>
              <w:rPr>
                <w:rFonts w:ascii="宋体" w:hAnsi="宋体" w:cs="宋体"/>
                <w:color w:val="auto"/>
                <w:kern w:val="0"/>
                <w:highlight w:val="none"/>
              </w:rPr>
            </w:pPr>
            <w:r>
              <w:rPr>
                <w:rFonts w:hint="eastAsia" w:ascii="宋体" w:hAnsi="宋体" w:cs="宋体"/>
                <w:color w:val="auto"/>
                <w:kern w:val="0"/>
                <w:highlight w:val="none"/>
              </w:rPr>
              <w:t>一</w:t>
            </w:r>
          </w:p>
        </w:tc>
        <w:tc>
          <w:tcPr>
            <w:tcW w:w="7143" w:type="dxa"/>
            <w:tcBorders>
              <w:tl2br w:val="nil"/>
              <w:tr2bl w:val="nil"/>
            </w:tcBorders>
            <w:vAlign w:val="center"/>
          </w:tcPr>
          <w:p>
            <w:pPr>
              <w:spacing w:line="300" w:lineRule="exact"/>
              <w:rPr>
                <w:rFonts w:ascii="宋体" w:hAnsi="宋体" w:cs="宋体"/>
                <w:b/>
                <w:bCs/>
                <w:color w:val="auto"/>
                <w:highlight w:val="none"/>
              </w:rPr>
            </w:pPr>
            <w:r>
              <w:rPr>
                <w:rFonts w:hint="eastAsia" w:ascii="宋体" w:hAnsi="宋体" w:cs="宋体"/>
                <w:b/>
                <w:bCs/>
                <w:color w:val="auto"/>
                <w:highlight w:val="none"/>
              </w:rPr>
              <w:t>付款方式：</w:t>
            </w:r>
          </w:p>
          <w:p>
            <w:pPr>
              <w:spacing w:line="300" w:lineRule="exact"/>
              <w:rPr>
                <w:rFonts w:ascii="宋体" w:hAnsi="宋体" w:cs="宋体"/>
                <w:color w:val="auto"/>
                <w:highlight w:val="none"/>
              </w:rPr>
            </w:pPr>
            <w:r>
              <w:rPr>
                <w:rFonts w:hint="eastAsia" w:ascii="宋体" w:hAnsi="宋体" w:cs="宋体"/>
                <w:color w:val="auto"/>
                <w:highlight w:val="none"/>
              </w:rPr>
              <w:t>1.合同生效并具备实施条件后，15个工作日内支付合同金额的30%；</w:t>
            </w:r>
          </w:p>
          <w:p>
            <w:pPr>
              <w:spacing w:line="300" w:lineRule="exact"/>
              <w:rPr>
                <w:rFonts w:ascii="宋体" w:hAnsi="宋体" w:cs="宋体"/>
                <w:color w:val="auto"/>
                <w:sz w:val="21"/>
                <w:szCs w:val="21"/>
                <w:highlight w:val="none"/>
              </w:rPr>
            </w:pPr>
            <w:r>
              <w:rPr>
                <w:rFonts w:hint="eastAsia" w:ascii="宋体" w:hAnsi="宋体" w:cs="宋体"/>
                <w:color w:val="auto"/>
                <w:highlight w:val="none"/>
              </w:rPr>
              <w:t>2.项目验收合格并收到对方正式发票之日起</w:t>
            </w:r>
            <w:r>
              <w:rPr>
                <w:rFonts w:hint="eastAsia" w:ascii="宋体" w:hAnsi="宋体" w:cs="宋体"/>
                <w:color w:val="auto"/>
                <w:highlight w:val="none"/>
                <w:lang w:val="en-US" w:eastAsia="zh-CN"/>
              </w:rPr>
              <w:t>15日</w:t>
            </w:r>
            <w:r>
              <w:rPr>
                <w:rFonts w:hint="eastAsia" w:ascii="宋体" w:hAnsi="宋体" w:cs="宋体"/>
                <w:color w:val="auto"/>
                <w:highlight w:val="none"/>
              </w:rPr>
              <w:t>内一次性付清合同款。</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00" w:lineRule="exact"/>
              <w:jc w:val="center"/>
              <w:rPr>
                <w:rFonts w:ascii="宋体" w:hAnsi="宋体" w:cs="宋体"/>
                <w:b/>
                <w:bCs/>
                <w:color w:val="auto"/>
                <w:highlight w:val="none"/>
              </w:rPr>
            </w:pPr>
            <w:r>
              <w:rPr>
                <w:rFonts w:hint="eastAsia" w:ascii="宋体" w:hAnsi="宋体" w:cs="宋体"/>
                <w:b/>
                <w:bCs/>
                <w:color w:val="auto"/>
                <w:highlight w:val="none"/>
              </w:rPr>
              <w:t>二</w:t>
            </w:r>
          </w:p>
        </w:tc>
        <w:tc>
          <w:tcPr>
            <w:tcW w:w="7143" w:type="dxa"/>
            <w:tcBorders>
              <w:tl2br w:val="nil"/>
              <w:tr2bl w:val="nil"/>
            </w:tcBorders>
            <w:vAlign w:val="center"/>
          </w:tcPr>
          <w:p>
            <w:pPr>
              <w:spacing w:line="300" w:lineRule="exact"/>
              <w:rPr>
                <w:rFonts w:ascii="宋体" w:hAnsi="宋体" w:cs="宋体"/>
                <w:b/>
                <w:bCs/>
                <w:color w:val="auto"/>
                <w:highlight w:val="none"/>
              </w:rPr>
            </w:pPr>
            <w:r>
              <w:rPr>
                <w:rFonts w:hint="eastAsia" w:ascii="宋体" w:hAnsi="宋体" w:cs="宋体"/>
                <w:b/>
                <w:bCs/>
                <w:color w:val="auto"/>
                <w:highlight w:val="none"/>
              </w:rPr>
              <w:t>其他：</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00" w:lineRule="exact"/>
              <w:jc w:val="center"/>
              <w:rPr>
                <w:rFonts w:ascii="宋体" w:hAnsi="宋体" w:cs="宋体"/>
                <w:color w:val="auto"/>
                <w:highlight w:val="none"/>
              </w:rPr>
            </w:pPr>
            <w:r>
              <w:rPr>
                <w:rFonts w:hint="eastAsia" w:ascii="宋体" w:hAnsi="宋体" w:cs="宋体"/>
                <w:color w:val="auto"/>
                <w:highlight w:val="none"/>
              </w:rPr>
              <w:t>2.1</w:t>
            </w:r>
          </w:p>
        </w:tc>
        <w:tc>
          <w:tcPr>
            <w:tcW w:w="7143" w:type="dxa"/>
            <w:tcBorders>
              <w:tl2br w:val="nil"/>
              <w:tr2bl w:val="nil"/>
            </w:tcBorders>
            <w:vAlign w:val="center"/>
          </w:tcPr>
          <w:p>
            <w:pPr>
              <w:spacing w:line="300" w:lineRule="exact"/>
              <w:rPr>
                <w:rFonts w:ascii="宋体" w:hAnsi="宋体" w:cs="宋体"/>
                <w:color w:val="auto"/>
                <w:sz w:val="21"/>
                <w:szCs w:val="21"/>
                <w:highlight w:val="none"/>
              </w:rPr>
            </w:pPr>
            <w:r>
              <w:rPr>
                <w:rFonts w:hint="eastAsia" w:ascii="宋体" w:hAnsi="宋体" w:cs="宋体"/>
                <w:color w:val="auto"/>
                <w:highlight w:val="none"/>
              </w:rPr>
              <w:t>列出详细的设备配置清单（包括附件及选配件），清单包括：硬件、软件、附件及选配件的规格型号、接口。提供分项价格并提供价格的折扣率，同时提供试剂耗品的清单及供应价（各种包装规格分别报价）。招标文件中未提及的某些属选配的功能、软硬件，供方必须充分告知采购人，以采购人选择为准。若在交付使用后采购人发现其功能或软件未告知采购人的，中标人必须无条件提供。</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00" w:lineRule="exact"/>
              <w:jc w:val="center"/>
              <w:rPr>
                <w:rFonts w:ascii="宋体" w:hAnsi="宋体" w:cs="宋体"/>
                <w:color w:val="auto"/>
                <w:kern w:val="0"/>
                <w:highlight w:val="none"/>
              </w:rPr>
            </w:pPr>
            <w:r>
              <w:rPr>
                <w:rFonts w:hint="eastAsia" w:ascii="宋体" w:hAnsi="宋体" w:cs="宋体"/>
                <w:color w:val="auto"/>
                <w:kern w:val="0"/>
                <w:highlight w:val="none"/>
              </w:rPr>
              <w:t>2.2</w:t>
            </w:r>
          </w:p>
        </w:tc>
        <w:tc>
          <w:tcPr>
            <w:tcW w:w="7143" w:type="dxa"/>
            <w:tcBorders>
              <w:tl2br w:val="nil"/>
              <w:tr2bl w:val="nil"/>
            </w:tcBorders>
            <w:vAlign w:val="center"/>
          </w:tcPr>
          <w:p>
            <w:pPr>
              <w:pStyle w:val="2"/>
              <w:spacing w:after="0" w:line="30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在保质期内出现问题，所产生的维修费用（包括零部件费用.运返费用等费用)均由投标人承担；在保质期满后，投标人仪器应提供终身维修，仅收取零件更换费用，免收任何人工费用。</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00" w:lineRule="exact"/>
              <w:jc w:val="center"/>
              <w:rPr>
                <w:rFonts w:ascii="宋体" w:hAnsi="宋体" w:cs="宋体"/>
                <w:color w:val="auto"/>
                <w:highlight w:val="none"/>
              </w:rPr>
            </w:pPr>
            <w:r>
              <w:rPr>
                <w:rFonts w:hint="eastAsia" w:ascii="宋体" w:hAnsi="宋体" w:cs="宋体"/>
                <w:color w:val="auto"/>
                <w:highlight w:val="none"/>
              </w:rPr>
              <w:t>2.3</w:t>
            </w:r>
          </w:p>
        </w:tc>
        <w:tc>
          <w:tcPr>
            <w:tcW w:w="7143" w:type="dxa"/>
            <w:tcBorders>
              <w:tl2br w:val="nil"/>
              <w:tr2bl w:val="nil"/>
            </w:tcBorders>
            <w:vAlign w:val="center"/>
          </w:tcPr>
          <w:p>
            <w:pPr>
              <w:spacing w:line="300" w:lineRule="exact"/>
              <w:rPr>
                <w:rFonts w:ascii="宋体" w:hAnsi="宋体" w:cs="宋体"/>
                <w:color w:val="auto"/>
                <w:kern w:val="0"/>
                <w:highlight w:val="none"/>
              </w:rPr>
            </w:pPr>
            <w:r>
              <w:rPr>
                <w:rFonts w:hint="eastAsia" w:ascii="宋体" w:hAnsi="宋体" w:cs="宋体"/>
                <w:color w:val="auto"/>
                <w:kern w:val="0"/>
                <w:highlight w:val="none"/>
              </w:rPr>
              <w:t>提供有效的医疗器械注册证、产品注册登记表及各类必要证件（书），全套设备必须为全新。</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00" w:lineRule="exact"/>
              <w:jc w:val="center"/>
              <w:rPr>
                <w:rFonts w:ascii="宋体" w:hAnsi="宋体" w:cs="宋体"/>
                <w:color w:val="auto"/>
                <w:highlight w:val="none"/>
              </w:rPr>
            </w:pPr>
            <w:r>
              <w:rPr>
                <w:rFonts w:hint="eastAsia" w:ascii="宋体" w:hAnsi="宋体" w:cs="宋体"/>
                <w:color w:val="auto"/>
                <w:highlight w:val="none"/>
              </w:rPr>
              <w:t>2.4</w:t>
            </w:r>
          </w:p>
        </w:tc>
        <w:tc>
          <w:tcPr>
            <w:tcW w:w="7143" w:type="dxa"/>
            <w:tcBorders>
              <w:tl2br w:val="nil"/>
              <w:tr2bl w:val="nil"/>
            </w:tcBorders>
            <w:vAlign w:val="center"/>
          </w:tcPr>
          <w:p>
            <w:pPr>
              <w:spacing w:line="300" w:lineRule="exact"/>
              <w:rPr>
                <w:rFonts w:ascii="宋体" w:hAnsi="宋体" w:cs="宋体"/>
                <w:color w:val="auto"/>
                <w:kern w:val="0"/>
                <w:highlight w:val="none"/>
              </w:rPr>
            </w:pPr>
            <w:r>
              <w:rPr>
                <w:rFonts w:hint="eastAsia" w:ascii="宋体" w:hAnsi="宋体" w:cs="宋体"/>
                <w:color w:val="auto"/>
                <w:kern w:val="0"/>
                <w:highlight w:val="none"/>
              </w:rPr>
              <w:t>招标设备如为法定商检产品或国家强检计量设备，由中标人负责进行商检或计量等，费用包含在投标总价之内。</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00" w:lineRule="exact"/>
              <w:jc w:val="center"/>
              <w:rPr>
                <w:rFonts w:ascii="宋体" w:hAnsi="宋体" w:cs="宋体"/>
                <w:color w:val="auto"/>
                <w:highlight w:val="none"/>
              </w:rPr>
            </w:pPr>
            <w:r>
              <w:rPr>
                <w:rFonts w:hint="eastAsia" w:ascii="宋体" w:hAnsi="宋体" w:cs="宋体"/>
                <w:color w:val="auto"/>
                <w:highlight w:val="none"/>
              </w:rPr>
              <w:t>2.5</w:t>
            </w:r>
          </w:p>
        </w:tc>
        <w:tc>
          <w:tcPr>
            <w:tcW w:w="7143" w:type="dxa"/>
            <w:tcBorders>
              <w:tl2br w:val="nil"/>
              <w:tr2bl w:val="nil"/>
            </w:tcBorders>
            <w:vAlign w:val="center"/>
          </w:tcPr>
          <w:p>
            <w:pPr>
              <w:spacing w:line="300" w:lineRule="exact"/>
              <w:rPr>
                <w:rFonts w:ascii="宋体" w:hAnsi="宋体" w:cs="宋体"/>
                <w:color w:val="auto"/>
                <w:kern w:val="0"/>
                <w:highlight w:val="none"/>
              </w:rPr>
            </w:pPr>
            <w:r>
              <w:rPr>
                <w:rFonts w:hint="eastAsia" w:ascii="宋体" w:hAnsi="宋体" w:cs="宋体"/>
                <w:color w:val="auto"/>
                <w:kern w:val="0"/>
                <w:highlight w:val="none"/>
              </w:rPr>
              <w:t>投标人必须以招标人需要的机型进行投标，在投标时如实响应招标文件技术文件并提供完全配置，不得欺骗、隐瞒，投标后对招标文件的响应内容，不得以任何理由加价，招、投标文件为合同的组成部分，具同等法律效力。</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0" w:hRule="atLeast"/>
        </w:trPr>
        <w:tc>
          <w:tcPr>
            <w:tcW w:w="1379" w:type="dxa"/>
            <w:tcBorders>
              <w:tl2br w:val="nil"/>
              <w:tr2bl w:val="nil"/>
            </w:tcBorders>
            <w:vAlign w:val="center"/>
          </w:tcPr>
          <w:p>
            <w:pPr>
              <w:spacing w:line="300" w:lineRule="exact"/>
              <w:jc w:val="center"/>
              <w:rPr>
                <w:rFonts w:ascii="宋体" w:hAnsi="宋体" w:cs="宋体"/>
                <w:color w:val="auto"/>
                <w:highlight w:val="none"/>
              </w:rPr>
            </w:pPr>
            <w:r>
              <w:rPr>
                <w:rFonts w:hint="eastAsia" w:ascii="宋体" w:hAnsi="宋体" w:cs="宋体"/>
                <w:color w:val="auto"/>
                <w:highlight w:val="none"/>
              </w:rPr>
              <w:t>2.6</w:t>
            </w:r>
          </w:p>
        </w:tc>
        <w:tc>
          <w:tcPr>
            <w:tcW w:w="7143" w:type="dxa"/>
            <w:tcBorders>
              <w:tl2br w:val="nil"/>
              <w:tr2bl w:val="nil"/>
            </w:tcBorders>
            <w:vAlign w:val="center"/>
          </w:tcPr>
          <w:p>
            <w:pPr>
              <w:spacing w:line="300" w:lineRule="exact"/>
              <w:rPr>
                <w:rFonts w:ascii="宋体" w:hAnsi="宋体" w:cs="宋体"/>
                <w:color w:val="auto"/>
                <w:kern w:val="0"/>
                <w:highlight w:val="none"/>
              </w:rPr>
            </w:pPr>
            <w:r>
              <w:rPr>
                <w:rFonts w:hint="eastAsia" w:ascii="宋体" w:hAnsi="宋体" w:cs="宋体"/>
                <w:color w:val="auto"/>
                <w:kern w:val="0"/>
                <w:highlight w:val="none"/>
              </w:rPr>
              <w:t>提供纸质和电子版操作手册（包括纸质版两套和电子版一套）、维修手册（包括维修技术资料及线路图）、软件、维修零配件、维修密码等。</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00" w:lineRule="exact"/>
              <w:jc w:val="center"/>
              <w:rPr>
                <w:rFonts w:ascii="宋体" w:hAnsi="宋体" w:cs="宋体"/>
                <w:color w:val="auto"/>
                <w:highlight w:val="none"/>
              </w:rPr>
            </w:pPr>
            <w:r>
              <w:rPr>
                <w:rFonts w:hint="eastAsia" w:ascii="宋体" w:hAnsi="宋体" w:cs="宋体"/>
                <w:color w:val="auto"/>
                <w:highlight w:val="none"/>
              </w:rPr>
              <w:t>2.7</w:t>
            </w:r>
          </w:p>
        </w:tc>
        <w:tc>
          <w:tcPr>
            <w:tcW w:w="7143" w:type="dxa"/>
            <w:tcBorders>
              <w:tl2br w:val="nil"/>
              <w:tr2bl w:val="nil"/>
            </w:tcBorders>
            <w:vAlign w:val="center"/>
          </w:tcPr>
          <w:p>
            <w:pPr>
              <w:spacing w:line="300" w:lineRule="exact"/>
              <w:rPr>
                <w:rFonts w:ascii="宋体" w:hAnsi="宋体" w:cs="宋体"/>
                <w:color w:val="auto"/>
                <w:kern w:val="0"/>
                <w:highlight w:val="none"/>
              </w:rPr>
            </w:pPr>
            <w:r>
              <w:rPr>
                <w:rFonts w:hint="eastAsia" w:ascii="宋体" w:hAnsi="宋体" w:cs="宋体"/>
                <w:color w:val="auto"/>
                <w:kern w:val="0"/>
                <w:highlight w:val="none"/>
              </w:rPr>
              <w:t>提供近三年内国内三级医院的用户名单、联系电话。（同规格型号的用户）</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00" w:lineRule="exact"/>
              <w:jc w:val="center"/>
              <w:rPr>
                <w:rFonts w:ascii="宋体" w:hAnsi="宋体" w:cs="宋体"/>
                <w:color w:val="auto"/>
                <w:highlight w:val="none"/>
              </w:rPr>
            </w:pPr>
            <w:r>
              <w:rPr>
                <w:rFonts w:hint="eastAsia" w:ascii="宋体" w:hAnsi="宋体" w:cs="宋体"/>
                <w:color w:val="auto"/>
                <w:highlight w:val="none"/>
              </w:rPr>
              <w:t>2.8</w:t>
            </w:r>
          </w:p>
        </w:tc>
        <w:tc>
          <w:tcPr>
            <w:tcW w:w="7143" w:type="dxa"/>
            <w:tcBorders>
              <w:tl2br w:val="nil"/>
              <w:tr2bl w:val="nil"/>
            </w:tcBorders>
            <w:vAlign w:val="center"/>
          </w:tcPr>
          <w:p>
            <w:pPr>
              <w:spacing w:line="300" w:lineRule="exact"/>
              <w:rPr>
                <w:rFonts w:ascii="宋体" w:hAnsi="宋体" w:cs="宋体"/>
                <w:color w:val="auto"/>
                <w:kern w:val="0"/>
                <w:highlight w:val="none"/>
              </w:rPr>
            </w:pPr>
            <w:r>
              <w:rPr>
                <w:rFonts w:hint="eastAsia" w:ascii="宋体" w:hAnsi="宋体" w:cs="宋体"/>
                <w:color w:val="auto"/>
                <w:kern w:val="0"/>
                <w:highlight w:val="none"/>
              </w:rPr>
              <w:t>如实提供有注册证医疗器械的使用年限或使用期限。</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00" w:lineRule="exact"/>
              <w:jc w:val="center"/>
              <w:rPr>
                <w:rFonts w:ascii="宋体" w:hAnsi="宋体" w:cs="宋体"/>
                <w:b/>
                <w:bCs/>
                <w:color w:val="auto"/>
                <w:highlight w:val="none"/>
              </w:rPr>
            </w:pPr>
            <w:r>
              <w:rPr>
                <w:rFonts w:hint="eastAsia" w:ascii="宋体" w:hAnsi="宋体" w:cs="宋体"/>
                <w:b/>
                <w:bCs/>
                <w:color w:val="auto"/>
                <w:highlight w:val="none"/>
              </w:rPr>
              <w:t>三</w:t>
            </w:r>
          </w:p>
        </w:tc>
        <w:tc>
          <w:tcPr>
            <w:tcW w:w="7143" w:type="dxa"/>
            <w:tcBorders>
              <w:tl2br w:val="nil"/>
              <w:tr2bl w:val="nil"/>
            </w:tcBorders>
            <w:vAlign w:val="center"/>
          </w:tcPr>
          <w:p>
            <w:pPr>
              <w:spacing w:line="300" w:lineRule="exact"/>
              <w:rPr>
                <w:rFonts w:ascii="宋体" w:hAnsi="宋体" w:cs="宋体"/>
                <w:b/>
                <w:bCs/>
                <w:color w:val="auto"/>
                <w:highlight w:val="none"/>
              </w:rPr>
            </w:pPr>
            <w:r>
              <w:rPr>
                <w:rFonts w:hint="eastAsia" w:ascii="宋体" w:hAnsi="宋体" w:cs="宋体"/>
                <w:b/>
                <w:bCs/>
                <w:color w:val="auto"/>
                <w:highlight w:val="none"/>
              </w:rPr>
              <w:t>售后服务</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00" w:lineRule="exact"/>
              <w:jc w:val="center"/>
              <w:rPr>
                <w:rFonts w:ascii="宋体" w:hAnsi="宋体" w:cs="宋体"/>
                <w:color w:val="auto"/>
                <w:kern w:val="0"/>
                <w:highlight w:val="none"/>
              </w:rPr>
            </w:pPr>
            <w:r>
              <w:rPr>
                <w:rFonts w:hint="eastAsia" w:ascii="宋体" w:hAnsi="宋体" w:cs="宋体"/>
                <w:color w:val="auto"/>
                <w:kern w:val="0"/>
                <w:highlight w:val="none"/>
              </w:rPr>
              <w:t>3.1</w:t>
            </w:r>
          </w:p>
        </w:tc>
        <w:tc>
          <w:tcPr>
            <w:tcW w:w="7143" w:type="dxa"/>
            <w:tcBorders>
              <w:tl2br w:val="nil"/>
              <w:tr2bl w:val="nil"/>
            </w:tcBorders>
            <w:vAlign w:val="center"/>
          </w:tcPr>
          <w:p>
            <w:pPr>
              <w:spacing w:line="300" w:lineRule="exact"/>
              <w:rPr>
                <w:rFonts w:ascii="宋体" w:hAnsi="宋体" w:cs="宋体"/>
                <w:color w:val="auto"/>
                <w:kern w:val="0"/>
                <w:highlight w:val="none"/>
              </w:rPr>
            </w:pPr>
            <w:r>
              <w:rPr>
                <w:rFonts w:hint="eastAsia" w:ascii="宋体" w:hAnsi="宋体" w:cs="宋体"/>
                <w:b/>
                <w:bCs/>
                <w:color w:val="auto"/>
                <w:kern w:val="0"/>
                <w:highlight w:val="none"/>
              </w:rPr>
              <w:t>设备验收合格后整机及附属设备免费保修：</w:t>
            </w:r>
            <w:r>
              <w:rPr>
                <w:rFonts w:hint="eastAsia" w:ascii="宋体" w:hAnsi="宋体" w:cs="宋体"/>
                <w:b/>
                <w:bCs/>
                <w:color w:val="auto"/>
                <w:kern w:val="0"/>
                <w:highlight w:val="none"/>
                <w:u w:val="single"/>
              </w:rPr>
              <w:t>标项一：≥</w:t>
            </w:r>
            <w:r>
              <w:rPr>
                <w:rFonts w:hint="eastAsia" w:ascii="宋体" w:hAnsi="宋体" w:cs="宋体"/>
                <w:b/>
                <w:bCs/>
                <w:color w:val="auto"/>
                <w:kern w:val="0"/>
                <w:highlight w:val="none"/>
                <w:u w:val="single"/>
                <w:lang w:val="en-US" w:eastAsia="zh-CN"/>
              </w:rPr>
              <w:t>3</w:t>
            </w:r>
            <w:r>
              <w:rPr>
                <w:rFonts w:hint="eastAsia" w:ascii="宋体" w:hAnsi="宋体" w:cs="宋体"/>
                <w:b/>
                <w:bCs/>
                <w:color w:val="auto"/>
                <w:kern w:val="0"/>
                <w:highlight w:val="none"/>
                <w:u w:val="single"/>
              </w:rPr>
              <w:t>年、标项二：≥</w:t>
            </w:r>
            <w:r>
              <w:rPr>
                <w:rFonts w:hint="eastAsia" w:ascii="宋体" w:hAnsi="宋体" w:cs="宋体"/>
                <w:b/>
                <w:bCs/>
                <w:color w:val="auto"/>
                <w:kern w:val="0"/>
                <w:highlight w:val="none"/>
                <w:u w:val="single"/>
                <w:lang w:val="en-US" w:eastAsia="zh-CN"/>
              </w:rPr>
              <w:t>1</w:t>
            </w:r>
            <w:r>
              <w:rPr>
                <w:rFonts w:hint="eastAsia" w:ascii="宋体" w:hAnsi="宋体" w:cs="宋体"/>
                <w:b/>
                <w:bCs/>
                <w:color w:val="auto"/>
                <w:kern w:val="0"/>
                <w:highlight w:val="none"/>
                <w:u w:val="single"/>
              </w:rPr>
              <w:t>年、标项三：≥</w:t>
            </w:r>
            <w:r>
              <w:rPr>
                <w:rFonts w:hint="eastAsia" w:ascii="宋体" w:hAnsi="宋体" w:cs="宋体"/>
                <w:b/>
                <w:bCs/>
                <w:color w:val="auto"/>
                <w:kern w:val="0"/>
                <w:highlight w:val="none"/>
                <w:u w:val="single"/>
                <w:lang w:val="en-US" w:eastAsia="zh-CN"/>
              </w:rPr>
              <w:t>1</w:t>
            </w:r>
            <w:r>
              <w:rPr>
                <w:rFonts w:hint="eastAsia" w:ascii="宋体" w:hAnsi="宋体" w:cs="宋体"/>
                <w:b/>
                <w:bCs/>
                <w:color w:val="auto"/>
                <w:kern w:val="0"/>
                <w:highlight w:val="none"/>
                <w:u w:val="single"/>
              </w:rPr>
              <w:t>年</w:t>
            </w:r>
            <w:r>
              <w:rPr>
                <w:rFonts w:hint="eastAsia" w:ascii="宋体" w:hAnsi="宋体" w:cs="宋体"/>
                <w:b/>
                <w:bCs/>
                <w:color w:val="auto"/>
                <w:kern w:val="0"/>
                <w:highlight w:val="none"/>
                <w:u w:val="single"/>
                <w:lang w:eastAsia="zh-CN"/>
              </w:rPr>
              <w:t>、</w:t>
            </w:r>
            <w:r>
              <w:rPr>
                <w:rFonts w:hint="eastAsia" w:ascii="宋体" w:hAnsi="宋体" w:cs="宋体"/>
                <w:b/>
                <w:bCs/>
                <w:color w:val="auto"/>
                <w:kern w:val="0"/>
                <w:highlight w:val="none"/>
                <w:u w:val="single"/>
              </w:rPr>
              <w:t>标项</w:t>
            </w:r>
            <w:r>
              <w:rPr>
                <w:rFonts w:hint="eastAsia" w:ascii="宋体" w:hAnsi="宋体" w:cs="宋体"/>
                <w:b/>
                <w:bCs/>
                <w:color w:val="auto"/>
                <w:kern w:val="0"/>
                <w:highlight w:val="none"/>
                <w:u w:val="single"/>
                <w:lang w:val="en-US" w:eastAsia="zh-CN"/>
              </w:rPr>
              <w:t>四</w:t>
            </w:r>
            <w:r>
              <w:rPr>
                <w:rFonts w:hint="eastAsia" w:ascii="宋体" w:hAnsi="宋体" w:cs="宋体"/>
                <w:b/>
                <w:bCs/>
                <w:color w:val="auto"/>
                <w:kern w:val="0"/>
                <w:highlight w:val="none"/>
                <w:u w:val="single"/>
              </w:rPr>
              <w:t>：≥</w:t>
            </w:r>
            <w:r>
              <w:rPr>
                <w:rFonts w:hint="eastAsia" w:ascii="宋体" w:hAnsi="宋体" w:cs="宋体"/>
                <w:b/>
                <w:bCs/>
                <w:color w:val="auto"/>
                <w:kern w:val="0"/>
                <w:highlight w:val="none"/>
                <w:u w:val="single"/>
                <w:lang w:val="en-US" w:eastAsia="zh-CN"/>
              </w:rPr>
              <w:t>3</w:t>
            </w:r>
            <w:r>
              <w:rPr>
                <w:rFonts w:hint="eastAsia" w:ascii="宋体" w:hAnsi="宋体" w:cs="宋体"/>
                <w:b/>
                <w:bCs/>
                <w:color w:val="auto"/>
                <w:kern w:val="0"/>
                <w:highlight w:val="none"/>
                <w:u w:val="single"/>
              </w:rPr>
              <w:t>年</w:t>
            </w:r>
            <w:r>
              <w:rPr>
                <w:rFonts w:hint="eastAsia" w:ascii="宋体" w:hAnsi="宋体" w:cs="宋体"/>
                <w:b/>
                <w:bCs/>
                <w:color w:val="auto"/>
                <w:kern w:val="0"/>
                <w:highlight w:val="none"/>
                <w:u w:val="single"/>
                <w:lang w:eastAsia="zh-CN"/>
              </w:rPr>
              <w:t>、</w:t>
            </w:r>
            <w:r>
              <w:rPr>
                <w:rFonts w:hint="eastAsia" w:ascii="宋体" w:hAnsi="宋体" w:cs="宋体"/>
                <w:b/>
                <w:bCs/>
                <w:color w:val="auto"/>
                <w:kern w:val="0"/>
                <w:highlight w:val="none"/>
                <w:u w:val="single"/>
              </w:rPr>
              <w:t>标项</w:t>
            </w:r>
            <w:r>
              <w:rPr>
                <w:rFonts w:hint="eastAsia" w:ascii="宋体" w:hAnsi="宋体" w:cs="宋体"/>
                <w:b/>
                <w:bCs/>
                <w:color w:val="auto"/>
                <w:kern w:val="0"/>
                <w:highlight w:val="none"/>
                <w:u w:val="single"/>
                <w:lang w:val="en-US" w:eastAsia="zh-CN"/>
              </w:rPr>
              <w:t>五</w:t>
            </w:r>
            <w:r>
              <w:rPr>
                <w:rFonts w:hint="eastAsia" w:ascii="宋体" w:hAnsi="宋体" w:cs="宋体"/>
                <w:b/>
                <w:bCs/>
                <w:color w:val="auto"/>
                <w:kern w:val="0"/>
                <w:highlight w:val="none"/>
                <w:u w:val="single"/>
              </w:rPr>
              <w:t>：≥</w:t>
            </w:r>
            <w:r>
              <w:rPr>
                <w:rFonts w:hint="eastAsia" w:ascii="宋体" w:hAnsi="宋体" w:cs="宋体"/>
                <w:b/>
                <w:bCs/>
                <w:color w:val="auto"/>
                <w:kern w:val="0"/>
                <w:highlight w:val="none"/>
                <w:u w:val="single"/>
                <w:lang w:val="en-US" w:eastAsia="zh-CN"/>
              </w:rPr>
              <w:t>3</w:t>
            </w:r>
            <w:r>
              <w:rPr>
                <w:rFonts w:hint="eastAsia" w:ascii="宋体" w:hAnsi="宋体" w:cs="宋体"/>
                <w:b/>
                <w:bCs/>
                <w:color w:val="auto"/>
                <w:kern w:val="0"/>
                <w:highlight w:val="none"/>
                <w:u w:val="single"/>
              </w:rPr>
              <w:t>年</w:t>
            </w:r>
            <w:r>
              <w:rPr>
                <w:rFonts w:hint="eastAsia" w:ascii="宋体" w:hAnsi="宋体" w:cs="宋体"/>
                <w:b/>
                <w:bCs/>
                <w:color w:val="auto"/>
                <w:kern w:val="0"/>
                <w:highlight w:val="none"/>
                <w:u w:val="single"/>
                <w:lang w:eastAsia="zh-CN"/>
              </w:rPr>
              <w:t>、</w:t>
            </w:r>
            <w:r>
              <w:rPr>
                <w:rFonts w:hint="eastAsia" w:ascii="宋体" w:hAnsi="宋体" w:cs="宋体"/>
                <w:b/>
                <w:bCs/>
                <w:color w:val="auto"/>
                <w:kern w:val="0"/>
                <w:highlight w:val="none"/>
                <w:u w:val="single"/>
              </w:rPr>
              <w:t>标项</w:t>
            </w:r>
            <w:r>
              <w:rPr>
                <w:rFonts w:hint="eastAsia" w:ascii="宋体" w:hAnsi="宋体" w:cs="宋体"/>
                <w:b/>
                <w:bCs/>
                <w:color w:val="auto"/>
                <w:kern w:val="0"/>
                <w:highlight w:val="none"/>
                <w:u w:val="single"/>
                <w:lang w:val="en-US" w:eastAsia="zh-CN"/>
              </w:rPr>
              <w:t>六</w:t>
            </w:r>
            <w:r>
              <w:rPr>
                <w:rFonts w:hint="eastAsia" w:ascii="宋体" w:hAnsi="宋体" w:cs="宋体"/>
                <w:b/>
                <w:bCs/>
                <w:color w:val="auto"/>
                <w:kern w:val="0"/>
                <w:highlight w:val="none"/>
                <w:u w:val="single"/>
              </w:rPr>
              <w:t>：≥</w:t>
            </w:r>
            <w:r>
              <w:rPr>
                <w:rFonts w:hint="eastAsia" w:ascii="宋体" w:hAnsi="宋体" w:cs="宋体"/>
                <w:b/>
                <w:bCs/>
                <w:color w:val="auto"/>
                <w:kern w:val="0"/>
                <w:highlight w:val="none"/>
                <w:u w:val="single"/>
                <w:lang w:val="en-US" w:eastAsia="zh-CN"/>
              </w:rPr>
              <w:t>3</w:t>
            </w:r>
            <w:r>
              <w:rPr>
                <w:rFonts w:hint="eastAsia" w:ascii="宋体" w:hAnsi="宋体" w:cs="宋体"/>
                <w:b/>
                <w:bCs/>
                <w:color w:val="auto"/>
                <w:kern w:val="0"/>
                <w:highlight w:val="none"/>
                <w:u w:val="single"/>
              </w:rPr>
              <w:t>年</w:t>
            </w:r>
            <w:r>
              <w:rPr>
                <w:rFonts w:hint="eastAsia" w:ascii="宋体" w:hAnsi="宋体" w:cs="宋体"/>
                <w:b/>
                <w:bCs/>
                <w:color w:val="auto"/>
                <w:kern w:val="0"/>
                <w:highlight w:val="none"/>
              </w:rPr>
              <w:t>。</w:t>
            </w:r>
            <w:r>
              <w:rPr>
                <w:rFonts w:hint="eastAsia" w:ascii="宋体" w:hAnsi="宋体" w:cs="宋体"/>
                <w:color w:val="auto"/>
                <w:kern w:val="0"/>
                <w:highlight w:val="none"/>
              </w:rPr>
              <w:t>投标人需提供保修期后每年整机保修费用，</w:t>
            </w:r>
            <w:r>
              <w:rPr>
                <w:rFonts w:hint="eastAsia" w:ascii="宋体" w:hAnsi="宋体" w:cs="宋体"/>
                <w:color w:val="auto"/>
                <w:highlight w:val="none"/>
              </w:rPr>
              <w:t>单独报价，由生产商提供承诺，</w:t>
            </w:r>
            <w:r>
              <w:rPr>
                <w:rFonts w:hint="eastAsia" w:ascii="宋体" w:hAnsi="宋体" w:cs="宋体"/>
                <w:color w:val="auto"/>
                <w:kern w:val="0"/>
                <w:highlight w:val="none"/>
              </w:rPr>
              <w:t>并且保证价格为真实、有效，并作为售后服务的评标依据，保修期后需要保修的，不高于此价格（如技术需求中有相关要求，以技术需求准）。</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00" w:lineRule="exact"/>
              <w:jc w:val="center"/>
              <w:rPr>
                <w:rFonts w:ascii="宋体" w:hAnsi="宋体" w:cs="宋体"/>
                <w:color w:val="auto"/>
                <w:highlight w:val="none"/>
              </w:rPr>
            </w:pPr>
            <w:r>
              <w:rPr>
                <w:rFonts w:hint="eastAsia" w:ascii="宋体" w:hAnsi="宋体" w:cs="宋体"/>
                <w:color w:val="auto"/>
                <w:highlight w:val="none"/>
              </w:rPr>
              <w:t>3.2</w:t>
            </w:r>
          </w:p>
        </w:tc>
        <w:tc>
          <w:tcPr>
            <w:tcW w:w="7143" w:type="dxa"/>
            <w:tcBorders>
              <w:tl2br w:val="nil"/>
              <w:tr2bl w:val="nil"/>
            </w:tcBorders>
            <w:vAlign w:val="center"/>
          </w:tcPr>
          <w:p>
            <w:pPr>
              <w:spacing w:line="300" w:lineRule="exact"/>
              <w:rPr>
                <w:rFonts w:ascii="宋体" w:hAnsi="宋体" w:cs="宋体"/>
                <w:b/>
                <w:bCs/>
                <w:color w:val="auto"/>
                <w:kern w:val="0"/>
                <w:highlight w:val="none"/>
              </w:rPr>
            </w:pPr>
            <w:r>
              <w:rPr>
                <w:rFonts w:hint="eastAsia" w:ascii="宋体" w:hAnsi="宋体" w:cs="宋体"/>
                <w:color w:val="auto"/>
                <w:highlight w:val="none"/>
              </w:rPr>
              <w:t>保修期内每年开机率不低于95%（一年按365天计），即停机天数不超过18个自然日/年，如开机率达不到要求，每停机超过1个自然日保修期相应延长5个自然日。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00" w:lineRule="exact"/>
              <w:jc w:val="center"/>
              <w:rPr>
                <w:rFonts w:ascii="宋体" w:hAnsi="宋体" w:cs="宋体"/>
                <w:color w:val="auto"/>
                <w:highlight w:val="none"/>
              </w:rPr>
            </w:pPr>
            <w:r>
              <w:rPr>
                <w:rFonts w:hint="eastAsia" w:ascii="宋体" w:hAnsi="宋体" w:cs="宋体"/>
                <w:color w:val="auto"/>
                <w:highlight w:val="none"/>
              </w:rPr>
              <w:t>3.3</w:t>
            </w:r>
          </w:p>
        </w:tc>
        <w:tc>
          <w:tcPr>
            <w:tcW w:w="7143" w:type="dxa"/>
            <w:tcBorders>
              <w:tl2br w:val="nil"/>
              <w:tr2bl w:val="nil"/>
            </w:tcBorders>
            <w:vAlign w:val="center"/>
          </w:tcPr>
          <w:p>
            <w:pPr>
              <w:spacing w:line="300" w:lineRule="exact"/>
              <w:rPr>
                <w:rFonts w:ascii="宋体" w:hAnsi="宋体" w:cs="宋体"/>
                <w:color w:val="auto"/>
                <w:sz w:val="21"/>
                <w:szCs w:val="21"/>
                <w:highlight w:val="none"/>
              </w:rPr>
            </w:pPr>
            <w:r>
              <w:rPr>
                <w:rFonts w:hint="eastAsia" w:ascii="宋体" w:hAnsi="宋体" w:cs="宋体"/>
                <w:color w:val="auto"/>
                <w:highlight w:val="none"/>
              </w:rPr>
              <w:t>按规范进行维保服务，并提供详细的维保报告（提供有关测试证明）等。</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00" w:lineRule="exact"/>
              <w:jc w:val="center"/>
              <w:rPr>
                <w:rFonts w:ascii="宋体" w:hAnsi="宋体" w:cs="宋体"/>
                <w:color w:val="auto"/>
                <w:highlight w:val="none"/>
              </w:rPr>
            </w:pPr>
            <w:r>
              <w:rPr>
                <w:rFonts w:hint="eastAsia" w:ascii="宋体" w:hAnsi="宋体" w:cs="宋体"/>
                <w:color w:val="auto"/>
                <w:highlight w:val="none"/>
              </w:rPr>
              <w:t>3.4</w:t>
            </w:r>
          </w:p>
        </w:tc>
        <w:tc>
          <w:tcPr>
            <w:tcW w:w="7143" w:type="dxa"/>
            <w:tcBorders>
              <w:tl2br w:val="nil"/>
              <w:tr2bl w:val="nil"/>
            </w:tcBorders>
            <w:vAlign w:val="center"/>
          </w:tcPr>
          <w:p>
            <w:pPr>
              <w:spacing w:line="300" w:lineRule="exact"/>
              <w:rPr>
                <w:rFonts w:ascii="宋体" w:hAnsi="宋体" w:cs="宋体"/>
                <w:color w:val="auto"/>
                <w:kern w:val="0"/>
                <w:highlight w:val="none"/>
              </w:rPr>
            </w:pPr>
            <w:r>
              <w:rPr>
                <w:rFonts w:hint="eastAsia" w:ascii="宋体" w:hAnsi="宋体" w:cs="宋体"/>
                <w:color w:val="auto"/>
                <w:kern w:val="0"/>
                <w:highlight w:val="none"/>
              </w:rPr>
              <w:t>保修期内，确保设备通过浙江省卫生厅的质控检查和技术监督局等有关部门的技术检测。如不合格，承担重检费用，直至通过检测。</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00" w:lineRule="exact"/>
              <w:jc w:val="center"/>
              <w:rPr>
                <w:rFonts w:ascii="宋体" w:hAnsi="宋体" w:cs="宋体"/>
                <w:color w:val="auto"/>
                <w:highlight w:val="none"/>
              </w:rPr>
            </w:pPr>
            <w:r>
              <w:rPr>
                <w:rFonts w:hint="eastAsia" w:ascii="宋体" w:hAnsi="宋体" w:cs="宋体"/>
                <w:color w:val="auto"/>
                <w:highlight w:val="none"/>
              </w:rPr>
              <w:t>3.5</w:t>
            </w:r>
          </w:p>
        </w:tc>
        <w:tc>
          <w:tcPr>
            <w:tcW w:w="7143" w:type="dxa"/>
            <w:tcBorders>
              <w:tl2br w:val="nil"/>
              <w:tr2bl w:val="nil"/>
            </w:tcBorders>
            <w:vAlign w:val="center"/>
          </w:tcPr>
          <w:p>
            <w:pPr>
              <w:spacing w:line="300" w:lineRule="exact"/>
              <w:rPr>
                <w:rFonts w:ascii="宋体" w:hAnsi="宋体" w:cs="宋体"/>
                <w:color w:val="auto"/>
                <w:highlight w:val="none"/>
              </w:rPr>
            </w:pPr>
            <w:r>
              <w:rPr>
                <w:rFonts w:hint="eastAsia" w:ascii="宋体" w:hAnsi="宋体" w:cs="宋体"/>
                <w:color w:val="auto"/>
                <w:highlight w:val="none"/>
              </w:rPr>
              <w:t>保修期后，对设备进行维修免收差旅费、人工费等，仅收损坏更换的零备件费。必须做到先维修后付款。</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00" w:lineRule="exact"/>
              <w:jc w:val="center"/>
              <w:rPr>
                <w:rFonts w:ascii="宋体" w:hAnsi="宋体" w:cs="宋体"/>
                <w:color w:val="auto"/>
                <w:highlight w:val="none"/>
              </w:rPr>
            </w:pPr>
            <w:r>
              <w:rPr>
                <w:rFonts w:hint="eastAsia" w:ascii="宋体" w:hAnsi="宋体" w:cs="宋体"/>
                <w:color w:val="auto"/>
                <w:highlight w:val="none"/>
              </w:rPr>
              <w:t>3.6</w:t>
            </w:r>
          </w:p>
        </w:tc>
        <w:tc>
          <w:tcPr>
            <w:tcW w:w="7143" w:type="dxa"/>
            <w:tcBorders>
              <w:tl2br w:val="nil"/>
              <w:tr2bl w:val="nil"/>
            </w:tcBorders>
            <w:vAlign w:val="center"/>
          </w:tcPr>
          <w:p>
            <w:pPr>
              <w:spacing w:line="300" w:lineRule="exact"/>
              <w:rPr>
                <w:rFonts w:ascii="宋体" w:hAnsi="宋体" w:cs="宋体"/>
                <w:color w:val="auto"/>
                <w:kern w:val="0"/>
                <w:highlight w:val="none"/>
              </w:rPr>
            </w:pPr>
            <w:r>
              <w:rPr>
                <w:rFonts w:hint="eastAsia" w:ascii="宋体" w:hAnsi="宋体" w:cs="宋体"/>
                <w:color w:val="auto"/>
                <w:kern w:val="0"/>
                <w:highlight w:val="none"/>
              </w:rPr>
              <w:t>提供消耗品和保修期后常用零配件的供应价格与折扣，折扣按最大优惠程度供应（供应价格和折扣，在投标文件中明确）。</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0" w:hRule="atLeast"/>
        </w:trPr>
        <w:tc>
          <w:tcPr>
            <w:tcW w:w="1379" w:type="dxa"/>
            <w:tcBorders>
              <w:tl2br w:val="nil"/>
              <w:tr2bl w:val="nil"/>
            </w:tcBorders>
            <w:vAlign w:val="center"/>
          </w:tcPr>
          <w:p>
            <w:pPr>
              <w:spacing w:line="300" w:lineRule="exact"/>
              <w:jc w:val="center"/>
              <w:rPr>
                <w:rFonts w:ascii="宋体" w:hAnsi="宋体" w:cs="宋体"/>
                <w:color w:val="auto"/>
                <w:highlight w:val="none"/>
              </w:rPr>
            </w:pPr>
            <w:r>
              <w:rPr>
                <w:rFonts w:hint="eastAsia" w:ascii="宋体" w:hAnsi="宋体" w:cs="宋体"/>
                <w:color w:val="auto"/>
                <w:highlight w:val="none"/>
              </w:rPr>
              <w:t>3.7</w:t>
            </w:r>
          </w:p>
        </w:tc>
        <w:tc>
          <w:tcPr>
            <w:tcW w:w="7143" w:type="dxa"/>
            <w:tcBorders>
              <w:tl2br w:val="nil"/>
              <w:tr2bl w:val="nil"/>
            </w:tcBorders>
            <w:vAlign w:val="center"/>
          </w:tcPr>
          <w:p>
            <w:pPr>
              <w:spacing w:line="300" w:lineRule="exact"/>
              <w:rPr>
                <w:rFonts w:ascii="宋体" w:hAnsi="宋体" w:cs="宋体"/>
                <w:color w:val="auto"/>
                <w:kern w:val="0"/>
                <w:highlight w:val="none"/>
              </w:rPr>
            </w:pPr>
            <w:r>
              <w:rPr>
                <w:rFonts w:hint="eastAsia" w:ascii="宋体" w:hAnsi="宋体" w:cs="宋体"/>
                <w:color w:val="auto"/>
                <w:kern w:val="0"/>
                <w:highlight w:val="none"/>
              </w:rPr>
              <w:t>提供操作培训及考核和工程师的维护、维修培训（列出具体的培训方案。如提供院外培训，投标人负责采购人人员培训期间的一切费用(包括会务费、差旅费、食宿费用等），投标人应知晓所有这些费用已包含在合同总价中。</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00" w:lineRule="exact"/>
              <w:jc w:val="center"/>
              <w:rPr>
                <w:rFonts w:ascii="宋体" w:hAnsi="宋体" w:cs="宋体"/>
                <w:color w:val="auto"/>
                <w:highlight w:val="none"/>
              </w:rPr>
            </w:pPr>
            <w:r>
              <w:rPr>
                <w:rFonts w:hint="eastAsia" w:ascii="宋体" w:hAnsi="宋体" w:cs="宋体"/>
                <w:color w:val="auto"/>
                <w:highlight w:val="none"/>
              </w:rPr>
              <w:t>3.8</w:t>
            </w:r>
          </w:p>
        </w:tc>
        <w:tc>
          <w:tcPr>
            <w:tcW w:w="7143" w:type="dxa"/>
            <w:tcBorders>
              <w:tl2br w:val="nil"/>
              <w:tr2bl w:val="nil"/>
            </w:tcBorders>
            <w:vAlign w:val="center"/>
          </w:tcPr>
          <w:p>
            <w:pPr>
              <w:spacing w:line="300" w:lineRule="exact"/>
              <w:rPr>
                <w:rFonts w:ascii="宋体" w:hAnsi="宋体" w:cs="宋体"/>
                <w:color w:val="auto"/>
                <w:kern w:val="0"/>
                <w:highlight w:val="none"/>
              </w:rPr>
            </w:pPr>
            <w:r>
              <w:rPr>
                <w:rFonts w:hint="eastAsia" w:ascii="宋体" w:hAnsi="宋体" w:cs="宋体"/>
                <w:color w:val="auto"/>
                <w:kern w:val="0"/>
                <w:highlight w:val="none"/>
              </w:rPr>
              <w:t>提供售后服务地址、联系人、电话等信息。</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00" w:lineRule="exact"/>
              <w:jc w:val="center"/>
              <w:rPr>
                <w:rFonts w:ascii="宋体" w:hAnsi="宋体" w:cs="宋体"/>
                <w:color w:val="auto"/>
                <w:highlight w:val="none"/>
              </w:rPr>
            </w:pPr>
            <w:r>
              <w:rPr>
                <w:rFonts w:hint="eastAsia" w:ascii="宋体" w:hAnsi="宋体" w:cs="宋体"/>
                <w:color w:val="auto"/>
                <w:highlight w:val="none"/>
              </w:rPr>
              <w:t>3.9</w:t>
            </w:r>
          </w:p>
        </w:tc>
        <w:tc>
          <w:tcPr>
            <w:tcW w:w="7143" w:type="dxa"/>
            <w:tcBorders>
              <w:tl2br w:val="nil"/>
              <w:tr2bl w:val="nil"/>
            </w:tcBorders>
            <w:vAlign w:val="center"/>
          </w:tcPr>
          <w:p>
            <w:pPr>
              <w:spacing w:line="300" w:lineRule="exact"/>
              <w:rPr>
                <w:rFonts w:ascii="宋体" w:hAnsi="宋体" w:cs="宋体"/>
                <w:color w:val="auto"/>
                <w:kern w:val="0"/>
                <w:highlight w:val="none"/>
              </w:rPr>
            </w:pPr>
            <w:r>
              <w:rPr>
                <w:rFonts w:hint="eastAsia" w:ascii="宋体" w:hAnsi="宋体" w:cs="宋体"/>
                <w:color w:val="auto"/>
                <w:kern w:val="0"/>
                <w:highlight w:val="none"/>
              </w:rPr>
              <w:t>软件终身免费升级。</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00" w:lineRule="exact"/>
              <w:jc w:val="center"/>
              <w:rPr>
                <w:rFonts w:ascii="宋体" w:hAnsi="宋体" w:cs="宋体"/>
                <w:color w:val="auto"/>
                <w:highlight w:val="none"/>
              </w:rPr>
            </w:pPr>
            <w:r>
              <w:rPr>
                <w:rFonts w:hint="eastAsia" w:ascii="宋体" w:hAnsi="宋体" w:cs="宋体"/>
                <w:color w:val="auto"/>
                <w:highlight w:val="none"/>
              </w:rPr>
              <w:t>3.10</w:t>
            </w:r>
          </w:p>
        </w:tc>
        <w:tc>
          <w:tcPr>
            <w:tcW w:w="7143" w:type="dxa"/>
            <w:tcBorders>
              <w:tl2br w:val="nil"/>
              <w:tr2bl w:val="nil"/>
            </w:tcBorders>
            <w:vAlign w:val="center"/>
          </w:tcPr>
          <w:p>
            <w:pPr>
              <w:spacing w:line="300" w:lineRule="exact"/>
              <w:rPr>
                <w:rFonts w:ascii="宋体" w:hAnsi="宋体" w:cs="宋体"/>
                <w:color w:val="auto"/>
                <w:highlight w:val="none"/>
              </w:rPr>
            </w:pPr>
            <w:r>
              <w:rPr>
                <w:rFonts w:hint="eastAsia" w:ascii="宋体" w:hAnsi="宋体" w:cs="宋体"/>
                <w:color w:val="auto"/>
                <w:highlight w:val="none"/>
              </w:rPr>
              <w:t>如属计量器具、放射类设备，则卖方提供经买方认可的且具有资质的检测机构出具的计量、放射防护检测合格报告，检测费用包含在合同总价中。</w:t>
            </w:r>
          </w:p>
          <w:p>
            <w:pPr>
              <w:spacing w:line="300" w:lineRule="exact"/>
              <w:rPr>
                <w:rFonts w:ascii="宋体" w:hAnsi="宋体" w:cs="宋体"/>
                <w:b/>
                <w:bCs/>
                <w:color w:val="auto"/>
                <w:highlight w:val="none"/>
              </w:rPr>
            </w:pPr>
            <w:r>
              <w:rPr>
                <w:rFonts w:hint="eastAsia" w:ascii="宋体" w:hAnsi="宋体" w:cs="宋体"/>
                <w:color w:val="auto"/>
                <w:highlight w:val="none"/>
              </w:rPr>
              <w:t>若设备有信息系统接口，则全部免费开放。</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0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3.11</w:t>
            </w:r>
          </w:p>
        </w:tc>
        <w:tc>
          <w:tcPr>
            <w:tcW w:w="7143" w:type="dxa"/>
            <w:tcBorders>
              <w:tl2br w:val="nil"/>
              <w:tr2bl w:val="nil"/>
            </w:tcBorders>
            <w:vAlign w:val="center"/>
          </w:tcPr>
          <w:p>
            <w:pPr>
              <w:spacing w:line="300" w:lineRule="exact"/>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标项六：所投设备制造商应提供24小时在线服务。如需更换配件，供应商需将在48小时内解决的问题，如不能解决，所投设备制造商应提供备用机供采购人使用。</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00" w:lineRule="exact"/>
              <w:jc w:val="center"/>
              <w:rPr>
                <w:rFonts w:ascii="宋体" w:hAnsi="宋体" w:cs="宋体"/>
                <w:b/>
                <w:bCs/>
                <w:color w:val="auto"/>
                <w:highlight w:val="none"/>
              </w:rPr>
            </w:pPr>
            <w:r>
              <w:rPr>
                <w:rFonts w:hint="eastAsia" w:ascii="宋体" w:hAnsi="宋体" w:cs="宋体"/>
                <w:b/>
                <w:bCs/>
                <w:color w:val="auto"/>
                <w:highlight w:val="none"/>
              </w:rPr>
              <w:t>四</w:t>
            </w:r>
          </w:p>
        </w:tc>
        <w:tc>
          <w:tcPr>
            <w:tcW w:w="7143" w:type="dxa"/>
            <w:tcBorders>
              <w:tl2br w:val="nil"/>
              <w:tr2bl w:val="nil"/>
            </w:tcBorders>
            <w:vAlign w:val="center"/>
          </w:tcPr>
          <w:p>
            <w:pPr>
              <w:spacing w:line="300" w:lineRule="exact"/>
              <w:rPr>
                <w:rFonts w:ascii="宋体" w:hAnsi="宋体" w:cs="宋体"/>
                <w:b/>
                <w:bCs/>
                <w:color w:val="auto"/>
                <w:kern w:val="0"/>
                <w:highlight w:val="none"/>
              </w:rPr>
            </w:pPr>
            <w:r>
              <w:rPr>
                <w:rFonts w:hint="eastAsia" w:ascii="宋体" w:hAnsi="宋体" w:cs="宋体"/>
                <w:b/>
                <w:bCs/>
                <w:color w:val="auto"/>
                <w:kern w:val="0"/>
                <w:highlight w:val="none"/>
              </w:rPr>
              <w:t>安装及验收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00" w:lineRule="exact"/>
              <w:jc w:val="center"/>
              <w:rPr>
                <w:rFonts w:ascii="宋体" w:hAnsi="宋体" w:cs="宋体"/>
                <w:color w:val="auto"/>
                <w:kern w:val="0"/>
                <w:highlight w:val="none"/>
              </w:rPr>
            </w:pPr>
            <w:r>
              <w:rPr>
                <w:rFonts w:hint="eastAsia" w:ascii="宋体" w:hAnsi="宋体" w:cs="宋体"/>
                <w:color w:val="auto"/>
                <w:kern w:val="0"/>
                <w:highlight w:val="none"/>
              </w:rPr>
              <w:t>4.1</w:t>
            </w:r>
          </w:p>
        </w:tc>
        <w:tc>
          <w:tcPr>
            <w:tcW w:w="7143" w:type="dxa"/>
            <w:tcBorders>
              <w:tl2br w:val="nil"/>
              <w:tr2bl w:val="nil"/>
            </w:tcBorders>
            <w:vAlign w:val="center"/>
          </w:tcPr>
          <w:p>
            <w:pPr>
              <w:spacing w:line="300" w:lineRule="exact"/>
              <w:rPr>
                <w:rFonts w:ascii="宋体" w:hAnsi="宋体" w:cs="宋体"/>
                <w:color w:val="auto"/>
                <w:kern w:val="0"/>
                <w:highlight w:val="none"/>
              </w:rPr>
            </w:pPr>
            <w:r>
              <w:rPr>
                <w:rFonts w:hint="eastAsia" w:ascii="宋体" w:hAnsi="宋体" w:cs="宋体"/>
                <w:color w:val="auto"/>
                <w:kern w:val="0"/>
                <w:highlight w:val="none"/>
              </w:rPr>
              <w:t>安装地点：医院指定地点。</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00" w:lineRule="exact"/>
              <w:jc w:val="center"/>
              <w:rPr>
                <w:rFonts w:ascii="宋体" w:hAnsi="宋体" w:cs="宋体"/>
                <w:color w:val="auto"/>
                <w:kern w:val="0"/>
                <w:highlight w:val="none"/>
              </w:rPr>
            </w:pPr>
            <w:r>
              <w:rPr>
                <w:rFonts w:hint="eastAsia" w:ascii="宋体" w:hAnsi="宋体" w:cs="宋体"/>
                <w:color w:val="auto"/>
                <w:kern w:val="0"/>
                <w:highlight w:val="none"/>
              </w:rPr>
              <w:t>4.2</w:t>
            </w:r>
          </w:p>
        </w:tc>
        <w:tc>
          <w:tcPr>
            <w:tcW w:w="7143" w:type="dxa"/>
            <w:tcBorders>
              <w:tl2br w:val="nil"/>
              <w:tr2bl w:val="nil"/>
            </w:tcBorders>
            <w:vAlign w:val="center"/>
          </w:tcPr>
          <w:p>
            <w:pPr>
              <w:spacing w:line="300" w:lineRule="exact"/>
              <w:rPr>
                <w:rFonts w:ascii="宋体" w:hAnsi="宋体" w:cs="宋体"/>
                <w:color w:val="auto"/>
                <w:kern w:val="0"/>
                <w:highlight w:val="none"/>
              </w:rPr>
            </w:pPr>
            <w:r>
              <w:rPr>
                <w:rFonts w:hint="eastAsia" w:ascii="宋体" w:hAnsi="宋体" w:cs="宋体"/>
                <w:color w:val="auto"/>
                <w:kern w:val="0"/>
                <w:highlight w:val="none"/>
              </w:rPr>
              <w:t>安装要求：到货后，□3天内进行安装，□按采购人通知要求进行。</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00" w:lineRule="exact"/>
              <w:jc w:val="center"/>
              <w:rPr>
                <w:rFonts w:ascii="宋体" w:hAnsi="宋体" w:cs="宋体"/>
                <w:color w:val="auto"/>
                <w:kern w:val="0"/>
                <w:highlight w:val="none"/>
              </w:rPr>
            </w:pPr>
            <w:r>
              <w:rPr>
                <w:rFonts w:hint="eastAsia" w:ascii="宋体" w:hAnsi="宋体" w:cs="宋体"/>
                <w:color w:val="auto"/>
                <w:kern w:val="0"/>
                <w:highlight w:val="none"/>
              </w:rPr>
              <w:t>4.3</w:t>
            </w:r>
          </w:p>
        </w:tc>
        <w:tc>
          <w:tcPr>
            <w:tcW w:w="7143" w:type="dxa"/>
            <w:tcBorders>
              <w:tl2br w:val="nil"/>
              <w:tr2bl w:val="nil"/>
            </w:tcBorders>
            <w:vAlign w:val="center"/>
          </w:tcPr>
          <w:p>
            <w:pPr>
              <w:spacing w:line="300" w:lineRule="exact"/>
              <w:rPr>
                <w:rFonts w:ascii="宋体" w:hAnsi="宋体" w:cs="宋体"/>
                <w:color w:val="auto"/>
                <w:kern w:val="0"/>
                <w:highlight w:val="none"/>
              </w:rPr>
            </w:pPr>
            <w:r>
              <w:rPr>
                <w:rFonts w:hint="eastAsia" w:ascii="宋体" w:hAnsi="宋体" w:cs="宋体"/>
                <w:color w:val="auto"/>
                <w:kern w:val="0"/>
                <w:highlight w:val="none"/>
              </w:rPr>
              <w:t>安装、验收前所产生的一切费用及风险（包括运输费、保险费、装卸及搬运费用等）由供方负责提供。</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00" w:lineRule="exact"/>
              <w:jc w:val="center"/>
              <w:rPr>
                <w:rFonts w:ascii="宋体" w:hAnsi="宋体" w:cs="宋体"/>
                <w:color w:val="auto"/>
                <w:kern w:val="0"/>
                <w:highlight w:val="none"/>
              </w:rPr>
            </w:pPr>
            <w:r>
              <w:rPr>
                <w:rFonts w:hint="eastAsia" w:ascii="宋体" w:hAnsi="宋体" w:cs="宋体"/>
                <w:color w:val="auto"/>
                <w:kern w:val="0"/>
                <w:highlight w:val="none"/>
              </w:rPr>
              <w:t>4.4</w:t>
            </w:r>
          </w:p>
        </w:tc>
        <w:tc>
          <w:tcPr>
            <w:tcW w:w="7143" w:type="dxa"/>
            <w:tcBorders>
              <w:tl2br w:val="nil"/>
              <w:tr2bl w:val="nil"/>
            </w:tcBorders>
            <w:vAlign w:val="center"/>
          </w:tcPr>
          <w:p>
            <w:pPr>
              <w:spacing w:line="300" w:lineRule="exact"/>
              <w:rPr>
                <w:rFonts w:ascii="宋体" w:hAnsi="宋体" w:cs="宋体"/>
                <w:color w:val="auto"/>
                <w:kern w:val="0"/>
                <w:highlight w:val="none"/>
              </w:rPr>
            </w:pPr>
            <w:r>
              <w:rPr>
                <w:rFonts w:hint="eastAsia" w:ascii="宋体" w:hAnsi="宋体" w:cs="宋体"/>
                <w:color w:val="auto"/>
                <w:kern w:val="0"/>
                <w:highlight w:val="none"/>
              </w:rPr>
              <w:t>安装、验收标准：应与产品技术数据及投标文件技术文件一致，符合我国有关技术规范和技术标准，符合合同要求。</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00" w:lineRule="exact"/>
              <w:jc w:val="center"/>
              <w:rPr>
                <w:rFonts w:ascii="宋体" w:hAnsi="宋体" w:cs="宋体"/>
                <w:color w:val="auto"/>
                <w:kern w:val="0"/>
                <w:highlight w:val="none"/>
              </w:rPr>
            </w:pPr>
            <w:r>
              <w:rPr>
                <w:rFonts w:hint="eastAsia" w:ascii="宋体" w:hAnsi="宋体" w:cs="宋体"/>
                <w:color w:val="auto"/>
                <w:kern w:val="0"/>
                <w:highlight w:val="none"/>
              </w:rPr>
              <w:t>4.5</w:t>
            </w:r>
          </w:p>
        </w:tc>
        <w:tc>
          <w:tcPr>
            <w:tcW w:w="7143" w:type="dxa"/>
            <w:tcBorders>
              <w:tl2br w:val="nil"/>
              <w:tr2bl w:val="nil"/>
            </w:tcBorders>
            <w:vAlign w:val="center"/>
          </w:tcPr>
          <w:p>
            <w:pPr>
              <w:widowControl/>
              <w:spacing w:line="300" w:lineRule="exact"/>
              <w:rPr>
                <w:rFonts w:ascii="宋体" w:hAnsi="宋体" w:cs="宋体"/>
                <w:color w:val="auto"/>
                <w:kern w:val="0"/>
                <w:highlight w:val="none"/>
              </w:rPr>
            </w:pPr>
            <w:r>
              <w:rPr>
                <w:rFonts w:hint="eastAsia" w:ascii="宋体" w:hAnsi="宋体" w:cs="宋体"/>
                <w:color w:val="auto"/>
                <w:kern w:val="0"/>
                <w:highlight w:val="none"/>
              </w:rPr>
              <w:t>验收：符合医院的验收规范。</w:t>
            </w:r>
          </w:p>
          <w:p>
            <w:pPr>
              <w:widowControl/>
              <w:spacing w:line="300" w:lineRule="exact"/>
              <w:rPr>
                <w:rFonts w:ascii="宋体" w:hAnsi="宋体" w:cs="宋体"/>
                <w:color w:val="auto"/>
                <w:kern w:val="0"/>
                <w:highlight w:val="none"/>
              </w:rPr>
            </w:pPr>
            <w:r>
              <w:rPr>
                <w:rFonts w:hint="eastAsia" w:ascii="宋体" w:hAnsi="宋体" w:cs="宋体"/>
                <w:b/>
                <w:bCs/>
                <w:color w:val="auto"/>
                <w:kern w:val="0"/>
                <w:highlight w:val="none"/>
              </w:rPr>
              <w:t>注：1.提供规范的安装验收报告；2.提供电子版和纸质简明操作规程（至少包括使用前检查准备、操作步骤、注意事项、适用范围或禁忌证，日常维护、应急处理方案等）；3.提供厂家标准维保（PM）内容。</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00" w:lineRule="exact"/>
              <w:jc w:val="center"/>
              <w:rPr>
                <w:rFonts w:ascii="宋体" w:hAnsi="宋体" w:cs="宋体"/>
                <w:b/>
                <w:bCs/>
                <w:color w:val="auto"/>
                <w:kern w:val="0"/>
                <w:highlight w:val="none"/>
              </w:rPr>
            </w:pPr>
            <w:r>
              <w:rPr>
                <w:rFonts w:hint="eastAsia" w:ascii="宋体" w:hAnsi="宋体" w:cs="宋体"/>
                <w:b/>
                <w:bCs/>
                <w:color w:val="auto"/>
                <w:kern w:val="0"/>
                <w:highlight w:val="none"/>
              </w:rPr>
              <w:t>五</w:t>
            </w:r>
          </w:p>
        </w:tc>
        <w:tc>
          <w:tcPr>
            <w:tcW w:w="7143" w:type="dxa"/>
            <w:tcBorders>
              <w:tl2br w:val="nil"/>
              <w:tr2bl w:val="nil"/>
            </w:tcBorders>
            <w:vAlign w:val="center"/>
          </w:tcPr>
          <w:p>
            <w:pPr>
              <w:spacing w:line="300" w:lineRule="exact"/>
              <w:rPr>
                <w:rFonts w:ascii="宋体" w:hAnsi="宋体" w:cs="宋体"/>
                <w:b/>
                <w:bCs/>
                <w:color w:val="auto"/>
                <w:kern w:val="0"/>
                <w:highlight w:val="none"/>
              </w:rPr>
            </w:pPr>
            <w:r>
              <w:rPr>
                <w:rFonts w:hint="eastAsia" w:ascii="宋体" w:hAnsi="宋体" w:cs="宋体"/>
                <w:b/>
                <w:bCs/>
                <w:color w:val="auto"/>
                <w:kern w:val="0"/>
                <w:highlight w:val="none"/>
              </w:rPr>
              <w:t>交货期：合同生效之日起</w:t>
            </w:r>
            <w:r>
              <w:rPr>
                <w:rFonts w:hint="eastAsia" w:ascii="宋体" w:hAnsi="宋体" w:cs="宋体"/>
                <w:b/>
                <w:bCs/>
                <w:color w:val="auto"/>
                <w:kern w:val="0"/>
                <w:highlight w:val="none"/>
                <w:u w:val="single"/>
              </w:rPr>
              <w:t>30</w:t>
            </w:r>
            <w:r>
              <w:rPr>
                <w:rFonts w:hint="eastAsia" w:ascii="宋体" w:hAnsi="宋体" w:cs="宋体"/>
                <w:b/>
                <w:bCs/>
                <w:color w:val="auto"/>
                <w:kern w:val="0"/>
                <w:highlight w:val="none"/>
              </w:rPr>
              <w:t>个工作日内。</w:t>
            </w:r>
          </w:p>
        </w:tc>
      </w:tr>
    </w:tbl>
    <w:p>
      <w:pPr>
        <w:snapToGrid w:val="0"/>
        <w:spacing w:line="360" w:lineRule="auto"/>
        <w:rPr>
          <w:rFonts w:ascii="宋体"/>
          <w:b/>
          <w:bCs/>
          <w:color w:val="auto"/>
          <w:highlight w:val="none"/>
        </w:rPr>
      </w:pPr>
    </w:p>
    <w:p>
      <w:pPr>
        <w:snapToGrid w:val="0"/>
        <w:spacing w:line="360" w:lineRule="auto"/>
        <w:rPr>
          <w:rFonts w:ascii="宋体"/>
          <w:b/>
          <w:bCs/>
          <w:color w:val="auto"/>
          <w:highlight w:val="none"/>
        </w:rPr>
      </w:pPr>
    </w:p>
    <w:p>
      <w:pPr>
        <w:rPr>
          <w:rFonts w:ascii="宋体" w:hAnsi="宋体" w:cs="宋体"/>
          <w:b/>
          <w:bCs/>
          <w:color w:val="auto"/>
          <w:highlight w:val="none"/>
        </w:rPr>
      </w:pPr>
      <w:r>
        <w:rPr>
          <w:rFonts w:hint="eastAsia" w:ascii="宋体" w:hAnsi="宋体" w:cs="宋体"/>
          <w:b/>
          <w:bCs/>
          <w:color w:val="auto"/>
          <w:highlight w:val="none"/>
        </w:rPr>
        <w:br w:type="page"/>
      </w:r>
    </w:p>
    <w:p>
      <w:pPr>
        <w:snapToGrid w:val="0"/>
        <w:spacing w:line="400" w:lineRule="exact"/>
        <w:rPr>
          <w:rFonts w:ascii="宋体"/>
          <w:b/>
          <w:bCs/>
          <w:color w:val="auto"/>
          <w:highlight w:val="none"/>
        </w:rPr>
      </w:pPr>
      <w:r>
        <w:rPr>
          <w:rFonts w:hint="eastAsia" w:ascii="宋体" w:hAnsi="宋体" w:cs="宋体"/>
          <w:b/>
          <w:bCs/>
          <w:color w:val="auto"/>
          <w:highlight w:val="none"/>
        </w:rPr>
        <w:t>二、技术需求：</w:t>
      </w:r>
    </w:p>
    <w:p>
      <w:pPr>
        <w:rPr>
          <w:rFonts w:ascii="宋体"/>
          <w:b/>
          <w:bCs/>
          <w:color w:val="auto"/>
          <w:highlight w:val="none"/>
        </w:rPr>
      </w:pPr>
      <w:bookmarkStart w:id="73" w:name="_Toc22612"/>
      <w:r>
        <w:rPr>
          <w:rFonts w:hint="eastAsia" w:ascii="宋体" w:cs="宋体"/>
          <w:b/>
          <w:bCs/>
          <w:color w:val="auto"/>
          <w:highlight w:val="none"/>
        </w:rPr>
        <w:t>标项一：</w:t>
      </w:r>
      <w:r>
        <w:rPr>
          <w:rFonts w:hint="eastAsia" w:ascii="宋体" w:cs="宋体"/>
          <w:b/>
          <w:bCs/>
          <w:color w:val="auto"/>
          <w:highlight w:val="none"/>
          <w:lang w:eastAsia="zh-CN"/>
        </w:rPr>
        <w:t>眼底激光成像仪</w:t>
      </w:r>
      <w:r>
        <w:rPr>
          <w:rFonts w:hint="eastAsia" w:ascii="宋体" w:cs="宋体"/>
          <w:b/>
          <w:bCs/>
          <w:color w:val="auto"/>
          <w:highlight w:val="none"/>
        </w:rPr>
        <w:t>（</w:t>
      </w:r>
      <w:r>
        <w:rPr>
          <w:rFonts w:hint="eastAsia" w:ascii="宋体" w:cs="宋体"/>
          <w:b/>
          <w:bCs/>
          <w:color w:val="auto"/>
          <w:highlight w:val="none"/>
          <w:lang w:val="en-US" w:eastAsia="zh-CN"/>
        </w:rPr>
        <w:t>允许</w:t>
      </w:r>
      <w:r>
        <w:rPr>
          <w:rFonts w:hint="eastAsia" w:ascii="宋体" w:cs="宋体"/>
          <w:b/>
          <w:bCs/>
          <w:color w:val="auto"/>
          <w:highlight w:val="none"/>
        </w:rPr>
        <w:t>采购进口产品</w:t>
      </w:r>
      <w:r>
        <w:rPr>
          <w:rFonts w:hint="eastAsia" w:ascii="宋体" w:cs="宋体"/>
          <w:b/>
          <w:bCs/>
          <w:color w:val="auto"/>
          <w:highlight w:val="none"/>
          <w:lang w:eastAsia="zh-CN"/>
        </w:rPr>
        <w:t>，欢迎国产设备参与投标</w:t>
      </w:r>
      <w:r>
        <w:rPr>
          <w:rFonts w:hint="eastAsia" w:ascii="宋体" w:cs="宋体"/>
          <w:b/>
          <w:bCs/>
          <w:color w:val="auto"/>
          <w:highlight w:val="none"/>
        </w:rPr>
        <w:t>）      数量：1套</w:t>
      </w:r>
      <w:bookmarkEnd w:id="73"/>
    </w:p>
    <w:tbl>
      <w:tblPr>
        <w:tblStyle w:val="48"/>
        <w:tblW w:w="0" w:type="auto"/>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1008"/>
        <w:gridCol w:w="6188"/>
        <w:gridCol w:w="1276"/>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blHeader/>
        </w:trPr>
        <w:tc>
          <w:tcPr>
            <w:tcW w:w="1008" w:type="dxa"/>
            <w:tcBorders>
              <w:tl2br w:val="nil"/>
              <w:tr2bl w:val="nil"/>
            </w:tcBorders>
          </w:tcPr>
          <w:p>
            <w:pPr>
              <w:widowControl/>
              <w:tabs>
                <w:tab w:val="left" w:pos="720"/>
              </w:tabs>
              <w:spacing w:line="360" w:lineRule="auto"/>
              <w:jc w:val="center"/>
              <w:rPr>
                <w:rFonts w:ascii="宋体" w:cs="宋体"/>
                <w:b/>
                <w:bCs/>
                <w:color w:val="auto"/>
                <w:kern w:val="0"/>
                <w:highlight w:val="none"/>
              </w:rPr>
            </w:pPr>
            <w:r>
              <w:rPr>
                <w:rFonts w:hint="eastAsia" w:ascii="宋体" w:hAnsi="宋体" w:cs="宋体"/>
                <w:b/>
                <w:bCs/>
                <w:color w:val="auto"/>
                <w:kern w:val="0"/>
                <w:highlight w:val="none"/>
              </w:rPr>
              <w:t>序号</w:t>
            </w:r>
          </w:p>
        </w:tc>
        <w:tc>
          <w:tcPr>
            <w:tcW w:w="6188" w:type="dxa"/>
            <w:tcBorders>
              <w:tl2br w:val="nil"/>
              <w:tr2bl w:val="nil"/>
            </w:tcBorders>
            <w:vAlign w:val="center"/>
          </w:tcPr>
          <w:p>
            <w:pPr>
              <w:spacing w:line="360" w:lineRule="auto"/>
              <w:jc w:val="center"/>
              <w:rPr>
                <w:rFonts w:ascii="宋体" w:cs="宋体"/>
                <w:b/>
                <w:bCs/>
                <w:color w:val="auto"/>
                <w:highlight w:val="none"/>
              </w:rPr>
            </w:pPr>
            <w:r>
              <w:rPr>
                <w:rFonts w:hint="eastAsia" w:ascii="宋体" w:hAnsi="宋体" w:cs="宋体"/>
                <w:b/>
                <w:bCs/>
                <w:color w:val="auto"/>
                <w:highlight w:val="none"/>
              </w:rPr>
              <w:t>招标规格</w:t>
            </w:r>
          </w:p>
        </w:tc>
        <w:tc>
          <w:tcPr>
            <w:tcW w:w="1276" w:type="dxa"/>
            <w:tcBorders>
              <w:tl2br w:val="nil"/>
              <w:tr2bl w:val="nil"/>
            </w:tcBorders>
            <w:vAlign w:val="center"/>
          </w:tcPr>
          <w:p>
            <w:pPr>
              <w:spacing w:line="360" w:lineRule="auto"/>
              <w:jc w:val="center"/>
              <w:rPr>
                <w:rFonts w:ascii="宋体" w:cs="宋体"/>
                <w:b/>
                <w:bCs/>
                <w:color w:val="auto"/>
                <w:highlight w:val="none"/>
              </w:rPr>
            </w:pPr>
            <w:r>
              <w:rPr>
                <w:rFonts w:hint="eastAsia" w:ascii="宋体" w:hAnsi="宋体" w:cs="宋体"/>
                <w:b/>
                <w:bCs/>
                <w:color w:val="auto"/>
                <w:highlight w:val="none"/>
              </w:rPr>
              <w:t>投标响应</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008" w:type="dxa"/>
            <w:tcBorders>
              <w:tl2br w:val="nil"/>
              <w:tr2bl w:val="nil"/>
            </w:tcBorders>
            <w:vAlign w:val="center"/>
          </w:tcPr>
          <w:p>
            <w:pPr>
              <w:jc w:val="center"/>
              <w:rPr>
                <w:rFonts w:ascii="宋体" w:hAnsi="宋体" w:cs="宋体"/>
                <w:b/>
                <w:bCs/>
                <w:color w:val="auto"/>
                <w:highlight w:val="none"/>
              </w:rPr>
            </w:pPr>
            <w:r>
              <w:rPr>
                <w:rFonts w:hint="eastAsia" w:ascii="宋体" w:hAnsi="宋体" w:cs="宋体"/>
                <w:b/>
                <w:bCs/>
                <w:color w:val="auto"/>
                <w:highlight w:val="none"/>
              </w:rPr>
              <w:t>一</w:t>
            </w:r>
          </w:p>
        </w:tc>
        <w:tc>
          <w:tcPr>
            <w:tcW w:w="6188" w:type="dxa"/>
            <w:tcBorders>
              <w:tl2br w:val="nil"/>
              <w:tr2bl w:val="nil"/>
            </w:tcBorders>
            <w:vAlign w:val="center"/>
          </w:tcPr>
          <w:p>
            <w:pPr>
              <w:jc w:val="left"/>
              <w:rPr>
                <w:rFonts w:ascii="宋体" w:hAnsi="宋体" w:cs="宋体"/>
                <w:b/>
                <w:bCs/>
                <w:color w:val="auto"/>
                <w:highlight w:val="none"/>
              </w:rPr>
            </w:pPr>
            <w:r>
              <w:rPr>
                <w:rFonts w:hint="eastAsia" w:ascii="宋体" w:hAnsi="宋体" w:cs="宋体"/>
                <w:b/>
                <w:bCs/>
                <w:color w:val="auto"/>
                <w:highlight w:val="none"/>
              </w:rPr>
              <w:t>功能和用途</w:t>
            </w:r>
          </w:p>
        </w:tc>
        <w:tc>
          <w:tcPr>
            <w:tcW w:w="1276" w:type="dxa"/>
            <w:tcBorders>
              <w:tl2br w:val="nil"/>
              <w:tr2bl w:val="nil"/>
            </w:tcBorders>
          </w:tcPr>
          <w:p>
            <w:pPr>
              <w:widowControl/>
              <w:tabs>
                <w:tab w:val="left" w:pos="720"/>
              </w:tabs>
              <w:spacing w:line="400" w:lineRule="exact"/>
              <w:jc w:val="center"/>
              <w:rPr>
                <w:rFonts w:cs="宋体"/>
                <w:b/>
                <w:bCs/>
                <w:color w:val="auto"/>
                <w:kern w:val="0"/>
                <w:sz w:val="30"/>
                <w:highlight w:val="none"/>
              </w:rPr>
            </w:pPr>
            <w:r>
              <w:rPr>
                <w:rFonts w:hint="eastAsia" w:cs="宋体"/>
                <w:b/>
                <w:bCs/>
                <w:color w:val="auto"/>
                <w:kern w:val="0"/>
                <w:sz w:val="30"/>
                <w:highlight w:val="none"/>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008" w:type="dxa"/>
            <w:tcBorders>
              <w:tl2br w:val="nil"/>
              <w:tr2bl w:val="nil"/>
            </w:tcBorders>
            <w:vAlign w:val="center"/>
          </w:tcPr>
          <w:p>
            <w:pPr>
              <w:jc w:val="center"/>
              <w:rPr>
                <w:rFonts w:hint="default" w:ascii="宋体" w:hAnsi="宋体" w:eastAsia="宋体" w:cs="宋体"/>
                <w:b/>
                <w:bCs/>
                <w:color w:val="auto"/>
                <w:highlight w:val="none"/>
                <w:lang w:val="en-US" w:eastAsia="zh-CN"/>
              </w:rPr>
            </w:pPr>
            <w:r>
              <w:rPr>
                <w:rFonts w:hint="eastAsia" w:ascii="宋体" w:hAnsi="宋体" w:cs="宋体"/>
                <w:b w:val="0"/>
                <w:bCs w:val="0"/>
                <w:color w:val="auto"/>
                <w:highlight w:val="none"/>
                <w:lang w:val="en-US" w:eastAsia="zh-CN"/>
              </w:rPr>
              <w:t>1.1</w:t>
            </w:r>
          </w:p>
        </w:tc>
        <w:tc>
          <w:tcPr>
            <w:tcW w:w="6188" w:type="dxa"/>
            <w:tcBorders>
              <w:tl2br w:val="nil"/>
              <w:tr2bl w:val="nil"/>
            </w:tcBorders>
            <w:vAlign w:val="center"/>
          </w:tcPr>
          <w:p>
            <w:pPr>
              <w:jc w:val="left"/>
              <w:rPr>
                <w:rFonts w:hint="eastAsia" w:ascii="宋体" w:hAnsi="宋体" w:eastAsia="宋体" w:cs="宋体"/>
                <w:color w:val="auto"/>
                <w:highlight w:val="none"/>
                <w:lang w:eastAsia="zh-CN"/>
              </w:rPr>
            </w:pPr>
            <w:r>
              <w:rPr>
                <w:rFonts w:hint="eastAsia" w:ascii="宋体" w:hAnsi="宋体" w:cs="宋体"/>
                <w:color w:val="auto"/>
                <w:highlight w:val="none"/>
              </w:rPr>
              <w:t>具有眼底荧光造影功能，用于眼底疾病的鉴别诊断；例如糖尿病视网膜病变、老年性黄斑变性、视网膜动静脉阻塞、眼底出血等</w:t>
            </w:r>
            <w:r>
              <w:rPr>
                <w:rFonts w:hint="eastAsia" w:ascii="宋体" w:hAnsi="宋体" w:cs="宋体"/>
                <w:color w:val="auto"/>
                <w:highlight w:val="none"/>
                <w:lang w:eastAsia="zh-CN"/>
              </w:rPr>
              <w:t>。</w:t>
            </w:r>
          </w:p>
        </w:tc>
        <w:tc>
          <w:tcPr>
            <w:tcW w:w="1276" w:type="dxa"/>
            <w:tcBorders>
              <w:tl2br w:val="nil"/>
              <w:tr2bl w:val="nil"/>
            </w:tcBorders>
          </w:tcPr>
          <w:p>
            <w:pPr>
              <w:widowControl/>
              <w:tabs>
                <w:tab w:val="left" w:pos="720"/>
              </w:tabs>
              <w:spacing w:line="400" w:lineRule="exact"/>
              <w:jc w:val="center"/>
              <w:rPr>
                <w:rFonts w:cs="宋体"/>
                <w:b/>
                <w:color w:val="auto"/>
                <w:kern w:val="0"/>
                <w:sz w:val="3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008" w:type="dxa"/>
            <w:tcBorders>
              <w:tl2br w:val="nil"/>
              <w:tr2bl w:val="nil"/>
            </w:tcBorders>
            <w:vAlign w:val="center"/>
          </w:tcPr>
          <w:p>
            <w:pPr>
              <w:jc w:val="center"/>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二</w:t>
            </w:r>
          </w:p>
        </w:tc>
        <w:tc>
          <w:tcPr>
            <w:tcW w:w="6188" w:type="dxa"/>
            <w:tcBorders>
              <w:tl2br w:val="nil"/>
              <w:tr2bl w:val="nil"/>
            </w:tcBorders>
            <w:vAlign w:val="center"/>
          </w:tcPr>
          <w:p>
            <w:pPr>
              <w:jc w:val="left"/>
              <w:rPr>
                <w:rFonts w:ascii="宋体" w:hAnsi="宋体" w:cs="宋体"/>
                <w:b/>
                <w:bCs/>
                <w:color w:val="auto"/>
                <w:highlight w:val="none"/>
              </w:rPr>
            </w:pPr>
            <w:r>
              <w:rPr>
                <w:rFonts w:hint="eastAsia" w:ascii="宋体" w:hAnsi="宋体" w:cs="宋体"/>
                <w:b/>
                <w:bCs/>
                <w:color w:val="auto"/>
                <w:highlight w:val="none"/>
              </w:rPr>
              <w:t>技术参数要求</w:t>
            </w:r>
          </w:p>
        </w:tc>
        <w:tc>
          <w:tcPr>
            <w:tcW w:w="1276" w:type="dxa"/>
            <w:tcBorders>
              <w:tl2br w:val="nil"/>
              <w:tr2bl w:val="nil"/>
            </w:tcBorders>
          </w:tcPr>
          <w:p>
            <w:pPr>
              <w:widowControl/>
              <w:tabs>
                <w:tab w:val="left" w:pos="720"/>
              </w:tabs>
              <w:spacing w:line="400" w:lineRule="exact"/>
              <w:jc w:val="center"/>
              <w:rPr>
                <w:rFonts w:cs="宋体"/>
                <w:b/>
                <w:bCs/>
                <w:color w:val="auto"/>
                <w:kern w:val="0"/>
                <w:sz w:val="30"/>
                <w:highlight w:val="none"/>
              </w:rPr>
            </w:pPr>
            <w:r>
              <w:rPr>
                <w:rFonts w:hint="eastAsia" w:cs="宋体"/>
                <w:b/>
                <w:bCs/>
                <w:color w:val="auto"/>
                <w:kern w:val="0"/>
                <w:sz w:val="30"/>
                <w:highlight w:val="none"/>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PrEx>
        <w:trPr>
          <w:trHeight w:val="454" w:hRule="atLeast"/>
        </w:trPr>
        <w:tc>
          <w:tcPr>
            <w:tcW w:w="1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rPr>
              <w:t>2.1</w:t>
            </w:r>
          </w:p>
        </w:tc>
        <w:tc>
          <w:tcPr>
            <w:tcW w:w="61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rPr>
              <w:t>具有共焦激光扫描技术原理的眼底成像系统</w:t>
            </w:r>
            <w:r>
              <w:rPr>
                <w:rFonts w:hint="eastAsia" w:ascii="宋体" w:hAnsi="宋体" w:cs="宋体"/>
                <w:lang w:eastAsia="zh-CN"/>
              </w:rPr>
              <w:t>。</w:t>
            </w:r>
          </w:p>
        </w:tc>
        <w:tc>
          <w:tcPr>
            <w:tcW w:w="1276" w:type="dxa"/>
            <w:tcBorders>
              <w:tl2br w:val="nil"/>
              <w:tr2bl w:val="nil"/>
            </w:tcBorders>
          </w:tcPr>
          <w:p>
            <w:pPr>
              <w:widowControl/>
              <w:tabs>
                <w:tab w:val="left" w:pos="720"/>
              </w:tabs>
              <w:spacing w:line="400" w:lineRule="exact"/>
              <w:jc w:val="center"/>
              <w:rPr>
                <w:rFonts w:cs="宋体"/>
                <w:b/>
                <w:color w:val="auto"/>
                <w:kern w:val="0"/>
                <w:sz w:val="3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cs="宋体"/>
                <w:color w:val="auto"/>
                <w:highlight w:val="none"/>
              </w:rPr>
              <w:t>★</w:t>
            </w:r>
            <w:r>
              <w:rPr>
                <w:rFonts w:hint="eastAsia" w:ascii="宋体" w:hAnsi="宋体" w:eastAsia="宋体" w:cs="宋体"/>
              </w:rPr>
              <w:t>2.2</w:t>
            </w:r>
          </w:p>
        </w:tc>
        <w:tc>
          <w:tcPr>
            <w:tcW w:w="61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rPr>
              <w:t>具有高清图像分辨率：≥2048X2048像素</w:t>
            </w:r>
            <w:r>
              <w:rPr>
                <w:rFonts w:hint="eastAsia" w:ascii="宋体" w:hAnsi="宋体" w:cs="宋体"/>
                <w:lang w:eastAsia="zh-CN"/>
              </w:rPr>
              <w:t>。</w:t>
            </w:r>
          </w:p>
        </w:tc>
        <w:tc>
          <w:tcPr>
            <w:tcW w:w="1276" w:type="dxa"/>
            <w:tcBorders>
              <w:tl2br w:val="nil"/>
              <w:tr2bl w:val="nil"/>
            </w:tcBorders>
          </w:tcPr>
          <w:p>
            <w:pPr>
              <w:widowControl/>
              <w:tabs>
                <w:tab w:val="left" w:pos="720"/>
              </w:tabs>
              <w:spacing w:line="400" w:lineRule="exact"/>
              <w:jc w:val="center"/>
              <w:rPr>
                <w:rFonts w:cs="宋体"/>
                <w:b/>
                <w:color w:val="auto"/>
                <w:kern w:val="0"/>
                <w:sz w:val="3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rPr>
              <w:t>2.3</w:t>
            </w:r>
          </w:p>
        </w:tc>
        <w:tc>
          <w:tcPr>
            <w:tcW w:w="61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rPr>
              <w:t>具有光学分辨率：≤5µm/像素</w:t>
            </w:r>
            <w:r>
              <w:rPr>
                <w:rFonts w:hint="eastAsia" w:ascii="宋体" w:hAnsi="宋体" w:cs="宋体"/>
                <w:lang w:eastAsia="zh-CN"/>
              </w:rPr>
              <w:t>。</w:t>
            </w:r>
          </w:p>
        </w:tc>
        <w:tc>
          <w:tcPr>
            <w:tcW w:w="1276" w:type="dxa"/>
            <w:tcBorders>
              <w:tl2br w:val="nil"/>
              <w:tr2bl w:val="nil"/>
            </w:tcBorders>
          </w:tcPr>
          <w:p>
            <w:pPr>
              <w:widowControl/>
              <w:tabs>
                <w:tab w:val="left" w:pos="720"/>
              </w:tabs>
              <w:spacing w:line="400" w:lineRule="exact"/>
              <w:jc w:val="center"/>
              <w:rPr>
                <w:rFonts w:cs="宋体"/>
                <w:b/>
                <w:color w:val="auto"/>
                <w:kern w:val="0"/>
                <w:sz w:val="3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rPr>
              <w:t>▲2.4</w:t>
            </w:r>
          </w:p>
        </w:tc>
        <w:tc>
          <w:tcPr>
            <w:tcW w:w="61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rPr>
              <w:t>具有最小瞳孔直径要求：≤2mm</w:t>
            </w:r>
            <w:r>
              <w:rPr>
                <w:rFonts w:hint="eastAsia" w:ascii="宋体" w:hAnsi="宋体" w:cs="宋体"/>
                <w:lang w:eastAsia="zh-CN"/>
              </w:rPr>
              <w:t>。</w:t>
            </w:r>
          </w:p>
        </w:tc>
        <w:tc>
          <w:tcPr>
            <w:tcW w:w="1276" w:type="dxa"/>
            <w:tcBorders>
              <w:tl2br w:val="nil"/>
              <w:tr2bl w:val="nil"/>
            </w:tcBorders>
          </w:tcPr>
          <w:p>
            <w:pPr>
              <w:widowControl/>
              <w:tabs>
                <w:tab w:val="left" w:pos="720"/>
              </w:tabs>
              <w:spacing w:line="400" w:lineRule="exact"/>
              <w:jc w:val="center"/>
              <w:rPr>
                <w:rFonts w:cs="宋体"/>
                <w:b/>
                <w:color w:val="auto"/>
                <w:kern w:val="0"/>
                <w:sz w:val="3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rPr>
              <w:t>2.5</w:t>
            </w:r>
          </w:p>
        </w:tc>
        <w:tc>
          <w:tcPr>
            <w:tcW w:w="61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rPr>
              <w:t>具有视网膜成像光源：≤488nm共焦激光光源</w:t>
            </w:r>
            <w:r>
              <w:rPr>
                <w:rFonts w:hint="eastAsia" w:ascii="宋体" w:hAnsi="宋体" w:cs="宋体"/>
                <w:lang w:eastAsia="zh-CN"/>
              </w:rPr>
              <w:t>。</w:t>
            </w:r>
          </w:p>
        </w:tc>
        <w:tc>
          <w:tcPr>
            <w:tcW w:w="1276" w:type="dxa"/>
            <w:tcBorders>
              <w:tl2br w:val="nil"/>
              <w:tr2bl w:val="nil"/>
            </w:tcBorders>
          </w:tcPr>
          <w:p>
            <w:pPr>
              <w:widowControl/>
              <w:tabs>
                <w:tab w:val="left" w:pos="720"/>
              </w:tabs>
              <w:spacing w:line="400" w:lineRule="exact"/>
              <w:jc w:val="center"/>
              <w:rPr>
                <w:rFonts w:cs="宋体"/>
                <w:b/>
                <w:color w:val="auto"/>
                <w:kern w:val="0"/>
                <w:sz w:val="3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rPr>
              <w:t>2.6</w:t>
            </w:r>
          </w:p>
        </w:tc>
        <w:tc>
          <w:tcPr>
            <w:tcW w:w="61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rPr>
              <w:t>具有脉络膜成像光源：≤785nm共焦激光光源</w:t>
            </w:r>
            <w:r>
              <w:rPr>
                <w:rFonts w:hint="eastAsia" w:ascii="宋体" w:hAnsi="宋体" w:cs="宋体"/>
                <w:lang w:eastAsia="zh-CN"/>
              </w:rPr>
              <w:t>。</w:t>
            </w:r>
          </w:p>
        </w:tc>
        <w:tc>
          <w:tcPr>
            <w:tcW w:w="1276" w:type="dxa"/>
            <w:tcBorders>
              <w:tl2br w:val="nil"/>
              <w:tr2bl w:val="nil"/>
            </w:tcBorders>
          </w:tcPr>
          <w:p>
            <w:pPr>
              <w:widowControl/>
              <w:tabs>
                <w:tab w:val="left" w:pos="720"/>
              </w:tabs>
              <w:spacing w:line="400" w:lineRule="exact"/>
              <w:jc w:val="center"/>
              <w:rPr>
                <w:rFonts w:cs="宋体"/>
                <w:b/>
                <w:color w:val="auto"/>
                <w:kern w:val="0"/>
                <w:sz w:val="3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rPr>
              <w:t>2.7</w:t>
            </w:r>
          </w:p>
        </w:tc>
        <w:tc>
          <w:tcPr>
            <w:tcW w:w="61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rPr>
              <w:t>具有单次红外实时预览镜头角度≥100°</w:t>
            </w:r>
            <w:r>
              <w:rPr>
                <w:rFonts w:hint="eastAsia" w:ascii="宋体" w:hAnsi="宋体" w:cs="宋体"/>
                <w:lang w:eastAsia="zh-CN"/>
              </w:rPr>
              <w:t>。</w:t>
            </w:r>
          </w:p>
        </w:tc>
        <w:tc>
          <w:tcPr>
            <w:tcW w:w="1276" w:type="dxa"/>
            <w:tcBorders>
              <w:tl2br w:val="nil"/>
              <w:tr2bl w:val="nil"/>
            </w:tcBorders>
          </w:tcPr>
          <w:p>
            <w:pPr>
              <w:widowControl/>
              <w:tabs>
                <w:tab w:val="left" w:pos="720"/>
              </w:tabs>
              <w:spacing w:line="400" w:lineRule="exact"/>
              <w:jc w:val="center"/>
              <w:rPr>
                <w:rFonts w:cs="宋体"/>
                <w:b/>
                <w:color w:val="auto"/>
                <w:kern w:val="0"/>
                <w:sz w:val="3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rPr>
              <w:t>2.8</w:t>
            </w:r>
          </w:p>
        </w:tc>
        <w:tc>
          <w:tcPr>
            <w:tcW w:w="61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rPr>
              <w:t>具有两张造影图像自动拼图眼内角度：≥200°</w:t>
            </w:r>
            <w:r>
              <w:rPr>
                <w:rFonts w:hint="eastAsia" w:ascii="宋体" w:hAnsi="宋体" w:cs="宋体"/>
                <w:lang w:eastAsia="zh-CN"/>
              </w:rPr>
              <w:t>。</w:t>
            </w:r>
          </w:p>
        </w:tc>
        <w:tc>
          <w:tcPr>
            <w:tcW w:w="1276" w:type="dxa"/>
            <w:tcBorders>
              <w:tl2br w:val="nil"/>
              <w:tr2bl w:val="nil"/>
            </w:tcBorders>
          </w:tcPr>
          <w:p>
            <w:pPr>
              <w:widowControl/>
              <w:tabs>
                <w:tab w:val="left" w:pos="720"/>
              </w:tabs>
              <w:spacing w:line="400" w:lineRule="exact"/>
              <w:jc w:val="center"/>
              <w:rPr>
                <w:rFonts w:cs="宋体"/>
                <w:b/>
                <w:color w:val="auto"/>
                <w:kern w:val="0"/>
                <w:sz w:val="3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rPr>
              <w:t>2.9</w:t>
            </w:r>
          </w:p>
        </w:tc>
        <w:tc>
          <w:tcPr>
            <w:tcW w:w="61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rPr>
              <w:t>具有≥2张自动拼图软件</w:t>
            </w:r>
            <w:r>
              <w:rPr>
                <w:rFonts w:hint="eastAsia" w:ascii="宋体" w:hAnsi="宋体" w:cs="宋体"/>
                <w:lang w:eastAsia="zh-CN"/>
              </w:rPr>
              <w:t>。</w:t>
            </w:r>
          </w:p>
        </w:tc>
        <w:tc>
          <w:tcPr>
            <w:tcW w:w="1276" w:type="dxa"/>
            <w:tcBorders>
              <w:tl2br w:val="nil"/>
              <w:tr2bl w:val="nil"/>
            </w:tcBorders>
          </w:tcPr>
          <w:p>
            <w:pPr>
              <w:widowControl/>
              <w:tabs>
                <w:tab w:val="left" w:pos="720"/>
              </w:tabs>
              <w:spacing w:line="400" w:lineRule="exact"/>
              <w:jc w:val="center"/>
              <w:rPr>
                <w:rFonts w:cs="宋体"/>
                <w:b/>
                <w:color w:val="auto"/>
                <w:kern w:val="0"/>
                <w:sz w:val="3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rPr>
              <w:t>2.10</w:t>
            </w:r>
          </w:p>
        </w:tc>
        <w:tc>
          <w:tcPr>
            <w:tcW w:w="61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rPr>
              <w:t>具有自发荧光多角度一键切换功能：15°、30°、60°光学变焦</w:t>
            </w:r>
            <w:r>
              <w:rPr>
                <w:rFonts w:hint="eastAsia" w:ascii="宋体" w:hAnsi="宋体" w:cs="宋体"/>
                <w:lang w:eastAsia="zh-CN"/>
              </w:rPr>
              <w:t>。</w:t>
            </w:r>
          </w:p>
        </w:tc>
        <w:tc>
          <w:tcPr>
            <w:tcW w:w="1276" w:type="dxa"/>
            <w:tcBorders>
              <w:tl2br w:val="nil"/>
              <w:tr2bl w:val="nil"/>
            </w:tcBorders>
          </w:tcPr>
          <w:p>
            <w:pPr>
              <w:widowControl/>
              <w:tabs>
                <w:tab w:val="left" w:pos="720"/>
              </w:tabs>
              <w:spacing w:line="400" w:lineRule="exact"/>
              <w:jc w:val="center"/>
              <w:rPr>
                <w:rFonts w:cs="宋体"/>
                <w:b/>
                <w:color w:val="auto"/>
                <w:kern w:val="0"/>
                <w:sz w:val="3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rPr>
              <w:t>2.11</w:t>
            </w:r>
          </w:p>
        </w:tc>
        <w:tc>
          <w:tcPr>
            <w:tcW w:w="61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rPr>
              <w:t>具有无赤光成像多角度一键切换功能：15°、30°、60°光学变焦</w:t>
            </w:r>
            <w:r>
              <w:rPr>
                <w:rFonts w:hint="eastAsia" w:ascii="宋体" w:hAnsi="宋体" w:cs="宋体"/>
                <w:lang w:eastAsia="zh-CN"/>
              </w:rPr>
              <w:t>。</w:t>
            </w:r>
          </w:p>
        </w:tc>
        <w:tc>
          <w:tcPr>
            <w:tcW w:w="1276" w:type="dxa"/>
            <w:tcBorders>
              <w:tl2br w:val="nil"/>
              <w:tr2bl w:val="nil"/>
            </w:tcBorders>
          </w:tcPr>
          <w:p>
            <w:pPr>
              <w:widowControl/>
              <w:tabs>
                <w:tab w:val="left" w:pos="720"/>
              </w:tabs>
              <w:spacing w:line="400" w:lineRule="exact"/>
              <w:jc w:val="center"/>
              <w:rPr>
                <w:rFonts w:cs="宋体"/>
                <w:b/>
                <w:color w:val="auto"/>
                <w:kern w:val="0"/>
                <w:sz w:val="3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rPr>
              <w:t>2.12</w:t>
            </w:r>
          </w:p>
        </w:tc>
        <w:tc>
          <w:tcPr>
            <w:tcW w:w="61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rPr>
              <w:t>具有红外成像多角度一键切换功能：15°、30°、60°光学变焦</w:t>
            </w:r>
            <w:r>
              <w:rPr>
                <w:rFonts w:hint="eastAsia" w:ascii="宋体" w:hAnsi="宋体" w:cs="宋体"/>
                <w:lang w:eastAsia="zh-CN"/>
              </w:rPr>
              <w:t>。</w:t>
            </w:r>
          </w:p>
        </w:tc>
        <w:tc>
          <w:tcPr>
            <w:tcW w:w="1276" w:type="dxa"/>
            <w:tcBorders>
              <w:tl2br w:val="nil"/>
              <w:tr2bl w:val="nil"/>
            </w:tcBorders>
          </w:tcPr>
          <w:p>
            <w:pPr>
              <w:widowControl/>
              <w:tabs>
                <w:tab w:val="left" w:pos="720"/>
              </w:tabs>
              <w:spacing w:line="400" w:lineRule="exact"/>
              <w:jc w:val="center"/>
              <w:rPr>
                <w:rFonts w:cs="宋体"/>
                <w:b/>
                <w:color w:val="auto"/>
                <w:kern w:val="0"/>
                <w:sz w:val="3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rPr>
              <w:t>2.13</w:t>
            </w:r>
          </w:p>
        </w:tc>
        <w:tc>
          <w:tcPr>
            <w:tcW w:w="61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rPr>
              <w:t>具有视网膜造影多角度一键切换功能：15°、30°、60°光学变焦</w:t>
            </w:r>
            <w:r>
              <w:rPr>
                <w:rFonts w:hint="eastAsia" w:ascii="宋体" w:hAnsi="宋体" w:cs="宋体"/>
                <w:lang w:eastAsia="zh-CN"/>
              </w:rPr>
              <w:t>。</w:t>
            </w:r>
          </w:p>
        </w:tc>
        <w:tc>
          <w:tcPr>
            <w:tcW w:w="1276" w:type="dxa"/>
            <w:tcBorders>
              <w:tl2br w:val="nil"/>
              <w:tr2bl w:val="nil"/>
            </w:tcBorders>
          </w:tcPr>
          <w:p>
            <w:pPr>
              <w:widowControl/>
              <w:tabs>
                <w:tab w:val="left" w:pos="720"/>
              </w:tabs>
              <w:spacing w:line="400" w:lineRule="exact"/>
              <w:jc w:val="center"/>
              <w:rPr>
                <w:rFonts w:cs="宋体"/>
                <w:b/>
                <w:color w:val="auto"/>
                <w:kern w:val="0"/>
                <w:sz w:val="3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rPr>
              <w:t>2.14</w:t>
            </w:r>
          </w:p>
        </w:tc>
        <w:tc>
          <w:tcPr>
            <w:tcW w:w="61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rPr>
              <w:t>具有脉络膜造影多角度一键切换功能：15°、30°、60°光学变焦</w:t>
            </w:r>
            <w:r>
              <w:rPr>
                <w:rFonts w:hint="eastAsia" w:ascii="宋体" w:hAnsi="宋体" w:cs="宋体"/>
                <w:lang w:eastAsia="zh-CN"/>
              </w:rPr>
              <w:t>。</w:t>
            </w:r>
          </w:p>
        </w:tc>
        <w:tc>
          <w:tcPr>
            <w:tcW w:w="1276" w:type="dxa"/>
            <w:tcBorders>
              <w:tl2br w:val="nil"/>
              <w:tr2bl w:val="nil"/>
            </w:tcBorders>
          </w:tcPr>
          <w:p>
            <w:pPr>
              <w:widowControl/>
              <w:tabs>
                <w:tab w:val="left" w:pos="720"/>
              </w:tabs>
              <w:spacing w:line="400" w:lineRule="exact"/>
              <w:jc w:val="center"/>
              <w:rPr>
                <w:rFonts w:cs="宋体"/>
                <w:b/>
                <w:color w:val="auto"/>
                <w:kern w:val="0"/>
                <w:sz w:val="3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rPr>
              <w:t>2.15</w:t>
            </w:r>
          </w:p>
        </w:tc>
        <w:tc>
          <w:tcPr>
            <w:tcW w:w="61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rPr>
              <w:t>可升级激光彩照多角度一键切换功能：15°、30°、60°光学变焦</w:t>
            </w:r>
            <w:r>
              <w:rPr>
                <w:rFonts w:hint="eastAsia" w:ascii="宋体" w:hAnsi="宋体" w:cs="宋体"/>
                <w:lang w:eastAsia="zh-CN"/>
              </w:rPr>
              <w:t>。</w:t>
            </w:r>
          </w:p>
        </w:tc>
        <w:tc>
          <w:tcPr>
            <w:tcW w:w="1276" w:type="dxa"/>
            <w:tcBorders>
              <w:tl2br w:val="nil"/>
              <w:tr2bl w:val="nil"/>
            </w:tcBorders>
          </w:tcPr>
          <w:p>
            <w:pPr>
              <w:widowControl/>
              <w:tabs>
                <w:tab w:val="left" w:pos="720"/>
              </w:tabs>
              <w:spacing w:line="400" w:lineRule="exact"/>
              <w:jc w:val="center"/>
              <w:rPr>
                <w:rFonts w:cs="宋体"/>
                <w:b/>
                <w:color w:val="auto"/>
                <w:kern w:val="0"/>
                <w:sz w:val="3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rPr>
              <w:t>▲2.16</w:t>
            </w:r>
          </w:p>
        </w:tc>
        <w:tc>
          <w:tcPr>
            <w:tcW w:w="61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rPr>
              <w:t>具有≥100°镜头超广角视网膜和脉络膜造影功能</w:t>
            </w:r>
            <w:r>
              <w:rPr>
                <w:rFonts w:hint="eastAsia" w:ascii="宋体" w:hAnsi="宋体" w:cs="宋体"/>
                <w:lang w:eastAsia="zh-CN"/>
              </w:rPr>
              <w:t>。</w:t>
            </w:r>
          </w:p>
        </w:tc>
        <w:tc>
          <w:tcPr>
            <w:tcW w:w="1276" w:type="dxa"/>
            <w:tcBorders>
              <w:tl2br w:val="nil"/>
              <w:tr2bl w:val="nil"/>
            </w:tcBorders>
          </w:tcPr>
          <w:p>
            <w:pPr>
              <w:widowControl/>
              <w:tabs>
                <w:tab w:val="left" w:pos="720"/>
              </w:tabs>
              <w:spacing w:line="400" w:lineRule="exact"/>
              <w:jc w:val="center"/>
              <w:rPr>
                <w:rFonts w:cs="宋体"/>
                <w:b/>
                <w:color w:val="auto"/>
                <w:kern w:val="0"/>
                <w:sz w:val="3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rPr>
              <w:t>▲2.17</w:t>
            </w:r>
          </w:p>
        </w:tc>
        <w:tc>
          <w:tcPr>
            <w:tcW w:w="61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rPr>
              <w:t>可升级≥100°镜头超广角激光彩照</w:t>
            </w:r>
            <w:r>
              <w:rPr>
                <w:rFonts w:hint="eastAsia" w:ascii="宋体" w:hAnsi="宋体" w:cs="宋体"/>
                <w:lang w:eastAsia="zh-CN"/>
              </w:rPr>
              <w:t>。</w:t>
            </w:r>
          </w:p>
        </w:tc>
        <w:tc>
          <w:tcPr>
            <w:tcW w:w="1276" w:type="dxa"/>
            <w:tcBorders>
              <w:tl2br w:val="nil"/>
              <w:tr2bl w:val="nil"/>
            </w:tcBorders>
          </w:tcPr>
          <w:p>
            <w:pPr>
              <w:widowControl/>
              <w:tabs>
                <w:tab w:val="left" w:pos="720"/>
              </w:tabs>
              <w:spacing w:line="400" w:lineRule="exact"/>
              <w:jc w:val="center"/>
              <w:rPr>
                <w:rFonts w:cs="宋体"/>
                <w:b/>
                <w:color w:val="auto"/>
                <w:kern w:val="0"/>
                <w:sz w:val="3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rPr>
              <w:t>2.18</w:t>
            </w:r>
          </w:p>
        </w:tc>
        <w:tc>
          <w:tcPr>
            <w:tcW w:w="61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rPr>
              <w:t>具有多角度一键切换视网膜动态造影</w:t>
            </w:r>
            <w:r>
              <w:rPr>
                <w:rFonts w:hint="eastAsia" w:ascii="宋体" w:hAnsi="宋体" w:cs="宋体"/>
                <w:lang w:eastAsia="zh-CN"/>
              </w:rPr>
              <w:t>。</w:t>
            </w:r>
          </w:p>
        </w:tc>
        <w:tc>
          <w:tcPr>
            <w:tcW w:w="1276" w:type="dxa"/>
            <w:tcBorders>
              <w:tl2br w:val="nil"/>
              <w:tr2bl w:val="nil"/>
            </w:tcBorders>
          </w:tcPr>
          <w:p>
            <w:pPr>
              <w:widowControl/>
              <w:tabs>
                <w:tab w:val="left" w:pos="720"/>
              </w:tabs>
              <w:spacing w:line="400" w:lineRule="exact"/>
              <w:jc w:val="center"/>
              <w:rPr>
                <w:rFonts w:cs="宋体"/>
                <w:b/>
                <w:color w:val="auto"/>
                <w:kern w:val="0"/>
                <w:sz w:val="3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0" w:hRule="atLeast"/>
        </w:trPr>
        <w:tc>
          <w:tcPr>
            <w:tcW w:w="1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rPr>
              <w:t>2.19</w:t>
            </w:r>
          </w:p>
        </w:tc>
        <w:tc>
          <w:tcPr>
            <w:tcW w:w="61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rPr>
              <w:t>具有多角度一键切换脉络膜动态造影</w:t>
            </w:r>
            <w:r>
              <w:rPr>
                <w:rFonts w:hint="eastAsia" w:ascii="宋体" w:hAnsi="宋体" w:cs="宋体"/>
                <w:lang w:eastAsia="zh-CN"/>
              </w:rPr>
              <w:t>。</w:t>
            </w:r>
          </w:p>
        </w:tc>
        <w:tc>
          <w:tcPr>
            <w:tcW w:w="1276" w:type="dxa"/>
            <w:tcBorders>
              <w:tl2br w:val="nil"/>
              <w:tr2bl w:val="nil"/>
            </w:tcBorders>
          </w:tcPr>
          <w:p>
            <w:pPr>
              <w:widowControl/>
              <w:tabs>
                <w:tab w:val="left" w:pos="720"/>
              </w:tabs>
              <w:spacing w:line="400" w:lineRule="exact"/>
              <w:jc w:val="center"/>
              <w:rPr>
                <w:rFonts w:cs="宋体"/>
                <w:b/>
                <w:color w:val="auto"/>
                <w:kern w:val="0"/>
                <w:sz w:val="3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rPr>
              <w:t>2.20</w:t>
            </w:r>
          </w:p>
        </w:tc>
        <w:tc>
          <w:tcPr>
            <w:tcW w:w="61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rPr>
              <w:t>具有成像速度：≥8帧/秒</w:t>
            </w:r>
            <w:r>
              <w:rPr>
                <w:rFonts w:hint="eastAsia" w:ascii="宋体" w:hAnsi="宋体" w:cs="宋体"/>
                <w:lang w:eastAsia="zh-CN"/>
              </w:rPr>
              <w:t>。</w:t>
            </w:r>
          </w:p>
        </w:tc>
        <w:tc>
          <w:tcPr>
            <w:tcW w:w="1276" w:type="dxa"/>
            <w:tcBorders>
              <w:tl2br w:val="nil"/>
              <w:tr2bl w:val="nil"/>
            </w:tcBorders>
          </w:tcPr>
          <w:p>
            <w:pPr>
              <w:widowControl/>
              <w:tabs>
                <w:tab w:val="left" w:pos="720"/>
              </w:tabs>
              <w:spacing w:line="400" w:lineRule="exact"/>
              <w:jc w:val="center"/>
              <w:rPr>
                <w:rFonts w:cs="宋体"/>
                <w:b/>
                <w:bCs/>
                <w:color w:val="auto"/>
                <w:kern w:val="0"/>
                <w:sz w:val="30"/>
                <w:highlight w:val="none"/>
              </w:rPr>
            </w:pPr>
            <w:r>
              <w:rPr>
                <w:rFonts w:hint="eastAsia" w:cs="宋体"/>
                <w:b/>
                <w:bCs/>
                <w:color w:val="auto"/>
                <w:kern w:val="0"/>
                <w:sz w:val="30"/>
                <w:highlight w:val="none"/>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rPr>
              <w:t>2.21</w:t>
            </w:r>
          </w:p>
        </w:tc>
        <w:tc>
          <w:tcPr>
            <w:tcW w:w="61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rPr>
              <w:t>具有屈光补偿－20～+20D可调</w:t>
            </w:r>
            <w:r>
              <w:rPr>
                <w:rFonts w:hint="eastAsia" w:ascii="宋体" w:hAnsi="宋体" w:cs="宋体"/>
                <w:lang w:eastAsia="zh-CN"/>
              </w:rPr>
              <w:t>。</w:t>
            </w:r>
          </w:p>
        </w:tc>
        <w:tc>
          <w:tcPr>
            <w:tcW w:w="1276" w:type="dxa"/>
            <w:tcBorders>
              <w:tl2br w:val="nil"/>
              <w:tr2bl w:val="nil"/>
            </w:tcBorders>
          </w:tcPr>
          <w:p>
            <w:pPr>
              <w:widowControl/>
              <w:tabs>
                <w:tab w:val="left" w:pos="720"/>
              </w:tabs>
              <w:spacing w:line="400" w:lineRule="exact"/>
              <w:jc w:val="center"/>
              <w:rPr>
                <w:rFonts w:cs="宋体"/>
                <w:b/>
                <w:color w:val="auto"/>
                <w:kern w:val="0"/>
                <w:sz w:val="3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rPr>
              <w:t>2.23</w:t>
            </w:r>
          </w:p>
        </w:tc>
        <w:tc>
          <w:tcPr>
            <w:tcW w:w="61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rPr>
              <w:t>具有多张叠加降噪功能，实现高清图像质量</w:t>
            </w:r>
            <w:r>
              <w:rPr>
                <w:rFonts w:hint="eastAsia" w:ascii="宋体" w:hAnsi="宋体" w:cs="宋体"/>
                <w:lang w:eastAsia="zh-CN"/>
              </w:rPr>
              <w:t>。</w:t>
            </w:r>
          </w:p>
        </w:tc>
        <w:tc>
          <w:tcPr>
            <w:tcW w:w="1276" w:type="dxa"/>
            <w:tcBorders>
              <w:tl2br w:val="nil"/>
              <w:tr2bl w:val="nil"/>
            </w:tcBorders>
          </w:tcPr>
          <w:p>
            <w:pPr>
              <w:widowControl/>
              <w:tabs>
                <w:tab w:val="left" w:pos="720"/>
              </w:tabs>
              <w:spacing w:line="400" w:lineRule="exact"/>
              <w:jc w:val="center"/>
              <w:rPr>
                <w:rFonts w:cs="宋体"/>
                <w:b/>
                <w:color w:val="auto"/>
                <w:kern w:val="0"/>
                <w:sz w:val="3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cs="宋体"/>
                <w:color w:val="auto"/>
                <w:highlight w:val="none"/>
              </w:rPr>
              <w:t>★</w:t>
            </w:r>
            <w:r>
              <w:rPr>
                <w:rFonts w:hint="eastAsia" w:ascii="宋体" w:hAnsi="宋体" w:eastAsia="宋体" w:cs="宋体"/>
              </w:rPr>
              <w:t>2.24</w:t>
            </w:r>
          </w:p>
        </w:tc>
        <w:tc>
          <w:tcPr>
            <w:tcW w:w="61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rPr>
              <w:t>具有主机机身可左/右旋≥30度，方便周边成像</w:t>
            </w:r>
            <w:r>
              <w:rPr>
                <w:rFonts w:hint="eastAsia" w:ascii="宋体" w:hAnsi="宋体" w:cs="宋体"/>
                <w:lang w:eastAsia="zh-CN"/>
              </w:rPr>
              <w:t>。</w:t>
            </w:r>
          </w:p>
        </w:tc>
        <w:tc>
          <w:tcPr>
            <w:tcW w:w="1276" w:type="dxa"/>
            <w:tcBorders>
              <w:tl2br w:val="nil"/>
              <w:tr2bl w:val="nil"/>
            </w:tcBorders>
          </w:tcPr>
          <w:p>
            <w:pPr>
              <w:widowControl/>
              <w:tabs>
                <w:tab w:val="left" w:pos="720"/>
              </w:tabs>
              <w:spacing w:line="400" w:lineRule="exact"/>
              <w:jc w:val="center"/>
              <w:rPr>
                <w:rFonts w:cs="宋体"/>
                <w:b/>
                <w:color w:val="auto"/>
                <w:kern w:val="0"/>
                <w:sz w:val="3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rPr>
              <w:t>2.25</w:t>
            </w:r>
          </w:p>
        </w:tc>
        <w:tc>
          <w:tcPr>
            <w:tcW w:w="61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rPr>
              <w:t>具有IR, RF, AF, FFA, ICGA, FFA+ICGA多种成像模式</w:t>
            </w:r>
            <w:r>
              <w:rPr>
                <w:rFonts w:hint="eastAsia" w:ascii="宋体" w:hAnsi="宋体" w:cs="宋体"/>
                <w:lang w:eastAsia="zh-CN"/>
              </w:rPr>
              <w:t>。</w:t>
            </w:r>
          </w:p>
        </w:tc>
        <w:tc>
          <w:tcPr>
            <w:tcW w:w="1276" w:type="dxa"/>
            <w:tcBorders>
              <w:tl2br w:val="nil"/>
              <w:tr2bl w:val="nil"/>
            </w:tcBorders>
          </w:tcPr>
          <w:p>
            <w:pPr>
              <w:widowControl/>
              <w:tabs>
                <w:tab w:val="left" w:pos="720"/>
              </w:tabs>
              <w:spacing w:line="400" w:lineRule="exact"/>
              <w:jc w:val="center"/>
              <w:rPr>
                <w:rFonts w:cs="宋体"/>
                <w:b/>
                <w:color w:val="auto"/>
                <w:kern w:val="0"/>
                <w:sz w:val="3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rPr>
              <w:t>2.26</w:t>
            </w:r>
          </w:p>
        </w:tc>
        <w:tc>
          <w:tcPr>
            <w:tcW w:w="61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rPr>
              <w:t>可实现多角度FFA+ICGA同步造影</w:t>
            </w:r>
            <w:r>
              <w:rPr>
                <w:rFonts w:hint="eastAsia" w:ascii="宋体" w:hAnsi="宋体" w:cs="宋体"/>
                <w:lang w:eastAsia="zh-CN"/>
              </w:rPr>
              <w:t>。</w:t>
            </w:r>
          </w:p>
        </w:tc>
        <w:tc>
          <w:tcPr>
            <w:tcW w:w="1276" w:type="dxa"/>
            <w:tcBorders>
              <w:tl2br w:val="nil"/>
              <w:tr2bl w:val="nil"/>
            </w:tcBorders>
          </w:tcPr>
          <w:p>
            <w:pPr>
              <w:widowControl/>
              <w:tabs>
                <w:tab w:val="left" w:pos="720"/>
              </w:tabs>
              <w:spacing w:line="400" w:lineRule="exact"/>
              <w:jc w:val="center"/>
              <w:rPr>
                <w:rFonts w:cs="宋体"/>
                <w:b/>
                <w:color w:val="auto"/>
                <w:kern w:val="0"/>
                <w:sz w:val="3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rPr>
              <w:t>2.27</w:t>
            </w:r>
          </w:p>
        </w:tc>
        <w:tc>
          <w:tcPr>
            <w:tcW w:w="61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rPr>
              <w:t>可实现多角度FFA+ICGA同步动态造影</w:t>
            </w:r>
            <w:r>
              <w:rPr>
                <w:rFonts w:hint="eastAsia" w:ascii="宋体" w:hAnsi="宋体" w:cs="宋体"/>
                <w:lang w:eastAsia="zh-CN"/>
              </w:rPr>
              <w:t>。</w:t>
            </w:r>
          </w:p>
        </w:tc>
        <w:tc>
          <w:tcPr>
            <w:tcW w:w="1276" w:type="dxa"/>
            <w:tcBorders>
              <w:tl2br w:val="nil"/>
              <w:tr2bl w:val="nil"/>
            </w:tcBorders>
          </w:tcPr>
          <w:p>
            <w:pPr>
              <w:widowControl/>
              <w:tabs>
                <w:tab w:val="left" w:pos="720"/>
              </w:tabs>
              <w:spacing w:line="400" w:lineRule="exact"/>
              <w:jc w:val="center"/>
              <w:rPr>
                <w:rFonts w:cs="宋体"/>
                <w:b/>
                <w:color w:val="auto"/>
                <w:kern w:val="0"/>
                <w:sz w:val="3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rPr>
              <w:t>2.28</w:t>
            </w:r>
          </w:p>
        </w:tc>
        <w:tc>
          <w:tcPr>
            <w:tcW w:w="61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rPr>
              <w:t>在使用期间设备软件免费升级到最新版本</w:t>
            </w:r>
            <w:r>
              <w:rPr>
                <w:rFonts w:hint="eastAsia" w:ascii="宋体" w:hAnsi="宋体" w:cs="宋体"/>
                <w:lang w:eastAsia="zh-CN"/>
              </w:rPr>
              <w:t>。</w:t>
            </w:r>
          </w:p>
        </w:tc>
        <w:tc>
          <w:tcPr>
            <w:tcW w:w="1276" w:type="dxa"/>
            <w:tcBorders>
              <w:tl2br w:val="nil"/>
              <w:tr2bl w:val="nil"/>
            </w:tcBorders>
          </w:tcPr>
          <w:p>
            <w:pPr>
              <w:widowControl/>
              <w:tabs>
                <w:tab w:val="left" w:pos="720"/>
              </w:tabs>
              <w:spacing w:line="400" w:lineRule="exact"/>
              <w:jc w:val="center"/>
              <w:rPr>
                <w:rFonts w:cs="宋体"/>
                <w:b/>
                <w:color w:val="auto"/>
                <w:kern w:val="0"/>
                <w:sz w:val="3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lang w:val="en-US" w:eastAsia="zh-CN"/>
              </w:rPr>
            </w:pPr>
            <w:r>
              <w:rPr>
                <w:rFonts w:hint="eastAsia" w:ascii="宋体" w:hAnsi="宋体" w:cs="宋体"/>
                <w:b/>
                <w:bCs/>
                <w:lang w:val="en-US" w:eastAsia="zh-CN"/>
              </w:rPr>
              <w:t>三</w:t>
            </w:r>
          </w:p>
        </w:tc>
        <w:tc>
          <w:tcPr>
            <w:tcW w:w="61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b/>
                <w:bCs/>
                <w:lang w:val="en-US" w:eastAsia="zh-CN"/>
              </w:rPr>
            </w:pPr>
            <w:r>
              <w:rPr>
                <w:rFonts w:hint="eastAsia" w:ascii="宋体" w:hAnsi="宋体" w:cs="宋体"/>
                <w:b/>
                <w:bCs/>
                <w:lang w:val="en-US" w:eastAsia="zh-CN"/>
              </w:rPr>
              <w:t>配置要求</w:t>
            </w:r>
          </w:p>
        </w:tc>
        <w:tc>
          <w:tcPr>
            <w:tcW w:w="1276" w:type="dxa"/>
            <w:tcBorders>
              <w:tl2br w:val="nil"/>
              <w:tr2bl w:val="nil"/>
            </w:tcBorders>
          </w:tcPr>
          <w:p>
            <w:pPr>
              <w:widowControl/>
              <w:tabs>
                <w:tab w:val="left" w:pos="720"/>
              </w:tabs>
              <w:spacing w:line="400" w:lineRule="exact"/>
              <w:jc w:val="center"/>
              <w:rPr>
                <w:rFonts w:hint="eastAsia" w:eastAsia="宋体" w:cs="宋体"/>
                <w:b/>
                <w:bCs/>
                <w:color w:val="auto"/>
                <w:kern w:val="0"/>
                <w:sz w:val="30"/>
                <w:highlight w:val="none"/>
                <w:lang w:val="en-US" w:eastAsia="zh-CN"/>
              </w:rPr>
            </w:pPr>
            <w:r>
              <w:rPr>
                <w:rFonts w:hint="eastAsia" w:cs="宋体"/>
                <w:b/>
                <w:bCs/>
                <w:color w:val="auto"/>
                <w:kern w:val="0"/>
                <w:sz w:val="30"/>
                <w:highlight w:val="none"/>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lang w:val="en-US" w:eastAsia="zh-CN"/>
              </w:rPr>
            </w:pPr>
            <w:r>
              <w:rPr>
                <w:rFonts w:hint="eastAsia" w:ascii="宋体" w:hAnsi="宋体" w:eastAsia="宋体" w:cs="宋体"/>
              </w:rPr>
              <w:t>3.1</w:t>
            </w:r>
          </w:p>
        </w:tc>
        <w:tc>
          <w:tcPr>
            <w:tcW w:w="6188" w:type="dxa"/>
            <w:tcBorders>
              <w:tl2br w:val="nil"/>
              <w:tr2bl w:val="nil"/>
            </w:tcBorders>
            <w:vAlign w:val="center"/>
          </w:tcPr>
          <w:p>
            <w:pPr>
              <w:jc w:val="both"/>
              <w:rPr>
                <w:rFonts w:hint="eastAsia" w:ascii="Times New Roman" w:hAnsi="Times New Roman" w:eastAsia="宋体" w:cs="Times New Roman"/>
                <w:kern w:val="2"/>
                <w:sz w:val="21"/>
                <w:szCs w:val="21"/>
                <w:lang w:val="en-US" w:eastAsia="zh-CN" w:bidi="ar-SA"/>
              </w:rPr>
            </w:pPr>
            <w:r>
              <w:rPr>
                <w:rFonts w:hint="eastAsia"/>
              </w:rPr>
              <w:t>主机：1套</w:t>
            </w:r>
          </w:p>
        </w:tc>
        <w:tc>
          <w:tcPr>
            <w:tcW w:w="1276" w:type="dxa"/>
            <w:tcBorders>
              <w:tl2br w:val="nil"/>
              <w:tr2bl w:val="nil"/>
            </w:tcBorders>
          </w:tcPr>
          <w:p>
            <w:pPr>
              <w:widowControl/>
              <w:tabs>
                <w:tab w:val="left" w:pos="720"/>
              </w:tabs>
              <w:spacing w:line="400" w:lineRule="exact"/>
              <w:jc w:val="center"/>
              <w:rPr>
                <w:rFonts w:cs="宋体"/>
                <w:b/>
                <w:color w:val="auto"/>
                <w:kern w:val="0"/>
                <w:sz w:val="3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lang w:val="en-US" w:eastAsia="zh-CN"/>
              </w:rPr>
            </w:pPr>
            <w:r>
              <w:rPr>
                <w:rFonts w:hint="eastAsia" w:ascii="宋体" w:hAnsi="宋体" w:eastAsia="宋体" w:cs="宋体"/>
              </w:rPr>
              <w:t>3.2</w:t>
            </w:r>
          </w:p>
        </w:tc>
        <w:tc>
          <w:tcPr>
            <w:tcW w:w="61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具有可移动式含升降桌台</w:t>
            </w:r>
            <w:r>
              <w:rPr>
                <w:rFonts w:hint="eastAsia" w:ascii="宋体" w:hAnsi="宋体" w:cs="宋体"/>
                <w:lang w:val="en-US" w:eastAsia="zh-CN"/>
              </w:rPr>
              <w:t>1套</w:t>
            </w:r>
            <w:r>
              <w:rPr>
                <w:rFonts w:hint="eastAsia" w:ascii="宋体" w:hAnsi="宋体" w:eastAsia="宋体" w:cs="宋体"/>
              </w:rPr>
              <w:t>，配套滚轮可移动，控制方式：总电源控制</w:t>
            </w:r>
            <w:r>
              <w:rPr>
                <w:rFonts w:hint="eastAsia" w:ascii="宋体" w:hAnsi="宋体" w:cs="宋体"/>
                <w:lang w:eastAsia="zh-CN"/>
              </w:rPr>
              <w:t>。</w:t>
            </w:r>
          </w:p>
        </w:tc>
        <w:tc>
          <w:tcPr>
            <w:tcW w:w="1276" w:type="dxa"/>
            <w:tcBorders>
              <w:tl2br w:val="nil"/>
              <w:tr2bl w:val="nil"/>
            </w:tcBorders>
          </w:tcPr>
          <w:p>
            <w:pPr>
              <w:widowControl/>
              <w:tabs>
                <w:tab w:val="left" w:pos="720"/>
              </w:tabs>
              <w:spacing w:line="400" w:lineRule="exact"/>
              <w:jc w:val="center"/>
              <w:rPr>
                <w:rFonts w:cs="宋体"/>
                <w:b/>
                <w:color w:val="auto"/>
                <w:kern w:val="0"/>
                <w:sz w:val="3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lang w:val="en-US" w:eastAsia="zh-CN"/>
              </w:rPr>
            </w:pPr>
            <w:r>
              <w:rPr>
                <w:rFonts w:hint="eastAsia" w:ascii="宋体" w:hAnsi="宋体" w:eastAsia="宋体" w:cs="宋体"/>
              </w:rPr>
              <w:t>3.3</w:t>
            </w:r>
          </w:p>
        </w:tc>
        <w:tc>
          <w:tcPr>
            <w:tcW w:w="61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具有计算机操作系统：配置要求 四核CPU，8G内存，1T硬盘，NVDIA独立显卡</w:t>
            </w:r>
            <w:r>
              <w:rPr>
                <w:rFonts w:hint="eastAsia" w:ascii="宋体" w:hAnsi="宋体" w:cs="宋体"/>
                <w:lang w:eastAsia="zh-CN"/>
              </w:rPr>
              <w:t>。</w:t>
            </w:r>
          </w:p>
        </w:tc>
        <w:tc>
          <w:tcPr>
            <w:tcW w:w="1276" w:type="dxa"/>
            <w:tcBorders>
              <w:tl2br w:val="nil"/>
              <w:tr2bl w:val="nil"/>
            </w:tcBorders>
          </w:tcPr>
          <w:p>
            <w:pPr>
              <w:widowControl/>
              <w:tabs>
                <w:tab w:val="left" w:pos="720"/>
              </w:tabs>
              <w:spacing w:line="400" w:lineRule="exact"/>
              <w:jc w:val="center"/>
              <w:rPr>
                <w:rFonts w:cs="宋体"/>
                <w:b/>
                <w:color w:val="auto"/>
                <w:kern w:val="0"/>
                <w:sz w:val="3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lang w:val="en-US" w:eastAsia="zh-CN"/>
              </w:rPr>
            </w:pPr>
            <w:r>
              <w:rPr>
                <w:rFonts w:hint="eastAsia" w:ascii="宋体" w:hAnsi="宋体" w:eastAsia="宋体" w:cs="宋体"/>
              </w:rPr>
              <w:t>3.4</w:t>
            </w:r>
          </w:p>
        </w:tc>
        <w:tc>
          <w:tcPr>
            <w:tcW w:w="61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具有激光扫描摄像头及激光器</w:t>
            </w:r>
            <w:r>
              <w:rPr>
                <w:rFonts w:hint="eastAsia" w:ascii="宋体" w:hAnsi="宋体" w:cs="宋体"/>
                <w:lang w:val="en-US" w:eastAsia="zh-CN"/>
              </w:rPr>
              <w:t>1</w:t>
            </w:r>
            <w:r>
              <w:rPr>
                <w:rFonts w:hint="eastAsia" w:ascii="宋体" w:hAnsi="宋体" w:eastAsia="宋体" w:cs="宋体"/>
              </w:rPr>
              <w:t>套</w:t>
            </w:r>
            <w:r>
              <w:rPr>
                <w:rFonts w:hint="eastAsia" w:ascii="宋体" w:hAnsi="宋体" w:cs="宋体"/>
                <w:lang w:eastAsia="zh-CN"/>
              </w:rPr>
              <w:t>。</w:t>
            </w:r>
          </w:p>
        </w:tc>
        <w:tc>
          <w:tcPr>
            <w:tcW w:w="1276" w:type="dxa"/>
            <w:tcBorders>
              <w:tl2br w:val="nil"/>
              <w:tr2bl w:val="nil"/>
            </w:tcBorders>
          </w:tcPr>
          <w:p>
            <w:pPr>
              <w:widowControl/>
              <w:tabs>
                <w:tab w:val="left" w:pos="720"/>
              </w:tabs>
              <w:spacing w:line="400" w:lineRule="exact"/>
              <w:jc w:val="center"/>
              <w:rPr>
                <w:rFonts w:cs="宋体"/>
                <w:b/>
                <w:color w:val="auto"/>
                <w:kern w:val="0"/>
                <w:sz w:val="3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lang w:val="en-US" w:eastAsia="zh-CN"/>
              </w:rPr>
            </w:pPr>
            <w:r>
              <w:rPr>
                <w:rFonts w:hint="eastAsia" w:ascii="宋体" w:hAnsi="宋体" w:eastAsia="宋体" w:cs="宋体"/>
              </w:rPr>
              <w:t>3.5</w:t>
            </w:r>
          </w:p>
        </w:tc>
        <w:tc>
          <w:tcPr>
            <w:tcW w:w="61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具有高清显示器，27英寸彩色监视器（分辨率 1080p）</w:t>
            </w:r>
            <w:r>
              <w:rPr>
                <w:rFonts w:hint="eastAsia" w:ascii="宋体" w:hAnsi="宋体" w:cs="宋体"/>
                <w:lang w:val="en-US" w:eastAsia="zh-CN"/>
              </w:rPr>
              <w:t>1</w:t>
            </w:r>
            <w:r>
              <w:rPr>
                <w:rFonts w:hint="eastAsia" w:ascii="宋体" w:hAnsi="宋体" w:eastAsia="宋体" w:cs="宋体"/>
              </w:rPr>
              <w:t>台</w:t>
            </w:r>
            <w:r>
              <w:rPr>
                <w:rFonts w:hint="eastAsia" w:ascii="宋体" w:hAnsi="宋体" w:cs="宋体"/>
                <w:lang w:val="en-US" w:eastAsia="zh-CN"/>
              </w:rPr>
              <w:t>.</w:t>
            </w:r>
          </w:p>
        </w:tc>
        <w:tc>
          <w:tcPr>
            <w:tcW w:w="1276" w:type="dxa"/>
            <w:tcBorders>
              <w:tl2br w:val="nil"/>
              <w:tr2bl w:val="nil"/>
            </w:tcBorders>
          </w:tcPr>
          <w:p>
            <w:pPr>
              <w:widowControl/>
              <w:tabs>
                <w:tab w:val="left" w:pos="720"/>
              </w:tabs>
              <w:spacing w:line="400" w:lineRule="exact"/>
              <w:jc w:val="center"/>
              <w:rPr>
                <w:rFonts w:cs="宋体"/>
                <w:b/>
                <w:color w:val="auto"/>
                <w:kern w:val="0"/>
                <w:sz w:val="3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lang w:val="en-US" w:eastAsia="zh-CN"/>
              </w:rPr>
            </w:pPr>
            <w:r>
              <w:rPr>
                <w:rFonts w:hint="eastAsia" w:ascii="宋体" w:hAnsi="宋体" w:eastAsia="宋体" w:cs="宋体"/>
              </w:rPr>
              <w:t>3.6</w:t>
            </w:r>
          </w:p>
        </w:tc>
        <w:tc>
          <w:tcPr>
            <w:tcW w:w="61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具有彩色喷墨打印机</w:t>
            </w:r>
            <w:r>
              <w:rPr>
                <w:rFonts w:hint="eastAsia" w:ascii="宋体" w:hAnsi="宋体" w:cs="宋体"/>
                <w:lang w:val="en-US" w:eastAsia="zh-CN"/>
              </w:rPr>
              <w:t>1</w:t>
            </w:r>
            <w:r>
              <w:rPr>
                <w:rFonts w:hint="eastAsia" w:ascii="宋体" w:hAnsi="宋体" w:eastAsia="宋体" w:cs="宋体"/>
              </w:rPr>
              <w:t>套</w:t>
            </w:r>
            <w:r>
              <w:rPr>
                <w:rFonts w:hint="eastAsia" w:ascii="宋体" w:hAnsi="宋体" w:cs="宋体"/>
                <w:lang w:eastAsia="zh-CN"/>
              </w:rPr>
              <w:t>。</w:t>
            </w:r>
          </w:p>
        </w:tc>
        <w:tc>
          <w:tcPr>
            <w:tcW w:w="1276" w:type="dxa"/>
            <w:tcBorders>
              <w:tl2br w:val="nil"/>
              <w:tr2bl w:val="nil"/>
            </w:tcBorders>
          </w:tcPr>
          <w:p>
            <w:pPr>
              <w:widowControl/>
              <w:tabs>
                <w:tab w:val="left" w:pos="720"/>
              </w:tabs>
              <w:spacing w:line="400" w:lineRule="exact"/>
              <w:jc w:val="center"/>
              <w:rPr>
                <w:rFonts w:cs="宋体"/>
                <w:b/>
                <w:color w:val="auto"/>
                <w:kern w:val="0"/>
                <w:sz w:val="3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lang w:val="en-US" w:eastAsia="zh-CN"/>
              </w:rPr>
            </w:pPr>
            <w:r>
              <w:rPr>
                <w:rFonts w:hint="eastAsia" w:ascii="宋体" w:hAnsi="宋体" w:eastAsia="宋体" w:cs="宋体"/>
              </w:rPr>
              <w:t>3.7</w:t>
            </w:r>
          </w:p>
        </w:tc>
        <w:tc>
          <w:tcPr>
            <w:tcW w:w="61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具有持续可升级操作系统软件版本</w:t>
            </w:r>
            <w:r>
              <w:rPr>
                <w:rFonts w:hint="eastAsia" w:ascii="宋体" w:hAnsi="宋体" w:cs="宋体"/>
                <w:lang w:val="en-US" w:eastAsia="zh-CN"/>
              </w:rPr>
              <w:t>1</w:t>
            </w:r>
            <w:r>
              <w:rPr>
                <w:rFonts w:hint="eastAsia" w:ascii="宋体" w:hAnsi="宋体" w:eastAsia="宋体" w:cs="宋体"/>
              </w:rPr>
              <w:t>套</w:t>
            </w:r>
            <w:r>
              <w:rPr>
                <w:rFonts w:hint="eastAsia" w:ascii="宋体" w:hAnsi="宋体" w:cs="宋体"/>
                <w:lang w:eastAsia="zh-CN"/>
              </w:rPr>
              <w:t>。</w:t>
            </w:r>
          </w:p>
        </w:tc>
        <w:tc>
          <w:tcPr>
            <w:tcW w:w="1276" w:type="dxa"/>
            <w:tcBorders>
              <w:tl2br w:val="nil"/>
              <w:tr2bl w:val="nil"/>
            </w:tcBorders>
          </w:tcPr>
          <w:p>
            <w:pPr>
              <w:widowControl/>
              <w:tabs>
                <w:tab w:val="left" w:pos="720"/>
              </w:tabs>
              <w:spacing w:line="400" w:lineRule="exact"/>
              <w:jc w:val="center"/>
              <w:rPr>
                <w:rFonts w:cs="宋体"/>
                <w:b/>
                <w:color w:val="auto"/>
                <w:kern w:val="0"/>
                <w:sz w:val="3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lang w:val="en-US" w:eastAsia="zh-CN"/>
              </w:rPr>
            </w:pPr>
            <w:r>
              <w:rPr>
                <w:rFonts w:hint="eastAsia" w:ascii="宋体" w:hAnsi="宋体" w:eastAsia="宋体" w:cs="宋体"/>
              </w:rPr>
              <w:t>3.8</w:t>
            </w:r>
          </w:p>
        </w:tc>
        <w:tc>
          <w:tcPr>
            <w:tcW w:w="61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中文操作说明书</w:t>
            </w:r>
            <w:r>
              <w:rPr>
                <w:rFonts w:hint="eastAsia" w:ascii="宋体" w:hAnsi="宋体" w:cs="宋体"/>
                <w:lang w:val="en-US" w:eastAsia="zh-CN"/>
              </w:rPr>
              <w:t>1</w:t>
            </w:r>
            <w:r>
              <w:rPr>
                <w:rFonts w:hint="eastAsia" w:ascii="宋体" w:hAnsi="宋体" w:eastAsia="宋体" w:cs="宋体"/>
              </w:rPr>
              <w:t>套</w:t>
            </w:r>
            <w:r>
              <w:rPr>
                <w:rFonts w:hint="eastAsia" w:ascii="宋体" w:hAnsi="宋体" w:cs="宋体"/>
                <w:lang w:eastAsia="zh-CN"/>
              </w:rPr>
              <w:t>。</w:t>
            </w:r>
          </w:p>
        </w:tc>
        <w:tc>
          <w:tcPr>
            <w:tcW w:w="1276" w:type="dxa"/>
            <w:tcBorders>
              <w:tl2br w:val="nil"/>
              <w:tr2bl w:val="nil"/>
            </w:tcBorders>
          </w:tcPr>
          <w:p>
            <w:pPr>
              <w:widowControl/>
              <w:tabs>
                <w:tab w:val="left" w:pos="720"/>
              </w:tabs>
              <w:spacing w:line="400" w:lineRule="exact"/>
              <w:jc w:val="center"/>
              <w:rPr>
                <w:rFonts w:cs="宋体"/>
                <w:b/>
                <w:color w:val="auto"/>
                <w:kern w:val="0"/>
                <w:sz w:val="30"/>
                <w:highlight w:val="none"/>
              </w:rPr>
            </w:pPr>
          </w:p>
        </w:tc>
      </w:tr>
    </w:tbl>
    <w:p>
      <w:pPr>
        <w:pStyle w:val="3"/>
        <w:snapToGrid/>
        <w:spacing w:before="0" w:after="0"/>
        <w:jc w:val="both"/>
        <w:rPr>
          <w:rFonts w:ascii="宋体" w:cs="Times New Roman"/>
          <w:b w:val="0"/>
          <w:bCs w:val="0"/>
          <w:color w:val="auto"/>
          <w:sz w:val="21"/>
          <w:szCs w:val="21"/>
          <w:highlight w:val="none"/>
        </w:rPr>
      </w:pPr>
    </w:p>
    <w:p>
      <w:pPr>
        <w:pStyle w:val="3"/>
        <w:keepNext w:val="0"/>
        <w:keepLines w:val="0"/>
        <w:pageBreakBefore w:val="0"/>
        <w:widowControl w:val="0"/>
        <w:kinsoku/>
        <w:wordWrap/>
        <w:overflowPunct/>
        <w:topLinePunct w:val="0"/>
        <w:autoSpaceDE/>
        <w:autoSpaceDN/>
        <w:bidi w:val="0"/>
        <w:adjustRightInd/>
        <w:snapToGrid/>
        <w:spacing w:before="0" w:after="0"/>
        <w:jc w:val="both"/>
        <w:textAlignment w:val="auto"/>
        <w:rPr>
          <w:rFonts w:ascii="宋体" w:cs="Times New Roman"/>
          <w:color w:val="auto"/>
          <w:sz w:val="21"/>
          <w:szCs w:val="21"/>
          <w:highlight w:val="none"/>
        </w:rPr>
      </w:pPr>
      <w:bookmarkStart w:id="74" w:name="_Toc30527"/>
      <w:r>
        <w:rPr>
          <w:rFonts w:hint="eastAsia" w:ascii="宋体" w:cs="宋体"/>
          <w:color w:val="auto"/>
          <w:sz w:val="21"/>
          <w:szCs w:val="21"/>
          <w:highlight w:val="none"/>
        </w:rPr>
        <w:t>标项二：</w:t>
      </w:r>
      <w:r>
        <w:rPr>
          <w:rFonts w:hint="eastAsia" w:ascii="宋体" w:cs="宋体"/>
          <w:color w:val="auto"/>
          <w:sz w:val="21"/>
          <w:szCs w:val="21"/>
          <w:highlight w:val="none"/>
          <w:lang w:eastAsia="zh-CN"/>
        </w:rPr>
        <w:t>眼科设备</w:t>
      </w:r>
      <w:r>
        <w:rPr>
          <w:rFonts w:hint="eastAsia" w:ascii="宋体" w:cs="宋体"/>
          <w:color w:val="auto"/>
          <w:sz w:val="21"/>
          <w:szCs w:val="21"/>
          <w:highlight w:val="none"/>
        </w:rPr>
        <w:t>（允许采购进口产品，欢迎国产设备参与投标）</w:t>
      </w:r>
      <w:r>
        <w:rPr>
          <w:rFonts w:hint="eastAsia" w:ascii="宋体" w:cs="宋体"/>
          <w:color w:val="auto"/>
          <w:sz w:val="21"/>
          <w:szCs w:val="21"/>
          <w:highlight w:val="none"/>
          <w:lang w:val="en-US" w:eastAsia="zh-CN"/>
        </w:rPr>
        <w:t xml:space="preserve">         </w:t>
      </w:r>
      <w:r>
        <w:rPr>
          <w:rFonts w:hint="eastAsia" w:ascii="宋体" w:cs="宋体"/>
          <w:color w:val="auto"/>
          <w:sz w:val="21"/>
          <w:szCs w:val="21"/>
          <w:highlight w:val="none"/>
        </w:rPr>
        <w:t>数量：各1套</w:t>
      </w:r>
      <w:bookmarkEnd w:id="74"/>
      <w:r>
        <w:rPr>
          <w:rFonts w:hint="eastAsia" w:ascii="宋体" w:cs="宋体"/>
          <w:color w:val="auto"/>
          <w:sz w:val="21"/>
          <w:szCs w:val="21"/>
          <w:highlight w:val="none"/>
        </w:rPr>
        <w:t xml:space="preserve">  </w:t>
      </w:r>
    </w:p>
    <w:tbl>
      <w:tblPr>
        <w:tblStyle w:val="47"/>
        <w:tblW w:w="0" w:type="auto"/>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1340"/>
        <w:gridCol w:w="5864"/>
        <w:gridCol w:w="1324"/>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blHeader/>
          <w:jc w:val="center"/>
        </w:trPr>
        <w:tc>
          <w:tcPr>
            <w:tcW w:w="1340" w:type="dxa"/>
            <w:tcBorders>
              <w:tl2br w:val="nil"/>
              <w:tr2bl w:val="nil"/>
            </w:tcBorders>
            <w:vAlign w:val="center"/>
          </w:tcPr>
          <w:p>
            <w:pPr>
              <w:widowControl/>
              <w:tabs>
                <w:tab w:val="left" w:pos="720"/>
              </w:tabs>
              <w:spacing w:line="300" w:lineRule="exact"/>
              <w:jc w:val="center"/>
              <w:rPr>
                <w:rFonts w:ascii="宋体" w:cs="宋体"/>
                <w:b/>
                <w:bCs/>
                <w:color w:val="auto"/>
                <w:kern w:val="0"/>
                <w:highlight w:val="none"/>
              </w:rPr>
            </w:pPr>
            <w:r>
              <w:rPr>
                <w:rFonts w:hint="eastAsia" w:ascii="宋体" w:hAnsi="宋体" w:cs="宋体"/>
                <w:b/>
                <w:bCs/>
                <w:color w:val="auto"/>
                <w:kern w:val="0"/>
                <w:highlight w:val="none"/>
              </w:rPr>
              <w:t>序号</w:t>
            </w:r>
          </w:p>
        </w:tc>
        <w:tc>
          <w:tcPr>
            <w:tcW w:w="5864" w:type="dxa"/>
            <w:tcBorders>
              <w:tl2br w:val="nil"/>
              <w:tr2bl w:val="nil"/>
            </w:tcBorders>
            <w:vAlign w:val="center"/>
          </w:tcPr>
          <w:p>
            <w:pPr>
              <w:spacing w:line="300" w:lineRule="exact"/>
              <w:jc w:val="center"/>
              <w:rPr>
                <w:rFonts w:ascii="宋体" w:cs="宋体"/>
                <w:b/>
                <w:bCs/>
                <w:color w:val="auto"/>
                <w:highlight w:val="none"/>
              </w:rPr>
            </w:pPr>
            <w:r>
              <w:rPr>
                <w:rFonts w:hint="eastAsia" w:ascii="宋体" w:hAnsi="宋体" w:cs="宋体"/>
                <w:b/>
                <w:bCs/>
                <w:color w:val="auto"/>
                <w:highlight w:val="none"/>
              </w:rPr>
              <w:t>招标规格</w:t>
            </w:r>
          </w:p>
        </w:tc>
        <w:tc>
          <w:tcPr>
            <w:tcW w:w="1324" w:type="dxa"/>
            <w:tcBorders>
              <w:tl2br w:val="nil"/>
              <w:tr2bl w:val="nil"/>
            </w:tcBorders>
            <w:vAlign w:val="center"/>
          </w:tcPr>
          <w:p>
            <w:pPr>
              <w:spacing w:line="300" w:lineRule="exact"/>
              <w:jc w:val="center"/>
              <w:rPr>
                <w:rFonts w:ascii="宋体" w:cs="宋体"/>
                <w:b/>
                <w:bCs/>
                <w:color w:val="auto"/>
                <w:highlight w:val="none"/>
              </w:rPr>
            </w:pPr>
            <w:r>
              <w:rPr>
                <w:rFonts w:hint="eastAsia" w:ascii="宋体" w:hAnsi="宋体" w:cs="宋体"/>
                <w:b/>
                <w:bCs/>
                <w:color w:val="auto"/>
                <w:highlight w:val="none"/>
              </w:rPr>
              <w:t>投标响应</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tcBorders>
              <w:tl2br w:val="nil"/>
              <w:tr2bl w:val="nil"/>
            </w:tcBorders>
            <w:vAlign w:val="center"/>
          </w:tcPr>
          <w:p>
            <w:pPr>
              <w:widowControl/>
              <w:tabs>
                <w:tab w:val="left" w:pos="720"/>
              </w:tabs>
              <w:spacing w:line="300" w:lineRule="exact"/>
              <w:jc w:val="center"/>
              <w:rPr>
                <w:rFonts w:ascii="宋体" w:cs="宋体"/>
                <w:bCs/>
                <w:color w:val="auto"/>
                <w:kern w:val="0"/>
                <w:highlight w:val="none"/>
              </w:rPr>
            </w:pPr>
            <w:r>
              <w:rPr>
                <w:rFonts w:ascii="宋体" w:cs="宋体"/>
                <w:bCs/>
                <w:color w:val="auto"/>
                <w:kern w:val="0"/>
                <w:highlight w:val="none"/>
              </w:rPr>
              <w:t>一</w:t>
            </w:r>
          </w:p>
        </w:tc>
        <w:tc>
          <w:tcPr>
            <w:tcW w:w="5864" w:type="dxa"/>
            <w:tcBorders>
              <w:tl2br w:val="nil"/>
              <w:tr2bl w:val="nil"/>
            </w:tcBorders>
            <w:vAlign w:val="center"/>
          </w:tcPr>
          <w:p>
            <w:pPr>
              <w:autoSpaceDE w:val="0"/>
              <w:autoSpaceDN w:val="0"/>
              <w:spacing w:line="300" w:lineRule="exact"/>
              <w:rPr>
                <w:rFonts w:ascii="宋体" w:cs="宋体"/>
                <w:b/>
                <w:bCs/>
                <w:color w:val="auto"/>
                <w:highlight w:val="none"/>
              </w:rPr>
            </w:pPr>
            <w:r>
              <w:rPr>
                <w:rFonts w:hint="eastAsia" w:ascii="宋体" w:cs="宋体"/>
                <w:b/>
                <w:bCs/>
                <w:color w:val="auto"/>
                <w:highlight w:val="none"/>
              </w:rPr>
              <w:t>角膜内皮细胞计</w:t>
            </w:r>
            <w:r>
              <w:rPr>
                <w:rFonts w:hint="eastAsia" w:ascii="宋体" w:cs="宋体"/>
                <w:b/>
                <w:bCs/>
                <w:color w:val="auto"/>
                <w:highlight w:val="none"/>
                <w:lang w:eastAsia="zh-CN"/>
              </w:rPr>
              <w:t>（</w:t>
            </w:r>
            <w:r>
              <w:rPr>
                <w:rFonts w:hint="eastAsia" w:ascii="宋体" w:cs="宋体"/>
                <w:b/>
                <w:bCs/>
                <w:color w:val="auto"/>
                <w:highlight w:val="none"/>
                <w:lang w:val="en-US" w:eastAsia="zh-CN"/>
              </w:rPr>
              <w:t>数量：</w:t>
            </w:r>
            <w:r>
              <w:rPr>
                <w:rFonts w:hint="eastAsia" w:ascii="宋体" w:cs="宋体"/>
                <w:b/>
                <w:bCs/>
                <w:color w:val="auto"/>
                <w:highlight w:val="none"/>
              </w:rPr>
              <w:t>1套</w:t>
            </w:r>
            <w:r>
              <w:rPr>
                <w:rFonts w:hint="eastAsia" w:ascii="宋体" w:cs="宋体"/>
                <w:b/>
                <w:bCs/>
                <w:color w:val="auto"/>
                <w:highlight w:val="none"/>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tcBorders>
              <w:tl2br w:val="nil"/>
              <w:tr2bl w:val="nil"/>
            </w:tcBorders>
            <w:vAlign w:val="center"/>
          </w:tcPr>
          <w:p>
            <w:pPr>
              <w:widowControl/>
              <w:tabs>
                <w:tab w:val="left" w:pos="720"/>
              </w:tabs>
              <w:spacing w:line="300" w:lineRule="exact"/>
              <w:jc w:val="center"/>
              <w:rPr>
                <w:rFonts w:hint="eastAsia" w:ascii="宋体" w:eastAsia="宋体" w:cs="宋体"/>
                <w:b/>
                <w:bCs w:val="0"/>
                <w:color w:val="auto"/>
                <w:kern w:val="0"/>
                <w:highlight w:val="none"/>
                <w:lang w:val="en-US" w:eastAsia="zh-CN"/>
              </w:rPr>
            </w:pPr>
            <w:r>
              <w:rPr>
                <w:rFonts w:hint="eastAsia" w:ascii="宋体" w:cs="宋体"/>
                <w:b/>
                <w:bCs w:val="0"/>
                <w:color w:val="auto"/>
                <w:kern w:val="0"/>
                <w:highlight w:val="none"/>
                <w:lang w:val="en-US" w:eastAsia="zh-CN"/>
              </w:rPr>
              <w:t>1.1</w:t>
            </w:r>
          </w:p>
        </w:tc>
        <w:tc>
          <w:tcPr>
            <w:tcW w:w="5864" w:type="dxa"/>
            <w:tcBorders>
              <w:tl2br w:val="nil"/>
              <w:tr2bl w:val="nil"/>
            </w:tcBorders>
            <w:vAlign w:val="center"/>
          </w:tcPr>
          <w:p>
            <w:pPr>
              <w:autoSpaceDE w:val="0"/>
              <w:autoSpaceDN w:val="0"/>
              <w:spacing w:line="300" w:lineRule="exact"/>
              <w:rPr>
                <w:rFonts w:ascii="宋体" w:cs="宋体"/>
                <w:b/>
                <w:bCs w:val="0"/>
                <w:color w:val="auto"/>
                <w:highlight w:val="none"/>
              </w:rPr>
            </w:pPr>
            <w:r>
              <w:rPr>
                <w:rFonts w:hint="eastAsia" w:ascii="宋体" w:cs="宋体"/>
                <w:b/>
                <w:bCs w:val="0"/>
                <w:color w:val="auto"/>
                <w:highlight w:val="none"/>
              </w:rPr>
              <w:t>内皮影像拍摄</w:t>
            </w:r>
          </w:p>
        </w:tc>
        <w:tc>
          <w:tcPr>
            <w:tcW w:w="1324" w:type="dxa"/>
            <w:tcBorders>
              <w:tl2br w:val="nil"/>
              <w:tr2bl w:val="nil"/>
            </w:tcBorders>
            <w:vAlign w:val="center"/>
          </w:tcPr>
          <w:p>
            <w:pPr>
              <w:widowControl/>
              <w:tabs>
                <w:tab w:val="left" w:pos="720"/>
              </w:tabs>
              <w:spacing w:line="300" w:lineRule="exact"/>
              <w:jc w:val="center"/>
              <w:rPr>
                <w:rFonts w:hint="eastAsia" w:ascii="宋体" w:eastAsia="宋体" w:cs="宋体"/>
                <w:b/>
                <w:bCs w:val="0"/>
                <w:color w:val="auto"/>
                <w:kern w:val="0"/>
                <w:highlight w:val="none"/>
                <w:lang w:val="en-US" w:eastAsia="zh-CN"/>
              </w:rPr>
            </w:pPr>
            <w:r>
              <w:rPr>
                <w:rFonts w:hint="eastAsia" w:ascii="宋体" w:cs="宋体"/>
                <w:b/>
                <w:bCs w:val="0"/>
                <w:color w:val="auto"/>
                <w:kern w:val="0"/>
                <w:highlight w:val="none"/>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tcBorders>
              <w:tl2br w:val="nil"/>
              <w:tr2bl w:val="nil"/>
            </w:tcBorders>
            <w:vAlign w:val="center"/>
          </w:tcPr>
          <w:p>
            <w:pPr>
              <w:widowControl/>
              <w:tabs>
                <w:tab w:val="left" w:pos="720"/>
              </w:tabs>
              <w:spacing w:line="300" w:lineRule="exact"/>
              <w:jc w:val="center"/>
              <w:rPr>
                <w:rFonts w:hint="default" w:ascii="宋体" w:hAnsi="宋体" w:eastAsia="宋体" w:cs="宋体"/>
                <w:color w:val="auto"/>
                <w:kern w:val="0"/>
                <w:highlight w:val="none"/>
                <w:lang w:val="en-US" w:eastAsia="zh-CN"/>
              </w:rPr>
            </w:pPr>
            <w:r>
              <w:rPr>
                <w:rFonts w:hint="eastAsia" w:ascii="宋体" w:cs="宋体"/>
                <w:b w:val="0"/>
                <w:bCs/>
                <w:color w:val="auto"/>
                <w:kern w:val="0"/>
                <w:highlight w:val="none"/>
                <w:lang w:val="en-US" w:eastAsia="zh-CN"/>
              </w:rPr>
              <w:t>1.</w:t>
            </w:r>
            <w:r>
              <w:rPr>
                <w:rFonts w:hint="eastAsia" w:ascii="宋体" w:hAnsi="宋体" w:cs="宋体"/>
                <w:color w:val="auto"/>
                <w:kern w:val="0"/>
                <w:highlight w:val="none"/>
                <w:lang w:val="en-US" w:eastAsia="zh-CN"/>
              </w:rPr>
              <w:t>1.1</w:t>
            </w:r>
          </w:p>
        </w:tc>
        <w:tc>
          <w:tcPr>
            <w:tcW w:w="5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拍摄区域（宽</w:t>
            </w:r>
            <w:r>
              <w:rPr>
                <w:rFonts w:hint="eastAsia" w:ascii="宋体" w:hAnsi="宋体" w:cs="宋体"/>
                <w:lang w:val="en-US" w:eastAsia="zh-CN"/>
              </w:rPr>
              <w:t>×</w:t>
            </w:r>
            <w:r>
              <w:rPr>
                <w:rFonts w:hint="eastAsia" w:ascii="宋体" w:hAnsi="宋体" w:eastAsia="宋体" w:cs="宋体"/>
              </w:rPr>
              <w:t>高）：0.25</w:t>
            </w:r>
            <w:r>
              <w:rPr>
                <w:rFonts w:hint="eastAsia" w:ascii="宋体" w:hAnsi="宋体" w:cs="宋体"/>
                <w:lang w:val="en-US" w:eastAsia="zh-CN"/>
              </w:rPr>
              <w:t>×</w:t>
            </w:r>
            <w:r>
              <w:rPr>
                <w:rFonts w:hint="eastAsia" w:ascii="宋体" w:hAnsi="宋体" w:eastAsia="宋体" w:cs="宋体"/>
              </w:rPr>
              <w:t>0.55mm</w:t>
            </w:r>
            <w:r>
              <w:rPr>
                <w:rFonts w:hint="eastAsia" w:ascii="宋体" w:hAnsi="宋体" w:cs="宋体"/>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rPr>
            </w:pPr>
            <w:r>
              <w:rPr>
                <w:rFonts w:hint="eastAsia" w:ascii="宋体" w:hAnsi="宋体" w:eastAsia="宋体" w:cs="宋体"/>
              </w:rPr>
              <w:t>▲</w:t>
            </w:r>
            <w:r>
              <w:rPr>
                <w:rFonts w:hint="eastAsia" w:ascii="宋体" w:cs="宋体"/>
                <w:b w:val="0"/>
                <w:bCs/>
                <w:color w:val="auto"/>
                <w:kern w:val="0"/>
                <w:highlight w:val="none"/>
                <w:lang w:val="en-US" w:eastAsia="zh-CN"/>
              </w:rPr>
              <w:t>1.</w:t>
            </w:r>
            <w:r>
              <w:rPr>
                <w:rFonts w:hint="eastAsia" w:ascii="宋体" w:hAnsi="宋体" w:cs="宋体"/>
                <w:color w:val="auto"/>
                <w:kern w:val="0"/>
                <w:highlight w:val="none"/>
                <w:lang w:val="en-US" w:eastAsia="zh-CN"/>
              </w:rPr>
              <w:t>1.2</w:t>
            </w:r>
          </w:p>
        </w:tc>
        <w:tc>
          <w:tcPr>
            <w:tcW w:w="5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固视点：15个（中心九个，周围六个）</w:t>
            </w:r>
            <w:r>
              <w:rPr>
                <w:rFonts w:hint="eastAsia" w:ascii="宋体" w:hAnsi="宋体" w:cs="宋体"/>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rPr>
            </w:pPr>
            <w:r>
              <w:rPr>
                <w:rFonts w:hint="eastAsia" w:ascii="宋体" w:hAnsi="宋体" w:cs="宋体"/>
                <w:color w:val="auto"/>
                <w:kern w:val="0"/>
                <w:highlight w:val="none"/>
                <w:lang w:val="en-US" w:eastAsia="zh-CN"/>
              </w:rPr>
              <w:t>▲</w:t>
            </w:r>
            <w:r>
              <w:rPr>
                <w:rFonts w:hint="eastAsia" w:ascii="宋体" w:cs="宋体"/>
                <w:b w:val="0"/>
                <w:bCs/>
                <w:color w:val="auto"/>
                <w:kern w:val="0"/>
                <w:highlight w:val="none"/>
                <w:lang w:val="en-US" w:eastAsia="zh-CN"/>
              </w:rPr>
              <w:t>1.</w:t>
            </w:r>
            <w:r>
              <w:rPr>
                <w:rFonts w:hint="eastAsia" w:ascii="宋体" w:hAnsi="宋体" w:cs="宋体"/>
                <w:color w:val="auto"/>
                <w:kern w:val="0"/>
                <w:highlight w:val="none"/>
                <w:lang w:val="en-US" w:eastAsia="zh-CN"/>
              </w:rPr>
              <w:t>1.3</w:t>
            </w:r>
          </w:p>
        </w:tc>
        <w:tc>
          <w:tcPr>
            <w:tcW w:w="5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固视灯（中心）九点固视灯：中心一点+中心八点（5º视角，45 º间隔）</w:t>
            </w:r>
            <w:r>
              <w:rPr>
                <w:rFonts w:hint="eastAsia" w:ascii="宋体" w:hAnsi="宋体" w:cs="宋体"/>
                <w:lang w:eastAsia="zh-CN"/>
              </w:rPr>
              <w:t>。</w:t>
            </w:r>
            <w:r>
              <w:rPr>
                <w:rFonts w:hint="eastAsia" w:ascii="宋体" w:hAnsi="宋体" w:eastAsia="宋体" w:cs="宋体"/>
              </w:rPr>
              <w:t>      </w:t>
            </w:r>
          </w:p>
        </w:tc>
        <w:tc>
          <w:tcPr>
            <w:tcW w:w="1324" w:type="dxa"/>
            <w:tcBorders>
              <w:tl2br w:val="nil"/>
              <w:tr2bl w:val="nil"/>
            </w:tcBorders>
            <w:vAlign w:val="center"/>
          </w:tcPr>
          <w:p>
            <w:pPr>
              <w:widowControl/>
              <w:tabs>
                <w:tab w:val="left" w:pos="720"/>
              </w:tabs>
              <w:spacing w:line="300" w:lineRule="exact"/>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rPr>
            </w:pPr>
            <w:r>
              <w:rPr>
                <w:rFonts w:hint="eastAsia" w:ascii="宋体" w:cs="宋体"/>
                <w:b w:val="0"/>
                <w:bCs/>
                <w:color w:val="auto"/>
                <w:kern w:val="0"/>
                <w:highlight w:val="none"/>
                <w:lang w:val="en-US" w:eastAsia="zh-CN"/>
              </w:rPr>
              <w:t>1.</w:t>
            </w:r>
            <w:r>
              <w:rPr>
                <w:rFonts w:hint="eastAsia" w:ascii="宋体" w:hAnsi="宋体" w:cs="宋体"/>
                <w:color w:val="auto"/>
                <w:kern w:val="0"/>
                <w:highlight w:val="none"/>
                <w:lang w:val="en-US" w:eastAsia="zh-CN"/>
              </w:rPr>
              <w:t>1.4</w:t>
            </w:r>
          </w:p>
        </w:tc>
        <w:tc>
          <w:tcPr>
            <w:tcW w:w="5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固视灯（周围）六点固灯：周围六点（27 º视角，60 º间隔）</w:t>
            </w:r>
            <w:r>
              <w:rPr>
                <w:rFonts w:hint="eastAsia" w:ascii="宋体" w:hAnsi="宋体" w:cs="宋体"/>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tcBorders>
              <w:tl2br w:val="nil"/>
              <w:tr2bl w:val="nil"/>
            </w:tcBorders>
            <w:vAlign w:val="center"/>
          </w:tcPr>
          <w:p>
            <w:pPr>
              <w:widowControl/>
              <w:spacing w:line="300" w:lineRule="exact"/>
              <w:jc w:val="center"/>
              <w:rPr>
                <w:rFonts w:hint="eastAsia" w:ascii="宋体" w:hAnsi="宋体" w:eastAsia="宋体" w:cs="宋体"/>
                <w:b/>
                <w:bCs w:val="0"/>
                <w:color w:val="auto"/>
                <w:kern w:val="0"/>
                <w:highlight w:val="none"/>
                <w:lang w:val="en-US" w:eastAsia="zh-CN"/>
              </w:rPr>
            </w:pPr>
            <w:r>
              <w:rPr>
                <w:rFonts w:hint="eastAsia" w:ascii="宋体" w:cs="宋体"/>
                <w:b/>
                <w:bCs w:val="0"/>
                <w:color w:val="auto"/>
                <w:kern w:val="0"/>
                <w:highlight w:val="none"/>
                <w:lang w:val="en-US" w:eastAsia="zh-CN"/>
              </w:rPr>
              <w:t>1.</w:t>
            </w:r>
            <w:r>
              <w:rPr>
                <w:rFonts w:hint="eastAsia" w:ascii="宋体" w:hAnsi="宋体" w:cs="宋体"/>
                <w:b/>
                <w:bCs w:val="0"/>
                <w:color w:val="auto"/>
                <w:kern w:val="0"/>
                <w:highlight w:val="none"/>
                <w:lang w:val="en-US" w:eastAsia="zh-CN"/>
              </w:rPr>
              <w:t>2</w:t>
            </w:r>
          </w:p>
        </w:tc>
        <w:tc>
          <w:tcPr>
            <w:tcW w:w="5864" w:type="dxa"/>
            <w:tcBorders>
              <w:tl2br w:val="nil"/>
              <w:tr2bl w:val="nil"/>
            </w:tcBorders>
            <w:vAlign w:val="center"/>
          </w:tcPr>
          <w:p>
            <w:pPr>
              <w:spacing w:line="300" w:lineRule="exact"/>
              <w:rPr>
                <w:rFonts w:ascii="宋体" w:hAnsi="宋体" w:cs="宋体"/>
                <w:b/>
                <w:bCs w:val="0"/>
                <w:color w:val="auto"/>
                <w:kern w:val="0"/>
                <w:highlight w:val="none"/>
              </w:rPr>
            </w:pPr>
            <w:r>
              <w:rPr>
                <w:rFonts w:hint="eastAsia" w:ascii="宋体" w:hAnsi="宋体" w:cs="宋体"/>
                <w:b/>
                <w:bCs w:val="0"/>
                <w:color w:val="auto"/>
                <w:kern w:val="0"/>
                <w:highlight w:val="none"/>
              </w:rPr>
              <w:t>厚度测量</w:t>
            </w:r>
          </w:p>
        </w:tc>
        <w:tc>
          <w:tcPr>
            <w:tcW w:w="1324" w:type="dxa"/>
            <w:tcBorders>
              <w:tl2br w:val="nil"/>
              <w:tr2bl w:val="nil"/>
            </w:tcBorders>
            <w:vAlign w:val="center"/>
          </w:tcPr>
          <w:p>
            <w:pPr>
              <w:widowControl/>
              <w:tabs>
                <w:tab w:val="left" w:pos="720"/>
              </w:tabs>
              <w:spacing w:line="300" w:lineRule="exact"/>
              <w:jc w:val="center"/>
              <w:rPr>
                <w:rFonts w:ascii="宋体" w:cs="宋体"/>
                <w:b/>
                <w:bCs w:val="0"/>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tcBorders>
              <w:tl2br w:val="nil"/>
              <w:tr2bl w:val="nil"/>
            </w:tcBorders>
            <w:vAlign w:val="center"/>
          </w:tcPr>
          <w:p>
            <w:pPr>
              <w:widowControl/>
              <w:spacing w:line="300" w:lineRule="exact"/>
              <w:jc w:val="center"/>
              <w:rPr>
                <w:rFonts w:hint="default" w:ascii="宋体" w:hAnsi="宋体" w:eastAsia="宋体" w:cs="宋体"/>
                <w:color w:val="auto"/>
                <w:kern w:val="0"/>
                <w:highlight w:val="none"/>
                <w:lang w:val="en-US" w:eastAsia="zh-CN"/>
              </w:rPr>
            </w:pPr>
            <w:r>
              <w:rPr>
                <w:rFonts w:hint="eastAsia" w:ascii="宋体" w:cs="宋体"/>
                <w:b w:val="0"/>
                <w:bCs/>
                <w:color w:val="auto"/>
                <w:kern w:val="0"/>
                <w:highlight w:val="none"/>
                <w:lang w:val="en-US" w:eastAsia="zh-CN"/>
              </w:rPr>
              <w:t>1.</w:t>
            </w:r>
            <w:r>
              <w:rPr>
                <w:rFonts w:hint="eastAsia" w:ascii="宋体" w:hAnsi="宋体" w:cs="宋体"/>
                <w:color w:val="auto"/>
                <w:kern w:val="0"/>
                <w:highlight w:val="none"/>
                <w:lang w:val="en-US" w:eastAsia="zh-CN"/>
              </w:rPr>
              <w:t>2.1</w:t>
            </w:r>
          </w:p>
        </w:tc>
        <w:tc>
          <w:tcPr>
            <w:tcW w:w="5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测量范围：300至1,000um增量1um</w:t>
            </w:r>
            <w:r>
              <w:rPr>
                <w:rFonts w:hint="eastAsia" w:ascii="宋体" w:hAnsi="宋体" w:cs="宋体"/>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rPr>
            </w:pPr>
            <w:r>
              <w:rPr>
                <w:rFonts w:hint="eastAsia" w:ascii="宋体" w:cs="宋体"/>
                <w:b w:val="0"/>
                <w:bCs/>
                <w:color w:val="auto"/>
                <w:kern w:val="0"/>
                <w:highlight w:val="none"/>
                <w:lang w:val="en-US" w:eastAsia="zh-CN"/>
              </w:rPr>
              <w:t>1.</w:t>
            </w:r>
            <w:r>
              <w:rPr>
                <w:rFonts w:hint="eastAsia" w:ascii="宋体" w:hAnsi="宋体" w:cs="宋体"/>
                <w:color w:val="auto"/>
                <w:kern w:val="0"/>
                <w:highlight w:val="none"/>
                <w:lang w:val="en-US" w:eastAsia="zh-CN"/>
              </w:rPr>
              <w:t>2.2</w:t>
            </w:r>
          </w:p>
        </w:tc>
        <w:tc>
          <w:tcPr>
            <w:tcW w:w="5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精度：±10um</w:t>
            </w:r>
            <w:r>
              <w:rPr>
                <w:rFonts w:hint="eastAsia" w:ascii="宋体" w:hAnsi="宋体" w:cs="宋体"/>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tcBorders>
              <w:tl2br w:val="nil"/>
              <w:tr2bl w:val="nil"/>
            </w:tcBorders>
            <w:vAlign w:val="center"/>
          </w:tcPr>
          <w:p>
            <w:pPr>
              <w:widowControl/>
              <w:spacing w:line="300" w:lineRule="exact"/>
              <w:jc w:val="center"/>
              <w:rPr>
                <w:rFonts w:hint="default" w:ascii="宋体" w:hAnsi="宋体" w:cs="宋体"/>
                <w:b/>
                <w:bCs w:val="0"/>
                <w:color w:val="auto"/>
                <w:kern w:val="0"/>
                <w:highlight w:val="none"/>
                <w:lang w:val="en-US"/>
              </w:rPr>
            </w:pPr>
            <w:r>
              <w:rPr>
                <w:rFonts w:hint="eastAsia" w:ascii="宋体" w:cs="宋体"/>
                <w:b/>
                <w:bCs w:val="0"/>
                <w:color w:val="auto"/>
                <w:kern w:val="0"/>
                <w:highlight w:val="none"/>
                <w:lang w:val="en-US" w:eastAsia="zh-CN"/>
              </w:rPr>
              <w:t>1.</w:t>
            </w:r>
            <w:r>
              <w:rPr>
                <w:rFonts w:hint="eastAsia" w:ascii="宋体" w:hAnsi="宋体" w:cs="宋体"/>
                <w:b/>
                <w:bCs w:val="0"/>
                <w:color w:val="auto"/>
                <w:kern w:val="0"/>
                <w:highlight w:val="none"/>
                <w:lang w:val="en-US" w:eastAsia="zh-CN"/>
              </w:rPr>
              <w:t>3</w:t>
            </w:r>
          </w:p>
        </w:tc>
        <w:tc>
          <w:tcPr>
            <w:tcW w:w="5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bCs w:val="0"/>
                <w:lang w:eastAsia="zh-CN"/>
              </w:rPr>
            </w:pPr>
            <w:r>
              <w:rPr>
                <w:rFonts w:hint="eastAsia" w:ascii="宋体" w:hAnsi="宋体" w:eastAsia="宋体" w:cs="宋体"/>
                <w:b/>
                <w:bCs w:val="0"/>
              </w:rPr>
              <w:t>自动跟踪及其工作范围</w:t>
            </w:r>
          </w:p>
        </w:tc>
        <w:tc>
          <w:tcPr>
            <w:tcW w:w="1324" w:type="dxa"/>
            <w:tcBorders>
              <w:tl2br w:val="nil"/>
              <w:tr2bl w:val="nil"/>
            </w:tcBorders>
            <w:vAlign w:val="center"/>
          </w:tcPr>
          <w:p>
            <w:pPr>
              <w:widowControl/>
              <w:tabs>
                <w:tab w:val="left" w:pos="720"/>
              </w:tabs>
              <w:spacing w:line="300" w:lineRule="exact"/>
              <w:jc w:val="center"/>
              <w:rPr>
                <w:rFonts w:ascii="宋体" w:cs="宋体"/>
                <w:b/>
                <w:bCs w:val="0"/>
                <w:color w:val="auto"/>
                <w:kern w:val="0"/>
                <w:highlight w:val="none"/>
              </w:rPr>
            </w:pPr>
            <w:r>
              <w:rPr>
                <w:rFonts w:hint="eastAsia" w:ascii="宋体" w:cs="宋体"/>
                <w:b/>
                <w:bCs w:val="0"/>
                <w:color w:val="auto"/>
                <w:kern w:val="0"/>
                <w:highlight w:val="none"/>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rPr>
            </w:pPr>
            <w:r>
              <w:rPr>
                <w:rFonts w:hint="eastAsia" w:ascii="宋体" w:cs="宋体"/>
                <w:b w:val="0"/>
                <w:bCs/>
                <w:color w:val="auto"/>
                <w:kern w:val="0"/>
                <w:highlight w:val="none"/>
                <w:lang w:val="en-US" w:eastAsia="zh-CN"/>
              </w:rPr>
              <w:t>1.</w:t>
            </w:r>
            <w:r>
              <w:rPr>
                <w:rFonts w:hint="eastAsia" w:ascii="宋体" w:hAnsi="宋体" w:cs="宋体"/>
                <w:color w:val="auto"/>
                <w:kern w:val="0"/>
                <w:highlight w:val="none"/>
                <w:lang w:val="en-US" w:eastAsia="zh-CN"/>
              </w:rPr>
              <w:t>3.1</w:t>
            </w:r>
          </w:p>
        </w:tc>
        <w:tc>
          <w:tcPr>
            <w:tcW w:w="5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自动跟踪：3D自动追踪</w:t>
            </w:r>
            <w:r>
              <w:rPr>
                <w:rFonts w:hint="eastAsia" w:ascii="宋体" w:hAnsi="宋体" w:cs="宋体"/>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rPr>
            </w:pPr>
            <w:r>
              <w:rPr>
                <w:rFonts w:hint="eastAsia" w:ascii="宋体" w:cs="宋体"/>
                <w:b w:val="0"/>
                <w:bCs/>
                <w:color w:val="auto"/>
                <w:kern w:val="0"/>
                <w:highlight w:val="none"/>
                <w:lang w:val="en-US" w:eastAsia="zh-CN"/>
              </w:rPr>
              <w:t>1.</w:t>
            </w:r>
            <w:r>
              <w:rPr>
                <w:rFonts w:hint="eastAsia" w:ascii="宋体" w:hAnsi="宋体" w:cs="宋体"/>
                <w:color w:val="auto"/>
                <w:kern w:val="0"/>
                <w:highlight w:val="none"/>
                <w:lang w:val="en-US" w:eastAsia="zh-CN"/>
              </w:rPr>
              <w:t>3.2</w:t>
            </w:r>
          </w:p>
        </w:tc>
        <w:tc>
          <w:tcPr>
            <w:tcW w:w="5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上下方向：32mm</w:t>
            </w:r>
            <w:r>
              <w:rPr>
                <w:rFonts w:hint="eastAsia" w:ascii="宋体" w:hAnsi="宋体" w:cs="宋体"/>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rPr>
            </w:pPr>
            <w:r>
              <w:rPr>
                <w:rFonts w:hint="eastAsia" w:ascii="宋体" w:cs="宋体"/>
                <w:b w:val="0"/>
                <w:bCs/>
                <w:color w:val="auto"/>
                <w:kern w:val="0"/>
                <w:highlight w:val="none"/>
                <w:lang w:val="en-US" w:eastAsia="zh-CN"/>
              </w:rPr>
              <w:t>1.</w:t>
            </w:r>
            <w:r>
              <w:rPr>
                <w:rFonts w:hint="eastAsia" w:ascii="宋体" w:hAnsi="宋体" w:cs="宋体"/>
                <w:color w:val="auto"/>
                <w:kern w:val="0"/>
                <w:highlight w:val="none"/>
                <w:lang w:val="en-US" w:eastAsia="zh-CN"/>
              </w:rPr>
              <w:t>3.3</w:t>
            </w:r>
          </w:p>
        </w:tc>
        <w:tc>
          <w:tcPr>
            <w:tcW w:w="5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左右方向：对准期间：±5mm</w:t>
            </w:r>
            <w:r>
              <w:rPr>
                <w:rFonts w:hint="eastAsia" w:ascii="宋体" w:hAnsi="宋体" w:cs="宋体"/>
                <w:lang w:eastAsia="zh-CN"/>
              </w:rPr>
              <w:t>；</w:t>
            </w:r>
            <w:r>
              <w:rPr>
                <w:rFonts w:hint="eastAsia" w:ascii="宋体" w:hAnsi="宋体" w:eastAsia="宋体" w:cs="宋体"/>
              </w:rPr>
              <w:t>拍摄期间：±8mm</w:t>
            </w:r>
            <w:r>
              <w:rPr>
                <w:rFonts w:hint="eastAsia" w:ascii="宋体" w:hAnsi="宋体" w:cs="宋体"/>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rPr>
            </w:pPr>
            <w:r>
              <w:rPr>
                <w:rFonts w:hint="eastAsia" w:ascii="宋体" w:cs="宋体"/>
                <w:b w:val="0"/>
                <w:bCs/>
                <w:color w:val="auto"/>
                <w:kern w:val="0"/>
                <w:highlight w:val="none"/>
                <w:lang w:val="en-US" w:eastAsia="zh-CN"/>
              </w:rPr>
              <w:t>1.</w:t>
            </w:r>
            <w:r>
              <w:rPr>
                <w:rFonts w:hint="eastAsia" w:ascii="宋体" w:hAnsi="宋体" w:cs="宋体"/>
                <w:color w:val="auto"/>
                <w:kern w:val="0"/>
                <w:highlight w:val="none"/>
                <w:lang w:val="en-US" w:eastAsia="zh-CN"/>
              </w:rPr>
              <w:t>3.4</w:t>
            </w:r>
          </w:p>
        </w:tc>
        <w:tc>
          <w:tcPr>
            <w:tcW w:w="5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前后方向：对准期间：±5mm</w:t>
            </w:r>
            <w:r>
              <w:rPr>
                <w:rFonts w:hint="eastAsia" w:ascii="宋体" w:hAnsi="宋体" w:cs="宋体"/>
                <w:lang w:eastAsia="zh-CN"/>
              </w:rPr>
              <w:t>；</w:t>
            </w:r>
            <w:r>
              <w:rPr>
                <w:rFonts w:hint="eastAsia" w:ascii="宋体" w:hAnsi="宋体" w:eastAsia="宋体" w:cs="宋体"/>
              </w:rPr>
              <w:t>拍摄期间：向前-8mm，向后-5mm</w:t>
            </w:r>
            <w:r>
              <w:rPr>
                <w:rFonts w:hint="eastAsia" w:ascii="宋体" w:hAnsi="宋体" w:cs="宋体"/>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tcBorders>
              <w:tl2br w:val="nil"/>
              <w:tr2bl w:val="nil"/>
            </w:tcBorders>
            <w:vAlign w:val="center"/>
          </w:tcPr>
          <w:p>
            <w:pPr>
              <w:widowControl/>
              <w:spacing w:line="300" w:lineRule="exact"/>
              <w:jc w:val="center"/>
              <w:rPr>
                <w:rFonts w:hint="eastAsia" w:ascii="宋体" w:hAnsi="宋体" w:eastAsia="宋体" w:cs="宋体"/>
                <w:b/>
                <w:bCs w:val="0"/>
                <w:color w:val="auto"/>
                <w:kern w:val="0"/>
                <w:highlight w:val="none"/>
                <w:lang w:val="en-US" w:eastAsia="zh-CN"/>
              </w:rPr>
            </w:pPr>
            <w:r>
              <w:rPr>
                <w:rFonts w:hint="eastAsia" w:ascii="宋体" w:cs="宋体"/>
                <w:b/>
                <w:bCs w:val="0"/>
                <w:color w:val="auto"/>
                <w:kern w:val="0"/>
                <w:highlight w:val="none"/>
                <w:lang w:val="en-US" w:eastAsia="zh-CN"/>
              </w:rPr>
              <w:t>1.</w:t>
            </w:r>
            <w:r>
              <w:rPr>
                <w:rFonts w:hint="eastAsia" w:ascii="宋体" w:hAnsi="宋体" w:cs="宋体"/>
                <w:b/>
                <w:bCs w:val="0"/>
                <w:color w:val="auto"/>
                <w:kern w:val="0"/>
                <w:highlight w:val="none"/>
                <w:lang w:val="en-US" w:eastAsia="zh-CN"/>
              </w:rPr>
              <w:t>4</w:t>
            </w:r>
          </w:p>
        </w:tc>
        <w:tc>
          <w:tcPr>
            <w:tcW w:w="5864" w:type="dxa"/>
            <w:tcBorders>
              <w:tl2br w:val="nil"/>
              <w:tr2bl w:val="nil"/>
            </w:tcBorders>
            <w:vAlign w:val="center"/>
          </w:tcPr>
          <w:p>
            <w:pPr>
              <w:spacing w:line="300" w:lineRule="exact"/>
              <w:rPr>
                <w:rFonts w:ascii="宋体" w:hAnsi="宋体" w:cs="宋体"/>
                <w:b/>
                <w:bCs w:val="0"/>
                <w:color w:val="auto"/>
                <w:kern w:val="0"/>
                <w:highlight w:val="none"/>
              </w:rPr>
            </w:pPr>
            <w:r>
              <w:rPr>
                <w:rFonts w:hint="eastAsia" w:ascii="宋体" w:hAnsi="宋体" w:cs="宋体"/>
                <w:b/>
                <w:bCs w:val="0"/>
                <w:color w:val="auto"/>
                <w:kern w:val="0"/>
                <w:highlight w:val="none"/>
              </w:rPr>
              <w:t>可活动范围</w:t>
            </w:r>
          </w:p>
        </w:tc>
        <w:tc>
          <w:tcPr>
            <w:tcW w:w="1324" w:type="dxa"/>
            <w:tcBorders>
              <w:tl2br w:val="nil"/>
              <w:tr2bl w:val="nil"/>
            </w:tcBorders>
            <w:vAlign w:val="center"/>
          </w:tcPr>
          <w:p>
            <w:pPr>
              <w:widowControl/>
              <w:tabs>
                <w:tab w:val="left" w:pos="720"/>
              </w:tabs>
              <w:spacing w:line="300" w:lineRule="exact"/>
              <w:jc w:val="center"/>
              <w:rPr>
                <w:rFonts w:ascii="宋体" w:cs="宋体"/>
                <w:b/>
                <w:bCs w:val="0"/>
                <w:color w:val="auto"/>
                <w:kern w:val="0"/>
                <w:highlight w:val="none"/>
              </w:rPr>
            </w:pPr>
            <w:r>
              <w:rPr>
                <w:rFonts w:hint="eastAsia" w:ascii="宋体" w:cs="宋体"/>
                <w:b/>
                <w:bCs w:val="0"/>
                <w:color w:val="auto"/>
                <w:kern w:val="0"/>
                <w:highlight w:val="none"/>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tcBorders>
              <w:tl2br w:val="nil"/>
              <w:tr2bl w:val="nil"/>
            </w:tcBorders>
            <w:vAlign w:val="center"/>
          </w:tcPr>
          <w:p>
            <w:pPr>
              <w:widowControl/>
              <w:spacing w:line="300" w:lineRule="exact"/>
              <w:jc w:val="center"/>
              <w:rPr>
                <w:rFonts w:hint="default" w:ascii="宋体" w:hAnsi="宋体" w:eastAsia="宋体" w:cs="宋体"/>
                <w:color w:val="auto"/>
                <w:kern w:val="0"/>
                <w:highlight w:val="none"/>
                <w:lang w:val="en-US" w:eastAsia="zh-CN"/>
              </w:rPr>
            </w:pPr>
            <w:r>
              <w:rPr>
                <w:rFonts w:hint="eastAsia" w:ascii="宋体" w:cs="宋体"/>
                <w:b w:val="0"/>
                <w:bCs/>
                <w:color w:val="auto"/>
                <w:kern w:val="0"/>
                <w:highlight w:val="none"/>
                <w:lang w:val="en-US" w:eastAsia="zh-CN"/>
              </w:rPr>
              <w:t>1.</w:t>
            </w:r>
            <w:r>
              <w:rPr>
                <w:rFonts w:hint="eastAsia" w:ascii="宋体" w:hAnsi="宋体" w:cs="宋体"/>
                <w:color w:val="auto"/>
                <w:kern w:val="0"/>
                <w:highlight w:val="none"/>
                <w:lang w:val="en-US" w:eastAsia="zh-CN"/>
              </w:rPr>
              <w:t>4.1</w:t>
            </w:r>
          </w:p>
        </w:tc>
        <w:tc>
          <w:tcPr>
            <w:tcW w:w="5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拍摄单元：前后方向：36mm</w:t>
            </w:r>
            <w:r>
              <w:rPr>
                <w:rFonts w:hint="eastAsia" w:ascii="宋体" w:hAnsi="宋体" w:cs="宋体"/>
                <w:lang w:eastAsia="zh-CN"/>
              </w:rPr>
              <w:t>；</w:t>
            </w:r>
            <w:r>
              <w:rPr>
                <w:rFonts w:hint="eastAsia" w:ascii="宋体" w:hAnsi="宋体" w:eastAsia="宋体" w:cs="宋体"/>
              </w:rPr>
              <w:t>左右方向：85mm</w:t>
            </w:r>
            <w:r>
              <w:rPr>
                <w:rFonts w:hint="eastAsia" w:ascii="宋体" w:hAnsi="宋体" w:cs="宋体"/>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tcBorders>
              <w:tl2br w:val="nil"/>
              <w:tr2bl w:val="nil"/>
            </w:tcBorders>
            <w:vAlign w:val="center"/>
          </w:tcPr>
          <w:p>
            <w:pPr>
              <w:widowControl/>
              <w:spacing w:line="300" w:lineRule="exact"/>
              <w:jc w:val="center"/>
              <w:rPr>
                <w:rFonts w:hint="default" w:ascii="宋体" w:hAnsi="宋体" w:eastAsia="宋体" w:cs="宋体"/>
                <w:bCs/>
                <w:color w:val="auto"/>
                <w:kern w:val="0"/>
                <w:highlight w:val="none"/>
                <w:lang w:val="en-US" w:eastAsia="zh-CN"/>
              </w:rPr>
            </w:pPr>
            <w:r>
              <w:rPr>
                <w:rFonts w:hint="eastAsia" w:ascii="宋体" w:cs="宋体"/>
                <w:b w:val="0"/>
                <w:bCs/>
                <w:color w:val="auto"/>
                <w:kern w:val="0"/>
                <w:highlight w:val="none"/>
                <w:lang w:val="en-US" w:eastAsia="zh-CN"/>
              </w:rPr>
              <w:t>1.</w:t>
            </w:r>
            <w:r>
              <w:rPr>
                <w:rFonts w:hint="eastAsia" w:ascii="宋体" w:hAnsi="宋体" w:cs="宋体"/>
                <w:bCs/>
                <w:color w:val="auto"/>
                <w:kern w:val="0"/>
                <w:highlight w:val="none"/>
                <w:lang w:val="en-US" w:eastAsia="zh-CN"/>
              </w:rPr>
              <w:t>4.2</w:t>
            </w:r>
          </w:p>
        </w:tc>
        <w:tc>
          <w:tcPr>
            <w:tcW w:w="5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电动下颚托：上下方向62mm或以上</w:t>
            </w:r>
            <w:r>
              <w:rPr>
                <w:rFonts w:hint="eastAsia" w:ascii="宋体" w:hAnsi="宋体" w:cs="宋体"/>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tcBorders>
              <w:tl2br w:val="nil"/>
              <w:tr2bl w:val="nil"/>
            </w:tcBorders>
            <w:vAlign w:val="center"/>
          </w:tcPr>
          <w:p>
            <w:pPr>
              <w:widowControl/>
              <w:spacing w:line="300" w:lineRule="exact"/>
              <w:jc w:val="center"/>
              <w:rPr>
                <w:rFonts w:hint="eastAsia" w:ascii="宋体" w:hAnsi="宋体" w:eastAsia="宋体" w:cs="宋体"/>
                <w:b/>
                <w:bCs w:val="0"/>
                <w:color w:val="auto"/>
                <w:kern w:val="0"/>
                <w:highlight w:val="none"/>
                <w:lang w:val="en-US" w:eastAsia="zh-CN"/>
              </w:rPr>
            </w:pPr>
            <w:r>
              <w:rPr>
                <w:rFonts w:hint="eastAsia" w:ascii="宋体" w:cs="宋体"/>
                <w:b/>
                <w:bCs w:val="0"/>
                <w:color w:val="auto"/>
                <w:kern w:val="0"/>
                <w:highlight w:val="none"/>
                <w:lang w:val="en-US" w:eastAsia="zh-CN"/>
              </w:rPr>
              <w:t>1.</w:t>
            </w:r>
            <w:r>
              <w:rPr>
                <w:rFonts w:hint="eastAsia" w:ascii="宋体" w:hAnsi="宋体" w:cs="宋体"/>
                <w:b/>
                <w:bCs w:val="0"/>
                <w:color w:val="auto"/>
                <w:kern w:val="0"/>
                <w:highlight w:val="none"/>
                <w:lang w:val="en-US" w:eastAsia="zh-CN"/>
              </w:rPr>
              <w:t>5</w:t>
            </w:r>
          </w:p>
        </w:tc>
        <w:tc>
          <w:tcPr>
            <w:tcW w:w="5864" w:type="dxa"/>
            <w:tcBorders>
              <w:tl2br w:val="nil"/>
              <w:tr2bl w:val="nil"/>
            </w:tcBorders>
            <w:vAlign w:val="center"/>
          </w:tcPr>
          <w:p>
            <w:pPr>
              <w:spacing w:line="300" w:lineRule="exact"/>
              <w:rPr>
                <w:rFonts w:ascii="宋体" w:hAnsi="宋体" w:cs="宋体"/>
                <w:b/>
                <w:bCs w:val="0"/>
                <w:color w:val="auto"/>
                <w:kern w:val="0"/>
                <w:highlight w:val="none"/>
              </w:rPr>
            </w:pPr>
            <w:r>
              <w:rPr>
                <w:rFonts w:hint="eastAsia" w:ascii="宋体" w:hAnsi="宋体" w:cs="宋体"/>
                <w:b/>
                <w:bCs w:val="0"/>
                <w:color w:val="auto"/>
                <w:kern w:val="0"/>
                <w:highlight w:val="none"/>
              </w:rPr>
              <w:t>其他功能</w:t>
            </w:r>
          </w:p>
        </w:tc>
        <w:tc>
          <w:tcPr>
            <w:tcW w:w="1324" w:type="dxa"/>
            <w:tcBorders>
              <w:tl2br w:val="nil"/>
              <w:tr2bl w:val="nil"/>
            </w:tcBorders>
            <w:vAlign w:val="center"/>
          </w:tcPr>
          <w:p>
            <w:pPr>
              <w:widowControl/>
              <w:tabs>
                <w:tab w:val="left" w:pos="720"/>
              </w:tabs>
              <w:spacing w:line="300" w:lineRule="exact"/>
              <w:jc w:val="center"/>
              <w:rPr>
                <w:rFonts w:ascii="宋体" w:cs="宋体"/>
                <w:b/>
                <w:bCs w:val="0"/>
                <w:color w:val="auto"/>
                <w:kern w:val="0"/>
                <w:highlight w:val="none"/>
              </w:rPr>
            </w:pPr>
            <w:r>
              <w:rPr>
                <w:rFonts w:hint="eastAsia" w:ascii="宋体" w:cs="宋体"/>
                <w:b/>
                <w:bCs w:val="0"/>
                <w:color w:val="auto"/>
                <w:kern w:val="0"/>
                <w:highlight w:val="none"/>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tcBorders>
              <w:tl2br w:val="nil"/>
              <w:tr2bl w:val="nil"/>
            </w:tcBorders>
            <w:vAlign w:val="center"/>
          </w:tcPr>
          <w:p>
            <w:pPr>
              <w:widowControl/>
              <w:spacing w:line="300" w:lineRule="exact"/>
              <w:jc w:val="center"/>
              <w:rPr>
                <w:rFonts w:hint="default" w:ascii="宋体" w:hAnsi="宋体" w:eastAsia="宋体" w:cs="宋体"/>
                <w:color w:val="auto"/>
                <w:kern w:val="0"/>
                <w:highlight w:val="none"/>
                <w:lang w:val="en-US" w:eastAsia="zh-CN"/>
              </w:rPr>
            </w:pPr>
            <w:r>
              <w:rPr>
                <w:rFonts w:hint="eastAsia" w:ascii="宋体" w:cs="宋体"/>
                <w:b w:val="0"/>
                <w:bCs/>
                <w:color w:val="auto"/>
                <w:kern w:val="0"/>
                <w:highlight w:val="none"/>
                <w:lang w:val="en-US" w:eastAsia="zh-CN"/>
              </w:rPr>
              <w:t>1.</w:t>
            </w:r>
            <w:r>
              <w:rPr>
                <w:rFonts w:hint="eastAsia" w:ascii="宋体" w:hAnsi="宋体" w:cs="宋体"/>
                <w:color w:val="auto"/>
                <w:kern w:val="0"/>
                <w:highlight w:val="none"/>
                <w:lang w:val="en-US" w:eastAsia="zh-CN"/>
              </w:rPr>
              <w:t>5.1</w:t>
            </w:r>
          </w:p>
        </w:tc>
        <w:tc>
          <w:tcPr>
            <w:tcW w:w="5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显示：8.4英寸彩色L</w:t>
            </w:r>
            <w:r>
              <w:rPr>
                <w:rFonts w:hint="eastAsia" w:ascii="宋体" w:hAnsi="宋体" w:eastAsia="宋体" w:cs="宋体"/>
                <w:highlight w:val="none"/>
              </w:rPr>
              <w:t>CD（SVGA</w:t>
            </w:r>
            <w:r>
              <w:rPr>
                <w:rFonts w:hint="eastAsia" w:ascii="宋体" w:hAnsi="宋体" w:cs="宋体"/>
                <w:highlight w:val="none"/>
                <w:lang w:eastAsia="zh-CN"/>
              </w:rPr>
              <w:t>触摸屏</w:t>
            </w:r>
            <w:r>
              <w:rPr>
                <w:rFonts w:hint="eastAsia" w:ascii="宋体" w:hAnsi="宋体" w:eastAsia="宋体" w:cs="宋体"/>
                <w:highlight w:val="none"/>
              </w:rPr>
              <w:t>）</w:t>
            </w:r>
            <w:r>
              <w:rPr>
                <w:rFonts w:hint="eastAsia" w:ascii="宋体" w:hAnsi="宋体" w:cs="宋体"/>
                <w:highlight w:val="none"/>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rPr>
            </w:pPr>
            <w:r>
              <w:rPr>
                <w:rFonts w:hint="eastAsia" w:ascii="宋体" w:cs="宋体"/>
                <w:b w:val="0"/>
                <w:bCs/>
                <w:color w:val="auto"/>
                <w:kern w:val="0"/>
                <w:highlight w:val="none"/>
                <w:lang w:val="en-US" w:eastAsia="zh-CN"/>
              </w:rPr>
              <w:t>1.</w:t>
            </w:r>
            <w:r>
              <w:rPr>
                <w:rFonts w:hint="eastAsia" w:ascii="宋体" w:hAnsi="宋体" w:cs="宋体"/>
                <w:color w:val="auto"/>
                <w:kern w:val="0"/>
                <w:highlight w:val="none"/>
                <w:lang w:val="en-US" w:eastAsia="zh-CN"/>
              </w:rPr>
              <w:t>5.2</w:t>
            </w:r>
          </w:p>
        </w:tc>
        <w:tc>
          <w:tcPr>
            <w:tcW w:w="5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打印机</w:t>
            </w:r>
            <w:r>
              <w:rPr>
                <w:rFonts w:hint="eastAsia" w:ascii="宋体" w:hAnsi="宋体" w:cs="宋体"/>
                <w:lang w:eastAsia="zh-CN"/>
              </w:rPr>
              <w:t>：</w:t>
            </w:r>
            <w:r>
              <w:rPr>
                <w:rFonts w:hint="eastAsia" w:ascii="宋体" w:hAnsi="宋体" w:eastAsia="宋体" w:cs="宋体"/>
              </w:rPr>
              <w:t>热敏行式打印机，带自动裁纸机</w:t>
            </w:r>
            <w:r>
              <w:rPr>
                <w:rFonts w:hint="eastAsia" w:ascii="宋体" w:hAnsi="宋体" w:cs="宋体"/>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rPr>
            </w:pPr>
            <w:r>
              <w:rPr>
                <w:rFonts w:hint="eastAsia" w:ascii="宋体" w:cs="宋体"/>
                <w:b w:val="0"/>
                <w:bCs/>
                <w:color w:val="auto"/>
                <w:kern w:val="0"/>
                <w:highlight w:val="none"/>
                <w:lang w:val="en-US" w:eastAsia="zh-CN"/>
              </w:rPr>
              <w:t>1.</w:t>
            </w:r>
            <w:r>
              <w:rPr>
                <w:rFonts w:hint="eastAsia" w:ascii="宋体" w:hAnsi="宋体" w:cs="宋体"/>
                <w:color w:val="auto"/>
                <w:kern w:val="0"/>
                <w:highlight w:val="none"/>
                <w:lang w:val="en-US" w:eastAsia="zh-CN"/>
              </w:rPr>
              <w:t>5.3</w:t>
            </w:r>
          </w:p>
        </w:tc>
        <w:tc>
          <w:tcPr>
            <w:tcW w:w="5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接口：USB（USB1.1）</w:t>
            </w:r>
            <w:r>
              <w:rPr>
                <w:rFonts w:hint="eastAsia" w:ascii="宋体" w:hAnsi="宋体" w:cs="宋体"/>
                <w:lang w:eastAsia="zh-CN"/>
              </w:rPr>
              <w:t>；</w:t>
            </w:r>
            <w:r>
              <w:rPr>
                <w:rFonts w:hint="eastAsia" w:ascii="宋体" w:hAnsi="宋体" w:eastAsia="宋体" w:cs="宋体"/>
              </w:rPr>
              <w:t>LAN（10BASF-T/100BASE-TX）</w:t>
            </w:r>
            <w:r>
              <w:rPr>
                <w:rFonts w:hint="eastAsia" w:ascii="宋体" w:hAnsi="宋体" w:cs="宋体"/>
                <w:lang w:eastAsia="zh-CN"/>
              </w:rPr>
              <w:t>；</w:t>
            </w:r>
            <w:r>
              <w:rPr>
                <w:rFonts w:hint="eastAsia" w:ascii="宋体" w:hAnsi="宋体" w:eastAsia="宋体" w:cs="宋体"/>
              </w:rPr>
              <w:t>视频输出（适用于视频打印机的BNC插孔）</w:t>
            </w:r>
            <w:r>
              <w:rPr>
                <w:rFonts w:hint="eastAsia" w:ascii="宋体" w:hAnsi="宋体" w:cs="宋体"/>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rPr>
            </w:pPr>
            <w:r>
              <w:rPr>
                <w:rFonts w:hint="eastAsia" w:ascii="宋体" w:cs="宋体"/>
                <w:b w:val="0"/>
                <w:bCs/>
                <w:color w:val="auto"/>
                <w:kern w:val="0"/>
                <w:highlight w:val="none"/>
                <w:lang w:val="en-US" w:eastAsia="zh-CN"/>
              </w:rPr>
              <w:t>1.</w:t>
            </w:r>
            <w:r>
              <w:rPr>
                <w:rFonts w:hint="eastAsia" w:ascii="宋体" w:hAnsi="宋体" w:cs="宋体"/>
                <w:color w:val="auto"/>
                <w:kern w:val="0"/>
                <w:highlight w:val="none"/>
                <w:lang w:val="en-US" w:eastAsia="zh-CN"/>
              </w:rPr>
              <w:t>5.4</w:t>
            </w:r>
          </w:p>
        </w:tc>
        <w:tc>
          <w:tcPr>
            <w:tcW w:w="5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cs="宋体"/>
                <w:lang w:eastAsia="zh-CN"/>
              </w:rPr>
              <w:t>电动</w:t>
            </w:r>
            <w:r>
              <w:rPr>
                <w:rFonts w:hint="eastAsia" w:ascii="宋体" w:hAnsi="宋体" w:eastAsia="宋体" w:cs="宋体"/>
              </w:rPr>
              <w:t>升降台</w:t>
            </w:r>
            <w:r>
              <w:rPr>
                <w:rFonts w:hint="eastAsia"/>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tcBorders>
              <w:tl2br w:val="nil"/>
              <w:tr2bl w:val="nil"/>
            </w:tcBorders>
            <w:vAlign w:val="center"/>
          </w:tcPr>
          <w:p>
            <w:pPr>
              <w:widowControl/>
              <w:spacing w:line="300" w:lineRule="exact"/>
              <w:jc w:val="center"/>
              <w:rPr>
                <w:rFonts w:hint="eastAsia" w:ascii="宋体" w:hAnsi="宋体" w:eastAsia="宋体" w:cs="宋体"/>
                <w:b/>
                <w:bCs/>
                <w:color w:val="auto"/>
                <w:kern w:val="0"/>
                <w:highlight w:val="none"/>
                <w:lang w:val="en-US" w:eastAsia="zh-CN"/>
              </w:rPr>
            </w:pPr>
            <w:r>
              <w:rPr>
                <w:rFonts w:hint="eastAsia" w:ascii="宋体" w:hAnsi="宋体" w:cs="宋体"/>
                <w:b/>
                <w:bCs/>
                <w:color w:val="auto"/>
                <w:kern w:val="0"/>
                <w:highlight w:val="none"/>
                <w:lang w:val="en-US" w:eastAsia="zh-CN"/>
              </w:rPr>
              <w:t>二</w:t>
            </w:r>
          </w:p>
        </w:tc>
        <w:tc>
          <w:tcPr>
            <w:tcW w:w="5864" w:type="dxa"/>
            <w:tcBorders>
              <w:tl2br w:val="nil"/>
              <w:tr2bl w:val="nil"/>
            </w:tcBorders>
            <w:vAlign w:val="center"/>
          </w:tcPr>
          <w:p>
            <w:pPr>
              <w:spacing w:line="300" w:lineRule="exact"/>
              <w:rPr>
                <w:rFonts w:hint="eastAsia" w:ascii="宋体" w:hAnsi="宋体" w:eastAsia="宋体" w:cs="宋体"/>
                <w:b/>
                <w:bCs/>
                <w:color w:val="auto"/>
                <w:kern w:val="0"/>
                <w:highlight w:val="none"/>
                <w:lang w:eastAsia="zh-CN"/>
              </w:rPr>
            </w:pPr>
            <w:r>
              <w:rPr>
                <w:rFonts w:hint="eastAsia" w:ascii="宋体" w:hAnsi="宋体" w:cs="宋体"/>
                <w:b/>
                <w:bCs/>
                <w:color w:val="auto"/>
                <w:kern w:val="0"/>
                <w:highlight w:val="none"/>
              </w:rPr>
              <w:t>非接触式眼压计</w:t>
            </w:r>
            <w:r>
              <w:rPr>
                <w:rFonts w:hint="eastAsia" w:ascii="宋体" w:hAnsi="宋体" w:cs="宋体"/>
                <w:b/>
                <w:bCs/>
                <w:color w:val="auto"/>
                <w:kern w:val="0"/>
                <w:highlight w:val="none"/>
                <w:lang w:eastAsia="zh-CN"/>
              </w:rPr>
              <w:t>（</w:t>
            </w:r>
            <w:r>
              <w:rPr>
                <w:rFonts w:hint="eastAsia" w:ascii="宋体" w:hAnsi="宋体" w:cs="宋体"/>
                <w:b/>
                <w:bCs/>
                <w:color w:val="auto"/>
                <w:kern w:val="0"/>
                <w:highlight w:val="none"/>
                <w:lang w:val="en-US" w:eastAsia="zh-CN"/>
              </w:rPr>
              <w:t>数量：1套</w:t>
            </w:r>
            <w:r>
              <w:rPr>
                <w:rFonts w:hint="eastAsia" w:ascii="宋体" w:hAnsi="宋体" w:cs="宋体"/>
                <w:b/>
                <w:bCs/>
                <w:color w:val="auto"/>
                <w:kern w:val="0"/>
                <w:highlight w:val="none"/>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tcBorders>
              <w:tl2br w:val="nil"/>
              <w:tr2bl w:val="nil"/>
            </w:tcBorders>
            <w:vAlign w:val="center"/>
          </w:tcPr>
          <w:p>
            <w:pPr>
              <w:widowControl/>
              <w:spacing w:line="300" w:lineRule="exact"/>
              <w:jc w:val="center"/>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2.1</w:t>
            </w:r>
          </w:p>
        </w:tc>
        <w:tc>
          <w:tcPr>
            <w:tcW w:w="5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可测量范围：1至60mmHg</w:t>
            </w:r>
            <w:r>
              <w:rPr>
                <w:rFonts w:hint="eastAsia" w:ascii="宋体" w:hAnsi="宋体" w:cs="宋体"/>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tcBorders>
              <w:tl2br w:val="nil"/>
              <w:tr2bl w:val="nil"/>
            </w:tcBorders>
            <w:vAlign w:val="center"/>
          </w:tcPr>
          <w:p>
            <w:pPr>
              <w:widowControl/>
              <w:spacing w:line="300" w:lineRule="exact"/>
              <w:jc w:val="center"/>
              <w:rPr>
                <w:rFonts w:hint="eastAsia" w:ascii="宋体" w:hAnsi="宋体" w:eastAsia="宋体" w:cs="宋体"/>
                <w:bCs/>
                <w:color w:val="auto"/>
                <w:kern w:val="0"/>
                <w:highlight w:val="none"/>
                <w:lang w:val="en-US" w:eastAsia="zh-CN"/>
              </w:rPr>
            </w:pPr>
            <w:r>
              <w:rPr>
                <w:rFonts w:hint="eastAsia" w:ascii="宋体" w:hAnsi="宋体" w:cs="宋体"/>
                <w:color w:val="auto"/>
                <w:kern w:val="0"/>
                <w:highlight w:val="none"/>
                <w:lang w:val="en-US" w:eastAsia="zh-CN"/>
              </w:rPr>
              <w:t>2.</w:t>
            </w:r>
            <w:r>
              <w:rPr>
                <w:rFonts w:hint="eastAsia" w:ascii="宋体" w:hAnsi="宋体" w:cs="宋体"/>
                <w:bCs/>
                <w:color w:val="auto"/>
                <w:kern w:val="0"/>
                <w:highlight w:val="none"/>
                <w:lang w:val="en-US" w:eastAsia="zh-CN"/>
              </w:rPr>
              <w:t>2</w:t>
            </w:r>
          </w:p>
        </w:tc>
        <w:tc>
          <w:tcPr>
            <w:tcW w:w="5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眼压测量值：小于1mmHg：显示为1mmHg</w:t>
            </w:r>
            <w:r>
              <w:rPr>
                <w:rFonts w:hint="eastAsia" w:ascii="宋体" w:hAnsi="宋体" w:cs="宋体"/>
                <w:lang w:eastAsia="zh-CN"/>
              </w:rPr>
              <w:t>；</w:t>
            </w:r>
            <w:r>
              <w:rPr>
                <w:rFonts w:hint="eastAsia" w:ascii="宋体" w:hAnsi="宋体" w:eastAsia="宋体" w:cs="宋体"/>
              </w:rPr>
              <w:t>1至60mmHg：测量值精确至1mmHg</w:t>
            </w:r>
            <w:r>
              <w:rPr>
                <w:rFonts w:hint="eastAsia" w:ascii="宋体" w:hAnsi="宋体" w:cs="宋体"/>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tcBorders>
              <w:tl2br w:val="nil"/>
              <w:tr2bl w:val="nil"/>
            </w:tcBorders>
            <w:vAlign w:val="center"/>
          </w:tcPr>
          <w:p>
            <w:pPr>
              <w:widowControl/>
              <w:spacing w:line="300" w:lineRule="exact"/>
              <w:jc w:val="center"/>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2.3</w:t>
            </w:r>
          </w:p>
        </w:tc>
        <w:tc>
          <w:tcPr>
            <w:tcW w:w="5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平均值：测量值精确至0.1mmHg</w:t>
            </w:r>
            <w:r>
              <w:rPr>
                <w:rFonts w:hint="eastAsia" w:ascii="宋体" w:hAnsi="宋体" w:cs="宋体"/>
                <w:lang w:eastAsia="zh-CN"/>
              </w:rPr>
              <w:t>；</w:t>
            </w:r>
            <w:r>
              <w:rPr>
                <w:rFonts w:hint="eastAsia" w:ascii="宋体" w:hAnsi="宋体" w:eastAsia="宋体" w:cs="宋体"/>
              </w:rPr>
              <w:t>60mmHg以上：超过显示范围</w:t>
            </w:r>
            <w:r>
              <w:rPr>
                <w:rFonts w:hint="eastAsia" w:ascii="宋体" w:hAnsi="宋体" w:cs="宋体"/>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tcBorders>
              <w:tl2br w:val="nil"/>
              <w:tr2bl w:val="nil"/>
            </w:tcBorders>
            <w:vAlign w:val="center"/>
          </w:tcPr>
          <w:p>
            <w:pPr>
              <w:widowControl/>
              <w:spacing w:line="300" w:lineRule="exact"/>
              <w:jc w:val="center"/>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▲2.4</w:t>
            </w:r>
          </w:p>
        </w:tc>
        <w:tc>
          <w:tcPr>
            <w:tcW w:w="5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测量范围：柔性软气流APC40（1-40mmHG）, 柔性软气流APC60（1-601mmHg）, 40（1-40 mmHG）, 60（1-60mmHG）</w:t>
            </w:r>
            <w:r>
              <w:rPr>
                <w:rFonts w:hint="eastAsia" w:ascii="宋体" w:hAnsi="宋体" w:cs="宋体"/>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tcBorders>
              <w:tl2br w:val="nil"/>
              <w:tr2bl w:val="nil"/>
            </w:tcBorders>
            <w:vAlign w:val="center"/>
          </w:tcPr>
          <w:p>
            <w:pPr>
              <w:widowControl/>
              <w:spacing w:line="300" w:lineRule="exact"/>
              <w:jc w:val="center"/>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2.5</w:t>
            </w:r>
          </w:p>
        </w:tc>
        <w:tc>
          <w:tcPr>
            <w:tcW w:w="5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工作距离：≥11mm</w:t>
            </w:r>
            <w:r>
              <w:rPr>
                <w:rFonts w:hint="eastAsia" w:ascii="宋体" w:hAnsi="宋体" w:cs="宋体"/>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tcBorders>
              <w:tl2br w:val="nil"/>
              <w:tr2bl w:val="nil"/>
            </w:tcBorders>
            <w:vAlign w:val="center"/>
          </w:tcPr>
          <w:p>
            <w:pPr>
              <w:widowControl/>
              <w:spacing w:line="300" w:lineRule="exact"/>
              <w:jc w:val="center"/>
              <w:rPr>
                <w:rFonts w:hint="eastAsia" w:ascii="宋体" w:hAnsi="宋体" w:eastAsia="宋体" w:cs="宋体"/>
                <w:bCs/>
                <w:color w:val="auto"/>
                <w:kern w:val="0"/>
                <w:highlight w:val="none"/>
                <w:lang w:val="en-US" w:eastAsia="zh-CN"/>
              </w:rPr>
            </w:pPr>
            <w:r>
              <w:rPr>
                <w:rFonts w:hint="eastAsia" w:ascii="宋体" w:hAnsi="宋体" w:cs="宋体"/>
                <w:color w:val="auto"/>
                <w:kern w:val="0"/>
                <w:highlight w:val="none"/>
                <w:lang w:val="en-US" w:eastAsia="zh-CN"/>
              </w:rPr>
              <w:t>2.</w:t>
            </w:r>
            <w:r>
              <w:rPr>
                <w:rFonts w:hint="eastAsia" w:ascii="宋体" w:hAnsi="宋体" w:cs="宋体"/>
                <w:bCs/>
                <w:color w:val="auto"/>
                <w:kern w:val="0"/>
                <w:highlight w:val="none"/>
                <w:lang w:val="en-US" w:eastAsia="zh-CN"/>
              </w:rPr>
              <w:t>6</w:t>
            </w:r>
          </w:p>
        </w:tc>
        <w:tc>
          <w:tcPr>
            <w:tcW w:w="5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固视目标：绿色</w:t>
            </w:r>
            <w:r>
              <w:rPr>
                <w:rFonts w:hint="eastAsia" w:ascii="宋体" w:hAnsi="宋体" w:cs="宋体"/>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tcBorders>
              <w:tl2br w:val="nil"/>
              <w:tr2bl w:val="nil"/>
            </w:tcBorders>
            <w:vAlign w:val="center"/>
          </w:tcPr>
          <w:p>
            <w:pPr>
              <w:widowControl/>
              <w:spacing w:line="300" w:lineRule="exact"/>
              <w:jc w:val="center"/>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2.7</w:t>
            </w:r>
          </w:p>
        </w:tc>
        <w:tc>
          <w:tcPr>
            <w:tcW w:w="5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cs="宋体"/>
                <w:lang w:val="en-US" w:eastAsia="zh-CN"/>
              </w:rPr>
              <w:t>具备</w:t>
            </w:r>
            <w:r>
              <w:rPr>
                <w:rFonts w:hint="eastAsia" w:ascii="宋体" w:hAnsi="宋体" w:eastAsia="宋体" w:cs="宋体"/>
              </w:rPr>
              <w:t>自动追踪/自动测量</w:t>
            </w:r>
            <w:r>
              <w:rPr>
                <w:rFonts w:hint="eastAsia" w:ascii="宋体" w:hAnsi="宋体" w:cs="宋体"/>
                <w:lang w:val="en-US" w:eastAsia="zh-CN"/>
              </w:rPr>
              <w:t>功能。</w:t>
            </w:r>
          </w:p>
        </w:tc>
        <w:tc>
          <w:tcPr>
            <w:tcW w:w="1324" w:type="dxa"/>
            <w:tcBorders>
              <w:tl2br w:val="nil"/>
              <w:tr2bl w:val="nil"/>
            </w:tcBorders>
            <w:vAlign w:val="center"/>
          </w:tcPr>
          <w:p>
            <w:pPr>
              <w:widowControl/>
              <w:tabs>
                <w:tab w:val="left" w:pos="720"/>
              </w:tabs>
              <w:spacing w:line="300" w:lineRule="exact"/>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tcBorders>
              <w:tl2br w:val="nil"/>
              <w:tr2bl w:val="nil"/>
            </w:tcBorders>
            <w:vAlign w:val="center"/>
          </w:tcPr>
          <w:p>
            <w:pPr>
              <w:widowControl/>
              <w:spacing w:line="300" w:lineRule="exact"/>
              <w:jc w:val="center"/>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2.8</w:t>
            </w:r>
          </w:p>
        </w:tc>
        <w:tc>
          <w:tcPr>
            <w:tcW w:w="5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cs="宋体"/>
                <w:lang w:val="en-US" w:eastAsia="zh-CN"/>
              </w:rPr>
              <w:t>具备</w:t>
            </w:r>
            <w:r>
              <w:rPr>
                <w:rFonts w:hint="eastAsia" w:ascii="宋体" w:hAnsi="宋体" w:eastAsia="宋体" w:cs="宋体"/>
              </w:rPr>
              <w:t>自动完成</w:t>
            </w:r>
            <w:r>
              <w:rPr>
                <w:rFonts w:hint="eastAsia" w:ascii="宋体" w:hAnsi="宋体" w:cs="宋体"/>
                <w:lang w:val="en-US" w:eastAsia="zh-CN"/>
              </w:rPr>
              <w:t>功能。</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tcBorders>
              <w:tl2br w:val="nil"/>
              <w:tr2bl w:val="nil"/>
            </w:tcBorders>
            <w:vAlign w:val="center"/>
          </w:tcPr>
          <w:p>
            <w:pPr>
              <w:widowControl/>
              <w:spacing w:line="300" w:lineRule="exact"/>
              <w:jc w:val="center"/>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2.9</w:t>
            </w:r>
          </w:p>
        </w:tc>
        <w:tc>
          <w:tcPr>
            <w:tcW w:w="5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显示器：可倾斜且≥5.7英寸彩色LCD</w:t>
            </w:r>
            <w:r>
              <w:rPr>
                <w:rFonts w:hint="eastAsia" w:ascii="宋体" w:hAnsi="宋体" w:cs="宋体"/>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tcBorders>
              <w:tl2br w:val="nil"/>
              <w:tr2bl w:val="nil"/>
            </w:tcBorders>
            <w:vAlign w:val="center"/>
          </w:tcPr>
          <w:p>
            <w:pPr>
              <w:widowControl/>
              <w:spacing w:line="300" w:lineRule="exact"/>
              <w:jc w:val="center"/>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2.10</w:t>
            </w:r>
          </w:p>
        </w:tc>
        <w:tc>
          <w:tcPr>
            <w:tcW w:w="5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打印机：行式热敏打印机，自动装纸&amp;自动裁纸</w:t>
            </w:r>
            <w:r>
              <w:rPr>
                <w:rFonts w:hint="eastAsia" w:ascii="宋体" w:hAnsi="宋体" w:cs="宋体"/>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tcBorders>
              <w:tl2br w:val="nil"/>
              <w:tr2bl w:val="nil"/>
            </w:tcBorders>
            <w:vAlign w:val="center"/>
          </w:tcPr>
          <w:p>
            <w:pPr>
              <w:widowControl/>
              <w:spacing w:line="300" w:lineRule="exact"/>
              <w:jc w:val="center"/>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2.11</w:t>
            </w:r>
          </w:p>
        </w:tc>
        <w:tc>
          <w:tcPr>
            <w:tcW w:w="5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连接端口：RS-232C, LAN, USB</w:t>
            </w:r>
            <w:r>
              <w:rPr>
                <w:rFonts w:hint="eastAsia" w:ascii="宋体" w:hAnsi="宋体" w:cs="宋体"/>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tcBorders>
              <w:tl2br w:val="nil"/>
              <w:tr2bl w:val="nil"/>
            </w:tcBorders>
            <w:vAlign w:val="center"/>
          </w:tcPr>
          <w:p>
            <w:pPr>
              <w:widowControl/>
              <w:spacing w:line="300" w:lineRule="exact"/>
              <w:jc w:val="center"/>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2.12</w:t>
            </w:r>
          </w:p>
        </w:tc>
        <w:tc>
          <w:tcPr>
            <w:tcW w:w="5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升降台：偏重心升降台</w:t>
            </w:r>
            <w:r>
              <w:rPr>
                <w:rFonts w:hint="eastAsia" w:ascii="宋体" w:hAnsi="宋体" w:cs="宋体"/>
                <w:lang w:val="en-US" w:eastAsia="zh-CN"/>
              </w:rPr>
              <w:t>。</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vAlign w:val="center"/>
          </w:tcPr>
          <w:p>
            <w:pPr>
              <w:widowControl/>
              <w:spacing w:line="300" w:lineRule="exact"/>
              <w:jc w:val="center"/>
              <w:rPr>
                <w:rFonts w:hint="eastAsia" w:ascii="宋体" w:hAnsi="宋体" w:eastAsia="宋体" w:cs="宋体"/>
                <w:bCs/>
                <w:color w:val="auto"/>
                <w:kern w:val="0"/>
                <w:highlight w:val="none"/>
                <w:lang w:eastAsia="zh-CN"/>
              </w:rPr>
            </w:pPr>
            <w:r>
              <w:rPr>
                <w:rFonts w:hint="eastAsia" w:ascii="宋体" w:hAnsi="宋体" w:cs="宋体"/>
                <w:bCs/>
                <w:color w:val="auto"/>
                <w:kern w:val="0"/>
                <w:highlight w:val="none"/>
                <w:lang w:val="en-US" w:eastAsia="zh-CN"/>
              </w:rPr>
              <w:t>三</w:t>
            </w:r>
          </w:p>
        </w:tc>
        <w:tc>
          <w:tcPr>
            <w:tcW w:w="5864" w:type="dxa"/>
            <w:vAlign w:val="center"/>
          </w:tcPr>
          <w:p>
            <w:pPr>
              <w:spacing w:line="300" w:lineRule="exact"/>
              <w:rPr>
                <w:rFonts w:ascii="宋体" w:hAnsi="宋体" w:cs="宋体"/>
                <w:color w:val="auto"/>
                <w:kern w:val="0"/>
                <w:highlight w:val="none"/>
              </w:rPr>
            </w:pPr>
            <w:r>
              <w:rPr>
                <w:rFonts w:hint="eastAsia" w:ascii="宋体" w:cs="宋体"/>
                <w:b/>
                <w:bCs/>
                <w:color w:val="auto"/>
                <w:highlight w:val="none"/>
              </w:rPr>
              <w:t>综合验光仪</w:t>
            </w:r>
            <w:r>
              <w:rPr>
                <w:rFonts w:hint="eastAsia" w:ascii="宋体" w:cs="宋体"/>
                <w:b/>
                <w:bCs/>
                <w:color w:val="auto"/>
                <w:highlight w:val="none"/>
                <w:lang w:eastAsia="zh-CN"/>
              </w:rPr>
              <w:t>（</w:t>
            </w:r>
            <w:r>
              <w:rPr>
                <w:rFonts w:hint="eastAsia" w:ascii="宋体" w:cs="宋体"/>
                <w:b/>
                <w:bCs/>
                <w:color w:val="auto"/>
                <w:highlight w:val="none"/>
                <w:lang w:val="en-US" w:eastAsia="zh-CN"/>
              </w:rPr>
              <w:t>数量：</w:t>
            </w:r>
            <w:r>
              <w:rPr>
                <w:rFonts w:hint="eastAsia" w:ascii="宋体" w:cs="宋体"/>
                <w:b/>
                <w:bCs/>
                <w:color w:val="auto"/>
                <w:highlight w:val="none"/>
              </w:rPr>
              <w:t>1套</w:t>
            </w:r>
            <w:r>
              <w:rPr>
                <w:rFonts w:hint="eastAsia" w:ascii="宋体" w:cs="宋体"/>
                <w:b/>
                <w:bCs/>
                <w:color w:val="auto"/>
                <w:highlight w:val="none"/>
                <w:lang w:eastAsia="zh-CN"/>
              </w:rPr>
              <w:t>）</w:t>
            </w:r>
            <w:r>
              <w:rPr>
                <w:rFonts w:hint="eastAsia" w:ascii="宋体" w:cs="宋体"/>
                <w:b/>
                <w:bCs/>
                <w:color w:val="auto"/>
                <w:highlight w:val="none"/>
              </w:rPr>
              <w:t xml:space="preserve"> </w:t>
            </w:r>
          </w:p>
        </w:tc>
        <w:tc>
          <w:tcPr>
            <w:tcW w:w="1324" w:type="dxa"/>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vAlign w:val="center"/>
          </w:tcPr>
          <w:p>
            <w:pPr>
              <w:widowControl/>
              <w:spacing w:line="300" w:lineRule="exact"/>
              <w:jc w:val="center"/>
              <w:rPr>
                <w:rFonts w:hint="default" w:ascii="宋体" w:hAnsi="宋体" w:eastAsia="宋体" w:cs="宋体"/>
                <w:b/>
                <w:bCs w:val="0"/>
                <w:color w:val="auto"/>
                <w:kern w:val="0"/>
                <w:highlight w:val="none"/>
                <w:lang w:val="en-US" w:eastAsia="zh-CN"/>
              </w:rPr>
            </w:pPr>
            <w:r>
              <w:rPr>
                <w:rFonts w:hint="eastAsia" w:ascii="宋体" w:hAnsi="宋体" w:cs="宋体"/>
                <w:b/>
                <w:bCs w:val="0"/>
                <w:color w:val="auto"/>
                <w:kern w:val="0"/>
                <w:highlight w:val="none"/>
                <w:lang w:val="en-US" w:eastAsia="zh-CN"/>
              </w:rPr>
              <w:t>3.1</w:t>
            </w:r>
          </w:p>
        </w:tc>
        <w:tc>
          <w:tcPr>
            <w:tcW w:w="5864" w:type="dxa"/>
            <w:vAlign w:val="center"/>
          </w:tcPr>
          <w:p>
            <w:pPr>
              <w:spacing w:line="300" w:lineRule="exact"/>
              <w:rPr>
                <w:rFonts w:ascii="宋体" w:hAnsi="宋体" w:cs="宋体"/>
                <w:b/>
                <w:bCs w:val="0"/>
                <w:color w:val="auto"/>
                <w:kern w:val="0"/>
                <w:highlight w:val="none"/>
              </w:rPr>
            </w:pPr>
            <w:r>
              <w:rPr>
                <w:rFonts w:hint="eastAsia" w:ascii="宋体" w:hAnsi="宋体" w:cs="宋体"/>
                <w:b/>
                <w:bCs w:val="0"/>
                <w:color w:val="auto"/>
                <w:kern w:val="0"/>
                <w:highlight w:val="none"/>
                <w:lang w:val="en-US" w:eastAsia="zh-CN"/>
              </w:rPr>
              <w:t>适用范围</w:t>
            </w:r>
          </w:p>
        </w:tc>
        <w:tc>
          <w:tcPr>
            <w:tcW w:w="1324" w:type="dxa"/>
          </w:tcPr>
          <w:p>
            <w:pPr>
              <w:widowControl/>
              <w:tabs>
                <w:tab w:val="left" w:pos="720"/>
              </w:tabs>
              <w:spacing w:line="360" w:lineRule="auto"/>
              <w:jc w:val="center"/>
              <w:rPr>
                <w:rFonts w:hint="eastAsia" w:ascii="宋体" w:eastAsia="宋体" w:cs="宋体"/>
                <w:b/>
                <w:bCs w:val="0"/>
                <w:color w:val="auto"/>
                <w:kern w:val="0"/>
                <w:highlight w:val="none"/>
                <w:lang w:val="en-US" w:eastAsia="zh-CN"/>
              </w:rPr>
            </w:pPr>
            <w:r>
              <w:rPr>
                <w:rFonts w:hint="eastAsia" w:ascii="宋体" w:cs="宋体"/>
                <w:b/>
                <w:bCs w:val="0"/>
                <w:color w:val="auto"/>
                <w:kern w:val="0"/>
                <w:highlight w:val="none"/>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0" w:hRule="atLeast"/>
          <w:jc w:val="center"/>
        </w:trPr>
        <w:tc>
          <w:tcPr>
            <w:tcW w:w="1340" w:type="dxa"/>
            <w:vAlign w:val="center"/>
          </w:tcPr>
          <w:p>
            <w:pPr>
              <w:widowControl/>
              <w:spacing w:line="300" w:lineRule="exact"/>
              <w:jc w:val="center"/>
              <w:rPr>
                <w:rFonts w:hint="default" w:ascii="宋体" w:hAnsi="宋体" w:cs="宋体"/>
                <w:color w:val="auto"/>
                <w:kern w:val="0"/>
                <w:highlight w:val="none"/>
                <w:lang w:val="en-US"/>
              </w:rPr>
            </w:pPr>
            <w:r>
              <w:rPr>
                <w:rFonts w:hint="eastAsia" w:ascii="宋体" w:hAnsi="宋体" w:cs="宋体"/>
                <w:b w:val="0"/>
                <w:bCs/>
                <w:color w:val="auto"/>
                <w:kern w:val="0"/>
                <w:highlight w:val="none"/>
                <w:lang w:val="en-US" w:eastAsia="zh-CN"/>
              </w:rPr>
              <w:t>3.1.1</w:t>
            </w:r>
          </w:p>
        </w:tc>
        <w:tc>
          <w:tcPr>
            <w:tcW w:w="5864" w:type="dxa"/>
            <w:vAlign w:val="center"/>
          </w:tcPr>
          <w:p>
            <w:pPr>
              <w:spacing w:line="300" w:lineRule="exact"/>
              <w:rPr>
                <w:rFonts w:ascii="宋体" w:hAnsi="宋体" w:cs="宋体"/>
                <w:color w:val="auto"/>
                <w:kern w:val="0"/>
                <w:highlight w:val="none"/>
              </w:rPr>
            </w:pPr>
            <w:r>
              <w:rPr>
                <w:rFonts w:hint="eastAsia" w:ascii="宋体" w:hAnsi="宋体" w:cs="宋体"/>
                <w:b w:val="0"/>
                <w:bCs/>
                <w:color w:val="auto"/>
                <w:kern w:val="0"/>
                <w:highlight w:val="none"/>
              </w:rPr>
              <w:t>用于常规眼部的检查和屈光状态的测量，主要由视力表投影仪、综合验光台（含升降椅）等两大部分组成。</w:t>
            </w:r>
          </w:p>
        </w:tc>
        <w:tc>
          <w:tcPr>
            <w:tcW w:w="1324" w:type="dxa"/>
          </w:tcPr>
          <w:p>
            <w:pPr>
              <w:widowControl/>
              <w:tabs>
                <w:tab w:val="left" w:pos="720"/>
              </w:tabs>
              <w:spacing w:line="360" w:lineRule="auto"/>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vAlign w:val="center"/>
          </w:tcPr>
          <w:p>
            <w:pPr>
              <w:widowControl/>
              <w:spacing w:line="300" w:lineRule="exact"/>
              <w:jc w:val="center"/>
              <w:rPr>
                <w:rFonts w:hint="default" w:ascii="宋体" w:hAnsi="宋体" w:cs="宋体"/>
                <w:b/>
                <w:bCs w:val="0"/>
                <w:color w:val="auto"/>
                <w:kern w:val="0"/>
                <w:highlight w:val="none"/>
                <w:lang w:val="en-US"/>
              </w:rPr>
            </w:pPr>
            <w:r>
              <w:rPr>
                <w:rFonts w:hint="eastAsia" w:ascii="宋体" w:hAnsi="宋体" w:cs="宋体"/>
                <w:b/>
                <w:bCs w:val="0"/>
                <w:color w:val="auto"/>
                <w:kern w:val="0"/>
                <w:highlight w:val="none"/>
                <w:lang w:val="en-US" w:eastAsia="zh-CN"/>
              </w:rPr>
              <w:t>3.2</w:t>
            </w:r>
          </w:p>
        </w:tc>
        <w:tc>
          <w:tcPr>
            <w:tcW w:w="5864" w:type="dxa"/>
            <w:vAlign w:val="center"/>
          </w:tcPr>
          <w:p>
            <w:pPr>
              <w:spacing w:line="300" w:lineRule="exact"/>
              <w:rPr>
                <w:rFonts w:ascii="宋体" w:hAnsi="宋体" w:cs="宋体"/>
                <w:b/>
                <w:bCs w:val="0"/>
                <w:color w:val="auto"/>
                <w:kern w:val="0"/>
                <w:highlight w:val="none"/>
              </w:rPr>
            </w:pPr>
            <w:r>
              <w:rPr>
                <w:rFonts w:hint="eastAsia" w:asciiTheme="minorEastAsia" w:hAnsiTheme="minorEastAsia" w:eastAsiaTheme="minorEastAsia"/>
                <w:b/>
                <w:bCs w:val="0"/>
                <w:snapToGrid w:val="0"/>
                <w:kern w:val="0"/>
                <w:sz w:val="21"/>
                <w:szCs w:val="21"/>
              </w:rPr>
              <w:t>技术参数要求</w:t>
            </w:r>
          </w:p>
        </w:tc>
        <w:tc>
          <w:tcPr>
            <w:tcW w:w="1324" w:type="dxa"/>
          </w:tcPr>
          <w:p>
            <w:pPr>
              <w:widowControl/>
              <w:tabs>
                <w:tab w:val="left" w:pos="720"/>
              </w:tabs>
              <w:spacing w:line="360" w:lineRule="auto"/>
              <w:jc w:val="center"/>
              <w:rPr>
                <w:rFonts w:hint="eastAsia" w:ascii="宋体" w:eastAsia="宋体" w:cs="宋体"/>
                <w:b/>
                <w:bCs w:val="0"/>
                <w:color w:val="auto"/>
                <w:kern w:val="0"/>
                <w:highlight w:val="none"/>
                <w:lang w:val="en-US" w:eastAsia="zh-CN"/>
              </w:rPr>
            </w:pPr>
            <w:r>
              <w:rPr>
                <w:rFonts w:hint="eastAsia" w:ascii="宋体" w:cs="宋体"/>
                <w:b/>
                <w:bCs w:val="0"/>
                <w:color w:val="auto"/>
                <w:kern w:val="0"/>
                <w:highlight w:val="none"/>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vAlign w:val="center"/>
          </w:tcPr>
          <w:p>
            <w:pPr>
              <w:widowControl/>
              <w:spacing w:line="300" w:lineRule="exact"/>
              <w:jc w:val="center"/>
              <w:rPr>
                <w:rFonts w:hint="default" w:ascii="宋体" w:hAnsi="宋体" w:cs="宋体"/>
                <w:b/>
                <w:bCs w:val="0"/>
                <w:color w:val="auto"/>
                <w:kern w:val="0"/>
                <w:highlight w:val="none"/>
                <w:lang w:val="en-US"/>
              </w:rPr>
            </w:pPr>
            <w:r>
              <w:rPr>
                <w:rFonts w:hint="eastAsia" w:ascii="宋体" w:hAnsi="宋体" w:cs="宋体"/>
                <w:b/>
                <w:bCs w:val="0"/>
                <w:color w:val="auto"/>
                <w:kern w:val="0"/>
                <w:highlight w:val="none"/>
                <w:lang w:val="en-US" w:eastAsia="zh-CN"/>
              </w:rPr>
              <w:t>3.2.1</w:t>
            </w:r>
          </w:p>
        </w:tc>
        <w:tc>
          <w:tcPr>
            <w:tcW w:w="5864" w:type="dxa"/>
            <w:vAlign w:val="center"/>
          </w:tcPr>
          <w:p>
            <w:pPr>
              <w:spacing w:line="300" w:lineRule="exact"/>
              <w:rPr>
                <w:rFonts w:ascii="宋体" w:hAnsi="宋体" w:cs="宋体"/>
                <w:b/>
                <w:bCs w:val="0"/>
                <w:color w:val="auto"/>
                <w:kern w:val="0"/>
                <w:highlight w:val="none"/>
              </w:rPr>
            </w:pPr>
            <w:r>
              <w:rPr>
                <w:rFonts w:hint="eastAsia" w:ascii="宋体" w:hAnsi="宋体" w:cs="宋体"/>
                <w:b/>
                <w:bCs w:val="0"/>
                <w:color w:val="auto"/>
                <w:kern w:val="0"/>
                <w:highlight w:val="none"/>
              </w:rPr>
              <w:t>电脑视力检查器</w:t>
            </w:r>
          </w:p>
        </w:tc>
        <w:tc>
          <w:tcPr>
            <w:tcW w:w="1324" w:type="dxa"/>
          </w:tcPr>
          <w:p>
            <w:pPr>
              <w:widowControl/>
              <w:tabs>
                <w:tab w:val="left" w:pos="720"/>
              </w:tabs>
              <w:spacing w:line="360" w:lineRule="auto"/>
              <w:jc w:val="center"/>
              <w:rPr>
                <w:rFonts w:ascii="宋体" w:cs="宋体"/>
                <w:b/>
                <w:bCs w:val="0"/>
                <w:color w:val="auto"/>
                <w:kern w:val="0"/>
                <w:highlight w:val="none"/>
              </w:rPr>
            </w:pPr>
            <w:r>
              <w:rPr>
                <w:rFonts w:hint="eastAsia" w:ascii="宋体" w:cs="宋体"/>
                <w:b/>
                <w:bCs w:val="0"/>
                <w:color w:val="auto"/>
                <w:kern w:val="0"/>
                <w:highlight w:val="none"/>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vAlign w:val="center"/>
          </w:tcPr>
          <w:p>
            <w:pPr>
              <w:widowControl/>
              <w:spacing w:line="300" w:lineRule="exact"/>
              <w:jc w:val="center"/>
              <w:rPr>
                <w:rFonts w:hint="default" w:ascii="宋体" w:hAnsi="宋体" w:cs="宋体"/>
                <w:color w:val="auto"/>
                <w:kern w:val="0"/>
                <w:highlight w:val="none"/>
                <w:lang w:val="en-US"/>
              </w:rPr>
            </w:pPr>
            <w:r>
              <w:rPr>
                <w:rFonts w:hint="eastAsia" w:ascii="宋体" w:hAnsi="宋体" w:cs="宋体"/>
                <w:b w:val="0"/>
                <w:bCs/>
                <w:color w:val="auto"/>
                <w:kern w:val="0"/>
                <w:highlight w:val="none"/>
                <w:lang w:val="en-US" w:eastAsia="zh-CN"/>
              </w:rPr>
              <w:t>3.2.1.1</w:t>
            </w:r>
          </w:p>
        </w:tc>
        <w:tc>
          <w:tcPr>
            <w:tcW w:w="5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eastAsia="zh-CN"/>
              </w:rPr>
            </w:pPr>
            <w:r>
              <w:rPr>
                <w:rFonts w:hint="eastAsia" w:ascii="宋体" w:hAnsi="宋体" w:eastAsia="宋体" w:cs="宋体"/>
                <w:kern w:val="0"/>
                <w:sz w:val="21"/>
              </w:rPr>
              <w:t>球镜屈光度测定范围：-29.00到+26.75D（步幅为0.12D/0.25D/1D/2D/3D）</w:t>
            </w:r>
            <w:r>
              <w:rPr>
                <w:rFonts w:hint="eastAsia" w:ascii="宋体" w:hAnsi="宋体" w:cs="宋体"/>
                <w:kern w:val="0"/>
                <w:sz w:val="21"/>
                <w:lang w:eastAsia="zh-CN"/>
              </w:rPr>
              <w:t>。</w:t>
            </w:r>
          </w:p>
        </w:tc>
        <w:tc>
          <w:tcPr>
            <w:tcW w:w="1324" w:type="dxa"/>
          </w:tcPr>
          <w:p>
            <w:pPr>
              <w:widowControl/>
              <w:tabs>
                <w:tab w:val="left" w:pos="720"/>
              </w:tabs>
              <w:spacing w:line="360" w:lineRule="auto"/>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vAlign w:val="center"/>
          </w:tcPr>
          <w:p>
            <w:pPr>
              <w:widowControl/>
              <w:spacing w:line="300" w:lineRule="exact"/>
              <w:jc w:val="center"/>
              <w:rPr>
                <w:rFonts w:hint="default" w:ascii="宋体" w:hAnsi="宋体" w:cs="宋体"/>
                <w:color w:val="auto"/>
                <w:kern w:val="0"/>
                <w:highlight w:val="none"/>
                <w:lang w:val="en-US"/>
              </w:rPr>
            </w:pPr>
            <w:r>
              <w:rPr>
                <w:rFonts w:hint="eastAsia" w:ascii="宋体" w:hAnsi="宋体" w:cs="宋体"/>
                <w:b w:val="0"/>
                <w:bCs/>
                <w:color w:val="auto"/>
                <w:kern w:val="0"/>
                <w:highlight w:val="none"/>
                <w:lang w:val="en-US" w:eastAsia="zh-CN"/>
              </w:rPr>
              <w:t>3.2.1.2</w:t>
            </w:r>
          </w:p>
        </w:tc>
        <w:tc>
          <w:tcPr>
            <w:tcW w:w="5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eastAsia="zh-CN"/>
              </w:rPr>
            </w:pPr>
            <w:r>
              <w:rPr>
                <w:rFonts w:hint="eastAsia" w:ascii="宋体" w:hAnsi="宋体" w:eastAsia="宋体" w:cs="宋体"/>
                <w:sz w:val="21"/>
              </w:rPr>
              <w:t>柱镜屈光度测定范围：0.00到±8.75D（步幅为0.25D/1D/2D/3D）</w:t>
            </w:r>
            <w:r>
              <w:rPr>
                <w:rFonts w:hint="eastAsia" w:ascii="宋体" w:hAnsi="宋体" w:cs="宋体"/>
                <w:sz w:val="21"/>
                <w:lang w:eastAsia="zh-CN"/>
              </w:rPr>
              <w:t>。</w:t>
            </w:r>
          </w:p>
        </w:tc>
        <w:tc>
          <w:tcPr>
            <w:tcW w:w="1324" w:type="dxa"/>
          </w:tcPr>
          <w:p>
            <w:pPr>
              <w:widowControl/>
              <w:tabs>
                <w:tab w:val="left" w:pos="720"/>
              </w:tabs>
              <w:spacing w:line="360" w:lineRule="auto"/>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vAlign w:val="center"/>
          </w:tcPr>
          <w:p>
            <w:pPr>
              <w:widowControl/>
              <w:spacing w:line="300" w:lineRule="exact"/>
              <w:jc w:val="center"/>
              <w:rPr>
                <w:rFonts w:hint="default" w:ascii="宋体" w:hAnsi="宋体" w:cs="宋体"/>
                <w:bCs/>
                <w:color w:val="auto"/>
                <w:kern w:val="0"/>
                <w:highlight w:val="none"/>
                <w:lang w:val="en-US"/>
              </w:rPr>
            </w:pPr>
            <w:r>
              <w:rPr>
                <w:rFonts w:hint="eastAsia" w:ascii="宋体" w:hAnsi="宋体" w:cs="宋体"/>
                <w:b w:val="0"/>
                <w:bCs/>
                <w:color w:val="auto"/>
                <w:kern w:val="0"/>
                <w:highlight w:val="none"/>
                <w:lang w:val="en-US" w:eastAsia="zh-CN"/>
              </w:rPr>
              <w:t>3.2.1.3</w:t>
            </w:r>
          </w:p>
        </w:tc>
        <w:tc>
          <w:tcPr>
            <w:tcW w:w="5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eastAsia="zh-CN"/>
              </w:rPr>
            </w:pPr>
            <w:r>
              <w:rPr>
                <w:rFonts w:hint="eastAsia" w:ascii="宋体" w:hAnsi="宋体" w:eastAsia="宋体" w:cs="宋体"/>
                <w:sz w:val="21"/>
              </w:rPr>
              <w:t>柱镜轴向范围：0~180°（1°/5°/15°步长）</w:t>
            </w:r>
            <w:r>
              <w:rPr>
                <w:rFonts w:hint="eastAsia" w:ascii="宋体" w:hAnsi="宋体" w:cs="宋体"/>
                <w:sz w:val="21"/>
                <w:lang w:eastAsia="zh-CN"/>
              </w:rPr>
              <w:t>。</w:t>
            </w:r>
          </w:p>
        </w:tc>
        <w:tc>
          <w:tcPr>
            <w:tcW w:w="1324" w:type="dxa"/>
          </w:tcPr>
          <w:p>
            <w:pPr>
              <w:widowControl/>
              <w:tabs>
                <w:tab w:val="left" w:pos="720"/>
              </w:tabs>
              <w:spacing w:line="360" w:lineRule="auto"/>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vAlign w:val="center"/>
          </w:tcPr>
          <w:p>
            <w:pPr>
              <w:widowControl/>
              <w:spacing w:line="300" w:lineRule="exact"/>
              <w:jc w:val="center"/>
              <w:rPr>
                <w:rFonts w:hint="default" w:ascii="宋体" w:hAnsi="宋体" w:cs="宋体"/>
                <w:color w:val="auto"/>
                <w:kern w:val="0"/>
                <w:highlight w:val="none"/>
                <w:lang w:val="en-US"/>
              </w:rPr>
            </w:pPr>
            <w:r>
              <w:rPr>
                <w:rFonts w:hint="eastAsia" w:ascii="宋体" w:hAnsi="宋体" w:cs="宋体"/>
                <w:b w:val="0"/>
                <w:bCs/>
                <w:color w:val="auto"/>
                <w:kern w:val="0"/>
                <w:highlight w:val="none"/>
                <w:lang w:val="en-US" w:eastAsia="zh-CN"/>
              </w:rPr>
              <w:t>3.2.1.4</w:t>
            </w:r>
          </w:p>
        </w:tc>
        <w:tc>
          <w:tcPr>
            <w:tcW w:w="5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eastAsia="zh-CN"/>
              </w:rPr>
            </w:pPr>
            <w:r>
              <w:rPr>
                <w:rFonts w:hint="eastAsia" w:ascii="宋体" w:hAnsi="宋体" w:eastAsia="宋体" w:cs="宋体"/>
                <w:sz w:val="21"/>
              </w:rPr>
              <w:t>瞳孔距离48~80mm</w:t>
            </w:r>
            <w:r>
              <w:rPr>
                <w:rFonts w:hint="eastAsia" w:ascii="宋体" w:hAnsi="宋体" w:cs="宋体"/>
                <w:sz w:val="21"/>
                <w:lang w:eastAsia="zh-CN"/>
              </w:rPr>
              <w:t>。</w:t>
            </w:r>
          </w:p>
        </w:tc>
        <w:tc>
          <w:tcPr>
            <w:tcW w:w="1324" w:type="dxa"/>
          </w:tcPr>
          <w:p>
            <w:pPr>
              <w:widowControl/>
              <w:tabs>
                <w:tab w:val="left" w:pos="720"/>
              </w:tabs>
              <w:spacing w:line="360" w:lineRule="auto"/>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vAlign w:val="center"/>
          </w:tcPr>
          <w:p>
            <w:pPr>
              <w:widowControl/>
              <w:spacing w:line="300" w:lineRule="exact"/>
              <w:jc w:val="center"/>
              <w:rPr>
                <w:rFonts w:hint="default" w:ascii="宋体" w:hAnsi="宋体" w:cs="宋体"/>
                <w:color w:val="auto"/>
                <w:kern w:val="0"/>
                <w:highlight w:val="none"/>
                <w:lang w:val="en-US"/>
              </w:rPr>
            </w:pPr>
            <w:r>
              <w:rPr>
                <w:rFonts w:hint="eastAsia" w:ascii="宋体" w:hAnsi="宋体" w:cs="宋体"/>
                <w:b w:val="0"/>
                <w:bCs/>
                <w:color w:val="auto"/>
                <w:kern w:val="0"/>
                <w:highlight w:val="none"/>
                <w:lang w:val="en-US" w:eastAsia="zh-CN"/>
              </w:rPr>
              <w:t>3.2.1.5</w:t>
            </w:r>
          </w:p>
        </w:tc>
        <w:tc>
          <w:tcPr>
            <w:tcW w:w="5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eastAsia="zh-CN"/>
              </w:rPr>
            </w:pPr>
            <w:r>
              <w:rPr>
                <w:rFonts w:hint="eastAsia" w:ascii="宋体" w:hAnsi="宋体" w:eastAsia="宋体" w:cs="宋体"/>
                <w:sz w:val="21"/>
              </w:rPr>
              <w:t>棱镜度数：0~20△（0.1、0.5、2.0△步长）</w:t>
            </w:r>
            <w:r>
              <w:rPr>
                <w:rFonts w:hint="eastAsia" w:ascii="宋体" w:hAnsi="宋体" w:cs="宋体"/>
                <w:sz w:val="21"/>
                <w:lang w:eastAsia="zh-CN"/>
              </w:rPr>
              <w:t>。</w:t>
            </w:r>
          </w:p>
        </w:tc>
        <w:tc>
          <w:tcPr>
            <w:tcW w:w="1324" w:type="dxa"/>
          </w:tcPr>
          <w:p>
            <w:pPr>
              <w:widowControl/>
              <w:tabs>
                <w:tab w:val="left" w:pos="720"/>
              </w:tabs>
              <w:spacing w:line="360" w:lineRule="auto"/>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vAlign w:val="center"/>
          </w:tcPr>
          <w:p>
            <w:pPr>
              <w:widowControl/>
              <w:spacing w:line="300" w:lineRule="exact"/>
              <w:jc w:val="center"/>
              <w:rPr>
                <w:rFonts w:hint="default" w:ascii="宋体" w:hAnsi="宋体" w:cs="宋体"/>
                <w:color w:val="auto"/>
                <w:kern w:val="0"/>
                <w:highlight w:val="none"/>
                <w:lang w:val="en-US"/>
              </w:rPr>
            </w:pPr>
            <w:r>
              <w:rPr>
                <w:rFonts w:hint="eastAsia" w:ascii="宋体" w:hAnsi="宋体" w:cs="宋体"/>
                <w:b w:val="0"/>
                <w:bCs/>
                <w:color w:val="auto"/>
                <w:kern w:val="0"/>
                <w:highlight w:val="none"/>
                <w:lang w:val="en-US" w:eastAsia="zh-CN"/>
              </w:rPr>
              <w:t>3.2.1.6</w:t>
            </w:r>
          </w:p>
        </w:tc>
        <w:tc>
          <w:tcPr>
            <w:tcW w:w="5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eastAsia="zh-CN"/>
              </w:rPr>
            </w:pPr>
            <w:r>
              <w:rPr>
                <w:rFonts w:hint="eastAsia" w:ascii="宋体" w:hAnsi="宋体" w:eastAsia="宋体" w:cs="宋体"/>
                <w:sz w:val="21"/>
              </w:rPr>
              <w:t>交叉棱镜镜片：±0.25D/±0.50D</w:t>
            </w:r>
            <w:r>
              <w:rPr>
                <w:rFonts w:hint="eastAsia" w:ascii="宋体" w:hAnsi="宋体" w:cs="宋体"/>
                <w:sz w:val="21"/>
                <w:lang w:eastAsia="zh-CN"/>
              </w:rPr>
              <w:t>。</w:t>
            </w:r>
          </w:p>
        </w:tc>
        <w:tc>
          <w:tcPr>
            <w:tcW w:w="1324" w:type="dxa"/>
          </w:tcPr>
          <w:p>
            <w:pPr>
              <w:widowControl/>
              <w:tabs>
                <w:tab w:val="left" w:pos="720"/>
              </w:tabs>
              <w:spacing w:line="360" w:lineRule="auto"/>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vAlign w:val="center"/>
          </w:tcPr>
          <w:p>
            <w:pPr>
              <w:widowControl/>
              <w:spacing w:line="300" w:lineRule="exact"/>
              <w:jc w:val="center"/>
              <w:rPr>
                <w:rFonts w:hint="default" w:ascii="宋体" w:hAnsi="宋体" w:cs="宋体"/>
                <w:color w:val="auto"/>
                <w:kern w:val="0"/>
                <w:highlight w:val="none"/>
                <w:lang w:val="en-US"/>
              </w:rPr>
            </w:pPr>
            <w:r>
              <w:rPr>
                <w:rFonts w:hint="eastAsia" w:ascii="宋体" w:hAnsi="宋体" w:cs="宋体"/>
                <w:b w:val="0"/>
                <w:bCs/>
                <w:color w:val="auto"/>
                <w:kern w:val="0"/>
                <w:highlight w:val="none"/>
                <w:lang w:val="en-US" w:eastAsia="zh-CN"/>
              </w:rPr>
              <w:t>3.2.1.7</w:t>
            </w:r>
          </w:p>
        </w:tc>
        <w:tc>
          <w:tcPr>
            <w:tcW w:w="5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eastAsia="zh-CN"/>
              </w:rPr>
            </w:pPr>
            <w:r>
              <w:rPr>
                <w:rFonts w:hint="eastAsia" w:ascii="宋体" w:hAnsi="宋体" w:eastAsia="宋体" w:cs="宋体"/>
                <w:sz w:val="21"/>
              </w:rPr>
              <w:t>视野范围：不小于35°</w:t>
            </w:r>
            <w:r>
              <w:rPr>
                <w:rFonts w:hint="eastAsia" w:ascii="宋体" w:hAnsi="宋体" w:cs="宋体"/>
                <w:sz w:val="21"/>
                <w:lang w:eastAsia="zh-CN"/>
              </w:rPr>
              <w:t>。</w:t>
            </w:r>
          </w:p>
        </w:tc>
        <w:tc>
          <w:tcPr>
            <w:tcW w:w="1324" w:type="dxa"/>
          </w:tcPr>
          <w:p>
            <w:pPr>
              <w:widowControl/>
              <w:tabs>
                <w:tab w:val="left" w:pos="720"/>
              </w:tabs>
              <w:spacing w:line="360" w:lineRule="auto"/>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vAlign w:val="center"/>
          </w:tcPr>
          <w:p>
            <w:pPr>
              <w:widowControl/>
              <w:spacing w:line="300" w:lineRule="exact"/>
              <w:jc w:val="center"/>
              <w:rPr>
                <w:rFonts w:hint="default" w:ascii="宋体" w:hAnsi="宋体" w:cs="宋体"/>
                <w:color w:val="auto"/>
                <w:kern w:val="0"/>
                <w:highlight w:val="none"/>
                <w:lang w:val="en-US"/>
              </w:rPr>
            </w:pPr>
            <w:r>
              <w:rPr>
                <w:rFonts w:hint="eastAsia" w:ascii="宋体" w:hAnsi="宋体" w:cs="宋体"/>
                <w:b w:val="0"/>
                <w:bCs/>
                <w:color w:val="auto"/>
                <w:kern w:val="0"/>
                <w:highlight w:val="none"/>
                <w:lang w:val="en-US" w:eastAsia="zh-CN"/>
              </w:rPr>
              <w:t>3.2.1.8</w:t>
            </w:r>
          </w:p>
        </w:tc>
        <w:tc>
          <w:tcPr>
            <w:tcW w:w="5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eastAsia="zh-CN"/>
              </w:rPr>
            </w:pPr>
            <w:r>
              <w:rPr>
                <w:rFonts w:hint="eastAsia" w:ascii="宋体" w:hAnsi="宋体" w:eastAsia="宋体" w:cs="宋体"/>
                <w:sz w:val="21"/>
              </w:rPr>
              <w:t>辅助镜片：交叉柱镜（±0.25D，±0.50D，±0.25D自动交叉柱镜），遮眼器， 针孔器（Φ2mm），红/绿滤光镜（右眼：红色，左眼：绿色），偏光镜（右眼：135°/左眼：45°，右眼：45°/左眼：135°），固定交叉散光镜片（±0.50D）</w:t>
            </w:r>
            <w:r>
              <w:rPr>
                <w:rFonts w:hint="eastAsia" w:ascii="宋体" w:hAnsi="宋体" w:cs="宋体"/>
                <w:sz w:val="21"/>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eastAsia="zh-CN"/>
              </w:rPr>
            </w:pPr>
            <w:r>
              <w:rPr>
                <w:rFonts w:hint="eastAsia" w:ascii="宋体" w:hAnsi="宋体" w:eastAsia="宋体" w:cs="宋体"/>
                <w:sz w:val="21"/>
              </w:rPr>
              <w:t>视网膜球镜（+1.5D/+2.0D），红马氏杆（右眼：水平，左眼：垂直）</w:t>
            </w:r>
            <w:r>
              <w:rPr>
                <w:rFonts w:hint="eastAsia" w:ascii="宋体" w:hAnsi="宋体" w:cs="宋体"/>
                <w:sz w:val="21"/>
                <w:lang w:eastAsia="zh-CN"/>
              </w:rPr>
              <w:t>。</w:t>
            </w:r>
          </w:p>
        </w:tc>
        <w:tc>
          <w:tcPr>
            <w:tcW w:w="1324" w:type="dxa"/>
          </w:tcPr>
          <w:p>
            <w:pPr>
              <w:widowControl/>
              <w:tabs>
                <w:tab w:val="left" w:pos="720"/>
              </w:tabs>
              <w:spacing w:line="360" w:lineRule="auto"/>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vAlign w:val="center"/>
          </w:tcPr>
          <w:p>
            <w:pPr>
              <w:widowControl/>
              <w:spacing w:line="300" w:lineRule="exact"/>
              <w:jc w:val="center"/>
              <w:rPr>
                <w:rFonts w:hint="default" w:ascii="宋体" w:hAnsi="宋体" w:cs="宋体"/>
                <w:color w:val="auto"/>
                <w:kern w:val="0"/>
                <w:highlight w:val="none"/>
                <w:lang w:val="en-US"/>
              </w:rPr>
            </w:pPr>
            <w:r>
              <w:rPr>
                <w:rFonts w:hint="eastAsia" w:ascii="宋体" w:hAnsi="宋体" w:cs="宋体"/>
                <w:b w:val="0"/>
                <w:bCs/>
                <w:color w:val="auto"/>
                <w:kern w:val="0"/>
                <w:highlight w:val="none"/>
                <w:lang w:val="en-US" w:eastAsia="zh-CN"/>
              </w:rPr>
              <w:t>3.2.1.9</w:t>
            </w:r>
          </w:p>
        </w:tc>
        <w:tc>
          <w:tcPr>
            <w:tcW w:w="5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eastAsia="zh-CN"/>
              </w:rPr>
            </w:pPr>
            <w:r>
              <w:rPr>
                <w:rFonts w:hint="eastAsia" w:ascii="宋体" w:hAnsi="宋体" w:eastAsia="宋体" w:cs="宋体"/>
                <w:sz w:val="21"/>
              </w:rPr>
              <w:t>分离棱镜≥（右眼：6△BU，左眼：10△BU）</w:t>
            </w:r>
            <w:r>
              <w:rPr>
                <w:rFonts w:hint="eastAsia" w:ascii="宋体" w:hAnsi="宋体" w:cs="宋体"/>
                <w:sz w:val="21"/>
                <w:lang w:eastAsia="zh-CN"/>
              </w:rPr>
              <w:t>。</w:t>
            </w:r>
          </w:p>
        </w:tc>
        <w:tc>
          <w:tcPr>
            <w:tcW w:w="1324" w:type="dxa"/>
          </w:tcPr>
          <w:p>
            <w:pPr>
              <w:widowControl/>
              <w:tabs>
                <w:tab w:val="left" w:pos="720"/>
              </w:tabs>
              <w:spacing w:line="360" w:lineRule="auto"/>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vAlign w:val="center"/>
          </w:tcPr>
          <w:p>
            <w:pPr>
              <w:widowControl/>
              <w:spacing w:line="300" w:lineRule="exact"/>
              <w:jc w:val="center"/>
              <w:rPr>
                <w:rFonts w:hint="default" w:ascii="宋体" w:hAnsi="宋体" w:cs="宋体"/>
                <w:color w:val="auto"/>
                <w:kern w:val="0"/>
                <w:highlight w:val="none"/>
                <w:lang w:val="en-US"/>
              </w:rPr>
            </w:pPr>
            <w:r>
              <w:rPr>
                <w:rFonts w:hint="eastAsia" w:ascii="宋体" w:hAnsi="宋体" w:cs="宋体"/>
                <w:b w:val="0"/>
                <w:bCs/>
                <w:color w:val="auto"/>
                <w:kern w:val="0"/>
                <w:highlight w:val="none"/>
                <w:lang w:val="en-US" w:eastAsia="zh-CN"/>
              </w:rPr>
              <w:t>3.2.1.10</w:t>
            </w:r>
          </w:p>
        </w:tc>
        <w:tc>
          <w:tcPr>
            <w:tcW w:w="5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eastAsia="zh-CN"/>
              </w:rPr>
            </w:pPr>
            <w:r>
              <w:rPr>
                <w:rFonts w:hint="eastAsia" w:ascii="宋体" w:hAnsi="宋体" w:eastAsia="宋体" w:cs="宋体"/>
                <w:sz w:val="21"/>
              </w:rPr>
              <w:t>视觉区域：40°（VD=12mm）</w:t>
            </w:r>
            <w:r>
              <w:rPr>
                <w:rFonts w:hint="eastAsia" w:ascii="宋体" w:hAnsi="宋体" w:cs="宋体"/>
                <w:sz w:val="21"/>
                <w:lang w:eastAsia="zh-CN"/>
              </w:rPr>
              <w:t>。</w:t>
            </w:r>
          </w:p>
        </w:tc>
        <w:tc>
          <w:tcPr>
            <w:tcW w:w="1324" w:type="dxa"/>
          </w:tcPr>
          <w:p>
            <w:pPr>
              <w:widowControl/>
              <w:tabs>
                <w:tab w:val="left" w:pos="720"/>
              </w:tabs>
              <w:spacing w:line="360" w:lineRule="auto"/>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vAlign w:val="center"/>
          </w:tcPr>
          <w:p>
            <w:pPr>
              <w:widowControl/>
              <w:spacing w:line="300" w:lineRule="exact"/>
              <w:jc w:val="center"/>
              <w:rPr>
                <w:rFonts w:hint="default" w:ascii="宋体" w:hAnsi="宋体" w:cs="宋体"/>
                <w:color w:val="auto"/>
                <w:kern w:val="0"/>
                <w:highlight w:val="none"/>
                <w:lang w:val="en-US"/>
              </w:rPr>
            </w:pPr>
            <w:r>
              <w:rPr>
                <w:rFonts w:hint="eastAsia" w:ascii="宋体" w:hAnsi="宋体" w:cs="宋体"/>
                <w:b w:val="0"/>
                <w:bCs/>
                <w:color w:val="auto"/>
                <w:kern w:val="0"/>
                <w:highlight w:val="none"/>
                <w:lang w:val="en-US" w:eastAsia="zh-CN"/>
              </w:rPr>
              <w:t>3.2.1.11</w:t>
            </w:r>
          </w:p>
        </w:tc>
        <w:tc>
          <w:tcPr>
            <w:tcW w:w="5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eastAsia="zh-CN"/>
              </w:rPr>
            </w:pPr>
            <w:r>
              <w:rPr>
                <w:rFonts w:hint="eastAsia" w:ascii="宋体" w:hAnsi="宋体" w:eastAsia="宋体" w:cs="宋体"/>
                <w:sz w:val="21"/>
              </w:rPr>
              <w:t>近点验光距离：350到700mm（50mm可选步幅）</w:t>
            </w:r>
            <w:r>
              <w:rPr>
                <w:rFonts w:hint="eastAsia" w:ascii="宋体" w:hAnsi="宋体" w:cs="宋体"/>
                <w:sz w:val="21"/>
                <w:lang w:eastAsia="zh-CN"/>
              </w:rPr>
              <w:t>。</w:t>
            </w:r>
          </w:p>
        </w:tc>
        <w:tc>
          <w:tcPr>
            <w:tcW w:w="1324" w:type="dxa"/>
          </w:tcPr>
          <w:p>
            <w:pPr>
              <w:widowControl/>
              <w:tabs>
                <w:tab w:val="left" w:pos="720"/>
              </w:tabs>
              <w:spacing w:line="360" w:lineRule="auto"/>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vAlign w:val="center"/>
          </w:tcPr>
          <w:p>
            <w:pPr>
              <w:widowControl/>
              <w:spacing w:line="300" w:lineRule="exact"/>
              <w:jc w:val="center"/>
              <w:rPr>
                <w:rFonts w:hint="default" w:ascii="宋体" w:hAnsi="宋体" w:cs="宋体"/>
                <w:color w:val="auto"/>
                <w:kern w:val="0"/>
                <w:highlight w:val="none"/>
                <w:lang w:val="en-US"/>
              </w:rPr>
            </w:pPr>
            <w:r>
              <w:rPr>
                <w:rFonts w:hint="eastAsia" w:ascii="宋体" w:hAnsi="宋体" w:cs="宋体"/>
                <w:b w:val="0"/>
                <w:bCs/>
                <w:color w:val="auto"/>
                <w:kern w:val="0"/>
                <w:highlight w:val="none"/>
                <w:lang w:val="en-US" w:eastAsia="zh-CN"/>
              </w:rPr>
              <w:t>3.2.1.12</w:t>
            </w:r>
          </w:p>
        </w:tc>
        <w:tc>
          <w:tcPr>
            <w:tcW w:w="5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eastAsia="zh-CN"/>
              </w:rPr>
            </w:pPr>
            <w:r>
              <w:rPr>
                <w:rFonts w:hint="eastAsia" w:ascii="宋体" w:hAnsi="宋体" w:eastAsia="宋体" w:cs="宋体"/>
                <w:sz w:val="21"/>
              </w:rPr>
              <w:t>前额托调整范围：14±2mm</w:t>
            </w:r>
            <w:r>
              <w:rPr>
                <w:rFonts w:hint="eastAsia" w:ascii="宋体" w:hAnsi="宋体" w:cs="宋体"/>
                <w:sz w:val="21"/>
                <w:lang w:eastAsia="zh-CN"/>
              </w:rPr>
              <w:t>。</w:t>
            </w:r>
          </w:p>
        </w:tc>
        <w:tc>
          <w:tcPr>
            <w:tcW w:w="1324" w:type="dxa"/>
          </w:tcPr>
          <w:p>
            <w:pPr>
              <w:widowControl/>
              <w:tabs>
                <w:tab w:val="left" w:pos="720"/>
              </w:tabs>
              <w:spacing w:line="360" w:lineRule="auto"/>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vAlign w:val="center"/>
          </w:tcPr>
          <w:p>
            <w:pPr>
              <w:widowControl/>
              <w:spacing w:line="300" w:lineRule="exact"/>
              <w:jc w:val="center"/>
              <w:rPr>
                <w:rFonts w:hint="default" w:ascii="宋体" w:hAnsi="宋体" w:cs="宋体"/>
                <w:color w:val="auto"/>
                <w:kern w:val="0"/>
                <w:highlight w:val="none"/>
                <w:lang w:val="en-US"/>
              </w:rPr>
            </w:pPr>
            <w:r>
              <w:rPr>
                <w:rFonts w:hint="eastAsia" w:ascii="宋体" w:hAnsi="宋体" w:cs="宋体"/>
                <w:b w:val="0"/>
                <w:bCs/>
                <w:color w:val="auto"/>
                <w:kern w:val="0"/>
                <w:highlight w:val="none"/>
                <w:lang w:val="en-US" w:eastAsia="zh-CN"/>
              </w:rPr>
              <w:t>▲3.2.1.13</w:t>
            </w:r>
          </w:p>
        </w:tc>
        <w:tc>
          <w:tcPr>
            <w:tcW w:w="5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eastAsia="zh-CN"/>
              </w:rPr>
            </w:pPr>
            <w:r>
              <w:rPr>
                <w:rFonts w:hint="eastAsia" w:ascii="宋体" w:hAnsi="宋体" w:eastAsia="宋体" w:cs="宋体"/>
                <w:sz w:val="21"/>
              </w:rPr>
              <w:t>液晶可触摸控制显示器：点阵屏，LCD彩色（8.4英寸）触摸屏</w:t>
            </w:r>
            <w:r>
              <w:rPr>
                <w:rFonts w:hint="eastAsia" w:ascii="宋体" w:hAnsi="宋体" w:cs="宋体"/>
                <w:sz w:val="21"/>
                <w:lang w:eastAsia="zh-CN"/>
              </w:rPr>
              <w:t>。</w:t>
            </w:r>
          </w:p>
        </w:tc>
        <w:tc>
          <w:tcPr>
            <w:tcW w:w="1324" w:type="dxa"/>
          </w:tcPr>
          <w:p>
            <w:pPr>
              <w:widowControl/>
              <w:tabs>
                <w:tab w:val="left" w:pos="720"/>
              </w:tabs>
              <w:spacing w:line="360" w:lineRule="auto"/>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vAlign w:val="center"/>
          </w:tcPr>
          <w:p>
            <w:pPr>
              <w:widowControl/>
              <w:spacing w:line="300" w:lineRule="exact"/>
              <w:jc w:val="center"/>
              <w:rPr>
                <w:rFonts w:hint="default" w:ascii="宋体" w:hAnsi="宋体" w:cs="宋体"/>
                <w:bCs/>
                <w:color w:val="auto"/>
                <w:kern w:val="0"/>
                <w:highlight w:val="none"/>
                <w:lang w:val="en-US"/>
              </w:rPr>
            </w:pPr>
            <w:r>
              <w:rPr>
                <w:rFonts w:hint="eastAsia" w:ascii="宋体" w:hAnsi="宋体" w:cs="宋体"/>
                <w:b w:val="0"/>
                <w:bCs/>
                <w:color w:val="auto"/>
                <w:kern w:val="0"/>
                <w:highlight w:val="none"/>
                <w:lang w:val="en-US" w:eastAsia="zh-CN"/>
              </w:rPr>
              <w:t>3.2.1.14</w:t>
            </w:r>
          </w:p>
        </w:tc>
        <w:tc>
          <w:tcPr>
            <w:tcW w:w="5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zh-CN" w:eastAsia="zh-CN"/>
              </w:rPr>
            </w:pPr>
            <w:r>
              <w:rPr>
                <w:rFonts w:hint="eastAsia" w:ascii="宋体" w:hAnsi="宋体" w:eastAsia="宋体" w:cs="宋体"/>
                <w:color w:val="auto"/>
                <w:sz w:val="21"/>
              </w:rPr>
              <w:t>内置</w:t>
            </w:r>
            <w:r>
              <w:rPr>
                <w:rFonts w:hint="eastAsia" w:ascii="宋体" w:hAnsi="宋体" w:cs="宋体"/>
                <w:color w:val="auto"/>
                <w:sz w:val="21"/>
                <w:lang w:eastAsia="zh-CN"/>
              </w:rPr>
              <w:t>热敏</w:t>
            </w:r>
            <w:r>
              <w:rPr>
                <w:rFonts w:hint="eastAsia" w:ascii="宋体" w:hAnsi="宋体" w:eastAsia="宋体" w:cs="宋体"/>
                <w:color w:val="auto"/>
                <w:sz w:val="21"/>
              </w:rPr>
              <w:t>打印机</w:t>
            </w:r>
            <w:r>
              <w:rPr>
                <w:rFonts w:hint="eastAsia" w:ascii="宋体" w:hAnsi="宋体" w:cs="宋体"/>
                <w:color w:val="auto"/>
                <w:sz w:val="21"/>
                <w:lang w:eastAsia="zh-CN"/>
              </w:rPr>
              <w:t>。</w:t>
            </w:r>
          </w:p>
        </w:tc>
        <w:tc>
          <w:tcPr>
            <w:tcW w:w="1324" w:type="dxa"/>
          </w:tcPr>
          <w:p>
            <w:pPr>
              <w:widowControl/>
              <w:tabs>
                <w:tab w:val="left" w:pos="720"/>
              </w:tabs>
              <w:spacing w:line="360" w:lineRule="auto"/>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vAlign w:val="center"/>
          </w:tcPr>
          <w:p>
            <w:pPr>
              <w:widowControl/>
              <w:spacing w:line="300" w:lineRule="exact"/>
              <w:jc w:val="center"/>
              <w:rPr>
                <w:rFonts w:hint="default" w:ascii="宋体" w:hAnsi="宋体" w:cs="宋体"/>
                <w:b/>
                <w:bCs w:val="0"/>
                <w:color w:val="auto"/>
                <w:kern w:val="0"/>
                <w:highlight w:val="none"/>
                <w:lang w:val="en-US"/>
              </w:rPr>
            </w:pPr>
            <w:r>
              <w:rPr>
                <w:rFonts w:hint="eastAsia" w:ascii="宋体" w:hAnsi="宋体" w:cs="宋体"/>
                <w:b/>
                <w:bCs w:val="0"/>
                <w:color w:val="auto"/>
                <w:kern w:val="0"/>
                <w:highlight w:val="none"/>
                <w:lang w:val="en-US" w:eastAsia="zh-CN"/>
              </w:rPr>
              <w:t>3.2.2</w:t>
            </w:r>
          </w:p>
        </w:tc>
        <w:tc>
          <w:tcPr>
            <w:tcW w:w="5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bCs w:val="0"/>
              </w:rPr>
            </w:pPr>
            <w:r>
              <w:rPr>
                <w:rFonts w:hint="eastAsia" w:ascii="宋体" w:hAnsi="宋体" w:eastAsia="宋体" w:cs="宋体"/>
                <w:b/>
                <w:bCs w:val="0"/>
              </w:rPr>
              <w:t>视力表投影仪</w:t>
            </w:r>
          </w:p>
        </w:tc>
        <w:tc>
          <w:tcPr>
            <w:tcW w:w="1324" w:type="dxa"/>
          </w:tcPr>
          <w:p>
            <w:pPr>
              <w:widowControl/>
              <w:tabs>
                <w:tab w:val="left" w:pos="720"/>
              </w:tabs>
              <w:spacing w:line="360" w:lineRule="auto"/>
              <w:jc w:val="center"/>
              <w:rPr>
                <w:rFonts w:hint="eastAsia" w:ascii="宋体" w:eastAsia="宋体" w:cs="宋体"/>
                <w:b/>
                <w:bCs w:val="0"/>
                <w:color w:val="auto"/>
                <w:kern w:val="0"/>
                <w:highlight w:val="none"/>
                <w:lang w:val="en-US" w:eastAsia="zh-CN"/>
              </w:rPr>
            </w:pPr>
            <w:r>
              <w:rPr>
                <w:rFonts w:hint="eastAsia" w:ascii="宋体" w:cs="宋体"/>
                <w:b/>
                <w:bCs w:val="0"/>
                <w:color w:val="auto"/>
                <w:kern w:val="0"/>
                <w:highlight w:val="none"/>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vAlign w:val="center"/>
          </w:tcPr>
          <w:p>
            <w:pPr>
              <w:widowControl/>
              <w:spacing w:line="300" w:lineRule="exact"/>
              <w:jc w:val="center"/>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3.2.2.1</w:t>
            </w:r>
          </w:p>
        </w:tc>
        <w:tc>
          <w:tcPr>
            <w:tcW w:w="5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eastAsia="zh-CN"/>
              </w:rPr>
            </w:pPr>
            <w:r>
              <w:rPr>
                <w:rFonts w:hint="eastAsia" w:ascii="宋体" w:hAnsi="宋体" w:eastAsia="宋体" w:cs="宋体"/>
                <w:sz w:val="21"/>
              </w:rPr>
              <w:t>投射距离：2.到6.1m</w:t>
            </w:r>
            <w:r>
              <w:rPr>
                <w:rFonts w:hint="eastAsia" w:ascii="宋体" w:hAnsi="宋体" w:cs="宋体"/>
                <w:sz w:val="21"/>
                <w:lang w:eastAsia="zh-CN"/>
              </w:rPr>
              <w:t>。</w:t>
            </w:r>
          </w:p>
        </w:tc>
        <w:tc>
          <w:tcPr>
            <w:tcW w:w="1324" w:type="dxa"/>
          </w:tcPr>
          <w:p>
            <w:pPr>
              <w:widowControl/>
              <w:tabs>
                <w:tab w:val="left" w:pos="720"/>
              </w:tabs>
              <w:spacing w:line="360" w:lineRule="auto"/>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vAlign w:val="center"/>
          </w:tcPr>
          <w:p>
            <w:pPr>
              <w:widowControl/>
              <w:spacing w:line="300" w:lineRule="exact"/>
              <w:jc w:val="center"/>
              <w:rPr>
                <w:rFonts w:hint="default" w:ascii="宋体" w:hAnsi="宋体" w:cs="宋体"/>
                <w:color w:val="auto"/>
                <w:kern w:val="0"/>
                <w:highlight w:val="none"/>
                <w:lang w:val="en-US"/>
              </w:rPr>
            </w:pPr>
            <w:r>
              <w:rPr>
                <w:rFonts w:hint="eastAsia" w:ascii="宋体" w:hAnsi="宋体" w:cs="宋体"/>
                <w:color w:val="auto"/>
                <w:kern w:val="0"/>
                <w:highlight w:val="none"/>
                <w:lang w:val="en-US" w:eastAsia="zh-CN"/>
              </w:rPr>
              <w:t>3.2.2.2</w:t>
            </w:r>
          </w:p>
        </w:tc>
        <w:tc>
          <w:tcPr>
            <w:tcW w:w="5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eastAsia="zh-CN"/>
              </w:rPr>
            </w:pPr>
            <w:r>
              <w:rPr>
                <w:rFonts w:hint="eastAsia" w:ascii="宋体" w:hAnsi="宋体" w:eastAsia="宋体" w:cs="宋体"/>
                <w:sz w:val="21"/>
              </w:rPr>
              <w:t>投射尺度：30×（在5m的距离）</w:t>
            </w:r>
            <w:r>
              <w:rPr>
                <w:rFonts w:hint="eastAsia" w:ascii="宋体" w:hAnsi="宋体" w:cs="宋体"/>
                <w:sz w:val="21"/>
                <w:lang w:eastAsia="zh-CN"/>
              </w:rPr>
              <w:t>。</w:t>
            </w:r>
          </w:p>
        </w:tc>
        <w:tc>
          <w:tcPr>
            <w:tcW w:w="1324" w:type="dxa"/>
          </w:tcPr>
          <w:p>
            <w:pPr>
              <w:widowControl/>
              <w:tabs>
                <w:tab w:val="left" w:pos="720"/>
              </w:tabs>
              <w:spacing w:line="360" w:lineRule="auto"/>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vAlign w:val="center"/>
          </w:tcPr>
          <w:p>
            <w:pPr>
              <w:widowControl/>
              <w:spacing w:line="300" w:lineRule="exact"/>
              <w:jc w:val="center"/>
              <w:rPr>
                <w:rFonts w:hint="default" w:ascii="宋体" w:hAnsi="宋体" w:cs="宋体"/>
                <w:color w:val="auto"/>
                <w:kern w:val="0"/>
                <w:highlight w:val="none"/>
                <w:lang w:val="en-US"/>
              </w:rPr>
            </w:pPr>
            <w:r>
              <w:rPr>
                <w:rFonts w:hint="eastAsia" w:ascii="宋体" w:hAnsi="宋体" w:cs="宋体"/>
                <w:color w:val="auto"/>
                <w:kern w:val="0"/>
                <w:highlight w:val="none"/>
                <w:lang w:val="en-US" w:eastAsia="zh-CN"/>
              </w:rPr>
              <w:t>3.2.2.3</w:t>
            </w:r>
          </w:p>
        </w:tc>
        <w:tc>
          <w:tcPr>
            <w:tcW w:w="5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eastAsia="zh-CN"/>
              </w:rPr>
            </w:pPr>
            <w:r>
              <w:rPr>
                <w:rFonts w:hint="eastAsia" w:ascii="宋体" w:hAnsi="宋体" w:eastAsia="宋体" w:cs="宋体"/>
                <w:sz w:val="21"/>
              </w:rPr>
              <w:t>视表：33种</w:t>
            </w:r>
            <w:r>
              <w:rPr>
                <w:rFonts w:hint="eastAsia" w:ascii="宋体" w:hAnsi="宋体" w:cs="宋体"/>
                <w:sz w:val="21"/>
                <w:lang w:eastAsia="zh-CN"/>
              </w:rPr>
              <w:t>。</w:t>
            </w:r>
          </w:p>
        </w:tc>
        <w:tc>
          <w:tcPr>
            <w:tcW w:w="1324" w:type="dxa"/>
          </w:tcPr>
          <w:p>
            <w:pPr>
              <w:widowControl/>
              <w:tabs>
                <w:tab w:val="left" w:pos="720"/>
              </w:tabs>
              <w:spacing w:line="360" w:lineRule="auto"/>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vAlign w:val="center"/>
          </w:tcPr>
          <w:p>
            <w:pPr>
              <w:widowControl/>
              <w:spacing w:line="300" w:lineRule="exact"/>
              <w:jc w:val="center"/>
              <w:rPr>
                <w:rFonts w:hint="default" w:ascii="宋体" w:hAnsi="宋体" w:cs="宋体"/>
                <w:color w:val="auto"/>
                <w:kern w:val="0"/>
                <w:highlight w:val="none"/>
                <w:lang w:val="en-US"/>
              </w:rPr>
            </w:pPr>
            <w:r>
              <w:rPr>
                <w:rFonts w:hint="eastAsia" w:ascii="宋体" w:hAnsi="宋体" w:cs="宋体"/>
                <w:color w:val="auto"/>
                <w:kern w:val="0"/>
                <w:highlight w:val="none"/>
                <w:lang w:val="en-US" w:eastAsia="zh-CN"/>
              </w:rPr>
              <w:t>3.2.2.4</w:t>
            </w:r>
          </w:p>
        </w:tc>
        <w:tc>
          <w:tcPr>
            <w:tcW w:w="5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eastAsia="zh-CN"/>
              </w:rPr>
            </w:pPr>
            <w:r>
              <w:rPr>
                <w:rFonts w:hint="eastAsia" w:ascii="宋体" w:hAnsi="宋体" w:eastAsia="宋体" w:cs="宋体"/>
                <w:sz w:val="21"/>
              </w:rPr>
              <w:t>避光功能：无避光框，水平线避光框，垂直线避光框，单字避光框</w:t>
            </w:r>
            <w:r>
              <w:rPr>
                <w:rFonts w:hint="eastAsia" w:ascii="宋体" w:hAnsi="宋体" w:cs="宋体"/>
                <w:sz w:val="21"/>
                <w:lang w:eastAsia="zh-CN"/>
              </w:rPr>
              <w:t>。</w:t>
            </w:r>
          </w:p>
        </w:tc>
        <w:tc>
          <w:tcPr>
            <w:tcW w:w="1324" w:type="dxa"/>
          </w:tcPr>
          <w:p>
            <w:pPr>
              <w:widowControl/>
              <w:tabs>
                <w:tab w:val="left" w:pos="720"/>
              </w:tabs>
              <w:spacing w:line="360" w:lineRule="auto"/>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vAlign w:val="center"/>
          </w:tcPr>
          <w:p>
            <w:pPr>
              <w:widowControl/>
              <w:spacing w:line="300" w:lineRule="exact"/>
              <w:jc w:val="center"/>
              <w:rPr>
                <w:rFonts w:hint="default" w:ascii="宋体" w:hAnsi="宋体" w:cs="宋体"/>
                <w:color w:val="auto"/>
                <w:kern w:val="0"/>
                <w:highlight w:val="none"/>
                <w:lang w:val="en-US"/>
              </w:rPr>
            </w:pPr>
            <w:r>
              <w:rPr>
                <w:rFonts w:hint="eastAsia" w:ascii="宋体" w:hAnsi="宋体" w:cs="宋体"/>
                <w:color w:val="auto"/>
                <w:kern w:val="0"/>
                <w:highlight w:val="none"/>
                <w:lang w:val="en-US" w:eastAsia="zh-CN"/>
              </w:rPr>
              <w:t>3.2.2.5</w:t>
            </w:r>
          </w:p>
        </w:tc>
        <w:tc>
          <w:tcPr>
            <w:tcW w:w="5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eastAsia="zh-CN"/>
              </w:rPr>
            </w:pPr>
            <w:r>
              <w:rPr>
                <w:rFonts w:hint="eastAsia" w:ascii="宋体" w:hAnsi="宋体" w:eastAsia="宋体" w:cs="宋体"/>
                <w:sz w:val="21"/>
              </w:rPr>
              <w:t>滤光器功能：红绿滤光器</w:t>
            </w:r>
            <w:r>
              <w:rPr>
                <w:rFonts w:hint="eastAsia" w:ascii="宋体" w:hAnsi="宋体" w:cs="宋体"/>
                <w:sz w:val="21"/>
                <w:lang w:eastAsia="zh-CN"/>
              </w:rPr>
              <w:t>。</w:t>
            </w:r>
          </w:p>
        </w:tc>
        <w:tc>
          <w:tcPr>
            <w:tcW w:w="1324" w:type="dxa"/>
          </w:tcPr>
          <w:p>
            <w:pPr>
              <w:widowControl/>
              <w:tabs>
                <w:tab w:val="left" w:pos="720"/>
              </w:tabs>
              <w:spacing w:line="360" w:lineRule="auto"/>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vAlign w:val="center"/>
          </w:tcPr>
          <w:p>
            <w:pPr>
              <w:widowControl/>
              <w:spacing w:line="300" w:lineRule="exact"/>
              <w:jc w:val="center"/>
              <w:rPr>
                <w:rFonts w:hint="default" w:ascii="宋体" w:hAnsi="宋体" w:cs="宋体"/>
                <w:b w:val="0"/>
                <w:bCs/>
                <w:color w:val="auto"/>
                <w:kern w:val="0"/>
                <w:highlight w:val="none"/>
                <w:lang w:val="en-US" w:eastAsia="zh-CN"/>
              </w:rPr>
            </w:pPr>
            <w:bookmarkStart w:id="75" w:name="_Toc5608"/>
            <w:r>
              <w:rPr>
                <w:rFonts w:hint="eastAsia" w:ascii="宋体" w:hAnsi="宋体" w:cs="宋体"/>
                <w:color w:val="auto"/>
                <w:kern w:val="0"/>
                <w:highlight w:val="none"/>
                <w:lang w:val="en-US" w:eastAsia="zh-CN"/>
              </w:rPr>
              <w:t>3.2.2.6</w:t>
            </w:r>
          </w:p>
        </w:tc>
        <w:tc>
          <w:tcPr>
            <w:tcW w:w="5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eastAsia="zh-CN"/>
              </w:rPr>
            </w:pPr>
            <w:r>
              <w:rPr>
                <w:rFonts w:hint="eastAsia" w:ascii="宋体" w:hAnsi="宋体" w:eastAsia="宋体" w:cs="宋体"/>
                <w:sz w:val="21"/>
              </w:rPr>
              <w:t>视表大小：330(W)×225(H)mm.直径275mm（在5m的距离处）</w:t>
            </w:r>
            <w:r>
              <w:rPr>
                <w:rFonts w:hint="eastAsia" w:ascii="宋体" w:hAnsi="宋体" w:cs="宋体"/>
                <w:sz w:val="21"/>
                <w:lang w:eastAsia="zh-CN"/>
              </w:rPr>
              <w:t>。</w:t>
            </w:r>
          </w:p>
        </w:tc>
        <w:tc>
          <w:tcPr>
            <w:tcW w:w="1324" w:type="dxa"/>
          </w:tcPr>
          <w:p>
            <w:pPr>
              <w:widowControl/>
              <w:tabs>
                <w:tab w:val="left" w:pos="720"/>
              </w:tabs>
              <w:spacing w:line="360" w:lineRule="auto"/>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vAlign w:val="center"/>
          </w:tcPr>
          <w:p>
            <w:pPr>
              <w:widowControl/>
              <w:spacing w:line="300" w:lineRule="exact"/>
              <w:jc w:val="center"/>
              <w:rPr>
                <w:rFonts w:hint="default" w:ascii="宋体" w:hAnsi="宋体" w:cs="宋体"/>
                <w:b w:val="0"/>
                <w:bCs/>
                <w:color w:val="auto"/>
                <w:kern w:val="0"/>
                <w:highlight w:val="none"/>
                <w:lang w:val="en-US" w:eastAsia="zh-CN"/>
              </w:rPr>
            </w:pPr>
            <w:r>
              <w:rPr>
                <w:rFonts w:hint="eastAsia" w:ascii="宋体" w:hAnsi="宋体" w:cs="宋体"/>
                <w:color w:val="auto"/>
                <w:kern w:val="0"/>
                <w:highlight w:val="none"/>
                <w:lang w:val="en-US" w:eastAsia="zh-CN"/>
              </w:rPr>
              <w:t>▲3.2.2.7</w:t>
            </w:r>
          </w:p>
        </w:tc>
        <w:tc>
          <w:tcPr>
            <w:tcW w:w="5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eastAsia="zh-CN"/>
              </w:rPr>
            </w:pPr>
            <w:r>
              <w:rPr>
                <w:rFonts w:hint="eastAsia" w:ascii="宋体" w:hAnsi="宋体" w:eastAsia="宋体" w:cs="宋体"/>
                <w:sz w:val="21"/>
              </w:rPr>
              <w:t>灯：3W，白色LED波长:373到801nm</w:t>
            </w:r>
            <w:r>
              <w:rPr>
                <w:rFonts w:hint="eastAsia" w:ascii="宋体" w:hAnsi="宋体" w:cs="宋体"/>
                <w:sz w:val="21"/>
                <w:lang w:eastAsia="zh-CN"/>
              </w:rPr>
              <w:t>。</w:t>
            </w:r>
          </w:p>
        </w:tc>
        <w:tc>
          <w:tcPr>
            <w:tcW w:w="1324" w:type="dxa"/>
          </w:tcPr>
          <w:p>
            <w:pPr>
              <w:widowControl/>
              <w:tabs>
                <w:tab w:val="left" w:pos="720"/>
              </w:tabs>
              <w:spacing w:line="360" w:lineRule="auto"/>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PrEx>
        <w:trPr>
          <w:trHeight w:val="454" w:hRule="atLeast"/>
          <w:jc w:val="center"/>
        </w:trPr>
        <w:tc>
          <w:tcPr>
            <w:tcW w:w="1340" w:type="dxa"/>
            <w:vAlign w:val="center"/>
          </w:tcPr>
          <w:p>
            <w:pPr>
              <w:widowControl/>
              <w:spacing w:line="300" w:lineRule="exact"/>
              <w:jc w:val="center"/>
              <w:rPr>
                <w:rFonts w:hint="default" w:ascii="宋体" w:hAnsi="宋体" w:cs="宋体"/>
                <w:b w:val="0"/>
                <w:bCs/>
                <w:color w:val="auto"/>
                <w:kern w:val="0"/>
                <w:highlight w:val="none"/>
                <w:lang w:val="en-US" w:eastAsia="zh-CN"/>
              </w:rPr>
            </w:pPr>
            <w:r>
              <w:rPr>
                <w:rFonts w:hint="eastAsia" w:ascii="宋体" w:hAnsi="宋体" w:cs="宋体"/>
                <w:color w:val="auto"/>
                <w:kern w:val="0"/>
                <w:highlight w:val="none"/>
                <w:lang w:val="en-US" w:eastAsia="zh-CN"/>
              </w:rPr>
              <w:t>3.2.2.8</w:t>
            </w:r>
          </w:p>
        </w:tc>
        <w:tc>
          <w:tcPr>
            <w:tcW w:w="5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eastAsia="zh-CN"/>
              </w:rPr>
            </w:pPr>
            <w:r>
              <w:rPr>
                <w:rFonts w:hint="eastAsia" w:ascii="宋体" w:hAnsi="宋体" w:eastAsia="宋体" w:cs="宋体"/>
                <w:sz w:val="21"/>
              </w:rPr>
              <w:t>背景亮度：230cd/</w:t>
            </w:r>
            <w:r>
              <w:rPr>
                <w:rFonts w:hint="eastAsia" w:ascii="宋体" w:hAnsi="宋体" w:cs="宋体"/>
                <w:sz w:val="21"/>
                <w:lang w:val="en-US" w:eastAsia="zh-CN"/>
              </w:rPr>
              <w:t>㎡</w:t>
            </w:r>
            <w:r>
              <w:rPr>
                <w:rFonts w:hint="eastAsia" w:ascii="宋体" w:hAnsi="宋体" w:eastAsia="宋体" w:cs="宋体"/>
                <w:sz w:val="21"/>
              </w:rPr>
              <w:t xml:space="preserve"> （在5m的距离处）, 可变</w:t>
            </w:r>
            <w:r>
              <w:rPr>
                <w:rFonts w:hint="eastAsia" w:ascii="宋体" w:hAnsi="宋体" w:cs="宋体"/>
                <w:sz w:val="21"/>
                <w:lang w:eastAsia="zh-CN"/>
              </w:rPr>
              <w:t>。</w:t>
            </w:r>
          </w:p>
        </w:tc>
        <w:tc>
          <w:tcPr>
            <w:tcW w:w="1324" w:type="dxa"/>
          </w:tcPr>
          <w:p>
            <w:pPr>
              <w:widowControl/>
              <w:tabs>
                <w:tab w:val="left" w:pos="720"/>
              </w:tabs>
              <w:spacing w:line="360" w:lineRule="auto"/>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vAlign w:val="center"/>
          </w:tcPr>
          <w:p>
            <w:pPr>
              <w:widowControl/>
              <w:spacing w:line="300" w:lineRule="exact"/>
              <w:jc w:val="center"/>
              <w:rPr>
                <w:rFonts w:hint="eastAsia"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3.2.3</w:t>
            </w:r>
          </w:p>
        </w:tc>
        <w:tc>
          <w:tcPr>
            <w:tcW w:w="5864" w:type="dxa"/>
            <w:vAlign w:val="center"/>
          </w:tcPr>
          <w:p>
            <w:pPr>
              <w:spacing w:line="300" w:lineRule="exact"/>
              <w:rPr>
                <w:rFonts w:ascii="宋体" w:hAnsi="宋体" w:cs="宋体"/>
                <w:b/>
                <w:bCs/>
                <w:color w:val="auto"/>
                <w:kern w:val="0"/>
                <w:highlight w:val="none"/>
              </w:rPr>
            </w:pPr>
            <w:r>
              <w:rPr>
                <w:rFonts w:hint="eastAsia" w:ascii="宋体" w:hAnsi="宋体" w:cs="宋体"/>
                <w:b/>
                <w:bCs/>
                <w:color w:val="auto"/>
                <w:kern w:val="0"/>
                <w:highlight w:val="none"/>
              </w:rPr>
              <w:t>综合检眼台</w:t>
            </w:r>
          </w:p>
        </w:tc>
        <w:tc>
          <w:tcPr>
            <w:tcW w:w="1324" w:type="dxa"/>
          </w:tcPr>
          <w:p>
            <w:pPr>
              <w:widowControl/>
              <w:tabs>
                <w:tab w:val="left" w:pos="720"/>
              </w:tabs>
              <w:spacing w:line="360" w:lineRule="auto"/>
              <w:jc w:val="center"/>
              <w:rPr>
                <w:rFonts w:hint="eastAsia" w:ascii="宋体" w:eastAsia="宋体" w:cs="宋体"/>
                <w:b/>
                <w:bCs/>
                <w:color w:val="auto"/>
                <w:kern w:val="0"/>
                <w:highlight w:val="none"/>
                <w:lang w:val="en-US" w:eastAsia="zh-CN"/>
              </w:rPr>
            </w:pPr>
            <w:r>
              <w:rPr>
                <w:rFonts w:hint="eastAsia" w:ascii="宋体" w:cs="宋体"/>
                <w:b/>
                <w:bCs/>
                <w:color w:val="auto"/>
                <w:kern w:val="0"/>
                <w:highlight w:val="none"/>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vAlign w:val="center"/>
          </w:tcPr>
          <w:p>
            <w:pPr>
              <w:widowControl/>
              <w:spacing w:line="300" w:lineRule="exact"/>
              <w:jc w:val="center"/>
              <w:rPr>
                <w:rFonts w:hint="eastAsia" w:ascii="宋体" w:hAnsi="宋体" w:cs="宋体"/>
                <w:b w:val="0"/>
                <w:bCs/>
                <w:color w:val="auto"/>
                <w:kern w:val="0"/>
                <w:highlight w:val="none"/>
                <w:lang w:val="en-US" w:eastAsia="zh-CN"/>
              </w:rPr>
            </w:pPr>
            <w:r>
              <w:rPr>
                <w:rFonts w:hint="eastAsia" w:ascii="宋体" w:hAnsi="宋体" w:cs="宋体"/>
                <w:color w:val="auto"/>
                <w:kern w:val="0"/>
                <w:highlight w:val="none"/>
                <w:lang w:val="en-US" w:eastAsia="zh-CN"/>
              </w:rPr>
              <w:t>3.2.3.</w:t>
            </w:r>
          </w:p>
        </w:tc>
        <w:tc>
          <w:tcPr>
            <w:tcW w:w="5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eastAsia="zh-CN"/>
              </w:rPr>
            </w:pPr>
            <w:r>
              <w:rPr>
                <w:rFonts w:hint="eastAsia" w:ascii="宋体" w:hAnsi="宋体" w:eastAsia="宋体" w:cs="宋体"/>
                <w:sz w:val="21"/>
              </w:rPr>
              <w:t>桌面升降范围：700-860mm</w:t>
            </w:r>
            <w:r>
              <w:rPr>
                <w:rFonts w:hint="eastAsia" w:ascii="宋体" w:hAnsi="宋体" w:cs="宋体"/>
                <w:sz w:val="21"/>
                <w:lang w:eastAsia="zh-CN"/>
              </w:rPr>
              <w:t>。</w:t>
            </w:r>
          </w:p>
        </w:tc>
        <w:tc>
          <w:tcPr>
            <w:tcW w:w="1324" w:type="dxa"/>
          </w:tcPr>
          <w:p>
            <w:pPr>
              <w:widowControl/>
              <w:tabs>
                <w:tab w:val="left" w:pos="720"/>
              </w:tabs>
              <w:spacing w:line="360" w:lineRule="auto"/>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vAlign w:val="center"/>
          </w:tcPr>
          <w:p>
            <w:pPr>
              <w:widowControl/>
              <w:spacing w:line="300" w:lineRule="exact"/>
              <w:jc w:val="center"/>
              <w:rPr>
                <w:rFonts w:hint="eastAsia" w:ascii="宋体" w:hAnsi="宋体" w:cs="宋体"/>
                <w:b w:val="0"/>
                <w:bCs/>
                <w:color w:val="auto"/>
                <w:kern w:val="0"/>
                <w:highlight w:val="none"/>
                <w:lang w:val="en-US" w:eastAsia="zh-CN"/>
              </w:rPr>
            </w:pPr>
            <w:r>
              <w:rPr>
                <w:rFonts w:hint="eastAsia" w:ascii="宋体" w:hAnsi="宋体" w:cs="宋体"/>
                <w:color w:val="auto"/>
                <w:kern w:val="0"/>
                <w:highlight w:val="none"/>
                <w:lang w:val="en-US" w:eastAsia="zh-CN"/>
              </w:rPr>
              <w:t>3.2.2.</w:t>
            </w:r>
          </w:p>
        </w:tc>
        <w:tc>
          <w:tcPr>
            <w:tcW w:w="5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eastAsia="zh-CN"/>
              </w:rPr>
            </w:pPr>
            <w:r>
              <w:rPr>
                <w:rFonts w:hint="eastAsia" w:ascii="宋体" w:hAnsi="宋体" w:eastAsia="宋体" w:cs="宋体"/>
                <w:sz w:val="21"/>
              </w:rPr>
              <w:t>座椅升降范围：480-640mm</w:t>
            </w:r>
            <w:r>
              <w:rPr>
                <w:rFonts w:hint="eastAsia" w:ascii="宋体" w:hAnsi="宋体" w:cs="宋体"/>
                <w:sz w:val="21"/>
                <w:lang w:eastAsia="zh-CN"/>
              </w:rPr>
              <w:t>。</w:t>
            </w:r>
          </w:p>
        </w:tc>
        <w:tc>
          <w:tcPr>
            <w:tcW w:w="1324" w:type="dxa"/>
          </w:tcPr>
          <w:p>
            <w:pPr>
              <w:widowControl/>
              <w:tabs>
                <w:tab w:val="left" w:pos="720"/>
              </w:tabs>
              <w:spacing w:line="360" w:lineRule="auto"/>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vAlign w:val="center"/>
          </w:tcPr>
          <w:p>
            <w:pPr>
              <w:widowControl/>
              <w:spacing w:line="300" w:lineRule="exact"/>
              <w:jc w:val="center"/>
              <w:rPr>
                <w:rFonts w:hint="eastAsia" w:ascii="宋体" w:hAnsi="宋体" w:cs="宋体"/>
                <w:b w:val="0"/>
                <w:bCs/>
                <w:color w:val="auto"/>
                <w:kern w:val="0"/>
                <w:highlight w:val="none"/>
                <w:lang w:val="en-US" w:eastAsia="zh-CN"/>
              </w:rPr>
            </w:pPr>
            <w:r>
              <w:rPr>
                <w:rFonts w:hint="eastAsia" w:ascii="宋体" w:hAnsi="宋体" w:cs="宋体"/>
                <w:color w:val="auto"/>
                <w:kern w:val="0"/>
                <w:highlight w:val="none"/>
                <w:lang w:val="en-US" w:eastAsia="zh-CN"/>
              </w:rPr>
              <w:t>3.2.2.</w:t>
            </w:r>
          </w:p>
        </w:tc>
        <w:tc>
          <w:tcPr>
            <w:tcW w:w="5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eastAsia="zh-CN"/>
              </w:rPr>
            </w:pPr>
            <w:r>
              <w:rPr>
                <w:rFonts w:hint="eastAsia" w:ascii="宋体" w:hAnsi="宋体" w:eastAsia="宋体" w:cs="宋体"/>
                <w:sz w:val="21"/>
              </w:rPr>
              <w:t>手臂升降范围：300mm</w:t>
            </w:r>
            <w:r>
              <w:rPr>
                <w:rFonts w:hint="eastAsia" w:ascii="宋体" w:hAnsi="宋体" w:cs="宋体"/>
                <w:sz w:val="21"/>
                <w:lang w:eastAsia="zh-CN"/>
              </w:rPr>
              <w:t>。</w:t>
            </w:r>
          </w:p>
        </w:tc>
        <w:tc>
          <w:tcPr>
            <w:tcW w:w="1324" w:type="dxa"/>
          </w:tcPr>
          <w:p>
            <w:pPr>
              <w:widowControl/>
              <w:tabs>
                <w:tab w:val="left" w:pos="720"/>
              </w:tabs>
              <w:spacing w:line="360" w:lineRule="auto"/>
              <w:jc w:val="center"/>
              <w:rPr>
                <w:rFonts w:asci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340" w:type="dxa"/>
            <w:vAlign w:val="center"/>
          </w:tcPr>
          <w:p>
            <w:pPr>
              <w:widowControl/>
              <w:spacing w:line="300" w:lineRule="exact"/>
              <w:jc w:val="center"/>
              <w:rPr>
                <w:rFonts w:hint="eastAsia" w:ascii="宋体" w:hAnsi="宋体" w:cs="宋体"/>
                <w:b w:val="0"/>
                <w:bCs/>
                <w:color w:val="auto"/>
                <w:kern w:val="0"/>
                <w:highlight w:val="none"/>
                <w:lang w:val="en-US" w:eastAsia="zh-CN"/>
              </w:rPr>
            </w:pPr>
            <w:r>
              <w:rPr>
                <w:rFonts w:hint="eastAsia" w:ascii="宋体" w:hAnsi="宋体" w:cs="宋体"/>
                <w:color w:val="auto"/>
                <w:kern w:val="0"/>
                <w:highlight w:val="none"/>
                <w:lang w:val="en-US" w:eastAsia="zh-CN"/>
              </w:rPr>
              <w:t>3.2.2.</w:t>
            </w:r>
          </w:p>
        </w:tc>
        <w:tc>
          <w:tcPr>
            <w:tcW w:w="58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eastAsia="zh-CN"/>
              </w:rPr>
            </w:pPr>
            <w:r>
              <w:rPr>
                <w:rFonts w:hint="eastAsia" w:ascii="宋体" w:hAnsi="宋体" w:eastAsia="宋体" w:cs="宋体"/>
                <w:sz w:val="21"/>
              </w:rPr>
              <w:t>手臂摆动范围：0度-90度</w:t>
            </w:r>
            <w:r>
              <w:rPr>
                <w:rFonts w:hint="eastAsia" w:ascii="宋体" w:hAnsi="宋体" w:cs="宋体"/>
                <w:sz w:val="21"/>
                <w:lang w:eastAsia="zh-CN"/>
              </w:rPr>
              <w:t>。</w:t>
            </w:r>
          </w:p>
        </w:tc>
        <w:tc>
          <w:tcPr>
            <w:tcW w:w="1324" w:type="dxa"/>
          </w:tcPr>
          <w:p>
            <w:pPr>
              <w:widowControl/>
              <w:tabs>
                <w:tab w:val="left" w:pos="720"/>
              </w:tabs>
              <w:spacing w:line="360" w:lineRule="auto"/>
              <w:jc w:val="center"/>
              <w:rPr>
                <w:rFonts w:ascii="宋体" w:cs="宋体"/>
                <w:b/>
                <w:bCs/>
                <w:color w:val="auto"/>
                <w:kern w:val="0"/>
                <w:highlight w:val="none"/>
              </w:rPr>
            </w:pPr>
          </w:p>
        </w:tc>
      </w:tr>
    </w:tbl>
    <w:p>
      <w:pPr>
        <w:spacing w:line="360" w:lineRule="auto"/>
        <w:rPr>
          <w:rFonts w:hint="eastAsia" w:ascii="宋体" w:cs="宋体"/>
          <w:b/>
          <w:bCs/>
          <w:color w:val="auto"/>
          <w:kern w:val="0"/>
          <w:highlight w:val="none"/>
        </w:rPr>
      </w:pPr>
    </w:p>
    <w:p>
      <w:pPr>
        <w:spacing w:line="360" w:lineRule="auto"/>
        <w:rPr>
          <w:rFonts w:ascii="宋体" w:cs="宋体"/>
          <w:color w:val="auto"/>
          <w:kern w:val="0"/>
          <w:highlight w:val="none"/>
        </w:rPr>
      </w:pPr>
      <w:r>
        <w:rPr>
          <w:rFonts w:hint="eastAsia" w:ascii="宋体" w:cs="宋体"/>
          <w:b/>
          <w:bCs/>
          <w:color w:val="auto"/>
          <w:kern w:val="0"/>
          <w:highlight w:val="none"/>
        </w:rPr>
        <w:t>标项三：</w:t>
      </w:r>
      <w:r>
        <w:rPr>
          <w:rFonts w:hint="eastAsia" w:ascii="宋体" w:cs="宋体"/>
          <w:b/>
          <w:bCs/>
          <w:color w:val="auto"/>
          <w:kern w:val="0"/>
          <w:highlight w:val="none"/>
          <w:lang w:eastAsia="zh-CN"/>
        </w:rPr>
        <w:t>全自动清洗机</w:t>
      </w:r>
      <w:r>
        <w:rPr>
          <w:rFonts w:hint="eastAsia" w:ascii="宋体" w:cs="宋体"/>
          <w:b/>
          <w:bCs/>
          <w:color w:val="auto"/>
          <w:kern w:val="0"/>
          <w:highlight w:val="none"/>
        </w:rPr>
        <w:t>（</w:t>
      </w:r>
      <w:r>
        <w:rPr>
          <w:rFonts w:hint="eastAsia" w:ascii="宋体" w:cs="宋体"/>
          <w:b/>
          <w:bCs/>
          <w:color w:val="auto"/>
          <w:kern w:val="0"/>
          <w:highlight w:val="none"/>
          <w:lang w:val="en-US" w:eastAsia="zh-CN"/>
        </w:rPr>
        <w:t>允许采购</w:t>
      </w:r>
      <w:r>
        <w:rPr>
          <w:rFonts w:hint="eastAsia" w:ascii="宋体" w:cs="宋体"/>
          <w:b/>
          <w:bCs/>
          <w:color w:val="auto"/>
          <w:kern w:val="0"/>
          <w:highlight w:val="none"/>
        </w:rPr>
        <w:t>进口产品，欢迎国产设备参与投标）       数量：</w:t>
      </w:r>
      <w:r>
        <w:rPr>
          <w:rFonts w:hint="eastAsia" w:ascii="宋体" w:cs="宋体"/>
          <w:b/>
          <w:bCs/>
          <w:color w:val="auto"/>
          <w:kern w:val="0"/>
          <w:highlight w:val="none"/>
          <w:lang w:val="en-US" w:eastAsia="zh-CN"/>
        </w:rPr>
        <w:t>4</w:t>
      </w:r>
      <w:r>
        <w:rPr>
          <w:rFonts w:hint="eastAsia" w:ascii="宋体" w:cs="宋体"/>
          <w:b/>
          <w:bCs/>
          <w:color w:val="auto"/>
          <w:kern w:val="0"/>
          <w:highlight w:val="none"/>
        </w:rPr>
        <w:t>套</w:t>
      </w:r>
      <w:bookmarkEnd w:id="75"/>
    </w:p>
    <w:tbl>
      <w:tblPr>
        <w:tblStyle w:val="47"/>
        <w:tblW w:w="0" w:type="auto"/>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1019"/>
        <w:gridCol w:w="6185"/>
        <w:gridCol w:w="1324"/>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blHeader/>
          <w:jc w:val="center"/>
        </w:trPr>
        <w:tc>
          <w:tcPr>
            <w:tcW w:w="1019" w:type="dxa"/>
            <w:tcBorders>
              <w:tl2br w:val="nil"/>
              <w:tr2bl w:val="nil"/>
            </w:tcBorders>
            <w:vAlign w:val="center"/>
          </w:tcPr>
          <w:p>
            <w:pPr>
              <w:widowControl/>
              <w:tabs>
                <w:tab w:val="left" w:pos="720"/>
              </w:tabs>
              <w:spacing w:line="300" w:lineRule="exact"/>
              <w:jc w:val="center"/>
              <w:rPr>
                <w:rFonts w:ascii="宋体" w:hAnsi="宋体" w:cs="宋体"/>
                <w:b/>
                <w:bCs/>
                <w:color w:val="auto"/>
                <w:kern w:val="0"/>
                <w:highlight w:val="none"/>
              </w:rPr>
            </w:pPr>
            <w:r>
              <w:rPr>
                <w:rFonts w:hint="eastAsia" w:ascii="宋体" w:hAnsi="宋体" w:cs="宋体"/>
                <w:b/>
                <w:bCs/>
                <w:color w:val="auto"/>
                <w:kern w:val="0"/>
                <w:highlight w:val="none"/>
              </w:rPr>
              <w:t>序号</w:t>
            </w:r>
          </w:p>
        </w:tc>
        <w:tc>
          <w:tcPr>
            <w:tcW w:w="6185" w:type="dxa"/>
            <w:tcBorders>
              <w:tl2br w:val="nil"/>
              <w:tr2bl w:val="nil"/>
            </w:tcBorders>
            <w:vAlign w:val="center"/>
          </w:tcPr>
          <w:p>
            <w:pPr>
              <w:spacing w:line="300" w:lineRule="exact"/>
              <w:jc w:val="center"/>
              <w:rPr>
                <w:rFonts w:ascii="宋体" w:hAnsi="宋体" w:cs="宋体"/>
                <w:b/>
                <w:bCs/>
                <w:color w:val="auto"/>
                <w:kern w:val="0"/>
                <w:highlight w:val="none"/>
              </w:rPr>
            </w:pPr>
            <w:r>
              <w:rPr>
                <w:rFonts w:hint="eastAsia" w:ascii="宋体" w:hAnsi="宋体" w:cs="宋体"/>
                <w:b/>
                <w:bCs/>
                <w:color w:val="auto"/>
                <w:kern w:val="0"/>
                <w:highlight w:val="none"/>
              </w:rPr>
              <w:t>招标规格</w:t>
            </w:r>
          </w:p>
        </w:tc>
        <w:tc>
          <w:tcPr>
            <w:tcW w:w="1324" w:type="dxa"/>
            <w:tcBorders>
              <w:tl2br w:val="nil"/>
              <w:tr2bl w:val="nil"/>
            </w:tcBorders>
            <w:vAlign w:val="center"/>
          </w:tcPr>
          <w:p>
            <w:pPr>
              <w:spacing w:line="300" w:lineRule="exact"/>
              <w:jc w:val="center"/>
              <w:rPr>
                <w:rFonts w:ascii="宋体" w:hAnsi="宋体" w:cs="宋体"/>
                <w:b/>
                <w:bCs/>
                <w:color w:val="auto"/>
                <w:kern w:val="0"/>
                <w:highlight w:val="none"/>
              </w:rPr>
            </w:pPr>
            <w:r>
              <w:rPr>
                <w:rFonts w:hint="eastAsia" w:ascii="宋体" w:hAnsi="宋体" w:cs="宋体"/>
                <w:b/>
                <w:bCs/>
                <w:color w:val="auto"/>
                <w:kern w:val="0"/>
                <w:highlight w:val="none"/>
              </w:rPr>
              <w:t>投标响应</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ascii="宋体" w:hAnsi="宋体" w:cs="宋体"/>
                <w:color w:val="auto"/>
                <w:kern w:val="0"/>
                <w:highlight w:val="none"/>
              </w:rPr>
            </w:pPr>
            <w:r>
              <w:rPr>
                <w:rFonts w:hint="eastAsia" w:ascii="宋体" w:hAnsi="宋体" w:cs="宋体"/>
                <w:color w:val="auto"/>
                <w:kern w:val="0"/>
                <w:highlight w:val="none"/>
              </w:rPr>
              <w:t>一</w:t>
            </w:r>
          </w:p>
        </w:tc>
        <w:tc>
          <w:tcPr>
            <w:tcW w:w="6185" w:type="dxa"/>
            <w:tcBorders>
              <w:tl2br w:val="nil"/>
              <w:tr2bl w:val="nil"/>
            </w:tcBorders>
            <w:vAlign w:val="center"/>
          </w:tcPr>
          <w:p>
            <w:pPr>
              <w:widowControl/>
              <w:jc w:val="both"/>
              <w:textAlignment w:val="center"/>
              <w:rPr>
                <w:color w:val="auto"/>
                <w:highlight w:val="none"/>
              </w:rPr>
            </w:pPr>
            <w:r>
              <w:rPr>
                <w:rFonts w:hint="eastAsia" w:ascii="宋体" w:hAnsi="宋体" w:cs="宋体"/>
                <w:b/>
                <w:bCs/>
                <w:color w:val="auto"/>
                <w:kern w:val="0"/>
                <w:sz w:val="22"/>
                <w:szCs w:val="22"/>
                <w:highlight w:val="none"/>
                <w:lang w:bidi="ar"/>
              </w:rPr>
              <w:t>技术要求</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r>
              <w:rPr>
                <w:rFonts w:hint="eastAsia" w:ascii="宋体" w:hAnsi="宋体" w:cs="宋体"/>
                <w:b/>
                <w:bCs/>
                <w:color w:val="auto"/>
                <w:kern w:val="0"/>
                <w:highlight w:val="none"/>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1.1</w:t>
            </w:r>
          </w:p>
        </w:tc>
        <w:tc>
          <w:tcPr>
            <w:tcW w:w="618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rPr>
            </w:pPr>
            <w:r>
              <w:rPr>
                <w:rFonts w:hint="eastAsia" w:ascii="宋体" w:hAnsi="宋体" w:eastAsia="宋体" w:cs="宋体"/>
                <w:sz w:val="21"/>
              </w:rPr>
              <w:t>可自动完成软式内镜的清洗（酶洗）、漂洗、消毒、漂洗、酒精风干、空气吹干等程序，符合卫生部相关规范的要求。</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rPr>
            </w:pPr>
            <w:r>
              <w:rPr>
                <w:rFonts w:hint="eastAsia" w:ascii="宋体" w:hAnsi="宋体" w:cs="宋体"/>
                <w:color w:val="auto"/>
                <w:kern w:val="0"/>
                <w:highlight w:val="none"/>
                <w:lang w:val="en-US" w:eastAsia="zh-CN"/>
              </w:rPr>
              <w:t>1.2</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rPr>
            </w:pPr>
            <w:r>
              <w:rPr>
                <w:rFonts w:hint="eastAsia" w:ascii="宋体" w:hAnsi="宋体" w:eastAsia="宋体" w:cs="宋体"/>
                <w:sz w:val="21"/>
              </w:rPr>
              <w:t>可兼容洗消各个品牌的内镜</w:t>
            </w:r>
            <w:r>
              <w:rPr>
                <w:rFonts w:hint="eastAsia" w:ascii="宋体" w:hAnsi="宋体" w:cs="宋体"/>
                <w:sz w:val="21"/>
                <w:lang w:eastAsia="zh-CN"/>
              </w:rPr>
              <w:t>，</w:t>
            </w:r>
            <w:r>
              <w:rPr>
                <w:rFonts w:hint="eastAsia" w:ascii="宋体" w:hAnsi="宋体" w:eastAsia="宋体" w:cs="宋体"/>
                <w:sz w:val="21"/>
              </w:rPr>
              <w:t>包括奥林巴斯、富士、宾得等品牌内镜。</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rPr>
            </w:pPr>
            <w:r>
              <w:rPr>
                <w:rFonts w:hint="eastAsia" w:ascii="宋体" w:hAnsi="宋体" w:cs="宋体"/>
                <w:color w:val="auto"/>
                <w:kern w:val="0"/>
                <w:highlight w:val="none"/>
                <w:lang w:val="en-US" w:eastAsia="zh-CN"/>
              </w:rPr>
              <w:t>1.3</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rPr>
            </w:pPr>
            <w:r>
              <w:rPr>
                <w:rFonts w:hint="eastAsia" w:ascii="宋体" w:hAnsi="宋体" w:eastAsia="宋体" w:cs="宋体"/>
                <w:sz w:val="21"/>
              </w:rPr>
              <w:t>可洗消各个种类的软式内镜，如胃、肠、十二指肠镜、支气管镜、膀胱镜、超声镜等。</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rPr>
            </w:pPr>
            <w:r>
              <w:rPr>
                <w:rFonts w:hint="eastAsia" w:ascii="宋体" w:hAnsi="宋体" w:cs="宋体"/>
                <w:color w:val="auto"/>
                <w:kern w:val="0"/>
                <w:highlight w:val="none"/>
                <w:lang w:val="en-US" w:eastAsia="zh-CN"/>
              </w:rPr>
              <w:t>1.4</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rPr>
            </w:pPr>
            <w:r>
              <w:rPr>
                <w:rFonts w:hint="eastAsia" w:ascii="宋体" w:hAnsi="宋体" w:eastAsia="宋体" w:cs="宋体"/>
                <w:sz w:val="21"/>
              </w:rPr>
              <w:t>洗消内镜数量≥2条，可同步和异步清洗，一盆一镜，防止交叉感染。</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rPr>
            </w:pPr>
            <w:r>
              <w:rPr>
                <w:rFonts w:hint="eastAsia" w:ascii="宋体" w:hAnsi="宋体" w:cs="宋体"/>
                <w:b/>
                <w:bCs/>
                <w:sz w:val="21"/>
                <w:lang w:val="en-US" w:eastAsia="zh-CN"/>
              </w:rPr>
              <w:t>注：投标文件中</w:t>
            </w:r>
            <w:r>
              <w:rPr>
                <w:rFonts w:hint="eastAsia" w:ascii="宋体" w:hAnsi="宋体" w:eastAsia="宋体" w:cs="宋体"/>
                <w:b/>
                <w:bCs/>
                <w:sz w:val="21"/>
              </w:rPr>
              <w:t>提供实物照片</w:t>
            </w:r>
            <w:r>
              <w:rPr>
                <w:rFonts w:hint="eastAsia" w:ascii="宋体" w:hAnsi="宋体" w:cs="宋体"/>
                <w:b/>
                <w:bCs/>
                <w:sz w:val="21"/>
                <w:lang w:val="en-US" w:eastAsia="zh-CN"/>
              </w:rPr>
              <w:t>并加盖供应商公章</w:t>
            </w:r>
            <w:r>
              <w:rPr>
                <w:rFonts w:hint="eastAsia" w:ascii="宋体" w:hAnsi="宋体" w:eastAsia="宋体" w:cs="宋体"/>
                <w:b/>
                <w:bCs/>
                <w:sz w:val="21"/>
              </w:rPr>
              <w:t>。</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rPr>
            </w:pPr>
            <w:r>
              <w:rPr>
                <w:rFonts w:hint="eastAsia" w:ascii="宋体" w:hAnsi="宋体" w:cs="宋体"/>
                <w:color w:val="auto"/>
                <w:kern w:val="0"/>
                <w:highlight w:val="none"/>
                <w:lang w:val="en-US" w:eastAsia="zh-CN"/>
              </w:rPr>
              <w:t>1.5</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rPr>
            </w:pPr>
            <w:r>
              <w:rPr>
                <w:rFonts w:hint="eastAsia" w:ascii="宋体" w:hAnsi="宋体" w:cs="宋体"/>
                <w:sz w:val="21"/>
                <w:lang w:val="en-US" w:eastAsia="zh-CN"/>
              </w:rPr>
              <w:t>所投设备</w:t>
            </w:r>
            <w:r>
              <w:rPr>
                <w:rFonts w:hint="eastAsia" w:ascii="宋体" w:hAnsi="宋体" w:eastAsia="宋体" w:cs="宋体"/>
                <w:sz w:val="21"/>
              </w:rPr>
              <w:t>应符合《GB30689-2014内镜自动清洗消毒机卫生要求》标准中对泄露测试系统的要求：启动洗消程序后，能够在与液体接触前完成自动检测内镜泄漏的测试程序，无需浸泡在水中靠人工观察内镜有无气泡、泄露，以确保内镜的安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rPr>
            </w:pPr>
            <w:r>
              <w:rPr>
                <w:rFonts w:hint="eastAsia" w:ascii="宋体" w:hAnsi="宋体" w:cs="宋体"/>
                <w:b/>
                <w:bCs/>
                <w:sz w:val="21"/>
                <w:lang w:val="en-US" w:eastAsia="zh-CN"/>
              </w:rPr>
              <w:t>注：投标文件中</w:t>
            </w:r>
            <w:r>
              <w:rPr>
                <w:rFonts w:hint="eastAsia" w:ascii="宋体" w:hAnsi="宋体" w:eastAsia="宋体" w:cs="宋体"/>
                <w:b/>
                <w:bCs/>
                <w:sz w:val="21"/>
              </w:rPr>
              <w:t>提供</w:t>
            </w:r>
            <w:r>
              <w:rPr>
                <w:rFonts w:hint="eastAsia" w:ascii="宋体" w:hAnsi="宋体" w:cs="宋体"/>
                <w:b/>
                <w:bCs/>
                <w:sz w:val="21"/>
                <w:lang w:val="en-US" w:eastAsia="zh-CN"/>
              </w:rPr>
              <w:t>所投设备</w:t>
            </w:r>
            <w:r>
              <w:rPr>
                <w:rFonts w:hint="eastAsia" w:ascii="宋体" w:hAnsi="宋体" w:eastAsia="宋体" w:cs="宋体"/>
                <w:b/>
                <w:bCs/>
                <w:sz w:val="21"/>
              </w:rPr>
              <w:t>说明书相关证明等文件</w:t>
            </w:r>
            <w:r>
              <w:rPr>
                <w:rFonts w:hint="eastAsia" w:ascii="宋体" w:hAnsi="宋体" w:cs="宋体"/>
                <w:b/>
                <w:bCs/>
                <w:sz w:val="21"/>
                <w:lang w:val="en-US" w:eastAsia="zh-CN"/>
              </w:rPr>
              <w:t>并加盖供应商公章</w:t>
            </w:r>
            <w:r>
              <w:rPr>
                <w:rFonts w:hint="eastAsia" w:ascii="宋体" w:hAnsi="宋体" w:eastAsia="宋体" w:cs="宋体"/>
                <w:b/>
                <w:bCs/>
                <w:sz w:val="21"/>
              </w:rPr>
              <w:t>。</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rPr>
            </w:pPr>
            <w:r>
              <w:rPr>
                <w:rFonts w:hint="eastAsia" w:ascii="宋体" w:hAnsi="宋体" w:cs="宋体"/>
                <w:color w:val="auto"/>
                <w:kern w:val="0"/>
                <w:highlight w:val="none"/>
                <w:lang w:val="en-US" w:eastAsia="zh-CN"/>
              </w:rPr>
              <w:t>1.6</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rPr>
            </w:pPr>
            <w:r>
              <w:rPr>
                <w:rFonts w:hint="eastAsia" w:ascii="宋体" w:hAnsi="宋体" w:eastAsia="宋体" w:cs="宋体"/>
                <w:sz w:val="21"/>
              </w:rPr>
              <w:t>能够在洗消全程中，持续全自动监测内镜泄漏有无。并能够区分不同程度的内镜泄漏，自动采取相应不同的措施：监测到大漏，立刻停止洗消，并有声音及视觉报警；内镜存在小漏时，自动提供正向压力，防止水进入内镜，达到泄漏保护作用。洗消程序结束后，可打印记录测漏结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rPr>
            </w:pPr>
            <w:r>
              <w:rPr>
                <w:rFonts w:hint="eastAsia" w:ascii="宋体" w:hAnsi="宋体" w:cs="宋体"/>
                <w:b/>
                <w:bCs/>
                <w:sz w:val="21"/>
                <w:lang w:val="en-US" w:eastAsia="zh-CN"/>
              </w:rPr>
              <w:t>注：投标文件中</w:t>
            </w:r>
            <w:r>
              <w:rPr>
                <w:rFonts w:hint="eastAsia" w:ascii="宋体" w:hAnsi="宋体" w:eastAsia="宋体" w:cs="宋体"/>
                <w:b/>
                <w:bCs/>
                <w:sz w:val="21"/>
              </w:rPr>
              <w:t>提供</w:t>
            </w:r>
            <w:r>
              <w:rPr>
                <w:rFonts w:hint="eastAsia" w:ascii="宋体" w:hAnsi="宋体" w:cs="宋体"/>
                <w:b/>
                <w:bCs/>
                <w:sz w:val="21"/>
                <w:lang w:val="en-US" w:eastAsia="zh-CN"/>
              </w:rPr>
              <w:t>所投设备</w:t>
            </w:r>
            <w:r>
              <w:rPr>
                <w:rFonts w:hint="eastAsia" w:ascii="宋体" w:hAnsi="宋体" w:eastAsia="宋体" w:cs="宋体"/>
                <w:b/>
                <w:bCs/>
                <w:sz w:val="21"/>
              </w:rPr>
              <w:t>说明书相关证明等文件</w:t>
            </w:r>
            <w:r>
              <w:rPr>
                <w:rFonts w:hint="eastAsia" w:ascii="宋体" w:hAnsi="宋体" w:cs="宋体"/>
                <w:b/>
                <w:bCs/>
                <w:sz w:val="21"/>
                <w:lang w:val="en-US" w:eastAsia="zh-CN"/>
              </w:rPr>
              <w:t>并加盖供应商公章</w:t>
            </w:r>
            <w:r>
              <w:rPr>
                <w:rFonts w:hint="eastAsia" w:ascii="宋体" w:hAnsi="宋体" w:eastAsia="宋体" w:cs="宋体"/>
                <w:b/>
                <w:bCs/>
                <w:sz w:val="21"/>
              </w:rPr>
              <w:t>。</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rPr>
            </w:pPr>
            <w:r>
              <w:rPr>
                <w:rFonts w:hint="eastAsia" w:ascii="宋体" w:hAnsi="宋体" w:cs="宋体"/>
                <w:color w:val="auto"/>
                <w:kern w:val="0"/>
                <w:highlight w:val="none"/>
                <w:lang w:val="en-US" w:eastAsia="zh-CN"/>
              </w:rPr>
              <w:t>1.7</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rPr>
            </w:pPr>
            <w:r>
              <w:rPr>
                <w:rFonts w:hint="eastAsia" w:ascii="宋体" w:hAnsi="宋体" w:eastAsia="宋体" w:cs="宋体"/>
                <w:sz w:val="21"/>
              </w:rPr>
              <w:t>使用复用型消毒液和灭菌剂，如邻苯二甲醛、复用过氧乙酸、复用戊二醛等。</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rPr>
            </w:pPr>
            <w:r>
              <w:rPr>
                <w:rFonts w:hint="eastAsia" w:ascii="宋体" w:hAnsi="宋体" w:cs="宋体"/>
                <w:color w:val="auto"/>
                <w:kern w:val="0"/>
                <w:highlight w:val="none"/>
                <w:lang w:val="en-US" w:eastAsia="zh-CN"/>
              </w:rPr>
              <w:t>1.8</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rPr>
            </w:pPr>
            <w:r>
              <w:rPr>
                <w:rFonts w:hint="eastAsia" w:ascii="宋体" w:hAnsi="宋体" w:eastAsia="宋体" w:cs="宋体"/>
                <w:sz w:val="21"/>
              </w:rPr>
              <w:t>具备消毒循环自动计数功能。应能显示消毒剂更换后使用天数及已消毒次数，也应能把消毒次数记录在打印纪录纸上。</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rPr>
            </w:pPr>
            <w:r>
              <w:rPr>
                <w:rFonts w:hint="eastAsia" w:ascii="宋体" w:hAnsi="宋体" w:cs="宋体"/>
                <w:color w:val="auto"/>
                <w:kern w:val="0"/>
                <w:highlight w:val="none"/>
                <w:lang w:val="en-US" w:eastAsia="zh-CN"/>
              </w:rPr>
              <w:t>1.9</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rPr>
            </w:pPr>
            <w:r>
              <w:rPr>
                <w:rFonts w:hint="eastAsia" w:ascii="宋体" w:hAnsi="宋体" w:eastAsia="宋体" w:cs="宋体"/>
                <w:sz w:val="21"/>
              </w:rPr>
              <w:t>具备消毒液、清洗剂和酒精储量不足均能自动报警功能，无需人工观察。</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rPr>
            </w:pPr>
            <w:r>
              <w:rPr>
                <w:rFonts w:hint="eastAsia" w:ascii="宋体" w:hAnsi="宋体" w:cs="宋体"/>
                <w:color w:val="auto"/>
                <w:kern w:val="0"/>
                <w:highlight w:val="none"/>
                <w:lang w:val="en-US" w:eastAsia="zh-CN"/>
              </w:rPr>
              <w:t>1.10</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rPr>
            </w:pPr>
            <w:r>
              <w:rPr>
                <w:rFonts w:hint="eastAsia" w:ascii="宋体" w:hAnsi="宋体" w:eastAsia="宋体" w:cs="宋体"/>
                <w:sz w:val="21"/>
              </w:rPr>
              <w:t>具备洗消过程全程记录追溯功能。可输入患者就诊病例号、使用内镜的编号、操作人员编并打印显示在记录中。能详细记录并自动打印实际洗消过程的每一步，显示相应的清洗时间、相应的消毒时间、相应的冲洗时间等。</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rPr>
            </w:pPr>
            <w:r>
              <w:rPr>
                <w:rFonts w:hint="eastAsia" w:ascii="宋体" w:hAnsi="宋体" w:cs="宋体"/>
                <w:b/>
                <w:bCs/>
                <w:sz w:val="21"/>
                <w:lang w:val="en-US" w:eastAsia="zh-CN"/>
              </w:rPr>
              <w:t>注：投标文件中</w:t>
            </w:r>
            <w:r>
              <w:rPr>
                <w:rFonts w:hint="eastAsia" w:ascii="宋体" w:hAnsi="宋体" w:eastAsia="宋体" w:cs="宋体"/>
                <w:b/>
                <w:bCs/>
                <w:sz w:val="21"/>
              </w:rPr>
              <w:t>提供打印记录实物图片</w:t>
            </w:r>
            <w:r>
              <w:rPr>
                <w:rFonts w:hint="eastAsia" w:ascii="宋体" w:hAnsi="宋体" w:cs="宋体"/>
                <w:b/>
                <w:bCs/>
                <w:sz w:val="21"/>
                <w:lang w:val="en-US" w:eastAsia="zh-CN"/>
              </w:rPr>
              <w:t>并加盖公章</w:t>
            </w:r>
            <w:r>
              <w:rPr>
                <w:rFonts w:hint="eastAsia" w:ascii="宋体" w:hAnsi="宋体" w:eastAsia="宋体" w:cs="宋体"/>
                <w:b/>
                <w:bCs/>
                <w:sz w:val="21"/>
              </w:rPr>
              <w:t>。</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rPr>
            </w:pPr>
            <w:r>
              <w:rPr>
                <w:rFonts w:hint="eastAsia" w:ascii="宋体" w:hAnsi="宋体" w:cs="宋体"/>
                <w:color w:val="auto"/>
                <w:kern w:val="0"/>
                <w:highlight w:val="none"/>
                <w:lang w:val="en-US" w:eastAsia="zh-CN"/>
              </w:rPr>
              <w:t>1.11</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rPr>
            </w:pPr>
            <w:r>
              <w:rPr>
                <w:rFonts w:hint="eastAsia" w:ascii="宋体" w:hAnsi="宋体" w:eastAsia="宋体" w:cs="宋体"/>
                <w:sz w:val="21"/>
              </w:rPr>
              <w:t>独立内置的全自动整机自身消毒程序，单独调取，一键启动完成。</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rPr>
            </w:pPr>
            <w:r>
              <w:rPr>
                <w:rFonts w:hint="eastAsia" w:ascii="宋体" w:hAnsi="宋体" w:cs="宋体"/>
                <w:color w:val="auto"/>
                <w:kern w:val="0"/>
                <w:highlight w:val="none"/>
                <w:lang w:val="en-US" w:eastAsia="zh-CN"/>
              </w:rPr>
              <w:t>1.12</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rPr>
            </w:pPr>
            <w:r>
              <w:rPr>
                <w:rFonts w:hint="eastAsia" w:ascii="宋体" w:hAnsi="宋体" w:eastAsia="宋体" w:cs="宋体"/>
                <w:sz w:val="21"/>
              </w:rPr>
              <w:t>可设置8种以上的清洗消毒程序。设置输入后，可随意独立调取，供不同镜种的消毒或灭菌要求而选择。</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b/>
                <w:bCs/>
                <w:color w:val="auto"/>
                <w:kern w:val="0"/>
                <w:highlight w:val="none"/>
                <w:lang w:val="en-US"/>
              </w:rPr>
            </w:pPr>
            <w:r>
              <w:rPr>
                <w:rFonts w:hint="eastAsia" w:ascii="宋体" w:hAnsi="宋体" w:cs="宋体"/>
                <w:color w:val="auto"/>
                <w:kern w:val="0"/>
                <w:highlight w:val="none"/>
                <w:lang w:val="en-US" w:eastAsia="zh-CN"/>
              </w:rPr>
              <w:t>1.13</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rPr>
            </w:pPr>
            <w:r>
              <w:rPr>
                <w:rFonts w:hint="eastAsia" w:ascii="宋体" w:hAnsi="宋体" w:eastAsia="宋体" w:cs="宋体"/>
                <w:sz w:val="21"/>
              </w:rPr>
              <w:t>具备防护消毒剂气体外泄的双层盖设计及漂浮盖防蒸汽形成设计。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rPr>
            </w:pPr>
            <w:r>
              <w:rPr>
                <w:rFonts w:hint="eastAsia" w:ascii="宋体" w:hAnsi="宋体" w:cs="宋体"/>
                <w:b/>
                <w:bCs/>
                <w:sz w:val="21"/>
                <w:lang w:val="en-US" w:eastAsia="zh-CN"/>
              </w:rPr>
              <w:t>注：投标文件中</w:t>
            </w:r>
            <w:r>
              <w:rPr>
                <w:rFonts w:hint="eastAsia" w:ascii="宋体" w:hAnsi="宋体" w:eastAsia="宋体" w:cs="宋体"/>
                <w:b/>
                <w:bCs/>
                <w:sz w:val="21"/>
              </w:rPr>
              <w:t>提供实物</w:t>
            </w:r>
            <w:r>
              <w:rPr>
                <w:rFonts w:hint="eastAsia" w:ascii="宋体" w:hAnsi="宋体" w:cs="宋体"/>
                <w:b/>
                <w:bCs/>
                <w:sz w:val="21"/>
                <w:lang w:val="en-US" w:eastAsia="zh-CN"/>
              </w:rPr>
              <w:t>图片并加盖供应商公章</w:t>
            </w:r>
            <w:r>
              <w:rPr>
                <w:rFonts w:hint="eastAsia" w:ascii="宋体" w:hAnsi="宋体" w:eastAsia="宋体" w:cs="宋体"/>
                <w:b/>
                <w:bCs/>
                <w:sz w:val="21"/>
              </w:rPr>
              <w:t>。</w:t>
            </w:r>
          </w:p>
        </w:tc>
        <w:tc>
          <w:tcPr>
            <w:tcW w:w="1324" w:type="dxa"/>
            <w:tcBorders>
              <w:tl2br w:val="nil"/>
              <w:tr2bl w:val="nil"/>
            </w:tcBorders>
            <w:vAlign w:val="center"/>
          </w:tcPr>
          <w:p>
            <w:pPr>
              <w:widowControl/>
              <w:tabs>
                <w:tab w:val="left" w:pos="720"/>
              </w:tabs>
              <w:spacing w:line="300" w:lineRule="exact"/>
              <w:jc w:val="center"/>
              <w:rPr>
                <w:rFonts w:ascii="宋体" w:hAns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rPr>
            </w:pPr>
            <w:r>
              <w:rPr>
                <w:rFonts w:hint="eastAsia" w:ascii="宋体" w:hAnsi="宋体" w:cs="宋体"/>
                <w:color w:val="auto"/>
                <w:kern w:val="0"/>
                <w:highlight w:val="none"/>
                <w:lang w:val="en-US" w:eastAsia="zh-CN"/>
              </w:rPr>
              <w:t>1.14</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rPr>
            </w:pPr>
            <w:r>
              <w:rPr>
                <w:rFonts w:hint="eastAsia" w:ascii="宋体" w:hAnsi="宋体" w:eastAsia="宋体" w:cs="宋体"/>
                <w:sz w:val="21"/>
              </w:rPr>
              <w:t>打印系统应为机器内置集成，方便打印记录，利于实时查看和追溯。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rPr>
            </w:pPr>
            <w:r>
              <w:rPr>
                <w:rFonts w:hint="eastAsia" w:ascii="宋体" w:hAnsi="宋体" w:cs="宋体"/>
                <w:b/>
                <w:bCs/>
                <w:sz w:val="21"/>
                <w:lang w:val="en-US" w:eastAsia="zh-CN"/>
              </w:rPr>
              <w:t>注：投标文件中</w:t>
            </w:r>
            <w:r>
              <w:rPr>
                <w:rFonts w:hint="eastAsia" w:ascii="宋体" w:hAnsi="宋体" w:eastAsia="宋体" w:cs="宋体"/>
                <w:b/>
                <w:bCs/>
                <w:sz w:val="21"/>
              </w:rPr>
              <w:t>提供实物</w:t>
            </w:r>
            <w:r>
              <w:rPr>
                <w:rFonts w:hint="eastAsia" w:ascii="宋体" w:hAnsi="宋体" w:cs="宋体"/>
                <w:b/>
                <w:bCs/>
                <w:sz w:val="21"/>
                <w:lang w:val="en-US" w:eastAsia="zh-CN"/>
              </w:rPr>
              <w:t>图片并加盖供应商公章</w:t>
            </w:r>
            <w:r>
              <w:rPr>
                <w:rFonts w:hint="eastAsia" w:ascii="宋体" w:hAnsi="宋体" w:eastAsia="宋体" w:cs="宋体"/>
                <w:b/>
                <w:bCs/>
                <w:sz w:val="21"/>
              </w:rPr>
              <w:t>。</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rPr>
            </w:pPr>
            <w:r>
              <w:rPr>
                <w:rFonts w:hint="eastAsia" w:ascii="宋体" w:hAnsi="宋体" w:cs="宋体"/>
                <w:color w:val="auto"/>
                <w:kern w:val="0"/>
                <w:highlight w:val="none"/>
                <w:lang w:val="en-US" w:eastAsia="zh-CN"/>
              </w:rPr>
              <w:t>1.15</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rPr>
            </w:pPr>
            <w:r>
              <w:rPr>
                <w:rFonts w:hint="eastAsia" w:ascii="宋体" w:hAnsi="宋体" w:eastAsia="宋体" w:cs="宋体"/>
                <w:sz w:val="21"/>
              </w:rPr>
              <w:t>有消毒液储液槽及相应的消毒液泵，配有消毒液过滤器，以过滤杂质，确保内镜清洗消毒效果。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rPr>
            </w:pPr>
            <w:r>
              <w:rPr>
                <w:rFonts w:hint="eastAsia" w:ascii="宋体" w:hAnsi="宋体" w:cs="宋体"/>
                <w:b/>
                <w:bCs/>
                <w:sz w:val="21"/>
                <w:lang w:val="en-US" w:eastAsia="zh-CN"/>
              </w:rPr>
              <w:t>注：投标文件中</w:t>
            </w:r>
            <w:r>
              <w:rPr>
                <w:rFonts w:hint="eastAsia" w:ascii="宋体" w:hAnsi="宋体" w:eastAsia="宋体" w:cs="宋体"/>
                <w:b/>
                <w:bCs/>
                <w:sz w:val="21"/>
              </w:rPr>
              <w:t>提供消毒液过滤器实物图片</w:t>
            </w:r>
            <w:r>
              <w:rPr>
                <w:rFonts w:hint="eastAsia" w:ascii="宋体" w:hAnsi="宋体" w:cs="宋体"/>
                <w:b/>
                <w:bCs/>
                <w:sz w:val="21"/>
                <w:lang w:val="en-US" w:eastAsia="zh-CN"/>
              </w:rPr>
              <w:t>并加盖供应商公章</w:t>
            </w:r>
            <w:r>
              <w:rPr>
                <w:rFonts w:hint="eastAsia" w:ascii="宋体" w:hAnsi="宋体" w:eastAsia="宋体" w:cs="宋体"/>
                <w:b/>
                <w:bCs/>
                <w:sz w:val="21"/>
              </w:rPr>
              <w:t>。</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rPr>
            </w:pPr>
            <w:r>
              <w:rPr>
                <w:rFonts w:hint="eastAsia" w:ascii="宋体" w:hAnsi="宋体" w:cs="宋体"/>
                <w:color w:val="auto"/>
                <w:kern w:val="0"/>
                <w:highlight w:val="none"/>
                <w:lang w:val="en-US" w:eastAsia="zh-CN"/>
              </w:rPr>
              <w:t>1.16</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rPr>
            </w:pPr>
            <w:r>
              <w:rPr>
                <w:rFonts w:hint="eastAsia" w:ascii="宋体" w:hAnsi="宋体" w:eastAsia="宋体" w:cs="宋体"/>
                <w:sz w:val="21"/>
              </w:rPr>
              <w:t>可以设置清洗剂稀释比例。可按若干毫升/秒的方式注入，可任意设定注入秒数，以达到相应的稀释比例。</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rPr>
            </w:pPr>
            <w:r>
              <w:rPr>
                <w:rFonts w:hint="eastAsia" w:ascii="宋体" w:hAnsi="宋体" w:cs="宋体"/>
                <w:color w:val="auto"/>
                <w:kern w:val="0"/>
                <w:highlight w:val="none"/>
                <w:lang w:val="en-US" w:eastAsia="zh-CN"/>
              </w:rPr>
              <w:t>1.17</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rPr>
            </w:pPr>
            <w:r>
              <w:rPr>
                <w:rFonts w:hint="eastAsia" w:ascii="宋体" w:hAnsi="宋体" w:eastAsia="宋体" w:cs="宋体"/>
                <w:sz w:val="21"/>
              </w:rPr>
              <w:t>有0.2微米绝对精度的空气过滤装置及洗消用水过滤装置，产生洁净空气和洁净用水。</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eastAsia"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二</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bCs/>
                <w:color w:val="auto"/>
                <w:sz w:val="21"/>
                <w:lang w:eastAsia="zh-CN"/>
              </w:rPr>
            </w:pPr>
            <w:r>
              <w:rPr>
                <w:rFonts w:hint="eastAsia" w:ascii="宋体" w:hAnsi="宋体" w:cs="宋体"/>
                <w:b/>
                <w:bCs/>
                <w:color w:val="auto"/>
                <w:sz w:val="21"/>
                <w:lang w:eastAsia="zh-CN"/>
              </w:rPr>
              <w:t>其他配置要求（</w:t>
            </w:r>
            <w:r>
              <w:rPr>
                <w:rFonts w:hint="eastAsia" w:ascii="宋体" w:hAnsi="宋体" w:cs="宋体"/>
                <w:b/>
                <w:bCs/>
                <w:color w:val="auto"/>
                <w:sz w:val="21"/>
                <w:lang w:val="en-US" w:eastAsia="zh-CN"/>
              </w:rPr>
              <w:t>单套要求</w:t>
            </w:r>
            <w:r>
              <w:rPr>
                <w:rFonts w:hint="eastAsia" w:ascii="宋体" w:hAnsi="宋体" w:cs="宋体"/>
                <w:b/>
                <w:bCs/>
                <w:color w:val="auto"/>
                <w:sz w:val="21"/>
                <w:lang w:eastAsia="zh-CN"/>
              </w:rPr>
              <w:t>）</w:t>
            </w:r>
          </w:p>
        </w:tc>
        <w:tc>
          <w:tcPr>
            <w:tcW w:w="1324" w:type="dxa"/>
            <w:tcBorders>
              <w:tl2br w:val="nil"/>
              <w:tr2bl w:val="nil"/>
            </w:tcBorders>
            <w:vAlign w:val="center"/>
          </w:tcPr>
          <w:p>
            <w:pPr>
              <w:widowControl/>
              <w:tabs>
                <w:tab w:val="left" w:pos="720"/>
              </w:tabs>
              <w:spacing w:line="300" w:lineRule="exact"/>
              <w:jc w:val="center"/>
              <w:rPr>
                <w:rFonts w:hint="eastAsia" w:ascii="宋体" w:hAnsi="宋体" w:eastAsia="宋体" w:cs="宋体"/>
                <w:b/>
                <w:bCs/>
                <w:color w:val="auto"/>
                <w:kern w:val="0"/>
                <w:highlight w:val="none"/>
                <w:lang w:val="en-US" w:eastAsia="zh-CN"/>
              </w:rPr>
            </w:pPr>
            <w:r>
              <w:rPr>
                <w:rFonts w:hint="eastAsia" w:ascii="宋体" w:hAnsi="宋体" w:cs="宋体"/>
                <w:b/>
                <w:bCs/>
                <w:color w:val="auto"/>
                <w:kern w:val="0"/>
                <w:highlight w:val="none"/>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2.1</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lang w:eastAsia="zh-CN"/>
              </w:rPr>
            </w:pPr>
            <w:r>
              <w:rPr>
                <w:rFonts w:hint="eastAsia" w:ascii="宋体" w:hAnsi="宋体" w:cs="宋体"/>
                <w:color w:val="auto"/>
                <w:sz w:val="21"/>
                <w:lang w:eastAsia="zh-CN"/>
              </w:rPr>
              <w:t>测漏接头</w:t>
            </w:r>
            <w:r>
              <w:rPr>
                <w:rFonts w:hint="eastAsia" w:ascii="宋体" w:hAnsi="宋体" w:cs="宋体"/>
                <w:color w:val="auto"/>
                <w:sz w:val="21"/>
                <w:lang w:val="en-US" w:eastAsia="zh-CN"/>
              </w:rPr>
              <w:t>2个</w:t>
            </w:r>
            <w:r>
              <w:rPr>
                <w:rFonts w:hint="eastAsia" w:ascii="宋体" w:hAnsi="宋体" w:cs="宋体"/>
                <w:color w:val="auto"/>
                <w:sz w:val="21"/>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bookmarkStart w:id="76" w:name="_Toc47388317"/>
            <w:r>
              <w:rPr>
                <w:rFonts w:hint="eastAsia" w:ascii="宋体" w:hAnsi="宋体" w:cs="宋体"/>
                <w:color w:val="auto"/>
                <w:kern w:val="0"/>
                <w:highlight w:val="none"/>
                <w:lang w:val="en-US" w:eastAsia="zh-CN"/>
              </w:rPr>
              <w:t>2.2</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color w:val="auto"/>
                <w:sz w:val="21"/>
                <w:lang w:eastAsia="zh-CN"/>
              </w:rPr>
            </w:pPr>
            <w:r>
              <w:rPr>
                <w:rFonts w:hint="eastAsia" w:ascii="宋体" w:hAnsi="宋体" w:cs="宋体"/>
                <w:color w:val="auto"/>
                <w:sz w:val="21"/>
                <w:lang w:eastAsia="zh-CN"/>
              </w:rPr>
              <w:t>洗消接头</w:t>
            </w:r>
            <w:r>
              <w:rPr>
                <w:rFonts w:hint="eastAsia" w:ascii="宋体" w:hAnsi="宋体" w:cs="宋体"/>
                <w:color w:val="auto"/>
                <w:sz w:val="21"/>
                <w:lang w:val="en-US" w:eastAsia="zh-CN"/>
              </w:rPr>
              <w:t>2个。</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bl>
    <w:p>
      <w:pPr>
        <w:spacing w:line="360" w:lineRule="auto"/>
        <w:rPr>
          <w:rFonts w:hint="eastAsia" w:ascii="宋体" w:cs="宋体"/>
          <w:b/>
          <w:bCs/>
          <w:color w:val="auto"/>
          <w:kern w:val="0"/>
          <w:highlight w:val="none"/>
        </w:rPr>
      </w:pPr>
    </w:p>
    <w:p>
      <w:pPr>
        <w:spacing w:line="360" w:lineRule="auto"/>
        <w:rPr>
          <w:rFonts w:ascii="宋体" w:cs="宋体"/>
          <w:color w:val="auto"/>
          <w:kern w:val="0"/>
          <w:highlight w:val="none"/>
        </w:rPr>
      </w:pPr>
      <w:r>
        <w:rPr>
          <w:rFonts w:hint="eastAsia" w:ascii="宋体" w:cs="宋体"/>
          <w:b/>
          <w:bCs/>
          <w:color w:val="auto"/>
          <w:kern w:val="0"/>
          <w:highlight w:val="none"/>
        </w:rPr>
        <w:t>标项</w:t>
      </w:r>
      <w:r>
        <w:rPr>
          <w:rFonts w:hint="eastAsia" w:ascii="宋体" w:cs="宋体"/>
          <w:b/>
          <w:bCs/>
          <w:color w:val="auto"/>
          <w:kern w:val="0"/>
          <w:highlight w:val="none"/>
          <w:lang w:val="en-US" w:eastAsia="zh-CN"/>
        </w:rPr>
        <w:t>四</w:t>
      </w:r>
      <w:r>
        <w:rPr>
          <w:rFonts w:hint="eastAsia" w:ascii="宋体" w:cs="宋体"/>
          <w:b/>
          <w:bCs/>
          <w:color w:val="auto"/>
          <w:kern w:val="0"/>
          <w:highlight w:val="none"/>
        </w:rPr>
        <w:t>：</w:t>
      </w:r>
      <w:r>
        <w:rPr>
          <w:rFonts w:hint="eastAsia" w:ascii="宋体" w:cs="宋体"/>
          <w:b/>
          <w:bCs/>
          <w:color w:val="auto"/>
          <w:kern w:val="0"/>
          <w:highlight w:val="none"/>
          <w:lang w:eastAsia="zh-CN"/>
        </w:rPr>
        <w:t>口腔综合治疗机A</w:t>
      </w:r>
      <w:r>
        <w:rPr>
          <w:rFonts w:hint="eastAsia" w:ascii="宋体" w:cs="宋体"/>
          <w:b/>
          <w:bCs/>
          <w:color w:val="auto"/>
          <w:kern w:val="0"/>
          <w:highlight w:val="none"/>
        </w:rPr>
        <w:t>（</w:t>
      </w:r>
      <w:r>
        <w:rPr>
          <w:rFonts w:hint="eastAsia" w:ascii="宋体" w:cs="宋体"/>
          <w:b/>
          <w:bCs/>
          <w:color w:val="auto"/>
          <w:kern w:val="0"/>
          <w:highlight w:val="none"/>
          <w:lang w:val="en-US" w:eastAsia="zh-CN"/>
        </w:rPr>
        <w:t>不接受</w:t>
      </w:r>
      <w:r>
        <w:rPr>
          <w:rFonts w:hint="eastAsia" w:ascii="宋体" w:cs="宋体"/>
          <w:b/>
          <w:bCs/>
          <w:color w:val="auto"/>
          <w:kern w:val="0"/>
          <w:highlight w:val="none"/>
        </w:rPr>
        <w:t xml:space="preserve">进口产品）     </w:t>
      </w:r>
      <w:r>
        <w:rPr>
          <w:rFonts w:hint="eastAsia" w:ascii="宋体" w:cs="宋体"/>
          <w:b/>
          <w:bCs/>
          <w:color w:val="auto"/>
          <w:kern w:val="0"/>
          <w:highlight w:val="none"/>
          <w:lang w:val="en-US" w:eastAsia="zh-CN"/>
        </w:rPr>
        <w:t xml:space="preserve">                       </w:t>
      </w:r>
      <w:r>
        <w:rPr>
          <w:rFonts w:hint="eastAsia" w:ascii="宋体" w:cs="宋体"/>
          <w:b/>
          <w:bCs/>
          <w:color w:val="auto"/>
          <w:kern w:val="0"/>
          <w:highlight w:val="none"/>
        </w:rPr>
        <w:t>数量：</w:t>
      </w:r>
      <w:r>
        <w:rPr>
          <w:rFonts w:hint="eastAsia" w:ascii="宋体" w:cs="宋体"/>
          <w:b/>
          <w:bCs/>
          <w:color w:val="auto"/>
          <w:kern w:val="0"/>
          <w:highlight w:val="none"/>
          <w:lang w:val="en-US" w:eastAsia="zh-CN"/>
        </w:rPr>
        <w:t>3</w:t>
      </w:r>
      <w:r>
        <w:rPr>
          <w:rFonts w:hint="eastAsia" w:ascii="宋体" w:cs="宋体"/>
          <w:b/>
          <w:bCs/>
          <w:color w:val="auto"/>
          <w:kern w:val="0"/>
          <w:highlight w:val="none"/>
        </w:rPr>
        <w:t>套</w:t>
      </w:r>
    </w:p>
    <w:tbl>
      <w:tblPr>
        <w:tblStyle w:val="47"/>
        <w:tblW w:w="0" w:type="auto"/>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1019"/>
        <w:gridCol w:w="6185"/>
        <w:gridCol w:w="1324"/>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blHeader/>
          <w:jc w:val="center"/>
        </w:trPr>
        <w:tc>
          <w:tcPr>
            <w:tcW w:w="1019" w:type="dxa"/>
            <w:tcBorders>
              <w:tl2br w:val="nil"/>
              <w:tr2bl w:val="nil"/>
            </w:tcBorders>
            <w:vAlign w:val="center"/>
          </w:tcPr>
          <w:p>
            <w:pPr>
              <w:widowControl/>
              <w:tabs>
                <w:tab w:val="left" w:pos="720"/>
              </w:tabs>
              <w:spacing w:line="300" w:lineRule="exact"/>
              <w:jc w:val="center"/>
              <w:rPr>
                <w:rFonts w:ascii="宋体" w:hAnsi="宋体" w:cs="宋体"/>
                <w:b/>
                <w:bCs/>
                <w:color w:val="auto"/>
                <w:kern w:val="0"/>
                <w:highlight w:val="none"/>
              </w:rPr>
            </w:pPr>
            <w:r>
              <w:rPr>
                <w:rFonts w:hint="eastAsia" w:ascii="宋体" w:hAnsi="宋体" w:cs="宋体"/>
                <w:b/>
                <w:bCs/>
                <w:color w:val="auto"/>
                <w:kern w:val="0"/>
                <w:highlight w:val="none"/>
              </w:rPr>
              <w:t>序号</w:t>
            </w:r>
          </w:p>
        </w:tc>
        <w:tc>
          <w:tcPr>
            <w:tcW w:w="6185" w:type="dxa"/>
            <w:tcBorders>
              <w:tl2br w:val="nil"/>
              <w:tr2bl w:val="nil"/>
            </w:tcBorders>
            <w:vAlign w:val="center"/>
          </w:tcPr>
          <w:p>
            <w:pPr>
              <w:spacing w:line="300" w:lineRule="exact"/>
              <w:jc w:val="center"/>
              <w:rPr>
                <w:rFonts w:ascii="宋体" w:hAnsi="宋体" w:cs="宋体"/>
                <w:b/>
                <w:bCs/>
                <w:color w:val="auto"/>
                <w:kern w:val="0"/>
                <w:highlight w:val="none"/>
              </w:rPr>
            </w:pPr>
            <w:r>
              <w:rPr>
                <w:rFonts w:hint="eastAsia" w:ascii="宋体" w:hAnsi="宋体" w:cs="宋体"/>
                <w:b/>
                <w:bCs/>
                <w:color w:val="auto"/>
                <w:kern w:val="0"/>
                <w:highlight w:val="none"/>
              </w:rPr>
              <w:t>招标规格</w:t>
            </w:r>
          </w:p>
        </w:tc>
        <w:tc>
          <w:tcPr>
            <w:tcW w:w="1324" w:type="dxa"/>
            <w:tcBorders>
              <w:tl2br w:val="nil"/>
              <w:tr2bl w:val="nil"/>
            </w:tcBorders>
            <w:vAlign w:val="center"/>
          </w:tcPr>
          <w:p>
            <w:pPr>
              <w:spacing w:line="300" w:lineRule="exact"/>
              <w:jc w:val="center"/>
              <w:rPr>
                <w:rFonts w:ascii="宋体" w:hAnsi="宋体" w:cs="宋体"/>
                <w:b/>
                <w:bCs/>
                <w:color w:val="auto"/>
                <w:kern w:val="0"/>
                <w:highlight w:val="none"/>
              </w:rPr>
            </w:pPr>
            <w:r>
              <w:rPr>
                <w:rFonts w:hint="eastAsia" w:ascii="宋体" w:hAnsi="宋体" w:cs="宋体"/>
                <w:b/>
                <w:bCs/>
                <w:color w:val="auto"/>
                <w:kern w:val="0"/>
                <w:highlight w:val="none"/>
              </w:rPr>
              <w:t>投标响应</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一</w:t>
            </w:r>
          </w:p>
        </w:tc>
        <w:tc>
          <w:tcPr>
            <w:tcW w:w="6185" w:type="dxa"/>
            <w:tcBorders>
              <w:tl2br w:val="nil"/>
              <w:tr2bl w:val="nil"/>
            </w:tcBorders>
            <w:vAlign w:val="center"/>
          </w:tcPr>
          <w:p>
            <w:pPr>
              <w:widowControl/>
              <w:jc w:val="both"/>
              <w:textAlignment w:val="center"/>
              <w:rPr>
                <w:color w:val="auto"/>
                <w:highlight w:val="none"/>
              </w:rPr>
            </w:pPr>
            <w:r>
              <w:rPr>
                <w:rFonts w:hint="eastAsia" w:ascii="宋体" w:hAnsi="宋体" w:cs="宋体"/>
                <w:b/>
                <w:bCs/>
                <w:color w:val="auto"/>
                <w:kern w:val="0"/>
                <w:sz w:val="22"/>
                <w:szCs w:val="22"/>
                <w:highlight w:val="none"/>
                <w:lang w:bidi="ar"/>
              </w:rPr>
              <w:t>技术要求</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r>
              <w:rPr>
                <w:rFonts w:hint="eastAsia" w:ascii="宋体" w:hAnsi="宋体" w:cs="宋体"/>
                <w:b/>
                <w:bCs/>
                <w:color w:val="auto"/>
                <w:kern w:val="0"/>
                <w:highlight w:val="none"/>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1.1</w:t>
            </w:r>
          </w:p>
        </w:tc>
        <w:tc>
          <w:tcPr>
            <w:tcW w:w="6185" w:type="dxa"/>
            <w:tcBorders>
              <w:tl2br w:val="nil"/>
              <w:tr2bl w:val="nil"/>
            </w:tcBorders>
            <w:vAlign w:val="top"/>
          </w:tcPr>
          <w:p>
            <w:pPr>
              <w:spacing w:line="400" w:lineRule="exact"/>
              <w:rPr>
                <w:rFonts w:hint="eastAsia" w:ascii="宋体" w:hAnsi="宋体" w:eastAsia="宋体" w:cs="宋体"/>
                <w:b/>
                <w:bCs/>
                <w:kern w:val="2"/>
                <w:sz w:val="21"/>
                <w:szCs w:val="21"/>
                <w:lang w:val="en-US" w:eastAsia="zh-CN" w:bidi="ar-SA"/>
              </w:rPr>
            </w:pPr>
            <w:r>
              <w:rPr>
                <w:rFonts w:hint="eastAsia" w:ascii="宋体" w:hAnsi="宋体" w:cs="宋体"/>
                <w:b/>
                <w:bCs/>
                <w:szCs w:val="21"/>
                <w:lang w:val="en-US" w:eastAsia="zh-CN"/>
              </w:rPr>
              <w:t>病人椅</w:t>
            </w:r>
          </w:p>
        </w:tc>
        <w:tc>
          <w:tcPr>
            <w:tcW w:w="1324" w:type="dxa"/>
            <w:tcBorders>
              <w:tl2br w:val="nil"/>
              <w:tr2bl w:val="nil"/>
            </w:tcBorders>
            <w:vAlign w:val="center"/>
          </w:tcPr>
          <w:p>
            <w:pPr>
              <w:widowControl/>
              <w:tabs>
                <w:tab w:val="left" w:pos="720"/>
              </w:tabs>
              <w:spacing w:line="300" w:lineRule="exact"/>
              <w:jc w:val="center"/>
              <w:rPr>
                <w:rFonts w:ascii="宋体" w:hAnsi="宋体" w:cs="宋体"/>
                <w:b/>
                <w:bCs/>
                <w:color w:val="auto"/>
                <w:kern w:val="0"/>
                <w:highlight w:val="none"/>
              </w:rPr>
            </w:pPr>
            <w:r>
              <w:rPr>
                <w:rFonts w:hint="eastAsia" w:ascii="宋体" w:hAnsi="宋体" w:cs="宋体"/>
                <w:b/>
                <w:bCs/>
                <w:color w:val="auto"/>
                <w:kern w:val="0"/>
                <w:highlight w:val="none"/>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▲1.1.1</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rPr>
              <w:t>电动液压系统驱动，负载重量≥1</w:t>
            </w:r>
            <w:r>
              <w:rPr>
                <w:rFonts w:hint="eastAsia" w:ascii="宋体" w:hAnsi="宋体" w:eastAsia="宋体" w:cs="宋体"/>
                <w:sz w:val="21"/>
                <w:lang w:val="en-US" w:eastAsia="zh-CN"/>
              </w:rPr>
              <w:t>81</w:t>
            </w:r>
            <w:r>
              <w:rPr>
                <w:rFonts w:hint="eastAsia" w:ascii="宋体" w:hAnsi="宋体" w:eastAsia="宋体" w:cs="宋体"/>
                <w:sz w:val="21"/>
              </w:rPr>
              <w:t>kg，升降可变速</w:t>
            </w:r>
            <w:r>
              <w:rPr>
                <w:rFonts w:hint="eastAsia" w:ascii="宋体" w:hAnsi="宋体" w:eastAsia="宋体" w:cs="宋体"/>
                <w:sz w:val="21"/>
                <w:lang w:eastAsia="zh-CN"/>
              </w:rPr>
              <w:t>，有暂存气</w:t>
            </w:r>
            <w:r>
              <w:rPr>
                <w:rFonts w:hint="eastAsia" w:ascii="宋体" w:hAnsi="宋体" w:eastAsia="宋体" w:cs="宋体"/>
                <w:sz w:val="21"/>
              </w:rPr>
              <w:t>遇断电情况也能操作气动手术器械。</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1.1.2</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rPr>
              <w:t>采用无缝抗菌皮垫</w:t>
            </w:r>
            <w:r>
              <w:rPr>
                <w:rFonts w:hint="eastAsia" w:ascii="宋体" w:hAnsi="宋体" w:eastAsia="宋体" w:cs="宋体"/>
                <w:sz w:val="21"/>
                <w:lang w:eastAsia="zh-CN"/>
              </w:rPr>
              <w:t>，</w:t>
            </w:r>
            <w:r>
              <w:rPr>
                <w:rFonts w:hint="eastAsia" w:ascii="宋体" w:hAnsi="宋体" w:eastAsia="宋体" w:cs="宋体"/>
                <w:sz w:val="21"/>
                <w:lang w:val="en-US" w:eastAsia="zh-CN"/>
              </w:rPr>
              <w:t>舒适零压力点靠背，</w:t>
            </w:r>
            <w:r>
              <w:rPr>
                <w:rFonts w:hint="eastAsia" w:ascii="宋体" w:hAnsi="宋体" w:eastAsia="宋体" w:cs="宋体"/>
                <w:sz w:val="21"/>
              </w:rPr>
              <w:t>平滑，耐磨。</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1.1.3</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rPr>
              <w:t>可设定四个自动记忆工作椅位，医生位操作面板可控制。</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1.1.4</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rPr>
              <w:t>双转轴病人头枕，可上下滑动，能伸长、向前调节、下放至椅背及前后仰锁</w:t>
            </w:r>
            <w:r>
              <w:rPr>
                <w:rFonts w:hint="eastAsia" w:ascii="宋体" w:hAnsi="宋体" w:eastAsia="宋体" w:cs="宋体"/>
                <w:sz w:val="21"/>
                <w:lang w:val="en-US" w:eastAsia="zh-CN"/>
              </w:rPr>
              <w:t>定</w:t>
            </w:r>
            <w:r>
              <w:rPr>
                <w:rFonts w:hint="eastAsia" w:ascii="宋体" w:hAnsi="宋体" w:eastAsia="宋体" w:cs="宋体"/>
                <w:sz w:val="21"/>
              </w:rPr>
              <w:t>，适合不同体型的病人使用。</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1.1.5</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rPr>
              <w:t>病人椅可高度调节范围</w:t>
            </w:r>
            <w:r>
              <w:rPr>
                <w:rFonts w:hint="eastAsia" w:ascii="宋体" w:hAnsi="宋体" w:eastAsia="宋体" w:cs="宋体"/>
                <w:sz w:val="21"/>
                <w:lang w:val="en-US" w:eastAsia="zh-CN"/>
              </w:rPr>
              <w:t>400</w:t>
            </w:r>
            <w:r>
              <w:rPr>
                <w:rFonts w:hint="eastAsia" w:ascii="宋体" w:hAnsi="宋体" w:eastAsia="宋体" w:cs="宋体"/>
                <w:sz w:val="21"/>
              </w:rPr>
              <w:t>-7</w:t>
            </w:r>
            <w:r>
              <w:rPr>
                <w:rFonts w:hint="eastAsia" w:ascii="宋体" w:hAnsi="宋体" w:eastAsia="宋体" w:cs="宋体"/>
                <w:sz w:val="21"/>
                <w:lang w:val="en-US" w:eastAsia="zh-CN"/>
              </w:rPr>
              <w:t>3</w:t>
            </w:r>
            <w:r>
              <w:rPr>
                <w:rFonts w:hint="eastAsia" w:ascii="宋体" w:hAnsi="宋体" w:eastAsia="宋体" w:cs="宋体"/>
                <w:sz w:val="21"/>
              </w:rPr>
              <w:t>0mm；左右活动扶手。</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1.1.6</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rPr>
              <w:t>椅底座为</w:t>
            </w:r>
            <w:r>
              <w:rPr>
                <w:rFonts w:hint="eastAsia" w:ascii="宋体" w:hAnsi="宋体" w:eastAsia="宋体" w:cs="宋体"/>
                <w:sz w:val="21"/>
                <w:lang w:eastAsia="zh-CN"/>
              </w:rPr>
              <w:t>金属</w:t>
            </w:r>
            <w:r>
              <w:rPr>
                <w:rFonts w:hint="eastAsia" w:ascii="宋体" w:hAnsi="宋体" w:eastAsia="宋体" w:cs="宋体"/>
                <w:sz w:val="21"/>
              </w:rPr>
              <w:t>底座体，有自动紧急刹停装置。</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1.1.7</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rPr>
              <w:t>一体式流线型地箱，水、气、电管、线从地下直接进入病人椅地箱内。</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1.2</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bCs/>
                <w:sz w:val="21"/>
                <w:lang w:val="en-US" w:eastAsia="zh-CN"/>
              </w:rPr>
            </w:pPr>
            <w:r>
              <w:rPr>
                <w:rFonts w:hint="eastAsia" w:ascii="宋体" w:hAnsi="宋体" w:eastAsia="宋体" w:cs="宋体"/>
                <w:b/>
                <w:bCs/>
                <w:sz w:val="21"/>
              </w:rPr>
              <w:t>医生位</w:t>
            </w:r>
          </w:p>
        </w:tc>
        <w:tc>
          <w:tcPr>
            <w:tcW w:w="1324" w:type="dxa"/>
            <w:tcBorders>
              <w:tl2br w:val="nil"/>
              <w:tr2bl w:val="nil"/>
            </w:tcBorders>
            <w:vAlign w:val="center"/>
          </w:tcPr>
          <w:p>
            <w:pPr>
              <w:widowControl/>
              <w:tabs>
                <w:tab w:val="left" w:pos="720"/>
              </w:tabs>
              <w:spacing w:line="300" w:lineRule="exact"/>
              <w:jc w:val="center"/>
              <w:rPr>
                <w:rFonts w:ascii="宋体" w:hAnsi="宋体" w:cs="宋体"/>
                <w:b/>
                <w:bCs/>
                <w:color w:val="auto"/>
                <w:kern w:val="0"/>
                <w:highlight w:val="none"/>
              </w:rPr>
            </w:pPr>
            <w:r>
              <w:rPr>
                <w:rFonts w:hint="eastAsia" w:ascii="宋体" w:hAnsi="宋体" w:cs="宋体"/>
                <w:b/>
                <w:bCs/>
                <w:color w:val="auto"/>
                <w:kern w:val="0"/>
                <w:highlight w:val="none"/>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1.2.1</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rPr>
              <w:t>下挂式医生治疗台（含5个器械搁架），每个器械挂架可独立调节</w:t>
            </w:r>
            <w:r>
              <w:rPr>
                <w:rFonts w:hint="eastAsia" w:ascii="宋体" w:hAnsi="宋体" w:eastAsia="宋体" w:cs="宋体"/>
                <w:sz w:val="21"/>
                <w:lang w:eastAsia="zh-CN"/>
              </w:rPr>
              <w:t>器械摆放</w:t>
            </w:r>
            <w:r>
              <w:rPr>
                <w:rFonts w:hint="eastAsia" w:ascii="宋体" w:hAnsi="宋体" w:eastAsia="宋体" w:cs="宋体"/>
                <w:sz w:val="21"/>
              </w:rPr>
              <w:t>角度。</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1.2.2</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rPr>
              <w:t>配备有可控制病人椅</w:t>
            </w:r>
            <w:r>
              <w:rPr>
                <w:rFonts w:hint="eastAsia" w:ascii="宋体" w:hAnsi="宋体" w:eastAsia="宋体" w:cs="宋体"/>
                <w:sz w:val="21"/>
                <w:lang w:val="en-US" w:eastAsia="zh-CN"/>
              </w:rPr>
              <w:t>椅位</w:t>
            </w:r>
            <w:r>
              <w:rPr>
                <w:rFonts w:hint="eastAsia" w:ascii="宋体" w:hAnsi="宋体" w:eastAsia="宋体" w:cs="宋体"/>
                <w:sz w:val="21"/>
              </w:rPr>
              <w:t>及设定4个自动记忆位置的触摸控制面板</w:t>
            </w:r>
            <w:r>
              <w:rPr>
                <w:rFonts w:hint="eastAsia" w:ascii="宋体" w:hAnsi="宋体" w:eastAsia="宋体" w:cs="宋体"/>
                <w:sz w:val="21"/>
                <w:lang w:eastAsia="zh-CN"/>
              </w:rPr>
              <w:t>，</w:t>
            </w:r>
            <w:r>
              <w:rPr>
                <w:rFonts w:hint="eastAsia" w:ascii="宋体" w:hAnsi="宋体" w:eastAsia="宋体" w:cs="宋体"/>
                <w:sz w:val="21"/>
                <w:lang w:val="en-US" w:eastAsia="zh-CN"/>
              </w:rPr>
              <w:t>并</w:t>
            </w:r>
            <w:r>
              <w:rPr>
                <w:rFonts w:hint="eastAsia" w:ascii="宋体" w:hAnsi="宋体" w:eastAsia="宋体" w:cs="宋体"/>
                <w:sz w:val="21"/>
              </w:rPr>
              <w:t>可控制漱口水、冲盂、手术灯等功能</w:t>
            </w:r>
            <w:r>
              <w:rPr>
                <w:rFonts w:hint="eastAsia" w:ascii="宋体" w:hAnsi="宋体" w:eastAsia="宋体" w:cs="宋体"/>
                <w:sz w:val="21"/>
                <w:lang w:eastAsia="zh-CN"/>
              </w:rPr>
              <w:t>，</w:t>
            </w:r>
            <w:r>
              <w:rPr>
                <w:rFonts w:hint="eastAsia" w:ascii="宋体" w:hAnsi="宋体" w:eastAsia="宋体" w:cs="宋体"/>
                <w:sz w:val="21"/>
              </w:rPr>
              <w:t>医生位、助手位触控面板均可控制椅位运。</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1.2.3</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rPr>
              <w:t>宽大工作台面，尺寸≥</w:t>
            </w:r>
            <w:r>
              <w:rPr>
                <w:rFonts w:hint="eastAsia" w:ascii="宋体" w:hAnsi="宋体" w:eastAsia="宋体" w:cs="宋体"/>
                <w:sz w:val="21"/>
                <w:lang w:val="en-US" w:eastAsia="zh-CN"/>
              </w:rPr>
              <w:t>40</w:t>
            </w:r>
            <w:r>
              <w:rPr>
                <w:rFonts w:hint="eastAsia" w:ascii="宋体" w:hAnsi="宋体" w:cs="宋体"/>
                <w:sz w:val="21"/>
                <w:lang w:val="en-US" w:eastAsia="zh-CN"/>
              </w:rPr>
              <w:t>×</w:t>
            </w:r>
            <w:r>
              <w:rPr>
                <w:rFonts w:hint="eastAsia" w:ascii="宋体" w:hAnsi="宋体" w:eastAsia="宋体" w:cs="宋体"/>
                <w:sz w:val="21"/>
                <w:lang w:val="en-US" w:eastAsia="zh-CN"/>
              </w:rPr>
              <w:t>50</w:t>
            </w:r>
            <w:r>
              <w:rPr>
                <w:rFonts w:hint="eastAsia" w:ascii="宋体" w:hAnsi="宋体" w:eastAsia="宋体" w:cs="宋体"/>
                <w:sz w:val="21"/>
              </w:rPr>
              <w:t>cm，配套可</w:t>
            </w:r>
            <w:r>
              <w:rPr>
                <w:rFonts w:hint="eastAsia" w:ascii="宋体" w:hAnsi="宋体" w:eastAsia="宋体" w:cs="宋体"/>
                <w:sz w:val="21"/>
                <w:lang w:val="en-US" w:eastAsia="zh-CN"/>
              </w:rPr>
              <w:t>清洗</w:t>
            </w:r>
            <w:r>
              <w:rPr>
                <w:rFonts w:hint="eastAsia" w:ascii="宋体" w:hAnsi="宋体" w:eastAsia="宋体" w:cs="宋体"/>
                <w:sz w:val="21"/>
              </w:rPr>
              <w:t>消毒</w:t>
            </w:r>
            <w:r>
              <w:rPr>
                <w:rFonts w:hint="eastAsia" w:ascii="宋体" w:hAnsi="宋体" w:eastAsia="宋体" w:cs="宋体"/>
                <w:sz w:val="21"/>
                <w:lang w:val="en-US" w:eastAsia="zh-CN"/>
              </w:rPr>
              <w:t>的硅胶垫</w:t>
            </w:r>
            <w:r>
              <w:rPr>
                <w:rFonts w:hint="eastAsia" w:ascii="宋体" w:hAnsi="宋体" w:eastAsia="宋体" w:cs="宋体"/>
                <w:sz w:val="21"/>
              </w:rPr>
              <w:t>。</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▲1.2.4</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rPr>
              <w:t>供水管路具备银离</w:t>
            </w:r>
            <w:r>
              <w:rPr>
                <w:rFonts w:hint="eastAsia" w:ascii="宋体" w:hAnsi="宋体" w:eastAsia="宋体" w:cs="宋体"/>
                <w:sz w:val="21"/>
                <w:lang w:val="en-US" w:eastAsia="zh-CN"/>
              </w:rPr>
              <w:t>子抑</w:t>
            </w:r>
            <w:r>
              <w:rPr>
                <w:rFonts w:hint="eastAsia" w:ascii="宋体" w:hAnsi="宋体" w:eastAsia="宋体" w:cs="宋体"/>
                <w:sz w:val="21"/>
              </w:rPr>
              <w:t>菌</w:t>
            </w:r>
            <w:r>
              <w:rPr>
                <w:rFonts w:hint="eastAsia" w:ascii="宋体" w:hAnsi="宋体" w:eastAsia="宋体" w:cs="宋体"/>
                <w:sz w:val="21"/>
                <w:lang w:val="en-US" w:eastAsia="zh-CN"/>
              </w:rPr>
              <w:t>功能</w:t>
            </w:r>
            <w:r>
              <w:rPr>
                <w:rFonts w:hint="eastAsia" w:ascii="宋体" w:hAnsi="宋体" w:eastAsia="宋体" w:cs="宋体"/>
                <w:sz w:val="21"/>
                <w:lang w:eastAsia="zh-CN"/>
              </w:rPr>
              <w:t>，</w:t>
            </w:r>
            <w:r>
              <w:rPr>
                <w:rFonts w:hint="eastAsia" w:ascii="宋体" w:hAnsi="宋体" w:eastAsia="宋体" w:cs="宋体"/>
                <w:sz w:val="21"/>
                <w:lang w:val="en-US" w:eastAsia="zh-CN"/>
              </w:rPr>
              <w:t>有效抑制菌聚细集</w:t>
            </w:r>
            <w:r>
              <w:rPr>
                <w:rFonts w:hint="eastAsia" w:ascii="宋体" w:hAnsi="宋体" w:eastAsia="宋体" w:cs="宋体"/>
                <w:sz w:val="21"/>
              </w:rPr>
              <w:t>；配备</w:t>
            </w:r>
            <w:r>
              <w:rPr>
                <w:rFonts w:hint="eastAsia" w:ascii="宋体" w:hAnsi="宋体" w:eastAsia="宋体" w:cs="宋体"/>
                <w:sz w:val="21"/>
                <w:lang w:val="en-US" w:eastAsia="zh-CN"/>
              </w:rPr>
              <w:t>一键</w:t>
            </w:r>
            <w:r>
              <w:rPr>
                <w:rFonts w:hint="eastAsia" w:ascii="宋体" w:hAnsi="宋体" w:eastAsia="宋体" w:cs="宋体"/>
                <w:sz w:val="21"/>
              </w:rPr>
              <w:t>手机导管冲</w:t>
            </w:r>
            <w:r>
              <w:rPr>
                <w:rFonts w:hint="eastAsia" w:ascii="宋体" w:hAnsi="宋体" w:eastAsia="宋体" w:cs="宋体"/>
                <w:sz w:val="21"/>
                <w:lang w:val="en-US" w:eastAsia="zh-CN"/>
              </w:rPr>
              <w:t>洗消毒装置，</w:t>
            </w:r>
            <w:r>
              <w:rPr>
                <w:rFonts w:hint="default" w:ascii="宋体" w:hAnsi="宋体" w:eastAsia="宋体" w:cs="宋体"/>
                <w:sz w:val="21"/>
                <w:lang w:val="en-US" w:eastAsia="zh-CN"/>
              </w:rPr>
              <w:t>可快速清理手机导管内壁</w:t>
            </w:r>
            <w:r>
              <w:rPr>
                <w:rFonts w:hint="eastAsia" w:ascii="宋体" w:hAnsi="宋体" w:eastAsia="宋体" w:cs="宋体"/>
                <w:sz w:val="21"/>
                <w:lang w:val="en-US" w:eastAsia="zh-CN"/>
              </w:rPr>
              <w:t xml:space="preserve">。 </w:t>
            </w:r>
          </w:p>
        </w:tc>
        <w:tc>
          <w:tcPr>
            <w:tcW w:w="1324" w:type="dxa"/>
            <w:tcBorders>
              <w:tl2br w:val="nil"/>
              <w:tr2bl w:val="nil"/>
            </w:tcBorders>
            <w:vAlign w:val="center"/>
          </w:tcPr>
          <w:p>
            <w:pPr>
              <w:widowControl/>
              <w:tabs>
                <w:tab w:val="left" w:pos="720"/>
              </w:tabs>
              <w:spacing w:line="300" w:lineRule="exact"/>
              <w:jc w:val="center"/>
              <w:rPr>
                <w:rFonts w:ascii="宋体" w:hAns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1.2.5</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配备可蒸汽消毒的三用喷枪。</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1.2.6</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rPr>
              <w:t>配备手机废油收集及消音装置。</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1.2.7</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rPr>
              <w:t>手机控制阀达到供水防回吸标准。</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1.2.8</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rPr>
              <w:t>手机脚控开关可控制手机转速和手机喷雾、单喷气。</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eastAsia"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1.3</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b/>
                <w:bCs/>
                <w:sz w:val="21"/>
                <w:lang w:val="en-US" w:eastAsia="zh-CN"/>
              </w:rPr>
            </w:pPr>
            <w:r>
              <w:rPr>
                <w:rFonts w:hint="eastAsia" w:ascii="宋体" w:hAnsi="宋体" w:eastAsia="宋体" w:cs="宋体"/>
                <w:b/>
                <w:bCs/>
                <w:sz w:val="21"/>
              </w:rPr>
              <w:t>助手位</w:t>
            </w:r>
          </w:p>
        </w:tc>
        <w:tc>
          <w:tcPr>
            <w:tcW w:w="1324" w:type="dxa"/>
            <w:tcBorders>
              <w:tl2br w:val="nil"/>
              <w:tr2bl w:val="nil"/>
            </w:tcBorders>
            <w:vAlign w:val="center"/>
          </w:tcPr>
          <w:p>
            <w:pPr>
              <w:widowControl/>
              <w:tabs>
                <w:tab w:val="left" w:pos="720"/>
              </w:tabs>
              <w:spacing w:line="300" w:lineRule="exact"/>
              <w:jc w:val="center"/>
              <w:rPr>
                <w:rFonts w:hint="eastAsia" w:ascii="宋体" w:hAnsi="宋体" w:eastAsia="宋体" w:cs="宋体"/>
                <w:b/>
                <w:bCs/>
                <w:color w:val="auto"/>
                <w:kern w:val="0"/>
                <w:highlight w:val="none"/>
                <w:lang w:val="en-US" w:eastAsia="zh-CN"/>
              </w:rPr>
            </w:pPr>
            <w:r>
              <w:rPr>
                <w:rFonts w:hint="eastAsia" w:ascii="宋体" w:hAnsi="宋体" w:cs="宋体"/>
                <w:b/>
                <w:bCs/>
                <w:color w:val="auto"/>
                <w:kern w:val="0"/>
                <w:highlight w:val="none"/>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▲1.3.1</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伸缩式助手位器械搁架，可拉伸至病人椅头枕处，伸缩距离≥280mm，伸缩杆具备防撞安全保护，遇障碍物病人椅停止下降并小幅上升；</w:t>
            </w:r>
            <w:r>
              <w:rPr>
                <w:rFonts w:hint="eastAsia" w:ascii="宋体" w:hAnsi="宋体" w:eastAsia="宋体" w:cs="宋体"/>
                <w:sz w:val="21"/>
              </w:rPr>
              <w:t>助手位</w:t>
            </w:r>
            <w:r>
              <w:rPr>
                <w:rFonts w:hint="eastAsia" w:ascii="宋体" w:hAnsi="宋体" w:eastAsia="宋体" w:cs="宋体"/>
                <w:sz w:val="21"/>
                <w:lang w:val="en-US" w:eastAsia="zh-CN"/>
              </w:rPr>
              <w:t>≥</w:t>
            </w:r>
            <w:r>
              <w:rPr>
                <w:rFonts w:hint="eastAsia" w:ascii="宋体" w:hAnsi="宋体" w:eastAsia="宋体" w:cs="宋体"/>
                <w:sz w:val="21"/>
              </w:rPr>
              <w:t>3个器械搁架，</w:t>
            </w:r>
            <w:r>
              <w:rPr>
                <w:rFonts w:hint="eastAsia" w:ascii="宋体" w:hAnsi="宋体" w:eastAsia="宋体" w:cs="宋体"/>
                <w:sz w:val="21"/>
                <w:lang w:val="en-US" w:eastAsia="zh-CN"/>
              </w:rPr>
              <w:t>每个搁架均可独立旋转并调节角度，</w:t>
            </w:r>
            <w:r>
              <w:rPr>
                <w:rFonts w:hint="eastAsia" w:ascii="宋体" w:hAnsi="宋体" w:eastAsia="宋体" w:cs="宋体"/>
                <w:sz w:val="21"/>
              </w:rPr>
              <w:t>带微动开关，可遥控负压泵开关。</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1.3.2</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sz w:val="21"/>
                <w:lang w:val="en-US" w:eastAsia="zh-CN"/>
              </w:rPr>
            </w:pPr>
            <w:r>
              <w:rPr>
                <w:rFonts w:hint="eastAsia" w:ascii="宋体" w:hAnsi="宋体" w:eastAsia="宋体" w:cs="宋体"/>
                <w:sz w:val="21"/>
              </w:rPr>
              <w:t>一体成形</w:t>
            </w:r>
            <w:r>
              <w:rPr>
                <w:rFonts w:hint="eastAsia" w:ascii="宋体" w:hAnsi="宋体" w:eastAsia="宋体" w:cs="宋体"/>
                <w:sz w:val="21"/>
                <w:lang w:val="en-US" w:eastAsia="zh-CN"/>
              </w:rPr>
              <w:t>无缝</w:t>
            </w:r>
            <w:r>
              <w:rPr>
                <w:rFonts w:hint="eastAsia" w:ascii="宋体" w:hAnsi="宋体" w:eastAsia="宋体" w:cs="宋体"/>
                <w:sz w:val="21"/>
              </w:rPr>
              <w:t>陶瓷漱口盆，可旋转，提供有效的固体分离器。</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1.3.3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sz w:val="21"/>
                <w:lang w:val="en-US" w:eastAsia="zh-CN"/>
              </w:rPr>
            </w:pPr>
            <w:r>
              <w:rPr>
                <w:rFonts w:hint="eastAsia" w:ascii="宋体" w:hAnsi="宋体" w:eastAsia="宋体" w:cs="宋体"/>
                <w:sz w:val="21"/>
              </w:rPr>
              <w:t>预设注水水量及冲盂时间，也可手动控制。</w:t>
            </w:r>
          </w:p>
        </w:tc>
        <w:tc>
          <w:tcPr>
            <w:tcW w:w="0" w:type="auto"/>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1.3.4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rPr>
              <w:t>吸唾器，吸唾管路及控制阀均可蒸气消毒</w:t>
            </w:r>
            <w:r>
              <w:rPr>
                <w:rFonts w:hint="eastAsia" w:ascii="宋体" w:hAnsi="宋体" w:cs="宋体"/>
                <w:sz w:val="21"/>
                <w:lang w:eastAsia="zh-CN"/>
              </w:rPr>
              <w:t>。</w:t>
            </w:r>
          </w:p>
        </w:tc>
        <w:tc>
          <w:tcPr>
            <w:tcW w:w="0" w:type="auto"/>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▲1.3.5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sz w:val="21"/>
                <w:lang w:val="en-US" w:eastAsia="zh-CN"/>
              </w:rPr>
            </w:pPr>
            <w:r>
              <w:rPr>
                <w:rFonts w:hint="eastAsia" w:ascii="宋体" w:hAnsi="宋体" w:eastAsia="宋体" w:cs="宋体"/>
                <w:sz w:val="21"/>
              </w:rPr>
              <w:t>内置</w:t>
            </w:r>
            <w:r>
              <w:rPr>
                <w:rFonts w:hint="eastAsia" w:ascii="宋体" w:hAnsi="宋体" w:eastAsia="宋体" w:cs="宋体"/>
                <w:sz w:val="21"/>
                <w:lang w:eastAsia="zh-CN"/>
              </w:rPr>
              <w:t>≥</w:t>
            </w:r>
            <w:r>
              <w:rPr>
                <w:rFonts w:hint="eastAsia" w:ascii="宋体" w:hAnsi="宋体" w:eastAsia="宋体" w:cs="宋体"/>
                <w:sz w:val="21"/>
              </w:rPr>
              <w:t>2升</w:t>
            </w:r>
            <w:r>
              <w:rPr>
                <w:rFonts w:hint="eastAsia" w:ascii="宋体" w:hAnsi="宋体" w:eastAsia="宋体" w:cs="宋体"/>
                <w:sz w:val="21"/>
                <w:lang w:val="en-US" w:eastAsia="zh-CN"/>
              </w:rPr>
              <w:t>独立供</w:t>
            </w:r>
            <w:r>
              <w:rPr>
                <w:rFonts w:hint="eastAsia" w:ascii="宋体" w:hAnsi="宋体" w:eastAsia="宋体" w:cs="宋体"/>
                <w:sz w:val="21"/>
              </w:rPr>
              <w:t>水瓶，提供手机及三用喷枪的独立供水。</w:t>
            </w:r>
          </w:p>
        </w:tc>
        <w:tc>
          <w:tcPr>
            <w:tcW w:w="0" w:type="auto"/>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1.4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b/>
                <w:bCs/>
                <w:sz w:val="21"/>
                <w:lang w:val="en-US" w:eastAsia="zh-CN"/>
              </w:rPr>
            </w:pPr>
            <w:r>
              <w:rPr>
                <w:rFonts w:hint="eastAsia" w:ascii="宋体" w:hAnsi="宋体" w:eastAsia="宋体" w:cs="宋体"/>
                <w:b/>
                <w:bCs/>
                <w:sz w:val="21"/>
                <w:lang w:val="en-US" w:eastAsia="zh-CN"/>
              </w:rPr>
              <w:t>医生椅</w:t>
            </w:r>
          </w:p>
        </w:tc>
        <w:tc>
          <w:tcPr>
            <w:tcW w:w="0" w:type="auto"/>
            <w:vAlign w:val="center"/>
          </w:tcPr>
          <w:p>
            <w:pPr>
              <w:widowControl/>
              <w:tabs>
                <w:tab w:val="left" w:pos="720"/>
              </w:tabs>
              <w:spacing w:line="300" w:lineRule="exact"/>
              <w:jc w:val="center"/>
              <w:rPr>
                <w:rFonts w:ascii="宋体" w:hAnsi="宋体" w:cs="宋体"/>
                <w:b/>
                <w:bCs/>
                <w:color w:val="auto"/>
                <w:kern w:val="0"/>
                <w:highlight w:val="none"/>
              </w:rPr>
            </w:pPr>
            <w:r>
              <w:rPr>
                <w:rFonts w:hint="eastAsia" w:ascii="宋体" w:hAnsi="宋体" w:cs="宋体"/>
                <w:b/>
                <w:bCs/>
                <w:color w:val="auto"/>
                <w:kern w:val="0"/>
                <w:highlight w:val="none"/>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1.4.1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sz w:val="21"/>
                <w:lang w:val="en-US" w:eastAsia="zh-CN"/>
              </w:rPr>
            </w:pPr>
            <w:r>
              <w:rPr>
                <w:rFonts w:hint="eastAsia" w:ascii="宋体" w:hAnsi="宋体" w:eastAsia="宋体" w:cs="宋体"/>
                <w:sz w:val="21"/>
              </w:rPr>
              <w:t>五轮滚动，压缩汽缸升降。</w:t>
            </w:r>
          </w:p>
        </w:tc>
        <w:tc>
          <w:tcPr>
            <w:tcW w:w="0" w:type="auto"/>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1.4.2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sz w:val="21"/>
                <w:lang w:val="en-US" w:eastAsia="zh-CN"/>
              </w:rPr>
            </w:pPr>
            <w:r>
              <w:rPr>
                <w:rFonts w:hint="eastAsia" w:ascii="宋体" w:hAnsi="宋体" w:eastAsia="宋体" w:cs="宋体"/>
                <w:sz w:val="21"/>
              </w:rPr>
              <w:t>椅座高度、靠背高度、靠背倾斜度均可调节。</w:t>
            </w:r>
          </w:p>
        </w:tc>
        <w:tc>
          <w:tcPr>
            <w:tcW w:w="0" w:type="auto"/>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1.5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b/>
                <w:bCs/>
                <w:sz w:val="21"/>
                <w:lang w:val="en-US" w:eastAsia="zh-CN"/>
              </w:rPr>
            </w:pPr>
            <w:r>
              <w:rPr>
                <w:rFonts w:hint="eastAsia" w:ascii="宋体" w:hAnsi="宋体" w:eastAsia="宋体" w:cs="宋体"/>
                <w:b/>
                <w:bCs/>
                <w:sz w:val="21"/>
                <w:lang w:eastAsia="zh-CN"/>
              </w:rPr>
              <w:t>手术灯</w:t>
            </w:r>
          </w:p>
        </w:tc>
        <w:tc>
          <w:tcPr>
            <w:tcW w:w="0" w:type="auto"/>
            <w:vAlign w:val="center"/>
          </w:tcPr>
          <w:p>
            <w:pPr>
              <w:widowControl/>
              <w:tabs>
                <w:tab w:val="left" w:pos="720"/>
              </w:tabs>
              <w:spacing w:line="300" w:lineRule="exact"/>
              <w:jc w:val="center"/>
              <w:rPr>
                <w:rFonts w:ascii="宋体" w:hAnsi="宋体" w:cs="宋体"/>
                <w:b/>
                <w:bCs/>
                <w:color w:val="auto"/>
                <w:kern w:val="0"/>
                <w:highlight w:val="none"/>
              </w:rPr>
            </w:pPr>
            <w:r>
              <w:rPr>
                <w:rFonts w:hint="eastAsia" w:ascii="宋体" w:hAnsi="宋体" w:cs="宋体"/>
                <w:b/>
                <w:bCs/>
                <w:color w:val="auto"/>
                <w:kern w:val="0"/>
                <w:highlight w:val="none"/>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1.5.1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sz w:val="21"/>
                <w:lang w:val="en-US" w:eastAsia="zh-CN"/>
              </w:rPr>
            </w:pPr>
            <w:r>
              <w:rPr>
                <w:rFonts w:hint="eastAsia" w:ascii="宋体" w:hAnsi="宋体" w:eastAsia="宋体" w:cs="宋体"/>
                <w:sz w:val="21"/>
              </w:rPr>
              <w:t>光照</w:t>
            </w:r>
            <w:r>
              <w:rPr>
                <w:rFonts w:hint="eastAsia" w:ascii="宋体" w:hAnsi="宋体" w:eastAsia="宋体" w:cs="宋体"/>
                <w:sz w:val="21"/>
                <w:lang w:eastAsia="zh-CN"/>
              </w:rPr>
              <w:t>强度</w:t>
            </w:r>
            <w:r>
              <w:rPr>
                <w:rFonts w:hint="eastAsia" w:ascii="宋体" w:hAnsi="宋体" w:eastAsia="宋体" w:cs="宋体"/>
                <w:sz w:val="21"/>
              </w:rPr>
              <w:t>：25,000</w:t>
            </w:r>
            <w:r>
              <w:rPr>
                <w:rFonts w:hint="eastAsia" w:ascii="宋体" w:hAnsi="宋体" w:cs="宋体"/>
                <w:sz w:val="21"/>
                <w:lang w:val="en-US" w:eastAsia="zh-CN"/>
              </w:rPr>
              <w:t>~</w:t>
            </w:r>
            <w:r>
              <w:rPr>
                <w:rFonts w:hint="eastAsia" w:ascii="宋体" w:hAnsi="宋体" w:eastAsia="宋体" w:cs="宋体"/>
                <w:sz w:val="21"/>
              </w:rPr>
              <w:t>30,000LUX</w:t>
            </w:r>
            <w:r>
              <w:rPr>
                <w:rFonts w:hint="eastAsia" w:ascii="宋体" w:hAnsi="宋体" w:eastAsia="宋体" w:cs="宋体"/>
                <w:sz w:val="21"/>
                <w:lang w:eastAsia="zh-CN"/>
              </w:rPr>
              <w:t>可调</w:t>
            </w:r>
            <w:r>
              <w:rPr>
                <w:rFonts w:hint="eastAsia" w:ascii="宋体" w:hAnsi="宋体" w:cs="宋体"/>
                <w:sz w:val="21"/>
                <w:lang w:eastAsia="zh-CN"/>
              </w:rPr>
              <w:t>。</w:t>
            </w:r>
          </w:p>
        </w:tc>
        <w:tc>
          <w:tcPr>
            <w:tcW w:w="0" w:type="auto"/>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1.5.2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rPr>
              <w:t>显色指数：</w:t>
            </w:r>
            <w:r>
              <w:rPr>
                <w:rFonts w:hint="eastAsia" w:ascii="宋体" w:hAnsi="宋体" w:eastAsia="宋体" w:cs="宋体"/>
                <w:sz w:val="21"/>
                <w:lang w:eastAsia="zh-CN"/>
              </w:rPr>
              <w:t>最大显色指数</w:t>
            </w:r>
            <w:r>
              <w:rPr>
                <w:rFonts w:hint="eastAsia" w:ascii="宋体" w:hAnsi="宋体" w:eastAsia="宋体" w:cs="宋体"/>
                <w:sz w:val="21"/>
              </w:rPr>
              <w:t>CRI≥90</w:t>
            </w:r>
            <w:r>
              <w:rPr>
                <w:rFonts w:hint="eastAsia" w:ascii="宋体" w:hAnsi="宋体" w:cs="宋体"/>
                <w:sz w:val="21"/>
                <w:lang w:eastAsia="zh-CN"/>
              </w:rPr>
              <w:t>。</w:t>
            </w:r>
          </w:p>
        </w:tc>
        <w:tc>
          <w:tcPr>
            <w:tcW w:w="0" w:type="auto"/>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1.5.3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rPr>
              <w:t>色温：5000K</w:t>
            </w:r>
            <w:r>
              <w:rPr>
                <w:rFonts w:hint="eastAsia" w:ascii="宋体" w:hAnsi="宋体" w:cs="宋体"/>
                <w:sz w:val="21"/>
                <w:lang w:eastAsia="zh-CN"/>
              </w:rPr>
              <w:t>。</w:t>
            </w:r>
          </w:p>
        </w:tc>
        <w:tc>
          <w:tcPr>
            <w:tcW w:w="0" w:type="auto"/>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1.5.4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rPr>
              <w:t>灯头尺寸</w:t>
            </w:r>
            <w:r>
              <w:rPr>
                <w:rFonts w:hint="eastAsia" w:ascii="宋体" w:hAnsi="宋体" w:eastAsia="宋体" w:cs="宋体"/>
                <w:sz w:val="21"/>
                <w:lang w:val="en-US" w:eastAsia="zh-CN"/>
              </w:rPr>
              <w:t>≤</w:t>
            </w:r>
            <w:r>
              <w:rPr>
                <w:rFonts w:hint="eastAsia" w:ascii="宋体" w:hAnsi="宋体" w:eastAsia="宋体" w:cs="宋体"/>
                <w:sz w:val="21"/>
              </w:rPr>
              <w:t>32.6</w:t>
            </w:r>
            <w:r>
              <w:rPr>
                <w:rFonts w:hint="eastAsia" w:ascii="宋体" w:hAnsi="宋体" w:cs="宋体"/>
                <w:sz w:val="21"/>
                <w:lang w:val="en-US" w:eastAsia="zh-CN"/>
              </w:rPr>
              <w:t>×</w:t>
            </w:r>
            <w:r>
              <w:rPr>
                <w:rFonts w:hint="eastAsia" w:ascii="宋体" w:hAnsi="宋体" w:eastAsia="宋体" w:cs="宋体"/>
                <w:sz w:val="21"/>
              </w:rPr>
              <w:t>22cm</w:t>
            </w:r>
            <w:r>
              <w:rPr>
                <w:rFonts w:hint="eastAsia" w:ascii="宋体" w:hAnsi="宋体" w:eastAsia="宋体" w:cs="宋体"/>
                <w:sz w:val="21"/>
                <w:lang w:eastAsia="zh-CN"/>
              </w:rPr>
              <w:t>，</w:t>
            </w:r>
            <w:r>
              <w:rPr>
                <w:rFonts w:hint="eastAsia" w:ascii="宋体" w:hAnsi="宋体" w:eastAsia="宋体" w:cs="宋体"/>
                <w:sz w:val="21"/>
              </w:rPr>
              <w:t>LED数量≥4个</w:t>
            </w:r>
            <w:r>
              <w:rPr>
                <w:rFonts w:hint="eastAsia" w:ascii="宋体" w:hAnsi="宋体" w:eastAsia="宋体" w:cs="宋体"/>
                <w:sz w:val="21"/>
                <w:lang w:eastAsia="zh-CN"/>
              </w:rPr>
              <w:t>，</w:t>
            </w:r>
            <w:r>
              <w:rPr>
                <w:rFonts w:hint="eastAsia" w:ascii="宋体" w:hAnsi="宋体" w:eastAsia="宋体" w:cs="宋体"/>
                <w:sz w:val="21"/>
              </w:rPr>
              <w:t>LED寿命≥60000小时</w:t>
            </w:r>
            <w:r>
              <w:rPr>
                <w:rFonts w:hint="eastAsia" w:ascii="宋体" w:hAnsi="宋体" w:cs="宋体"/>
                <w:sz w:val="21"/>
                <w:lang w:eastAsia="zh-CN"/>
              </w:rPr>
              <w:t>。</w:t>
            </w:r>
          </w:p>
        </w:tc>
        <w:tc>
          <w:tcPr>
            <w:tcW w:w="0" w:type="auto"/>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1.5.5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sz w:val="21"/>
                <w:lang w:val="en-US" w:eastAsia="zh-CN"/>
              </w:rPr>
            </w:pPr>
            <w:r>
              <w:rPr>
                <w:rFonts w:hint="eastAsia" w:ascii="宋体" w:hAnsi="宋体" w:eastAsia="宋体" w:cs="宋体"/>
                <w:sz w:val="21"/>
              </w:rPr>
              <w:t>可拆卸型把手（可消毒）≥2pcs，手柄可高温高压灭菌消毒。</w:t>
            </w:r>
          </w:p>
        </w:tc>
        <w:tc>
          <w:tcPr>
            <w:tcW w:w="0" w:type="auto"/>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1.5.6</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rPr>
              <w:t>光斑尺寸≥150</w:t>
            </w:r>
            <w:r>
              <w:rPr>
                <w:rFonts w:hint="eastAsia" w:ascii="宋体" w:hAnsi="宋体" w:cs="宋体"/>
                <w:sz w:val="21"/>
                <w:lang w:val="en-US" w:eastAsia="zh-CN"/>
              </w:rPr>
              <w:t>×</w:t>
            </w:r>
            <w:r>
              <w:rPr>
                <w:rFonts w:hint="eastAsia" w:ascii="宋体" w:hAnsi="宋体" w:eastAsia="宋体" w:cs="宋体"/>
                <w:sz w:val="21"/>
              </w:rPr>
              <w:t>90mm</w:t>
            </w:r>
            <w:r>
              <w:rPr>
                <w:rFonts w:hint="eastAsia" w:ascii="宋体" w:hAnsi="宋体" w:cs="宋体"/>
                <w:sz w:val="21"/>
                <w:lang w:eastAsia="zh-CN"/>
              </w:rPr>
              <w:t>。</w:t>
            </w:r>
          </w:p>
        </w:tc>
        <w:tc>
          <w:tcPr>
            <w:tcW w:w="0" w:type="auto"/>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1.5.7</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rPr>
              <w:t>功耗：14W</w:t>
            </w:r>
            <w:r>
              <w:rPr>
                <w:rFonts w:hint="eastAsia" w:ascii="宋体" w:hAnsi="宋体" w:eastAsia="宋体" w:cs="宋体"/>
                <w:sz w:val="21"/>
                <w:lang w:eastAsia="zh-CN"/>
              </w:rPr>
              <w:t>，</w:t>
            </w:r>
            <w:r>
              <w:rPr>
                <w:rFonts w:hint="eastAsia" w:ascii="宋体" w:hAnsi="宋体" w:eastAsia="宋体" w:cs="宋体"/>
                <w:sz w:val="21"/>
              </w:rPr>
              <w:t>焦点模式：椭圆形</w:t>
            </w:r>
            <w:r>
              <w:rPr>
                <w:rFonts w:hint="eastAsia" w:ascii="宋体" w:hAnsi="宋体" w:cs="宋体"/>
                <w:sz w:val="21"/>
                <w:lang w:eastAsia="zh-CN"/>
              </w:rPr>
              <w:t>。</w:t>
            </w:r>
          </w:p>
        </w:tc>
        <w:tc>
          <w:tcPr>
            <w:tcW w:w="0" w:type="auto"/>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1.5.8</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rPr>
              <w:t>调控模式：</w:t>
            </w:r>
            <w:r>
              <w:rPr>
                <w:rFonts w:hint="eastAsia" w:ascii="宋体" w:hAnsi="宋体" w:eastAsia="宋体" w:cs="宋体"/>
                <w:sz w:val="21"/>
                <w:lang w:eastAsia="zh-CN"/>
              </w:rPr>
              <w:t>感应式</w:t>
            </w:r>
            <w:r>
              <w:rPr>
                <w:rFonts w:hint="eastAsia" w:ascii="宋体" w:hAnsi="宋体" w:eastAsia="宋体" w:cs="宋体"/>
                <w:sz w:val="21"/>
              </w:rPr>
              <w:t>自动调光开关</w:t>
            </w:r>
            <w:r>
              <w:rPr>
                <w:rFonts w:hint="eastAsia" w:ascii="宋体" w:hAnsi="宋体" w:cs="宋体"/>
                <w:sz w:val="21"/>
                <w:lang w:eastAsia="zh-CN"/>
              </w:rPr>
              <w:t>。</w:t>
            </w:r>
          </w:p>
        </w:tc>
        <w:tc>
          <w:tcPr>
            <w:tcW w:w="0" w:type="auto"/>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1.5.9</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sz w:val="21"/>
                <w:lang w:val="en-US" w:eastAsia="zh-CN"/>
              </w:rPr>
            </w:pPr>
            <w:r>
              <w:rPr>
                <w:rFonts w:hint="eastAsia" w:ascii="宋体" w:hAnsi="宋体" w:eastAsia="宋体" w:cs="宋体"/>
                <w:sz w:val="21"/>
              </w:rPr>
              <w:t>口腔专用反射镜：采用混合式LED反射镜，最大限度地提高了照明效率，散热量小。</w:t>
            </w:r>
          </w:p>
        </w:tc>
        <w:tc>
          <w:tcPr>
            <w:tcW w:w="0" w:type="auto"/>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1.5.10</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sz w:val="21"/>
                <w:lang w:val="en-US" w:eastAsia="zh-CN"/>
              </w:rPr>
            </w:pPr>
            <w:r>
              <w:rPr>
                <w:rFonts w:hint="eastAsia" w:ascii="宋体" w:hAnsi="宋体" w:eastAsia="宋体" w:cs="宋体"/>
                <w:sz w:val="21"/>
                <w:lang w:eastAsia="zh-CN"/>
              </w:rPr>
              <w:t>三关节手术灯，</w:t>
            </w:r>
            <w:r>
              <w:rPr>
                <w:rFonts w:hint="eastAsia" w:ascii="宋体" w:hAnsi="宋体" w:eastAsia="宋体" w:cs="宋体"/>
                <w:sz w:val="21"/>
              </w:rPr>
              <w:t>灯头3轴移动</w:t>
            </w:r>
            <w:r>
              <w:rPr>
                <w:rFonts w:hint="eastAsia" w:ascii="宋体" w:hAnsi="宋体" w:cs="宋体"/>
                <w:sz w:val="21"/>
                <w:lang w:val="en-US" w:eastAsia="zh-CN"/>
              </w:rPr>
              <w:t>。</w:t>
            </w:r>
          </w:p>
        </w:tc>
        <w:tc>
          <w:tcPr>
            <w:tcW w:w="0" w:type="auto"/>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二</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b/>
                <w:bCs/>
                <w:sz w:val="21"/>
                <w:lang w:val="en-US" w:eastAsia="zh-CN"/>
              </w:rPr>
            </w:pPr>
            <w:r>
              <w:rPr>
                <w:rFonts w:hint="eastAsia" w:ascii="宋体" w:hAnsi="宋体" w:eastAsia="宋体" w:cs="宋体"/>
                <w:b/>
                <w:bCs/>
                <w:sz w:val="21"/>
                <w:lang w:eastAsia="zh-CN"/>
              </w:rPr>
              <w:t>配置清单</w:t>
            </w:r>
          </w:p>
        </w:tc>
        <w:tc>
          <w:tcPr>
            <w:tcW w:w="0" w:type="auto"/>
            <w:vAlign w:val="center"/>
          </w:tcPr>
          <w:p>
            <w:pPr>
              <w:widowControl/>
              <w:tabs>
                <w:tab w:val="left" w:pos="720"/>
              </w:tabs>
              <w:spacing w:line="300" w:lineRule="exact"/>
              <w:jc w:val="center"/>
              <w:rPr>
                <w:rFonts w:ascii="宋体" w:hAnsi="宋体" w:cs="宋体"/>
                <w:b/>
                <w:bCs/>
                <w:color w:val="auto"/>
                <w:kern w:val="0"/>
                <w:highlight w:val="none"/>
              </w:rPr>
            </w:pPr>
            <w:r>
              <w:rPr>
                <w:rFonts w:hint="eastAsia" w:ascii="宋体" w:hAnsi="宋体" w:cs="宋体"/>
                <w:b/>
                <w:bCs/>
                <w:color w:val="auto"/>
                <w:kern w:val="0"/>
                <w:highlight w:val="none"/>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2.1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b/>
                <w:bCs/>
                <w:sz w:val="21"/>
                <w:lang w:val="en-US" w:eastAsia="zh-CN"/>
              </w:rPr>
            </w:pPr>
            <w:r>
              <w:rPr>
                <w:rFonts w:hint="eastAsia" w:ascii="宋体" w:hAnsi="宋体" w:eastAsia="宋体" w:cs="宋体"/>
                <w:b/>
                <w:bCs/>
                <w:sz w:val="21"/>
                <w:lang w:eastAsia="zh-CN"/>
              </w:rPr>
              <w:t>医生位</w:t>
            </w:r>
          </w:p>
        </w:tc>
        <w:tc>
          <w:tcPr>
            <w:tcW w:w="0" w:type="auto"/>
            <w:vAlign w:val="center"/>
          </w:tcPr>
          <w:p>
            <w:pPr>
              <w:widowControl/>
              <w:tabs>
                <w:tab w:val="left" w:pos="720"/>
              </w:tabs>
              <w:spacing w:line="300" w:lineRule="exact"/>
              <w:jc w:val="center"/>
              <w:rPr>
                <w:rFonts w:ascii="宋体" w:hAnsi="宋体" w:cs="宋体"/>
                <w:b/>
                <w:bCs/>
                <w:color w:val="auto"/>
                <w:kern w:val="0"/>
                <w:highlight w:val="none"/>
              </w:rPr>
            </w:pPr>
            <w:r>
              <w:rPr>
                <w:rFonts w:hint="eastAsia" w:ascii="宋体" w:hAnsi="宋体" w:cs="宋体"/>
                <w:b/>
                <w:bCs/>
                <w:color w:val="auto"/>
                <w:kern w:val="0"/>
                <w:highlight w:val="none"/>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2.1.1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rPr>
              <w:t>3根四孔硅胶手机管线</w:t>
            </w:r>
            <w:r>
              <w:rPr>
                <w:rFonts w:hint="eastAsia" w:ascii="宋体" w:hAnsi="宋体" w:cs="宋体"/>
                <w:sz w:val="21"/>
                <w:lang w:eastAsia="zh-CN"/>
              </w:rPr>
              <w:t>。</w:t>
            </w:r>
          </w:p>
        </w:tc>
        <w:tc>
          <w:tcPr>
            <w:tcW w:w="0" w:type="auto"/>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2.1.2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rPr>
              <w:t>1支三用喷枪</w:t>
            </w:r>
            <w:r>
              <w:rPr>
                <w:rFonts w:hint="eastAsia" w:ascii="宋体" w:hAnsi="宋体" w:cs="宋体"/>
                <w:sz w:val="21"/>
                <w:lang w:eastAsia="zh-CN"/>
              </w:rPr>
              <w:t>。</w:t>
            </w:r>
          </w:p>
        </w:tc>
        <w:tc>
          <w:tcPr>
            <w:tcW w:w="0" w:type="auto"/>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2.1.3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1套</w:t>
            </w:r>
            <w:r>
              <w:rPr>
                <w:rFonts w:hint="eastAsia" w:ascii="宋体" w:hAnsi="宋体" w:eastAsia="宋体" w:cs="宋体"/>
                <w:sz w:val="21"/>
              </w:rPr>
              <w:t>医生位触摸控制面板</w:t>
            </w:r>
            <w:r>
              <w:rPr>
                <w:rFonts w:hint="eastAsia" w:ascii="宋体" w:hAnsi="宋体" w:cs="宋体"/>
                <w:sz w:val="21"/>
                <w:lang w:eastAsia="zh-CN"/>
              </w:rPr>
              <w:t>。</w:t>
            </w:r>
          </w:p>
        </w:tc>
        <w:tc>
          <w:tcPr>
            <w:tcW w:w="0" w:type="auto"/>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1.6.1.4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2支高速手机</w:t>
            </w:r>
            <w:r>
              <w:rPr>
                <w:rFonts w:hint="eastAsia" w:ascii="宋体" w:hAnsi="宋体" w:cs="宋体"/>
                <w:sz w:val="21"/>
                <w:lang w:val="en-US" w:eastAsia="zh-CN"/>
              </w:rPr>
              <w:t>。</w:t>
            </w:r>
          </w:p>
        </w:tc>
        <w:tc>
          <w:tcPr>
            <w:tcW w:w="0" w:type="auto"/>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2.2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b/>
                <w:bCs/>
                <w:sz w:val="21"/>
                <w:lang w:val="en-US" w:eastAsia="zh-CN"/>
              </w:rPr>
            </w:pPr>
            <w:r>
              <w:rPr>
                <w:rFonts w:hint="eastAsia" w:ascii="宋体" w:hAnsi="宋体" w:eastAsia="宋体" w:cs="宋体"/>
                <w:b/>
                <w:bCs/>
                <w:sz w:val="21"/>
              </w:rPr>
              <w:t>助手位</w:t>
            </w:r>
          </w:p>
        </w:tc>
        <w:tc>
          <w:tcPr>
            <w:tcW w:w="0" w:type="auto"/>
            <w:vAlign w:val="center"/>
          </w:tcPr>
          <w:p>
            <w:pPr>
              <w:widowControl/>
              <w:tabs>
                <w:tab w:val="left" w:pos="720"/>
              </w:tabs>
              <w:spacing w:line="300" w:lineRule="exact"/>
              <w:jc w:val="center"/>
              <w:rPr>
                <w:rFonts w:ascii="宋体" w:hAnsi="宋体" w:cs="宋体"/>
                <w:color w:val="auto"/>
                <w:kern w:val="0"/>
                <w:highlight w:val="none"/>
              </w:rPr>
            </w:pPr>
            <w:r>
              <w:rPr>
                <w:rFonts w:hint="eastAsia" w:ascii="宋体" w:hAnsi="宋体" w:cs="宋体"/>
                <w:b/>
                <w:bCs/>
                <w:color w:val="auto"/>
                <w:kern w:val="0"/>
                <w:highlight w:val="none"/>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2.2.1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1支</w:t>
            </w:r>
            <w:r>
              <w:rPr>
                <w:rFonts w:hint="eastAsia" w:ascii="宋体" w:hAnsi="宋体" w:eastAsia="宋体" w:cs="宋体"/>
                <w:sz w:val="21"/>
              </w:rPr>
              <w:t>强吸</w:t>
            </w:r>
            <w:r>
              <w:rPr>
                <w:rFonts w:hint="eastAsia" w:ascii="宋体" w:hAnsi="宋体" w:cs="宋体"/>
                <w:sz w:val="21"/>
                <w:lang w:eastAsia="zh-CN"/>
              </w:rPr>
              <w:t>。</w:t>
            </w:r>
          </w:p>
        </w:tc>
        <w:tc>
          <w:tcPr>
            <w:tcW w:w="0" w:type="auto"/>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2.2.2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1支弱吸</w:t>
            </w:r>
            <w:r>
              <w:rPr>
                <w:rFonts w:hint="eastAsia" w:ascii="宋体" w:hAnsi="宋体" w:cs="宋体"/>
                <w:sz w:val="21"/>
                <w:lang w:val="en-US" w:eastAsia="zh-CN"/>
              </w:rPr>
              <w:t>。</w:t>
            </w:r>
          </w:p>
        </w:tc>
        <w:tc>
          <w:tcPr>
            <w:tcW w:w="0" w:type="auto"/>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2.2.3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1支</w:t>
            </w:r>
            <w:r>
              <w:rPr>
                <w:rFonts w:hint="eastAsia" w:ascii="宋体" w:hAnsi="宋体" w:eastAsia="宋体" w:cs="宋体"/>
                <w:sz w:val="21"/>
              </w:rPr>
              <w:t>三用喷枪</w:t>
            </w:r>
            <w:r>
              <w:rPr>
                <w:rFonts w:hint="eastAsia" w:ascii="宋体" w:hAnsi="宋体" w:cs="宋体"/>
                <w:sz w:val="21"/>
                <w:lang w:eastAsia="zh-CN"/>
              </w:rPr>
              <w:t>。</w:t>
            </w:r>
          </w:p>
        </w:tc>
        <w:tc>
          <w:tcPr>
            <w:tcW w:w="0" w:type="auto"/>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2.2.4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1套</w:t>
            </w:r>
            <w:r>
              <w:rPr>
                <w:rFonts w:hint="eastAsia" w:ascii="宋体" w:hAnsi="宋体" w:eastAsia="宋体" w:cs="宋体"/>
                <w:sz w:val="21"/>
              </w:rPr>
              <w:t>助手位触摸控制面板</w:t>
            </w:r>
            <w:r>
              <w:rPr>
                <w:rFonts w:hint="eastAsia" w:ascii="宋体" w:hAnsi="宋体" w:cs="宋体"/>
                <w:sz w:val="21"/>
                <w:lang w:eastAsia="zh-CN"/>
              </w:rPr>
              <w:t>。</w:t>
            </w:r>
          </w:p>
        </w:tc>
        <w:tc>
          <w:tcPr>
            <w:tcW w:w="0" w:type="auto"/>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2.3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b/>
                <w:bCs/>
                <w:sz w:val="21"/>
                <w:lang w:val="en-US" w:eastAsia="zh-CN"/>
              </w:rPr>
            </w:pPr>
            <w:r>
              <w:rPr>
                <w:rFonts w:hint="eastAsia" w:ascii="宋体" w:hAnsi="宋体" w:eastAsia="宋体" w:cs="宋体"/>
                <w:b/>
                <w:bCs/>
                <w:sz w:val="21"/>
              </w:rPr>
              <w:t>其它配置</w:t>
            </w:r>
          </w:p>
        </w:tc>
        <w:tc>
          <w:tcPr>
            <w:tcW w:w="0" w:type="auto"/>
            <w:vAlign w:val="center"/>
          </w:tcPr>
          <w:p>
            <w:pPr>
              <w:widowControl/>
              <w:tabs>
                <w:tab w:val="left" w:pos="720"/>
              </w:tabs>
              <w:spacing w:line="300" w:lineRule="exact"/>
              <w:jc w:val="center"/>
              <w:rPr>
                <w:rFonts w:ascii="宋体" w:hAnsi="宋体" w:cs="宋体"/>
                <w:b/>
                <w:bCs/>
                <w:color w:val="auto"/>
                <w:kern w:val="0"/>
                <w:highlight w:val="none"/>
              </w:rPr>
            </w:pPr>
            <w:r>
              <w:rPr>
                <w:rFonts w:hint="eastAsia" w:ascii="宋体" w:hAnsi="宋体" w:cs="宋体"/>
                <w:b/>
                <w:bCs/>
                <w:color w:val="auto"/>
                <w:kern w:val="0"/>
                <w:highlight w:val="none"/>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2.3.1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1把</w:t>
            </w:r>
            <w:r>
              <w:rPr>
                <w:rFonts w:hint="eastAsia" w:ascii="宋体" w:hAnsi="宋体" w:eastAsia="宋体" w:cs="宋体"/>
                <w:sz w:val="21"/>
              </w:rPr>
              <w:t>病人椅</w:t>
            </w:r>
            <w:r>
              <w:rPr>
                <w:rFonts w:hint="eastAsia" w:ascii="宋体" w:hAnsi="宋体" w:cs="宋体"/>
                <w:sz w:val="21"/>
                <w:lang w:eastAsia="zh-CN"/>
              </w:rPr>
              <w:t>。</w:t>
            </w:r>
          </w:p>
        </w:tc>
        <w:tc>
          <w:tcPr>
            <w:tcW w:w="0" w:type="auto"/>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2.3.2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1套</w:t>
            </w:r>
            <w:r>
              <w:rPr>
                <w:rFonts w:hint="eastAsia" w:ascii="宋体" w:hAnsi="宋体" w:eastAsia="宋体" w:cs="宋体"/>
                <w:sz w:val="21"/>
              </w:rPr>
              <w:t>亮度可调节手术灯</w:t>
            </w:r>
            <w:r>
              <w:rPr>
                <w:rFonts w:hint="eastAsia" w:ascii="宋体" w:hAnsi="宋体" w:cs="宋体"/>
                <w:sz w:val="21"/>
                <w:lang w:eastAsia="zh-CN"/>
              </w:rPr>
              <w:t>。</w:t>
            </w:r>
          </w:p>
        </w:tc>
        <w:tc>
          <w:tcPr>
            <w:tcW w:w="0" w:type="auto"/>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2.3.3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1套器械</w:t>
            </w:r>
            <w:r>
              <w:rPr>
                <w:rFonts w:hint="eastAsia" w:ascii="宋体" w:hAnsi="宋体" w:eastAsia="宋体" w:cs="宋体"/>
                <w:sz w:val="21"/>
              </w:rPr>
              <w:t>脚控开关</w:t>
            </w:r>
            <w:r>
              <w:rPr>
                <w:rFonts w:hint="eastAsia" w:ascii="宋体" w:hAnsi="宋体" w:cs="宋体"/>
                <w:sz w:val="21"/>
                <w:lang w:eastAsia="zh-CN"/>
              </w:rPr>
              <w:t>。</w:t>
            </w:r>
          </w:p>
        </w:tc>
        <w:tc>
          <w:tcPr>
            <w:tcW w:w="0" w:type="auto"/>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2.3.4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1套</w:t>
            </w:r>
            <w:r>
              <w:rPr>
                <w:rFonts w:hint="eastAsia" w:ascii="宋体" w:hAnsi="宋体" w:eastAsia="宋体" w:cs="宋体"/>
                <w:sz w:val="21"/>
              </w:rPr>
              <w:t>一体式无缝陶瓷漱口盆</w:t>
            </w:r>
            <w:r>
              <w:rPr>
                <w:rFonts w:hint="eastAsia" w:ascii="宋体" w:hAnsi="宋体" w:cs="宋体"/>
                <w:sz w:val="21"/>
                <w:lang w:eastAsia="zh-CN"/>
              </w:rPr>
              <w:t>。</w:t>
            </w:r>
          </w:p>
        </w:tc>
        <w:tc>
          <w:tcPr>
            <w:tcW w:w="0" w:type="auto"/>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2.3.5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1套</w:t>
            </w:r>
            <w:r>
              <w:rPr>
                <w:rFonts w:hint="eastAsia" w:ascii="宋体" w:hAnsi="宋体" w:eastAsia="宋体" w:cs="宋体"/>
                <w:sz w:val="21"/>
              </w:rPr>
              <w:t>内置</w:t>
            </w:r>
            <w:r>
              <w:rPr>
                <w:rFonts w:hint="eastAsia" w:ascii="宋体" w:hAnsi="宋体" w:eastAsia="宋体" w:cs="宋体"/>
                <w:sz w:val="21"/>
                <w:lang w:val="en-US" w:eastAsia="zh-CN"/>
              </w:rPr>
              <w:t>独立供</w:t>
            </w:r>
            <w:r>
              <w:rPr>
                <w:rFonts w:hint="eastAsia" w:ascii="宋体" w:hAnsi="宋体" w:eastAsia="宋体" w:cs="宋体"/>
                <w:sz w:val="21"/>
              </w:rPr>
              <w:t>水系统</w:t>
            </w:r>
            <w:r>
              <w:rPr>
                <w:rFonts w:hint="eastAsia" w:ascii="宋体" w:hAnsi="宋体" w:cs="宋体"/>
                <w:sz w:val="21"/>
                <w:lang w:val="en-US" w:eastAsia="zh-CN"/>
              </w:rPr>
              <w:t>.</w:t>
            </w:r>
          </w:p>
        </w:tc>
        <w:tc>
          <w:tcPr>
            <w:tcW w:w="0" w:type="auto"/>
          </w:tcPr>
          <w:p>
            <w:pPr>
              <w:widowControl/>
              <w:tabs>
                <w:tab w:val="left" w:pos="720"/>
              </w:tabs>
              <w:spacing w:line="300" w:lineRule="exact"/>
              <w:jc w:val="center"/>
              <w:rPr>
                <w:rFonts w:ascii="宋体" w:hAnsi="宋体" w:cs="宋体"/>
                <w:color w:val="auto"/>
                <w:kern w:val="0"/>
                <w:highlight w:val="none"/>
              </w:rPr>
            </w:pPr>
          </w:p>
        </w:tc>
      </w:tr>
    </w:tbl>
    <w:p>
      <w:pPr>
        <w:spacing w:line="360" w:lineRule="auto"/>
        <w:rPr>
          <w:rFonts w:hint="eastAsia" w:ascii="宋体" w:cs="宋体"/>
          <w:b/>
          <w:bCs/>
          <w:color w:val="auto"/>
          <w:kern w:val="0"/>
          <w:highlight w:val="none"/>
        </w:rPr>
      </w:pPr>
    </w:p>
    <w:p>
      <w:pPr>
        <w:spacing w:line="360" w:lineRule="auto"/>
        <w:rPr>
          <w:rFonts w:hint="default" w:ascii="宋体" w:cs="宋体"/>
          <w:color w:val="auto"/>
          <w:kern w:val="0"/>
          <w:highlight w:val="none"/>
          <w:lang w:val="en-US"/>
        </w:rPr>
      </w:pPr>
      <w:r>
        <w:rPr>
          <w:rFonts w:hint="eastAsia" w:ascii="宋体" w:cs="宋体"/>
          <w:b/>
          <w:bCs/>
          <w:color w:val="auto"/>
          <w:kern w:val="0"/>
          <w:highlight w:val="none"/>
        </w:rPr>
        <w:t>标项</w:t>
      </w:r>
      <w:r>
        <w:rPr>
          <w:rFonts w:hint="eastAsia" w:ascii="宋体" w:cs="宋体"/>
          <w:b/>
          <w:bCs/>
          <w:color w:val="auto"/>
          <w:kern w:val="0"/>
          <w:highlight w:val="none"/>
          <w:lang w:val="en-US" w:eastAsia="zh-CN"/>
        </w:rPr>
        <w:t>五</w:t>
      </w:r>
      <w:r>
        <w:rPr>
          <w:rFonts w:hint="eastAsia" w:ascii="宋体" w:cs="宋体"/>
          <w:b/>
          <w:bCs/>
          <w:color w:val="auto"/>
          <w:kern w:val="0"/>
          <w:highlight w:val="none"/>
        </w:rPr>
        <w:t>：</w:t>
      </w:r>
      <w:r>
        <w:rPr>
          <w:rFonts w:hint="eastAsia" w:ascii="宋体" w:cs="宋体"/>
          <w:b/>
          <w:bCs/>
          <w:color w:val="auto"/>
          <w:kern w:val="0"/>
          <w:highlight w:val="none"/>
          <w:lang w:eastAsia="zh-CN"/>
        </w:rPr>
        <w:t>口腔综合治疗机</w:t>
      </w:r>
      <w:r>
        <w:rPr>
          <w:rFonts w:hint="eastAsia" w:ascii="宋体" w:cs="宋体"/>
          <w:b/>
          <w:bCs/>
          <w:color w:val="auto"/>
          <w:kern w:val="0"/>
          <w:highlight w:val="none"/>
          <w:lang w:val="en-US" w:eastAsia="zh-CN"/>
        </w:rPr>
        <w:t>B</w:t>
      </w:r>
      <w:r>
        <w:rPr>
          <w:rFonts w:hint="eastAsia" w:ascii="宋体" w:cs="宋体"/>
          <w:b/>
          <w:bCs/>
          <w:color w:val="auto"/>
          <w:kern w:val="0"/>
          <w:highlight w:val="none"/>
        </w:rPr>
        <w:t>（</w:t>
      </w:r>
      <w:r>
        <w:rPr>
          <w:rFonts w:hint="eastAsia" w:ascii="宋体" w:cs="宋体"/>
          <w:b/>
          <w:bCs/>
          <w:color w:val="auto"/>
          <w:kern w:val="0"/>
          <w:highlight w:val="none"/>
          <w:lang w:val="en-US" w:eastAsia="zh-CN"/>
        </w:rPr>
        <w:t>不接受</w:t>
      </w:r>
      <w:r>
        <w:rPr>
          <w:rFonts w:hint="eastAsia" w:ascii="宋体" w:cs="宋体"/>
          <w:b/>
          <w:bCs/>
          <w:color w:val="auto"/>
          <w:kern w:val="0"/>
          <w:highlight w:val="none"/>
        </w:rPr>
        <w:t xml:space="preserve">进口产品）   </w:t>
      </w:r>
      <w:r>
        <w:rPr>
          <w:rFonts w:hint="eastAsia" w:ascii="宋体" w:cs="宋体"/>
          <w:b/>
          <w:bCs/>
          <w:color w:val="auto"/>
          <w:kern w:val="0"/>
          <w:highlight w:val="none"/>
          <w:lang w:val="en-US" w:eastAsia="zh-CN"/>
        </w:rPr>
        <w:t xml:space="preserve">                     </w:t>
      </w:r>
      <w:r>
        <w:rPr>
          <w:rFonts w:hint="eastAsia" w:ascii="宋体" w:cs="宋体"/>
          <w:b/>
          <w:bCs/>
          <w:color w:val="auto"/>
          <w:kern w:val="0"/>
          <w:highlight w:val="none"/>
        </w:rPr>
        <w:t xml:space="preserve"> 数量：</w:t>
      </w:r>
      <w:r>
        <w:rPr>
          <w:rFonts w:hint="eastAsia" w:ascii="宋体" w:cs="宋体"/>
          <w:b/>
          <w:bCs/>
          <w:color w:val="auto"/>
          <w:kern w:val="0"/>
          <w:highlight w:val="none"/>
          <w:lang w:val="en-US" w:eastAsia="zh-CN"/>
        </w:rPr>
        <w:t>各1套</w:t>
      </w:r>
    </w:p>
    <w:tbl>
      <w:tblPr>
        <w:tblStyle w:val="47"/>
        <w:tblW w:w="0" w:type="auto"/>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1212"/>
        <w:gridCol w:w="5992"/>
        <w:gridCol w:w="1324"/>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blHeader/>
          <w:jc w:val="center"/>
        </w:trPr>
        <w:tc>
          <w:tcPr>
            <w:tcW w:w="1212" w:type="dxa"/>
            <w:tcBorders>
              <w:tl2br w:val="nil"/>
              <w:tr2bl w:val="nil"/>
            </w:tcBorders>
            <w:vAlign w:val="center"/>
          </w:tcPr>
          <w:p>
            <w:pPr>
              <w:widowControl/>
              <w:tabs>
                <w:tab w:val="left" w:pos="720"/>
              </w:tabs>
              <w:spacing w:line="300" w:lineRule="exact"/>
              <w:jc w:val="center"/>
              <w:rPr>
                <w:rFonts w:ascii="宋体" w:hAnsi="宋体" w:cs="宋体"/>
                <w:b/>
                <w:bCs/>
                <w:color w:val="auto"/>
                <w:kern w:val="0"/>
                <w:highlight w:val="none"/>
              </w:rPr>
            </w:pPr>
            <w:r>
              <w:rPr>
                <w:rFonts w:hint="eastAsia" w:ascii="宋体" w:hAnsi="宋体" w:cs="宋体"/>
                <w:b/>
                <w:bCs/>
                <w:color w:val="auto"/>
                <w:kern w:val="0"/>
                <w:highlight w:val="none"/>
              </w:rPr>
              <w:t>序号</w:t>
            </w:r>
          </w:p>
        </w:tc>
        <w:tc>
          <w:tcPr>
            <w:tcW w:w="5992" w:type="dxa"/>
            <w:tcBorders>
              <w:tl2br w:val="nil"/>
              <w:tr2bl w:val="nil"/>
            </w:tcBorders>
            <w:vAlign w:val="center"/>
          </w:tcPr>
          <w:p>
            <w:pPr>
              <w:spacing w:line="300" w:lineRule="exact"/>
              <w:jc w:val="center"/>
              <w:rPr>
                <w:rFonts w:ascii="宋体" w:hAnsi="宋体" w:cs="宋体"/>
                <w:b/>
                <w:bCs/>
                <w:color w:val="auto"/>
                <w:kern w:val="0"/>
                <w:highlight w:val="none"/>
              </w:rPr>
            </w:pPr>
            <w:r>
              <w:rPr>
                <w:rFonts w:hint="eastAsia" w:ascii="宋体" w:hAnsi="宋体" w:cs="宋体"/>
                <w:b/>
                <w:bCs/>
                <w:color w:val="auto"/>
                <w:kern w:val="0"/>
                <w:highlight w:val="none"/>
              </w:rPr>
              <w:t>招标规格</w:t>
            </w:r>
          </w:p>
        </w:tc>
        <w:tc>
          <w:tcPr>
            <w:tcW w:w="1324" w:type="dxa"/>
            <w:tcBorders>
              <w:tl2br w:val="nil"/>
              <w:tr2bl w:val="nil"/>
            </w:tcBorders>
            <w:vAlign w:val="center"/>
          </w:tcPr>
          <w:p>
            <w:pPr>
              <w:spacing w:line="300" w:lineRule="exact"/>
              <w:jc w:val="center"/>
              <w:rPr>
                <w:rFonts w:ascii="宋体" w:hAnsi="宋体" w:cs="宋体"/>
                <w:b/>
                <w:bCs/>
                <w:color w:val="auto"/>
                <w:kern w:val="0"/>
                <w:highlight w:val="none"/>
              </w:rPr>
            </w:pPr>
            <w:r>
              <w:rPr>
                <w:rFonts w:hint="eastAsia" w:ascii="宋体" w:hAnsi="宋体" w:cs="宋体"/>
                <w:b/>
                <w:bCs/>
                <w:color w:val="auto"/>
                <w:kern w:val="0"/>
                <w:highlight w:val="none"/>
              </w:rPr>
              <w:t>投标响应</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tcBorders>
              <w:tl2br w:val="nil"/>
              <w:tr2bl w:val="nil"/>
            </w:tcBorders>
            <w:vAlign w:val="center"/>
          </w:tcPr>
          <w:p>
            <w:pPr>
              <w:widowControl/>
              <w:spacing w:line="300" w:lineRule="exact"/>
              <w:jc w:val="center"/>
              <w:rPr>
                <w:rFonts w:hint="eastAsia" w:ascii="宋体" w:hAnsi="宋体" w:eastAsia="宋体" w:cs="宋体"/>
                <w:b/>
                <w:bCs/>
                <w:color w:val="auto"/>
                <w:kern w:val="0"/>
                <w:highlight w:val="none"/>
                <w:lang w:val="en-US" w:eastAsia="zh-CN"/>
              </w:rPr>
            </w:pPr>
            <w:r>
              <w:rPr>
                <w:rFonts w:hint="eastAsia" w:ascii="宋体" w:hAnsi="宋体" w:cs="宋体"/>
                <w:b/>
                <w:bCs/>
                <w:color w:val="auto"/>
                <w:kern w:val="0"/>
                <w:highlight w:val="none"/>
                <w:lang w:val="en-US" w:eastAsia="zh-CN"/>
              </w:rPr>
              <w:t>一</w:t>
            </w:r>
          </w:p>
        </w:tc>
        <w:tc>
          <w:tcPr>
            <w:tcW w:w="5992" w:type="dxa"/>
            <w:tcBorders>
              <w:tl2br w:val="nil"/>
              <w:tr2bl w:val="nil"/>
            </w:tcBorders>
            <w:vAlign w:val="center"/>
          </w:tcPr>
          <w:p>
            <w:pPr>
              <w:widowControl/>
              <w:jc w:val="both"/>
              <w:textAlignment w:val="center"/>
              <w:rPr>
                <w:rFonts w:hint="default" w:eastAsia="宋体"/>
                <w:b/>
                <w:bCs/>
                <w:color w:val="auto"/>
                <w:highlight w:val="none"/>
                <w:lang w:val="en-US" w:eastAsia="zh-CN"/>
              </w:rPr>
            </w:pPr>
            <w:r>
              <w:rPr>
                <w:rFonts w:hint="eastAsia"/>
                <w:b/>
                <w:bCs/>
                <w:color w:val="auto"/>
                <w:highlight w:val="none"/>
                <w:lang w:val="en-US" w:eastAsia="zh-CN"/>
              </w:rPr>
              <w:t>详细技术参数</w:t>
            </w:r>
          </w:p>
        </w:tc>
        <w:tc>
          <w:tcPr>
            <w:tcW w:w="1324" w:type="dxa"/>
            <w:tcBorders>
              <w:tl2br w:val="nil"/>
              <w:tr2bl w:val="nil"/>
            </w:tcBorders>
            <w:vAlign w:val="center"/>
          </w:tcPr>
          <w:p>
            <w:pPr>
              <w:widowControl/>
              <w:tabs>
                <w:tab w:val="left" w:pos="720"/>
              </w:tabs>
              <w:spacing w:line="300" w:lineRule="exact"/>
              <w:jc w:val="center"/>
              <w:rPr>
                <w:rFonts w:hint="eastAsia" w:ascii="宋体" w:hAnsi="宋体" w:eastAsia="宋体" w:cs="宋体"/>
                <w:b/>
                <w:bCs/>
                <w:color w:val="auto"/>
                <w:kern w:val="0"/>
                <w:highlight w:val="none"/>
                <w:lang w:val="en-US" w:eastAsia="zh-CN"/>
              </w:rPr>
            </w:pPr>
            <w:r>
              <w:rPr>
                <w:rFonts w:hint="eastAsia" w:ascii="宋体" w:hAnsi="宋体" w:cs="宋体"/>
                <w:b/>
                <w:bCs/>
                <w:color w:val="auto"/>
                <w:kern w:val="0"/>
                <w:highlight w:val="none"/>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tcBorders>
              <w:tl2br w:val="nil"/>
              <w:tr2bl w:val="nil"/>
            </w:tcBorders>
            <w:vAlign w:val="center"/>
          </w:tcPr>
          <w:p>
            <w:pPr>
              <w:widowControl/>
              <w:spacing w:line="300" w:lineRule="exact"/>
              <w:jc w:val="center"/>
              <w:rPr>
                <w:rFonts w:hint="default"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1.1</w:t>
            </w:r>
          </w:p>
        </w:tc>
        <w:tc>
          <w:tcPr>
            <w:tcW w:w="5992" w:type="dxa"/>
            <w:tcBorders>
              <w:tl2br w:val="nil"/>
              <w:tr2bl w:val="nil"/>
            </w:tcBorders>
            <w:vAlign w:val="center"/>
          </w:tcPr>
          <w:p>
            <w:pPr>
              <w:widowControl/>
              <w:jc w:val="both"/>
              <w:textAlignment w:val="center"/>
              <w:rPr>
                <w:rFonts w:hint="eastAsia"/>
                <w:b/>
                <w:bCs/>
                <w:color w:val="auto"/>
                <w:highlight w:val="none"/>
                <w:lang w:val="en-US" w:eastAsia="zh-CN"/>
              </w:rPr>
            </w:pPr>
            <w:r>
              <w:rPr>
                <w:rFonts w:hint="eastAsia"/>
                <w:b/>
                <w:bCs/>
                <w:color w:val="auto"/>
                <w:highlight w:val="none"/>
                <w:lang w:val="en-US" w:eastAsia="zh-CN"/>
              </w:rPr>
              <w:t>成人口腔综合治疗机</w:t>
            </w:r>
          </w:p>
        </w:tc>
        <w:tc>
          <w:tcPr>
            <w:tcW w:w="1324" w:type="dxa"/>
            <w:tcBorders>
              <w:tl2br w:val="nil"/>
              <w:tr2bl w:val="nil"/>
            </w:tcBorders>
            <w:vAlign w:val="center"/>
          </w:tcPr>
          <w:p>
            <w:pPr>
              <w:widowControl/>
              <w:tabs>
                <w:tab w:val="left" w:pos="720"/>
              </w:tabs>
              <w:spacing w:line="300" w:lineRule="exact"/>
              <w:jc w:val="center"/>
              <w:rPr>
                <w:rFonts w:hint="eastAsia" w:ascii="宋体" w:hAnsi="宋体" w:eastAsia="宋体" w:cs="宋体"/>
                <w:b/>
                <w:bCs/>
                <w:color w:val="auto"/>
                <w:kern w:val="0"/>
                <w:highlight w:val="none"/>
                <w:lang w:val="en-US" w:eastAsia="zh-CN"/>
              </w:rPr>
            </w:pPr>
            <w:r>
              <w:rPr>
                <w:rFonts w:hint="eastAsia" w:ascii="宋体" w:hAnsi="宋体" w:cs="宋体"/>
                <w:b/>
                <w:bCs/>
                <w:color w:val="auto"/>
                <w:kern w:val="0"/>
                <w:highlight w:val="none"/>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w:t>
            </w:r>
            <w:r>
              <w:rPr>
                <w:rFonts w:hint="eastAsia"/>
                <w:lang w:val="en-US" w:eastAsia="zh-CN"/>
              </w:rPr>
              <w:t>1.</w:t>
            </w:r>
            <w:r>
              <w:rPr>
                <w:rFonts w:hint="eastAsia" w:ascii="宋体" w:hAnsi="宋体" w:cs="宋体"/>
                <w:color w:val="auto"/>
                <w:kern w:val="0"/>
                <w:highlight w:val="none"/>
                <w:lang w:val="en-US" w:eastAsia="zh-CN"/>
              </w:rPr>
              <w:t>1.1</w:t>
            </w:r>
          </w:p>
        </w:tc>
        <w:tc>
          <w:tcPr>
            <w:tcW w:w="5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具有一键消毒功能，需包含管道冲洗、消毒液注入、静置、再次冲洗等步骤，可对三用枪、手机管、漱口水管道进行消毒，并全自动进行，无需人手操作。消毒遗漏会自动报警，具有断电应急机制，通电后自动恢复消毒程序。</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1.1.2</w:t>
            </w:r>
          </w:p>
        </w:tc>
        <w:tc>
          <w:tcPr>
            <w:tcW w:w="5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医生器械台有手机管道冲洗键，方便每次治疗后对所有手机管进行冲洗。</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1.1.3</w:t>
            </w:r>
          </w:p>
        </w:tc>
        <w:tc>
          <w:tcPr>
            <w:tcW w:w="5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痰盂配有消毒挂架，并具有2个三用枪插孔和4个手机管插孔。</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1.1.4</w:t>
            </w:r>
          </w:p>
        </w:tc>
        <w:tc>
          <w:tcPr>
            <w:tcW w:w="5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玻璃痰盂可拆卸，整体使用嵌合技术，无粘胶，装有防止气体回流的装置。</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1.1.5</w:t>
            </w:r>
          </w:p>
        </w:tc>
        <w:tc>
          <w:tcPr>
            <w:tcW w:w="5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配置1200ml消毒液专用水瓶，内置于侧箱内不外露，添加消毒水时无需拆装储水瓶。</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1.1.6</w:t>
            </w:r>
          </w:p>
        </w:tc>
        <w:tc>
          <w:tcPr>
            <w:tcW w:w="5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LED口腔灯照度可感应无极调节，感应切换黄光和白光，色温可在2300k-5500k间进行调节。</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1.1.7</w:t>
            </w:r>
          </w:p>
        </w:tc>
        <w:tc>
          <w:tcPr>
            <w:tcW w:w="5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头枕角度采用非旋钮按压式调节，可单手调节，头枕长度可在0-150mm间调节。</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1.1.8</w:t>
            </w:r>
          </w:p>
        </w:tc>
        <w:tc>
          <w:tcPr>
            <w:tcW w:w="5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治疗椅皮垫表面纹理细腻，触感平滑无凹凸感，表面有缝线固定。</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1.1.9</w:t>
            </w:r>
          </w:p>
        </w:tc>
        <w:tc>
          <w:tcPr>
            <w:tcW w:w="5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配置金属左右扶手，可上下翻转。</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1.1.10</w:t>
            </w:r>
          </w:p>
        </w:tc>
        <w:tc>
          <w:tcPr>
            <w:tcW w:w="5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具有灯椅联动功能，预设位触发后口腔灯自动关闭，到达预设位后口腔灯自动开启。</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1.1.11</w:t>
            </w:r>
          </w:p>
        </w:tc>
        <w:tc>
          <w:tcPr>
            <w:tcW w:w="5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具有机椅互锁功能，手机工作时治疗椅运动功能无法启动。</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1.1.12</w:t>
            </w:r>
          </w:p>
        </w:tc>
        <w:tc>
          <w:tcPr>
            <w:tcW w:w="5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下挂式器械台整体采用铸铝材质，器械托盘可独立旋转，具有5个器械位。</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1.1.13</w:t>
            </w:r>
          </w:p>
        </w:tc>
        <w:tc>
          <w:tcPr>
            <w:tcW w:w="5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配置彩色液晶显示屏，可实时显示牙椅消毒状况、器械工作状态、牙椅故障情况。</w:t>
            </w:r>
          </w:p>
        </w:tc>
        <w:tc>
          <w:tcPr>
            <w:tcW w:w="1324" w:type="dxa"/>
            <w:tcBorders>
              <w:tl2br w:val="nil"/>
              <w:tr2bl w:val="nil"/>
            </w:tcBorders>
            <w:vAlign w:val="center"/>
          </w:tcPr>
          <w:p>
            <w:pPr>
              <w:widowControl/>
              <w:tabs>
                <w:tab w:val="left" w:pos="720"/>
              </w:tabs>
              <w:spacing w:line="300" w:lineRule="exact"/>
              <w:jc w:val="center"/>
              <w:rPr>
                <w:rFonts w:ascii="宋体" w:hAns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1.1.14</w:t>
            </w:r>
          </w:p>
        </w:tc>
        <w:tc>
          <w:tcPr>
            <w:tcW w:w="5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牙椅主控面板有20个功能按键，可精确控制并显示洁牙机频率和电动马达转速。</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▲1.1.15</w:t>
            </w:r>
          </w:p>
        </w:tc>
        <w:tc>
          <w:tcPr>
            <w:tcW w:w="5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12个记忆位，另外还具有一键复位和一键漱口位记忆功能。</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1.1.16</w:t>
            </w:r>
          </w:p>
        </w:tc>
        <w:tc>
          <w:tcPr>
            <w:tcW w:w="5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3条手机管分别由3个相互独立的水气控制系统进行控制。具有手机防回吸功能。</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1.1.17</w:t>
            </w:r>
          </w:p>
        </w:tc>
        <w:tc>
          <w:tcPr>
            <w:tcW w:w="5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医生器械台具有水、气、电一键开关。</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1.1.18</w:t>
            </w:r>
          </w:p>
        </w:tc>
        <w:tc>
          <w:tcPr>
            <w:tcW w:w="5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治疗箱可向外转动45°，玻璃痰盂可325°旋转。</w:t>
            </w:r>
          </w:p>
        </w:tc>
        <w:tc>
          <w:tcPr>
            <w:tcW w:w="1324" w:type="dxa"/>
            <w:tcBorders>
              <w:tl2br w:val="nil"/>
              <w:tr2bl w:val="nil"/>
            </w:tcBorders>
            <w:vAlign w:val="center"/>
          </w:tcPr>
          <w:p>
            <w:pPr>
              <w:widowControl/>
              <w:tabs>
                <w:tab w:val="left" w:pos="720"/>
              </w:tabs>
              <w:spacing w:line="300" w:lineRule="exact"/>
              <w:jc w:val="center"/>
              <w:rPr>
                <w:rFonts w:hint="eastAsia" w:ascii="宋体" w:hAnsi="宋体" w:eastAsia="宋体" w:cs="宋体"/>
                <w:b/>
                <w:bCs/>
                <w:color w:val="auto"/>
                <w:kern w:val="0"/>
                <w:highlight w:val="none"/>
                <w:lang w:val="en-US" w:eastAsia="zh-CN"/>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1.1.19</w:t>
            </w:r>
          </w:p>
        </w:tc>
        <w:tc>
          <w:tcPr>
            <w:tcW w:w="5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具有低压防干烧恒温热水器。</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1.1.20</w:t>
            </w:r>
          </w:p>
        </w:tc>
        <w:tc>
          <w:tcPr>
            <w:tcW w:w="5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强弱吸过滤器为旋扣式，位于助手侧。</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1.1.21</w:t>
            </w:r>
          </w:p>
        </w:tc>
        <w:tc>
          <w:tcPr>
            <w:tcW w:w="59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纯净水和自来水模式切换只需通过一个开关。</w:t>
            </w:r>
          </w:p>
        </w:tc>
        <w:tc>
          <w:tcPr>
            <w:tcW w:w="1324" w:type="dxa"/>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1.1.22</w:t>
            </w:r>
          </w:p>
        </w:tc>
        <w:tc>
          <w:tcPr>
            <w:tcW w:w="59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整机配置原装进口英制水气管。</w:t>
            </w:r>
          </w:p>
        </w:tc>
        <w:tc>
          <w:tcPr>
            <w:tcW w:w="1324" w:type="dxa"/>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0" w:hRule="atLeast"/>
          <w:jc w:val="center"/>
        </w:trPr>
        <w:tc>
          <w:tcPr>
            <w:tcW w:w="1212" w:type="dxa"/>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▲1.1.23</w:t>
            </w:r>
          </w:p>
        </w:tc>
        <w:tc>
          <w:tcPr>
            <w:tcW w:w="59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助手器械挂架可进行水平238°旋转，3个器械挂架可各自单独进行垂直360°旋转。</w:t>
            </w:r>
          </w:p>
        </w:tc>
        <w:tc>
          <w:tcPr>
            <w:tcW w:w="1324" w:type="dxa"/>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1.1.24</w:t>
            </w:r>
          </w:p>
        </w:tc>
        <w:tc>
          <w:tcPr>
            <w:tcW w:w="59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副控面板带10个功能按键，可进行水平180°旋转。</w:t>
            </w:r>
          </w:p>
        </w:tc>
        <w:tc>
          <w:tcPr>
            <w:tcW w:w="1324" w:type="dxa"/>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1.1.25</w:t>
            </w:r>
          </w:p>
        </w:tc>
        <w:tc>
          <w:tcPr>
            <w:tcW w:w="59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强弱吸手柄可调节流量大小。</w:t>
            </w:r>
          </w:p>
        </w:tc>
        <w:tc>
          <w:tcPr>
            <w:tcW w:w="1324" w:type="dxa"/>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1.1.26</w:t>
            </w:r>
          </w:p>
        </w:tc>
        <w:tc>
          <w:tcPr>
            <w:tcW w:w="59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助手杆为三关节结构。</w:t>
            </w:r>
          </w:p>
        </w:tc>
        <w:tc>
          <w:tcPr>
            <w:tcW w:w="1324" w:type="dxa"/>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1.1.27</w:t>
            </w:r>
          </w:p>
        </w:tc>
        <w:tc>
          <w:tcPr>
            <w:tcW w:w="59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内置地箱，电源盒为单独封闭式结构。</w:t>
            </w:r>
          </w:p>
        </w:tc>
        <w:tc>
          <w:tcPr>
            <w:tcW w:w="1324" w:type="dxa"/>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1.1.28</w:t>
            </w:r>
          </w:p>
        </w:tc>
        <w:tc>
          <w:tcPr>
            <w:tcW w:w="59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脚踏可控制牙椅升降俯仰、手机工作、有无水和吹屑气控制、供水冲盂联动、复位等功能。</w:t>
            </w:r>
          </w:p>
        </w:tc>
        <w:tc>
          <w:tcPr>
            <w:tcW w:w="1324" w:type="dxa"/>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1.1.29</w:t>
            </w:r>
          </w:p>
        </w:tc>
        <w:tc>
          <w:tcPr>
            <w:tcW w:w="59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医生椅可进行坐垫升降、水平倾斜度调节，靠背高度和俯仰调节。坐垫高度可在425mm-580mm间调节，采用铝合金椅架和静音轮。</w:t>
            </w:r>
          </w:p>
        </w:tc>
        <w:tc>
          <w:tcPr>
            <w:tcW w:w="1324" w:type="dxa"/>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vAlign w:val="center"/>
          </w:tcPr>
          <w:p>
            <w:pPr>
              <w:widowControl/>
              <w:spacing w:line="300" w:lineRule="exact"/>
              <w:jc w:val="center"/>
              <w:rPr>
                <w:rFonts w:hint="default"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1.2</w:t>
            </w:r>
          </w:p>
        </w:tc>
        <w:tc>
          <w:tcPr>
            <w:tcW w:w="59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bCs/>
                <w:sz w:val="21"/>
                <w:lang w:val="en-US" w:eastAsia="zh-CN"/>
              </w:rPr>
            </w:pPr>
            <w:r>
              <w:rPr>
                <w:rFonts w:hint="eastAsia"/>
                <w:b/>
                <w:bCs/>
                <w:color w:val="auto"/>
                <w:highlight w:val="none"/>
                <w:lang w:val="en-US" w:eastAsia="zh-CN"/>
              </w:rPr>
              <w:t>儿童口腔综合治疗机</w:t>
            </w:r>
          </w:p>
        </w:tc>
        <w:tc>
          <w:tcPr>
            <w:tcW w:w="1324" w:type="dxa"/>
            <w:vAlign w:val="center"/>
          </w:tcPr>
          <w:p>
            <w:pPr>
              <w:widowControl/>
              <w:tabs>
                <w:tab w:val="left" w:pos="720"/>
              </w:tabs>
              <w:spacing w:line="300" w:lineRule="exact"/>
              <w:jc w:val="center"/>
              <w:rPr>
                <w:rFonts w:hint="eastAsia" w:ascii="宋体" w:hAnsi="宋体" w:eastAsia="宋体" w:cs="宋体"/>
                <w:b/>
                <w:bCs/>
                <w:color w:val="auto"/>
                <w:kern w:val="0"/>
                <w:highlight w:val="none"/>
                <w:lang w:val="en-US" w:eastAsia="zh-CN"/>
              </w:rPr>
            </w:pPr>
            <w:r>
              <w:rPr>
                <w:rFonts w:hint="eastAsia" w:ascii="宋体" w:hAnsi="宋体" w:cs="宋体"/>
                <w:b/>
                <w:bCs/>
                <w:color w:val="auto"/>
                <w:kern w:val="0"/>
                <w:highlight w:val="none"/>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1.2.1</w:t>
            </w:r>
          </w:p>
        </w:tc>
        <w:tc>
          <w:tcPr>
            <w:tcW w:w="59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rPr>
              <w:t>口腔灯：三轴旋转的感应LED灯，配置光固化模式，无极调光。</w:t>
            </w:r>
          </w:p>
        </w:tc>
        <w:tc>
          <w:tcPr>
            <w:tcW w:w="1324" w:type="dxa"/>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▲1.2.2</w:t>
            </w:r>
          </w:p>
        </w:tc>
        <w:tc>
          <w:tcPr>
            <w:tcW w:w="59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rPr>
              <w:t>管道：全部水、气管为1/8、1/4/、3/8的耐水解耐酸碱腐蚀原装进口优质英制尺寸的PU管道。</w:t>
            </w:r>
          </w:p>
        </w:tc>
        <w:tc>
          <w:tcPr>
            <w:tcW w:w="1324" w:type="dxa"/>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▲1.2.3</w:t>
            </w:r>
          </w:p>
        </w:tc>
        <w:tc>
          <w:tcPr>
            <w:tcW w:w="59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rPr>
              <w:t>病人椅：针对4-12岁儿童设计，电动伸缩靠背，满足0.9米-1.65米不同身高儿童治疗；骨架及底座为金属材质，座椅升降范围最高：800mm；最低：350mm。</w:t>
            </w:r>
          </w:p>
        </w:tc>
        <w:tc>
          <w:tcPr>
            <w:tcW w:w="1324" w:type="dxa"/>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1.2.4</w:t>
            </w:r>
          </w:p>
        </w:tc>
        <w:tc>
          <w:tcPr>
            <w:tcW w:w="59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rPr>
              <w:t>靠背：靠背为一体成型冷轧钢板+静电喷涂的生产工艺，需充分考虑医生和助手的腿部空间，靠背中心与边缘落差需≥7cm；电动伸缩靠背，两段式伸缩，上半段运动调节长度，下半段固定不动，始终对腰部进行支撑。</w:t>
            </w:r>
          </w:p>
        </w:tc>
        <w:tc>
          <w:tcPr>
            <w:tcW w:w="1324" w:type="dxa"/>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1.2.5</w:t>
            </w:r>
          </w:p>
        </w:tc>
        <w:tc>
          <w:tcPr>
            <w:tcW w:w="59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rPr>
              <w:t>弯板：弯板为精密铝合金铸造的工艺</w:t>
            </w:r>
          </w:p>
        </w:tc>
        <w:tc>
          <w:tcPr>
            <w:tcW w:w="1324" w:type="dxa"/>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1.2.6</w:t>
            </w:r>
          </w:p>
        </w:tc>
        <w:tc>
          <w:tcPr>
            <w:tcW w:w="59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rPr>
              <w:t>靠背PU：靠背PU背板为ABS工程塑料的材质，防潮防霉。PU材质为超级纤维皮质，舒适耐磨。免工具挂扣式安装方式，方便拆卸清洁。</w:t>
            </w:r>
          </w:p>
        </w:tc>
        <w:tc>
          <w:tcPr>
            <w:tcW w:w="1324" w:type="dxa"/>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1.2.7</w:t>
            </w:r>
          </w:p>
        </w:tc>
        <w:tc>
          <w:tcPr>
            <w:tcW w:w="59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rPr>
              <w:t>助手位控制面板功能：配置十功能助手控制面板，可控制水杯加水, ，漱口水加热，痰盂冲水、口腔灯关闭，复位，吐痰位，椅位升降和靠背仰俯等功能。</w:t>
            </w:r>
          </w:p>
        </w:tc>
        <w:tc>
          <w:tcPr>
            <w:tcW w:w="1324" w:type="dxa"/>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1.2.8</w:t>
            </w:r>
          </w:p>
        </w:tc>
        <w:tc>
          <w:tcPr>
            <w:tcW w:w="59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rPr>
              <w:t>治疗台配置：连体式工具盘，带十五个功能按键面板，配置器械盘硅胶软垫。两高一低手机是独立三个水气控制系统，互不干扰，其中一条线路故障，不会影响其他手机使用。</w:t>
            </w:r>
          </w:p>
        </w:tc>
        <w:tc>
          <w:tcPr>
            <w:tcW w:w="1324" w:type="dxa"/>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▲1.2.9</w:t>
            </w:r>
          </w:p>
        </w:tc>
        <w:tc>
          <w:tcPr>
            <w:tcW w:w="59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rPr>
              <w:t>治疗台控制面板功能：具备灯椅联动，开机自检提示功能；安全开关，R键，带一键复位和一键治疗位功能。</w:t>
            </w:r>
          </w:p>
        </w:tc>
        <w:tc>
          <w:tcPr>
            <w:tcW w:w="1324" w:type="dxa"/>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1.2.10</w:t>
            </w:r>
          </w:p>
        </w:tc>
        <w:tc>
          <w:tcPr>
            <w:tcW w:w="59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rPr>
              <w:t>助手位配置：强弱吸各1支、品牌三用枪1支，并有10键的副控面板。</w:t>
            </w:r>
          </w:p>
        </w:tc>
        <w:tc>
          <w:tcPr>
            <w:tcW w:w="1324" w:type="dxa"/>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1.2.11</w:t>
            </w:r>
          </w:p>
        </w:tc>
        <w:tc>
          <w:tcPr>
            <w:tcW w:w="59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rPr>
              <w:t>观片灯：内置式低压观片灯。</w:t>
            </w:r>
          </w:p>
        </w:tc>
        <w:tc>
          <w:tcPr>
            <w:tcW w:w="1324" w:type="dxa"/>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1.2.12</w:t>
            </w:r>
          </w:p>
        </w:tc>
        <w:tc>
          <w:tcPr>
            <w:tcW w:w="59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rPr>
              <w:t>医生椅：人体工程学设计，脚轮架采用精密铝合金铸造件，结实耐用不易断裂。座椅升降范围：450mm-600mm.</w:t>
            </w:r>
          </w:p>
        </w:tc>
        <w:tc>
          <w:tcPr>
            <w:tcW w:w="1324" w:type="dxa"/>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1.2.13</w:t>
            </w:r>
          </w:p>
        </w:tc>
        <w:tc>
          <w:tcPr>
            <w:tcW w:w="59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rPr>
              <w:t>手机防回吸系统：有效防止通过手机回吸引起的手机管道内部感染。</w:t>
            </w:r>
          </w:p>
        </w:tc>
        <w:tc>
          <w:tcPr>
            <w:tcW w:w="1324" w:type="dxa"/>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1.2.14</w:t>
            </w:r>
          </w:p>
        </w:tc>
        <w:tc>
          <w:tcPr>
            <w:tcW w:w="59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rPr>
              <w:t>过滤器：在痰盂下方，方便在目视范围内拆装清洁；旋扣式拆装设计，方便维护清洁。</w:t>
            </w:r>
          </w:p>
        </w:tc>
        <w:tc>
          <w:tcPr>
            <w:tcW w:w="1324" w:type="dxa"/>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1.2.15</w:t>
            </w:r>
          </w:p>
        </w:tc>
        <w:tc>
          <w:tcPr>
            <w:tcW w:w="59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rPr>
              <w:t>脚踏开关椅位控制：可控制椅位升降及靠背仰，圆形脚踏。</w:t>
            </w:r>
          </w:p>
        </w:tc>
        <w:tc>
          <w:tcPr>
            <w:tcW w:w="1324" w:type="dxa"/>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▲1.2.16</w:t>
            </w:r>
          </w:p>
        </w:tc>
        <w:tc>
          <w:tcPr>
            <w:tcW w:w="59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rPr>
              <w:t>箱体：可90度旋转的箱体，水气电独立布局，方便维修和四手操作</w:t>
            </w:r>
            <w:r>
              <w:rPr>
                <w:rFonts w:hint="eastAsia" w:ascii="宋体" w:hAnsi="宋体" w:cs="宋体"/>
                <w:lang w:eastAsia="zh-CN"/>
              </w:rPr>
              <w:t>。</w:t>
            </w:r>
          </w:p>
        </w:tc>
        <w:tc>
          <w:tcPr>
            <w:tcW w:w="1324" w:type="dxa"/>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▲1.2.17</w:t>
            </w:r>
          </w:p>
        </w:tc>
        <w:tc>
          <w:tcPr>
            <w:tcW w:w="59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rPr>
              <w:t>侧箱连接方式：箱体连接方式必须为坐垫中心正下方连接，避免箱体侧边连接造成侧侧箱压力过大而不稳固。</w:t>
            </w:r>
          </w:p>
        </w:tc>
        <w:tc>
          <w:tcPr>
            <w:tcW w:w="1324" w:type="dxa"/>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1.2.18</w:t>
            </w:r>
          </w:p>
        </w:tc>
        <w:tc>
          <w:tcPr>
            <w:tcW w:w="59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rPr>
              <w:t>手术灯升降：手术灯随椅位同时升降。</w:t>
            </w:r>
          </w:p>
        </w:tc>
        <w:tc>
          <w:tcPr>
            <w:tcW w:w="1324" w:type="dxa"/>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1.2.19</w:t>
            </w:r>
          </w:p>
        </w:tc>
        <w:tc>
          <w:tcPr>
            <w:tcW w:w="59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rPr>
              <w:t>痰盂：陶瓷一体式痰盂。</w:t>
            </w:r>
          </w:p>
        </w:tc>
        <w:tc>
          <w:tcPr>
            <w:tcW w:w="1324" w:type="dxa"/>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1.2.20</w:t>
            </w:r>
          </w:p>
        </w:tc>
        <w:tc>
          <w:tcPr>
            <w:tcW w:w="59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lang w:val="en-US" w:eastAsia="zh-CN"/>
              </w:rPr>
            </w:pPr>
            <w:r>
              <w:rPr>
                <w:rFonts w:hint="eastAsia" w:ascii="宋体" w:hAnsi="宋体" w:eastAsia="宋体" w:cs="宋体"/>
              </w:rPr>
              <w:t>地箱：所有保险丝变压器连接线全部封闭在电源盒内的地箱，安全，防潮。</w:t>
            </w:r>
          </w:p>
        </w:tc>
        <w:tc>
          <w:tcPr>
            <w:tcW w:w="1324" w:type="dxa"/>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vAlign w:val="center"/>
          </w:tcPr>
          <w:p>
            <w:pPr>
              <w:widowControl/>
              <w:spacing w:line="300" w:lineRule="exact"/>
              <w:jc w:val="center"/>
              <w:rPr>
                <w:rFonts w:hint="default"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二</w:t>
            </w:r>
          </w:p>
        </w:tc>
        <w:tc>
          <w:tcPr>
            <w:tcW w:w="59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b/>
                <w:bCs/>
                <w:lang w:val="en-US" w:eastAsia="zh-CN"/>
              </w:rPr>
            </w:pPr>
            <w:r>
              <w:rPr>
                <w:rFonts w:hint="eastAsia" w:ascii="宋体" w:hAnsi="宋体" w:cs="宋体"/>
                <w:b/>
                <w:bCs/>
                <w:lang w:val="en-US" w:eastAsia="zh-CN"/>
              </w:rPr>
              <w:t>其他配置要求</w:t>
            </w:r>
          </w:p>
        </w:tc>
        <w:tc>
          <w:tcPr>
            <w:tcW w:w="1324" w:type="dxa"/>
            <w:vAlign w:val="center"/>
          </w:tcPr>
          <w:p>
            <w:pPr>
              <w:widowControl/>
              <w:tabs>
                <w:tab w:val="left" w:pos="720"/>
              </w:tabs>
              <w:spacing w:line="300" w:lineRule="exact"/>
              <w:jc w:val="center"/>
              <w:rPr>
                <w:rFonts w:hint="eastAsia" w:ascii="宋体" w:hAnsi="宋体" w:eastAsia="宋体" w:cs="宋体"/>
                <w:b/>
                <w:bCs/>
                <w:color w:val="auto"/>
                <w:kern w:val="0"/>
                <w:highlight w:val="none"/>
                <w:lang w:val="en-US" w:eastAsia="zh-CN"/>
              </w:rPr>
            </w:pPr>
            <w:r>
              <w:rPr>
                <w:rFonts w:hint="eastAsia" w:ascii="宋体" w:hAnsi="宋体" w:cs="宋体"/>
                <w:b/>
                <w:bCs/>
                <w:color w:val="auto"/>
                <w:kern w:val="0"/>
                <w:highlight w:val="none"/>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2.1</w:t>
            </w:r>
          </w:p>
        </w:tc>
        <w:tc>
          <w:tcPr>
            <w:tcW w:w="59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根尖定位仪 3套</w:t>
            </w:r>
            <w:r>
              <w:rPr>
                <w:rFonts w:hint="eastAsia" w:ascii="宋体" w:hAnsi="宋体" w:cs="宋体"/>
                <w:lang w:eastAsia="zh-CN"/>
              </w:rPr>
              <w:t>。</w:t>
            </w:r>
          </w:p>
        </w:tc>
        <w:tc>
          <w:tcPr>
            <w:tcW w:w="1324" w:type="dxa"/>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2.2</w:t>
            </w:r>
          </w:p>
        </w:tc>
        <w:tc>
          <w:tcPr>
            <w:tcW w:w="59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热牙胶机 1台</w:t>
            </w:r>
            <w:r>
              <w:rPr>
                <w:rFonts w:hint="eastAsia" w:ascii="宋体" w:hAnsi="宋体" w:cs="宋体"/>
                <w:lang w:eastAsia="zh-CN"/>
              </w:rPr>
              <w:t>。</w:t>
            </w:r>
          </w:p>
        </w:tc>
        <w:tc>
          <w:tcPr>
            <w:tcW w:w="1324" w:type="dxa"/>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2.3</w:t>
            </w:r>
          </w:p>
        </w:tc>
        <w:tc>
          <w:tcPr>
            <w:tcW w:w="59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根管预备机 1套</w:t>
            </w:r>
            <w:r>
              <w:rPr>
                <w:rFonts w:hint="eastAsia" w:ascii="宋体" w:hAnsi="宋体" w:cs="宋体"/>
                <w:lang w:eastAsia="zh-CN"/>
              </w:rPr>
              <w:t>。</w:t>
            </w:r>
          </w:p>
        </w:tc>
        <w:tc>
          <w:tcPr>
            <w:tcW w:w="1324" w:type="dxa"/>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2.4</w:t>
            </w:r>
          </w:p>
        </w:tc>
        <w:tc>
          <w:tcPr>
            <w:tcW w:w="59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超声手柄（不带光源） 1套</w:t>
            </w:r>
            <w:r>
              <w:rPr>
                <w:rFonts w:hint="eastAsia" w:ascii="宋体" w:hAnsi="宋体" w:cs="宋体"/>
                <w:lang w:eastAsia="zh-CN"/>
              </w:rPr>
              <w:t>。</w:t>
            </w:r>
          </w:p>
        </w:tc>
        <w:tc>
          <w:tcPr>
            <w:tcW w:w="1324" w:type="dxa"/>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212" w:type="dxa"/>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2.5</w:t>
            </w:r>
          </w:p>
        </w:tc>
        <w:tc>
          <w:tcPr>
            <w:tcW w:w="599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牙髓活力测试仪 1套</w:t>
            </w:r>
            <w:r>
              <w:rPr>
                <w:rFonts w:hint="eastAsia" w:ascii="宋体" w:hAnsi="宋体" w:cs="宋体"/>
                <w:lang w:eastAsia="zh-CN"/>
              </w:rPr>
              <w:t>。</w:t>
            </w:r>
          </w:p>
        </w:tc>
        <w:tc>
          <w:tcPr>
            <w:tcW w:w="1324" w:type="dxa"/>
          </w:tcPr>
          <w:p>
            <w:pPr>
              <w:widowControl/>
              <w:tabs>
                <w:tab w:val="left" w:pos="720"/>
              </w:tabs>
              <w:spacing w:line="300" w:lineRule="exact"/>
              <w:jc w:val="center"/>
              <w:rPr>
                <w:rFonts w:ascii="宋体" w:hAnsi="宋体" w:cs="宋体"/>
                <w:color w:val="auto"/>
                <w:kern w:val="0"/>
                <w:highlight w:val="none"/>
              </w:rPr>
            </w:pPr>
          </w:p>
        </w:tc>
      </w:tr>
    </w:tbl>
    <w:p>
      <w:pPr>
        <w:spacing w:line="360" w:lineRule="auto"/>
        <w:rPr>
          <w:rFonts w:hint="eastAsia" w:ascii="宋体" w:cs="宋体"/>
          <w:b/>
          <w:bCs/>
          <w:color w:val="auto"/>
          <w:kern w:val="0"/>
          <w:highlight w:val="none"/>
        </w:rPr>
      </w:pPr>
    </w:p>
    <w:p>
      <w:pPr>
        <w:spacing w:line="360" w:lineRule="auto"/>
        <w:rPr>
          <w:rFonts w:ascii="宋体" w:cs="宋体"/>
          <w:color w:val="auto"/>
          <w:kern w:val="0"/>
          <w:highlight w:val="none"/>
        </w:rPr>
      </w:pPr>
      <w:r>
        <w:rPr>
          <w:rFonts w:hint="eastAsia" w:ascii="宋体" w:cs="宋体"/>
          <w:b/>
          <w:bCs/>
          <w:color w:val="auto"/>
          <w:kern w:val="0"/>
          <w:highlight w:val="none"/>
        </w:rPr>
        <w:t>标项</w:t>
      </w:r>
      <w:r>
        <w:rPr>
          <w:rFonts w:hint="eastAsia" w:ascii="宋体" w:cs="宋体"/>
          <w:b/>
          <w:bCs/>
          <w:color w:val="auto"/>
          <w:kern w:val="0"/>
          <w:highlight w:val="none"/>
          <w:lang w:val="en-US" w:eastAsia="zh-CN"/>
        </w:rPr>
        <w:t>六</w:t>
      </w:r>
      <w:r>
        <w:rPr>
          <w:rFonts w:hint="eastAsia" w:ascii="宋体" w:cs="宋体"/>
          <w:b/>
          <w:bCs/>
          <w:color w:val="auto"/>
          <w:kern w:val="0"/>
          <w:highlight w:val="none"/>
        </w:rPr>
        <w:t>：</w:t>
      </w:r>
      <w:r>
        <w:rPr>
          <w:rFonts w:hint="eastAsia" w:ascii="宋体" w:cs="宋体"/>
          <w:b/>
          <w:bCs/>
          <w:color w:val="auto"/>
          <w:kern w:val="0"/>
          <w:highlight w:val="none"/>
          <w:lang w:eastAsia="zh-CN"/>
        </w:rPr>
        <w:t>彩色多普勒超声仪</w:t>
      </w:r>
      <w:r>
        <w:rPr>
          <w:rFonts w:hint="eastAsia" w:ascii="宋体" w:cs="宋体"/>
          <w:b/>
          <w:bCs/>
          <w:color w:val="auto"/>
          <w:kern w:val="0"/>
          <w:highlight w:val="none"/>
        </w:rPr>
        <w:t>（</w:t>
      </w:r>
      <w:r>
        <w:rPr>
          <w:rFonts w:hint="eastAsia" w:ascii="宋体" w:cs="宋体"/>
          <w:b/>
          <w:bCs/>
          <w:color w:val="auto"/>
          <w:kern w:val="0"/>
          <w:highlight w:val="none"/>
          <w:lang w:val="en-US" w:eastAsia="zh-CN"/>
        </w:rPr>
        <w:t>允许采购</w:t>
      </w:r>
      <w:r>
        <w:rPr>
          <w:rFonts w:hint="eastAsia" w:ascii="宋体" w:cs="宋体"/>
          <w:b/>
          <w:bCs/>
          <w:color w:val="auto"/>
          <w:kern w:val="0"/>
          <w:highlight w:val="none"/>
        </w:rPr>
        <w:t xml:space="preserve">进口产品，欢迎国产设备参与投标） </w:t>
      </w:r>
      <w:r>
        <w:rPr>
          <w:rFonts w:hint="eastAsia" w:ascii="宋体" w:cs="宋体"/>
          <w:b/>
          <w:bCs/>
          <w:color w:val="auto"/>
          <w:kern w:val="0"/>
          <w:highlight w:val="none"/>
          <w:lang w:val="en-US" w:eastAsia="zh-CN"/>
        </w:rPr>
        <w:t xml:space="preserve">   </w:t>
      </w:r>
      <w:r>
        <w:rPr>
          <w:rFonts w:hint="eastAsia" w:ascii="宋体" w:cs="宋体"/>
          <w:b/>
          <w:bCs/>
          <w:color w:val="auto"/>
          <w:kern w:val="0"/>
          <w:highlight w:val="none"/>
        </w:rPr>
        <w:t>数量：</w:t>
      </w:r>
      <w:r>
        <w:rPr>
          <w:rFonts w:hint="eastAsia" w:ascii="宋体" w:cs="宋体"/>
          <w:b/>
          <w:bCs/>
          <w:color w:val="auto"/>
          <w:kern w:val="0"/>
          <w:highlight w:val="none"/>
          <w:lang w:val="en-US" w:eastAsia="zh-CN"/>
        </w:rPr>
        <w:t>1</w:t>
      </w:r>
      <w:r>
        <w:rPr>
          <w:rFonts w:hint="eastAsia" w:ascii="宋体" w:cs="宋体"/>
          <w:b/>
          <w:bCs/>
          <w:color w:val="auto"/>
          <w:kern w:val="0"/>
          <w:highlight w:val="none"/>
        </w:rPr>
        <w:t>套</w:t>
      </w:r>
    </w:p>
    <w:tbl>
      <w:tblPr>
        <w:tblStyle w:val="47"/>
        <w:tblW w:w="0" w:type="auto"/>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1019"/>
        <w:gridCol w:w="6185"/>
        <w:gridCol w:w="1324"/>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blHeader/>
          <w:jc w:val="center"/>
        </w:trPr>
        <w:tc>
          <w:tcPr>
            <w:tcW w:w="1019" w:type="dxa"/>
            <w:tcBorders>
              <w:tl2br w:val="nil"/>
              <w:tr2bl w:val="nil"/>
            </w:tcBorders>
            <w:vAlign w:val="center"/>
          </w:tcPr>
          <w:p>
            <w:pPr>
              <w:widowControl/>
              <w:tabs>
                <w:tab w:val="left" w:pos="720"/>
              </w:tabs>
              <w:spacing w:line="300" w:lineRule="exact"/>
              <w:jc w:val="center"/>
              <w:rPr>
                <w:rFonts w:ascii="宋体" w:hAnsi="宋体" w:cs="宋体"/>
                <w:b/>
                <w:bCs/>
                <w:color w:val="auto"/>
                <w:kern w:val="0"/>
                <w:highlight w:val="none"/>
              </w:rPr>
            </w:pPr>
            <w:r>
              <w:rPr>
                <w:rFonts w:hint="eastAsia" w:ascii="宋体" w:hAnsi="宋体" w:cs="宋体"/>
                <w:b/>
                <w:bCs/>
                <w:color w:val="auto"/>
                <w:kern w:val="0"/>
                <w:highlight w:val="none"/>
              </w:rPr>
              <w:t>序号</w:t>
            </w:r>
          </w:p>
        </w:tc>
        <w:tc>
          <w:tcPr>
            <w:tcW w:w="6185" w:type="dxa"/>
            <w:tcBorders>
              <w:tl2br w:val="nil"/>
              <w:tr2bl w:val="nil"/>
            </w:tcBorders>
            <w:vAlign w:val="center"/>
          </w:tcPr>
          <w:p>
            <w:pPr>
              <w:spacing w:line="300" w:lineRule="exact"/>
              <w:jc w:val="center"/>
              <w:rPr>
                <w:rFonts w:ascii="宋体" w:hAnsi="宋体" w:cs="宋体"/>
                <w:b/>
                <w:bCs/>
                <w:color w:val="auto"/>
                <w:kern w:val="0"/>
                <w:highlight w:val="none"/>
              </w:rPr>
            </w:pPr>
            <w:r>
              <w:rPr>
                <w:rFonts w:hint="eastAsia" w:ascii="宋体" w:hAnsi="宋体" w:cs="宋体"/>
                <w:b/>
                <w:bCs/>
                <w:color w:val="auto"/>
                <w:kern w:val="0"/>
                <w:highlight w:val="none"/>
              </w:rPr>
              <w:t>招标规格</w:t>
            </w:r>
          </w:p>
        </w:tc>
        <w:tc>
          <w:tcPr>
            <w:tcW w:w="1324" w:type="dxa"/>
            <w:tcBorders>
              <w:tl2br w:val="nil"/>
              <w:tr2bl w:val="nil"/>
            </w:tcBorders>
            <w:vAlign w:val="center"/>
          </w:tcPr>
          <w:p>
            <w:pPr>
              <w:spacing w:line="300" w:lineRule="exact"/>
              <w:jc w:val="center"/>
              <w:rPr>
                <w:rFonts w:ascii="宋体" w:hAnsi="宋体" w:cs="宋体"/>
                <w:b/>
                <w:bCs/>
                <w:color w:val="auto"/>
                <w:kern w:val="0"/>
                <w:highlight w:val="none"/>
              </w:rPr>
            </w:pPr>
            <w:r>
              <w:rPr>
                <w:rFonts w:hint="eastAsia" w:ascii="宋体" w:hAnsi="宋体" w:cs="宋体"/>
                <w:b/>
                <w:bCs/>
                <w:color w:val="auto"/>
                <w:kern w:val="0"/>
                <w:highlight w:val="none"/>
              </w:rPr>
              <w:t>投标响应</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w:t>
            </w:r>
          </w:p>
        </w:tc>
        <w:tc>
          <w:tcPr>
            <w:tcW w:w="6185" w:type="dxa"/>
            <w:tcBorders>
              <w:tl2br w:val="nil"/>
              <w:tr2bl w:val="nil"/>
            </w:tcBorders>
            <w:vAlign w:val="center"/>
          </w:tcPr>
          <w:p>
            <w:pPr>
              <w:widowControl/>
              <w:jc w:val="both"/>
              <w:textAlignment w:val="center"/>
              <w:rPr>
                <w:b/>
                <w:bCs/>
                <w:color w:val="auto"/>
                <w:highlight w:val="none"/>
              </w:rPr>
            </w:pPr>
            <w:r>
              <w:rPr>
                <w:rFonts w:hint="eastAsia"/>
                <w:b/>
                <w:bCs/>
                <w:color w:val="auto"/>
                <w:highlight w:val="none"/>
              </w:rPr>
              <w:t>主机成像系统</w:t>
            </w:r>
          </w:p>
        </w:tc>
        <w:tc>
          <w:tcPr>
            <w:tcW w:w="1324" w:type="dxa"/>
            <w:tcBorders>
              <w:tl2br w:val="nil"/>
              <w:tr2bl w:val="nil"/>
            </w:tcBorders>
            <w:vAlign w:val="center"/>
          </w:tcPr>
          <w:p>
            <w:pPr>
              <w:widowControl/>
              <w:tabs>
                <w:tab w:val="left" w:pos="720"/>
              </w:tabs>
              <w:spacing w:line="300" w:lineRule="exact"/>
              <w:jc w:val="center"/>
              <w:rPr>
                <w:rFonts w:hint="eastAsia" w:ascii="宋体" w:hAnsi="宋体" w:eastAsia="宋体" w:cs="宋体"/>
                <w:b/>
                <w:bCs/>
                <w:color w:val="auto"/>
                <w:kern w:val="0"/>
                <w:highlight w:val="none"/>
                <w:lang w:val="en-US" w:eastAsia="zh-CN"/>
              </w:rPr>
            </w:pPr>
            <w:r>
              <w:rPr>
                <w:rFonts w:hint="eastAsia" w:ascii="宋体" w:hAnsi="宋体" w:cs="宋体"/>
                <w:b/>
                <w:bCs/>
                <w:color w:val="auto"/>
                <w:kern w:val="0"/>
                <w:highlight w:val="none"/>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高分辨率液晶显示器≥19英寸,无闪烁，不间断逐行扫描</w:t>
            </w:r>
            <w:r>
              <w:rPr>
                <w:rFonts w:hint="eastAsia" w:ascii="宋体" w:hAnsi="宋体" w:cs="宋体"/>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hAns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★1.2</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触摸屏：≥19寸电容式触摸屏，支持单点、多点、滑动、缩放操作</w:t>
            </w:r>
            <w:r>
              <w:rPr>
                <w:rFonts w:hint="eastAsia" w:ascii="宋体" w:hAnsi="宋体" w:cs="宋体"/>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1.3</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接收超声信号动态范围可调范围≥170dB，灰阶≥256</w:t>
            </w:r>
            <w:r>
              <w:rPr>
                <w:rFonts w:hint="eastAsia" w:ascii="宋体" w:hAnsi="宋体" w:cs="宋体"/>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1.4</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二维灰阶成像及分析单元</w:t>
            </w:r>
            <w:r>
              <w:rPr>
                <w:rFonts w:hint="eastAsia" w:ascii="宋体" w:hAnsi="宋体" w:cs="宋体"/>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1.5</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发射声束聚焦：≥4段</w:t>
            </w:r>
            <w:r>
              <w:rPr>
                <w:rFonts w:hint="eastAsia" w:ascii="宋体" w:hAnsi="宋体" w:cs="宋体"/>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1.6</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数字化彩色多普勒显示及分析单元</w:t>
            </w:r>
            <w:r>
              <w:rPr>
                <w:rFonts w:hint="eastAsia" w:ascii="宋体" w:hAnsi="宋体" w:cs="宋体"/>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1.7</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数字化能量多普勒显示及分析单元</w:t>
            </w:r>
            <w:r>
              <w:rPr>
                <w:rFonts w:hint="eastAsia" w:ascii="宋体" w:hAnsi="宋体" w:cs="宋体"/>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1.8</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数字化二维多普勒显示及分析单元</w:t>
            </w:r>
            <w:r>
              <w:rPr>
                <w:rFonts w:hint="eastAsia" w:ascii="宋体" w:hAnsi="宋体" w:cs="宋体"/>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1.9</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数字化灰阶血流声像及分析单元</w:t>
            </w:r>
            <w:r>
              <w:rPr>
                <w:rFonts w:hint="eastAsia" w:ascii="宋体" w:hAnsi="宋体" w:cs="宋体"/>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hAns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1.10</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组织多普勒显示及分析单元</w:t>
            </w:r>
            <w:r>
              <w:rPr>
                <w:rFonts w:hint="eastAsia" w:ascii="宋体" w:hAnsi="宋体" w:cs="宋体"/>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1.11</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台车上自带专业的消毒用杯套，方便单人完成探头消毒</w:t>
            </w:r>
            <w:r>
              <w:rPr>
                <w:rFonts w:hint="eastAsia" w:ascii="宋体" w:hAnsi="宋体" w:cs="宋体"/>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▲1.12</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台车支持电动升降功能，升降行程≥29cm</w:t>
            </w:r>
            <w:r>
              <w:rPr>
                <w:rFonts w:hint="eastAsia" w:ascii="宋体" w:hAnsi="宋体" w:cs="宋体"/>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1.13</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多普勒血流测量与分析：速度测量，时间，加速度，心率，阻力指数RI，收缩期/舒张期峰值比S/D</w:t>
            </w:r>
            <w:r>
              <w:rPr>
                <w:rFonts w:hint="eastAsia" w:ascii="宋体" w:hAnsi="宋体" w:cs="宋体"/>
                <w:lang w:eastAsia="zh-CN"/>
              </w:rPr>
              <w:t>。</w:t>
            </w:r>
            <w:r>
              <w:rPr>
                <w:rFonts w:hint="eastAsia" w:ascii="宋体" w:hAnsi="宋体" w:eastAsia="宋体" w:cs="宋体"/>
              </w:rPr>
              <w:t>（可进行手动描迹或自动描迹测量）</w:t>
            </w:r>
          </w:p>
        </w:tc>
        <w:tc>
          <w:tcPr>
            <w:tcW w:w="1324" w:type="dxa"/>
            <w:tcBorders>
              <w:tl2br w:val="nil"/>
              <w:tr2bl w:val="nil"/>
            </w:tcBorders>
            <w:vAlign w:val="center"/>
          </w:tcPr>
          <w:p>
            <w:pPr>
              <w:widowControl/>
              <w:tabs>
                <w:tab w:val="left" w:pos="720"/>
              </w:tabs>
              <w:spacing w:line="300" w:lineRule="exact"/>
              <w:jc w:val="center"/>
              <w:rPr>
                <w:rFonts w:ascii="宋体" w:hAns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1.14</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具备智能血管跟踪技术，一键实时自动Color及PW频谱图像、Color/Power 框的位置和角度、PW取样门的位置、角度和大小调整等。</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1.15</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斑点噪音抑制成像技术，消除斑点噪声，提高组织边界对比分辨率</w:t>
            </w:r>
            <w:r>
              <w:rPr>
                <w:rFonts w:hint="eastAsia" w:ascii="宋体" w:hAnsi="宋体" w:cs="宋体"/>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1.16</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单键优化：一键操作迅速优化多种参数，自动优化图像，可对血管检查自动获取最佳偏转角度及取样大小，角度；可以深度自动优化图像分辨率，穿透力和均一性。</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1.17</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标配多波束成像技术：采用多角度声束偏转的复合超声成像，提升图像的细节分辨率和加强边界显示，消除伪像</w:t>
            </w:r>
            <w:r>
              <w:rPr>
                <w:rFonts w:hint="eastAsia" w:ascii="宋体" w:hAnsi="宋体" w:cs="宋体"/>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1.18</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极清晰成像技术 ，显著减少旁瓣减少的伪像，提高对比分辨率，显示更高的细节</w:t>
            </w:r>
            <w:r>
              <w:rPr>
                <w:rFonts w:hint="eastAsia" w:ascii="宋体" w:hAnsi="宋体" w:cs="宋体"/>
                <w:lang w:eastAsia="zh-CN"/>
              </w:rPr>
              <w:t>。</w:t>
            </w:r>
          </w:p>
        </w:tc>
        <w:tc>
          <w:tcPr>
            <w:tcW w:w="1324" w:type="dxa"/>
            <w:tcBorders>
              <w:tl2br w:val="nil"/>
              <w:tr2bl w:val="nil"/>
            </w:tcBorders>
            <w:vAlign w:val="center"/>
          </w:tcPr>
          <w:p>
            <w:pPr>
              <w:widowControl/>
              <w:tabs>
                <w:tab w:val="left" w:pos="720"/>
              </w:tabs>
              <w:spacing w:line="300" w:lineRule="exact"/>
              <w:jc w:val="center"/>
              <w:rPr>
                <w:rFonts w:hint="eastAsia" w:ascii="宋体" w:hAnsi="宋体" w:eastAsia="宋体" w:cs="宋体"/>
                <w:b/>
                <w:bCs/>
                <w:color w:val="auto"/>
                <w:kern w:val="0"/>
                <w:highlight w:val="none"/>
                <w:lang w:val="en-US" w:eastAsia="zh-CN"/>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1.19</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具有多国语言包括菜单、文本输入以及中文操作手册</w:t>
            </w:r>
            <w:r>
              <w:rPr>
                <w:rFonts w:hint="eastAsia" w:ascii="宋体" w:hAnsi="宋体" w:cs="宋体"/>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1019" w:type="dxa"/>
            <w:tcBorders>
              <w:tl2br w:val="nil"/>
              <w:tr2bl w:val="nil"/>
            </w:tcBorders>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1.20</w:t>
            </w:r>
          </w:p>
        </w:tc>
        <w:tc>
          <w:tcPr>
            <w:tcW w:w="61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麻醉科专用的成像最佳条件：比如臂丛神经、坐骨神经、CVC、桡动脉等</w:t>
            </w:r>
            <w:r>
              <w:rPr>
                <w:rFonts w:hint="eastAsia" w:ascii="宋体" w:hAnsi="宋体" w:cs="宋体"/>
                <w:lang w:eastAsia="zh-CN"/>
              </w:rPr>
              <w:t>。</w:t>
            </w:r>
          </w:p>
        </w:tc>
        <w:tc>
          <w:tcPr>
            <w:tcW w:w="1324" w:type="dxa"/>
            <w:tcBorders>
              <w:tl2br w:val="nil"/>
              <w:tr2bl w:val="nil"/>
            </w:tcBorders>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▲1.21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彩超内置麻醉专用的教学软件，以图文、3D动画显示，教学软件和探头实时图像同屏显示，方便麻醉医生刚接触超声能快速提升业务能力</w:t>
            </w:r>
            <w:r>
              <w:rPr>
                <w:rFonts w:hint="eastAsia" w:ascii="宋体" w:hAnsi="宋体" w:cs="宋体"/>
                <w:lang w:eastAsia="zh-CN"/>
              </w:rPr>
              <w:t>。</w:t>
            </w:r>
          </w:p>
        </w:tc>
        <w:tc>
          <w:tcPr>
            <w:tcW w:w="0" w:type="auto"/>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▲1.22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标配智能穿刺针增强技术，要求平面内的穿刺针增强角度自适应调整，无需手动选择角度，根据目标位置选择最佳增强效果</w:t>
            </w:r>
            <w:r>
              <w:rPr>
                <w:rFonts w:hint="eastAsia" w:ascii="宋体" w:hAnsi="宋体" w:cs="宋体"/>
                <w:lang w:eastAsia="zh-CN"/>
              </w:rPr>
              <w:t>。</w:t>
            </w:r>
          </w:p>
        </w:tc>
        <w:tc>
          <w:tcPr>
            <w:tcW w:w="0" w:type="auto"/>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▲1.23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电源要求：主机具备交、直流两用电源供电方式；机器自带可充电电池，电池连续使用时间≥7小时，待机时间≥10小时</w:t>
            </w:r>
            <w:r>
              <w:rPr>
                <w:rFonts w:hint="eastAsia" w:ascii="宋体" w:hAnsi="宋体" w:cs="宋体"/>
                <w:lang w:eastAsia="zh-CN"/>
              </w:rPr>
              <w:t>。</w:t>
            </w:r>
          </w:p>
        </w:tc>
        <w:tc>
          <w:tcPr>
            <w:tcW w:w="0" w:type="auto"/>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b/>
                <w:bCs/>
                <w:sz w:val="21"/>
                <w:lang w:val="en-US" w:eastAsia="zh-CN"/>
              </w:rPr>
            </w:pPr>
            <w:r>
              <w:rPr>
                <w:rFonts w:hint="default" w:ascii="宋体" w:hAnsi="宋体" w:eastAsia="宋体" w:cs="宋体"/>
                <w:b/>
                <w:bCs/>
                <w:sz w:val="21"/>
                <w:lang w:val="en-US" w:eastAsia="zh-CN"/>
              </w:rPr>
              <w:t>测量和分析部分</w:t>
            </w:r>
          </w:p>
        </w:tc>
        <w:tc>
          <w:tcPr>
            <w:tcW w:w="0" w:type="auto"/>
            <w:vAlign w:val="center"/>
          </w:tcPr>
          <w:p>
            <w:pPr>
              <w:widowControl/>
              <w:tabs>
                <w:tab w:val="left" w:pos="720"/>
              </w:tabs>
              <w:spacing w:line="300" w:lineRule="exact"/>
              <w:jc w:val="center"/>
              <w:rPr>
                <w:rFonts w:hint="eastAsia" w:ascii="宋体" w:hAnsi="宋体" w:eastAsia="宋体" w:cs="宋体"/>
                <w:b/>
                <w:bCs/>
                <w:color w:val="auto"/>
                <w:kern w:val="0"/>
                <w:highlight w:val="none"/>
                <w:lang w:val="en-US" w:eastAsia="zh-CN"/>
              </w:rPr>
            </w:pPr>
            <w:r>
              <w:rPr>
                <w:rFonts w:hint="eastAsia" w:ascii="宋体" w:hAnsi="宋体" w:cs="宋体"/>
                <w:b/>
                <w:bCs/>
                <w:color w:val="auto"/>
                <w:kern w:val="0"/>
                <w:highlight w:val="none"/>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2.1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一般测量：距离、周长、面积、体积、角度、百分比、曲线长度及不规则面积等</w:t>
            </w:r>
            <w:r>
              <w:rPr>
                <w:rFonts w:hint="eastAsia" w:ascii="宋体" w:hAnsi="宋体" w:cs="宋体"/>
                <w:lang w:eastAsia="zh-CN"/>
              </w:rPr>
              <w:t>。</w:t>
            </w:r>
          </w:p>
        </w:tc>
        <w:tc>
          <w:tcPr>
            <w:tcW w:w="0" w:type="auto"/>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2.2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腹部测量与分析</w:t>
            </w:r>
            <w:r>
              <w:rPr>
                <w:rFonts w:hint="eastAsia" w:ascii="宋体" w:hAnsi="宋体" w:cs="宋体"/>
                <w:lang w:eastAsia="zh-CN"/>
              </w:rPr>
              <w:t>。</w:t>
            </w:r>
          </w:p>
        </w:tc>
        <w:tc>
          <w:tcPr>
            <w:tcW w:w="0" w:type="auto"/>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2.3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产科测量与分析，具有胎儿体重孕龄评估，生长曲线显示</w:t>
            </w:r>
            <w:r>
              <w:rPr>
                <w:rFonts w:hint="eastAsia" w:ascii="宋体" w:hAnsi="宋体" w:cs="宋体"/>
                <w:lang w:eastAsia="zh-CN"/>
              </w:rPr>
              <w:t>。</w:t>
            </w:r>
          </w:p>
        </w:tc>
        <w:tc>
          <w:tcPr>
            <w:tcW w:w="0" w:type="auto"/>
            <w:vAlign w:val="center"/>
          </w:tcPr>
          <w:p>
            <w:pPr>
              <w:widowControl/>
              <w:tabs>
                <w:tab w:val="left" w:pos="720"/>
              </w:tabs>
              <w:spacing w:line="300" w:lineRule="exact"/>
              <w:jc w:val="center"/>
              <w:rPr>
                <w:rFonts w:ascii="宋体" w:hAns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2.4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妇科测量与分析</w:t>
            </w:r>
            <w:r>
              <w:rPr>
                <w:rFonts w:hint="eastAsia" w:ascii="宋体" w:hAnsi="宋体" w:cs="宋体"/>
                <w:lang w:eastAsia="zh-CN"/>
              </w:rPr>
              <w:t>。</w:t>
            </w:r>
          </w:p>
        </w:tc>
        <w:tc>
          <w:tcPr>
            <w:tcW w:w="0" w:type="auto"/>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2.5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颈动脉测量与分析</w:t>
            </w:r>
            <w:r>
              <w:rPr>
                <w:rFonts w:hint="eastAsia" w:ascii="宋体" w:hAnsi="宋体" w:cs="宋体"/>
                <w:lang w:eastAsia="zh-CN"/>
              </w:rPr>
              <w:t>。</w:t>
            </w:r>
          </w:p>
        </w:tc>
        <w:tc>
          <w:tcPr>
            <w:tcW w:w="0" w:type="auto"/>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2.6</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全自动血流多普勒包络分析</w:t>
            </w:r>
            <w:r>
              <w:rPr>
                <w:rFonts w:hint="eastAsia" w:ascii="宋体" w:hAnsi="宋体" w:cs="宋体"/>
                <w:lang w:eastAsia="zh-CN"/>
              </w:rPr>
              <w:t>。</w:t>
            </w:r>
          </w:p>
        </w:tc>
        <w:tc>
          <w:tcPr>
            <w:tcW w:w="0" w:type="auto"/>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bCs/>
                <w:sz w:val="21"/>
                <w:lang w:val="en-US" w:eastAsia="zh-CN"/>
              </w:rPr>
            </w:pPr>
            <w:r>
              <w:rPr>
                <w:rFonts w:hint="eastAsia" w:ascii="宋体" w:hAnsi="宋体" w:eastAsia="宋体" w:cs="宋体"/>
                <w:b/>
                <w:bCs/>
                <w:sz w:val="21"/>
                <w:lang w:val="en-US" w:eastAsia="zh-CN"/>
              </w:rPr>
              <w:t>探头规格</w:t>
            </w:r>
          </w:p>
        </w:tc>
        <w:tc>
          <w:tcPr>
            <w:tcW w:w="0" w:type="auto"/>
            <w:vAlign w:val="center"/>
          </w:tcPr>
          <w:p>
            <w:pPr>
              <w:widowControl/>
              <w:tabs>
                <w:tab w:val="left" w:pos="720"/>
              </w:tabs>
              <w:spacing w:line="300" w:lineRule="exact"/>
              <w:jc w:val="center"/>
              <w:rPr>
                <w:rFonts w:ascii="宋体" w:hAnsi="宋体" w:cs="宋体"/>
                <w:b/>
                <w:bCs/>
                <w:color w:val="auto"/>
                <w:kern w:val="0"/>
                <w:highlight w:val="none"/>
              </w:rPr>
            </w:pPr>
            <w:r>
              <w:rPr>
                <w:rFonts w:hint="eastAsia" w:ascii="宋体" w:hAnsi="宋体" w:cs="宋体"/>
                <w:b/>
                <w:bCs/>
                <w:color w:val="auto"/>
                <w:kern w:val="0"/>
                <w:highlight w:val="none"/>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3.1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频率：超宽频带探头，最高频率≥15MHz；频率可调节</w:t>
            </w:r>
            <w:r>
              <w:rPr>
                <w:rFonts w:hint="eastAsia" w:ascii="宋体" w:hAnsi="宋体" w:cs="宋体"/>
                <w:lang w:eastAsia="zh-CN"/>
              </w:rPr>
              <w:t>。</w:t>
            </w:r>
          </w:p>
        </w:tc>
        <w:tc>
          <w:tcPr>
            <w:tcW w:w="0" w:type="auto"/>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3.2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高频探头中心频率≥7.5MHz</w:t>
            </w:r>
            <w:r>
              <w:rPr>
                <w:rFonts w:hint="eastAsia" w:ascii="宋体" w:hAnsi="宋体" w:cs="宋体"/>
                <w:lang w:eastAsia="zh-CN"/>
              </w:rPr>
              <w:t>。</w:t>
            </w:r>
          </w:p>
        </w:tc>
        <w:tc>
          <w:tcPr>
            <w:tcW w:w="0" w:type="auto"/>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3.3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主机探头接口：≥2个，非扩展接口</w:t>
            </w:r>
            <w:r>
              <w:rPr>
                <w:rFonts w:hint="eastAsia" w:ascii="宋体" w:hAnsi="宋体" w:cs="宋体"/>
                <w:lang w:eastAsia="zh-CN"/>
              </w:rPr>
              <w:t>。</w:t>
            </w:r>
          </w:p>
        </w:tc>
        <w:tc>
          <w:tcPr>
            <w:tcW w:w="0" w:type="auto"/>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3.4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类型：电子凸阵，电子线阵，L型高频探头，可选配电子相控阵，腔内探头</w:t>
            </w:r>
            <w:r>
              <w:rPr>
                <w:rFonts w:hint="eastAsia" w:ascii="宋体" w:hAnsi="宋体" w:cs="宋体"/>
                <w:lang w:eastAsia="zh-CN"/>
              </w:rPr>
              <w:t>。</w:t>
            </w:r>
          </w:p>
        </w:tc>
        <w:tc>
          <w:tcPr>
            <w:tcW w:w="0" w:type="auto"/>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★3.5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探头上带按键，可远程操控主机，能定义常规的操作如增益、深度、冻结解冻</w:t>
            </w:r>
            <w:r>
              <w:rPr>
                <w:rFonts w:hint="eastAsia" w:ascii="宋体" w:hAnsi="宋体" w:cs="宋体"/>
                <w:lang w:eastAsia="zh-CN"/>
              </w:rPr>
              <w:t>。</w:t>
            </w:r>
          </w:p>
        </w:tc>
        <w:tc>
          <w:tcPr>
            <w:tcW w:w="0" w:type="auto"/>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3.6</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线阵探头频率范围</w:t>
            </w:r>
            <w:r>
              <w:rPr>
                <w:rFonts w:hint="eastAsia" w:ascii="宋体" w:hAnsi="宋体" w:cs="宋体"/>
                <w:lang w:eastAsia="zh-CN"/>
              </w:rPr>
              <w:t>：</w:t>
            </w:r>
            <w:r>
              <w:rPr>
                <w:rFonts w:hint="eastAsia" w:ascii="宋体" w:hAnsi="宋体" w:eastAsia="宋体" w:cs="宋体"/>
              </w:rPr>
              <w:t>4.0-15.0MHz</w:t>
            </w:r>
            <w:r>
              <w:rPr>
                <w:rFonts w:hint="eastAsia" w:ascii="宋体" w:hAnsi="宋体" w:cs="宋体"/>
                <w:lang w:eastAsia="zh-CN"/>
              </w:rPr>
              <w:t>。</w:t>
            </w:r>
          </w:p>
        </w:tc>
        <w:tc>
          <w:tcPr>
            <w:tcW w:w="0" w:type="auto"/>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0"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3.7</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凸阵探头频率范围</w:t>
            </w:r>
            <w:r>
              <w:rPr>
                <w:rFonts w:hint="eastAsia" w:ascii="宋体" w:hAnsi="宋体" w:cs="宋体"/>
                <w:lang w:eastAsia="zh-CN"/>
              </w:rPr>
              <w:t>：</w:t>
            </w:r>
            <w:r>
              <w:rPr>
                <w:rFonts w:hint="eastAsia" w:ascii="宋体" w:hAnsi="宋体" w:eastAsia="宋体" w:cs="宋体"/>
              </w:rPr>
              <w:t>1.0-5.0MHz；凸阵探头，全视野，18cm深度时，帧速率≥60帧/秒</w:t>
            </w:r>
            <w:r>
              <w:rPr>
                <w:rFonts w:hint="eastAsia" w:ascii="宋体" w:hAnsi="宋体" w:cs="宋体"/>
                <w:lang w:eastAsia="zh-CN"/>
              </w:rPr>
              <w:t>。</w:t>
            </w:r>
          </w:p>
        </w:tc>
        <w:tc>
          <w:tcPr>
            <w:tcW w:w="0" w:type="auto"/>
            <w:vAlign w:val="center"/>
          </w:tcPr>
          <w:p>
            <w:pPr>
              <w:widowControl/>
              <w:tabs>
                <w:tab w:val="left" w:pos="720"/>
              </w:tabs>
              <w:spacing w:line="300" w:lineRule="exact"/>
              <w:jc w:val="center"/>
              <w:rPr>
                <w:rFonts w:ascii="宋体" w:hAns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b/>
                <w:bCs/>
                <w:lang w:val="en-US" w:eastAsia="zh-CN"/>
              </w:rPr>
            </w:pPr>
            <w:r>
              <w:rPr>
                <w:rFonts w:hint="default" w:ascii="宋体" w:hAnsi="宋体" w:eastAsia="宋体" w:cs="宋体"/>
                <w:b/>
                <w:bCs/>
                <w:lang w:val="en-US" w:eastAsia="zh-CN"/>
              </w:rPr>
              <w:t>二维显像主要参数</w:t>
            </w:r>
          </w:p>
        </w:tc>
        <w:tc>
          <w:tcPr>
            <w:tcW w:w="0" w:type="auto"/>
            <w:vAlign w:val="center"/>
          </w:tcPr>
          <w:p>
            <w:pPr>
              <w:widowControl/>
              <w:tabs>
                <w:tab w:val="left" w:pos="720"/>
              </w:tabs>
              <w:spacing w:line="300" w:lineRule="exact"/>
              <w:jc w:val="center"/>
              <w:rPr>
                <w:rFonts w:ascii="宋体" w:hAnsi="宋体" w:cs="宋体"/>
                <w:b/>
                <w:bCs/>
                <w:color w:val="auto"/>
                <w:kern w:val="0"/>
                <w:highlight w:val="none"/>
              </w:rPr>
            </w:pPr>
            <w:r>
              <w:rPr>
                <w:rFonts w:hint="eastAsia" w:ascii="宋体" w:hAnsi="宋体" w:cs="宋体"/>
                <w:b/>
                <w:bCs/>
                <w:color w:val="auto"/>
                <w:kern w:val="0"/>
                <w:highlight w:val="none"/>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4.1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增益调节：B/M可独立调节</w:t>
            </w:r>
            <w:r>
              <w:rPr>
                <w:rFonts w:hint="eastAsia" w:ascii="宋体" w:hAnsi="宋体" w:cs="宋体"/>
                <w:lang w:eastAsia="zh-CN"/>
              </w:rPr>
              <w:t>。</w:t>
            </w:r>
          </w:p>
        </w:tc>
        <w:tc>
          <w:tcPr>
            <w:tcW w:w="0" w:type="auto"/>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4.2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数字式声束形成器：数字式全程动态聚焦，数字式可变孔径及动态变迹，A/D≥12bit</w:t>
            </w:r>
            <w:r>
              <w:rPr>
                <w:rFonts w:hint="eastAsia" w:ascii="宋体" w:hAnsi="宋体" w:cs="宋体"/>
                <w:lang w:eastAsia="zh-CN"/>
              </w:rPr>
              <w:t>。</w:t>
            </w:r>
          </w:p>
        </w:tc>
        <w:tc>
          <w:tcPr>
            <w:tcW w:w="0" w:type="auto"/>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4.3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接收方式：独立接收和发射通道数, 多倍信号并行处理</w:t>
            </w:r>
            <w:r>
              <w:rPr>
                <w:rFonts w:hint="eastAsia" w:ascii="宋体" w:hAnsi="宋体" w:cs="宋体"/>
                <w:lang w:eastAsia="zh-CN"/>
              </w:rPr>
              <w:t>。</w:t>
            </w:r>
          </w:p>
        </w:tc>
        <w:tc>
          <w:tcPr>
            <w:tcW w:w="0" w:type="auto"/>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4.4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扫描深度≥29cm</w:t>
            </w:r>
            <w:r>
              <w:rPr>
                <w:rFonts w:hint="eastAsia" w:ascii="宋体" w:hAnsi="宋体" w:cs="宋体"/>
                <w:lang w:eastAsia="zh-CN"/>
              </w:rPr>
              <w:t>。</w:t>
            </w:r>
          </w:p>
        </w:tc>
        <w:tc>
          <w:tcPr>
            <w:tcW w:w="0" w:type="auto"/>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4.5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预设条件：针对不同的检查脏器，预置最佳图像检查条件少操作时的调节，及常用所需的外部调节及组合调节</w:t>
            </w:r>
            <w:r>
              <w:rPr>
                <w:rFonts w:hint="eastAsia" w:ascii="宋体" w:hAnsi="宋体" w:cs="宋体"/>
                <w:lang w:eastAsia="zh-CN"/>
              </w:rPr>
              <w:t>。</w:t>
            </w:r>
          </w:p>
        </w:tc>
        <w:tc>
          <w:tcPr>
            <w:tcW w:w="0" w:type="auto"/>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bCs/>
                <w:sz w:val="21"/>
                <w:lang w:val="en-US" w:eastAsia="zh-CN"/>
              </w:rPr>
            </w:pPr>
            <w:r>
              <w:rPr>
                <w:rFonts w:hint="eastAsia" w:ascii="宋体" w:hAnsi="宋体" w:eastAsia="宋体" w:cs="宋体"/>
                <w:b/>
                <w:bCs/>
                <w:sz w:val="21"/>
                <w:lang w:val="en-US" w:eastAsia="zh-CN"/>
              </w:rPr>
              <w:t>频谱多普勒</w:t>
            </w:r>
          </w:p>
        </w:tc>
        <w:tc>
          <w:tcPr>
            <w:tcW w:w="0" w:type="auto"/>
            <w:vAlign w:val="center"/>
          </w:tcPr>
          <w:p>
            <w:pPr>
              <w:widowControl/>
              <w:tabs>
                <w:tab w:val="left" w:pos="720"/>
              </w:tabs>
              <w:spacing w:line="300" w:lineRule="exact"/>
              <w:jc w:val="center"/>
              <w:rPr>
                <w:rFonts w:ascii="宋体" w:hAnsi="宋体" w:cs="宋体"/>
                <w:b/>
                <w:bCs/>
                <w:color w:val="auto"/>
                <w:kern w:val="0"/>
                <w:highlight w:val="none"/>
              </w:rPr>
            </w:pPr>
            <w:r>
              <w:rPr>
                <w:rFonts w:hint="eastAsia" w:ascii="宋体" w:hAnsi="宋体" w:cs="宋体"/>
                <w:b/>
                <w:bCs/>
                <w:color w:val="auto"/>
                <w:kern w:val="0"/>
                <w:highlight w:val="none"/>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5.1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方式：脉冲波多普勒（PW）、高脉冲重复频率（HPRF）、连续波多普勒（CW）</w:t>
            </w:r>
            <w:r>
              <w:rPr>
                <w:rFonts w:hint="eastAsia" w:ascii="宋体" w:hAnsi="宋体" w:cs="宋体"/>
                <w:lang w:eastAsia="zh-CN"/>
              </w:rPr>
              <w:t>。</w:t>
            </w:r>
          </w:p>
        </w:tc>
        <w:tc>
          <w:tcPr>
            <w:tcW w:w="0" w:type="auto"/>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5.2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最大测量速度：（基线为零时）PW：血流速度≥8.0m/s；CW：血流速度≥30.2m/s</w:t>
            </w:r>
            <w:r>
              <w:rPr>
                <w:rFonts w:hint="eastAsia" w:ascii="宋体" w:hAnsi="宋体" w:cs="宋体"/>
                <w:lang w:eastAsia="zh-CN"/>
              </w:rPr>
              <w:t>。</w:t>
            </w:r>
          </w:p>
        </w:tc>
        <w:tc>
          <w:tcPr>
            <w:tcW w:w="0" w:type="auto"/>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5.3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最低测量速度：≤3.5mm/s（非噪声信号）</w:t>
            </w:r>
            <w:r>
              <w:rPr>
                <w:rFonts w:hint="eastAsia" w:ascii="宋体" w:hAnsi="宋体" w:cs="宋体"/>
                <w:lang w:eastAsia="zh-CN"/>
              </w:rPr>
              <w:t>。</w:t>
            </w:r>
          </w:p>
        </w:tc>
        <w:tc>
          <w:tcPr>
            <w:tcW w:w="0" w:type="auto"/>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5.4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显示方式：B、B/PWD、B/CW、B/HPRF、B/M、B/B、B/CFI/D</w:t>
            </w:r>
            <w:r>
              <w:rPr>
                <w:rFonts w:hint="eastAsia" w:ascii="宋体" w:hAnsi="宋体" w:cs="宋体"/>
                <w:lang w:eastAsia="zh-CN"/>
              </w:rPr>
              <w:t>。</w:t>
            </w:r>
          </w:p>
        </w:tc>
        <w:tc>
          <w:tcPr>
            <w:tcW w:w="0" w:type="auto"/>
            <w:vAlign w:val="center"/>
          </w:tcPr>
          <w:p>
            <w:pPr>
              <w:widowControl/>
              <w:tabs>
                <w:tab w:val="left" w:pos="720"/>
              </w:tabs>
              <w:spacing w:line="300" w:lineRule="exact"/>
              <w:jc w:val="center"/>
              <w:rPr>
                <w:rFonts w:ascii="宋体" w:hAnsi="宋体" w:cs="宋体"/>
                <w:b/>
                <w:bCs/>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5.5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灰阶图像回放≥255幅、回放时间≥20秒</w:t>
            </w:r>
            <w:r>
              <w:rPr>
                <w:rFonts w:hint="eastAsia" w:ascii="宋体" w:hAnsi="宋体" w:cs="宋体"/>
                <w:lang w:eastAsia="zh-CN"/>
              </w:rPr>
              <w:t>。</w:t>
            </w:r>
          </w:p>
        </w:tc>
        <w:tc>
          <w:tcPr>
            <w:tcW w:w="0" w:type="auto"/>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5.6</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零位移动：≥8级</w:t>
            </w:r>
            <w:r>
              <w:rPr>
                <w:rFonts w:hint="eastAsia" w:ascii="宋体" w:hAnsi="宋体" w:cs="宋体"/>
                <w:lang w:eastAsia="zh-CN"/>
              </w:rPr>
              <w:t>。</w:t>
            </w:r>
          </w:p>
        </w:tc>
        <w:tc>
          <w:tcPr>
            <w:tcW w:w="0" w:type="auto"/>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5.7</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val="en-US" w:eastAsia="zh-CN"/>
              </w:rPr>
            </w:pPr>
            <w:r>
              <w:rPr>
                <w:rFonts w:hint="eastAsia" w:ascii="宋体" w:hAnsi="宋体" w:eastAsia="宋体" w:cs="宋体"/>
              </w:rPr>
              <w:t>取样宽度及位置范围：多级可调，取样宽度及位置范围：宽度1mm至25mm</w:t>
            </w:r>
            <w:r>
              <w:rPr>
                <w:rFonts w:hint="eastAsia" w:ascii="宋体" w:hAnsi="宋体" w:cs="宋体"/>
                <w:lang w:eastAsia="zh-CN"/>
              </w:rPr>
              <w:t>。</w:t>
            </w:r>
          </w:p>
        </w:tc>
        <w:tc>
          <w:tcPr>
            <w:tcW w:w="0" w:type="auto"/>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6</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bCs/>
                <w:sz w:val="21"/>
                <w:lang w:val="en-US" w:eastAsia="zh-CN"/>
              </w:rPr>
            </w:pPr>
            <w:r>
              <w:rPr>
                <w:rFonts w:hint="eastAsia" w:ascii="宋体" w:hAnsi="宋体" w:eastAsia="宋体" w:cs="宋体"/>
                <w:b/>
                <w:bCs/>
                <w:sz w:val="21"/>
                <w:lang w:val="en-US" w:eastAsia="zh-CN"/>
              </w:rPr>
              <w:t>彩色多普勒</w:t>
            </w:r>
          </w:p>
        </w:tc>
        <w:tc>
          <w:tcPr>
            <w:tcW w:w="0" w:type="auto"/>
            <w:vAlign w:val="center"/>
          </w:tcPr>
          <w:p>
            <w:pPr>
              <w:widowControl/>
              <w:tabs>
                <w:tab w:val="left" w:pos="720"/>
              </w:tabs>
              <w:spacing w:line="300" w:lineRule="exact"/>
              <w:jc w:val="center"/>
              <w:rPr>
                <w:rFonts w:ascii="宋体" w:hAnsi="宋体" w:cs="宋体"/>
                <w:b/>
                <w:bCs/>
                <w:color w:val="auto"/>
                <w:kern w:val="0"/>
                <w:highlight w:val="none"/>
              </w:rPr>
            </w:pPr>
            <w:r>
              <w:rPr>
                <w:rFonts w:hint="eastAsia" w:ascii="宋体" w:hAnsi="宋体" w:cs="宋体"/>
                <w:b/>
                <w:bCs/>
                <w:color w:val="auto"/>
                <w:kern w:val="0"/>
                <w:highlight w:val="none"/>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6.1</w:t>
            </w:r>
          </w:p>
        </w:tc>
        <w:tc>
          <w:tcPr>
            <w:tcW w:w="0" w:type="auto"/>
            <w:vAlign w:val="center"/>
          </w:tcPr>
          <w:p>
            <w:pPr>
              <w:widowControl/>
              <w:spacing w:line="300" w:lineRule="exact"/>
              <w:jc w:val="both"/>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彩色优化技术：提高帧频、提高彩色灵敏度。</w:t>
            </w:r>
          </w:p>
        </w:tc>
        <w:tc>
          <w:tcPr>
            <w:tcW w:w="0" w:type="auto"/>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6.2</w:t>
            </w:r>
          </w:p>
        </w:tc>
        <w:tc>
          <w:tcPr>
            <w:tcW w:w="0" w:type="auto"/>
            <w:vAlign w:val="center"/>
          </w:tcPr>
          <w:p>
            <w:pPr>
              <w:widowControl/>
              <w:spacing w:line="300" w:lineRule="exact"/>
              <w:jc w:val="both"/>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显示方式：能量显示、速度显示、二维图像/频谱多普勒/彩色血流成像三同步显示 。</w:t>
            </w:r>
          </w:p>
        </w:tc>
        <w:tc>
          <w:tcPr>
            <w:tcW w:w="0" w:type="auto"/>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6.3</w:t>
            </w:r>
          </w:p>
        </w:tc>
        <w:tc>
          <w:tcPr>
            <w:tcW w:w="0" w:type="auto"/>
            <w:vAlign w:val="center"/>
          </w:tcPr>
          <w:p>
            <w:pPr>
              <w:widowControl/>
              <w:spacing w:line="300" w:lineRule="exact"/>
              <w:jc w:val="both"/>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显示控制：零位移动、黑/白与彩色比较、彩色对比 。</w:t>
            </w:r>
          </w:p>
        </w:tc>
        <w:tc>
          <w:tcPr>
            <w:tcW w:w="0" w:type="auto"/>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6.4</w:t>
            </w:r>
          </w:p>
        </w:tc>
        <w:tc>
          <w:tcPr>
            <w:tcW w:w="0" w:type="auto"/>
            <w:vAlign w:val="center"/>
          </w:tcPr>
          <w:p>
            <w:pPr>
              <w:widowControl/>
              <w:spacing w:line="300" w:lineRule="exact"/>
              <w:jc w:val="both"/>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显示位置调整：线阵扫描感兴趣的图像范围：-20°～+20°。</w:t>
            </w:r>
          </w:p>
        </w:tc>
        <w:tc>
          <w:tcPr>
            <w:tcW w:w="0" w:type="auto"/>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6.5</w:t>
            </w:r>
          </w:p>
        </w:tc>
        <w:tc>
          <w:tcPr>
            <w:tcW w:w="0" w:type="auto"/>
            <w:vAlign w:val="center"/>
          </w:tcPr>
          <w:p>
            <w:pPr>
              <w:widowControl/>
              <w:spacing w:line="300" w:lineRule="exact"/>
              <w:jc w:val="both"/>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彩色显示速度：最低平均血流测量速度≤3.0mm/s (非噪声信号)。</w:t>
            </w:r>
          </w:p>
        </w:tc>
        <w:tc>
          <w:tcPr>
            <w:tcW w:w="0" w:type="auto"/>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7</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bCs/>
                <w:sz w:val="21"/>
                <w:lang w:val="en-US" w:eastAsia="zh-CN"/>
              </w:rPr>
            </w:pPr>
            <w:r>
              <w:rPr>
                <w:rFonts w:hint="eastAsia" w:ascii="宋体" w:hAnsi="宋体" w:eastAsia="宋体" w:cs="宋体"/>
                <w:b/>
                <w:bCs/>
                <w:sz w:val="21"/>
                <w:lang w:val="en-US" w:eastAsia="zh-CN"/>
              </w:rPr>
              <w:t>图像管理与记录装置</w:t>
            </w:r>
          </w:p>
        </w:tc>
        <w:tc>
          <w:tcPr>
            <w:tcW w:w="0" w:type="auto"/>
            <w:vAlign w:val="center"/>
          </w:tcPr>
          <w:p>
            <w:pPr>
              <w:widowControl/>
              <w:tabs>
                <w:tab w:val="left" w:pos="720"/>
              </w:tabs>
              <w:spacing w:line="300" w:lineRule="exact"/>
              <w:jc w:val="center"/>
              <w:rPr>
                <w:rFonts w:ascii="宋体" w:hAnsi="宋体" w:cs="宋体"/>
                <w:b/>
                <w:bCs/>
                <w:color w:val="auto"/>
                <w:kern w:val="0"/>
                <w:highlight w:val="none"/>
              </w:rPr>
            </w:pPr>
            <w:r>
              <w:rPr>
                <w:rFonts w:hint="eastAsia" w:ascii="宋体" w:hAnsi="宋体" w:cs="宋体"/>
                <w:b/>
                <w:bCs/>
                <w:color w:val="auto"/>
                <w:kern w:val="0"/>
                <w:highlight w:val="none"/>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7.1</w:t>
            </w:r>
          </w:p>
        </w:tc>
        <w:tc>
          <w:tcPr>
            <w:tcW w:w="0" w:type="auto"/>
            <w:vAlign w:val="center"/>
          </w:tcPr>
          <w:p>
            <w:pPr>
              <w:widowControl/>
              <w:spacing w:line="300" w:lineRule="exact"/>
              <w:jc w:val="both"/>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硬盘动静态图像储存≥240GB。</w:t>
            </w:r>
          </w:p>
        </w:tc>
        <w:tc>
          <w:tcPr>
            <w:tcW w:w="0" w:type="auto"/>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★7.2</w:t>
            </w:r>
          </w:p>
        </w:tc>
        <w:tc>
          <w:tcPr>
            <w:tcW w:w="0" w:type="auto"/>
            <w:vAlign w:val="center"/>
          </w:tcPr>
          <w:p>
            <w:pPr>
              <w:widowControl/>
              <w:spacing w:line="300" w:lineRule="exact"/>
              <w:jc w:val="both"/>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主机标配DICOM 3.0，内置4G无线网络，拥有独立云端，无线外接设备或者软件即可直接进行实时远程会诊或远程售后服务，实时传输无失真超声图像和音频视频。</w:t>
            </w:r>
          </w:p>
        </w:tc>
        <w:tc>
          <w:tcPr>
            <w:tcW w:w="0" w:type="auto"/>
            <w:vAlign w:val="center"/>
          </w:tcPr>
          <w:p>
            <w:pPr>
              <w:widowControl/>
              <w:tabs>
                <w:tab w:val="left" w:pos="720"/>
              </w:tabs>
              <w:spacing w:line="300" w:lineRule="exact"/>
              <w:jc w:val="center"/>
              <w:rPr>
                <w:rFonts w:ascii="宋体" w:hAnsi="宋体" w:cs="宋体"/>
                <w:color w:val="auto"/>
                <w:kern w:val="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jc w:val="center"/>
        </w:trPr>
        <w:tc>
          <w:tcPr>
            <w:tcW w:w="0" w:type="auto"/>
            <w:vAlign w:val="center"/>
          </w:tcPr>
          <w:p>
            <w:pPr>
              <w:widowControl/>
              <w:spacing w:line="300" w:lineRule="exact"/>
              <w:jc w:val="center"/>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▲7.3</w:t>
            </w:r>
          </w:p>
        </w:tc>
        <w:tc>
          <w:tcPr>
            <w:tcW w:w="0" w:type="auto"/>
            <w:vAlign w:val="center"/>
          </w:tcPr>
          <w:p>
            <w:pPr>
              <w:widowControl/>
              <w:spacing w:line="300" w:lineRule="exact"/>
              <w:jc w:val="both"/>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超声图像存档与病历管理功能（非外置工作站应用）：在主机中完成病人静态图像和动态图像的存储、管理及回放。支持云分享、云存储，超声图像可实时无线传输到移动设备及医院网络。</w:t>
            </w:r>
          </w:p>
        </w:tc>
        <w:tc>
          <w:tcPr>
            <w:tcW w:w="0" w:type="auto"/>
            <w:vAlign w:val="center"/>
          </w:tcPr>
          <w:p>
            <w:pPr>
              <w:widowControl/>
              <w:tabs>
                <w:tab w:val="left" w:pos="720"/>
              </w:tabs>
              <w:spacing w:line="300" w:lineRule="exact"/>
              <w:jc w:val="center"/>
              <w:rPr>
                <w:rFonts w:ascii="宋体" w:hAnsi="宋体" w:cs="宋体"/>
                <w:color w:val="auto"/>
                <w:kern w:val="0"/>
                <w:highlight w:val="none"/>
              </w:rPr>
            </w:pPr>
          </w:p>
        </w:tc>
      </w:tr>
    </w:tbl>
    <w:p>
      <w:pPr>
        <w:pStyle w:val="45"/>
        <w:ind w:firstLine="0" w:firstLineChars="0"/>
        <w:rPr>
          <w:rFonts w:ascii="宋体" w:cs="宋体"/>
          <w:color w:val="auto"/>
          <w:highlight w:val="none"/>
        </w:rPr>
        <w:sectPr>
          <w:headerReference r:id="rId4" w:type="default"/>
          <w:footerReference r:id="rId5" w:type="default"/>
          <w:pgSz w:w="11906" w:h="16838"/>
          <w:pgMar w:top="1474" w:right="1797" w:bottom="1247" w:left="1797" w:header="851" w:footer="851" w:gutter="0"/>
          <w:cols w:space="720" w:num="1"/>
          <w:docGrid w:type="lines" w:linePitch="312" w:charSpace="0"/>
        </w:sectPr>
      </w:pPr>
    </w:p>
    <w:p>
      <w:pPr>
        <w:pStyle w:val="3"/>
        <w:rPr>
          <w:rFonts w:cs="Times New Roman"/>
          <w:color w:val="auto"/>
          <w:highlight w:val="none"/>
        </w:rPr>
      </w:pPr>
      <w:bookmarkStart w:id="77" w:name="_Toc1077"/>
      <w:r>
        <w:rPr>
          <w:rFonts w:hint="eastAsia" w:cs="宋体"/>
          <w:color w:val="auto"/>
          <w:highlight w:val="none"/>
        </w:rPr>
        <w:t>第三章</w:t>
      </w:r>
      <w:r>
        <w:rPr>
          <w:color w:val="auto"/>
          <w:highlight w:val="none"/>
        </w:rPr>
        <w:t xml:space="preserve">  </w:t>
      </w:r>
      <w:r>
        <w:rPr>
          <w:rFonts w:hint="eastAsia" w:cs="宋体"/>
          <w:color w:val="auto"/>
          <w:highlight w:val="none"/>
        </w:rPr>
        <w:t>投标人须知</w:t>
      </w:r>
      <w:bookmarkEnd w:id="76"/>
      <w:bookmarkEnd w:id="77"/>
    </w:p>
    <w:p>
      <w:pPr>
        <w:snapToGrid w:val="0"/>
        <w:spacing w:before="156" w:beforeLines="50" w:after="156" w:afterLines="50" w:line="360" w:lineRule="auto"/>
        <w:ind w:left="238"/>
        <w:jc w:val="center"/>
        <w:outlineLvl w:val="1"/>
        <w:rPr>
          <w:rFonts w:ascii="宋体"/>
          <w:color w:val="auto"/>
          <w:highlight w:val="none"/>
        </w:rPr>
      </w:pPr>
      <w:bookmarkStart w:id="78" w:name="_Toc47388318"/>
      <w:bookmarkStart w:id="79" w:name="_Toc417922226"/>
      <w:bookmarkStart w:id="80" w:name="_Toc4833"/>
      <w:r>
        <w:rPr>
          <w:rFonts w:hint="eastAsia" w:ascii="宋体" w:hAnsi="宋体" w:cs="宋体"/>
          <w:color w:val="auto"/>
          <w:highlight w:val="none"/>
        </w:rPr>
        <w:t>前附表</w:t>
      </w:r>
      <w:bookmarkEnd w:id="78"/>
      <w:bookmarkEnd w:id="79"/>
      <w:bookmarkEnd w:id="80"/>
    </w:p>
    <w:tbl>
      <w:tblPr>
        <w:tblStyle w:val="47"/>
        <w:tblW w:w="9240"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869"/>
        <w:gridCol w:w="8371"/>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jc w:val="center"/>
        </w:trPr>
        <w:tc>
          <w:tcPr>
            <w:tcW w:w="869" w:type="dxa"/>
            <w:tcBorders>
              <w:tl2br w:val="nil"/>
              <w:tr2bl w:val="nil"/>
            </w:tcBorders>
            <w:vAlign w:val="center"/>
          </w:tcPr>
          <w:p>
            <w:pPr>
              <w:spacing w:line="400" w:lineRule="exact"/>
              <w:jc w:val="center"/>
              <w:rPr>
                <w:rFonts w:ascii="宋体" w:hAnsi="宋体" w:cs="宋体"/>
                <w:b/>
                <w:bCs/>
                <w:color w:val="auto"/>
                <w:highlight w:val="none"/>
              </w:rPr>
            </w:pPr>
            <w:r>
              <w:rPr>
                <w:rFonts w:hint="eastAsia" w:ascii="宋体" w:hAnsi="宋体" w:cs="宋体"/>
                <w:b/>
                <w:bCs/>
                <w:color w:val="auto"/>
                <w:highlight w:val="none"/>
              </w:rPr>
              <w:t>序号</w:t>
            </w:r>
          </w:p>
        </w:tc>
        <w:tc>
          <w:tcPr>
            <w:tcW w:w="8371" w:type="dxa"/>
            <w:tcBorders>
              <w:tl2br w:val="nil"/>
              <w:tr2bl w:val="nil"/>
            </w:tcBorders>
            <w:vAlign w:val="center"/>
          </w:tcPr>
          <w:p>
            <w:pPr>
              <w:spacing w:line="400" w:lineRule="exact"/>
              <w:jc w:val="center"/>
              <w:rPr>
                <w:rFonts w:ascii="宋体" w:hAnsi="宋体" w:cs="宋体"/>
                <w:b/>
                <w:bCs/>
                <w:color w:val="auto"/>
                <w:highlight w:val="none"/>
              </w:rPr>
            </w:pPr>
            <w:r>
              <w:rPr>
                <w:rFonts w:hint="eastAsia" w:ascii="宋体" w:hAnsi="宋体" w:cs="宋体"/>
                <w:b/>
                <w:bCs/>
                <w:color w:val="auto"/>
                <w:highlight w:val="none"/>
              </w:rPr>
              <w:t>内容、要求</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jc w:val="center"/>
        </w:trPr>
        <w:tc>
          <w:tcPr>
            <w:tcW w:w="869" w:type="dxa"/>
            <w:tcBorders>
              <w:tl2br w:val="nil"/>
              <w:tr2bl w:val="nil"/>
            </w:tcBorders>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1</w:t>
            </w:r>
          </w:p>
        </w:tc>
        <w:tc>
          <w:tcPr>
            <w:tcW w:w="8371" w:type="dxa"/>
            <w:tcBorders>
              <w:tl2br w:val="nil"/>
              <w:tr2bl w:val="nil"/>
            </w:tcBorders>
            <w:vAlign w:val="center"/>
          </w:tcPr>
          <w:p>
            <w:pPr>
              <w:spacing w:line="400" w:lineRule="exact"/>
              <w:rPr>
                <w:rFonts w:hint="eastAsia" w:ascii="宋体" w:hAnsi="宋体" w:eastAsia="宋体" w:cs="宋体"/>
                <w:color w:val="auto"/>
                <w:highlight w:val="none"/>
                <w:lang w:eastAsia="zh-CN"/>
              </w:rPr>
            </w:pPr>
            <w:r>
              <w:rPr>
                <w:rFonts w:hint="eastAsia" w:ascii="宋体" w:hAnsi="宋体" w:cs="宋体"/>
                <w:color w:val="auto"/>
                <w:highlight w:val="none"/>
              </w:rPr>
              <w:t xml:space="preserve">项目名称： </w:t>
            </w:r>
            <w:r>
              <w:rPr>
                <w:rFonts w:hint="eastAsia" w:ascii="宋体" w:hAnsi="宋体" w:cs="宋体"/>
                <w:color w:val="auto"/>
                <w:highlight w:val="none"/>
                <w:lang w:eastAsia="zh-CN"/>
              </w:rPr>
              <w:t>丽水市中心医院采购眼底激光成像仪等医疗设备项目</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jc w:val="center"/>
        </w:trPr>
        <w:tc>
          <w:tcPr>
            <w:tcW w:w="869" w:type="dxa"/>
            <w:tcBorders>
              <w:tl2br w:val="nil"/>
              <w:tr2bl w:val="nil"/>
            </w:tcBorders>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2</w:t>
            </w:r>
          </w:p>
        </w:tc>
        <w:tc>
          <w:tcPr>
            <w:tcW w:w="8371" w:type="dxa"/>
            <w:tcBorders>
              <w:tl2br w:val="nil"/>
              <w:tr2bl w:val="nil"/>
            </w:tcBorders>
            <w:vAlign w:val="center"/>
          </w:tcPr>
          <w:p>
            <w:pPr>
              <w:spacing w:line="400" w:lineRule="exact"/>
              <w:rPr>
                <w:rFonts w:ascii="宋体" w:hAnsi="宋体" w:cs="宋体"/>
                <w:b/>
                <w:bCs/>
                <w:color w:val="auto"/>
                <w:highlight w:val="none"/>
              </w:rPr>
            </w:pPr>
            <w:r>
              <w:rPr>
                <w:rFonts w:hint="eastAsia" w:ascii="宋体" w:hAnsi="宋体" w:cs="宋体"/>
                <w:b/>
                <w:bCs/>
                <w:color w:val="auto"/>
                <w:highlight w:val="none"/>
              </w:rPr>
              <w:t>投标报价及费用：</w:t>
            </w:r>
          </w:p>
          <w:p>
            <w:pPr>
              <w:overflowPunct w:val="0"/>
              <w:spacing w:line="400" w:lineRule="exact"/>
              <w:rPr>
                <w:rFonts w:ascii="宋体" w:hAnsi="宋体" w:cs="宋体"/>
                <w:b/>
                <w:bCs/>
                <w:color w:val="auto"/>
                <w:highlight w:val="none"/>
              </w:rPr>
            </w:pPr>
            <w:r>
              <w:rPr>
                <w:rFonts w:hint="eastAsia" w:ascii="宋体" w:hAnsi="宋体" w:cs="宋体"/>
                <w:b/>
                <w:bCs/>
                <w:color w:val="auto"/>
                <w:highlight w:val="none"/>
              </w:rPr>
              <w:t>1、投标报价是履行合同的最终价格，应包括设备价、安装调试、系统集成、货物运至项目现场的运输费、保险费、培训费、售后服务、利润、税金等一切与本次采购相关的费用。标项四：投标报价包含设备保修、设备保养服务及所有配件费、维修人工费及差旅费等一切与本次采购相关的费用。</w:t>
            </w:r>
          </w:p>
          <w:p>
            <w:pPr>
              <w:overflowPunct w:val="0"/>
              <w:spacing w:line="400" w:lineRule="exact"/>
              <w:rPr>
                <w:rFonts w:ascii="宋体" w:hAnsi="宋体" w:cs="宋体"/>
                <w:b/>
                <w:bCs/>
                <w:color w:val="auto"/>
                <w:highlight w:val="none"/>
              </w:rPr>
            </w:pPr>
            <w:r>
              <w:rPr>
                <w:rFonts w:hint="eastAsia" w:ascii="宋体" w:hAnsi="宋体" w:cs="宋体"/>
                <w:b/>
                <w:bCs/>
                <w:color w:val="auto"/>
                <w:highlight w:val="none"/>
              </w:rPr>
              <w:t>本项目预算金额/最高限价：详见第一章公开招标采购公告</w:t>
            </w: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其中标项二眼科设备中角膜内皮细胞计人民币21.5万元，非接触式眼压计人民币10万元，综合验光仪人民币12万元</w:t>
            </w:r>
            <w:r>
              <w:rPr>
                <w:rFonts w:hint="eastAsia" w:ascii="宋体" w:hAnsi="宋体" w:cs="宋体"/>
                <w:b/>
                <w:bCs/>
                <w:color w:val="auto"/>
                <w:highlight w:val="none"/>
                <w:lang w:eastAsia="zh-CN"/>
              </w:rPr>
              <w:t>）</w:t>
            </w:r>
            <w:r>
              <w:rPr>
                <w:rFonts w:hint="eastAsia" w:ascii="宋体" w:hAnsi="宋体" w:cs="宋体"/>
                <w:b/>
                <w:bCs/>
                <w:color w:val="auto"/>
                <w:highlight w:val="none"/>
              </w:rPr>
              <w:t>。投标报价超过</w:t>
            </w:r>
            <w:r>
              <w:rPr>
                <w:rFonts w:hint="eastAsia" w:ascii="宋体" w:hAnsi="宋体" w:cs="宋体"/>
                <w:b/>
                <w:bCs/>
                <w:color w:val="auto"/>
                <w:highlight w:val="none"/>
                <w:lang w:val="en-US" w:eastAsia="zh-CN"/>
              </w:rPr>
              <w:t>对应</w:t>
            </w:r>
            <w:r>
              <w:rPr>
                <w:rFonts w:hint="eastAsia" w:ascii="宋体" w:hAnsi="宋体" w:cs="宋体"/>
                <w:b/>
                <w:bCs/>
                <w:color w:val="auto"/>
                <w:highlight w:val="none"/>
              </w:rPr>
              <w:t>预算金额或最高限价的作无效标处理。</w:t>
            </w:r>
          </w:p>
          <w:p>
            <w:pPr>
              <w:spacing w:line="400" w:lineRule="exact"/>
              <w:rPr>
                <w:rFonts w:ascii="宋体" w:hAnsi="宋体" w:cs="宋体"/>
                <w:b/>
                <w:bCs/>
                <w:color w:val="auto"/>
                <w:highlight w:val="none"/>
              </w:rPr>
            </w:pPr>
            <w:r>
              <w:rPr>
                <w:rFonts w:hint="eastAsia" w:ascii="宋体" w:hAnsi="宋体" w:cs="宋体"/>
                <w:color w:val="auto"/>
                <w:highlight w:val="none"/>
              </w:rPr>
              <w:t>★</w:t>
            </w:r>
            <w:r>
              <w:rPr>
                <w:rFonts w:hint="eastAsia" w:ascii="宋体" w:hAnsi="宋体" w:cs="宋体"/>
                <w:b/>
                <w:bCs/>
                <w:color w:val="auto"/>
                <w:highlight w:val="none"/>
              </w:rPr>
              <w:t>2、不论投标结果如何，投标人均应自行承担所有与投标有关的全部费用；</w:t>
            </w:r>
          </w:p>
          <w:p>
            <w:pPr>
              <w:spacing w:line="400" w:lineRule="exact"/>
              <w:rPr>
                <w:rFonts w:ascii="宋体" w:hAnsi="宋体" w:cs="宋体"/>
                <w:color w:val="auto"/>
                <w:highlight w:val="none"/>
              </w:rPr>
            </w:pPr>
            <w:r>
              <w:rPr>
                <w:rFonts w:hint="eastAsia" w:ascii="宋体" w:hAnsi="宋体" w:cs="宋体"/>
                <w:color w:val="auto"/>
                <w:highlight w:val="none"/>
              </w:rPr>
              <w:t>★</w:t>
            </w:r>
            <w:r>
              <w:rPr>
                <w:rFonts w:hint="eastAsia" w:ascii="宋体" w:hAnsi="宋体" w:cs="宋体"/>
                <w:b/>
                <w:bCs/>
                <w:color w:val="auto"/>
                <w:highlight w:val="none"/>
              </w:rPr>
              <w:t>3、</w:t>
            </w:r>
            <w:r>
              <w:rPr>
                <w:rFonts w:hint="eastAsia" w:ascii="宋体" w:hAnsi="宋体" w:cs="宋体"/>
                <w:color w:val="auto"/>
                <w:highlight w:val="none"/>
              </w:rPr>
              <w:t>中标服务费的收取标准：</w:t>
            </w:r>
          </w:p>
          <w:p>
            <w:pPr>
              <w:spacing w:line="400" w:lineRule="exact"/>
              <w:rPr>
                <w:rFonts w:ascii="宋体" w:hAnsi="宋体" w:cs="宋体"/>
                <w:color w:val="auto"/>
                <w:highlight w:val="none"/>
              </w:rPr>
            </w:pPr>
            <w:r>
              <w:rPr>
                <w:rFonts w:hint="eastAsia" w:ascii="宋体" w:hAnsi="宋体" w:cs="宋体"/>
                <w:color w:val="auto"/>
                <w:highlight w:val="none"/>
              </w:rPr>
              <w:t>（1）中标服务费的收取标准：招标公司参照原国家发改委发改办价格[2003]857号通知、原国家 计委计价格[2002]1980号文件和国家发改委发改价格[2011]534号通知中货物招标费率规定的标准下浮10%，按照中标通知书确定的中标总金额，向中标人收取中标服务费。</w:t>
            </w:r>
          </w:p>
          <w:p>
            <w:pPr>
              <w:spacing w:line="400" w:lineRule="exact"/>
              <w:rPr>
                <w:rFonts w:ascii="宋体" w:hAnsi="宋体" w:cs="宋体"/>
                <w:color w:val="auto"/>
                <w:highlight w:val="none"/>
              </w:rPr>
            </w:pPr>
            <w:r>
              <w:rPr>
                <w:rFonts w:hint="eastAsia" w:ascii="宋体" w:hAnsi="宋体" w:cs="宋体"/>
                <w:color w:val="auto"/>
                <w:highlight w:val="none"/>
              </w:rPr>
              <w:t>（2）中标人接到本公司通知后5个工作日内向本招标公司支付中标服务费。</w:t>
            </w:r>
          </w:p>
          <w:p>
            <w:pPr>
              <w:spacing w:line="400" w:lineRule="exact"/>
              <w:rPr>
                <w:rFonts w:ascii="宋体" w:hAnsi="宋体" w:cs="宋体"/>
                <w:color w:val="auto"/>
                <w:highlight w:val="none"/>
              </w:rPr>
            </w:pPr>
            <w:r>
              <w:rPr>
                <w:rFonts w:hint="eastAsia" w:ascii="宋体" w:hAnsi="宋体" w:cs="宋体"/>
                <w:color w:val="auto"/>
                <w:highlight w:val="none"/>
              </w:rPr>
              <w:t>（3）中标服务费只收现金、银行票汇款、电汇款。</w:t>
            </w:r>
          </w:p>
          <w:p>
            <w:pPr>
              <w:spacing w:line="400" w:lineRule="exact"/>
              <w:rPr>
                <w:rFonts w:ascii="宋体" w:hAnsi="宋体" w:cs="宋体"/>
                <w:color w:val="auto"/>
                <w:highlight w:val="none"/>
              </w:rPr>
            </w:pPr>
            <w:r>
              <w:rPr>
                <w:rFonts w:hint="eastAsia" w:ascii="宋体" w:hAnsi="宋体" w:cs="宋体"/>
                <w:color w:val="auto"/>
                <w:highlight w:val="none"/>
              </w:rPr>
              <w:t>（4）中标服务费均汇入以下账户：</w:t>
            </w:r>
          </w:p>
          <w:p>
            <w:pPr>
              <w:spacing w:line="400" w:lineRule="exact"/>
              <w:rPr>
                <w:rFonts w:ascii="宋体" w:hAnsi="宋体" w:cs="宋体"/>
                <w:color w:val="auto"/>
                <w:highlight w:val="none"/>
              </w:rPr>
            </w:pPr>
            <w:r>
              <w:rPr>
                <w:rFonts w:hint="eastAsia" w:ascii="宋体" w:hAnsi="宋体" w:cs="宋体"/>
                <w:color w:val="auto"/>
                <w:highlight w:val="none"/>
              </w:rPr>
              <w:t xml:space="preserve"> 开户银行：宁波银行科技支行</w:t>
            </w:r>
          </w:p>
          <w:p>
            <w:pPr>
              <w:spacing w:line="400" w:lineRule="exact"/>
              <w:rPr>
                <w:rFonts w:ascii="宋体" w:hAnsi="宋体" w:cs="宋体"/>
                <w:color w:val="auto"/>
                <w:highlight w:val="none"/>
              </w:rPr>
            </w:pPr>
            <w:r>
              <w:rPr>
                <w:rFonts w:hint="eastAsia" w:ascii="宋体" w:hAnsi="宋体" w:cs="宋体"/>
                <w:color w:val="auto"/>
                <w:highlight w:val="none"/>
              </w:rPr>
              <w:t xml:space="preserve"> 帐号：31010122000005488</w:t>
            </w:r>
          </w:p>
          <w:p>
            <w:pPr>
              <w:spacing w:line="400" w:lineRule="exact"/>
              <w:rPr>
                <w:rFonts w:ascii="宋体" w:hAnsi="宋体" w:cs="宋体"/>
                <w:color w:val="auto"/>
                <w:highlight w:val="none"/>
              </w:rPr>
            </w:pPr>
            <w:r>
              <w:rPr>
                <w:rFonts w:hint="eastAsia" w:ascii="宋体" w:hAnsi="宋体" w:cs="宋体"/>
                <w:color w:val="auto"/>
                <w:highlight w:val="none"/>
              </w:rPr>
              <w:t>户名：宁波中基国际招标有限公司</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jc w:val="center"/>
        </w:trPr>
        <w:tc>
          <w:tcPr>
            <w:tcW w:w="869" w:type="dxa"/>
            <w:tcBorders>
              <w:tl2br w:val="nil"/>
              <w:tr2bl w:val="nil"/>
            </w:tcBorders>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3</w:t>
            </w:r>
          </w:p>
        </w:tc>
        <w:tc>
          <w:tcPr>
            <w:tcW w:w="8371" w:type="dxa"/>
            <w:tcBorders>
              <w:tl2br w:val="nil"/>
              <w:tr2bl w:val="nil"/>
            </w:tcBorders>
            <w:vAlign w:val="center"/>
          </w:tcPr>
          <w:p>
            <w:pPr>
              <w:spacing w:line="400" w:lineRule="exact"/>
              <w:rPr>
                <w:rFonts w:ascii="宋体" w:hAnsi="宋体" w:cs="宋体"/>
                <w:b/>
                <w:bCs/>
                <w:color w:val="auto"/>
                <w:highlight w:val="none"/>
              </w:rPr>
            </w:pPr>
            <w:r>
              <w:rPr>
                <w:rFonts w:hint="eastAsia" w:ascii="宋体" w:hAnsi="宋体" w:cs="宋体"/>
                <w:color w:val="auto"/>
                <w:highlight w:val="none"/>
              </w:rPr>
              <w:t>★投标保证金：无。</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jc w:val="center"/>
        </w:trPr>
        <w:tc>
          <w:tcPr>
            <w:tcW w:w="869" w:type="dxa"/>
            <w:tcBorders>
              <w:tl2br w:val="nil"/>
              <w:tr2bl w:val="nil"/>
            </w:tcBorders>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4</w:t>
            </w:r>
          </w:p>
        </w:tc>
        <w:tc>
          <w:tcPr>
            <w:tcW w:w="8371" w:type="dxa"/>
            <w:tcBorders>
              <w:tl2br w:val="nil"/>
              <w:tr2bl w:val="nil"/>
            </w:tcBorders>
            <w:vAlign w:val="center"/>
          </w:tcPr>
          <w:p>
            <w:pPr>
              <w:spacing w:line="400" w:lineRule="exact"/>
              <w:rPr>
                <w:rFonts w:ascii="宋体" w:hAnsi="宋体" w:cs="宋体"/>
                <w:color w:val="auto"/>
                <w:highlight w:val="none"/>
              </w:rPr>
            </w:pPr>
            <w:r>
              <w:rPr>
                <w:rFonts w:hint="eastAsia" w:ascii="宋体" w:hAnsi="宋体" w:cs="宋体"/>
                <w:color w:val="auto"/>
                <w:highlight w:val="none"/>
              </w:rPr>
              <w:t>现场踏勘：本项目不组织统一踏勘，投标人可自行前往现场踏勘，费用自理。</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jc w:val="center"/>
        </w:trPr>
        <w:tc>
          <w:tcPr>
            <w:tcW w:w="869" w:type="dxa"/>
            <w:tcBorders>
              <w:tl2br w:val="nil"/>
              <w:tr2bl w:val="nil"/>
            </w:tcBorders>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5</w:t>
            </w:r>
          </w:p>
        </w:tc>
        <w:tc>
          <w:tcPr>
            <w:tcW w:w="8371" w:type="dxa"/>
            <w:tcBorders>
              <w:tl2br w:val="nil"/>
              <w:tr2bl w:val="nil"/>
            </w:tcBorders>
            <w:vAlign w:val="center"/>
          </w:tcPr>
          <w:p>
            <w:pPr>
              <w:spacing w:line="400" w:lineRule="exact"/>
              <w:rPr>
                <w:rFonts w:ascii="宋体" w:hAnsi="宋体" w:cs="宋体"/>
                <w:color w:val="auto"/>
                <w:highlight w:val="none"/>
              </w:rPr>
            </w:pPr>
            <w:r>
              <w:rPr>
                <w:rFonts w:hint="eastAsia" w:ascii="宋体" w:hAnsi="宋体" w:cs="宋体"/>
                <w:color w:val="auto"/>
                <w:highlight w:val="none"/>
              </w:rPr>
              <w:t>答疑与澄清：投标人如认为招标文件表述不清晰、存在歧视性、排他性或者其他违法内容的，应知其权益受到损害之日起七个工作日内，以书面形式要求招标采购单位作出书面解释、澄清或者向招标采购单位提出书面质疑，逾期不予处理；招标采购单位不专门组织答疑。</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jc w:val="center"/>
        </w:trPr>
        <w:tc>
          <w:tcPr>
            <w:tcW w:w="869" w:type="dxa"/>
            <w:tcBorders>
              <w:tl2br w:val="nil"/>
              <w:tr2bl w:val="nil"/>
            </w:tcBorders>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6</w:t>
            </w:r>
          </w:p>
        </w:tc>
        <w:tc>
          <w:tcPr>
            <w:tcW w:w="8371" w:type="dxa"/>
            <w:tcBorders>
              <w:tl2br w:val="nil"/>
              <w:tr2bl w:val="nil"/>
            </w:tcBorders>
            <w:vAlign w:val="center"/>
          </w:tcPr>
          <w:p>
            <w:pPr>
              <w:spacing w:line="400" w:lineRule="exact"/>
              <w:rPr>
                <w:rFonts w:ascii="宋体" w:hAnsi="宋体" w:cs="宋体"/>
                <w:color w:val="auto"/>
                <w:highlight w:val="none"/>
              </w:rPr>
            </w:pPr>
            <w:r>
              <w:rPr>
                <w:rFonts w:hint="eastAsia" w:ascii="宋体" w:hAnsi="宋体" w:cs="宋体"/>
                <w:color w:val="auto"/>
                <w:highlight w:val="none"/>
              </w:rPr>
              <w:t>投标文件组成：本项目实行网上投标，供应商应准备以下投标文件：</w:t>
            </w:r>
          </w:p>
          <w:p>
            <w:pPr>
              <w:spacing w:line="400" w:lineRule="exact"/>
              <w:rPr>
                <w:rFonts w:ascii="宋体" w:hAnsi="宋体" w:cs="宋体"/>
                <w:color w:val="auto"/>
                <w:highlight w:val="none"/>
              </w:rPr>
            </w:pPr>
            <w:r>
              <w:rPr>
                <w:rFonts w:hint="eastAsia" w:ascii="宋体" w:hAnsi="宋体" w:cs="宋体"/>
                <w:color w:val="auto"/>
                <w:highlight w:val="none"/>
              </w:rPr>
              <w:t>（1）供应商于“政采云”上提供电子加密投标文件。</w:t>
            </w:r>
          </w:p>
          <w:p>
            <w:pPr>
              <w:spacing w:line="400" w:lineRule="exact"/>
              <w:rPr>
                <w:rFonts w:ascii="宋体" w:hAnsi="宋体" w:cs="宋体"/>
                <w:color w:val="auto"/>
                <w:highlight w:val="none"/>
              </w:rPr>
            </w:pPr>
            <w:r>
              <w:rPr>
                <w:rFonts w:hint="eastAsia" w:ascii="宋体" w:hAnsi="宋体" w:cs="宋体"/>
                <w:color w:val="auto"/>
                <w:highlight w:val="none"/>
              </w:rPr>
              <w:t>（2）以电子邮件提供的电子备份投标文件数量1份。（自行决定，非必须要求）</w:t>
            </w:r>
          </w:p>
          <w:p>
            <w:pPr>
              <w:spacing w:line="400" w:lineRule="exact"/>
              <w:rPr>
                <w:rFonts w:ascii="宋体" w:hAnsi="宋体" w:cs="宋体"/>
                <w:color w:val="auto"/>
                <w:highlight w:val="none"/>
              </w:rPr>
            </w:pPr>
            <w:r>
              <w:rPr>
                <w:rFonts w:hint="eastAsia" w:ascii="宋体" w:hAnsi="宋体" w:cs="宋体"/>
                <w:color w:val="auto"/>
                <w:highlight w:val="none"/>
              </w:rPr>
              <w:t>电子备份投标文件是否提交由投标人自行决定，如不提交的，当电子加密投标文件无法解密时，将导致无电子备份投标文件而失去投标资格。如提交电子备份投标文件的，应在投标截止时间前将最后生成的具有电子签章的电子备份投标文件通过电子邮件方式传送至代理机构邮箱（362216499@qq.com）。</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jc w:val="center"/>
        </w:trPr>
        <w:tc>
          <w:tcPr>
            <w:tcW w:w="869" w:type="dxa"/>
            <w:tcBorders>
              <w:tl2br w:val="nil"/>
              <w:tr2bl w:val="nil"/>
            </w:tcBorders>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7</w:t>
            </w:r>
          </w:p>
        </w:tc>
        <w:tc>
          <w:tcPr>
            <w:tcW w:w="8371" w:type="dxa"/>
            <w:tcBorders>
              <w:tl2br w:val="nil"/>
              <w:tr2bl w:val="nil"/>
            </w:tcBorders>
            <w:vAlign w:val="center"/>
          </w:tcPr>
          <w:p>
            <w:pPr>
              <w:spacing w:line="400" w:lineRule="exact"/>
              <w:rPr>
                <w:rFonts w:ascii="宋体" w:hAnsi="宋体" w:cs="宋体"/>
                <w:color w:val="auto"/>
                <w:highlight w:val="none"/>
              </w:rPr>
            </w:pPr>
            <w:r>
              <w:rPr>
                <w:rFonts w:hint="eastAsia" w:ascii="宋体" w:hAnsi="宋体" w:cs="宋体"/>
                <w:color w:val="auto"/>
                <w:highlight w:val="none"/>
              </w:rPr>
              <w:t>投标截止时间及地点：详见第一章公开招标采购公告。</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jc w:val="center"/>
        </w:trPr>
        <w:tc>
          <w:tcPr>
            <w:tcW w:w="869" w:type="dxa"/>
            <w:tcBorders>
              <w:tl2br w:val="nil"/>
              <w:tr2bl w:val="nil"/>
            </w:tcBorders>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8</w:t>
            </w:r>
          </w:p>
        </w:tc>
        <w:tc>
          <w:tcPr>
            <w:tcW w:w="8371" w:type="dxa"/>
            <w:tcBorders>
              <w:tl2br w:val="nil"/>
              <w:tr2bl w:val="nil"/>
            </w:tcBorders>
            <w:vAlign w:val="center"/>
          </w:tcPr>
          <w:p>
            <w:pPr>
              <w:spacing w:line="400" w:lineRule="exact"/>
              <w:rPr>
                <w:rFonts w:ascii="宋体" w:hAnsi="宋体" w:cs="宋体"/>
                <w:color w:val="auto"/>
                <w:highlight w:val="none"/>
              </w:rPr>
            </w:pPr>
            <w:r>
              <w:rPr>
                <w:rFonts w:hint="eastAsia" w:ascii="宋体" w:hAnsi="宋体" w:cs="宋体"/>
                <w:color w:val="auto"/>
                <w:highlight w:val="none"/>
              </w:rPr>
              <w:t>开标时间及地点：详见第一章公开招标采购公告。</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jc w:val="center"/>
        </w:trPr>
        <w:tc>
          <w:tcPr>
            <w:tcW w:w="869" w:type="dxa"/>
            <w:tcBorders>
              <w:tl2br w:val="nil"/>
              <w:tr2bl w:val="nil"/>
            </w:tcBorders>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9</w:t>
            </w:r>
          </w:p>
        </w:tc>
        <w:tc>
          <w:tcPr>
            <w:tcW w:w="8371" w:type="dxa"/>
            <w:tcBorders>
              <w:tl2br w:val="nil"/>
              <w:tr2bl w:val="nil"/>
            </w:tcBorders>
            <w:vAlign w:val="center"/>
          </w:tcPr>
          <w:p>
            <w:pPr>
              <w:spacing w:line="400" w:lineRule="exact"/>
              <w:rPr>
                <w:rFonts w:ascii="宋体" w:hAnsi="宋体" w:cs="宋体"/>
                <w:color w:val="auto"/>
                <w:highlight w:val="none"/>
              </w:rPr>
            </w:pPr>
            <w:r>
              <w:rPr>
                <w:rFonts w:hint="eastAsia" w:ascii="宋体" w:hAnsi="宋体" w:cs="宋体"/>
                <w:color w:val="auto"/>
                <w:highlight w:val="none"/>
              </w:rPr>
              <w:t>评标办法及评分标准：详见第四章评标办法及评分标准。</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jc w:val="center"/>
        </w:trPr>
        <w:tc>
          <w:tcPr>
            <w:tcW w:w="869" w:type="dxa"/>
            <w:tcBorders>
              <w:tl2br w:val="nil"/>
              <w:tr2bl w:val="nil"/>
            </w:tcBorders>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10</w:t>
            </w:r>
          </w:p>
        </w:tc>
        <w:tc>
          <w:tcPr>
            <w:tcW w:w="8371" w:type="dxa"/>
            <w:tcBorders>
              <w:tl2br w:val="nil"/>
              <w:tr2bl w:val="nil"/>
            </w:tcBorders>
            <w:vAlign w:val="center"/>
          </w:tcPr>
          <w:p>
            <w:pPr>
              <w:spacing w:line="400" w:lineRule="exact"/>
              <w:rPr>
                <w:rFonts w:ascii="宋体" w:hAnsi="宋体" w:cs="宋体"/>
                <w:color w:val="auto"/>
                <w:highlight w:val="none"/>
              </w:rPr>
            </w:pPr>
            <w:r>
              <w:rPr>
                <w:rFonts w:hint="eastAsia" w:ascii="宋体" w:hAnsi="宋体" w:cs="宋体"/>
                <w:color w:val="auto"/>
                <w:highlight w:val="none"/>
              </w:rPr>
              <w:t>评标结果公示：评标结束后，评标结果公示于招标公告发布的网站。</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jc w:val="center"/>
        </w:trPr>
        <w:tc>
          <w:tcPr>
            <w:tcW w:w="869" w:type="dxa"/>
            <w:tcBorders>
              <w:tl2br w:val="nil"/>
              <w:tr2bl w:val="nil"/>
            </w:tcBorders>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11</w:t>
            </w:r>
          </w:p>
        </w:tc>
        <w:tc>
          <w:tcPr>
            <w:tcW w:w="8371" w:type="dxa"/>
            <w:tcBorders>
              <w:tl2br w:val="nil"/>
              <w:tr2bl w:val="nil"/>
            </w:tcBorders>
            <w:vAlign w:val="center"/>
          </w:tcPr>
          <w:p>
            <w:pPr>
              <w:spacing w:line="400" w:lineRule="exact"/>
              <w:rPr>
                <w:rFonts w:ascii="宋体" w:hAnsi="宋体" w:cs="宋体"/>
                <w:color w:val="auto"/>
                <w:highlight w:val="none"/>
              </w:rPr>
            </w:pPr>
            <w:r>
              <w:rPr>
                <w:rFonts w:hint="eastAsia" w:ascii="宋体" w:hAnsi="宋体" w:cs="宋体"/>
                <w:color w:val="auto"/>
                <w:highlight w:val="none"/>
              </w:rPr>
              <w:t>签订合同时间：中标通知书发出后30日内。</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jc w:val="center"/>
        </w:trPr>
        <w:tc>
          <w:tcPr>
            <w:tcW w:w="869" w:type="dxa"/>
            <w:tcBorders>
              <w:tl2br w:val="nil"/>
              <w:tr2bl w:val="nil"/>
            </w:tcBorders>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12</w:t>
            </w:r>
          </w:p>
        </w:tc>
        <w:tc>
          <w:tcPr>
            <w:tcW w:w="8371" w:type="dxa"/>
            <w:tcBorders>
              <w:tl2br w:val="nil"/>
              <w:tr2bl w:val="nil"/>
            </w:tcBorders>
            <w:vAlign w:val="center"/>
          </w:tcPr>
          <w:p>
            <w:pPr>
              <w:spacing w:line="400" w:lineRule="exact"/>
              <w:rPr>
                <w:rFonts w:ascii="宋体" w:hAnsi="宋体" w:cs="宋体"/>
                <w:color w:val="auto"/>
                <w:highlight w:val="none"/>
              </w:rPr>
            </w:pPr>
            <w:r>
              <w:rPr>
                <w:rFonts w:hint="eastAsia" w:ascii="宋体" w:hAnsi="宋体" w:cs="宋体"/>
                <w:color w:val="auto"/>
                <w:highlight w:val="none"/>
              </w:rPr>
              <w:t>履约保证金金额：不适用。</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jc w:val="center"/>
        </w:trPr>
        <w:tc>
          <w:tcPr>
            <w:tcW w:w="869" w:type="dxa"/>
            <w:tcBorders>
              <w:tl2br w:val="nil"/>
              <w:tr2bl w:val="nil"/>
            </w:tcBorders>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★13</w:t>
            </w:r>
          </w:p>
        </w:tc>
        <w:tc>
          <w:tcPr>
            <w:tcW w:w="8371" w:type="dxa"/>
            <w:tcBorders>
              <w:tl2br w:val="nil"/>
              <w:tr2bl w:val="nil"/>
            </w:tcBorders>
            <w:vAlign w:val="center"/>
          </w:tcPr>
          <w:p>
            <w:pPr>
              <w:spacing w:line="400" w:lineRule="exact"/>
              <w:rPr>
                <w:rFonts w:ascii="宋体" w:hAnsi="宋体" w:cs="宋体"/>
                <w:color w:val="auto"/>
                <w:highlight w:val="none"/>
              </w:rPr>
            </w:pPr>
            <w:r>
              <w:rPr>
                <w:rFonts w:hint="eastAsia" w:ascii="宋体" w:hAnsi="宋体" w:cs="宋体"/>
                <w:color w:val="auto"/>
                <w:highlight w:val="none"/>
              </w:rPr>
              <w:t>投标文件有效期：自投标截止日起90天。</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jc w:val="center"/>
        </w:trPr>
        <w:tc>
          <w:tcPr>
            <w:tcW w:w="869" w:type="dxa"/>
            <w:tcBorders>
              <w:tl2br w:val="nil"/>
              <w:tr2bl w:val="nil"/>
            </w:tcBorders>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14</w:t>
            </w:r>
          </w:p>
        </w:tc>
        <w:tc>
          <w:tcPr>
            <w:tcW w:w="8371" w:type="dxa"/>
            <w:tcBorders>
              <w:tl2br w:val="nil"/>
              <w:tr2bl w:val="nil"/>
            </w:tcBorders>
            <w:vAlign w:val="center"/>
          </w:tcPr>
          <w:p>
            <w:pPr>
              <w:spacing w:line="400" w:lineRule="exact"/>
              <w:rPr>
                <w:rFonts w:ascii="宋体" w:hAnsi="宋体" w:cs="宋体"/>
                <w:color w:val="auto"/>
                <w:highlight w:val="none"/>
              </w:rPr>
            </w:pPr>
            <w:r>
              <w:rPr>
                <w:rFonts w:hint="eastAsia" w:ascii="宋体" w:hAnsi="宋体" w:cs="宋体"/>
                <w:color w:val="auto"/>
                <w:highlight w:val="none"/>
              </w:rPr>
              <w:t>解释：本招标文件的解释权属于招标采购单位。</w:t>
            </w:r>
          </w:p>
        </w:tc>
      </w:tr>
    </w:tbl>
    <w:p>
      <w:pPr>
        <w:pStyle w:val="24"/>
        <w:spacing w:beforeLines="0" w:afterLines="0" w:line="360" w:lineRule="auto"/>
        <w:rPr>
          <w:rFonts w:hAnsi="宋体"/>
          <w:b/>
          <w:bCs/>
          <w:color w:val="auto"/>
          <w:sz w:val="21"/>
          <w:szCs w:val="21"/>
          <w:highlight w:val="none"/>
        </w:rPr>
      </w:pPr>
      <w:r>
        <w:rPr>
          <w:rFonts w:hAnsi="宋体" w:cs="Times New Roman"/>
          <w:color w:val="auto"/>
          <w:highlight w:val="none"/>
        </w:rPr>
        <w:br w:type="page"/>
      </w:r>
      <w:r>
        <w:rPr>
          <w:rFonts w:hint="eastAsia" w:hAnsi="宋体"/>
          <w:b/>
          <w:bCs/>
          <w:color w:val="auto"/>
          <w:sz w:val="21"/>
          <w:szCs w:val="21"/>
          <w:highlight w:val="none"/>
        </w:rPr>
        <w:t>一、总则</w:t>
      </w:r>
    </w:p>
    <w:p>
      <w:pPr>
        <w:spacing w:line="360" w:lineRule="auto"/>
        <w:ind w:firstLine="422" w:firstLineChars="200"/>
        <w:rPr>
          <w:rFonts w:ascii="宋体" w:hAnsi="宋体" w:cs="宋体"/>
          <w:b/>
          <w:bCs/>
          <w:color w:val="auto"/>
          <w:highlight w:val="none"/>
        </w:rPr>
      </w:pPr>
      <w:bookmarkStart w:id="81" w:name="_Toc47388319"/>
      <w:bookmarkStart w:id="82" w:name="_Toc417922227"/>
      <w:bookmarkStart w:id="83" w:name="_Toc609"/>
      <w:r>
        <w:rPr>
          <w:rFonts w:hint="eastAsia" w:ascii="宋体" w:hAnsi="宋体" w:cs="宋体"/>
          <w:b/>
          <w:bCs/>
          <w:color w:val="auto"/>
          <w:highlight w:val="none"/>
        </w:rPr>
        <w:t>（一） 适用范围</w:t>
      </w:r>
      <w:bookmarkEnd w:id="81"/>
      <w:bookmarkEnd w:id="82"/>
      <w:bookmarkEnd w:id="83"/>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本招标文件适用于 </w:t>
      </w:r>
      <w:r>
        <w:rPr>
          <w:rFonts w:hint="eastAsia" w:ascii="宋体" w:hAnsi="宋体" w:cs="宋体"/>
          <w:color w:val="auto"/>
          <w:highlight w:val="none"/>
          <w:lang w:eastAsia="zh-CN"/>
        </w:rPr>
        <w:t>丽水市中心医院采购眼底激光成像仪等医疗设备项目</w:t>
      </w:r>
      <w:r>
        <w:rPr>
          <w:rFonts w:hint="eastAsia" w:ascii="宋体" w:hAnsi="宋体" w:cs="宋体"/>
          <w:color w:val="auto"/>
          <w:highlight w:val="none"/>
        </w:rPr>
        <w:t>的招标、投标、评标、定标、验收、合同履约、付款等行为（法律、法规另有规定的，从其规定）。</w:t>
      </w:r>
    </w:p>
    <w:p>
      <w:pPr>
        <w:spacing w:line="360" w:lineRule="auto"/>
        <w:ind w:firstLine="422" w:firstLineChars="200"/>
        <w:rPr>
          <w:rFonts w:ascii="宋体" w:hAnsi="宋体" w:cs="宋体"/>
          <w:b/>
          <w:bCs/>
          <w:color w:val="auto"/>
          <w:highlight w:val="none"/>
        </w:rPr>
      </w:pPr>
      <w:bookmarkStart w:id="84" w:name="_Toc47388320"/>
      <w:bookmarkStart w:id="85" w:name="_Toc417922228"/>
      <w:bookmarkStart w:id="86" w:name="_Toc24971"/>
      <w:r>
        <w:rPr>
          <w:rFonts w:hint="eastAsia" w:ascii="宋体" w:hAnsi="宋体" w:cs="宋体"/>
          <w:b/>
          <w:bCs/>
          <w:color w:val="auto"/>
          <w:highlight w:val="none"/>
        </w:rPr>
        <w:t>（二）定义</w:t>
      </w:r>
      <w:bookmarkEnd w:id="84"/>
      <w:bookmarkEnd w:id="85"/>
      <w:bookmarkEnd w:id="86"/>
    </w:p>
    <w:p>
      <w:pPr>
        <w:spacing w:line="360" w:lineRule="auto"/>
        <w:ind w:firstLine="420" w:firstLineChars="200"/>
        <w:rPr>
          <w:rFonts w:ascii="宋体" w:hAnsi="宋体" w:cs="宋体"/>
          <w:color w:val="auto"/>
          <w:highlight w:val="none"/>
        </w:rPr>
      </w:pPr>
      <w:bookmarkStart w:id="87" w:name="_Toc31362"/>
      <w:bookmarkStart w:id="88" w:name="_Toc47388321"/>
      <w:bookmarkStart w:id="89" w:name="_Toc417922229"/>
      <w:r>
        <w:rPr>
          <w:rFonts w:hint="eastAsia" w:ascii="宋体" w:hAnsi="宋体" w:cs="宋体"/>
          <w:color w:val="auto"/>
          <w:highlight w:val="none"/>
        </w:rPr>
        <w:t>1.“招标采购单位”系指组织本次招标的代理机构和采购单位。</w:t>
      </w:r>
      <w:bookmarkEnd w:id="87"/>
      <w:bookmarkEnd w:id="88"/>
    </w:p>
    <w:p>
      <w:pPr>
        <w:spacing w:line="360" w:lineRule="auto"/>
        <w:ind w:firstLine="420" w:firstLineChars="200"/>
        <w:rPr>
          <w:rFonts w:ascii="宋体" w:hAnsi="宋体" w:cs="宋体"/>
          <w:color w:val="auto"/>
          <w:highlight w:val="none"/>
        </w:rPr>
      </w:pPr>
      <w:bookmarkStart w:id="90" w:name="_Toc47388322"/>
      <w:bookmarkStart w:id="91" w:name="_Toc3566"/>
      <w:r>
        <w:rPr>
          <w:rFonts w:hint="eastAsia" w:ascii="宋体" w:hAnsi="宋体" w:cs="宋体"/>
          <w:color w:val="auto"/>
          <w:highlight w:val="none"/>
        </w:rPr>
        <w:t>2.“投标人”系指向招标人提交投标文件的单位。</w:t>
      </w:r>
      <w:bookmarkEnd w:id="90"/>
      <w:bookmarkEnd w:id="91"/>
    </w:p>
    <w:p>
      <w:pPr>
        <w:spacing w:line="360" w:lineRule="auto"/>
        <w:ind w:firstLine="420" w:firstLineChars="200"/>
        <w:rPr>
          <w:rFonts w:ascii="宋体" w:hAnsi="宋体" w:cs="宋体"/>
          <w:color w:val="auto"/>
          <w:highlight w:val="none"/>
        </w:rPr>
      </w:pPr>
      <w:bookmarkStart w:id="92" w:name="_Toc47388323"/>
      <w:bookmarkStart w:id="93" w:name="_Toc29602"/>
      <w:r>
        <w:rPr>
          <w:rFonts w:hint="eastAsia" w:ascii="宋体" w:hAnsi="宋体" w:cs="宋体"/>
          <w:color w:val="auto"/>
          <w:highlight w:val="none"/>
        </w:rPr>
        <w:t>3.“服务”系指招标文件规定投标人须承担的服务。</w:t>
      </w:r>
      <w:bookmarkEnd w:id="92"/>
      <w:bookmarkEnd w:id="93"/>
    </w:p>
    <w:p>
      <w:pPr>
        <w:spacing w:line="360" w:lineRule="auto"/>
        <w:ind w:firstLine="420" w:firstLineChars="200"/>
        <w:rPr>
          <w:rFonts w:ascii="宋体" w:hAnsi="宋体" w:cs="宋体"/>
          <w:color w:val="auto"/>
          <w:highlight w:val="none"/>
        </w:rPr>
      </w:pPr>
      <w:bookmarkStart w:id="94" w:name="_Toc47388324"/>
      <w:bookmarkStart w:id="95" w:name="_Toc29129"/>
      <w:r>
        <w:rPr>
          <w:rFonts w:hint="eastAsia" w:ascii="宋体" w:hAnsi="宋体" w:cs="宋体"/>
          <w:color w:val="auto"/>
          <w:highlight w:val="none"/>
        </w:rPr>
        <w:t>4.“项目”系指投标人按招标文件规定向采购人提供的服务。</w:t>
      </w:r>
      <w:bookmarkEnd w:id="94"/>
      <w:bookmarkEnd w:id="95"/>
    </w:p>
    <w:p>
      <w:pPr>
        <w:spacing w:line="360" w:lineRule="auto"/>
        <w:ind w:firstLine="420" w:firstLineChars="200"/>
        <w:rPr>
          <w:rFonts w:ascii="宋体" w:hAnsi="宋体" w:cs="宋体"/>
          <w:color w:val="auto"/>
          <w:highlight w:val="none"/>
        </w:rPr>
      </w:pPr>
      <w:bookmarkStart w:id="96" w:name="_Toc47388325"/>
      <w:bookmarkStart w:id="97" w:name="_Toc31744"/>
      <w:r>
        <w:rPr>
          <w:rFonts w:hint="eastAsia" w:ascii="宋体" w:hAnsi="宋体" w:cs="宋体"/>
          <w:color w:val="auto"/>
          <w:highlight w:val="none"/>
        </w:rPr>
        <w:t>5.“书面形式”包括信函、传真、电报等。</w:t>
      </w:r>
      <w:bookmarkEnd w:id="96"/>
      <w:bookmarkEnd w:id="97"/>
    </w:p>
    <w:p>
      <w:pPr>
        <w:spacing w:line="360" w:lineRule="auto"/>
        <w:ind w:firstLine="420" w:firstLineChars="200"/>
        <w:rPr>
          <w:rFonts w:ascii="宋体" w:hAnsi="宋体" w:cs="宋体"/>
          <w:color w:val="auto"/>
          <w:highlight w:val="none"/>
        </w:rPr>
      </w:pPr>
      <w:bookmarkStart w:id="98" w:name="_Toc22539"/>
      <w:bookmarkStart w:id="99" w:name="_Toc47388326"/>
      <w:r>
        <w:rPr>
          <w:rFonts w:hint="eastAsia" w:ascii="宋体" w:hAnsi="宋体" w:cs="宋体"/>
          <w:color w:val="auto"/>
          <w:highlight w:val="none"/>
        </w:rPr>
        <w:t>6. “★”系指实质性要求条款。</w:t>
      </w:r>
      <w:bookmarkEnd w:id="98"/>
      <w:bookmarkEnd w:id="99"/>
    </w:p>
    <w:p>
      <w:pPr>
        <w:spacing w:line="360" w:lineRule="auto"/>
        <w:ind w:firstLine="422" w:firstLineChars="200"/>
        <w:rPr>
          <w:rFonts w:ascii="宋体" w:hAnsi="宋体" w:cs="宋体"/>
          <w:b/>
          <w:bCs/>
          <w:color w:val="auto"/>
          <w:highlight w:val="none"/>
        </w:rPr>
      </w:pPr>
      <w:bookmarkStart w:id="100" w:name="_Toc31175"/>
      <w:bookmarkStart w:id="101" w:name="_Toc47388327"/>
      <w:r>
        <w:rPr>
          <w:rFonts w:hint="eastAsia" w:ascii="宋体" w:hAnsi="宋体" w:cs="宋体"/>
          <w:b/>
          <w:bCs/>
          <w:color w:val="auto"/>
          <w:highlight w:val="none"/>
        </w:rPr>
        <w:t>（三）招标人式</w:t>
      </w:r>
      <w:bookmarkEnd w:id="89"/>
      <w:bookmarkEnd w:id="100"/>
      <w:bookmarkEnd w:id="101"/>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本次招标采用公开招标人式进行。</w:t>
      </w:r>
    </w:p>
    <w:p>
      <w:pPr>
        <w:spacing w:line="360" w:lineRule="auto"/>
        <w:ind w:firstLine="422" w:firstLineChars="200"/>
        <w:rPr>
          <w:rFonts w:ascii="宋体" w:hAnsi="宋体" w:cs="宋体"/>
          <w:b/>
          <w:bCs/>
          <w:color w:val="auto"/>
          <w:highlight w:val="none"/>
        </w:rPr>
      </w:pPr>
      <w:bookmarkStart w:id="102" w:name="_Toc47388328"/>
      <w:bookmarkStart w:id="103" w:name="_Toc417922230"/>
      <w:bookmarkStart w:id="104" w:name="_Toc16683"/>
      <w:r>
        <w:rPr>
          <w:rFonts w:hint="eastAsia" w:ascii="宋体" w:hAnsi="宋体" w:cs="宋体"/>
          <w:b/>
          <w:bCs/>
          <w:color w:val="auto"/>
          <w:highlight w:val="none"/>
        </w:rPr>
        <w:t>（四）投标委托</w:t>
      </w:r>
      <w:bookmarkEnd w:id="102"/>
      <w:bookmarkEnd w:id="103"/>
      <w:bookmarkEnd w:id="104"/>
    </w:p>
    <w:p>
      <w:pPr>
        <w:pStyle w:val="19"/>
        <w:spacing w:line="360" w:lineRule="auto"/>
        <w:ind w:firstLine="404" w:firstLineChars="200"/>
        <w:rPr>
          <w:rFonts w:hAnsi="宋体"/>
          <w:color w:val="auto"/>
          <w:sz w:val="21"/>
          <w:szCs w:val="21"/>
          <w:highlight w:val="none"/>
        </w:rPr>
      </w:pPr>
      <w:r>
        <w:rPr>
          <w:rFonts w:hint="eastAsia" w:hAnsi="宋体"/>
          <w:color w:val="auto"/>
          <w:sz w:val="21"/>
          <w:szCs w:val="21"/>
          <w:highlight w:val="none"/>
        </w:rPr>
        <w:t>投标人代表须携带有效身份证件。如投标人代表不是法定代表人，须有法定代表人出具的授权委托书（正本用原件，副本可用复印件，格式见第四章）。</w:t>
      </w:r>
    </w:p>
    <w:p>
      <w:pPr>
        <w:spacing w:line="360" w:lineRule="auto"/>
        <w:ind w:firstLine="422" w:firstLineChars="200"/>
        <w:rPr>
          <w:rFonts w:ascii="宋体" w:hAnsi="宋体" w:cs="宋体"/>
          <w:b/>
          <w:bCs/>
          <w:color w:val="auto"/>
          <w:highlight w:val="none"/>
        </w:rPr>
      </w:pPr>
      <w:bookmarkStart w:id="105" w:name="_Toc47388329"/>
      <w:bookmarkStart w:id="106" w:name="_Toc417922231"/>
      <w:bookmarkStart w:id="107" w:name="_Toc15019"/>
      <w:r>
        <w:rPr>
          <w:rFonts w:hint="eastAsia" w:ascii="宋体" w:hAnsi="宋体" w:cs="宋体"/>
          <w:b/>
          <w:bCs/>
          <w:color w:val="auto"/>
          <w:highlight w:val="none"/>
        </w:rPr>
        <w:t>（五）投标费用</w:t>
      </w:r>
      <w:bookmarkEnd w:id="105"/>
      <w:bookmarkEnd w:id="106"/>
      <w:bookmarkEnd w:id="107"/>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不论投标结果如何，投标人均应自行承担所有与投标有关的全部费用（招标文件有相反规定除外）。</w:t>
      </w:r>
    </w:p>
    <w:p>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（六）联合体投标</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本项目不接受联合体投标。</w:t>
      </w:r>
    </w:p>
    <w:p>
      <w:pPr>
        <w:spacing w:line="360" w:lineRule="auto"/>
        <w:ind w:firstLine="422" w:firstLineChars="200"/>
        <w:rPr>
          <w:rFonts w:ascii="宋体" w:hAnsi="宋体" w:cs="宋体"/>
          <w:b/>
          <w:bCs/>
          <w:color w:val="auto"/>
          <w:kern w:val="0"/>
          <w:highlight w:val="none"/>
        </w:rPr>
      </w:pPr>
      <w:r>
        <w:rPr>
          <w:rFonts w:hint="eastAsia" w:ascii="宋体" w:hAnsi="宋体" w:cs="宋体"/>
          <w:b/>
          <w:bCs/>
          <w:color w:val="auto"/>
          <w:highlight w:val="none"/>
        </w:rPr>
        <w:t>（七）</w:t>
      </w:r>
      <w:r>
        <w:rPr>
          <w:rFonts w:hint="eastAsia" w:ascii="宋体" w:hAnsi="宋体" w:cs="宋体"/>
          <w:b/>
          <w:bCs/>
          <w:color w:val="auto"/>
          <w:kern w:val="0"/>
          <w:highlight w:val="none"/>
        </w:rPr>
        <w:t>转包与分包</w:t>
      </w:r>
    </w:p>
    <w:p>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本项目不允许转包，未经采购单位同意不允许分包。</w:t>
      </w:r>
    </w:p>
    <w:p>
      <w:pPr>
        <w:spacing w:line="360" w:lineRule="auto"/>
        <w:ind w:firstLine="422" w:firstLineChars="200"/>
        <w:rPr>
          <w:rFonts w:ascii="宋体" w:hAnsi="宋体" w:cs="宋体"/>
          <w:b/>
          <w:bCs/>
          <w:color w:val="auto"/>
          <w:highlight w:val="none"/>
        </w:rPr>
      </w:pPr>
      <w:bookmarkStart w:id="108" w:name="_Toc417922232"/>
      <w:r>
        <w:rPr>
          <w:rFonts w:hint="eastAsia" w:ascii="宋体" w:hAnsi="宋体" w:cs="宋体"/>
          <w:b/>
          <w:bCs/>
          <w:color w:val="auto"/>
          <w:highlight w:val="none"/>
        </w:rPr>
        <w:t>（八）特别说明：</w:t>
      </w:r>
    </w:p>
    <w:p>
      <w:pPr>
        <w:widowControl/>
        <w:spacing w:line="360" w:lineRule="auto"/>
        <w:ind w:firstLine="422" w:firstLineChars="200"/>
        <w:rPr>
          <w:rFonts w:ascii="宋体" w:hAnsi="宋体" w:cs="宋体"/>
          <w:color w:val="auto"/>
          <w:highlight w:val="none"/>
        </w:rPr>
      </w:pPr>
      <w:r>
        <w:rPr>
          <w:rFonts w:hint="eastAsia" w:ascii="宋体" w:hAnsi="宋体" w:cs="宋体"/>
          <w:b/>
          <w:bCs/>
          <w:color w:val="auto"/>
          <w:highlight w:val="none"/>
        </w:rPr>
        <w:t xml:space="preserve"> </w:t>
      </w:r>
      <w:r>
        <w:rPr>
          <w:rFonts w:hint="eastAsia" w:ascii="宋体" w:hAnsi="宋体" w:cs="宋体"/>
          <w:color w:val="auto"/>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idowControl/>
        <w:spacing w:line="360" w:lineRule="auto"/>
        <w:ind w:firstLine="420" w:firstLineChars="200"/>
        <w:rPr>
          <w:rFonts w:ascii="宋体" w:hAnsi="宋体" w:cs="宋体"/>
          <w:color w:val="auto"/>
          <w:highlight w:val="none"/>
        </w:rPr>
      </w:pPr>
      <w:r>
        <w:rPr>
          <w:rFonts w:hint="eastAsia" w:ascii="宋体" w:hAnsi="宋体" w:cs="宋体"/>
          <w:color w:val="auto"/>
          <w:kern w:val="0"/>
          <w:highlight w:val="none"/>
        </w:rPr>
        <w:t>非单一产品采购项目，多家投标人提供的核心产品品牌相同的，按前款处理。</w:t>
      </w:r>
    </w:p>
    <w:p>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★2.投标人应仔细阅读招标文件的所有内容，按照招标文件的要求提交投标文件，并对所提供的全部资料的真实性承担法律责任。</w:t>
      </w:r>
    </w:p>
    <w:p>
      <w:pPr>
        <w:pStyle w:val="24"/>
        <w:spacing w:beforeLines="0" w:afterLines="0" w:line="360" w:lineRule="auto"/>
        <w:ind w:firstLine="420" w:firstLineChars="200"/>
        <w:rPr>
          <w:rFonts w:hAnsi="宋体"/>
          <w:b/>
          <w:bCs/>
          <w:color w:val="auto"/>
          <w:sz w:val="21"/>
          <w:szCs w:val="21"/>
          <w:highlight w:val="none"/>
        </w:rPr>
      </w:pPr>
      <w:r>
        <w:rPr>
          <w:rFonts w:hint="eastAsia" w:hAnsi="宋体"/>
          <w:color w:val="auto"/>
          <w:sz w:val="21"/>
          <w:szCs w:val="21"/>
          <w:highlight w:val="none"/>
        </w:rPr>
        <w:t>★3.投标人在投标活动中提供任何虚假材料，其投标无效，并报监管部门查处；</w:t>
      </w:r>
      <w:r>
        <w:rPr>
          <w:rFonts w:hint="eastAsia" w:hAnsi="宋体"/>
          <w:b/>
          <w:bCs/>
          <w:color w:val="auto"/>
          <w:sz w:val="21"/>
          <w:szCs w:val="21"/>
          <w:highlight w:val="none"/>
        </w:rPr>
        <w:t xml:space="preserve"> </w:t>
      </w:r>
    </w:p>
    <w:p>
      <w:pPr>
        <w:widowControl/>
        <w:spacing w:line="360" w:lineRule="auto"/>
        <w:ind w:firstLine="422" w:firstLineChars="200"/>
        <w:rPr>
          <w:rFonts w:ascii="宋体" w:hAnsi="宋体" w:cs="宋体"/>
          <w:color w:val="auto"/>
          <w:highlight w:val="none"/>
        </w:rPr>
      </w:pPr>
      <w:r>
        <w:rPr>
          <w:rFonts w:hint="eastAsia" w:ascii="宋体" w:hAnsi="宋体" w:cs="宋体"/>
          <w:b/>
          <w:bCs/>
          <w:color w:val="auto"/>
          <w:highlight w:val="none"/>
        </w:rPr>
        <w:t>（九）、关于分公司投标</w:t>
      </w:r>
    </w:p>
    <w:p>
      <w:pPr>
        <w:pStyle w:val="24"/>
        <w:spacing w:beforeLines="0" w:afterLines="0" w:line="360" w:lineRule="auto"/>
        <w:ind w:firstLine="420" w:firstLineChars="200"/>
        <w:rPr>
          <w:rFonts w:hAnsi="宋体"/>
          <w:color w:val="auto"/>
          <w:sz w:val="21"/>
          <w:szCs w:val="21"/>
          <w:highlight w:val="none"/>
        </w:rPr>
      </w:pPr>
      <w:r>
        <w:rPr>
          <w:rFonts w:hint="eastAsia" w:hAnsi="宋体"/>
          <w:color w:val="auto"/>
          <w:sz w:val="21"/>
          <w:szCs w:val="21"/>
          <w:highlight w:val="none"/>
        </w:rPr>
        <w:t>除银行、保险、石油石化、电力、电信、移动、联通等行业外，法人的分支机构不能参加投标。</w:t>
      </w:r>
    </w:p>
    <w:p>
      <w:pPr>
        <w:widowControl/>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（十）、关于知识产权</w:t>
      </w:r>
    </w:p>
    <w:p>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2.投标报价应包含所有应向所有权人支付的专利权、商标权或其它知识产权的一切相关费用。</w:t>
      </w:r>
    </w:p>
    <w:p>
      <w:pPr>
        <w:pStyle w:val="24"/>
        <w:spacing w:beforeLines="0" w:afterLines="0" w:line="360" w:lineRule="auto"/>
        <w:ind w:firstLine="420" w:firstLineChars="200"/>
        <w:rPr>
          <w:rFonts w:hAnsi="宋体"/>
          <w:color w:val="auto"/>
          <w:sz w:val="21"/>
          <w:szCs w:val="21"/>
          <w:highlight w:val="none"/>
        </w:rPr>
      </w:pPr>
      <w:r>
        <w:rPr>
          <w:rFonts w:hint="eastAsia" w:hAnsi="宋体"/>
          <w:color w:val="auto"/>
          <w:sz w:val="21"/>
          <w:szCs w:val="21"/>
          <w:highlight w:val="none"/>
        </w:rPr>
        <w:t>3.系统软件、通用软件必须是具有在中国境内的合法使用权或版权的正版软件，涉及到第三方提出侵权或知识产权的起诉及支付版税等费用由投标人承担所有责任及费用。</w:t>
      </w:r>
    </w:p>
    <w:p>
      <w:pPr>
        <w:pStyle w:val="24"/>
        <w:widowControl/>
        <w:spacing w:beforeLines="0" w:afterLines="0" w:line="360" w:lineRule="auto"/>
        <w:ind w:firstLine="422" w:firstLineChars="200"/>
        <w:rPr>
          <w:rFonts w:hAnsi="宋体"/>
          <w:b/>
          <w:bCs/>
          <w:color w:val="auto"/>
          <w:sz w:val="21"/>
          <w:szCs w:val="21"/>
          <w:highlight w:val="none"/>
        </w:rPr>
      </w:pPr>
      <w:r>
        <w:rPr>
          <w:rFonts w:hint="eastAsia" w:hAnsi="宋体"/>
          <w:b/>
          <w:bCs/>
          <w:color w:val="auto"/>
          <w:sz w:val="21"/>
          <w:szCs w:val="21"/>
          <w:highlight w:val="none"/>
        </w:rPr>
        <w:t>（十一）、质疑和投诉</w:t>
      </w:r>
    </w:p>
    <w:p>
      <w:pPr>
        <w:pStyle w:val="24"/>
        <w:spacing w:beforeLines="0" w:afterLines="0" w:line="360" w:lineRule="auto"/>
        <w:ind w:firstLine="420" w:firstLineChars="200"/>
        <w:rPr>
          <w:rFonts w:hAnsi="宋体"/>
          <w:color w:val="auto"/>
          <w:sz w:val="21"/>
          <w:szCs w:val="21"/>
          <w:highlight w:val="none"/>
        </w:rPr>
      </w:pPr>
      <w:r>
        <w:rPr>
          <w:rFonts w:hint="eastAsia" w:hAnsi="宋体"/>
          <w:color w:val="auto"/>
          <w:sz w:val="21"/>
          <w:szCs w:val="21"/>
          <w:highlight w:val="none"/>
        </w:rPr>
        <w:t>1. 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pStyle w:val="24"/>
        <w:spacing w:beforeLines="0" w:afterLines="0" w:line="360" w:lineRule="auto"/>
        <w:ind w:firstLine="420" w:firstLineChars="200"/>
        <w:rPr>
          <w:rFonts w:hAnsi="宋体"/>
          <w:color w:val="auto"/>
          <w:sz w:val="21"/>
          <w:szCs w:val="21"/>
          <w:highlight w:val="none"/>
        </w:rPr>
      </w:pPr>
      <w:r>
        <w:rPr>
          <w:rFonts w:hint="eastAsia" w:hAnsi="宋体"/>
          <w:color w:val="auto"/>
          <w:sz w:val="21"/>
          <w:szCs w:val="21"/>
          <w:highlight w:val="none"/>
        </w:rPr>
        <w:t>2. 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pStyle w:val="24"/>
        <w:spacing w:beforeLines="0" w:afterLines="0" w:line="360" w:lineRule="auto"/>
        <w:ind w:firstLine="420" w:firstLineChars="200"/>
        <w:rPr>
          <w:rFonts w:hAnsi="宋体"/>
          <w:color w:val="auto"/>
          <w:sz w:val="21"/>
          <w:szCs w:val="21"/>
          <w:highlight w:val="none"/>
        </w:rPr>
      </w:pPr>
      <w:r>
        <w:rPr>
          <w:rFonts w:hint="eastAsia" w:hAnsi="宋体"/>
          <w:color w:val="auto"/>
          <w:sz w:val="21"/>
          <w:szCs w:val="21"/>
          <w:highlight w:val="none"/>
        </w:rPr>
        <w:t>3.供应商提出质疑应当提交质疑函和必要的证明材料，质疑函应当面以书面形式提出，质疑函格式和内容须符合财政部《质疑函范本》要求，供应商可到中国政府采购网自行下载财政部《质疑函范本》。</w:t>
      </w:r>
    </w:p>
    <w:p>
      <w:pPr>
        <w:pStyle w:val="24"/>
        <w:spacing w:beforeLines="0" w:afterLines="0" w:line="360" w:lineRule="auto"/>
        <w:ind w:firstLine="420" w:firstLineChars="200"/>
        <w:rPr>
          <w:rFonts w:hAnsi="宋体"/>
          <w:color w:val="auto"/>
          <w:sz w:val="21"/>
          <w:szCs w:val="21"/>
          <w:highlight w:val="none"/>
        </w:rPr>
      </w:pPr>
      <w:r>
        <w:rPr>
          <w:rFonts w:hint="eastAsia" w:hAnsi="宋体"/>
          <w:color w:val="auto"/>
          <w:sz w:val="21"/>
          <w:szCs w:val="21"/>
          <w:highlight w:val="none"/>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pStyle w:val="24"/>
        <w:spacing w:beforeLines="0" w:afterLines="0" w:line="360" w:lineRule="auto"/>
        <w:ind w:firstLine="420" w:firstLineChars="200"/>
        <w:rPr>
          <w:rFonts w:hAnsi="宋体"/>
          <w:color w:val="auto"/>
          <w:sz w:val="21"/>
          <w:szCs w:val="21"/>
          <w:highlight w:val="none"/>
        </w:rPr>
      </w:pPr>
      <w:r>
        <w:rPr>
          <w:rFonts w:hint="eastAsia" w:hAnsi="宋体"/>
          <w:color w:val="auto"/>
          <w:sz w:val="21"/>
          <w:szCs w:val="21"/>
          <w:highlight w:val="none"/>
        </w:rPr>
        <w:t>5. 供应商对采购人或采购代理机构的质疑答复不满意或者采购人或采购代理机构未在规定时间内作出答复的，可以在答复期满后十五个工作日内向同级采购监管部门投诉。</w:t>
      </w:r>
      <w:bookmarkEnd w:id="108"/>
      <w:bookmarkStart w:id="109" w:name="_Toc417922237"/>
    </w:p>
    <w:p>
      <w:pPr>
        <w:pStyle w:val="24"/>
        <w:spacing w:beforeLines="0" w:afterLines="0" w:line="360" w:lineRule="auto"/>
        <w:rPr>
          <w:rFonts w:hAnsi="宋体"/>
          <w:b/>
          <w:bCs/>
          <w:color w:val="auto"/>
          <w:sz w:val="21"/>
          <w:szCs w:val="21"/>
          <w:highlight w:val="none"/>
        </w:rPr>
      </w:pPr>
      <w:bookmarkStart w:id="110" w:name="_Toc47388330"/>
      <w:bookmarkStart w:id="111" w:name="_Toc7892"/>
    </w:p>
    <w:p>
      <w:pPr>
        <w:pStyle w:val="24"/>
        <w:spacing w:beforeLines="0" w:afterLines="0" w:line="360" w:lineRule="auto"/>
        <w:rPr>
          <w:rFonts w:hAnsi="宋体"/>
          <w:b/>
          <w:bCs/>
          <w:color w:val="auto"/>
          <w:sz w:val="21"/>
          <w:szCs w:val="21"/>
          <w:highlight w:val="none"/>
        </w:rPr>
      </w:pPr>
      <w:r>
        <w:rPr>
          <w:rFonts w:hint="eastAsia" w:hAnsi="宋体"/>
          <w:b/>
          <w:bCs/>
          <w:color w:val="auto"/>
          <w:sz w:val="21"/>
          <w:szCs w:val="21"/>
          <w:highlight w:val="none"/>
        </w:rPr>
        <w:t>二、招标文件</w:t>
      </w:r>
      <w:bookmarkEnd w:id="109"/>
      <w:bookmarkEnd w:id="110"/>
      <w:bookmarkEnd w:id="111"/>
    </w:p>
    <w:p>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（一）招标文件的构成。本招标文件由以下部份组成：</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1.招标公告</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2.招标需求</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3.投标人须知</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4.评标办法及标准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5.合同主要条款</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6.投标文件格式</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7.本项目招标文件的澄清、答复、修改、补充的内容</w:t>
      </w:r>
    </w:p>
    <w:p>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（二）投标人的风险</w:t>
      </w:r>
    </w:p>
    <w:p>
      <w:pPr>
        <w:pStyle w:val="38"/>
        <w:widowControl/>
        <w:snapToGrid/>
        <w:spacing w:line="360" w:lineRule="auto"/>
        <w:ind w:firstLine="420"/>
        <w:jc w:val="both"/>
        <w:rPr>
          <w:rFonts w:ascii="宋体" w:eastAsia="宋体" w:cs="宋体"/>
          <w:color w:val="auto"/>
          <w:sz w:val="21"/>
          <w:szCs w:val="21"/>
          <w:highlight w:val="none"/>
        </w:rPr>
      </w:pPr>
      <w:r>
        <w:rPr>
          <w:rFonts w:hint="eastAsia" w:ascii="宋体" w:eastAsia="宋体" w:cs="宋体"/>
          <w:color w:val="auto"/>
          <w:sz w:val="21"/>
          <w:szCs w:val="21"/>
          <w:highlight w:val="none"/>
        </w:rPr>
        <w:t>1.投标人应详细阅读采购文件中的全部内容和要求，按照采购文件的要求提交投标文件，没有按照采购文件要求提供投标文件和资料导致的风险由投标人承担，并对所提供的全部资料的真实性承担法律责任。</w:t>
      </w:r>
    </w:p>
    <w:p>
      <w:pPr>
        <w:pStyle w:val="38"/>
        <w:snapToGrid/>
        <w:spacing w:line="360" w:lineRule="auto"/>
        <w:ind w:firstLine="420"/>
        <w:jc w:val="both"/>
        <w:rPr>
          <w:rFonts w:ascii="宋体" w:eastAsia="宋体" w:cs="宋体"/>
          <w:color w:val="auto"/>
          <w:sz w:val="21"/>
          <w:szCs w:val="21"/>
          <w:highlight w:val="none"/>
        </w:rPr>
      </w:pPr>
      <w:r>
        <w:rPr>
          <w:rFonts w:hint="eastAsia" w:ascii="宋体" w:eastAsia="宋体" w:cs="宋体"/>
          <w:color w:val="auto"/>
          <w:sz w:val="21"/>
          <w:szCs w:val="21"/>
          <w:highlight w:val="none"/>
        </w:rPr>
        <w:t>2.无论因何种原因导致本次采购活动终止致投标人损失的，相关责任人均不承担任何责任。</w:t>
      </w:r>
    </w:p>
    <w:p>
      <w:pPr>
        <w:pStyle w:val="14"/>
        <w:widowControl w:val="0"/>
        <w:tabs>
          <w:tab w:val="clear" w:pos="454"/>
        </w:tabs>
        <w:spacing w:afterLines="0" w:line="360" w:lineRule="auto"/>
        <w:ind w:left="0" w:firstLine="422" w:firstLineChars="200"/>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 xml:space="preserve">（三）招标文件的澄清与修改 </w:t>
      </w:r>
    </w:p>
    <w:p>
      <w:pPr>
        <w:pStyle w:val="38"/>
        <w:widowControl/>
        <w:snapToGrid/>
        <w:spacing w:line="360" w:lineRule="auto"/>
        <w:ind w:firstLine="420"/>
        <w:jc w:val="both"/>
        <w:rPr>
          <w:rFonts w:ascii="宋体" w:eastAsia="宋体" w:cs="宋体"/>
          <w:color w:val="auto"/>
          <w:sz w:val="21"/>
          <w:szCs w:val="21"/>
          <w:highlight w:val="none"/>
        </w:rPr>
      </w:pPr>
      <w:bookmarkStart w:id="112" w:name="_Toc417922238"/>
      <w:r>
        <w:rPr>
          <w:rFonts w:hint="eastAsia" w:ascii="宋体" w:eastAsia="宋体" w:cs="宋体"/>
          <w:color w:val="auto"/>
          <w:sz w:val="21"/>
          <w:szCs w:val="21"/>
          <w:highlight w:val="none"/>
        </w:rPr>
        <w:t>1.采购人对招标文件进行必要的澄清或者修改的，在发布招标公告的网站上发布更正公告。澄清或者修改的内容可能影响投标文件编制的，更正公告在投标截止时间至少15日前发出；不足15日的，顺延提交投标文件截止时间。</w:t>
      </w:r>
    </w:p>
    <w:p>
      <w:pPr>
        <w:pStyle w:val="38"/>
        <w:widowControl/>
        <w:snapToGrid/>
        <w:spacing w:line="360" w:lineRule="auto"/>
        <w:ind w:firstLine="420"/>
        <w:jc w:val="both"/>
        <w:rPr>
          <w:rFonts w:ascii="宋体" w:eastAsia="宋体" w:cs="宋体"/>
          <w:color w:val="auto"/>
          <w:sz w:val="21"/>
          <w:szCs w:val="21"/>
          <w:highlight w:val="none"/>
        </w:rPr>
      </w:pPr>
      <w:r>
        <w:rPr>
          <w:rFonts w:hint="eastAsia" w:ascii="宋体" w:eastAsia="宋体" w:cs="宋体"/>
          <w:color w:val="auto"/>
          <w:sz w:val="21"/>
          <w:szCs w:val="21"/>
          <w:highlight w:val="none"/>
        </w:rPr>
        <w:t>2.更正公告为招标文件的组成部分，一经在网站发布，视同已通知所有招标文件的收受人，不再采用其它方式传达相关信息，若因未能及时了解到上述网站上发布的相关信息而导致的一切后果自行承担。</w:t>
      </w:r>
    </w:p>
    <w:p>
      <w:pPr>
        <w:pStyle w:val="38"/>
        <w:widowControl/>
        <w:snapToGrid/>
        <w:spacing w:line="360" w:lineRule="auto"/>
        <w:ind w:firstLine="420"/>
        <w:jc w:val="both"/>
        <w:rPr>
          <w:rFonts w:ascii="宋体" w:eastAsia="宋体" w:cs="宋体"/>
          <w:color w:val="auto"/>
          <w:sz w:val="21"/>
          <w:szCs w:val="21"/>
          <w:highlight w:val="none"/>
        </w:rPr>
      </w:pPr>
      <w:r>
        <w:rPr>
          <w:rFonts w:hint="eastAsia" w:ascii="宋体" w:eastAsia="宋体" w:cs="宋体"/>
          <w:color w:val="auto"/>
          <w:sz w:val="21"/>
          <w:szCs w:val="21"/>
          <w:highlight w:val="none"/>
        </w:rPr>
        <w:t>3.如更正公告有重新发布电子招标文件的，投标人应下载最新发布的电子招标文件制作投标文件。</w:t>
      </w:r>
    </w:p>
    <w:p>
      <w:pPr>
        <w:pStyle w:val="24"/>
        <w:spacing w:beforeLines="0" w:afterLines="0" w:line="360" w:lineRule="auto"/>
        <w:ind w:firstLine="420" w:firstLineChars="200"/>
        <w:rPr>
          <w:rFonts w:hAnsi="宋体"/>
          <w:color w:val="auto"/>
          <w:sz w:val="21"/>
          <w:szCs w:val="21"/>
          <w:highlight w:val="none"/>
        </w:rPr>
      </w:pPr>
      <w:r>
        <w:rPr>
          <w:rFonts w:hint="eastAsia" w:hAnsi="宋体"/>
          <w:color w:val="auto"/>
          <w:sz w:val="21"/>
          <w:szCs w:val="21"/>
          <w:highlight w:val="none"/>
        </w:rPr>
        <w:t>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24"/>
        <w:spacing w:beforeLines="0" w:afterLines="0" w:line="360" w:lineRule="auto"/>
        <w:rPr>
          <w:rFonts w:hint="eastAsia" w:hAnsi="宋体"/>
          <w:b/>
          <w:bCs/>
          <w:color w:val="auto"/>
          <w:sz w:val="21"/>
          <w:szCs w:val="21"/>
          <w:highlight w:val="none"/>
        </w:rPr>
      </w:pPr>
      <w:bookmarkStart w:id="113" w:name="_Toc47388331"/>
      <w:bookmarkStart w:id="114" w:name="_Toc327"/>
    </w:p>
    <w:p>
      <w:pPr>
        <w:pStyle w:val="24"/>
        <w:spacing w:beforeLines="0" w:afterLines="0" w:line="360" w:lineRule="auto"/>
        <w:rPr>
          <w:rFonts w:hAnsi="宋体"/>
          <w:b/>
          <w:bCs/>
          <w:color w:val="auto"/>
          <w:sz w:val="21"/>
          <w:szCs w:val="21"/>
          <w:highlight w:val="none"/>
        </w:rPr>
      </w:pPr>
      <w:r>
        <w:rPr>
          <w:rFonts w:hint="eastAsia" w:hAnsi="宋体"/>
          <w:b/>
          <w:bCs/>
          <w:color w:val="auto"/>
          <w:sz w:val="21"/>
          <w:szCs w:val="21"/>
          <w:highlight w:val="none"/>
        </w:rPr>
        <w:t>三、投标文件的编制</w:t>
      </w:r>
      <w:bookmarkEnd w:id="112"/>
      <w:bookmarkEnd w:id="113"/>
      <w:bookmarkEnd w:id="114"/>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（一）投标文件的组成</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投标文件至少包含以下部分：</w:t>
      </w:r>
    </w:p>
    <w:p>
      <w:pPr>
        <w:spacing w:line="360" w:lineRule="auto"/>
        <w:ind w:firstLine="422" w:firstLineChars="200"/>
        <w:rPr>
          <w:rFonts w:ascii="宋体" w:hAnsi="宋体" w:cs="宋体"/>
          <w:b/>
          <w:bCs/>
          <w:color w:val="auto"/>
          <w:highlight w:val="none"/>
        </w:rPr>
      </w:pPr>
      <w:bookmarkStart w:id="115" w:name="_Toc417922239"/>
      <w:bookmarkStart w:id="116" w:name="_Toc47388342"/>
      <w:r>
        <w:rPr>
          <w:rFonts w:hint="eastAsia" w:ascii="宋体" w:hAnsi="宋体" w:cs="宋体"/>
          <w:b/>
          <w:bCs/>
          <w:color w:val="auto"/>
          <w:highlight w:val="none"/>
        </w:rPr>
        <w:t>1.报价文件：</w:t>
      </w:r>
    </w:p>
    <w:p>
      <w:pPr>
        <w:numPr>
          <w:ilvl w:val="0"/>
          <w:numId w:val="8"/>
        </w:numPr>
        <w:tabs>
          <w:tab w:val="left" w:pos="518"/>
          <w:tab w:val="left" w:pos="840"/>
        </w:tabs>
        <w:spacing w:line="360" w:lineRule="auto"/>
        <w:ind w:left="0" w:firstLine="420" w:firstLineChars="200"/>
        <w:rPr>
          <w:rFonts w:ascii="宋体" w:hAnsi="宋体" w:cs="宋体"/>
          <w:color w:val="auto"/>
          <w:highlight w:val="none"/>
        </w:rPr>
      </w:pPr>
      <w:r>
        <w:rPr>
          <w:rFonts w:hint="eastAsia" w:ascii="宋体" w:hAnsi="宋体" w:cs="宋体"/>
          <w:color w:val="auto"/>
          <w:highlight w:val="none"/>
        </w:rPr>
        <w:t xml:space="preserve">投标函（格式一）； </w:t>
      </w:r>
    </w:p>
    <w:p>
      <w:pPr>
        <w:numPr>
          <w:ilvl w:val="0"/>
          <w:numId w:val="8"/>
        </w:numPr>
        <w:tabs>
          <w:tab w:val="left" w:pos="518"/>
          <w:tab w:val="left" w:pos="840"/>
        </w:tabs>
        <w:spacing w:line="360" w:lineRule="auto"/>
        <w:ind w:left="0" w:firstLine="420" w:firstLineChars="200"/>
        <w:rPr>
          <w:rFonts w:ascii="宋体" w:hAnsi="宋体" w:cs="宋体"/>
          <w:color w:val="auto"/>
          <w:highlight w:val="none"/>
        </w:rPr>
      </w:pPr>
      <w:r>
        <w:rPr>
          <w:rFonts w:hint="eastAsia" w:ascii="宋体" w:hAnsi="宋体" w:cs="宋体"/>
          <w:color w:val="auto"/>
          <w:highlight w:val="none"/>
        </w:rPr>
        <w:t>开标一览表（格式二）；</w:t>
      </w:r>
    </w:p>
    <w:p>
      <w:pPr>
        <w:numPr>
          <w:ilvl w:val="0"/>
          <w:numId w:val="8"/>
        </w:numPr>
        <w:tabs>
          <w:tab w:val="left" w:pos="518"/>
          <w:tab w:val="left" w:pos="840"/>
        </w:tabs>
        <w:spacing w:line="360" w:lineRule="auto"/>
        <w:ind w:left="0" w:firstLine="420" w:firstLineChars="200"/>
        <w:rPr>
          <w:rFonts w:ascii="宋体" w:hAnsi="宋体" w:cs="宋体"/>
          <w:color w:val="auto"/>
          <w:highlight w:val="none"/>
        </w:rPr>
      </w:pPr>
      <w:r>
        <w:rPr>
          <w:rFonts w:hint="eastAsia" w:ascii="宋体" w:hAnsi="宋体" w:cs="宋体"/>
          <w:color w:val="auto"/>
          <w:highlight w:val="none"/>
        </w:rPr>
        <w:t>投标报价明细表（格式三）；</w:t>
      </w:r>
    </w:p>
    <w:p>
      <w:pPr>
        <w:numPr>
          <w:ilvl w:val="0"/>
          <w:numId w:val="8"/>
        </w:numPr>
        <w:tabs>
          <w:tab w:val="left" w:pos="518"/>
          <w:tab w:val="left" w:pos="840"/>
        </w:tabs>
        <w:spacing w:line="360" w:lineRule="auto"/>
        <w:ind w:left="0" w:firstLine="420" w:firstLineChars="200"/>
        <w:rPr>
          <w:rFonts w:ascii="宋体" w:hAnsi="宋体" w:cs="宋体"/>
          <w:color w:val="auto"/>
          <w:highlight w:val="none"/>
        </w:rPr>
      </w:pPr>
      <w:r>
        <w:rPr>
          <w:rFonts w:hint="eastAsia" w:ascii="宋体" w:hAnsi="宋体" w:cs="宋体"/>
          <w:color w:val="auto"/>
          <w:highlight w:val="none"/>
        </w:rPr>
        <w:t>质保期后备品备件清单（格式四）；</w:t>
      </w:r>
    </w:p>
    <w:p>
      <w:pPr>
        <w:numPr>
          <w:ilvl w:val="0"/>
          <w:numId w:val="8"/>
        </w:numPr>
        <w:tabs>
          <w:tab w:val="left" w:pos="518"/>
          <w:tab w:val="left" w:pos="840"/>
        </w:tabs>
        <w:spacing w:line="360" w:lineRule="auto"/>
        <w:ind w:left="0" w:firstLine="420" w:firstLineChars="200"/>
        <w:rPr>
          <w:rFonts w:ascii="宋体" w:hAnsi="宋体" w:cs="宋体"/>
          <w:color w:val="auto"/>
          <w:highlight w:val="none"/>
        </w:rPr>
      </w:pPr>
      <w:r>
        <w:rPr>
          <w:rFonts w:hint="eastAsia" w:ascii="宋体" w:hAnsi="宋体" w:cs="宋体"/>
          <w:color w:val="auto"/>
          <w:highlight w:val="none"/>
        </w:rPr>
        <w:t xml:space="preserve">中小企业声明函（附件一） </w:t>
      </w:r>
      <w:r>
        <w:rPr>
          <w:rFonts w:hint="eastAsia" w:ascii="宋体" w:hAnsi="宋体" w:cs="宋体"/>
          <w:color w:val="auto"/>
          <w:highlight w:val="none"/>
        </w:rPr>
        <w:tab/>
      </w:r>
      <w:r>
        <w:rPr>
          <w:rFonts w:hint="eastAsia" w:ascii="宋体" w:hAnsi="宋体" w:cs="宋体"/>
          <w:color w:val="auto"/>
          <w:highlight w:val="none"/>
        </w:rPr>
        <w:t>；</w:t>
      </w:r>
    </w:p>
    <w:p>
      <w:pPr>
        <w:numPr>
          <w:ilvl w:val="0"/>
          <w:numId w:val="8"/>
        </w:numPr>
        <w:tabs>
          <w:tab w:val="left" w:pos="518"/>
          <w:tab w:val="left" w:pos="840"/>
        </w:tabs>
        <w:spacing w:line="360" w:lineRule="auto"/>
        <w:ind w:left="0" w:firstLine="420" w:firstLineChars="200"/>
        <w:rPr>
          <w:rFonts w:ascii="宋体" w:hAnsi="宋体" w:cs="宋体"/>
          <w:color w:val="auto"/>
          <w:highlight w:val="none"/>
        </w:rPr>
      </w:pPr>
      <w:r>
        <w:rPr>
          <w:rFonts w:hint="eastAsia" w:ascii="宋体" w:hAnsi="宋体" w:cs="宋体"/>
          <w:color w:val="auto"/>
          <w:highlight w:val="none"/>
        </w:rPr>
        <w:t>残疾人福利性单位声明函（附件</w:t>
      </w:r>
      <w:r>
        <w:rPr>
          <w:rFonts w:hint="eastAsia" w:ascii="宋体" w:hAnsi="宋体" w:cs="宋体"/>
          <w:color w:val="auto"/>
          <w:highlight w:val="none"/>
          <w:lang w:val="en-US" w:eastAsia="zh-CN"/>
        </w:rPr>
        <w:t>三</w:t>
      </w:r>
      <w:r>
        <w:rPr>
          <w:rFonts w:hint="eastAsia" w:ascii="宋体" w:hAnsi="宋体" w:cs="宋体"/>
          <w:color w:val="auto"/>
          <w:highlight w:val="none"/>
        </w:rPr>
        <w:t>）；</w:t>
      </w:r>
    </w:p>
    <w:p>
      <w:pPr>
        <w:numPr>
          <w:ilvl w:val="0"/>
          <w:numId w:val="8"/>
        </w:numPr>
        <w:tabs>
          <w:tab w:val="left" w:pos="518"/>
          <w:tab w:val="left" w:pos="840"/>
        </w:tabs>
        <w:spacing w:line="360" w:lineRule="auto"/>
        <w:ind w:left="0" w:firstLine="420" w:firstLineChars="200"/>
        <w:rPr>
          <w:rFonts w:ascii="宋体" w:hAnsi="宋体" w:cs="宋体"/>
          <w:color w:val="auto"/>
          <w:highlight w:val="none"/>
        </w:rPr>
      </w:pPr>
      <w:r>
        <w:rPr>
          <w:rFonts w:hint="eastAsia" w:ascii="宋体" w:hAnsi="宋体" w:cs="宋体"/>
          <w:color w:val="auto"/>
          <w:highlight w:val="none"/>
        </w:rPr>
        <w:t>投标人针对报价需要说明的其他文件和说明。</w:t>
      </w:r>
    </w:p>
    <w:p>
      <w:pPr>
        <w:tabs>
          <w:tab w:val="left" w:pos="518"/>
        </w:tabs>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2.资格证明文件：</w:t>
      </w:r>
    </w:p>
    <w:p>
      <w:pPr>
        <w:numPr>
          <w:ilvl w:val="0"/>
          <w:numId w:val="9"/>
        </w:numPr>
        <w:spacing w:line="360" w:lineRule="auto"/>
        <w:ind w:left="0" w:firstLine="420" w:firstLineChars="200"/>
        <w:rPr>
          <w:rFonts w:ascii="宋体" w:hAnsi="宋体" w:cs="宋体"/>
          <w:color w:val="auto"/>
          <w:highlight w:val="none"/>
        </w:rPr>
      </w:pPr>
      <w:bookmarkStart w:id="117" w:name="_Toc27222"/>
      <w:bookmarkStart w:id="118" w:name="_Toc47388334"/>
      <w:r>
        <w:rPr>
          <w:rFonts w:hint="eastAsia" w:ascii="宋体" w:hAnsi="宋体" w:cs="宋体"/>
          <w:color w:val="auto"/>
          <w:highlight w:val="none"/>
        </w:rPr>
        <w:t>投标人的营业执照副本复印件（加盖公章）；</w:t>
      </w:r>
      <w:bookmarkEnd w:id="117"/>
      <w:bookmarkEnd w:id="118"/>
    </w:p>
    <w:p>
      <w:pPr>
        <w:widowControl/>
        <w:numPr>
          <w:ilvl w:val="0"/>
          <w:numId w:val="9"/>
        </w:numPr>
        <w:spacing w:line="360" w:lineRule="auto"/>
        <w:ind w:left="0" w:firstLine="420" w:firstLineChars="200"/>
        <w:rPr>
          <w:rFonts w:ascii="宋体" w:hAnsi="宋体" w:cs="宋体"/>
          <w:color w:val="auto"/>
          <w:highlight w:val="none"/>
        </w:rPr>
      </w:pPr>
      <w:bookmarkStart w:id="119" w:name="_Toc47388340"/>
      <w:bookmarkStart w:id="120" w:name="_Toc1635"/>
      <w:r>
        <w:rPr>
          <w:rFonts w:hint="eastAsia" w:ascii="宋体" w:hAnsi="宋体" w:cs="宋体"/>
          <w:color w:val="auto"/>
          <w:highlight w:val="none"/>
        </w:rPr>
        <w:t>投标人资格声明函（格式五）；</w:t>
      </w:r>
      <w:bookmarkEnd w:id="119"/>
      <w:bookmarkEnd w:id="120"/>
    </w:p>
    <w:p>
      <w:pPr>
        <w:widowControl/>
        <w:numPr>
          <w:ilvl w:val="0"/>
          <w:numId w:val="9"/>
        </w:numPr>
        <w:spacing w:line="360" w:lineRule="auto"/>
        <w:ind w:left="0" w:firstLine="420" w:firstLineChars="200"/>
        <w:rPr>
          <w:rFonts w:hint="eastAsia" w:ascii="宋体" w:hAnsi="宋体" w:cs="宋体"/>
          <w:color w:val="auto"/>
          <w:highlight w:val="none"/>
        </w:rPr>
      </w:pPr>
      <w:bookmarkStart w:id="121" w:name="_Toc47388341"/>
      <w:bookmarkStart w:id="122" w:name="_Toc21309"/>
      <w:r>
        <w:rPr>
          <w:rFonts w:hint="eastAsia" w:ascii="宋体" w:hAnsi="宋体" w:cs="宋体"/>
          <w:color w:val="auto"/>
          <w:highlight w:val="none"/>
        </w:rPr>
        <w:t>投标人的特定条件的证明文件：</w:t>
      </w:r>
    </w:p>
    <w:p>
      <w:pPr>
        <w:widowControl/>
        <w:numPr>
          <w:numId w:val="0"/>
        </w:num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3.1</w:t>
      </w:r>
      <w:r>
        <w:rPr>
          <w:rFonts w:hint="eastAsia" w:ascii="宋体" w:hAnsi="宋体" w:cs="宋体"/>
          <w:color w:val="auto"/>
          <w:highlight w:val="none"/>
        </w:rPr>
        <w:t>投标人为医疗器械生产企业的：第二类、第三类医疗器械生产企业提供《医疗器械生产许可证》复印件</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加盖公章</w:t>
      </w:r>
      <w:r>
        <w:rPr>
          <w:rFonts w:hint="eastAsia" w:ascii="宋体" w:hAnsi="宋体" w:cs="宋体"/>
          <w:color w:val="auto"/>
          <w:highlight w:val="none"/>
          <w:lang w:eastAsia="zh-CN"/>
        </w:rPr>
        <w:t>）；</w:t>
      </w:r>
      <w:r>
        <w:rPr>
          <w:rFonts w:hint="eastAsia" w:ascii="宋体" w:hAnsi="宋体" w:cs="宋体"/>
          <w:color w:val="auto"/>
          <w:highlight w:val="none"/>
        </w:rPr>
        <w:t>第一类医疗器械生产企业提供第一类医疗器械生产备案凭证复印件</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加盖公章</w:t>
      </w:r>
      <w:r>
        <w:rPr>
          <w:rFonts w:hint="eastAsia" w:ascii="宋体" w:hAnsi="宋体" w:cs="宋体"/>
          <w:color w:val="auto"/>
          <w:highlight w:val="none"/>
          <w:lang w:eastAsia="zh-CN"/>
        </w:rPr>
        <w:t>）</w:t>
      </w:r>
      <w:r>
        <w:rPr>
          <w:rFonts w:hint="eastAsia" w:ascii="宋体" w:hAnsi="宋体" w:cs="宋体"/>
          <w:color w:val="auto"/>
          <w:highlight w:val="none"/>
        </w:rPr>
        <w:t xml:space="preserve">。 </w:t>
      </w:r>
    </w:p>
    <w:p>
      <w:pPr>
        <w:widowControl/>
        <w:numPr>
          <w:numId w:val="0"/>
        </w:numPr>
        <w:spacing w:line="360" w:lineRule="auto"/>
        <w:ind w:firstLine="420" w:firstLineChars="200"/>
        <w:rPr>
          <w:rFonts w:ascii="宋体" w:hAnsi="宋体" w:cs="宋体"/>
          <w:color w:val="auto"/>
          <w:highlight w:val="none"/>
        </w:rPr>
      </w:pPr>
      <w:r>
        <w:rPr>
          <w:rFonts w:hint="eastAsia" w:ascii="宋体" w:hAnsi="宋体" w:cs="宋体"/>
          <w:color w:val="auto"/>
          <w:highlight w:val="none"/>
        </w:rPr>
        <w:t>3.2投标人为医疗器械经营企业的：第三类医疗器械经营企业提供《医疗器械经营许可证》复印件</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加盖公章</w:t>
      </w:r>
      <w:r>
        <w:rPr>
          <w:rFonts w:hint="eastAsia" w:ascii="宋体" w:hAnsi="宋体" w:cs="宋体"/>
          <w:color w:val="auto"/>
          <w:highlight w:val="none"/>
          <w:lang w:eastAsia="zh-CN"/>
        </w:rPr>
        <w:t>）；</w:t>
      </w:r>
      <w:r>
        <w:rPr>
          <w:rFonts w:hint="eastAsia" w:ascii="宋体" w:hAnsi="宋体" w:cs="宋体"/>
          <w:color w:val="auto"/>
          <w:highlight w:val="none"/>
        </w:rPr>
        <w:t>第二类医疗器械经营企业提供第二类医疗器械经营备案凭证复印件。</w:t>
      </w:r>
      <w:bookmarkEnd w:id="121"/>
      <w:bookmarkEnd w:id="122"/>
    </w:p>
    <w:p>
      <w:pPr>
        <w:tabs>
          <w:tab w:val="left" w:pos="518"/>
        </w:tabs>
        <w:spacing w:line="360" w:lineRule="auto"/>
        <w:ind w:firstLine="422" w:firstLineChars="200"/>
        <w:rPr>
          <w:rFonts w:ascii="宋体" w:hAnsi="宋体" w:cs="宋体"/>
          <w:color w:val="auto"/>
          <w:sz w:val="21"/>
          <w:szCs w:val="21"/>
          <w:highlight w:val="none"/>
        </w:rPr>
      </w:pPr>
      <w:r>
        <w:rPr>
          <w:rFonts w:hint="eastAsia" w:ascii="宋体" w:hAnsi="宋体" w:cs="宋体"/>
          <w:b/>
          <w:bCs/>
          <w:color w:val="auto"/>
          <w:highlight w:val="none"/>
        </w:rPr>
        <w:t>3.商务技术文件：</w:t>
      </w:r>
      <w:r>
        <w:rPr>
          <w:rFonts w:hint="eastAsia" w:ascii="宋体" w:hAnsi="宋体" w:cs="宋体"/>
          <w:color w:val="auto"/>
          <w:sz w:val="21"/>
          <w:szCs w:val="21"/>
          <w:highlight w:val="none"/>
        </w:rPr>
        <w:t xml:space="preserve"> </w:t>
      </w:r>
    </w:p>
    <w:p>
      <w:pPr>
        <w:numPr>
          <w:ilvl w:val="0"/>
          <w:numId w:val="10"/>
        </w:numPr>
        <w:spacing w:line="360" w:lineRule="auto"/>
        <w:ind w:firstLine="420" w:firstLineChars="200"/>
        <w:rPr>
          <w:rFonts w:ascii="宋体" w:hAnsi="宋体" w:cs="宋体"/>
          <w:color w:val="auto"/>
          <w:highlight w:val="none"/>
        </w:rPr>
      </w:pPr>
      <w:r>
        <w:rPr>
          <w:rFonts w:hint="eastAsia" w:ascii="宋体" w:hAnsi="宋体" w:cs="宋体"/>
          <w:color w:val="auto"/>
          <w:highlight w:val="none"/>
        </w:rPr>
        <w:t>投标人自查表②符合性自查表（附件</w:t>
      </w:r>
      <w:r>
        <w:rPr>
          <w:rFonts w:hint="eastAsia" w:ascii="宋体" w:hAnsi="宋体" w:cs="宋体"/>
          <w:color w:val="auto"/>
          <w:highlight w:val="none"/>
          <w:lang w:val="en-US" w:eastAsia="zh-CN"/>
        </w:rPr>
        <w:t>二</w:t>
      </w:r>
      <w:r>
        <w:rPr>
          <w:rFonts w:hint="eastAsia" w:ascii="宋体" w:hAnsi="宋体" w:cs="宋体"/>
          <w:color w:val="auto"/>
          <w:highlight w:val="none"/>
        </w:rPr>
        <w:t>）；</w:t>
      </w:r>
    </w:p>
    <w:p>
      <w:pPr>
        <w:numPr>
          <w:ilvl w:val="0"/>
          <w:numId w:val="10"/>
        </w:numPr>
        <w:spacing w:line="360" w:lineRule="auto"/>
        <w:ind w:firstLine="420" w:firstLineChars="200"/>
        <w:rPr>
          <w:rFonts w:ascii="宋体" w:hAnsi="宋体" w:cs="宋体"/>
          <w:color w:val="auto"/>
          <w:highlight w:val="none"/>
        </w:rPr>
      </w:pPr>
      <w:r>
        <w:rPr>
          <w:rFonts w:hint="eastAsia" w:ascii="宋体" w:hAnsi="宋体" w:cs="宋体"/>
          <w:color w:val="auto"/>
          <w:highlight w:val="none"/>
        </w:rPr>
        <w:t>法定代表人身份证明、法定代表人授权委托书（格式六、格式七）；</w:t>
      </w:r>
    </w:p>
    <w:p>
      <w:pPr>
        <w:numPr>
          <w:ilvl w:val="0"/>
          <w:numId w:val="10"/>
        </w:numPr>
        <w:spacing w:line="360" w:lineRule="auto"/>
        <w:ind w:firstLine="420" w:firstLineChars="200"/>
        <w:rPr>
          <w:rFonts w:ascii="宋体" w:hAnsi="宋体" w:cs="宋体"/>
          <w:color w:val="auto"/>
          <w:highlight w:val="none"/>
        </w:rPr>
      </w:pPr>
      <w:r>
        <w:rPr>
          <w:rFonts w:hint="eastAsia" w:ascii="宋体" w:hAnsi="宋体" w:cs="宋体"/>
          <w:color w:val="auto"/>
          <w:highlight w:val="none"/>
        </w:rPr>
        <w:t>商务条款响应（偏离）表（格式八）；</w:t>
      </w:r>
    </w:p>
    <w:p>
      <w:pPr>
        <w:numPr>
          <w:ilvl w:val="0"/>
          <w:numId w:val="10"/>
        </w:numPr>
        <w:spacing w:line="360" w:lineRule="auto"/>
        <w:ind w:firstLine="420" w:firstLineChars="200"/>
        <w:rPr>
          <w:rFonts w:ascii="宋体" w:hAnsi="宋体" w:cs="宋体"/>
          <w:color w:val="auto"/>
          <w:highlight w:val="none"/>
        </w:rPr>
      </w:pPr>
      <w:r>
        <w:rPr>
          <w:rFonts w:hint="eastAsia" w:ascii="宋体" w:hAnsi="宋体" w:cs="宋体"/>
          <w:color w:val="auto"/>
          <w:highlight w:val="none"/>
        </w:rPr>
        <w:t>技术条款响应（偏离）表（格式九、按第二章要求填写）；</w:t>
      </w:r>
    </w:p>
    <w:p>
      <w:pPr>
        <w:numPr>
          <w:ilvl w:val="0"/>
          <w:numId w:val="10"/>
        </w:numPr>
        <w:spacing w:line="360" w:lineRule="auto"/>
        <w:ind w:firstLine="420" w:firstLineChars="200"/>
        <w:rPr>
          <w:rFonts w:ascii="宋体" w:hAnsi="宋体" w:cs="宋体"/>
          <w:color w:val="auto"/>
          <w:highlight w:val="none"/>
        </w:rPr>
      </w:pPr>
      <w:r>
        <w:rPr>
          <w:rFonts w:hint="eastAsia" w:ascii="宋体" w:hAnsi="宋体" w:cs="宋体"/>
          <w:color w:val="auto"/>
          <w:highlight w:val="none"/>
        </w:rPr>
        <w:t>技术需求中要求提供的证明资料（加盖公章）；</w:t>
      </w:r>
    </w:p>
    <w:p>
      <w:pPr>
        <w:numPr>
          <w:ilvl w:val="0"/>
          <w:numId w:val="10"/>
        </w:numPr>
        <w:spacing w:line="360" w:lineRule="auto"/>
        <w:ind w:firstLine="420" w:firstLineChars="200"/>
        <w:rPr>
          <w:rFonts w:ascii="宋体" w:hAnsi="宋体" w:cs="宋体"/>
          <w:color w:val="auto"/>
          <w:highlight w:val="none"/>
        </w:rPr>
      </w:pPr>
      <w:r>
        <w:rPr>
          <w:rFonts w:hint="eastAsia" w:ascii="宋体" w:hAnsi="宋体" w:cs="宋体"/>
          <w:color w:val="auto"/>
          <w:highlight w:val="none"/>
        </w:rPr>
        <w:t>设备配置清单及对设备的配置完整性、先进性、操作性、功能适用性的阐述（均不含报价）</w:t>
      </w:r>
    </w:p>
    <w:p>
      <w:pPr>
        <w:numPr>
          <w:ilvl w:val="0"/>
          <w:numId w:val="10"/>
        </w:numPr>
        <w:spacing w:line="360" w:lineRule="auto"/>
        <w:ind w:firstLine="420" w:firstLineChars="200"/>
        <w:rPr>
          <w:rFonts w:ascii="宋体" w:hAnsi="宋体" w:cs="宋体"/>
          <w:color w:val="auto"/>
          <w:highlight w:val="none"/>
        </w:rPr>
      </w:pPr>
      <w:r>
        <w:rPr>
          <w:rFonts w:hint="eastAsia" w:ascii="宋体" w:hAnsi="宋体" w:cs="宋体"/>
          <w:color w:val="auto"/>
          <w:highlight w:val="none"/>
        </w:rPr>
        <w:t>业绩一览表（格式十），投标机型同型号的销售业绩的合同复印件（加盖公章）；</w:t>
      </w:r>
    </w:p>
    <w:p>
      <w:pPr>
        <w:numPr>
          <w:ilvl w:val="0"/>
          <w:numId w:val="10"/>
        </w:num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供货方案（格式自拟）；</w:t>
      </w:r>
    </w:p>
    <w:p>
      <w:pPr>
        <w:numPr>
          <w:ilvl w:val="0"/>
          <w:numId w:val="10"/>
        </w:numPr>
        <w:spacing w:line="360" w:lineRule="auto"/>
        <w:ind w:firstLine="420" w:firstLineChars="200"/>
        <w:rPr>
          <w:rFonts w:ascii="宋体" w:hAnsi="宋体" w:cs="宋体"/>
          <w:color w:val="auto"/>
          <w:highlight w:val="none"/>
        </w:rPr>
      </w:pPr>
      <w:r>
        <w:rPr>
          <w:rFonts w:hint="eastAsia" w:ascii="宋体" w:hAnsi="宋体" w:cs="宋体"/>
          <w:color w:val="auto"/>
          <w:highlight w:val="none"/>
        </w:rPr>
        <w:t>安装、调试、验收方法或方案（格式自拟）；</w:t>
      </w:r>
    </w:p>
    <w:p>
      <w:pPr>
        <w:numPr>
          <w:ilvl w:val="0"/>
          <w:numId w:val="10"/>
        </w:numPr>
        <w:spacing w:line="360" w:lineRule="auto"/>
        <w:ind w:firstLine="420" w:firstLineChars="200"/>
        <w:rPr>
          <w:rFonts w:ascii="宋体" w:hAnsi="宋体" w:cs="宋体"/>
          <w:color w:val="auto"/>
          <w:highlight w:val="none"/>
        </w:rPr>
      </w:pPr>
      <w:r>
        <w:rPr>
          <w:rFonts w:hint="eastAsia" w:ascii="宋体" w:hAnsi="宋体" w:cs="宋体"/>
          <w:color w:val="auto"/>
          <w:highlight w:val="none"/>
        </w:rPr>
        <w:t>技术服务、技术培训（格式自拟）；</w:t>
      </w:r>
    </w:p>
    <w:p>
      <w:pPr>
        <w:numPr>
          <w:ilvl w:val="0"/>
          <w:numId w:val="10"/>
        </w:numPr>
        <w:spacing w:line="360" w:lineRule="auto"/>
        <w:ind w:firstLine="420" w:firstLineChars="200"/>
        <w:rPr>
          <w:rFonts w:ascii="宋体" w:hAnsi="宋体" w:cs="宋体"/>
          <w:color w:val="auto"/>
          <w:highlight w:val="none"/>
        </w:rPr>
      </w:pPr>
      <w:r>
        <w:rPr>
          <w:rFonts w:hint="eastAsia" w:ascii="宋体" w:hAnsi="宋体" w:cs="宋体"/>
          <w:color w:val="auto"/>
          <w:highlight w:val="none"/>
        </w:rPr>
        <w:t>售后服务方案（格式自拟）；</w:t>
      </w:r>
    </w:p>
    <w:p>
      <w:pPr>
        <w:numPr>
          <w:ilvl w:val="0"/>
          <w:numId w:val="10"/>
        </w:numPr>
        <w:spacing w:line="360" w:lineRule="auto"/>
        <w:ind w:firstLine="420" w:firstLineChars="200"/>
        <w:rPr>
          <w:rFonts w:ascii="宋体" w:hAnsi="宋体" w:cs="宋体"/>
          <w:color w:val="auto"/>
          <w:highlight w:val="none"/>
        </w:rPr>
      </w:pPr>
      <w:r>
        <w:rPr>
          <w:rFonts w:hint="eastAsia" w:ascii="宋体" w:hAnsi="宋体" w:cs="宋体"/>
          <w:color w:val="auto"/>
          <w:highlight w:val="none"/>
        </w:rPr>
        <w:t>投标人所投产品的节能环保产品认证证书复印件及所投产品</w:t>
      </w:r>
      <w:r>
        <w:rPr>
          <w:rFonts w:hint="eastAsia" w:ascii="宋体" w:hAnsi="宋体" w:cs="宋体"/>
          <w:color w:val="auto"/>
          <w:highlight w:val="none"/>
          <w:lang w:val="zh-CN"/>
        </w:rPr>
        <w:t>属于“节能产品政府采购清单”</w:t>
      </w:r>
      <w:r>
        <w:rPr>
          <w:rFonts w:hint="eastAsia" w:ascii="宋体" w:hAnsi="宋体" w:cs="宋体"/>
          <w:color w:val="auto"/>
          <w:highlight w:val="none"/>
        </w:rPr>
        <w:t>中所列产品的</w:t>
      </w:r>
      <w:r>
        <w:rPr>
          <w:rFonts w:hint="eastAsia" w:ascii="宋体" w:hAnsi="宋体" w:cs="宋体"/>
          <w:color w:val="auto"/>
          <w:highlight w:val="none"/>
          <w:lang w:val="zh-CN"/>
        </w:rPr>
        <w:t>相关证明资料或截图</w:t>
      </w:r>
      <w:r>
        <w:rPr>
          <w:rFonts w:hint="eastAsia" w:ascii="宋体" w:hAnsi="宋体" w:cs="宋体"/>
          <w:color w:val="auto"/>
          <w:highlight w:val="none"/>
        </w:rPr>
        <w:t>（如有请提供，加盖公章）；</w:t>
      </w:r>
    </w:p>
    <w:p>
      <w:pPr>
        <w:numPr>
          <w:ilvl w:val="0"/>
          <w:numId w:val="10"/>
        </w:numPr>
        <w:spacing w:line="360" w:lineRule="auto"/>
        <w:ind w:firstLine="420" w:firstLineChars="200"/>
        <w:rPr>
          <w:rFonts w:ascii="宋体" w:hAnsi="宋体" w:cs="宋体"/>
          <w:color w:val="auto"/>
          <w:highlight w:val="none"/>
        </w:rPr>
      </w:pPr>
      <w:r>
        <w:rPr>
          <w:rFonts w:hint="eastAsia" w:ascii="宋体" w:hAnsi="宋体" w:cs="宋体"/>
          <w:color w:val="auto"/>
          <w:highlight w:val="none"/>
        </w:rPr>
        <w:t>投标人属于国家认定的少数民族地区或不发达地区的证明材料（如有请提供，加盖公章）；</w:t>
      </w:r>
    </w:p>
    <w:p>
      <w:pPr>
        <w:numPr>
          <w:ilvl w:val="0"/>
          <w:numId w:val="10"/>
        </w:numPr>
        <w:spacing w:line="360" w:lineRule="auto"/>
        <w:ind w:firstLine="420" w:firstLineChars="200"/>
        <w:rPr>
          <w:rFonts w:ascii="宋体" w:hAnsi="宋体" w:cs="宋体"/>
          <w:color w:val="auto"/>
          <w:highlight w:val="none"/>
        </w:rPr>
      </w:pPr>
      <w:r>
        <w:rPr>
          <w:rFonts w:hint="eastAsia" w:ascii="宋体" w:hAnsi="宋体" w:cs="宋体"/>
          <w:color w:val="auto"/>
          <w:highlight w:val="none"/>
        </w:rPr>
        <w:t>其他采购需求或评分标准所需资料；</w:t>
      </w:r>
    </w:p>
    <w:p>
      <w:pPr>
        <w:spacing w:line="360" w:lineRule="auto"/>
        <w:ind w:firstLine="420" w:firstLineChars="200"/>
        <w:rPr>
          <w:rFonts w:ascii="宋体" w:hAnsi="宋体" w:cs="宋体"/>
          <w:color w:val="auto"/>
          <w:highlight w:val="none"/>
        </w:rPr>
      </w:pPr>
      <w:bookmarkStart w:id="123" w:name="_Toc21913"/>
      <w:r>
        <w:rPr>
          <w:rFonts w:hint="eastAsia" w:ascii="宋体" w:hAnsi="宋体" w:cs="宋体"/>
          <w:color w:val="auto"/>
          <w:highlight w:val="none"/>
        </w:rPr>
        <w:t>（二）投标文件的语言及计量</w:t>
      </w:r>
      <w:bookmarkEnd w:id="115"/>
      <w:bookmarkEnd w:id="116"/>
      <w:bookmarkEnd w:id="123"/>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★1投标文件以及投标人与招标人就有关投标事宜的所有来往函电，均应以中文汉语书写。除签名、盖章、专用名称等特殊情形外，以中文汉语以外的文字表述的投标文件视同未提供。</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★2投标计量单位，招标文件已有明确规定的，使用招标文件规定的计量单位；招标文件没有规定的，应采用中华人民共和国法定计量单位（例如货币单位：人民币元），否则视同未响应。</w:t>
      </w:r>
    </w:p>
    <w:p>
      <w:pPr>
        <w:spacing w:line="360" w:lineRule="auto"/>
        <w:ind w:firstLine="422" w:firstLineChars="200"/>
        <w:rPr>
          <w:rFonts w:ascii="宋体" w:hAnsi="宋体" w:cs="宋体"/>
          <w:b/>
          <w:bCs/>
          <w:color w:val="auto"/>
          <w:highlight w:val="none"/>
        </w:rPr>
      </w:pPr>
      <w:bookmarkStart w:id="124" w:name="_Toc47388343"/>
      <w:bookmarkStart w:id="125" w:name="_Toc417922240"/>
      <w:bookmarkStart w:id="126" w:name="_Toc28665"/>
      <w:r>
        <w:rPr>
          <w:rFonts w:hint="eastAsia" w:ascii="宋体" w:hAnsi="宋体" w:cs="宋体"/>
          <w:b/>
          <w:bCs/>
          <w:color w:val="auto"/>
          <w:highlight w:val="none"/>
        </w:rPr>
        <w:t>（三）投标报价</w:t>
      </w:r>
      <w:bookmarkEnd w:id="124"/>
      <w:bookmarkEnd w:id="125"/>
      <w:bookmarkEnd w:id="126"/>
    </w:p>
    <w:p>
      <w:pPr>
        <w:spacing w:line="360" w:lineRule="auto"/>
        <w:ind w:firstLine="422" w:firstLineChars="200"/>
        <w:rPr>
          <w:rFonts w:ascii="宋体" w:hAnsi="宋体" w:cs="宋体"/>
          <w:b/>
          <w:bCs/>
          <w:color w:val="auto"/>
          <w:highlight w:val="none"/>
        </w:rPr>
      </w:pPr>
      <w:bookmarkStart w:id="127" w:name="_Toc47388344"/>
      <w:bookmarkStart w:id="128" w:name="_Toc26606"/>
      <w:bookmarkStart w:id="129" w:name="_Toc417922241"/>
      <w:r>
        <w:rPr>
          <w:rFonts w:hint="eastAsia" w:ascii="宋体" w:hAnsi="宋体" w:cs="宋体"/>
          <w:b/>
          <w:bCs/>
          <w:color w:val="auto"/>
          <w:highlight w:val="none"/>
        </w:rPr>
        <w:t>1.投标报价应按招标文件中相关附表格式填写。</w:t>
      </w:r>
      <w:bookmarkEnd w:id="127"/>
      <w:bookmarkEnd w:id="128"/>
      <w:bookmarkEnd w:id="129"/>
    </w:p>
    <w:p>
      <w:pPr>
        <w:overflowPunct w:val="0"/>
        <w:spacing w:line="360" w:lineRule="auto"/>
        <w:ind w:firstLine="420" w:firstLineChars="200"/>
        <w:rPr>
          <w:rFonts w:ascii="宋体" w:hAnsi="宋体" w:cs="宋体"/>
          <w:b/>
          <w:bCs/>
          <w:color w:val="auto"/>
          <w:highlight w:val="none"/>
        </w:rPr>
      </w:pPr>
      <w:bookmarkStart w:id="130" w:name="_Toc417922242"/>
      <w:r>
        <w:rPr>
          <w:rFonts w:hint="eastAsia" w:ascii="宋体" w:hAnsi="宋体" w:cs="宋体"/>
          <w:color w:val="auto"/>
          <w:highlight w:val="none"/>
        </w:rPr>
        <w:t>★</w:t>
      </w:r>
      <w:r>
        <w:rPr>
          <w:rFonts w:hint="eastAsia" w:ascii="宋体" w:hAnsi="宋体" w:cs="宋体"/>
          <w:b/>
          <w:bCs/>
          <w:color w:val="auto"/>
          <w:highlight w:val="none"/>
        </w:rPr>
        <w:t>2.</w:t>
      </w:r>
      <w:bookmarkEnd w:id="130"/>
      <w:r>
        <w:rPr>
          <w:rFonts w:hint="eastAsia" w:ascii="宋体" w:hAnsi="宋体" w:cs="宋体"/>
          <w:b/>
          <w:bCs/>
          <w:color w:val="auto"/>
          <w:highlight w:val="none"/>
        </w:rPr>
        <w:t xml:space="preserve"> 投标报价是详见第三章前附表3。</w:t>
      </w:r>
    </w:p>
    <w:p>
      <w:pPr>
        <w:spacing w:line="360" w:lineRule="auto"/>
        <w:ind w:firstLine="420" w:firstLineChars="200"/>
        <w:rPr>
          <w:rFonts w:ascii="宋体" w:hAnsi="宋体" w:cs="宋体"/>
          <w:b/>
          <w:bCs/>
          <w:color w:val="auto"/>
          <w:highlight w:val="none"/>
        </w:rPr>
      </w:pPr>
      <w:bookmarkStart w:id="131" w:name="_Toc417922243"/>
      <w:bookmarkStart w:id="132" w:name="_Toc47388345"/>
      <w:bookmarkStart w:id="133" w:name="_Toc26755"/>
      <w:r>
        <w:rPr>
          <w:rFonts w:hint="eastAsia" w:ascii="宋体" w:hAnsi="宋体" w:cs="宋体"/>
          <w:color w:val="auto"/>
          <w:highlight w:val="none"/>
        </w:rPr>
        <w:t>★</w:t>
      </w:r>
      <w:r>
        <w:rPr>
          <w:rFonts w:hint="eastAsia" w:ascii="宋体" w:hAnsi="宋体" w:cs="宋体"/>
          <w:b/>
          <w:bCs/>
          <w:color w:val="auto"/>
          <w:highlight w:val="none"/>
        </w:rPr>
        <w:t>3.投标文针对同一内容只允许有一个报价，有选择的或有条件的报价将不予接受。</w:t>
      </w:r>
      <w:bookmarkEnd w:id="131"/>
      <w:bookmarkEnd w:id="132"/>
      <w:bookmarkEnd w:id="133"/>
    </w:p>
    <w:p>
      <w:pPr>
        <w:spacing w:line="360" w:lineRule="auto"/>
        <w:ind w:firstLine="422" w:firstLineChars="200"/>
        <w:rPr>
          <w:rFonts w:ascii="宋体" w:hAnsi="宋体" w:cs="宋体"/>
          <w:b/>
          <w:bCs/>
          <w:color w:val="auto"/>
          <w:highlight w:val="none"/>
        </w:rPr>
      </w:pPr>
      <w:bookmarkStart w:id="134" w:name="_Toc13397"/>
      <w:bookmarkStart w:id="135" w:name="_Toc417922244"/>
      <w:bookmarkStart w:id="136" w:name="_Toc47388346"/>
      <w:r>
        <w:rPr>
          <w:rFonts w:hint="eastAsia" w:ascii="宋体" w:hAnsi="宋体" w:cs="宋体"/>
          <w:b/>
          <w:bCs/>
          <w:color w:val="auto"/>
          <w:highlight w:val="none"/>
        </w:rPr>
        <w:t>（四）投标文件的有效期</w:t>
      </w:r>
      <w:bookmarkEnd w:id="134"/>
      <w:bookmarkEnd w:id="135"/>
      <w:bookmarkEnd w:id="136"/>
    </w:p>
    <w:p>
      <w:pPr>
        <w:pStyle w:val="14"/>
        <w:widowControl w:val="0"/>
        <w:tabs>
          <w:tab w:val="clear" w:pos="454"/>
        </w:tabs>
        <w:spacing w:afterLines="0" w:line="360" w:lineRule="auto"/>
        <w:ind w:left="0"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1.自投标截止日起</w:t>
      </w:r>
      <w:r>
        <w:rPr>
          <w:rFonts w:hint="eastAsia" w:ascii="宋体" w:hAnsi="宋体" w:cs="宋体"/>
          <w:b/>
          <w:bCs/>
          <w:color w:val="auto"/>
          <w:sz w:val="21"/>
          <w:szCs w:val="21"/>
          <w:highlight w:val="none"/>
          <w:u w:val="single"/>
        </w:rPr>
        <w:t>90</w:t>
      </w:r>
      <w:r>
        <w:rPr>
          <w:rFonts w:hint="eastAsia" w:ascii="宋体" w:hAnsi="宋体" w:cs="宋体"/>
          <w:b/>
          <w:bCs/>
          <w:color w:val="auto"/>
          <w:sz w:val="21"/>
          <w:szCs w:val="21"/>
          <w:highlight w:val="none"/>
        </w:rPr>
        <w:t>天投标文件应保持有效。有效期不足的投标文件将被拒绝。</w:t>
      </w:r>
    </w:p>
    <w:p>
      <w:pPr>
        <w:pStyle w:val="14"/>
        <w:widowControl w:val="0"/>
        <w:tabs>
          <w:tab w:val="clear" w:pos="454"/>
        </w:tabs>
        <w:spacing w:afterLines="0" w:line="360" w:lineRule="auto"/>
        <w:ind w:left="0"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2.在特殊情况下，招标人可与投标人协商延长投标书的有效期，这种要求和答复均以书面形式进行。</w:t>
      </w:r>
    </w:p>
    <w:p>
      <w:pPr>
        <w:spacing w:line="360" w:lineRule="auto"/>
        <w:ind w:firstLine="420" w:firstLineChars="200"/>
        <w:rPr>
          <w:rFonts w:ascii="宋体" w:hAnsi="宋体" w:cs="宋体"/>
          <w:b/>
          <w:bCs/>
          <w:color w:val="auto"/>
          <w:highlight w:val="none"/>
        </w:rPr>
      </w:pPr>
      <w:bookmarkStart w:id="137" w:name="_Toc417922245"/>
      <w:bookmarkStart w:id="138" w:name="_Toc4957"/>
      <w:bookmarkStart w:id="139" w:name="_Toc47388347"/>
      <w:r>
        <w:rPr>
          <w:rFonts w:hint="eastAsia" w:ascii="宋体" w:hAnsi="宋体" w:cs="宋体"/>
          <w:color w:val="auto"/>
          <w:highlight w:val="none"/>
        </w:rPr>
        <w:t>3.投标人可拒绝接受延期要求而不会导致投标保证金被没收。同意延长有效期的投标人需要相应延长投标保证金的有效期，但不能修改投标文件。</w:t>
      </w:r>
      <w:bookmarkEnd w:id="137"/>
      <w:bookmarkEnd w:id="138"/>
      <w:bookmarkEnd w:id="139"/>
      <w:r>
        <w:rPr>
          <w:rFonts w:hint="eastAsia" w:ascii="宋体" w:hAnsi="宋体" w:cs="宋体"/>
          <w:b/>
          <w:bCs/>
          <w:color w:val="auto"/>
          <w:highlight w:val="none"/>
        </w:rPr>
        <w:t xml:space="preserve"> </w:t>
      </w:r>
    </w:p>
    <w:p>
      <w:pPr>
        <w:spacing w:line="360" w:lineRule="auto"/>
        <w:ind w:firstLine="420" w:firstLineChars="200"/>
        <w:rPr>
          <w:rFonts w:ascii="宋体" w:hAnsi="宋体" w:cs="宋体"/>
          <w:b/>
          <w:bCs/>
          <w:color w:val="auto"/>
          <w:highlight w:val="none"/>
        </w:rPr>
      </w:pPr>
      <w:bookmarkStart w:id="140" w:name="_Toc47388348"/>
      <w:bookmarkStart w:id="141" w:name="_Toc417922246"/>
      <w:bookmarkStart w:id="142" w:name="_Toc27965"/>
      <w:r>
        <w:rPr>
          <w:rFonts w:hint="eastAsia" w:ascii="宋体" w:hAnsi="宋体" w:cs="宋体"/>
          <w:color w:val="auto"/>
          <w:highlight w:val="none"/>
        </w:rPr>
        <w:t>4.中标人的投标文件自开标之日起至合同履行完毕止均应保持有效。</w:t>
      </w:r>
      <w:bookmarkEnd w:id="140"/>
      <w:bookmarkEnd w:id="141"/>
      <w:bookmarkEnd w:id="142"/>
    </w:p>
    <w:p>
      <w:pPr>
        <w:spacing w:line="360" w:lineRule="auto"/>
        <w:ind w:firstLine="422" w:firstLineChars="200"/>
        <w:rPr>
          <w:rFonts w:ascii="宋体" w:hAnsi="宋体" w:cs="宋体"/>
          <w:b/>
          <w:bCs/>
          <w:color w:val="auto"/>
          <w:highlight w:val="none"/>
        </w:rPr>
      </w:pPr>
      <w:bookmarkStart w:id="143" w:name="_Toc417922247"/>
      <w:bookmarkStart w:id="144" w:name="_Toc47388349"/>
      <w:bookmarkStart w:id="145" w:name="_Toc32611"/>
      <w:r>
        <w:rPr>
          <w:rFonts w:hint="eastAsia" w:ascii="宋体" w:hAnsi="宋体" w:cs="宋体"/>
          <w:b/>
          <w:bCs/>
          <w:color w:val="auto"/>
          <w:highlight w:val="none"/>
        </w:rPr>
        <w:t>（五）投标保证金</w:t>
      </w:r>
      <w:bookmarkEnd w:id="143"/>
      <w:r>
        <w:rPr>
          <w:rFonts w:hint="eastAsia" w:ascii="宋体" w:hAnsi="宋体" w:cs="宋体"/>
          <w:b/>
          <w:bCs/>
          <w:color w:val="auto"/>
          <w:highlight w:val="none"/>
        </w:rPr>
        <w:t>（不适用）</w:t>
      </w:r>
      <w:bookmarkEnd w:id="144"/>
      <w:bookmarkEnd w:id="145"/>
    </w:p>
    <w:p>
      <w:pPr>
        <w:spacing w:line="360" w:lineRule="auto"/>
        <w:ind w:firstLine="420" w:firstLineChars="200"/>
        <w:rPr>
          <w:rFonts w:ascii="宋体" w:hAnsi="宋体" w:cs="宋体"/>
          <w:color w:val="auto"/>
          <w:highlight w:val="none"/>
        </w:rPr>
      </w:pPr>
      <w:bookmarkStart w:id="146" w:name="_Toc7062"/>
      <w:bookmarkStart w:id="147" w:name="_Toc47388350"/>
      <w:bookmarkStart w:id="148" w:name="_Toc417922248"/>
      <w:r>
        <w:rPr>
          <w:rFonts w:hint="eastAsia" w:ascii="宋体" w:hAnsi="宋体" w:cs="宋体"/>
          <w:color w:val="auto"/>
          <w:highlight w:val="none"/>
        </w:rPr>
        <w:t>★1.投标人须按规定提交投标保证金。否则，其投标将被拒绝。</w:t>
      </w:r>
      <w:bookmarkEnd w:id="146"/>
      <w:bookmarkEnd w:id="147"/>
    </w:p>
    <w:p>
      <w:pPr>
        <w:spacing w:line="360" w:lineRule="auto"/>
        <w:ind w:firstLine="420" w:firstLineChars="200"/>
        <w:rPr>
          <w:rFonts w:ascii="宋体" w:hAnsi="宋体" w:cs="宋体"/>
          <w:color w:val="auto"/>
          <w:highlight w:val="none"/>
        </w:rPr>
      </w:pPr>
      <w:bookmarkStart w:id="149" w:name="_Toc47388351"/>
      <w:bookmarkStart w:id="150" w:name="_Toc31038"/>
      <w:r>
        <w:rPr>
          <w:rFonts w:hint="eastAsia" w:ascii="宋体" w:hAnsi="宋体" w:cs="宋体"/>
          <w:color w:val="auto"/>
          <w:highlight w:val="none"/>
        </w:rPr>
        <w:t>2.保证金形式：汇票、电汇、保函等</w:t>
      </w:r>
      <w:bookmarkEnd w:id="149"/>
      <w:bookmarkEnd w:id="150"/>
      <w:r>
        <w:rPr>
          <w:rFonts w:hint="eastAsia" w:ascii="宋体" w:hAnsi="宋体" w:cs="宋体"/>
          <w:color w:val="auto"/>
          <w:highlight w:val="none"/>
        </w:rPr>
        <w:t xml:space="preserve">   </w:t>
      </w:r>
    </w:p>
    <w:p>
      <w:pPr>
        <w:spacing w:line="360" w:lineRule="auto"/>
        <w:ind w:firstLine="420" w:firstLineChars="200"/>
        <w:rPr>
          <w:rFonts w:ascii="宋体" w:hAnsi="宋体" w:cs="宋体"/>
          <w:color w:val="auto"/>
          <w:highlight w:val="none"/>
        </w:rPr>
      </w:pPr>
      <w:bookmarkStart w:id="151" w:name="_Toc2800"/>
      <w:bookmarkStart w:id="152" w:name="_Toc47388352"/>
      <w:r>
        <w:rPr>
          <w:rFonts w:hint="eastAsia" w:ascii="宋体" w:hAnsi="宋体" w:cs="宋体"/>
          <w:color w:val="auto"/>
          <w:highlight w:val="none"/>
        </w:rPr>
        <w:t>3.未中标人的投标保证金在中标通知书发出后5个工作日内退还。</w:t>
      </w:r>
      <w:bookmarkEnd w:id="151"/>
      <w:bookmarkEnd w:id="152"/>
    </w:p>
    <w:p>
      <w:pPr>
        <w:spacing w:line="360" w:lineRule="auto"/>
        <w:ind w:firstLine="420" w:firstLineChars="200"/>
        <w:rPr>
          <w:rFonts w:ascii="宋体" w:hAnsi="宋体" w:cs="宋体"/>
          <w:color w:val="auto"/>
          <w:highlight w:val="none"/>
        </w:rPr>
      </w:pPr>
      <w:bookmarkStart w:id="153" w:name="_Toc20873"/>
      <w:bookmarkStart w:id="154" w:name="_Toc47388353"/>
      <w:r>
        <w:rPr>
          <w:rFonts w:hint="eastAsia" w:ascii="宋体" w:hAnsi="宋体" w:cs="宋体"/>
          <w:color w:val="auto"/>
          <w:highlight w:val="none"/>
        </w:rPr>
        <w:t>4.中标人应在中标通知书发出后30日内与采购人签订合同并缴纳中标服务费后，凭合同、保证金收据和本单位开户银行账号来宁波中基国际招标有限公司办理退还手续。</w:t>
      </w:r>
      <w:bookmarkEnd w:id="153"/>
      <w:bookmarkEnd w:id="154"/>
    </w:p>
    <w:p>
      <w:pPr>
        <w:spacing w:line="360" w:lineRule="auto"/>
        <w:ind w:firstLine="420" w:firstLineChars="200"/>
        <w:rPr>
          <w:rFonts w:ascii="宋体" w:hAnsi="宋体" w:cs="宋体"/>
          <w:color w:val="auto"/>
          <w:highlight w:val="none"/>
        </w:rPr>
      </w:pPr>
      <w:bookmarkStart w:id="155" w:name="_Toc47388354"/>
      <w:bookmarkStart w:id="156" w:name="_Toc22434"/>
      <w:r>
        <w:rPr>
          <w:rFonts w:hint="eastAsia" w:ascii="宋体" w:hAnsi="宋体" w:cs="宋体"/>
          <w:color w:val="auto"/>
          <w:highlight w:val="none"/>
        </w:rPr>
        <w:t>5.保证金不计息。</w:t>
      </w:r>
      <w:bookmarkEnd w:id="155"/>
      <w:bookmarkEnd w:id="156"/>
    </w:p>
    <w:p>
      <w:pPr>
        <w:spacing w:line="360" w:lineRule="auto"/>
        <w:ind w:firstLine="420" w:firstLineChars="200"/>
        <w:rPr>
          <w:rFonts w:ascii="宋体" w:hAnsi="宋体" w:cs="宋体"/>
          <w:color w:val="auto"/>
          <w:highlight w:val="none"/>
        </w:rPr>
      </w:pPr>
      <w:bookmarkStart w:id="157" w:name="_Toc47388355"/>
      <w:bookmarkStart w:id="158" w:name="_Toc4314"/>
      <w:r>
        <w:rPr>
          <w:rFonts w:hint="eastAsia" w:ascii="宋体" w:hAnsi="宋体" w:cs="宋体"/>
          <w:color w:val="auto"/>
          <w:highlight w:val="none"/>
        </w:rPr>
        <w:t>6.投标人有下列情形之一的，投标保证金将不予退还：</w:t>
      </w:r>
      <w:bookmarkEnd w:id="157"/>
      <w:bookmarkEnd w:id="158"/>
    </w:p>
    <w:p>
      <w:pPr>
        <w:spacing w:line="360" w:lineRule="auto"/>
        <w:ind w:firstLine="420" w:firstLineChars="200"/>
        <w:rPr>
          <w:rFonts w:ascii="宋体" w:hAnsi="宋体" w:cs="宋体"/>
          <w:color w:val="auto"/>
          <w:highlight w:val="none"/>
        </w:rPr>
      </w:pPr>
      <w:bookmarkStart w:id="159" w:name="_Toc47388356"/>
      <w:bookmarkStart w:id="160" w:name="_Toc14108"/>
      <w:r>
        <w:rPr>
          <w:rFonts w:hint="eastAsia" w:ascii="宋体" w:hAnsi="宋体" w:cs="宋体"/>
          <w:color w:val="auto"/>
          <w:highlight w:val="none"/>
        </w:rPr>
        <w:t>（1）投标人在投标有效期内撤回投标文件的；</w:t>
      </w:r>
      <w:bookmarkEnd w:id="159"/>
      <w:bookmarkEnd w:id="160"/>
    </w:p>
    <w:p>
      <w:pPr>
        <w:spacing w:line="360" w:lineRule="auto"/>
        <w:ind w:firstLine="420" w:firstLineChars="200"/>
        <w:rPr>
          <w:rFonts w:ascii="宋体" w:hAnsi="宋体" w:cs="宋体"/>
          <w:color w:val="auto"/>
          <w:highlight w:val="none"/>
        </w:rPr>
      </w:pPr>
      <w:bookmarkStart w:id="161" w:name="_Toc29003"/>
      <w:bookmarkStart w:id="162" w:name="_Toc47388357"/>
      <w:r>
        <w:rPr>
          <w:rFonts w:hint="eastAsia" w:ascii="宋体" w:hAnsi="宋体" w:cs="宋体"/>
          <w:color w:val="auto"/>
          <w:highlight w:val="none"/>
        </w:rPr>
        <w:t>（2）未按规定提交履约保证金（如适用）的；</w:t>
      </w:r>
      <w:bookmarkEnd w:id="161"/>
      <w:bookmarkEnd w:id="162"/>
    </w:p>
    <w:p>
      <w:pPr>
        <w:spacing w:line="360" w:lineRule="auto"/>
        <w:ind w:firstLine="420" w:firstLineChars="200"/>
        <w:rPr>
          <w:rFonts w:ascii="宋体" w:hAnsi="宋体" w:cs="宋体"/>
          <w:color w:val="auto"/>
          <w:highlight w:val="none"/>
        </w:rPr>
      </w:pPr>
      <w:bookmarkStart w:id="163" w:name="_Toc28999"/>
      <w:bookmarkStart w:id="164" w:name="_Toc47388359"/>
      <w:r>
        <w:rPr>
          <w:rFonts w:hint="eastAsia" w:ascii="宋体" w:hAnsi="宋体" w:cs="宋体"/>
          <w:color w:val="auto"/>
          <w:highlight w:val="none"/>
        </w:rPr>
        <w:t>（4）中标人无正当理由不与采购人签订合同的；</w:t>
      </w:r>
      <w:bookmarkEnd w:id="163"/>
      <w:bookmarkEnd w:id="164"/>
    </w:p>
    <w:p>
      <w:pPr>
        <w:spacing w:line="360" w:lineRule="auto"/>
        <w:ind w:firstLine="420" w:firstLineChars="200"/>
        <w:rPr>
          <w:rFonts w:ascii="宋体" w:hAnsi="宋体" w:cs="宋体"/>
          <w:color w:val="auto"/>
          <w:highlight w:val="none"/>
        </w:rPr>
      </w:pPr>
      <w:bookmarkStart w:id="165" w:name="_Toc8523"/>
      <w:bookmarkStart w:id="166" w:name="_Toc47388360"/>
      <w:r>
        <w:rPr>
          <w:rFonts w:hint="eastAsia" w:ascii="宋体" w:hAnsi="宋体" w:cs="宋体"/>
          <w:color w:val="auto"/>
          <w:highlight w:val="none"/>
        </w:rPr>
        <w:t>（5）将中标项目转让给他人或者在投标文件中未说明且未经招标采购单位同意，将中标项目分包给他人的；</w:t>
      </w:r>
      <w:bookmarkEnd w:id="165"/>
      <w:bookmarkEnd w:id="166"/>
    </w:p>
    <w:p>
      <w:pPr>
        <w:spacing w:line="360" w:lineRule="auto"/>
        <w:ind w:firstLine="420" w:firstLineChars="200"/>
        <w:rPr>
          <w:rFonts w:ascii="宋体" w:hAnsi="宋体" w:cs="宋体"/>
          <w:color w:val="auto"/>
          <w:highlight w:val="none"/>
        </w:rPr>
      </w:pPr>
      <w:bookmarkStart w:id="167" w:name="_Toc12695"/>
      <w:bookmarkStart w:id="168" w:name="_Toc47388361"/>
      <w:r>
        <w:rPr>
          <w:rFonts w:hint="eastAsia" w:ascii="宋体" w:hAnsi="宋体" w:cs="宋体"/>
          <w:color w:val="auto"/>
          <w:highlight w:val="none"/>
        </w:rPr>
        <w:t>（6）拒绝履行合同义务的；</w:t>
      </w:r>
      <w:bookmarkEnd w:id="167"/>
      <w:bookmarkEnd w:id="168"/>
    </w:p>
    <w:p>
      <w:pPr>
        <w:spacing w:line="360" w:lineRule="auto"/>
        <w:ind w:firstLine="420" w:firstLineChars="200"/>
        <w:rPr>
          <w:rFonts w:ascii="宋体" w:hAnsi="宋体" w:cs="宋体"/>
          <w:color w:val="auto"/>
          <w:highlight w:val="none"/>
        </w:rPr>
      </w:pPr>
      <w:bookmarkStart w:id="169" w:name="_Toc47388362"/>
      <w:bookmarkStart w:id="170" w:name="_Toc29338"/>
      <w:r>
        <w:rPr>
          <w:rFonts w:hint="eastAsia" w:ascii="宋体" w:hAnsi="宋体" w:cs="宋体"/>
          <w:color w:val="auto"/>
          <w:highlight w:val="none"/>
        </w:rPr>
        <w:t>（7）其他严重扰乱招投标程序的；</w:t>
      </w:r>
      <w:bookmarkEnd w:id="169"/>
      <w:bookmarkEnd w:id="170"/>
    </w:p>
    <w:bookmarkEnd w:id="148"/>
    <w:p>
      <w:pPr>
        <w:spacing w:line="360" w:lineRule="auto"/>
        <w:ind w:firstLine="422" w:firstLineChars="200"/>
        <w:rPr>
          <w:rFonts w:ascii="宋体" w:hAnsi="宋体" w:cs="宋体"/>
          <w:b/>
          <w:bCs/>
          <w:color w:val="auto"/>
          <w:highlight w:val="none"/>
        </w:rPr>
      </w:pPr>
      <w:bookmarkStart w:id="171" w:name="_Toc8457"/>
      <w:bookmarkStart w:id="172" w:name="_Toc447886489"/>
      <w:bookmarkStart w:id="173" w:name="_Toc447886351"/>
      <w:bookmarkStart w:id="174" w:name="_Toc47388363"/>
      <w:r>
        <w:rPr>
          <w:rFonts w:hint="eastAsia" w:ascii="宋体" w:hAnsi="宋体" w:cs="宋体"/>
          <w:b/>
          <w:bCs/>
          <w:color w:val="auto"/>
          <w:highlight w:val="none"/>
        </w:rPr>
        <w:t>（六）投标文件的签署和份数</w:t>
      </w:r>
      <w:bookmarkEnd w:id="171"/>
      <w:bookmarkEnd w:id="172"/>
      <w:bookmarkEnd w:id="173"/>
      <w:bookmarkEnd w:id="174"/>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1.投标人应按本招标文件规定的格式和顺序编制、装订投标文件并标注页码，投标文件内容不完整、编排混乱导致投标文件被误读、漏读或者查找不到相关内容的，是投标人的责任。</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ascii="宋体" w:hAnsi="宋体" w:cs="宋体"/>
          <w:b/>
          <w:bCs/>
          <w:color w:val="auto"/>
          <w:highlight w:val="none"/>
        </w:rPr>
        <w:t>2.投标人应提供电子加密投标文件。电子加密投标文件中所须加盖公章部分均采用CA签章。</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3.投标文件须由投标人在规定位置盖章并由法定代表人或法定代表人的授权委托人签署，投标人应写全称。</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4.投标文件不得涂改，若有修改错漏处，须加盖单位公章或者法定代表人或授权委托人签字或盖章。投标文件因字迹潦草或表达不清所引起的后果由投标人负责。</w:t>
      </w:r>
    </w:p>
    <w:p>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（七）投标文件的上传递交、修改和撤回</w:t>
      </w:r>
    </w:p>
    <w:p>
      <w:pPr>
        <w:spacing w:line="360" w:lineRule="auto"/>
        <w:ind w:firstLine="420" w:firstLineChars="200"/>
        <w:rPr>
          <w:rFonts w:ascii="宋体" w:hAnsi="宋体" w:cs="宋体"/>
          <w:color w:val="auto"/>
          <w:highlight w:val="none"/>
        </w:rPr>
      </w:pPr>
      <w:bookmarkStart w:id="175" w:name="_Toc11204"/>
      <w:bookmarkStart w:id="176" w:name="_Toc47388364"/>
      <w:bookmarkStart w:id="177" w:name="_Toc447886352"/>
      <w:bookmarkStart w:id="178" w:name="_Toc447886490"/>
      <w:r>
        <w:rPr>
          <w:rFonts w:hint="eastAsia" w:ascii="宋体" w:hAnsi="宋体" w:cs="宋体"/>
          <w:color w:val="auto"/>
          <w:highlight w:val="none"/>
        </w:rPr>
        <w:t>1.投标文件的上传递交：</w:t>
      </w:r>
      <w:bookmarkEnd w:id="175"/>
      <w:bookmarkEnd w:id="176"/>
    </w:p>
    <w:p>
      <w:pPr>
        <w:spacing w:line="360" w:lineRule="auto"/>
        <w:ind w:firstLine="420" w:firstLineChars="200"/>
        <w:rPr>
          <w:rFonts w:ascii="宋体" w:hAnsi="宋体" w:cs="宋体"/>
          <w:color w:val="auto"/>
          <w:highlight w:val="none"/>
        </w:rPr>
      </w:pPr>
      <w:bookmarkStart w:id="179" w:name="_Toc47388365"/>
      <w:bookmarkStart w:id="180" w:name="_Toc18986"/>
      <w:r>
        <w:rPr>
          <w:rFonts w:hint="eastAsia" w:ascii="宋体" w:hAnsi="宋体" w:cs="宋体"/>
          <w:color w:val="auto"/>
          <w:highlight w:val="none"/>
        </w:rPr>
        <w:t>（1）电子加密投标文件的上传递交：</w:t>
      </w:r>
      <w:bookmarkEnd w:id="179"/>
      <w:bookmarkEnd w:id="180"/>
    </w:p>
    <w:p>
      <w:pPr>
        <w:spacing w:line="360" w:lineRule="auto"/>
        <w:ind w:firstLine="420" w:firstLineChars="200"/>
        <w:rPr>
          <w:rFonts w:ascii="宋体" w:hAnsi="宋体" w:cs="宋体"/>
          <w:color w:val="auto"/>
          <w:highlight w:val="none"/>
        </w:rPr>
      </w:pPr>
      <w:bookmarkStart w:id="181" w:name="_Toc47388366"/>
      <w:bookmarkStart w:id="182" w:name="_Toc28964"/>
      <w:r>
        <w:rPr>
          <w:rFonts w:hint="eastAsia" w:ascii="宋体" w:hAnsi="宋体" w:cs="宋体"/>
          <w:color w:val="auto"/>
          <w:highlight w:val="none"/>
        </w:rPr>
        <w:t>★a.投标人应在投标截止时间前将电子加密投标文件成功上传递交至政府采购云平台，否则投标无效；</w:t>
      </w:r>
      <w:bookmarkEnd w:id="181"/>
      <w:bookmarkEnd w:id="182"/>
    </w:p>
    <w:p>
      <w:pPr>
        <w:spacing w:line="360" w:lineRule="auto"/>
        <w:ind w:firstLine="420" w:firstLineChars="200"/>
        <w:rPr>
          <w:rFonts w:ascii="宋体" w:hAnsi="宋体" w:cs="宋体"/>
          <w:color w:val="auto"/>
          <w:highlight w:val="none"/>
        </w:rPr>
      </w:pPr>
      <w:bookmarkStart w:id="183" w:name="_Toc47388367"/>
      <w:bookmarkStart w:id="184" w:name="_Toc31716"/>
      <w:r>
        <w:rPr>
          <w:rFonts w:hint="eastAsia" w:ascii="宋体" w:hAnsi="宋体" w:cs="宋体"/>
          <w:color w:val="auto"/>
          <w:highlight w:val="none"/>
        </w:rPr>
        <w:t>b.电子加密投标文件成功上传递交后，投标人可自行打印投标文件接收回执。</w:t>
      </w:r>
      <w:bookmarkEnd w:id="183"/>
      <w:bookmarkEnd w:id="184"/>
    </w:p>
    <w:p>
      <w:pPr>
        <w:spacing w:line="360" w:lineRule="auto"/>
        <w:ind w:firstLine="420" w:firstLineChars="200"/>
        <w:rPr>
          <w:rFonts w:ascii="宋体" w:hAnsi="宋体" w:cs="宋体"/>
          <w:color w:val="auto"/>
          <w:highlight w:val="none"/>
        </w:rPr>
      </w:pPr>
      <w:bookmarkStart w:id="185" w:name="_Toc2573"/>
      <w:bookmarkStart w:id="186" w:name="_Toc47388368"/>
      <w:r>
        <w:rPr>
          <w:rFonts w:hint="eastAsia" w:ascii="宋体" w:hAnsi="宋体" w:cs="宋体"/>
          <w:color w:val="auto"/>
          <w:highlight w:val="none"/>
        </w:rPr>
        <w:t>（2）备份投标文件的密封包装、递交：</w:t>
      </w:r>
      <w:bookmarkEnd w:id="185"/>
      <w:bookmarkEnd w:id="186"/>
    </w:p>
    <w:p>
      <w:pPr>
        <w:spacing w:line="360" w:lineRule="auto"/>
        <w:ind w:firstLine="420" w:firstLineChars="200"/>
        <w:rPr>
          <w:rFonts w:ascii="宋体" w:hAnsi="宋体" w:cs="宋体"/>
          <w:color w:val="auto"/>
          <w:highlight w:val="none"/>
        </w:rPr>
      </w:pPr>
      <w:bookmarkStart w:id="187" w:name="_Toc47388369"/>
      <w:bookmarkStart w:id="188" w:name="_Toc3075"/>
      <w:r>
        <w:rPr>
          <w:rFonts w:hint="eastAsia" w:ascii="宋体" w:hAnsi="宋体" w:cs="宋体"/>
          <w:color w:val="auto"/>
          <w:highlight w:val="none"/>
        </w:rPr>
        <w:t>a.投标人在政府采购云平台完成电子加密投标文件的上传递交后，还可以通过电子邮件在投标截止时间前递交备份投标文件；</w:t>
      </w:r>
      <w:bookmarkEnd w:id="187"/>
      <w:bookmarkEnd w:id="188"/>
    </w:p>
    <w:p>
      <w:pPr>
        <w:spacing w:line="360" w:lineRule="auto"/>
        <w:ind w:firstLine="420" w:firstLineChars="200"/>
        <w:rPr>
          <w:rFonts w:ascii="宋体" w:hAnsi="宋体" w:cs="宋体"/>
          <w:color w:val="auto"/>
          <w:highlight w:val="none"/>
        </w:rPr>
      </w:pPr>
      <w:bookmarkStart w:id="189" w:name="_Toc47388370"/>
      <w:bookmarkStart w:id="190" w:name="_Toc6588"/>
      <w:r>
        <w:rPr>
          <w:rFonts w:hint="eastAsia" w:ascii="宋体" w:hAnsi="宋体" w:cs="宋体"/>
          <w:color w:val="auto"/>
          <w:highlight w:val="none"/>
        </w:rPr>
        <w:t>★b.通过政府采购云平台成功上传递交的电子加密投标文件已按时解密的，备份投标文件自动失效。投标截止时间前，投标人仅递交备份投标文件而未将电子加密投标文件成功上传递交至政府采购云平台的，投标无效。</w:t>
      </w:r>
      <w:bookmarkEnd w:id="189"/>
      <w:bookmarkEnd w:id="190"/>
    </w:p>
    <w:p>
      <w:pPr>
        <w:spacing w:line="360" w:lineRule="auto"/>
        <w:ind w:firstLine="420" w:firstLineChars="200"/>
        <w:rPr>
          <w:rFonts w:ascii="宋体" w:hAnsi="宋体" w:cs="宋体"/>
          <w:color w:val="auto"/>
          <w:highlight w:val="none"/>
        </w:rPr>
      </w:pPr>
      <w:bookmarkStart w:id="191" w:name="_Toc10991"/>
      <w:bookmarkStart w:id="192" w:name="_Toc47388371"/>
      <w:r>
        <w:rPr>
          <w:rFonts w:hint="eastAsia" w:ascii="宋体" w:hAnsi="宋体" w:cs="宋体"/>
          <w:color w:val="auto"/>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将予以拒收。</w:t>
      </w:r>
      <w:bookmarkEnd w:id="191"/>
      <w:bookmarkEnd w:id="192"/>
    </w:p>
    <w:p>
      <w:pPr>
        <w:spacing w:line="360" w:lineRule="auto"/>
        <w:ind w:firstLine="422" w:firstLineChars="200"/>
        <w:rPr>
          <w:rFonts w:ascii="宋体" w:hAnsi="宋体" w:cs="宋体"/>
          <w:b/>
          <w:bCs/>
          <w:color w:val="auto"/>
          <w:highlight w:val="none"/>
        </w:rPr>
      </w:pPr>
      <w:bookmarkStart w:id="193" w:name="_Toc47388372"/>
      <w:bookmarkStart w:id="194" w:name="_Toc10415"/>
      <w:r>
        <w:rPr>
          <w:rFonts w:hint="eastAsia" w:ascii="宋体" w:hAnsi="宋体" w:cs="宋体"/>
          <w:b/>
          <w:bCs/>
          <w:color w:val="auto"/>
          <w:highlight w:val="none"/>
        </w:rPr>
        <w:t>（八）投标无效的情形</w:t>
      </w:r>
      <w:bookmarkEnd w:id="177"/>
      <w:bookmarkEnd w:id="178"/>
      <w:bookmarkEnd w:id="193"/>
      <w:bookmarkEnd w:id="194"/>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实质上没有响应招标文件要求的投标将被视为无效投标。</w:t>
      </w:r>
    </w:p>
    <w:p>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1.在资格证明文件、符合性审查和商务评审时，如发现下列情形之一的，投标文件将被视为无效：</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（1）资格证明文件不全的，或者不符合招标文件标明的资格要求的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（2）投标文件无法定代表人签字,或未</w:t>
      </w:r>
      <w:r>
        <w:rPr>
          <w:rFonts w:hint="eastAsia" w:ascii="宋体" w:hAnsi="宋体" w:cs="宋体"/>
          <w:color w:val="auto"/>
          <w:kern w:val="0"/>
          <w:highlight w:val="none"/>
        </w:rPr>
        <w:t>提供法定代表人授权委托书、投标声明书或者填写项目不齐全的；</w:t>
      </w:r>
      <w:r>
        <w:rPr>
          <w:rFonts w:hint="eastAsia" w:ascii="宋体" w:hAnsi="宋体" w:cs="宋体"/>
          <w:color w:val="auto"/>
          <w:highlight w:val="none"/>
        </w:rPr>
        <w:t xml:space="preserve"> </w:t>
      </w:r>
    </w:p>
    <w:p>
      <w:pPr>
        <w:spacing w:line="360" w:lineRule="auto"/>
        <w:ind w:firstLine="404" w:firstLineChars="200"/>
        <w:rPr>
          <w:rFonts w:ascii="宋体" w:hAnsi="宋体" w:cs="宋体"/>
          <w:snapToGrid w:val="0"/>
          <w:color w:val="auto"/>
          <w:spacing w:val="-4"/>
          <w:highlight w:val="none"/>
        </w:rPr>
      </w:pPr>
      <w:r>
        <w:rPr>
          <w:rFonts w:hint="eastAsia" w:ascii="宋体" w:hAnsi="宋体" w:cs="宋体"/>
          <w:color w:val="auto"/>
          <w:spacing w:val="-4"/>
          <w:highlight w:val="none"/>
        </w:rPr>
        <w:t>（</w:t>
      </w:r>
      <w:r>
        <w:rPr>
          <w:rFonts w:hint="eastAsia" w:ascii="宋体" w:hAnsi="宋体" w:cs="宋体"/>
          <w:snapToGrid w:val="0"/>
          <w:color w:val="auto"/>
          <w:spacing w:val="-4"/>
          <w:highlight w:val="none"/>
        </w:rPr>
        <w:t>3）</w:t>
      </w:r>
      <w:r>
        <w:rPr>
          <w:rFonts w:hint="eastAsia" w:ascii="宋体" w:hAnsi="宋体" w:cs="宋体"/>
          <w:color w:val="auto"/>
          <w:spacing w:val="-4"/>
          <w:highlight w:val="none"/>
        </w:rPr>
        <w:t>投标文件项目不齐全或者内容虚假的；</w:t>
      </w:r>
    </w:p>
    <w:p>
      <w:pPr>
        <w:spacing w:line="360" w:lineRule="auto"/>
        <w:ind w:firstLine="404" w:firstLineChars="200"/>
        <w:rPr>
          <w:rFonts w:ascii="宋体" w:hAnsi="宋体" w:cs="宋体"/>
          <w:snapToGrid w:val="0"/>
          <w:color w:val="auto"/>
          <w:spacing w:val="-4"/>
          <w:highlight w:val="none"/>
        </w:rPr>
      </w:pPr>
      <w:r>
        <w:rPr>
          <w:rFonts w:hint="eastAsia" w:ascii="宋体" w:hAnsi="宋体" w:cs="宋体"/>
          <w:color w:val="auto"/>
          <w:spacing w:val="-4"/>
          <w:highlight w:val="none"/>
        </w:rPr>
        <w:t>（4）投标文件的实质性内容未使用中文表述、意思表述不明确、前后矛盾或者使用计量单位不符合招标文件要求的（经评标委员会认定并允许其当场更正的笔误除外）</w:t>
      </w:r>
    </w:p>
    <w:p>
      <w:pPr>
        <w:spacing w:line="360" w:lineRule="auto"/>
        <w:ind w:firstLine="404" w:firstLineChars="200"/>
        <w:rPr>
          <w:rFonts w:ascii="宋体" w:hAnsi="宋体" w:cs="宋体"/>
          <w:snapToGrid w:val="0"/>
          <w:color w:val="auto"/>
          <w:spacing w:val="-4"/>
          <w:highlight w:val="none"/>
        </w:rPr>
      </w:pPr>
      <w:r>
        <w:rPr>
          <w:rFonts w:hint="eastAsia" w:ascii="宋体" w:hAnsi="宋体" w:cs="宋体"/>
          <w:color w:val="auto"/>
          <w:spacing w:val="-4"/>
          <w:highlight w:val="none"/>
        </w:rPr>
        <w:t>（</w:t>
      </w:r>
      <w:r>
        <w:rPr>
          <w:rFonts w:hint="eastAsia" w:ascii="宋体" w:hAnsi="宋体" w:cs="宋体"/>
          <w:snapToGrid w:val="0"/>
          <w:color w:val="auto"/>
          <w:spacing w:val="-4"/>
          <w:highlight w:val="none"/>
        </w:rPr>
        <w:t>5）投标有效期等打“</w:t>
      </w:r>
      <w:r>
        <w:rPr>
          <w:rFonts w:hint="eastAsia" w:ascii="宋体" w:hAnsi="宋体" w:cs="宋体"/>
          <w:color w:val="auto"/>
          <w:highlight w:val="none"/>
        </w:rPr>
        <w:t>★</w:t>
      </w:r>
      <w:r>
        <w:rPr>
          <w:rFonts w:hint="eastAsia" w:ascii="宋体" w:hAnsi="宋体" w:cs="宋体"/>
          <w:snapToGrid w:val="0"/>
          <w:color w:val="auto"/>
          <w:spacing w:val="-4"/>
          <w:highlight w:val="none"/>
        </w:rPr>
        <w:t>”的商务条款不能满足招标文件要求的；</w:t>
      </w:r>
    </w:p>
    <w:p>
      <w:pPr>
        <w:spacing w:line="360" w:lineRule="auto"/>
        <w:ind w:firstLine="404" w:firstLineChars="200"/>
        <w:rPr>
          <w:rFonts w:ascii="宋体" w:hAnsi="宋体" w:cs="宋体"/>
          <w:color w:val="auto"/>
          <w:spacing w:val="-4"/>
          <w:highlight w:val="none"/>
        </w:rPr>
      </w:pPr>
      <w:r>
        <w:rPr>
          <w:rFonts w:hint="eastAsia" w:ascii="宋体" w:hAnsi="宋体" w:cs="宋体"/>
          <w:color w:val="auto"/>
          <w:spacing w:val="-4"/>
          <w:highlight w:val="none"/>
        </w:rPr>
        <w:t>（6）未实质性响应招标文件要求或者投标文件有招标人不能接受的附加条件的；</w:t>
      </w:r>
    </w:p>
    <w:p>
      <w:pPr>
        <w:spacing w:line="360" w:lineRule="auto"/>
        <w:ind w:firstLine="406" w:firstLineChars="200"/>
        <w:rPr>
          <w:rFonts w:ascii="宋体" w:hAnsi="宋体" w:cs="宋体"/>
          <w:b/>
          <w:bCs/>
          <w:color w:val="auto"/>
          <w:spacing w:val="-4"/>
          <w:highlight w:val="none"/>
        </w:rPr>
      </w:pPr>
      <w:r>
        <w:rPr>
          <w:rFonts w:hint="eastAsia" w:ascii="宋体" w:hAnsi="宋体" w:cs="宋体"/>
          <w:b/>
          <w:bCs/>
          <w:color w:val="auto"/>
          <w:spacing w:val="-4"/>
          <w:highlight w:val="none"/>
        </w:rPr>
        <w:t>2.在技术评审时，如发现下列情形之一的，投标文件将被视为无效：</w:t>
      </w:r>
    </w:p>
    <w:p>
      <w:pPr>
        <w:spacing w:line="360" w:lineRule="auto"/>
        <w:ind w:firstLine="404" w:firstLineChars="200"/>
        <w:rPr>
          <w:rFonts w:ascii="宋体" w:hAnsi="宋体" w:cs="宋体"/>
          <w:color w:val="auto"/>
          <w:spacing w:val="-4"/>
          <w:highlight w:val="none"/>
        </w:rPr>
      </w:pPr>
      <w:r>
        <w:rPr>
          <w:rFonts w:hint="eastAsia" w:ascii="宋体" w:hAnsi="宋体" w:cs="宋体"/>
          <w:color w:val="auto"/>
          <w:spacing w:val="-4"/>
          <w:highlight w:val="none"/>
        </w:rPr>
        <w:t>（1）未提供或未如实提供投标文件标明的响应或偏离与事实不符或虚假投标的；</w:t>
      </w:r>
    </w:p>
    <w:p>
      <w:pPr>
        <w:spacing w:line="360" w:lineRule="auto"/>
        <w:ind w:firstLine="404" w:firstLineChars="200"/>
        <w:rPr>
          <w:rFonts w:ascii="宋体" w:hAnsi="宋体" w:cs="宋体"/>
          <w:color w:val="auto"/>
          <w:spacing w:val="-4"/>
          <w:highlight w:val="none"/>
        </w:rPr>
      </w:pPr>
      <w:r>
        <w:rPr>
          <w:rFonts w:hint="eastAsia" w:ascii="宋体" w:hAnsi="宋体" w:cs="宋体"/>
          <w:color w:val="auto"/>
          <w:spacing w:val="-4"/>
          <w:highlight w:val="none"/>
        </w:rPr>
        <w:t>（2）</w:t>
      </w:r>
      <w:r>
        <w:rPr>
          <w:rFonts w:hint="eastAsia" w:ascii="宋体" w:hAnsi="宋体" w:cs="宋体"/>
          <w:snapToGrid w:val="0"/>
          <w:color w:val="auto"/>
          <w:spacing w:val="-4"/>
          <w:highlight w:val="none"/>
        </w:rPr>
        <w:t>明显不符合招标文件要求的质量标准，或者与</w:t>
      </w:r>
      <w:r>
        <w:rPr>
          <w:rFonts w:hint="eastAsia" w:ascii="宋体" w:hAnsi="宋体" w:cs="宋体"/>
          <w:color w:val="auto"/>
          <w:spacing w:val="-4"/>
          <w:highlight w:val="none"/>
        </w:rPr>
        <w:t>招标文件中标“</w:t>
      </w:r>
      <w:r>
        <w:rPr>
          <w:rFonts w:hint="eastAsia" w:ascii="宋体" w:hAnsi="宋体" w:cs="宋体"/>
          <w:color w:val="auto"/>
          <w:highlight w:val="none"/>
        </w:rPr>
        <w:t>★</w:t>
      </w:r>
      <w:r>
        <w:rPr>
          <w:rFonts w:hint="eastAsia" w:ascii="宋体" w:hAnsi="宋体" w:cs="宋体"/>
          <w:color w:val="auto"/>
          <w:spacing w:val="-4"/>
          <w:highlight w:val="none"/>
        </w:rPr>
        <w:t>”的技术指标、主要功能项目发生实质性偏离的；</w:t>
      </w:r>
    </w:p>
    <w:p>
      <w:pPr>
        <w:spacing w:line="360" w:lineRule="auto"/>
        <w:ind w:firstLine="404" w:firstLineChars="200"/>
        <w:rPr>
          <w:rFonts w:ascii="宋体" w:hAnsi="宋体" w:cs="宋体"/>
          <w:color w:val="auto"/>
          <w:spacing w:val="-4"/>
          <w:highlight w:val="none"/>
        </w:rPr>
      </w:pPr>
      <w:r>
        <w:rPr>
          <w:rFonts w:hint="eastAsia" w:ascii="宋体" w:hAnsi="宋体" w:cs="宋体"/>
          <w:color w:val="auto"/>
          <w:spacing w:val="-4"/>
          <w:highlight w:val="none"/>
        </w:rPr>
        <w:t>（3）投标技术方案不明确，存在一个或一个以上备选（替代）投标人案的；</w:t>
      </w:r>
    </w:p>
    <w:p>
      <w:pPr>
        <w:spacing w:line="360" w:lineRule="auto"/>
        <w:ind w:firstLine="404" w:firstLineChars="200"/>
        <w:rPr>
          <w:rFonts w:hint="default" w:ascii="宋体" w:hAnsi="宋体" w:eastAsia="宋体" w:cs="宋体"/>
          <w:b w:val="0"/>
          <w:bCs w:val="0"/>
          <w:color w:val="auto"/>
          <w:spacing w:val="-4"/>
          <w:highlight w:val="none"/>
          <w:lang w:val="en-US" w:eastAsia="zh-CN"/>
        </w:rPr>
      </w:pPr>
      <w:r>
        <w:rPr>
          <w:rFonts w:hint="eastAsia" w:ascii="宋体" w:hAnsi="宋体" w:cs="宋体"/>
          <w:b w:val="0"/>
          <w:bCs w:val="0"/>
          <w:color w:val="auto"/>
          <w:spacing w:val="-4"/>
          <w:highlight w:val="none"/>
          <w:lang w:eastAsia="zh-CN"/>
        </w:rPr>
        <w:t>（</w:t>
      </w:r>
      <w:r>
        <w:rPr>
          <w:rFonts w:hint="eastAsia" w:ascii="宋体" w:hAnsi="宋体" w:cs="宋体"/>
          <w:b w:val="0"/>
          <w:bCs w:val="0"/>
          <w:color w:val="auto"/>
          <w:spacing w:val="-4"/>
          <w:highlight w:val="none"/>
          <w:lang w:val="en-US" w:eastAsia="zh-CN"/>
        </w:rPr>
        <w:t>4</w:t>
      </w:r>
      <w:r>
        <w:rPr>
          <w:rFonts w:hint="eastAsia" w:ascii="宋体" w:hAnsi="宋体" w:cs="宋体"/>
          <w:b w:val="0"/>
          <w:bCs w:val="0"/>
          <w:color w:val="auto"/>
          <w:spacing w:val="-4"/>
          <w:highlight w:val="none"/>
          <w:lang w:eastAsia="zh-CN"/>
        </w:rPr>
        <w:t>）</w:t>
      </w:r>
      <w:r>
        <w:rPr>
          <w:rFonts w:hint="eastAsia" w:ascii="宋体" w:hAnsi="宋体" w:cs="宋体"/>
          <w:b w:val="0"/>
          <w:bCs w:val="0"/>
          <w:color w:val="auto"/>
          <w:spacing w:val="-4"/>
          <w:highlight w:val="none"/>
          <w:lang w:val="en-US" w:eastAsia="zh-CN"/>
        </w:rPr>
        <w:t>不允许采购进口产品的标项供应商所投设备为进口设备的。</w:t>
      </w:r>
    </w:p>
    <w:p>
      <w:pPr>
        <w:spacing w:line="360" w:lineRule="auto"/>
        <w:ind w:firstLine="406" w:firstLineChars="200"/>
        <w:rPr>
          <w:rFonts w:ascii="宋体" w:hAnsi="宋体" w:cs="宋体"/>
          <w:b/>
          <w:bCs/>
          <w:color w:val="auto"/>
          <w:spacing w:val="-4"/>
          <w:highlight w:val="none"/>
        </w:rPr>
      </w:pPr>
      <w:r>
        <w:rPr>
          <w:rFonts w:hint="eastAsia" w:ascii="宋体" w:hAnsi="宋体" w:cs="宋体"/>
          <w:b/>
          <w:bCs/>
          <w:color w:val="auto"/>
          <w:spacing w:val="-4"/>
          <w:highlight w:val="none"/>
        </w:rPr>
        <w:t>3.在报价评审时，如发现下列情形之一的，投标文件将被视为无效：</w:t>
      </w:r>
    </w:p>
    <w:p>
      <w:pPr>
        <w:spacing w:line="360" w:lineRule="auto"/>
        <w:ind w:firstLine="404" w:firstLineChars="200"/>
        <w:rPr>
          <w:rFonts w:ascii="宋体" w:hAnsi="宋体" w:cs="宋体"/>
          <w:color w:val="auto"/>
          <w:spacing w:val="-4"/>
          <w:highlight w:val="none"/>
        </w:rPr>
      </w:pPr>
      <w:r>
        <w:rPr>
          <w:rFonts w:hint="eastAsia" w:ascii="宋体" w:hAnsi="宋体" w:cs="宋体"/>
          <w:color w:val="auto"/>
          <w:spacing w:val="-4"/>
          <w:highlight w:val="none"/>
        </w:rPr>
        <w:t>（1）未采用人民币报价或者未按照招标文件标明的币种报价的；</w:t>
      </w:r>
    </w:p>
    <w:p>
      <w:pPr>
        <w:spacing w:line="360" w:lineRule="auto"/>
        <w:ind w:firstLine="404" w:firstLineChars="200"/>
        <w:rPr>
          <w:rFonts w:ascii="宋体" w:hAnsi="宋体" w:cs="宋体"/>
          <w:color w:val="auto"/>
          <w:spacing w:val="-4"/>
          <w:highlight w:val="none"/>
        </w:rPr>
      </w:pPr>
      <w:r>
        <w:rPr>
          <w:rFonts w:hint="eastAsia" w:ascii="宋体" w:hAnsi="宋体" w:cs="宋体"/>
          <w:color w:val="auto"/>
          <w:spacing w:val="-4"/>
          <w:highlight w:val="none"/>
        </w:rPr>
        <w:t>（2）报价超出最高限价，或者超出采购预算金额，采购人不能支付的；</w:t>
      </w:r>
    </w:p>
    <w:p>
      <w:pPr>
        <w:spacing w:line="360" w:lineRule="auto"/>
        <w:ind w:firstLine="404" w:firstLineChars="200"/>
        <w:rPr>
          <w:rFonts w:ascii="宋体" w:hAnsi="宋体" w:cs="宋体"/>
          <w:color w:val="auto"/>
          <w:spacing w:val="-4"/>
          <w:highlight w:val="none"/>
        </w:rPr>
      </w:pPr>
      <w:r>
        <w:rPr>
          <w:rFonts w:hint="eastAsia" w:ascii="宋体" w:hAnsi="宋体" w:cs="宋体"/>
          <w:color w:val="auto"/>
          <w:spacing w:val="-4"/>
          <w:highlight w:val="none"/>
        </w:rPr>
        <w:t>（3）投标报价具有选择性，或者开标价格与投标文件承诺的优惠（折扣）价格不一致的；</w:t>
      </w:r>
    </w:p>
    <w:p>
      <w:pPr>
        <w:spacing w:line="360" w:lineRule="auto"/>
        <w:ind w:firstLine="406" w:firstLineChars="200"/>
        <w:rPr>
          <w:rFonts w:ascii="宋体" w:hAnsi="宋体" w:cs="宋体"/>
          <w:b/>
          <w:bCs/>
          <w:color w:val="auto"/>
          <w:spacing w:val="-4"/>
          <w:highlight w:val="none"/>
        </w:rPr>
      </w:pPr>
      <w:r>
        <w:rPr>
          <w:rFonts w:hint="eastAsia" w:ascii="宋体" w:hAnsi="宋体" w:cs="宋体"/>
          <w:b/>
          <w:bCs/>
          <w:color w:val="auto"/>
          <w:spacing w:val="-4"/>
          <w:highlight w:val="none"/>
        </w:rPr>
        <w:t>4.被拒绝的投标文件为无效。</w:t>
      </w:r>
    </w:p>
    <w:p>
      <w:pPr>
        <w:pStyle w:val="19"/>
        <w:spacing w:line="360" w:lineRule="auto"/>
        <w:ind w:left="0" w:leftChars="0" w:firstLine="0" w:firstLineChars="0"/>
        <w:rPr>
          <w:rFonts w:hint="eastAsia" w:hAnsi="宋体"/>
          <w:b/>
          <w:bCs/>
          <w:color w:val="auto"/>
          <w:sz w:val="21"/>
          <w:szCs w:val="21"/>
          <w:highlight w:val="none"/>
        </w:rPr>
      </w:pPr>
      <w:bookmarkStart w:id="195" w:name="_Toc14872"/>
      <w:bookmarkStart w:id="196" w:name="_Toc397325840"/>
      <w:bookmarkStart w:id="197" w:name="_Toc47388373"/>
      <w:bookmarkStart w:id="198" w:name="_Hlk47082460"/>
    </w:p>
    <w:p>
      <w:pPr>
        <w:pStyle w:val="19"/>
        <w:spacing w:line="360" w:lineRule="auto"/>
        <w:ind w:left="0" w:leftChars="0" w:firstLine="0" w:firstLineChars="0"/>
        <w:rPr>
          <w:rFonts w:hAnsi="宋体"/>
          <w:b/>
          <w:bCs/>
          <w:snapToGrid w:val="0"/>
          <w:color w:val="auto"/>
          <w:sz w:val="21"/>
          <w:szCs w:val="21"/>
          <w:highlight w:val="none"/>
        </w:rPr>
      </w:pPr>
      <w:r>
        <w:rPr>
          <w:rFonts w:hint="eastAsia" w:hAnsi="宋体"/>
          <w:b/>
          <w:bCs/>
          <w:color w:val="auto"/>
          <w:sz w:val="21"/>
          <w:szCs w:val="21"/>
          <w:highlight w:val="none"/>
        </w:rPr>
        <w:t>四、开标</w:t>
      </w:r>
      <w:bookmarkEnd w:id="195"/>
      <w:bookmarkEnd w:id="196"/>
      <w:bookmarkEnd w:id="197"/>
    </w:p>
    <w:p>
      <w:pPr>
        <w:tabs>
          <w:tab w:val="left" w:pos="518"/>
        </w:tabs>
        <w:spacing w:line="360" w:lineRule="auto"/>
        <w:ind w:firstLine="420" w:firstLineChars="200"/>
        <w:rPr>
          <w:rFonts w:ascii="宋体" w:hAnsi="宋体" w:cs="宋体"/>
          <w:color w:val="auto"/>
          <w:highlight w:val="none"/>
        </w:rPr>
      </w:pPr>
      <w:bookmarkStart w:id="199" w:name="_Toc397325841"/>
      <w:r>
        <w:rPr>
          <w:rFonts w:hint="eastAsia" w:ascii="宋体" w:hAnsi="宋体" w:cs="宋体"/>
          <w:color w:val="auto"/>
          <w:highlight w:val="none"/>
        </w:rPr>
        <w:t>1、电子招投标开标程序：</w:t>
      </w:r>
    </w:p>
    <w:p>
      <w:pPr>
        <w:numPr>
          <w:ilvl w:val="0"/>
          <w:numId w:val="11"/>
        </w:num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投标截止时间后，供应商登录政府采购云平台，用“项目采购-开标评标”功能对电子加密投标文件进行在线解密，在线解密电子加密投标文件时间为开标时间后30分钟内。</w:t>
      </w:r>
    </w:p>
    <w:p>
      <w:pPr>
        <w:numPr>
          <w:ilvl w:val="0"/>
          <w:numId w:val="11"/>
        </w:num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在政府采购云平台开启已解密供应商的“资格证明文件、商务技术文件、报价文件”，并做开标记录；</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（3）在政府采购云平台宣告评审无效供应商名单及理由；</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（4）在政府采购云平台公布评审结果。</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（5）开标会议结束。</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3、特别说明：政府采购云平台如对电子化开标及评审程序有调整的，按调整后的程序操作。</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本项目原则上采用政采云电子招投标开标程序，但有以下情形之一的，按以下情况处理：</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（1）若有供应商在规定时间内无法解密或解密失败，代理机构将开启该供应商递交的以U盘存储的电子备份投标文件，上传至政采云平台项目采购模块，以完成开标，电子备份投标文件自动失效。</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（2）采购过程中出现以下情形，导致电子交易平台无法正常运行，或者无法保证电子交易的公平、公正和安全时，采购人（或代理机构）可中止电子交易活动：</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3.1电子交易平台发生故障而无法登录访问的； </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3.2电子交易平台应用或数据库出现错误，不能进行正常操作的；</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3.3电子交易平台发现严重安全漏洞，有潜在泄密危险的；</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3.4病毒发作导致不能进行正常操作的； </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3.5其他无法保证电子交易的公平、公正和安全的情况。</w:t>
      </w:r>
    </w:p>
    <w:p>
      <w:pPr>
        <w:tabs>
          <w:tab w:val="left" w:pos="518"/>
        </w:tabs>
        <w:spacing w:line="360" w:lineRule="auto"/>
        <w:ind w:firstLine="420" w:firstLineChars="200"/>
        <w:rPr>
          <w:rFonts w:ascii="宋体" w:hAnsi="宋体" w:cs="宋体"/>
          <w:color w:val="auto"/>
          <w:highlight w:val="none"/>
        </w:rPr>
      </w:pPr>
      <w:r>
        <w:rPr>
          <w:rFonts w:hint="eastAsia" w:ascii="宋体" w:hAnsi="宋体" w:cs="宋体"/>
          <w:color w:val="auto"/>
          <w:highlight w:val="none"/>
        </w:rPr>
        <w:t>（3）未开启的备份投标文件现场予以退还（电子邮件方式除外）。</w:t>
      </w:r>
    </w:p>
    <w:p>
      <w:pPr>
        <w:pStyle w:val="24"/>
        <w:spacing w:beforeLines="0" w:afterLines="0" w:line="360" w:lineRule="auto"/>
        <w:rPr>
          <w:rFonts w:hint="eastAsia" w:hAnsi="宋体"/>
          <w:b/>
          <w:bCs/>
          <w:color w:val="auto"/>
          <w:sz w:val="21"/>
          <w:szCs w:val="21"/>
          <w:highlight w:val="none"/>
        </w:rPr>
      </w:pPr>
      <w:bookmarkStart w:id="200" w:name="_Toc47388374"/>
      <w:bookmarkStart w:id="201" w:name="_Toc18900"/>
    </w:p>
    <w:p>
      <w:pPr>
        <w:pStyle w:val="24"/>
        <w:spacing w:beforeLines="0" w:afterLines="0" w:line="360" w:lineRule="auto"/>
        <w:rPr>
          <w:rFonts w:hAnsi="宋体"/>
          <w:b/>
          <w:bCs/>
          <w:color w:val="auto"/>
          <w:sz w:val="21"/>
          <w:szCs w:val="21"/>
          <w:highlight w:val="none"/>
        </w:rPr>
      </w:pPr>
      <w:r>
        <w:rPr>
          <w:rFonts w:hint="eastAsia" w:hAnsi="宋体"/>
          <w:b/>
          <w:bCs/>
          <w:color w:val="auto"/>
          <w:sz w:val="21"/>
          <w:szCs w:val="21"/>
          <w:highlight w:val="none"/>
        </w:rPr>
        <w:t>五、评标</w:t>
      </w:r>
      <w:bookmarkEnd w:id="199"/>
      <w:bookmarkEnd w:id="200"/>
      <w:bookmarkEnd w:id="201"/>
    </w:p>
    <w:p>
      <w:pPr>
        <w:pStyle w:val="24"/>
        <w:spacing w:beforeLines="0" w:afterLines="0" w:line="360" w:lineRule="auto"/>
        <w:ind w:firstLine="422" w:firstLineChars="200"/>
        <w:rPr>
          <w:rFonts w:hAnsi="宋体"/>
          <w:b/>
          <w:bCs/>
          <w:color w:val="auto"/>
          <w:sz w:val="21"/>
          <w:szCs w:val="21"/>
          <w:highlight w:val="none"/>
        </w:rPr>
      </w:pPr>
      <w:r>
        <w:rPr>
          <w:rFonts w:hint="eastAsia" w:hAnsi="宋体"/>
          <w:b/>
          <w:bCs/>
          <w:color w:val="auto"/>
          <w:sz w:val="21"/>
          <w:szCs w:val="21"/>
          <w:highlight w:val="none"/>
        </w:rPr>
        <w:t>（一）组建评标委员会</w:t>
      </w:r>
    </w:p>
    <w:p>
      <w:pPr>
        <w:pStyle w:val="24"/>
        <w:spacing w:beforeLines="0" w:afterLines="0" w:line="360" w:lineRule="auto"/>
        <w:ind w:firstLine="420" w:firstLineChars="200"/>
        <w:rPr>
          <w:rFonts w:hAnsi="宋体"/>
          <w:color w:val="auto"/>
          <w:sz w:val="21"/>
          <w:szCs w:val="21"/>
          <w:highlight w:val="none"/>
        </w:rPr>
      </w:pPr>
      <w:r>
        <w:rPr>
          <w:rFonts w:hint="eastAsia" w:hAnsi="宋体"/>
          <w:color w:val="auto"/>
          <w:sz w:val="21"/>
          <w:szCs w:val="21"/>
          <w:highlight w:val="none"/>
        </w:rPr>
        <w:t>本项目评标委员会依法组建。</w:t>
      </w:r>
    </w:p>
    <w:p>
      <w:pPr>
        <w:pStyle w:val="24"/>
        <w:spacing w:beforeLines="0" w:afterLines="0" w:line="360" w:lineRule="auto"/>
        <w:ind w:firstLine="422" w:firstLineChars="200"/>
        <w:rPr>
          <w:rFonts w:hAnsi="宋体"/>
          <w:b/>
          <w:bCs/>
          <w:color w:val="auto"/>
          <w:sz w:val="21"/>
          <w:szCs w:val="21"/>
          <w:highlight w:val="none"/>
        </w:rPr>
      </w:pPr>
      <w:r>
        <w:rPr>
          <w:rFonts w:hint="eastAsia" w:hAnsi="宋体"/>
          <w:b/>
          <w:bCs/>
          <w:color w:val="auto"/>
          <w:sz w:val="21"/>
          <w:szCs w:val="21"/>
          <w:highlight w:val="none"/>
        </w:rPr>
        <w:t>（二）评标的方式</w:t>
      </w:r>
    </w:p>
    <w:p>
      <w:pPr>
        <w:pStyle w:val="24"/>
        <w:spacing w:beforeLines="0" w:afterLines="0" w:line="360" w:lineRule="auto"/>
        <w:ind w:firstLine="420" w:firstLineChars="200"/>
        <w:rPr>
          <w:rFonts w:hAnsi="宋体"/>
          <w:color w:val="auto"/>
          <w:sz w:val="21"/>
          <w:szCs w:val="21"/>
          <w:highlight w:val="none"/>
        </w:rPr>
      </w:pPr>
      <w:r>
        <w:rPr>
          <w:rFonts w:hint="eastAsia" w:hAnsi="宋体"/>
          <w:color w:val="auto"/>
          <w:sz w:val="21"/>
          <w:szCs w:val="21"/>
          <w:highlight w:val="none"/>
        </w:rPr>
        <w:t>本项目采用不公开方式评标，评标的依据为招标文件和投标文件。</w:t>
      </w:r>
    </w:p>
    <w:p>
      <w:pPr>
        <w:pStyle w:val="24"/>
        <w:spacing w:beforeLines="0" w:afterLines="0" w:line="360" w:lineRule="auto"/>
        <w:ind w:firstLine="422" w:firstLineChars="200"/>
        <w:rPr>
          <w:rFonts w:hAnsi="宋体"/>
          <w:b/>
          <w:bCs/>
          <w:color w:val="auto"/>
          <w:sz w:val="21"/>
          <w:szCs w:val="21"/>
          <w:highlight w:val="none"/>
        </w:rPr>
      </w:pPr>
      <w:r>
        <w:rPr>
          <w:rFonts w:hint="eastAsia" w:hAnsi="宋体"/>
          <w:b/>
          <w:bCs/>
          <w:color w:val="auto"/>
          <w:sz w:val="21"/>
          <w:szCs w:val="21"/>
          <w:highlight w:val="none"/>
        </w:rPr>
        <w:t>（三）评标程序</w:t>
      </w:r>
    </w:p>
    <w:p>
      <w:pPr>
        <w:widowControl/>
        <w:spacing w:line="360" w:lineRule="auto"/>
        <w:ind w:firstLine="422" w:firstLineChars="200"/>
        <w:rPr>
          <w:rFonts w:ascii="宋体" w:hAnsi="宋体" w:cs="宋体"/>
          <w:b/>
          <w:bCs/>
          <w:color w:val="auto"/>
          <w:highlight w:val="none"/>
        </w:rPr>
      </w:pPr>
      <w:bookmarkStart w:id="202" w:name="_Toc47388375"/>
      <w:bookmarkStart w:id="203" w:name="_Toc25322"/>
      <w:r>
        <w:rPr>
          <w:rFonts w:hint="eastAsia" w:ascii="宋体" w:hAnsi="宋体" w:cs="宋体"/>
          <w:b/>
          <w:bCs/>
          <w:color w:val="auto"/>
          <w:highlight w:val="none"/>
        </w:rPr>
        <w:t>1.资格审查</w:t>
      </w:r>
      <w:bookmarkEnd w:id="202"/>
      <w:bookmarkEnd w:id="203"/>
    </w:p>
    <w:p>
      <w:pPr>
        <w:spacing w:line="360" w:lineRule="auto"/>
        <w:ind w:firstLine="420" w:firstLineChars="200"/>
        <w:rPr>
          <w:rFonts w:ascii="宋体" w:hAnsi="宋体" w:cs="宋体"/>
          <w:b/>
          <w:bCs/>
          <w:color w:val="auto"/>
          <w:highlight w:val="none"/>
        </w:rPr>
      </w:pPr>
      <w:r>
        <w:rPr>
          <w:rFonts w:hint="eastAsia" w:ascii="宋体" w:hAnsi="宋体" w:cs="宋体"/>
          <w:color w:val="auto"/>
          <w:highlight w:val="none"/>
        </w:rPr>
        <w:t>采购人或者采购代理机构对投标人的资格进行审查。</w:t>
      </w:r>
    </w:p>
    <w:p>
      <w:pPr>
        <w:widowControl/>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2.符合性审查与比较</w:t>
      </w:r>
    </w:p>
    <w:p>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（1）评标委员会审查投标文件的实质性内容是否符合招标文件的实质性要求。</w:t>
      </w:r>
    </w:p>
    <w:p>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（2）评标委员会将根据投标人的投标文件进行审查、核对，如有疑问，将对投标人进行询标，投标人要向评标委员会澄清有关问题，并最终以书面形式进行答复。</w:t>
      </w:r>
    </w:p>
    <w:p>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投标人代表未到场或者拒绝澄清或者澄清的内容改变了投标文件的实质性内容的，评标委员会有权对该投标文件作出不利于投标人的评判。</w:t>
      </w:r>
    </w:p>
    <w:p>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（3）各投标人的商务技术得分为所有评委的有效评分的算术平均数，由指定专人进行计算复核。</w:t>
      </w:r>
    </w:p>
    <w:p>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（4）采购代理机构工作人员协助评标委员会根据本项目的评分标准计算各投标人的价格得分。</w:t>
      </w:r>
    </w:p>
    <w:p>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（5）评标委员会完成评标后，评委对各部分得分汇总，计算出本项目最终得分。评标委员会按评标原则推荐中标候选人同时起草评标报告。</w:t>
      </w:r>
    </w:p>
    <w:p>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（四）澄清问题的形式</w:t>
      </w:r>
    </w:p>
    <w:p>
      <w:pPr>
        <w:widowControl/>
        <w:spacing w:line="360" w:lineRule="auto"/>
        <w:ind w:firstLine="420" w:firstLineChars="200"/>
        <w:rPr>
          <w:rFonts w:ascii="宋体" w:hAnsi="宋体" w:cs="宋体"/>
          <w:color w:val="auto"/>
          <w:highlight w:val="none"/>
        </w:rPr>
      </w:pPr>
      <w:bookmarkStart w:id="204" w:name="_Toc16953"/>
      <w:bookmarkStart w:id="205" w:name="_Toc47388376"/>
      <w:r>
        <w:rPr>
          <w:rFonts w:hint="eastAsia" w:ascii="宋体" w:hAnsi="宋体" w:cs="宋体"/>
          <w:color w:val="auto"/>
          <w:highlight w:val="none"/>
        </w:rPr>
        <w:t>对于投标文件中含义不明确、同类问题表述不一致或者有明显文字和计算错误的内容，评标委员会可要求投标人以书面形式作出必要的澄清、说明或者补正。</w:t>
      </w:r>
      <w:bookmarkEnd w:id="204"/>
      <w:bookmarkEnd w:id="205"/>
    </w:p>
    <w:p>
      <w:pPr>
        <w:widowControl/>
        <w:spacing w:line="360" w:lineRule="auto"/>
        <w:ind w:firstLine="420" w:firstLineChars="200"/>
        <w:rPr>
          <w:rFonts w:ascii="宋体" w:hAnsi="宋体" w:cs="宋体"/>
          <w:color w:val="auto"/>
          <w:highlight w:val="none"/>
        </w:rPr>
      </w:pPr>
      <w:bookmarkStart w:id="206" w:name="_Toc23111"/>
      <w:bookmarkStart w:id="207" w:name="_Toc47388377"/>
      <w:r>
        <w:rPr>
          <w:rFonts w:hint="eastAsia" w:ascii="宋体" w:hAnsi="宋体" w:cs="宋体"/>
          <w:color w:val="auto"/>
          <w:highlight w:val="none"/>
        </w:rPr>
        <w:t>投标人的澄清、说明或者补正应当采用书面形式，并加盖公章，或者由法定代表人或其授权代表签字确认，投标人的澄清、说明或者补正不得超出投标文件的范围或者改变投标文件的实质性内容。</w:t>
      </w:r>
      <w:bookmarkEnd w:id="206"/>
      <w:bookmarkEnd w:id="207"/>
    </w:p>
    <w:bookmarkEnd w:id="198"/>
    <w:p>
      <w:pPr>
        <w:pStyle w:val="24"/>
        <w:spacing w:beforeLines="0" w:afterLines="0" w:line="360" w:lineRule="auto"/>
        <w:ind w:firstLine="422" w:firstLineChars="200"/>
        <w:rPr>
          <w:rFonts w:hAnsi="宋体"/>
          <w:b/>
          <w:bCs/>
          <w:color w:val="auto"/>
          <w:sz w:val="21"/>
          <w:szCs w:val="21"/>
          <w:highlight w:val="none"/>
        </w:rPr>
      </w:pPr>
      <w:r>
        <w:rPr>
          <w:rFonts w:hint="eastAsia" w:hAnsi="宋体"/>
          <w:b/>
          <w:bCs/>
          <w:color w:val="auto"/>
          <w:sz w:val="21"/>
          <w:szCs w:val="21"/>
          <w:highlight w:val="none"/>
        </w:rPr>
        <w:t>（五）错误修正</w:t>
      </w:r>
    </w:p>
    <w:p>
      <w:pPr>
        <w:pStyle w:val="296"/>
        <w:widowControl/>
        <w:spacing w:beforeLines="0" w:afterLines="0" w:line="360" w:lineRule="auto"/>
        <w:ind w:firstLine="420" w:firstLineChars="200"/>
        <w:rPr>
          <w:rFonts w:hAnsi="宋体"/>
          <w:color w:val="auto"/>
          <w:sz w:val="21"/>
          <w:szCs w:val="21"/>
          <w:highlight w:val="none"/>
        </w:rPr>
      </w:pPr>
      <w:r>
        <w:rPr>
          <w:rFonts w:hint="eastAsia" w:hAnsi="宋体"/>
          <w:color w:val="auto"/>
          <w:sz w:val="21"/>
          <w:szCs w:val="21"/>
          <w:highlight w:val="none"/>
        </w:rPr>
        <w:t>投标文件报价出现前后不一致的，除招标文件另有规定外，按照下列规定修正：</w:t>
      </w:r>
    </w:p>
    <w:p>
      <w:pPr>
        <w:widowControl/>
        <w:numPr>
          <w:ilvl w:val="0"/>
          <w:numId w:val="12"/>
        </w:numPr>
        <w:spacing w:line="360" w:lineRule="auto"/>
        <w:ind w:firstLine="420" w:firstLineChars="200"/>
        <w:rPr>
          <w:rFonts w:ascii="宋体" w:hAnsi="宋体" w:cs="宋体"/>
          <w:color w:val="auto"/>
          <w:highlight w:val="none"/>
        </w:rPr>
      </w:pPr>
      <w:r>
        <w:rPr>
          <w:rFonts w:hint="eastAsia" w:ascii="宋体" w:hAnsi="宋体" w:cs="宋体"/>
          <w:color w:val="auto"/>
          <w:highlight w:val="none"/>
        </w:rPr>
        <w:t>投标文件中开标一览表（报价表）内容与投标文件中相应内容不一致的，以开标一览表（报价表）为准；</w:t>
      </w:r>
    </w:p>
    <w:p>
      <w:pPr>
        <w:widowControl/>
        <w:numPr>
          <w:ilvl w:val="0"/>
          <w:numId w:val="12"/>
        </w:numPr>
        <w:spacing w:line="360" w:lineRule="auto"/>
        <w:ind w:firstLine="420" w:firstLineChars="200"/>
        <w:rPr>
          <w:rFonts w:ascii="宋体" w:hAnsi="宋体" w:cs="宋体"/>
          <w:color w:val="auto"/>
          <w:highlight w:val="none"/>
        </w:rPr>
      </w:pPr>
      <w:r>
        <w:rPr>
          <w:rFonts w:hint="eastAsia" w:ascii="宋体" w:hAnsi="宋体" w:cs="宋体"/>
          <w:color w:val="auto"/>
          <w:highlight w:val="none"/>
        </w:rPr>
        <w:t>大写金额和小写金额不一致的，以大写金额为准；</w:t>
      </w:r>
    </w:p>
    <w:p>
      <w:pPr>
        <w:widowControl/>
        <w:numPr>
          <w:ilvl w:val="0"/>
          <w:numId w:val="12"/>
        </w:numPr>
        <w:spacing w:line="360" w:lineRule="auto"/>
        <w:ind w:firstLine="420" w:firstLineChars="200"/>
        <w:rPr>
          <w:rFonts w:ascii="宋体" w:hAnsi="宋体" w:cs="宋体"/>
          <w:color w:val="auto"/>
          <w:highlight w:val="none"/>
        </w:rPr>
      </w:pPr>
      <w:r>
        <w:rPr>
          <w:rFonts w:hint="eastAsia" w:ascii="宋体" w:hAnsi="宋体" w:cs="宋体"/>
          <w:color w:val="auto"/>
          <w:highlight w:val="none"/>
        </w:rPr>
        <w:t>单价金额小数点或者百分比有明显错位的，以开标一览表的总价为准，并修改单价；</w:t>
      </w:r>
    </w:p>
    <w:p>
      <w:pPr>
        <w:widowControl/>
        <w:numPr>
          <w:ilvl w:val="0"/>
          <w:numId w:val="12"/>
        </w:numPr>
        <w:spacing w:line="360" w:lineRule="auto"/>
        <w:ind w:firstLine="420" w:firstLineChars="200"/>
        <w:rPr>
          <w:rFonts w:ascii="宋体" w:hAnsi="宋体" w:cs="宋体"/>
          <w:color w:val="auto"/>
          <w:highlight w:val="none"/>
        </w:rPr>
      </w:pPr>
      <w:r>
        <w:rPr>
          <w:rFonts w:hint="eastAsia" w:ascii="宋体" w:hAnsi="宋体" w:cs="宋体"/>
          <w:color w:val="auto"/>
          <w:highlight w:val="none"/>
        </w:rPr>
        <w:t>总价金额与按单价汇总金额不一致的，以单价金额计算结果为准；</w:t>
      </w:r>
    </w:p>
    <w:p>
      <w:pPr>
        <w:pStyle w:val="296"/>
        <w:widowControl/>
        <w:spacing w:beforeLines="0" w:afterLines="0" w:line="360" w:lineRule="auto"/>
        <w:ind w:firstLine="420" w:firstLineChars="200"/>
        <w:rPr>
          <w:rFonts w:hAnsi="宋体"/>
          <w:color w:val="auto"/>
          <w:sz w:val="21"/>
          <w:szCs w:val="21"/>
          <w:highlight w:val="none"/>
        </w:rPr>
      </w:pPr>
      <w:r>
        <w:rPr>
          <w:rFonts w:hint="eastAsia" w:hAnsi="宋体"/>
          <w:color w:val="auto"/>
          <w:sz w:val="21"/>
          <w:szCs w:val="21"/>
          <w:highlight w:val="none"/>
        </w:rPr>
        <w:t>5.政采云平台填报的开标一览表中的价格与上传的报价文件中开标一览表的报价不一致的，以上传的报价文件为准。</w:t>
      </w:r>
    </w:p>
    <w:p>
      <w:pPr>
        <w:pStyle w:val="296"/>
        <w:widowControl/>
        <w:spacing w:beforeLines="0" w:afterLines="0" w:line="360" w:lineRule="auto"/>
        <w:ind w:firstLine="422" w:firstLineChars="200"/>
        <w:rPr>
          <w:rFonts w:hAnsi="宋体"/>
          <w:color w:val="auto"/>
          <w:sz w:val="21"/>
          <w:szCs w:val="21"/>
          <w:highlight w:val="none"/>
        </w:rPr>
      </w:pPr>
      <w:r>
        <w:rPr>
          <w:rFonts w:hint="eastAsia" w:hAnsi="宋体"/>
          <w:b/>
          <w:bCs/>
          <w:color w:val="auto"/>
          <w:sz w:val="21"/>
          <w:szCs w:val="21"/>
          <w:highlight w:val="none"/>
        </w:rPr>
        <w:t>同时出现两种以上不一致的，按照前款规定的顺序修正。修正后的报价经投标人确认后具有约束力，若投标人不确认的，则其投标无效。</w:t>
      </w:r>
    </w:p>
    <w:p>
      <w:pPr>
        <w:pStyle w:val="24"/>
        <w:tabs>
          <w:tab w:val="left" w:pos="630"/>
        </w:tabs>
        <w:spacing w:beforeLines="0" w:afterLines="0" w:line="360" w:lineRule="auto"/>
        <w:ind w:firstLine="422" w:firstLineChars="200"/>
        <w:rPr>
          <w:rFonts w:hAnsi="宋体"/>
          <w:b/>
          <w:bCs/>
          <w:color w:val="auto"/>
          <w:sz w:val="21"/>
          <w:szCs w:val="21"/>
          <w:highlight w:val="none"/>
        </w:rPr>
      </w:pPr>
      <w:r>
        <w:rPr>
          <w:rFonts w:hint="eastAsia" w:hAnsi="宋体"/>
          <w:b/>
          <w:bCs/>
          <w:color w:val="auto"/>
          <w:sz w:val="21"/>
          <w:szCs w:val="21"/>
          <w:highlight w:val="none"/>
        </w:rPr>
        <w:t>（六）评标原则和评标办法</w:t>
      </w:r>
    </w:p>
    <w:p>
      <w:pPr>
        <w:pStyle w:val="24"/>
        <w:spacing w:beforeLines="0" w:afterLines="0" w:line="360" w:lineRule="auto"/>
        <w:ind w:firstLine="420" w:firstLineChars="200"/>
        <w:rPr>
          <w:rFonts w:hAnsi="宋体"/>
          <w:color w:val="auto"/>
          <w:sz w:val="21"/>
          <w:szCs w:val="21"/>
          <w:highlight w:val="none"/>
        </w:rPr>
      </w:pPr>
      <w:r>
        <w:rPr>
          <w:rFonts w:hint="eastAsia" w:hAnsi="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4"/>
        <w:spacing w:beforeLines="0" w:afterLines="0" w:line="360" w:lineRule="auto"/>
        <w:ind w:firstLine="420" w:firstLineChars="200"/>
        <w:rPr>
          <w:rFonts w:hAnsi="宋体"/>
          <w:color w:val="auto"/>
          <w:sz w:val="21"/>
          <w:szCs w:val="21"/>
          <w:highlight w:val="none"/>
        </w:rPr>
      </w:pPr>
      <w:r>
        <w:rPr>
          <w:rFonts w:hint="eastAsia" w:hAnsi="宋体"/>
          <w:color w:val="auto"/>
          <w:sz w:val="21"/>
          <w:szCs w:val="21"/>
          <w:highlight w:val="none"/>
        </w:rPr>
        <w:t>2.评标办法。本项目评标办法是</w:t>
      </w:r>
      <w:r>
        <w:rPr>
          <w:rFonts w:hint="eastAsia" w:hAnsi="宋体"/>
          <w:color w:val="auto"/>
          <w:sz w:val="21"/>
          <w:szCs w:val="21"/>
          <w:highlight w:val="none"/>
          <w:u w:val="single"/>
        </w:rPr>
        <w:t xml:space="preserve"> 综合评分法 </w:t>
      </w:r>
      <w:r>
        <w:rPr>
          <w:rFonts w:hint="eastAsia" w:hAnsi="宋体"/>
          <w:color w:val="auto"/>
          <w:sz w:val="21"/>
          <w:szCs w:val="21"/>
          <w:highlight w:val="none"/>
        </w:rPr>
        <w:t>，具体评标内容及评分标准等详见《第四章：评标办法及评分标准》。</w:t>
      </w:r>
    </w:p>
    <w:p>
      <w:pPr>
        <w:pStyle w:val="24"/>
        <w:spacing w:beforeLines="0" w:afterLines="0" w:line="360" w:lineRule="auto"/>
        <w:ind w:firstLine="422" w:firstLineChars="200"/>
        <w:rPr>
          <w:rFonts w:hAnsi="宋体"/>
          <w:b/>
          <w:bCs/>
          <w:color w:val="auto"/>
          <w:sz w:val="21"/>
          <w:szCs w:val="21"/>
          <w:highlight w:val="none"/>
        </w:rPr>
      </w:pPr>
      <w:r>
        <w:rPr>
          <w:rFonts w:hint="eastAsia" w:hAnsi="宋体"/>
          <w:b/>
          <w:bCs/>
          <w:color w:val="auto"/>
          <w:sz w:val="21"/>
          <w:szCs w:val="21"/>
          <w:highlight w:val="none"/>
        </w:rPr>
        <w:t>（七）评标过程的监控</w:t>
      </w:r>
    </w:p>
    <w:p>
      <w:pPr>
        <w:pStyle w:val="24"/>
        <w:spacing w:beforeLines="0" w:afterLines="0" w:line="360" w:lineRule="auto"/>
        <w:ind w:firstLine="420" w:firstLineChars="200"/>
        <w:rPr>
          <w:rFonts w:hAnsi="宋体"/>
          <w:color w:val="auto"/>
          <w:sz w:val="21"/>
          <w:szCs w:val="21"/>
          <w:highlight w:val="none"/>
        </w:rPr>
      </w:pPr>
      <w:r>
        <w:rPr>
          <w:rFonts w:hint="eastAsia" w:hAnsi="宋体"/>
          <w:color w:val="auto"/>
          <w:sz w:val="21"/>
          <w:szCs w:val="21"/>
          <w:highlight w:val="none"/>
        </w:rPr>
        <w:t>投标人在评标过程中所进行的试图影响评标结果的不公正活动，可能导致其投标被拒绝。</w:t>
      </w:r>
    </w:p>
    <w:p>
      <w:pPr>
        <w:pStyle w:val="24"/>
        <w:spacing w:beforeLines="0" w:afterLines="0" w:line="360" w:lineRule="auto"/>
        <w:rPr>
          <w:rFonts w:hint="eastAsia" w:hAnsi="宋体"/>
          <w:b/>
          <w:bCs/>
          <w:color w:val="auto"/>
          <w:sz w:val="21"/>
          <w:szCs w:val="21"/>
          <w:highlight w:val="none"/>
        </w:rPr>
      </w:pPr>
      <w:bookmarkStart w:id="208" w:name="_Toc47388378"/>
      <w:bookmarkStart w:id="209" w:name="_Toc397325842"/>
      <w:bookmarkStart w:id="210" w:name="_Toc3868"/>
    </w:p>
    <w:p>
      <w:pPr>
        <w:pStyle w:val="24"/>
        <w:spacing w:beforeLines="0" w:afterLines="0" w:line="360" w:lineRule="auto"/>
        <w:rPr>
          <w:rFonts w:hAnsi="宋体"/>
          <w:b/>
          <w:bCs/>
          <w:color w:val="auto"/>
          <w:sz w:val="21"/>
          <w:szCs w:val="21"/>
          <w:highlight w:val="none"/>
        </w:rPr>
      </w:pPr>
      <w:r>
        <w:rPr>
          <w:rFonts w:hint="eastAsia" w:hAnsi="宋体"/>
          <w:b/>
          <w:bCs/>
          <w:color w:val="auto"/>
          <w:sz w:val="21"/>
          <w:szCs w:val="21"/>
          <w:highlight w:val="none"/>
        </w:rPr>
        <w:t>六、定标</w:t>
      </w:r>
      <w:bookmarkEnd w:id="208"/>
      <w:bookmarkEnd w:id="209"/>
      <w:bookmarkEnd w:id="210"/>
    </w:p>
    <w:p>
      <w:pPr>
        <w:pStyle w:val="24"/>
        <w:widowControl/>
        <w:spacing w:beforeLines="0" w:afterLines="0" w:line="360" w:lineRule="auto"/>
        <w:ind w:firstLine="420" w:firstLineChars="200"/>
        <w:rPr>
          <w:rFonts w:hAnsi="宋体"/>
          <w:color w:val="auto"/>
          <w:sz w:val="21"/>
          <w:szCs w:val="21"/>
          <w:highlight w:val="none"/>
        </w:rPr>
      </w:pPr>
      <w:bookmarkStart w:id="211" w:name="_Toc397325843"/>
      <w:r>
        <w:rPr>
          <w:rFonts w:hint="eastAsia" w:hAnsi="宋体"/>
          <w:color w:val="auto"/>
          <w:sz w:val="21"/>
          <w:szCs w:val="21"/>
          <w:highlight w:val="none"/>
        </w:rPr>
        <w:t>1.确定中标人。本项目由评标委员会推荐中标候选人，采购人不得在评标委员会推荐的中标候选人以外确定中标候选人。</w:t>
      </w:r>
    </w:p>
    <w:p>
      <w:pPr>
        <w:pStyle w:val="24"/>
        <w:widowControl/>
        <w:spacing w:beforeLines="0" w:afterLines="0" w:line="360" w:lineRule="auto"/>
        <w:ind w:firstLine="420" w:firstLineChars="200"/>
        <w:rPr>
          <w:rFonts w:hAnsi="宋体"/>
          <w:color w:val="auto"/>
          <w:sz w:val="21"/>
          <w:szCs w:val="21"/>
          <w:highlight w:val="none"/>
        </w:rPr>
      </w:pPr>
      <w:r>
        <w:rPr>
          <w:rFonts w:hint="eastAsia" w:hAnsi="宋体"/>
          <w:color w:val="auto"/>
          <w:sz w:val="21"/>
          <w:szCs w:val="21"/>
          <w:highlight w:val="none"/>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pStyle w:val="24"/>
        <w:widowControl/>
        <w:spacing w:beforeLines="0" w:afterLines="0" w:line="360" w:lineRule="auto"/>
        <w:ind w:firstLine="420" w:firstLineChars="200"/>
        <w:rPr>
          <w:rFonts w:hAnsi="宋体"/>
          <w:color w:val="auto"/>
          <w:sz w:val="21"/>
          <w:szCs w:val="21"/>
          <w:highlight w:val="none"/>
        </w:rPr>
      </w:pPr>
      <w:r>
        <w:rPr>
          <w:rFonts w:hint="eastAsia" w:hAnsi="宋体"/>
          <w:color w:val="auto"/>
          <w:sz w:val="21"/>
          <w:szCs w:val="21"/>
          <w:highlight w:val="none"/>
        </w:rPr>
        <w:t>3.采购代理机构自中标人确定之日起2各工作日内，在发布招标公告的网站上对中标结果进行公示，中标结果公告期限为1个工作日。</w:t>
      </w:r>
    </w:p>
    <w:p>
      <w:pPr>
        <w:pStyle w:val="24"/>
        <w:widowControl/>
        <w:spacing w:beforeLines="0" w:afterLines="0" w:line="360" w:lineRule="auto"/>
        <w:ind w:firstLine="420" w:firstLineChars="200"/>
        <w:rPr>
          <w:rFonts w:hAnsi="宋体"/>
          <w:color w:val="auto"/>
          <w:sz w:val="21"/>
          <w:szCs w:val="21"/>
          <w:highlight w:val="none"/>
        </w:rPr>
      </w:pPr>
      <w:r>
        <w:rPr>
          <w:rFonts w:hint="eastAsia" w:hAnsi="宋体"/>
          <w:color w:val="auto"/>
          <w:sz w:val="21"/>
          <w:szCs w:val="21"/>
          <w:highlight w:val="none"/>
        </w:rPr>
        <w:t>4.凡发现中标人有下列行为之一的，将移交政府采购监督管理部门依法处理：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4.1提供虚假材料谋取中标的；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4．2采取不正当手段诋毁、排挤其他投标人的；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4.3与采购人、其他投标人或者采购代理机构工作人员恶意串通的；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4.4向采购人或采购代理机构人员行贿或者提供其他不正当利益的；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4.5拒绝有关部门监督检查或者提供虚假情况的；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4.6有法律、法规规定的其他损害采购人利益和社会公共利益情形的。</w:t>
      </w:r>
    </w:p>
    <w:p>
      <w:pPr>
        <w:pStyle w:val="24"/>
        <w:spacing w:beforeLines="0" w:afterLines="0" w:line="360" w:lineRule="auto"/>
        <w:rPr>
          <w:rFonts w:hint="eastAsia" w:hAnsi="宋体"/>
          <w:b/>
          <w:bCs/>
          <w:color w:val="auto"/>
          <w:sz w:val="21"/>
          <w:szCs w:val="21"/>
          <w:highlight w:val="none"/>
        </w:rPr>
      </w:pPr>
      <w:bookmarkStart w:id="212" w:name="_Toc47388379"/>
      <w:bookmarkStart w:id="213" w:name="_Toc23761"/>
    </w:p>
    <w:p>
      <w:pPr>
        <w:pStyle w:val="24"/>
        <w:spacing w:beforeLines="0" w:afterLines="0" w:line="360" w:lineRule="auto"/>
        <w:rPr>
          <w:rFonts w:hAnsi="宋体"/>
          <w:b/>
          <w:bCs/>
          <w:color w:val="auto"/>
          <w:sz w:val="21"/>
          <w:szCs w:val="21"/>
          <w:highlight w:val="none"/>
        </w:rPr>
      </w:pPr>
      <w:r>
        <w:rPr>
          <w:rFonts w:hint="eastAsia" w:hAnsi="宋体"/>
          <w:b/>
          <w:bCs/>
          <w:color w:val="auto"/>
          <w:sz w:val="21"/>
          <w:szCs w:val="21"/>
          <w:highlight w:val="none"/>
        </w:rPr>
        <w:t>七、评标过程的监控</w:t>
      </w:r>
      <w:bookmarkEnd w:id="212"/>
      <w:bookmarkEnd w:id="213"/>
    </w:p>
    <w:p>
      <w:pPr>
        <w:pStyle w:val="24"/>
        <w:spacing w:beforeLines="0" w:afterLines="0" w:line="360" w:lineRule="auto"/>
        <w:ind w:firstLine="420" w:firstLineChars="200"/>
        <w:rPr>
          <w:rFonts w:hAnsi="宋体"/>
          <w:color w:val="auto"/>
          <w:sz w:val="21"/>
          <w:szCs w:val="21"/>
          <w:highlight w:val="none"/>
        </w:rPr>
      </w:pPr>
      <w:bookmarkStart w:id="214" w:name="_Toc17799"/>
      <w:bookmarkStart w:id="215" w:name="_Toc47388380"/>
      <w:r>
        <w:rPr>
          <w:rFonts w:hint="eastAsia" w:hAnsi="宋体"/>
          <w:color w:val="auto"/>
          <w:sz w:val="21"/>
          <w:szCs w:val="21"/>
          <w:highlight w:val="none"/>
        </w:rPr>
        <w:t>1.本项目评标过程实行全程录音、录像监控，投标人在评标过程中所进行的试图影响评标结果的不公正活动，可能导致其投标被拒绝。</w:t>
      </w:r>
      <w:bookmarkEnd w:id="214"/>
      <w:bookmarkEnd w:id="215"/>
    </w:p>
    <w:p>
      <w:pPr>
        <w:pStyle w:val="24"/>
        <w:spacing w:beforeLines="0" w:afterLines="0" w:line="360" w:lineRule="auto"/>
        <w:rPr>
          <w:rFonts w:hint="eastAsia" w:hAnsi="宋体"/>
          <w:b/>
          <w:bCs/>
          <w:color w:val="auto"/>
          <w:sz w:val="21"/>
          <w:szCs w:val="21"/>
          <w:highlight w:val="none"/>
        </w:rPr>
      </w:pPr>
      <w:bookmarkStart w:id="216" w:name="_Toc47388381"/>
      <w:bookmarkStart w:id="217" w:name="_Toc4751"/>
    </w:p>
    <w:p>
      <w:pPr>
        <w:pStyle w:val="24"/>
        <w:spacing w:beforeLines="0" w:afterLines="0" w:line="360" w:lineRule="auto"/>
        <w:rPr>
          <w:rFonts w:hAnsi="宋体"/>
          <w:b/>
          <w:bCs/>
          <w:color w:val="auto"/>
          <w:sz w:val="21"/>
          <w:szCs w:val="21"/>
          <w:highlight w:val="none"/>
        </w:rPr>
      </w:pPr>
      <w:r>
        <w:rPr>
          <w:rFonts w:hint="eastAsia" w:hAnsi="宋体"/>
          <w:b/>
          <w:bCs/>
          <w:color w:val="auto"/>
          <w:sz w:val="21"/>
          <w:szCs w:val="21"/>
          <w:highlight w:val="none"/>
        </w:rPr>
        <w:t>八、合同授予</w:t>
      </w:r>
      <w:bookmarkEnd w:id="211"/>
      <w:bookmarkEnd w:id="216"/>
      <w:bookmarkEnd w:id="217"/>
    </w:p>
    <w:p>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1.采购人与中标人应当在《中标通知书》发出之日起</w:t>
      </w:r>
      <w:r>
        <w:rPr>
          <w:rFonts w:hint="eastAsia" w:ascii="宋体" w:hAnsi="宋体" w:cs="宋体"/>
          <w:b/>
          <w:bCs/>
          <w:color w:val="auto"/>
          <w:highlight w:val="none"/>
          <w:u w:val="single"/>
        </w:rPr>
        <w:t>30</w:t>
      </w:r>
      <w:r>
        <w:rPr>
          <w:rFonts w:hint="eastAsia" w:ascii="宋体" w:hAnsi="宋体" w:cs="宋体"/>
          <w:color w:val="auto"/>
          <w:highlight w:val="none"/>
        </w:rPr>
        <w:t>日内签订政府采购合同。</w:t>
      </w:r>
    </w:p>
    <w:p>
      <w:pPr>
        <w:pStyle w:val="24"/>
        <w:widowControl/>
        <w:spacing w:beforeLines="0" w:afterLines="0" w:line="360" w:lineRule="auto"/>
        <w:rPr>
          <w:rFonts w:hint="eastAsia" w:hAnsi="宋体"/>
          <w:b/>
          <w:bCs/>
          <w:color w:val="auto"/>
          <w:sz w:val="21"/>
          <w:szCs w:val="21"/>
          <w:highlight w:val="none"/>
        </w:rPr>
      </w:pPr>
      <w:bookmarkStart w:id="218" w:name="_Toc24554"/>
      <w:bookmarkStart w:id="219" w:name="_Toc47388382"/>
    </w:p>
    <w:p>
      <w:pPr>
        <w:pStyle w:val="24"/>
        <w:widowControl/>
        <w:spacing w:beforeLines="0" w:afterLines="0" w:line="360" w:lineRule="auto"/>
        <w:rPr>
          <w:rFonts w:hAnsi="宋体"/>
          <w:b/>
          <w:bCs/>
          <w:color w:val="auto"/>
          <w:sz w:val="21"/>
          <w:szCs w:val="21"/>
          <w:highlight w:val="none"/>
        </w:rPr>
      </w:pPr>
      <w:r>
        <w:rPr>
          <w:rFonts w:hint="eastAsia" w:hAnsi="宋体"/>
          <w:b/>
          <w:bCs/>
          <w:color w:val="auto"/>
          <w:sz w:val="21"/>
          <w:szCs w:val="21"/>
          <w:highlight w:val="none"/>
        </w:rPr>
        <w:t>九、履约验收</w:t>
      </w:r>
      <w:bookmarkEnd w:id="218"/>
      <w:bookmarkEnd w:id="219"/>
    </w:p>
    <w:p>
      <w:pPr>
        <w:pStyle w:val="24"/>
        <w:widowControl/>
        <w:spacing w:beforeLines="0" w:afterLines="0" w:line="360" w:lineRule="auto"/>
        <w:ind w:firstLine="420" w:firstLineChars="200"/>
        <w:rPr>
          <w:rFonts w:hAnsi="宋体"/>
          <w:color w:val="auto"/>
          <w:sz w:val="21"/>
          <w:szCs w:val="21"/>
          <w:highlight w:val="none"/>
        </w:rPr>
      </w:pPr>
      <w:bookmarkStart w:id="220" w:name="_Toc47388383"/>
      <w:bookmarkStart w:id="221" w:name="_Toc15537"/>
      <w:r>
        <w:rPr>
          <w:rFonts w:hint="eastAsia" w:hAnsi="宋体"/>
          <w:color w:val="auto"/>
          <w:sz w:val="21"/>
          <w:szCs w:val="21"/>
          <w:highlight w:val="none"/>
        </w:rPr>
        <w:t>采购人负责对中标人的履约行为进行验收，验收符合相关政策法规和地方标准。</w:t>
      </w:r>
      <w:bookmarkEnd w:id="220"/>
      <w:bookmarkEnd w:id="221"/>
    </w:p>
    <w:p>
      <w:pPr>
        <w:spacing w:line="360" w:lineRule="auto"/>
        <w:rPr>
          <w:rFonts w:hint="eastAsia" w:ascii="宋体" w:hAnsi="宋体" w:cs="宋体"/>
          <w:b/>
          <w:bCs/>
          <w:color w:val="auto"/>
          <w:highlight w:val="none"/>
        </w:rPr>
      </w:pPr>
    </w:p>
    <w:p>
      <w:pPr>
        <w:spacing w:line="360" w:lineRule="auto"/>
        <w:rPr>
          <w:rFonts w:ascii="宋体" w:hAnsi="宋体" w:cs="宋体"/>
          <w:b/>
          <w:bCs/>
          <w:color w:val="auto"/>
          <w:highlight w:val="none"/>
        </w:rPr>
      </w:pPr>
      <w:r>
        <w:rPr>
          <w:rFonts w:hint="eastAsia" w:ascii="宋体" w:hAnsi="宋体" w:cs="宋体"/>
          <w:b/>
          <w:bCs/>
          <w:color w:val="auto"/>
          <w:highlight w:val="none"/>
        </w:rPr>
        <w:t>十、特别说明</w:t>
      </w:r>
    </w:p>
    <w:p>
      <w:pPr>
        <w:pStyle w:val="19"/>
        <w:spacing w:line="360" w:lineRule="auto"/>
        <w:ind w:firstLine="404" w:firstLineChars="200"/>
        <w:rPr>
          <w:rFonts w:hAnsi="宋体"/>
          <w:color w:val="auto"/>
          <w:sz w:val="21"/>
          <w:szCs w:val="21"/>
          <w:highlight w:val="none"/>
        </w:rPr>
      </w:pPr>
      <w:r>
        <w:rPr>
          <w:rFonts w:hint="eastAsia" w:hAnsi="宋体"/>
          <w:color w:val="auto"/>
          <w:sz w:val="21"/>
          <w:szCs w:val="21"/>
          <w:highlight w:val="none"/>
        </w:rPr>
        <w:t>1.进口产品采购需符合“财政部关于印发《政府采购进口产品管理办法》的通知（财库[2007]119号）”第四、八、九、十、十一条的规定。</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2.本项目</w:t>
      </w:r>
      <w:r>
        <w:rPr>
          <w:rFonts w:hint="eastAsia" w:ascii="宋体" w:hAnsi="宋体" w:cs="宋体"/>
          <w:color w:val="auto"/>
          <w:highlight w:val="none"/>
          <w:u w:val="single"/>
        </w:rPr>
        <w:t>非</w:t>
      </w:r>
      <w:r>
        <w:rPr>
          <w:rFonts w:hint="eastAsia" w:ascii="宋体" w:hAnsi="宋体" w:cs="宋体"/>
          <w:color w:val="auto"/>
          <w:highlight w:val="none"/>
        </w:rPr>
        <w:t>专门面向中小企业采购。</w:t>
      </w:r>
    </w:p>
    <w:p>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3.本项目对应的中小企业划分标准所属行业：</w:t>
      </w:r>
      <w:r>
        <w:rPr>
          <w:rFonts w:hint="eastAsia" w:ascii="宋体" w:hAnsi="宋体" w:cs="宋体"/>
          <w:b/>
          <w:bCs/>
          <w:color w:val="auto"/>
          <w:highlight w:val="none"/>
          <w:u w:val="single"/>
        </w:rPr>
        <w:t>工业</w:t>
      </w:r>
      <w:r>
        <w:rPr>
          <w:rFonts w:hint="eastAsia" w:ascii="宋体" w:hAnsi="宋体" w:cs="宋体"/>
          <w:b/>
          <w:bCs/>
          <w:color w:val="auto"/>
          <w:highlight w:val="none"/>
        </w:rPr>
        <w:t xml:space="preserve">。 </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4.小微企业是指中华人民共和国境内依法设立，依据国务院批准的中小企业划分标准确定的小型企业和微型企业，但与大企业的负责人为同一人，或者与大企业存在直接控股、管理关系的除外。</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符合中小企业划分标准的个体工商户，在政府采购活动中视同中小企业。</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国务院批准的中小企业划分标准：具体见工信部联企业[2011]300号。</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5.在政府采购活动中，供应商提供的货物、工程或者服务符合下列情形的，可享受小型、微型企业（以下简称小微企业）的价格扣除：</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（1）在货物采购项目中，货物由小微企业制造，即货物由小微企业生产且使用该小微企业商号或者注册商标；</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（2）在工程采购项目中，工程由小微企业承建，即工程施工单位为小微企业；</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（3）在服务采购项目中，服务由小微企业承接，即提供服务的人员为小微企业依照《中华人民共和国劳动合同法》订立劳动合同的从业人员。</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以联合体形式参加政府采购活动，联合体各方均为小微企业的，联合体视同小微企业。</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6.在货物采购项目中，供应商提供的货物既有中小企业制造货物，也有大型企业制造货物的，不享受的小微企业价格扣除。</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7.本项目对符合《政府采购促进中小企业发展管理办法》（财库﹝2020﹞46号）规定的小微企业报价给予 6%（工程项目为 3%）的扣除，用扣除后的价格参加评审。</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2%（工程项目为 1%）的扣除，用扣除后的价格参加评审。组成联合体或者接受分包的小微企业与联合体内其他企业、分包企业之间存在直接控股、管理关系的，不享受价格扣除优惠政策。</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8.小微企业应按照招标文件格式要求提供《中小企业声明函》。</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9.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10.根据《关于促进残疾人就业政府采购政策的通知》（财库[2017]141号）规定，在政府采购活动中，残疾人福利性单位视同小型、微型企业。残疾人福利性单位参加政府采购活动时，提供《残疾人福利性单位声明函》。</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11.按规定享受扶持政策获得政府采购合同的，小微企业不得将合同分包给大中型企业，中型企业不得将合同分包给大型企业。</w:t>
      </w:r>
    </w:p>
    <w:p>
      <w:pPr>
        <w:spacing w:line="360" w:lineRule="auto"/>
        <w:ind w:firstLine="420" w:firstLineChars="200"/>
        <w:rPr>
          <w:color w:val="auto"/>
          <w:highlight w:val="none"/>
        </w:rPr>
      </w:pPr>
      <w:r>
        <w:rPr>
          <w:rFonts w:hint="eastAsia" w:ascii="宋体" w:hAnsi="宋体" w:cs="宋体"/>
          <w:color w:val="auto"/>
          <w:highlight w:val="none"/>
        </w:rPr>
        <w:t>12.供应商按照《政府采购促进中小企业发展管理办法》（财库﹝2020﹞46号）规定提供声明函内容不实的，属于提供虚假材料谋取中标、成交，依照《中华人民共和国政府采购法》等国家有关规定追究相应责任。</w:t>
      </w:r>
    </w:p>
    <w:p>
      <w:pPr>
        <w:adjustRightInd w:val="0"/>
        <w:snapToGrid w:val="0"/>
        <w:spacing w:line="360" w:lineRule="auto"/>
        <w:ind w:firstLine="420" w:firstLineChars="200"/>
        <w:rPr>
          <w:color w:val="auto"/>
          <w:highlight w:val="none"/>
        </w:rPr>
        <w:sectPr>
          <w:pgSz w:w="11906" w:h="16838"/>
          <w:pgMar w:top="1474" w:right="1797" w:bottom="1247" w:left="1797" w:header="851" w:footer="851" w:gutter="0"/>
          <w:cols w:space="720" w:num="1"/>
          <w:docGrid w:type="lines" w:linePitch="312" w:charSpace="0"/>
        </w:sectPr>
      </w:pPr>
    </w:p>
    <w:p>
      <w:pPr>
        <w:pStyle w:val="3"/>
        <w:rPr>
          <w:rFonts w:ascii="黑体" w:eastAsia="黑体" w:cs="Times New Roman"/>
          <w:color w:val="auto"/>
          <w:highlight w:val="none"/>
        </w:rPr>
      </w:pPr>
      <w:bookmarkStart w:id="222" w:name="_Toc47388384"/>
      <w:bookmarkStart w:id="223" w:name="_Toc28996"/>
      <w:r>
        <w:rPr>
          <w:rFonts w:hint="eastAsia" w:cs="宋体"/>
          <w:color w:val="auto"/>
          <w:highlight w:val="none"/>
        </w:rPr>
        <w:t>第四章</w:t>
      </w:r>
      <w:r>
        <w:rPr>
          <w:color w:val="auto"/>
          <w:highlight w:val="none"/>
        </w:rPr>
        <w:t xml:space="preserve">  </w:t>
      </w:r>
      <w:r>
        <w:rPr>
          <w:rFonts w:hint="eastAsia" w:cs="宋体"/>
          <w:color w:val="auto"/>
          <w:highlight w:val="none"/>
        </w:rPr>
        <w:t>评标办法及评分标准</w:t>
      </w:r>
      <w:bookmarkEnd w:id="222"/>
      <w:bookmarkEnd w:id="223"/>
    </w:p>
    <w:p>
      <w:pPr>
        <w:spacing w:line="360" w:lineRule="auto"/>
        <w:rPr>
          <w:rFonts w:ascii="宋体"/>
          <w:b/>
          <w:bCs/>
          <w:color w:val="auto"/>
          <w:highlight w:val="none"/>
        </w:rPr>
      </w:pPr>
      <w:r>
        <w:rPr>
          <w:rFonts w:hint="eastAsia" w:ascii="宋体" w:hAnsi="宋体" w:cs="宋体"/>
          <w:b/>
          <w:bCs/>
          <w:color w:val="auto"/>
          <w:highlight w:val="none"/>
        </w:rPr>
        <w:t>一、总则</w:t>
      </w:r>
    </w:p>
    <w:p>
      <w:pPr>
        <w:spacing w:line="360" w:lineRule="auto"/>
        <w:ind w:firstLine="420" w:firstLineChars="200"/>
        <w:rPr>
          <w:rFonts w:ascii="宋体"/>
          <w:color w:val="auto"/>
          <w:highlight w:val="none"/>
        </w:rPr>
      </w:pPr>
      <w:r>
        <w:rPr>
          <w:rFonts w:hint="eastAsia" w:ascii="宋体" w:hAnsi="宋体" w:cs="宋体"/>
          <w:color w:val="auto"/>
          <w:highlight w:val="none"/>
        </w:rPr>
        <w:t>招标活动遵循公平、公正、科学、择优的原则依法进行，招标活动及当事人接受依法实施的监督。本次招标采用综合评分法。</w:t>
      </w:r>
    </w:p>
    <w:p>
      <w:pPr>
        <w:spacing w:line="360" w:lineRule="auto"/>
        <w:rPr>
          <w:rFonts w:ascii="宋体"/>
          <w:b/>
          <w:bCs/>
          <w:color w:val="auto"/>
          <w:highlight w:val="none"/>
        </w:rPr>
      </w:pPr>
      <w:r>
        <w:rPr>
          <w:rFonts w:hint="eastAsia" w:ascii="宋体" w:hAnsi="宋体" w:cs="宋体"/>
          <w:b/>
          <w:bCs/>
          <w:color w:val="auto"/>
          <w:highlight w:val="none"/>
        </w:rPr>
        <w:t>二、评标组织</w:t>
      </w:r>
    </w:p>
    <w:p>
      <w:pPr>
        <w:spacing w:line="360" w:lineRule="auto"/>
        <w:ind w:firstLine="420" w:firstLineChars="200"/>
        <w:rPr>
          <w:rFonts w:ascii="宋体"/>
          <w:color w:val="auto"/>
          <w:highlight w:val="none"/>
        </w:rPr>
      </w:pPr>
      <w:r>
        <w:rPr>
          <w:rFonts w:hint="eastAsia" w:ascii="宋体" w:hAnsi="宋体" w:cs="宋体"/>
          <w:color w:val="auto"/>
          <w:highlight w:val="none"/>
        </w:rPr>
        <w:t>评标委员会：采购人和采购机构根据采购项目的内容特点按照规定组建评标委员会。评标委员会由采购人、技术、经济方面专家等有关人员组成。</w:t>
      </w:r>
    </w:p>
    <w:p>
      <w:pPr>
        <w:spacing w:line="360" w:lineRule="auto"/>
        <w:rPr>
          <w:rFonts w:ascii="宋体"/>
          <w:b/>
          <w:bCs/>
          <w:color w:val="auto"/>
          <w:highlight w:val="none"/>
        </w:rPr>
      </w:pPr>
      <w:r>
        <w:rPr>
          <w:rFonts w:hint="eastAsia" w:ascii="宋体" w:hAnsi="宋体" w:cs="宋体"/>
          <w:b/>
          <w:bCs/>
          <w:color w:val="auto"/>
          <w:highlight w:val="none"/>
        </w:rPr>
        <w:t>三、评标程序</w:t>
      </w:r>
    </w:p>
    <w:p>
      <w:pPr>
        <w:spacing w:line="360" w:lineRule="auto"/>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采购机构按《招标文件》规定的时间、地点组织进行开标。投标人的法定代表人或全权代表应携带本人身份证出席开标会议，开标会议由采购机构组织，按《招标文件》的规定对投标人的基本情况进行审核。</w:t>
      </w:r>
    </w:p>
    <w:p>
      <w:pPr>
        <w:spacing w:line="360" w:lineRule="auto"/>
        <w:ind w:firstLine="420" w:firstLineChars="200"/>
        <w:rPr>
          <w:rFonts w:ascii="宋体"/>
          <w:color w:val="auto"/>
          <w:highlight w:val="none"/>
        </w:rPr>
      </w:pPr>
      <w:r>
        <w:rPr>
          <w:rFonts w:ascii="宋体" w:hAnsi="宋体" w:cs="宋体"/>
          <w:color w:val="auto"/>
          <w:highlight w:val="none"/>
        </w:rPr>
        <w:t xml:space="preserve">2. </w:t>
      </w:r>
      <w:r>
        <w:rPr>
          <w:rFonts w:hint="eastAsia" w:ascii="宋体" w:hAnsi="宋体" w:cs="宋体"/>
          <w:color w:val="auto"/>
          <w:highlight w:val="none"/>
        </w:rPr>
        <w:t>本次公开招标一阶段开标、评审，同时解密供应商的</w:t>
      </w:r>
      <w:r>
        <w:rPr>
          <w:rFonts w:ascii="Calibri" w:hAnsi="Calibri" w:cs="Calibri"/>
          <w:color w:val="auto"/>
          <w:highlight w:val="none"/>
        </w:rPr>
        <w:t>“</w:t>
      </w:r>
      <w:r>
        <w:rPr>
          <w:rFonts w:hint="eastAsia" w:ascii="宋体" w:hAnsi="宋体" w:cs="宋体"/>
          <w:color w:val="auto"/>
          <w:highlight w:val="none"/>
        </w:rPr>
        <w:t>资格证明文件、商务技术文件、报价文件</w:t>
      </w:r>
      <w:r>
        <w:rPr>
          <w:rFonts w:ascii="Calibri" w:hAnsi="Calibri" w:cs="Calibri"/>
          <w:color w:val="auto"/>
          <w:highlight w:val="none"/>
        </w:rPr>
        <w:t>”</w:t>
      </w:r>
      <w:r>
        <w:rPr>
          <w:rFonts w:hint="eastAsia" w:ascii="宋体" w:hAnsi="宋体" w:cs="宋体"/>
          <w:color w:val="auto"/>
          <w:highlight w:val="none"/>
        </w:rPr>
        <w:t>，并做开标记录。评审结束后，宣布综合得分排名情况。</w:t>
      </w:r>
    </w:p>
    <w:p>
      <w:pPr>
        <w:spacing w:line="360" w:lineRule="auto"/>
        <w:ind w:firstLine="420" w:firstLineChars="200"/>
        <w:rPr>
          <w:rFonts w:ascii="宋体"/>
          <w:color w:val="auto"/>
          <w:highlight w:val="none"/>
        </w:rPr>
      </w:pPr>
      <w:r>
        <w:rPr>
          <w:rFonts w:ascii="宋体" w:hAnsi="宋体" w:cs="宋体"/>
          <w:color w:val="auto"/>
          <w:highlight w:val="none"/>
        </w:rPr>
        <w:t xml:space="preserve">3. </w:t>
      </w:r>
      <w:r>
        <w:rPr>
          <w:rFonts w:hint="eastAsia" w:ascii="宋体" w:hAnsi="宋体" w:cs="宋体"/>
          <w:color w:val="auto"/>
          <w:highlight w:val="none"/>
        </w:rPr>
        <w:t>按照投标人的综合得分（商务技术得分</w:t>
      </w:r>
      <w:r>
        <w:rPr>
          <w:rFonts w:ascii="宋体" w:hAnsi="宋体" w:cs="宋体"/>
          <w:color w:val="auto"/>
          <w:highlight w:val="none"/>
        </w:rPr>
        <w:t>+</w:t>
      </w:r>
      <w:r>
        <w:rPr>
          <w:rFonts w:hint="eastAsia" w:ascii="宋体" w:hAnsi="宋体" w:cs="宋体"/>
          <w:color w:val="auto"/>
          <w:highlight w:val="none"/>
        </w:rPr>
        <w:t>报价得分）</w:t>
      </w:r>
      <w:r>
        <w:rPr>
          <w:rFonts w:hint="eastAsia" w:cs="宋体"/>
          <w:color w:val="auto"/>
          <w:highlight w:val="none"/>
        </w:rPr>
        <w:t>由高到低</w:t>
      </w:r>
      <w:r>
        <w:rPr>
          <w:rFonts w:hint="eastAsia" w:ascii="宋体" w:hAnsi="宋体" w:cs="宋体"/>
          <w:color w:val="auto"/>
          <w:highlight w:val="none"/>
        </w:rPr>
        <w:t>，评标委员会推荐</w:t>
      </w:r>
      <w:r>
        <w:rPr>
          <w:rFonts w:hint="eastAsia" w:ascii="宋体" w:hAnsi="宋体" w:cs="宋体"/>
          <w:color w:val="auto"/>
          <w:spacing w:val="-6"/>
          <w:highlight w:val="none"/>
        </w:rPr>
        <w:t>中标候选人。中标候选人推荐原则按评标得分由高到低顺序排列，得分相同的，按投标报价由低到高顺序排列。得分且投标报价相同的并列。投标文件满足招标文件全部实质性要求，且评审得分最高的投标人为排名第一的中标候选人。</w:t>
      </w:r>
      <w:r>
        <w:rPr>
          <w:rFonts w:hint="eastAsia" w:ascii="宋体" w:hAnsi="宋体" w:cs="宋体"/>
          <w:color w:val="auto"/>
          <w:highlight w:val="none"/>
        </w:rPr>
        <w:t>候选人，经采购单位确认，在招标公告发布的网站上公布中标结果。</w:t>
      </w:r>
    </w:p>
    <w:p>
      <w:pPr>
        <w:spacing w:line="360" w:lineRule="auto"/>
        <w:rPr>
          <w:rFonts w:ascii="宋体"/>
          <w:b/>
          <w:bCs/>
          <w:color w:val="auto"/>
          <w:highlight w:val="none"/>
        </w:rPr>
      </w:pPr>
      <w:r>
        <w:rPr>
          <w:rFonts w:hint="eastAsia" w:ascii="宋体" w:hAnsi="宋体" w:cs="宋体"/>
          <w:b/>
          <w:bCs/>
          <w:color w:val="auto"/>
          <w:highlight w:val="none"/>
        </w:rPr>
        <w:t>四</w:t>
      </w:r>
      <w:r>
        <w:rPr>
          <w:rFonts w:hint="eastAsia" w:ascii="宋体" w:cs="宋体"/>
          <w:b/>
          <w:bCs/>
          <w:color w:val="auto"/>
          <w:highlight w:val="none"/>
        </w:rPr>
        <w:t>、</w:t>
      </w:r>
      <w:r>
        <w:rPr>
          <w:rFonts w:hint="eastAsia" w:ascii="宋体" w:hAnsi="宋体" w:cs="宋体"/>
          <w:b/>
          <w:bCs/>
          <w:color w:val="auto"/>
          <w:highlight w:val="none"/>
        </w:rPr>
        <w:t>评标过程</w:t>
      </w:r>
    </w:p>
    <w:p>
      <w:pPr>
        <w:pStyle w:val="27"/>
        <w:snapToGrid/>
        <w:spacing w:line="360" w:lineRule="auto"/>
        <w:ind w:firstLine="420" w:firstLineChars="200"/>
        <w:rPr>
          <w:rFonts w:ascii="宋体" w:cs="Times New Roman"/>
          <w:b w:val="0"/>
          <w:bCs w:val="0"/>
          <w:color w:val="auto"/>
          <w:sz w:val="21"/>
          <w:szCs w:val="21"/>
          <w:highlight w:val="none"/>
        </w:rPr>
      </w:pPr>
      <w:r>
        <w:rPr>
          <w:rFonts w:ascii="宋体" w:cs="宋体"/>
          <w:b w:val="0"/>
          <w:bCs w:val="0"/>
          <w:color w:val="auto"/>
          <w:sz w:val="21"/>
          <w:szCs w:val="21"/>
          <w:highlight w:val="none"/>
        </w:rPr>
        <w:t>1.</w:t>
      </w:r>
      <w:r>
        <w:rPr>
          <w:rFonts w:hint="eastAsia" w:ascii="宋体" w:cs="宋体"/>
          <w:b w:val="0"/>
          <w:bCs w:val="0"/>
          <w:color w:val="auto"/>
          <w:sz w:val="21"/>
          <w:szCs w:val="21"/>
          <w:highlight w:val="none"/>
        </w:rPr>
        <w:t>资格审查</w:t>
      </w:r>
    </w:p>
    <w:p>
      <w:pPr>
        <w:pStyle w:val="27"/>
        <w:snapToGrid/>
        <w:spacing w:line="360" w:lineRule="auto"/>
        <w:ind w:firstLine="420" w:firstLineChars="200"/>
        <w:rPr>
          <w:rFonts w:ascii="宋体" w:cs="Times New Roman"/>
          <w:b w:val="0"/>
          <w:bCs w:val="0"/>
          <w:color w:val="auto"/>
          <w:sz w:val="21"/>
          <w:szCs w:val="21"/>
          <w:highlight w:val="none"/>
        </w:rPr>
      </w:pPr>
      <w:r>
        <w:rPr>
          <w:rFonts w:hint="eastAsia" w:ascii="宋体" w:cs="宋体"/>
          <w:b w:val="0"/>
          <w:bCs w:val="0"/>
          <w:color w:val="auto"/>
          <w:sz w:val="21"/>
          <w:szCs w:val="21"/>
          <w:highlight w:val="none"/>
        </w:rPr>
        <w:t>采购人或者采购代理机构对投标人的资格进行审查。依据法律法规和招标文件的规定，对投标文件中的资格证明进行审查，以确定投标人是否具备投标资格。</w:t>
      </w:r>
    </w:p>
    <w:p>
      <w:pPr>
        <w:pStyle w:val="27"/>
        <w:snapToGrid/>
        <w:spacing w:line="360" w:lineRule="auto"/>
        <w:ind w:firstLine="420" w:firstLineChars="200"/>
        <w:rPr>
          <w:rFonts w:ascii="宋体" w:cs="Times New Roman"/>
          <w:b w:val="0"/>
          <w:bCs w:val="0"/>
          <w:color w:val="auto"/>
          <w:sz w:val="21"/>
          <w:szCs w:val="21"/>
          <w:highlight w:val="none"/>
        </w:rPr>
      </w:pPr>
      <w:r>
        <w:rPr>
          <w:rFonts w:ascii="宋体" w:cs="宋体"/>
          <w:b w:val="0"/>
          <w:bCs w:val="0"/>
          <w:color w:val="auto"/>
          <w:sz w:val="21"/>
          <w:szCs w:val="21"/>
          <w:highlight w:val="none"/>
        </w:rPr>
        <w:t xml:space="preserve">2. </w:t>
      </w:r>
      <w:r>
        <w:rPr>
          <w:rFonts w:hint="eastAsia" w:ascii="宋体" w:cs="宋体"/>
          <w:b w:val="0"/>
          <w:bCs w:val="0"/>
          <w:color w:val="auto"/>
          <w:sz w:val="21"/>
          <w:szCs w:val="21"/>
          <w:highlight w:val="none"/>
        </w:rPr>
        <w:t>符合性审查</w:t>
      </w:r>
    </w:p>
    <w:p>
      <w:pPr>
        <w:spacing w:line="360" w:lineRule="auto"/>
        <w:ind w:firstLine="420" w:firstLineChars="200"/>
        <w:rPr>
          <w:rFonts w:ascii="宋体"/>
          <w:color w:val="auto"/>
          <w:highlight w:val="none"/>
        </w:rPr>
      </w:pPr>
      <w:r>
        <w:rPr>
          <w:rFonts w:hint="eastAsia" w:ascii="宋体" w:hAnsi="宋体" w:cs="宋体"/>
          <w:color w:val="auto"/>
          <w:highlight w:val="none"/>
        </w:rPr>
        <w:t>依据招标文件的规定，从投标人的投标文件的有效性、完整性和对招标文件的响应程度进行审查，以确定是否对招标文件的实质性要求作出响应。</w:t>
      </w:r>
    </w:p>
    <w:p>
      <w:pPr>
        <w:pStyle w:val="27"/>
        <w:numPr>
          <w:ilvl w:val="0"/>
          <w:numId w:val="13"/>
        </w:numPr>
        <w:snapToGrid/>
        <w:spacing w:line="360" w:lineRule="auto"/>
        <w:ind w:firstLine="420" w:firstLineChars="200"/>
        <w:rPr>
          <w:rFonts w:ascii="宋体" w:cs="Times New Roman"/>
          <w:b w:val="0"/>
          <w:bCs w:val="0"/>
          <w:color w:val="auto"/>
          <w:sz w:val="21"/>
          <w:szCs w:val="21"/>
          <w:highlight w:val="none"/>
        </w:rPr>
      </w:pPr>
      <w:r>
        <w:rPr>
          <w:rFonts w:hint="eastAsia" w:ascii="宋体" w:cs="宋体"/>
          <w:b w:val="0"/>
          <w:bCs w:val="0"/>
          <w:color w:val="auto"/>
          <w:sz w:val="21"/>
          <w:szCs w:val="21"/>
          <w:highlight w:val="none"/>
        </w:rPr>
        <w:t>澄清问题</w:t>
      </w:r>
    </w:p>
    <w:p>
      <w:pPr>
        <w:pStyle w:val="27"/>
        <w:snapToGrid/>
        <w:spacing w:line="360" w:lineRule="auto"/>
        <w:ind w:firstLine="420" w:firstLineChars="200"/>
        <w:rPr>
          <w:rFonts w:ascii="宋体" w:cs="Times New Roman"/>
          <w:b w:val="0"/>
          <w:bCs w:val="0"/>
          <w:color w:val="auto"/>
          <w:sz w:val="21"/>
          <w:szCs w:val="21"/>
          <w:highlight w:val="none"/>
        </w:rPr>
      </w:pPr>
      <w:r>
        <w:rPr>
          <w:rFonts w:hint="eastAsia" w:ascii="宋体" w:cs="宋体"/>
          <w:b w:val="0"/>
          <w:bCs w:val="0"/>
          <w:color w:val="auto"/>
          <w:sz w:val="21"/>
          <w:szCs w:val="21"/>
          <w:highlight w:val="none"/>
        </w:rPr>
        <w:t>对于投标文件中含义不明确、同类问题表述不一致或者有明显文字和计算错误的内容，评标委员会可要求投标人以书面形式作出必要的澄清、说明或者补正。</w:t>
      </w:r>
    </w:p>
    <w:p>
      <w:pPr>
        <w:pStyle w:val="27"/>
        <w:snapToGrid/>
        <w:spacing w:line="360" w:lineRule="auto"/>
        <w:ind w:firstLine="420" w:firstLineChars="200"/>
        <w:rPr>
          <w:rFonts w:ascii="宋体" w:cs="Times New Roman"/>
          <w:b w:val="0"/>
          <w:bCs w:val="0"/>
          <w:color w:val="auto"/>
          <w:sz w:val="21"/>
          <w:szCs w:val="21"/>
          <w:highlight w:val="none"/>
        </w:rPr>
      </w:pPr>
      <w:r>
        <w:rPr>
          <w:rFonts w:hint="eastAsia" w:ascii="宋体" w:cs="宋体"/>
          <w:b w:val="0"/>
          <w:bCs w:val="0"/>
          <w:color w:val="auto"/>
          <w:sz w:val="21"/>
          <w:szCs w:val="21"/>
          <w:highlight w:val="none"/>
        </w:rPr>
        <w:t>投标人的澄清、说明或者补正应当采用书面形式，并加盖公章，或者由法定代表人或其授权代表签字确认，投标人的澄清、说明或者补正不得超出投标文件的范围或者改变投标文件的实质性内容。</w:t>
      </w:r>
    </w:p>
    <w:p>
      <w:pPr>
        <w:pStyle w:val="27"/>
        <w:numPr>
          <w:ilvl w:val="0"/>
          <w:numId w:val="13"/>
        </w:numPr>
        <w:snapToGrid/>
        <w:spacing w:line="360" w:lineRule="auto"/>
        <w:ind w:firstLine="420" w:firstLineChars="200"/>
        <w:rPr>
          <w:rFonts w:ascii="宋体" w:cs="Times New Roman"/>
          <w:b w:val="0"/>
          <w:bCs w:val="0"/>
          <w:color w:val="auto"/>
          <w:sz w:val="21"/>
          <w:szCs w:val="21"/>
          <w:highlight w:val="none"/>
        </w:rPr>
      </w:pPr>
      <w:r>
        <w:rPr>
          <w:rFonts w:hint="eastAsia" w:ascii="宋体" w:cs="宋体"/>
          <w:b w:val="0"/>
          <w:bCs w:val="0"/>
          <w:color w:val="auto"/>
          <w:sz w:val="21"/>
          <w:szCs w:val="21"/>
          <w:highlight w:val="none"/>
        </w:rPr>
        <w:t>详细评审</w:t>
      </w:r>
    </w:p>
    <w:p>
      <w:pPr>
        <w:pStyle w:val="27"/>
        <w:snapToGrid/>
        <w:spacing w:line="360" w:lineRule="auto"/>
        <w:ind w:firstLine="420" w:firstLineChars="200"/>
        <w:rPr>
          <w:rFonts w:ascii="宋体" w:cs="Times New Roman"/>
          <w:b w:val="0"/>
          <w:bCs w:val="0"/>
          <w:color w:val="auto"/>
          <w:sz w:val="21"/>
          <w:szCs w:val="21"/>
          <w:highlight w:val="none"/>
        </w:rPr>
      </w:pPr>
      <w:r>
        <w:rPr>
          <w:rFonts w:hint="eastAsia" w:ascii="宋体" w:cs="宋体"/>
          <w:b w:val="0"/>
          <w:bCs w:val="0"/>
          <w:color w:val="auto"/>
          <w:sz w:val="21"/>
          <w:szCs w:val="21"/>
          <w:highlight w:val="none"/>
        </w:rPr>
        <w:t>评标委员会对通过符合性审查的投标文件，依照本办法对技术、商务内容作进一步评审、比较。评标委员会成员经过阅标、审标和询标，对各投标人进行综合打分。</w:t>
      </w:r>
    </w:p>
    <w:p>
      <w:pPr>
        <w:widowControl/>
        <w:spacing w:line="360" w:lineRule="auto"/>
        <w:ind w:firstLine="420" w:firstLineChars="200"/>
        <w:rPr>
          <w:rFonts w:ascii="宋体"/>
          <w:color w:val="auto"/>
          <w:highlight w:val="none"/>
        </w:rPr>
      </w:pPr>
      <w:r>
        <w:rPr>
          <w:rFonts w:hint="eastAsia" w:ascii="宋体" w:hAnsi="宋体" w:cs="宋体"/>
          <w:color w:val="auto"/>
          <w:highlight w:val="none"/>
        </w:rPr>
        <w:t>评委打分参照本部分附表：评分标准表。商务技术得分由各评标委员会成员打分，根据投标人的投标文件及相关澄清文件，进行独立打分。价格分由评标委员会统一核算。评委打分采用记名方式，取所有评委汇总得分的算术平均分（小数点后保留二位小数）。</w:t>
      </w:r>
    </w:p>
    <w:p>
      <w:pPr>
        <w:widowControl/>
        <w:spacing w:line="360" w:lineRule="auto"/>
        <w:ind w:firstLine="422" w:firstLineChars="200"/>
        <w:rPr>
          <w:rFonts w:ascii="宋体"/>
          <w:b/>
          <w:bCs/>
          <w:color w:val="auto"/>
          <w:highlight w:val="none"/>
        </w:rPr>
      </w:pPr>
      <w:r>
        <w:rPr>
          <w:rFonts w:hint="eastAsia" w:ascii="宋体" w:hAnsi="宋体" w:cs="宋体"/>
          <w:b/>
          <w:bCs/>
          <w:color w:val="auto"/>
          <w:highlight w:val="none"/>
        </w:rPr>
        <w:t>注：</w:t>
      </w:r>
      <w:r>
        <w:rPr>
          <w:b/>
          <w:bCs/>
          <w:color w:val="auto"/>
          <w:highlight w:val="none"/>
        </w:rPr>
        <w:t xml:space="preserve"> </w:t>
      </w:r>
      <w:r>
        <w:rPr>
          <w:rFonts w:hint="eastAsia" w:ascii="宋体" w:hAnsi="宋体" w:cs="宋体"/>
          <w:b/>
          <w:bCs/>
          <w:color w:val="auto"/>
          <w:highlight w:val="none"/>
        </w:rPr>
        <w:t>评标委员会认为投标文件无效的，应组织相关投标人代表进行陈述、澄清或申辩。</w:t>
      </w:r>
    </w:p>
    <w:p>
      <w:pPr>
        <w:widowControl/>
        <w:spacing w:line="360" w:lineRule="auto"/>
        <w:ind w:firstLine="422" w:firstLineChars="200"/>
        <w:rPr>
          <w:rFonts w:ascii="宋体"/>
          <w:color w:val="auto"/>
          <w:highlight w:val="none"/>
        </w:rPr>
      </w:pPr>
      <w:r>
        <w:rPr>
          <w:rFonts w:hint="eastAsia" w:ascii="宋体" w:hAnsi="宋体" w:cs="宋体"/>
          <w:b/>
          <w:bCs/>
          <w:color w:val="auto"/>
          <w:highlight w:val="none"/>
        </w:rPr>
        <w:t>评标委员会认为投标人报价明显低于其它通过符合性审查投标人的报价，有可能影响产品质量或者不能诚信履约的，应当要求其在评标现场合理的时间内提供书面说明，必要时提供相关证明材料；投标人不能证明其报价合理性的，评标委员会应当将其作为无效标处理。</w:t>
      </w:r>
    </w:p>
    <w:p>
      <w:pPr>
        <w:widowControl/>
        <w:spacing w:line="360" w:lineRule="auto"/>
        <w:ind w:firstLine="420" w:firstLineChars="200"/>
        <w:rPr>
          <w:rFonts w:ascii="宋体"/>
          <w:color w:val="auto"/>
          <w:highlight w:val="none"/>
        </w:rPr>
      </w:pPr>
      <w:r>
        <w:rPr>
          <w:rFonts w:hint="eastAsia" w:ascii="宋体" w:hAnsi="宋体" w:cs="宋体"/>
          <w:color w:val="auto"/>
          <w:highlight w:val="none"/>
        </w:rPr>
        <w:t>采购代理机构可协助评审小组组长对打分结果进行校对、核对并汇总统计；对明显畸高、畸低的评分（其总评分偏离平均分</w:t>
      </w:r>
      <w:r>
        <w:rPr>
          <w:rFonts w:ascii="宋体" w:hAnsi="宋体" w:cs="宋体"/>
          <w:color w:val="auto"/>
          <w:highlight w:val="none"/>
        </w:rPr>
        <w:t>30%</w:t>
      </w:r>
      <w:r>
        <w:rPr>
          <w:rFonts w:hint="eastAsia" w:ascii="宋体" w:hAnsi="宋体" w:cs="宋体"/>
          <w:color w:val="auto"/>
          <w:highlight w:val="none"/>
        </w:rPr>
        <w:t>以上的），评审小组组长应提醒相关评审人员进行复核或书面说明理由，评审人员拒绝说明的，由现场监督员据实记录；评审人员的评审、修改记录应保留原件，随项目其他资料一并存档。</w:t>
      </w:r>
    </w:p>
    <w:p>
      <w:pPr>
        <w:spacing w:line="360" w:lineRule="auto"/>
        <w:ind w:firstLine="420" w:firstLineChars="200"/>
        <w:rPr>
          <w:rFonts w:ascii="宋体"/>
          <w:color w:val="auto"/>
          <w:highlight w:val="none"/>
        </w:rPr>
      </w:pPr>
    </w:p>
    <w:p>
      <w:pPr>
        <w:numPr>
          <w:numId w:val="0"/>
        </w:numPr>
        <w:spacing w:line="360" w:lineRule="auto"/>
        <w:ind w:leftChars="0"/>
        <w:rPr>
          <w:rFonts w:hint="eastAsia" w:ascii="宋体" w:hAnsi="宋体" w:cs="宋体"/>
          <w:b/>
          <w:bCs/>
          <w:color w:val="auto"/>
          <w:highlight w:val="none"/>
        </w:rPr>
      </w:pPr>
      <w:r>
        <w:rPr>
          <w:rFonts w:hint="eastAsia" w:ascii="宋体" w:hAnsi="宋体" w:cs="宋体"/>
          <w:b/>
          <w:bCs/>
          <w:color w:val="auto"/>
          <w:highlight w:val="none"/>
          <w:lang w:val="en-US" w:eastAsia="zh-CN"/>
        </w:rPr>
        <w:t>五、</w:t>
      </w:r>
      <w:r>
        <w:rPr>
          <w:rFonts w:hint="eastAsia" w:ascii="宋体" w:hAnsi="宋体" w:cs="宋体"/>
          <w:b/>
          <w:bCs/>
          <w:color w:val="auto"/>
          <w:highlight w:val="none"/>
        </w:rPr>
        <w:t>评分标准</w:t>
      </w:r>
    </w:p>
    <w:p>
      <w:pPr>
        <w:numPr>
          <w:numId w:val="0"/>
        </w:numPr>
        <w:spacing w:line="360" w:lineRule="auto"/>
        <w:ind w:leftChars="0"/>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（适用于所有标项）</w:t>
      </w:r>
    </w:p>
    <w:tbl>
      <w:tblPr>
        <w:tblStyle w:val="47"/>
        <w:tblW w:w="87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9"/>
        <w:gridCol w:w="1325"/>
        <w:gridCol w:w="65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29" w:type="dxa"/>
            <w:tcBorders>
              <w:top w:val="single" w:color="auto" w:sz="12" w:space="0"/>
            </w:tcBorders>
            <w:vAlign w:val="center"/>
          </w:tcPr>
          <w:p>
            <w:pPr>
              <w:tabs>
                <w:tab w:val="left" w:pos="0"/>
              </w:tabs>
              <w:autoSpaceDE w:val="0"/>
              <w:autoSpaceDN w:val="0"/>
              <w:spacing w:line="400" w:lineRule="exact"/>
              <w:jc w:val="center"/>
              <w:rPr>
                <w:rFonts w:ascii="宋体" w:hAnsi="宋体" w:cs="宋体"/>
                <w:b/>
                <w:bCs/>
                <w:color w:val="auto"/>
                <w:highlight w:val="none"/>
                <w:lang w:val="zh-CN"/>
              </w:rPr>
            </w:pPr>
            <w:bookmarkStart w:id="224" w:name="_Toc317116871"/>
            <w:r>
              <w:rPr>
                <w:rFonts w:hint="eastAsia" w:ascii="宋体" w:hAnsi="宋体" w:cs="宋体"/>
                <w:b/>
                <w:bCs/>
                <w:color w:val="auto"/>
                <w:highlight w:val="none"/>
                <w:lang w:val="zh-CN"/>
              </w:rPr>
              <w:t>分值</w:t>
            </w:r>
          </w:p>
        </w:tc>
        <w:tc>
          <w:tcPr>
            <w:tcW w:w="7884" w:type="dxa"/>
            <w:gridSpan w:val="2"/>
            <w:tcBorders>
              <w:top w:val="single" w:color="auto" w:sz="12" w:space="0"/>
            </w:tcBorders>
            <w:vAlign w:val="center"/>
          </w:tcPr>
          <w:p>
            <w:pPr>
              <w:tabs>
                <w:tab w:val="left" w:pos="0"/>
              </w:tabs>
              <w:autoSpaceDE w:val="0"/>
              <w:autoSpaceDN w:val="0"/>
              <w:spacing w:line="400" w:lineRule="exact"/>
              <w:jc w:val="center"/>
              <w:rPr>
                <w:rFonts w:ascii="宋体" w:hAnsi="宋体" w:cs="宋体"/>
                <w:b/>
                <w:bCs/>
                <w:color w:val="auto"/>
                <w:highlight w:val="none"/>
                <w:lang w:val="zh-CN"/>
              </w:rPr>
            </w:pPr>
            <w:r>
              <w:rPr>
                <w:rFonts w:hint="eastAsia" w:ascii="宋体" w:hAnsi="宋体" w:cs="宋体"/>
                <w:b/>
                <w:bCs/>
                <w:color w:val="auto"/>
                <w:highlight w:val="none"/>
                <w:lang w:val="zh-CN"/>
              </w:rPr>
              <w:t>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29" w:type="dxa"/>
            <w:vMerge w:val="restart"/>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技术</w:t>
            </w:r>
          </w:p>
          <w:p>
            <w:pPr>
              <w:spacing w:line="400" w:lineRule="exact"/>
              <w:jc w:val="center"/>
              <w:rPr>
                <w:rFonts w:ascii="宋体" w:hAnsi="宋体" w:cs="宋体"/>
                <w:color w:val="auto"/>
                <w:highlight w:val="none"/>
              </w:rPr>
            </w:pPr>
            <w:r>
              <w:rPr>
                <w:rFonts w:hint="eastAsia" w:ascii="宋体" w:hAnsi="宋体" w:cs="宋体"/>
                <w:color w:val="auto"/>
                <w:highlight w:val="none"/>
              </w:rPr>
              <w:t>商务</w:t>
            </w:r>
          </w:p>
          <w:p>
            <w:pPr>
              <w:spacing w:line="400" w:lineRule="exact"/>
              <w:jc w:val="center"/>
              <w:rPr>
                <w:rFonts w:ascii="宋体" w:hAnsi="宋体" w:cs="宋体"/>
                <w:color w:val="auto"/>
                <w:highlight w:val="none"/>
              </w:rPr>
            </w:pPr>
            <w:r>
              <w:rPr>
                <w:rFonts w:hint="eastAsia" w:ascii="宋体" w:hAnsi="宋体" w:cs="宋体"/>
                <w:color w:val="auto"/>
                <w:highlight w:val="none"/>
              </w:rPr>
              <w:t>得分</w:t>
            </w:r>
          </w:p>
          <w:p>
            <w:pPr>
              <w:spacing w:line="400" w:lineRule="exact"/>
              <w:jc w:val="center"/>
              <w:rPr>
                <w:rFonts w:ascii="宋体" w:hAnsi="宋体" w:cs="宋体"/>
                <w:color w:val="auto"/>
                <w:highlight w:val="none"/>
              </w:rPr>
            </w:pPr>
            <w:r>
              <w:rPr>
                <w:rFonts w:hint="eastAsia" w:ascii="宋体" w:hAnsi="宋体" w:cs="宋体"/>
                <w:color w:val="auto"/>
                <w:highlight w:val="none"/>
              </w:rPr>
              <w:t>70分</w:t>
            </w:r>
          </w:p>
        </w:tc>
        <w:tc>
          <w:tcPr>
            <w:tcW w:w="1325" w:type="dxa"/>
            <w:vMerge w:val="restart"/>
            <w:tcBorders>
              <w:top w:val="single" w:color="auto" w:sz="4" w:space="0"/>
              <w:right w:val="single" w:color="auto" w:sz="4" w:space="0"/>
            </w:tcBorders>
            <w:vAlign w:val="center"/>
          </w:tcPr>
          <w:p>
            <w:pPr>
              <w:spacing w:line="400" w:lineRule="exact"/>
              <w:jc w:val="center"/>
              <w:rPr>
                <w:rFonts w:ascii="宋体" w:hAnsi="宋体" w:cs="宋体"/>
                <w:color w:val="auto"/>
                <w:highlight w:val="none"/>
              </w:rPr>
            </w:pPr>
            <w:r>
              <w:rPr>
                <w:rFonts w:hint="eastAsia" w:ascii="宋体" w:hAnsi="宋体" w:cs="宋体"/>
                <w:b/>
                <w:bCs/>
                <w:color w:val="auto"/>
                <w:highlight w:val="none"/>
              </w:rPr>
              <w:t>对招标文件的技术响应（</w:t>
            </w:r>
            <w:r>
              <w:rPr>
                <w:rFonts w:hint="eastAsia" w:ascii="宋体" w:hAnsi="宋体" w:cs="宋体"/>
                <w:b/>
                <w:bCs/>
                <w:color w:val="auto"/>
                <w:highlight w:val="none"/>
                <w:lang w:val="en-US" w:eastAsia="zh-CN"/>
              </w:rPr>
              <w:t>4</w:t>
            </w:r>
            <w:r>
              <w:rPr>
                <w:rFonts w:hint="eastAsia" w:ascii="宋体" w:hAnsi="宋体" w:cs="宋体"/>
                <w:b/>
                <w:bCs/>
                <w:color w:val="auto"/>
                <w:highlight w:val="none"/>
              </w:rPr>
              <w:t>0分）</w:t>
            </w:r>
          </w:p>
        </w:tc>
        <w:tc>
          <w:tcPr>
            <w:tcW w:w="6559" w:type="dxa"/>
            <w:tcBorders>
              <w:top w:val="single" w:color="auto" w:sz="4" w:space="0"/>
              <w:left w:val="single" w:color="auto" w:sz="4" w:space="0"/>
              <w:bottom w:val="single" w:color="auto" w:sz="4" w:space="0"/>
            </w:tcBorders>
            <w:vAlign w:val="center"/>
          </w:tcPr>
          <w:p>
            <w:pPr>
              <w:spacing w:line="400" w:lineRule="exact"/>
              <w:rPr>
                <w:rFonts w:ascii="宋体" w:hAnsi="宋体" w:cs="宋体"/>
                <w:color w:val="auto"/>
                <w:highlight w:val="none"/>
              </w:rPr>
            </w:pPr>
            <w:r>
              <w:rPr>
                <w:rFonts w:hint="eastAsia" w:ascii="宋体" w:hAnsi="宋体" w:cs="宋体"/>
                <w:color w:val="auto"/>
                <w:highlight w:val="none"/>
              </w:rPr>
              <w:t>投标人所投设备完全满足招标文件技术需求中所有技术条款的得30分，如有负偏离，按如下条款执行：</w:t>
            </w:r>
          </w:p>
          <w:p>
            <w:pPr>
              <w:spacing w:line="400" w:lineRule="exact"/>
              <w:rPr>
                <w:rFonts w:ascii="宋体" w:hAnsi="宋体" w:cs="宋体"/>
                <w:b/>
                <w:bCs/>
                <w:color w:val="auto"/>
                <w:highlight w:val="none"/>
              </w:rPr>
            </w:pPr>
            <w:r>
              <w:rPr>
                <w:rFonts w:hint="eastAsia" w:ascii="宋体" w:hAnsi="宋体" w:cs="宋体"/>
                <w:b/>
                <w:bCs/>
                <w:color w:val="auto"/>
                <w:highlight w:val="none"/>
              </w:rPr>
              <w:t>负偏离（即不满足招标文件要求）任何一条打“★”号的技术条款的，作无效标处理</w:t>
            </w:r>
            <w:r>
              <w:rPr>
                <w:rFonts w:hint="eastAsia" w:ascii="宋体" w:hAnsi="宋体" w:cs="宋体"/>
                <w:color w:val="auto"/>
                <w:highlight w:val="none"/>
              </w:rPr>
              <w:t>；每负偏离一条未打“★”</w:t>
            </w:r>
            <w:r>
              <w:rPr>
                <w:rFonts w:hint="eastAsia" w:ascii="宋体" w:hAnsi="宋体" w:cs="宋体"/>
                <w:color w:val="auto"/>
                <w:highlight w:val="none"/>
                <w:lang w:val="en-US" w:eastAsia="zh-CN"/>
              </w:rPr>
              <w:t>的</w:t>
            </w:r>
            <w:r>
              <w:rPr>
                <w:rFonts w:hint="eastAsia" w:ascii="宋体" w:hAnsi="宋体" w:cs="宋体"/>
                <w:color w:val="auto"/>
                <w:highlight w:val="none"/>
              </w:rPr>
              <w:t>技术条款，扣1分；</w:t>
            </w:r>
            <w:r>
              <w:rPr>
                <w:rFonts w:hint="eastAsia" w:ascii="宋体" w:hAnsi="宋体" w:cs="宋体"/>
                <w:b/>
                <w:bCs/>
                <w:color w:val="auto"/>
                <w:highlight w:val="none"/>
              </w:rPr>
              <w:t>当</w:t>
            </w:r>
            <w:r>
              <w:rPr>
                <w:rFonts w:hint="eastAsia"/>
                <w:b/>
                <w:bCs/>
              </w:rPr>
              <w:t>未打</w:t>
            </w:r>
            <w:r>
              <w:rPr>
                <w:rFonts w:hint="eastAsia"/>
              </w:rPr>
              <w:t>“★”</w:t>
            </w:r>
            <w:r>
              <w:rPr>
                <w:rFonts w:hint="eastAsia" w:ascii="宋体" w:hAnsi="宋体" w:cs="宋体"/>
                <w:b/>
                <w:bCs/>
                <w:color w:val="auto"/>
                <w:highlight w:val="none"/>
              </w:rPr>
              <w:t>扣减至0分（或以下）时，该投标被拒绝，其投标文件作无效标处理，不再进行评审。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29" w:type="dxa"/>
            <w:vMerge w:val="continue"/>
            <w:vAlign w:val="center"/>
          </w:tcPr>
          <w:p>
            <w:pPr>
              <w:spacing w:line="400" w:lineRule="exact"/>
              <w:jc w:val="center"/>
              <w:rPr>
                <w:rFonts w:hint="eastAsia" w:ascii="宋体" w:hAnsi="宋体" w:cs="宋体"/>
                <w:color w:val="auto"/>
                <w:highlight w:val="none"/>
              </w:rPr>
            </w:pPr>
          </w:p>
        </w:tc>
        <w:tc>
          <w:tcPr>
            <w:tcW w:w="1325" w:type="dxa"/>
            <w:vMerge w:val="continue"/>
            <w:tcBorders>
              <w:right w:val="single" w:color="auto" w:sz="4" w:space="0"/>
            </w:tcBorders>
            <w:vAlign w:val="center"/>
          </w:tcPr>
          <w:p>
            <w:pPr>
              <w:spacing w:line="400" w:lineRule="exact"/>
              <w:jc w:val="center"/>
              <w:rPr>
                <w:rFonts w:hint="eastAsia" w:ascii="宋体" w:hAnsi="宋体" w:cs="宋体"/>
                <w:b/>
                <w:bCs/>
                <w:color w:val="auto"/>
                <w:highlight w:val="none"/>
              </w:rPr>
            </w:pPr>
          </w:p>
        </w:tc>
        <w:tc>
          <w:tcPr>
            <w:tcW w:w="6559" w:type="dxa"/>
            <w:tcBorders>
              <w:top w:val="single" w:color="auto" w:sz="4" w:space="0"/>
              <w:left w:val="single" w:color="auto" w:sz="4" w:space="0"/>
              <w:bottom w:val="single" w:color="auto" w:sz="4" w:space="0"/>
            </w:tcBorders>
            <w:vAlign w:val="center"/>
          </w:tcPr>
          <w:p>
            <w:pPr>
              <w:spacing w:line="300" w:lineRule="exact"/>
              <w:rPr>
                <w:rFonts w:hint="eastAsia" w:ascii="宋体" w:hAnsi="宋体" w:cs="宋体"/>
                <w:b/>
                <w:bCs/>
                <w:color w:val="auto"/>
                <w:highlight w:val="none"/>
              </w:rPr>
            </w:pPr>
            <w:r>
              <w:rPr>
                <w:rFonts w:hint="eastAsia" w:ascii="宋体" w:hAnsi="宋体" w:cs="宋体"/>
                <w:szCs w:val="21"/>
              </w:rPr>
              <w:t>根据各投标人所投设备功能情况进行评议，满分5分。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29" w:type="dxa"/>
            <w:vMerge w:val="continue"/>
            <w:vAlign w:val="center"/>
          </w:tcPr>
          <w:p>
            <w:pPr>
              <w:spacing w:line="400" w:lineRule="exact"/>
              <w:jc w:val="center"/>
              <w:rPr>
                <w:rFonts w:hint="eastAsia" w:ascii="宋体" w:hAnsi="宋体" w:cs="宋体"/>
                <w:color w:val="auto"/>
                <w:highlight w:val="none"/>
              </w:rPr>
            </w:pPr>
          </w:p>
        </w:tc>
        <w:tc>
          <w:tcPr>
            <w:tcW w:w="1325" w:type="dxa"/>
            <w:vMerge w:val="continue"/>
            <w:tcBorders>
              <w:right w:val="single" w:color="auto" w:sz="4" w:space="0"/>
            </w:tcBorders>
            <w:vAlign w:val="center"/>
          </w:tcPr>
          <w:p>
            <w:pPr>
              <w:spacing w:line="400" w:lineRule="exact"/>
              <w:jc w:val="center"/>
              <w:rPr>
                <w:rFonts w:hint="eastAsia" w:ascii="宋体" w:hAnsi="宋体" w:cs="宋体"/>
                <w:b/>
                <w:bCs/>
                <w:color w:val="auto"/>
                <w:highlight w:val="none"/>
              </w:rPr>
            </w:pPr>
          </w:p>
        </w:tc>
        <w:tc>
          <w:tcPr>
            <w:tcW w:w="6559" w:type="dxa"/>
            <w:tcBorders>
              <w:top w:val="single" w:color="auto" w:sz="4" w:space="0"/>
              <w:left w:val="single" w:color="auto" w:sz="4" w:space="0"/>
              <w:bottom w:val="single" w:color="auto" w:sz="4" w:space="0"/>
            </w:tcBorders>
            <w:vAlign w:val="center"/>
          </w:tcPr>
          <w:p>
            <w:pPr>
              <w:spacing w:line="300" w:lineRule="exact"/>
              <w:rPr>
                <w:rFonts w:hint="eastAsia" w:ascii="宋体" w:hAnsi="宋体" w:cs="宋体"/>
                <w:b/>
                <w:bCs/>
                <w:color w:val="auto"/>
                <w:highlight w:val="none"/>
              </w:rPr>
            </w:pPr>
            <w:r>
              <w:rPr>
                <w:rFonts w:hint="eastAsia" w:ascii="宋体" w:hAnsi="宋体" w:cs="宋体"/>
                <w:szCs w:val="21"/>
              </w:rPr>
              <w:t>根据各投标人所投设备配置情况进行评议，满分5分。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29" w:type="dxa"/>
            <w:vMerge w:val="continue"/>
            <w:vAlign w:val="center"/>
          </w:tcPr>
          <w:p>
            <w:pPr>
              <w:spacing w:line="400" w:lineRule="exact"/>
              <w:jc w:val="center"/>
              <w:rPr>
                <w:rFonts w:ascii="宋体" w:hAnsi="宋体" w:cs="宋体"/>
                <w:color w:val="auto"/>
                <w:highlight w:val="none"/>
              </w:rPr>
            </w:pPr>
          </w:p>
        </w:tc>
        <w:tc>
          <w:tcPr>
            <w:tcW w:w="1325" w:type="dxa"/>
            <w:tcBorders>
              <w:right w:val="single" w:color="auto" w:sz="4" w:space="0"/>
            </w:tcBorders>
            <w:vAlign w:val="center"/>
          </w:tcPr>
          <w:p>
            <w:pPr>
              <w:spacing w:line="400" w:lineRule="exact"/>
              <w:jc w:val="center"/>
              <w:rPr>
                <w:rFonts w:ascii="宋体" w:hAnsi="宋体" w:cs="宋体"/>
                <w:b/>
                <w:bCs/>
                <w:color w:val="auto"/>
                <w:highlight w:val="none"/>
              </w:rPr>
            </w:pPr>
            <w:r>
              <w:rPr>
                <w:rFonts w:hint="eastAsia" w:ascii="宋体" w:hAnsi="宋体" w:cs="宋体"/>
                <w:b/>
                <w:bCs/>
                <w:color w:val="auto"/>
                <w:highlight w:val="none"/>
              </w:rPr>
              <w:t>商务响应</w:t>
            </w:r>
          </w:p>
          <w:p>
            <w:pPr>
              <w:spacing w:line="400" w:lineRule="exact"/>
              <w:jc w:val="center"/>
              <w:rPr>
                <w:rFonts w:ascii="宋体" w:hAnsi="宋体" w:cs="宋体"/>
                <w:b/>
                <w:bCs/>
                <w:color w:val="auto"/>
                <w:highlight w:val="none"/>
              </w:rPr>
            </w:pPr>
            <w:r>
              <w:rPr>
                <w:rFonts w:hint="eastAsia" w:ascii="宋体" w:hAnsi="宋体" w:cs="宋体"/>
                <w:b/>
                <w:bCs/>
                <w:color w:val="auto"/>
                <w:highlight w:val="none"/>
              </w:rPr>
              <w:t>（5分）</w:t>
            </w:r>
          </w:p>
        </w:tc>
        <w:tc>
          <w:tcPr>
            <w:tcW w:w="6559" w:type="dxa"/>
            <w:tcBorders>
              <w:top w:val="single" w:color="auto" w:sz="4" w:space="0"/>
              <w:left w:val="single" w:color="auto" w:sz="4" w:space="0"/>
              <w:bottom w:val="single" w:color="auto" w:sz="4" w:space="0"/>
            </w:tcBorders>
            <w:vAlign w:val="center"/>
          </w:tcPr>
          <w:p>
            <w:pPr>
              <w:spacing w:line="400" w:lineRule="exact"/>
              <w:rPr>
                <w:rFonts w:ascii="宋体" w:hAnsi="宋体" w:cs="宋体"/>
                <w:color w:val="auto"/>
                <w:highlight w:val="none"/>
              </w:rPr>
            </w:pPr>
            <w:r>
              <w:rPr>
                <w:rFonts w:hint="eastAsia" w:ascii="宋体" w:hAnsi="宋体" w:cs="宋体"/>
                <w:color w:val="auto"/>
                <w:highlight w:val="none"/>
              </w:rPr>
              <w:t>根据各投标人对招标文件第二章 招标需求一、商务需求</w:t>
            </w:r>
            <w:r>
              <w:rPr>
                <w:rFonts w:hint="eastAsia" w:ascii="宋体" w:hAnsi="宋体" w:cs="宋体"/>
                <w:color w:val="auto"/>
                <w:highlight w:val="none"/>
                <w:lang w:val="en-US" w:eastAsia="zh-CN"/>
              </w:rPr>
              <w:t>中的“一、付款方式”、“二、其他”以及质保期的响应情况进行评议</w:t>
            </w:r>
            <w:r>
              <w:rPr>
                <w:rFonts w:hint="eastAsia" w:ascii="宋体" w:hAnsi="宋体" w:cs="宋体"/>
                <w:color w:val="auto"/>
                <w:highlight w:val="none"/>
              </w:rPr>
              <w:t>，满分5分。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29" w:type="dxa"/>
            <w:vMerge w:val="continue"/>
            <w:vAlign w:val="center"/>
          </w:tcPr>
          <w:p>
            <w:pPr>
              <w:spacing w:line="400" w:lineRule="exact"/>
              <w:jc w:val="center"/>
              <w:rPr>
                <w:rFonts w:ascii="宋体" w:hAnsi="宋体" w:cs="宋体"/>
                <w:color w:val="auto"/>
                <w:highlight w:val="none"/>
              </w:rPr>
            </w:pPr>
          </w:p>
        </w:tc>
        <w:tc>
          <w:tcPr>
            <w:tcW w:w="1325" w:type="dxa"/>
            <w:tcBorders>
              <w:right w:val="single" w:color="auto" w:sz="4" w:space="0"/>
            </w:tcBorders>
            <w:vAlign w:val="center"/>
          </w:tcPr>
          <w:p>
            <w:pPr>
              <w:spacing w:line="400" w:lineRule="exact"/>
              <w:jc w:val="center"/>
              <w:rPr>
                <w:rFonts w:ascii="宋体" w:hAnsi="宋体" w:cs="宋体"/>
                <w:b/>
                <w:color w:val="auto"/>
                <w:highlight w:val="none"/>
              </w:rPr>
            </w:pPr>
            <w:r>
              <w:rPr>
                <w:rFonts w:hint="eastAsia" w:ascii="宋体" w:hAnsi="宋体" w:cs="宋体"/>
                <w:b/>
                <w:color w:val="auto"/>
                <w:highlight w:val="none"/>
              </w:rPr>
              <w:t>供货方案</w:t>
            </w:r>
          </w:p>
          <w:p>
            <w:pPr>
              <w:spacing w:line="400" w:lineRule="exact"/>
              <w:jc w:val="center"/>
              <w:rPr>
                <w:rFonts w:ascii="宋体" w:hAnsi="宋体" w:cs="宋体"/>
                <w:b/>
                <w:bCs/>
                <w:color w:val="auto"/>
                <w:highlight w:val="none"/>
              </w:rPr>
            </w:pPr>
            <w:r>
              <w:rPr>
                <w:rFonts w:hint="eastAsia" w:ascii="宋体" w:hAnsi="宋体" w:cs="宋体"/>
                <w:b/>
                <w:color w:val="auto"/>
                <w:highlight w:val="none"/>
              </w:rPr>
              <w:t>（5分）</w:t>
            </w:r>
          </w:p>
        </w:tc>
        <w:tc>
          <w:tcPr>
            <w:tcW w:w="6559" w:type="dxa"/>
            <w:tcBorders>
              <w:top w:val="single" w:color="auto" w:sz="4" w:space="0"/>
              <w:left w:val="single" w:color="auto" w:sz="4" w:space="0"/>
              <w:bottom w:val="single" w:color="auto" w:sz="4" w:space="0"/>
            </w:tcBorders>
            <w:vAlign w:val="center"/>
          </w:tcPr>
          <w:p>
            <w:pPr>
              <w:spacing w:line="400" w:lineRule="exact"/>
              <w:rPr>
                <w:rFonts w:ascii="宋体" w:hAnsi="宋体" w:cs="宋体"/>
                <w:color w:val="auto"/>
                <w:highlight w:val="none"/>
              </w:rPr>
            </w:pPr>
            <w:r>
              <w:rPr>
                <w:rFonts w:hint="eastAsia" w:ascii="宋体" w:hAnsi="宋体" w:cs="宋体"/>
                <w:color w:val="auto"/>
                <w:highlight w:val="none"/>
              </w:rPr>
              <w:t>根据各投标人</w:t>
            </w:r>
            <w:r>
              <w:rPr>
                <w:rFonts w:hint="eastAsia" w:ascii="宋体" w:hAnsi="宋体" w:cs="宋体"/>
                <w:color w:val="auto"/>
                <w:highlight w:val="none"/>
                <w:lang w:val="en-US" w:eastAsia="zh-CN"/>
              </w:rPr>
              <w:t>的</w:t>
            </w:r>
            <w:r>
              <w:rPr>
                <w:rFonts w:hint="eastAsia" w:ascii="宋体" w:hAnsi="宋体" w:cs="宋体"/>
                <w:color w:val="auto"/>
                <w:highlight w:val="none"/>
              </w:rPr>
              <w:t>供货方案</w:t>
            </w:r>
            <w:r>
              <w:rPr>
                <w:rFonts w:hint="eastAsia" w:ascii="宋体" w:hAnsi="宋体" w:cs="宋体"/>
                <w:color w:val="auto"/>
                <w:highlight w:val="none"/>
                <w:lang w:val="en-US" w:eastAsia="zh-CN"/>
              </w:rPr>
              <w:t>是否</w:t>
            </w:r>
            <w:r>
              <w:rPr>
                <w:rFonts w:hint="eastAsia" w:ascii="宋体" w:hAnsi="宋体" w:cs="宋体"/>
                <w:color w:val="auto"/>
                <w:highlight w:val="none"/>
              </w:rPr>
              <w:t>详细完善</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是否</w:t>
            </w:r>
            <w:r>
              <w:rPr>
                <w:rFonts w:hint="eastAsia" w:ascii="宋体" w:hAnsi="宋体" w:cs="宋体"/>
                <w:color w:val="auto"/>
                <w:highlight w:val="none"/>
              </w:rPr>
              <w:t>合理可行</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是否</w:t>
            </w:r>
            <w:r>
              <w:rPr>
                <w:rFonts w:hint="eastAsia" w:ascii="宋体" w:hAnsi="宋体" w:cs="宋体"/>
                <w:color w:val="auto"/>
                <w:highlight w:val="none"/>
              </w:rPr>
              <w:t>针对性强</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是否</w:t>
            </w:r>
            <w:r>
              <w:rPr>
                <w:rFonts w:hint="eastAsia" w:ascii="宋体" w:hAnsi="宋体" w:cs="宋体"/>
                <w:color w:val="auto"/>
                <w:highlight w:val="none"/>
              </w:rPr>
              <w:t>具有可操作性</w:t>
            </w:r>
            <w:r>
              <w:rPr>
                <w:rFonts w:hint="eastAsia" w:ascii="宋体" w:hAnsi="宋体" w:cs="宋体"/>
                <w:color w:val="auto"/>
                <w:highlight w:val="none"/>
                <w:lang w:val="en-US" w:eastAsia="zh-CN"/>
              </w:rPr>
              <w:t>进行评议，满分5分</w:t>
            </w:r>
            <w:r>
              <w:rPr>
                <w:rFonts w:hint="eastAsia" w:ascii="宋体" w:hAnsi="宋体" w:cs="宋体"/>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29" w:type="dxa"/>
            <w:vMerge w:val="continue"/>
            <w:vAlign w:val="center"/>
          </w:tcPr>
          <w:p>
            <w:pPr>
              <w:spacing w:line="400" w:lineRule="exact"/>
              <w:jc w:val="center"/>
              <w:rPr>
                <w:rFonts w:ascii="宋体" w:hAnsi="宋体" w:cs="宋体"/>
                <w:color w:val="auto"/>
                <w:highlight w:val="none"/>
              </w:rPr>
            </w:pPr>
          </w:p>
        </w:tc>
        <w:tc>
          <w:tcPr>
            <w:tcW w:w="1325" w:type="dxa"/>
            <w:tcBorders>
              <w:right w:val="single" w:color="auto" w:sz="4" w:space="0"/>
            </w:tcBorders>
            <w:vAlign w:val="center"/>
          </w:tcPr>
          <w:p>
            <w:pPr>
              <w:spacing w:line="400" w:lineRule="exact"/>
              <w:jc w:val="center"/>
              <w:rPr>
                <w:rFonts w:ascii="宋体" w:hAnsi="宋体" w:cs="宋体"/>
                <w:b/>
                <w:bCs/>
                <w:color w:val="auto"/>
                <w:highlight w:val="none"/>
              </w:rPr>
            </w:pPr>
            <w:r>
              <w:rPr>
                <w:rFonts w:hint="eastAsia" w:ascii="宋体" w:hAnsi="宋体" w:cs="宋体"/>
                <w:b/>
                <w:bCs/>
                <w:color w:val="auto"/>
                <w:highlight w:val="none"/>
              </w:rPr>
              <w:t>安装、调试、验收方法或方案（5分）</w:t>
            </w:r>
          </w:p>
        </w:tc>
        <w:tc>
          <w:tcPr>
            <w:tcW w:w="6559" w:type="dxa"/>
            <w:tcBorders>
              <w:top w:val="single" w:color="auto" w:sz="4" w:space="0"/>
              <w:left w:val="single" w:color="auto" w:sz="4" w:space="0"/>
              <w:bottom w:val="single" w:color="auto" w:sz="4" w:space="0"/>
            </w:tcBorders>
            <w:vAlign w:val="center"/>
          </w:tcPr>
          <w:p>
            <w:pPr>
              <w:spacing w:line="400" w:lineRule="exact"/>
              <w:rPr>
                <w:rFonts w:hint="eastAsia" w:ascii="宋体" w:hAnsi="宋体" w:eastAsia="宋体" w:cs="宋体"/>
                <w:color w:val="auto"/>
                <w:highlight w:val="none"/>
                <w:lang w:eastAsia="zh-CN"/>
              </w:rPr>
            </w:pPr>
            <w:r>
              <w:rPr>
                <w:rFonts w:hint="eastAsia" w:ascii="宋体" w:hAnsi="宋体" w:cs="宋体"/>
                <w:color w:val="auto"/>
                <w:highlight w:val="none"/>
              </w:rPr>
              <w:t>根据</w:t>
            </w:r>
            <w:r>
              <w:rPr>
                <w:rFonts w:hint="eastAsia" w:ascii="宋体" w:hAnsi="宋体" w:cs="宋体"/>
                <w:color w:val="auto"/>
                <w:highlight w:val="none"/>
                <w:lang w:val="en-US" w:eastAsia="zh-CN"/>
              </w:rPr>
              <w:t>各投标人</w:t>
            </w:r>
            <w:r>
              <w:rPr>
                <w:rFonts w:hint="eastAsia" w:ascii="宋体" w:hAnsi="宋体" w:cs="宋体"/>
                <w:color w:val="auto"/>
                <w:highlight w:val="none"/>
              </w:rPr>
              <w:t>的安装、调试、验收方法或方案</w:t>
            </w:r>
            <w:r>
              <w:rPr>
                <w:rFonts w:hint="eastAsia" w:ascii="宋体" w:hAnsi="宋体" w:cs="宋体"/>
                <w:color w:val="auto"/>
                <w:highlight w:val="none"/>
                <w:lang w:val="en-US" w:eastAsia="zh-CN"/>
              </w:rPr>
              <w:t>的描述是否详细合理、是否</w:t>
            </w:r>
            <w:r>
              <w:rPr>
                <w:rFonts w:hint="eastAsia" w:ascii="宋体" w:hAnsi="宋体" w:cs="宋体"/>
                <w:color w:val="auto"/>
                <w:highlight w:val="none"/>
              </w:rPr>
              <w:t>科学有效进行评议，</w:t>
            </w:r>
            <w:r>
              <w:rPr>
                <w:rFonts w:hint="eastAsia" w:ascii="宋体" w:hAnsi="宋体" w:cs="宋体"/>
                <w:color w:val="auto"/>
                <w:highlight w:val="none"/>
                <w:lang w:val="en-US" w:eastAsia="zh-CN"/>
              </w:rPr>
              <w:t>满分</w:t>
            </w:r>
            <w:r>
              <w:rPr>
                <w:rFonts w:hint="eastAsia" w:ascii="宋体" w:hAnsi="宋体" w:cs="宋体"/>
                <w:color w:val="auto"/>
                <w:highlight w:val="none"/>
              </w:rPr>
              <w:t>5分</w:t>
            </w:r>
            <w:r>
              <w:rPr>
                <w:rFonts w:hint="eastAsia" w:ascii="宋体" w:hAnsi="宋体" w:cs="宋体"/>
                <w:color w:val="auto"/>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829" w:type="dxa"/>
            <w:vMerge w:val="continue"/>
            <w:vAlign w:val="center"/>
          </w:tcPr>
          <w:p>
            <w:pPr>
              <w:spacing w:line="400" w:lineRule="exact"/>
              <w:rPr>
                <w:rFonts w:ascii="宋体" w:hAnsi="宋体" w:cs="宋体"/>
                <w:color w:val="auto"/>
                <w:highlight w:val="none"/>
              </w:rPr>
            </w:pPr>
          </w:p>
        </w:tc>
        <w:tc>
          <w:tcPr>
            <w:tcW w:w="1325" w:type="dxa"/>
            <w:tcBorders>
              <w:top w:val="single" w:color="auto" w:sz="4" w:space="0"/>
              <w:right w:val="single" w:color="auto" w:sz="4" w:space="0"/>
            </w:tcBorders>
            <w:vAlign w:val="center"/>
          </w:tcPr>
          <w:p>
            <w:pPr>
              <w:autoSpaceDE w:val="0"/>
              <w:autoSpaceDN w:val="0"/>
              <w:spacing w:line="400" w:lineRule="exact"/>
              <w:jc w:val="center"/>
              <w:rPr>
                <w:rFonts w:ascii="宋体" w:hAnsi="宋体" w:cs="宋体"/>
                <w:b/>
                <w:bCs/>
                <w:color w:val="auto"/>
                <w:highlight w:val="none"/>
              </w:rPr>
            </w:pPr>
            <w:r>
              <w:rPr>
                <w:rFonts w:hint="eastAsia" w:ascii="宋体" w:hAnsi="宋体" w:cs="宋体"/>
                <w:b/>
                <w:bCs/>
                <w:color w:val="auto"/>
                <w:highlight w:val="none"/>
              </w:rPr>
              <w:t>技术服务、技术培训</w:t>
            </w:r>
          </w:p>
          <w:p>
            <w:pPr>
              <w:autoSpaceDE w:val="0"/>
              <w:autoSpaceDN w:val="0"/>
              <w:spacing w:line="400" w:lineRule="exact"/>
              <w:jc w:val="center"/>
              <w:rPr>
                <w:rFonts w:ascii="宋体" w:hAnsi="宋体" w:cs="宋体"/>
                <w:color w:val="auto"/>
                <w:highlight w:val="none"/>
              </w:rPr>
            </w:pPr>
            <w:r>
              <w:rPr>
                <w:rFonts w:hint="eastAsia" w:ascii="宋体" w:hAnsi="宋体" w:cs="宋体"/>
                <w:b/>
                <w:bCs/>
                <w:color w:val="auto"/>
                <w:highlight w:val="none"/>
              </w:rPr>
              <w:t>（5分）</w:t>
            </w:r>
          </w:p>
        </w:tc>
        <w:tc>
          <w:tcPr>
            <w:tcW w:w="6559" w:type="dxa"/>
            <w:tcBorders>
              <w:top w:val="single" w:color="auto" w:sz="4" w:space="0"/>
              <w:left w:val="single" w:color="auto" w:sz="4" w:space="0"/>
              <w:bottom w:val="single" w:color="auto" w:sz="4" w:space="0"/>
            </w:tcBorders>
            <w:vAlign w:val="center"/>
          </w:tcPr>
          <w:p>
            <w:pPr>
              <w:spacing w:line="400" w:lineRule="exact"/>
              <w:jc w:val="both"/>
              <w:rPr>
                <w:rFonts w:ascii="宋体" w:hAnsi="宋体" w:cs="宋体"/>
                <w:color w:val="auto"/>
                <w:highlight w:val="none"/>
              </w:rPr>
            </w:pPr>
            <w:r>
              <w:rPr>
                <w:rFonts w:hint="eastAsia" w:ascii="宋体" w:hAnsi="宋体" w:cs="宋体"/>
                <w:color w:val="auto"/>
                <w:highlight w:val="none"/>
              </w:rPr>
              <w:t>根据</w:t>
            </w:r>
            <w:r>
              <w:rPr>
                <w:rFonts w:hint="eastAsia" w:ascii="宋体" w:hAnsi="宋体" w:cs="宋体"/>
                <w:color w:val="auto"/>
                <w:highlight w:val="none"/>
                <w:lang w:val="en-US" w:eastAsia="zh-CN"/>
              </w:rPr>
              <w:t>各投标人</w:t>
            </w:r>
            <w:r>
              <w:rPr>
                <w:rFonts w:hint="eastAsia" w:ascii="宋体" w:hAnsi="宋体" w:cs="宋体"/>
                <w:color w:val="auto"/>
                <w:highlight w:val="none"/>
              </w:rPr>
              <w:t>的技术服务、技术培训的方案是否详细合理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是否具有</w:t>
            </w:r>
            <w:r>
              <w:rPr>
                <w:rFonts w:hint="eastAsia" w:ascii="宋体" w:hAnsi="宋体" w:cs="宋体"/>
                <w:color w:val="auto"/>
                <w:highlight w:val="none"/>
              </w:rPr>
              <w:t>可操作性进行评议，</w:t>
            </w:r>
            <w:r>
              <w:rPr>
                <w:rFonts w:hint="eastAsia" w:ascii="宋体" w:hAnsi="宋体" w:cs="宋体"/>
                <w:color w:val="auto"/>
                <w:highlight w:val="none"/>
                <w:lang w:val="en-US" w:eastAsia="zh-CN"/>
              </w:rPr>
              <w:t>满分</w:t>
            </w:r>
            <w:r>
              <w:rPr>
                <w:rFonts w:hint="eastAsia" w:ascii="宋体" w:hAnsi="宋体" w:cs="宋体"/>
                <w:color w:val="auto"/>
                <w:highlight w:val="none"/>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29" w:type="dxa"/>
            <w:vMerge w:val="continue"/>
            <w:vAlign w:val="center"/>
          </w:tcPr>
          <w:p>
            <w:pPr>
              <w:spacing w:line="400" w:lineRule="exact"/>
              <w:rPr>
                <w:rFonts w:ascii="宋体" w:hAnsi="宋体" w:cs="宋体"/>
                <w:color w:val="auto"/>
                <w:highlight w:val="none"/>
              </w:rPr>
            </w:pPr>
          </w:p>
        </w:tc>
        <w:tc>
          <w:tcPr>
            <w:tcW w:w="1325" w:type="dxa"/>
            <w:tcBorders>
              <w:right w:val="single" w:color="auto" w:sz="4" w:space="0"/>
            </w:tcBorders>
            <w:vAlign w:val="center"/>
          </w:tcPr>
          <w:p>
            <w:pPr>
              <w:spacing w:line="400" w:lineRule="exact"/>
              <w:jc w:val="center"/>
              <w:rPr>
                <w:rFonts w:ascii="宋体" w:hAnsi="宋体" w:cs="宋体"/>
                <w:b/>
                <w:bCs/>
                <w:color w:val="auto"/>
                <w:highlight w:val="none"/>
              </w:rPr>
            </w:pPr>
            <w:r>
              <w:rPr>
                <w:rFonts w:hint="eastAsia" w:ascii="宋体" w:hAnsi="宋体" w:cs="宋体"/>
                <w:b/>
                <w:bCs/>
                <w:color w:val="auto"/>
                <w:highlight w:val="none"/>
              </w:rPr>
              <w:t>售后服务方案（5分）</w:t>
            </w:r>
          </w:p>
        </w:tc>
        <w:tc>
          <w:tcPr>
            <w:tcW w:w="6559" w:type="dxa"/>
            <w:tcBorders>
              <w:top w:val="single" w:color="auto" w:sz="4" w:space="0"/>
              <w:left w:val="single" w:color="auto" w:sz="4" w:space="0"/>
            </w:tcBorders>
            <w:vAlign w:val="center"/>
          </w:tcPr>
          <w:p>
            <w:pPr>
              <w:spacing w:line="400" w:lineRule="exact"/>
              <w:rPr>
                <w:rFonts w:ascii="宋体" w:hAnsi="宋体" w:cs="宋体"/>
                <w:color w:val="auto"/>
                <w:highlight w:val="none"/>
              </w:rPr>
            </w:pPr>
            <w:bookmarkStart w:id="238" w:name="_GoBack"/>
            <w:r>
              <w:rPr>
                <w:rFonts w:hint="eastAsia" w:ascii="宋体" w:hAnsi="宋体" w:cs="宋体"/>
                <w:color w:val="auto"/>
                <w:highlight w:val="none"/>
              </w:rPr>
              <w:t>根据</w:t>
            </w:r>
            <w:r>
              <w:rPr>
                <w:rFonts w:hint="eastAsia" w:ascii="宋体" w:hAnsi="宋体" w:cs="宋体"/>
                <w:color w:val="auto"/>
                <w:highlight w:val="none"/>
                <w:lang w:val="en-US" w:eastAsia="zh-CN"/>
              </w:rPr>
              <w:t>各投标人</w:t>
            </w:r>
            <w:r>
              <w:rPr>
                <w:rFonts w:hint="eastAsia" w:ascii="宋体" w:hAnsi="宋体" w:cs="宋体"/>
                <w:color w:val="auto"/>
                <w:highlight w:val="none"/>
              </w:rPr>
              <w:t>的售后服务</w:t>
            </w:r>
            <w:r>
              <w:rPr>
                <w:rFonts w:hint="eastAsia" w:ascii="宋体" w:hAnsi="宋体" w:cs="宋体"/>
                <w:color w:val="auto"/>
                <w:highlight w:val="none"/>
                <w:lang w:val="en-US" w:eastAsia="zh-CN"/>
              </w:rPr>
              <w:t>方案</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包括</w:t>
            </w:r>
            <w:r>
              <w:rPr>
                <w:rFonts w:hint="eastAsia" w:ascii="宋体" w:hAnsi="宋体" w:cs="宋体"/>
                <w:color w:val="auto"/>
                <w:highlight w:val="none"/>
              </w:rPr>
              <w:t>是否由设备制造商提供质保期内售后服务</w:t>
            </w:r>
            <w:r>
              <w:rPr>
                <w:rFonts w:hint="eastAsia" w:ascii="宋体" w:hAnsi="宋体" w:cs="宋体"/>
                <w:color w:val="auto"/>
                <w:highlight w:val="none"/>
                <w:lang w:eastAsia="zh-CN"/>
              </w:rPr>
              <w:t>、</w:t>
            </w:r>
            <w:r>
              <w:rPr>
                <w:rFonts w:hint="eastAsia" w:ascii="宋体" w:hAnsi="宋体" w:cs="宋体"/>
                <w:color w:val="auto"/>
                <w:highlight w:val="none"/>
              </w:rPr>
              <w:t>售后服务能力、售后服务内容、售后服务便捷程</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维修成本、易耗品及配品备件的价格</w:t>
            </w:r>
            <w:r>
              <w:rPr>
                <w:rFonts w:hint="eastAsia" w:ascii="宋体" w:hAnsi="宋体" w:cs="宋体"/>
                <w:color w:val="auto"/>
                <w:highlight w:val="none"/>
                <w:lang w:eastAsia="zh-CN"/>
              </w:rPr>
              <w:t>）</w:t>
            </w:r>
            <w:r>
              <w:rPr>
                <w:rFonts w:hint="eastAsia" w:ascii="宋体" w:hAnsi="宋体" w:cs="宋体"/>
                <w:color w:val="auto"/>
                <w:highlight w:val="none"/>
              </w:rPr>
              <w:t>进行评议，满分5分。</w:t>
            </w:r>
            <w:bookmarkEnd w:id="23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29" w:type="dxa"/>
            <w:vMerge w:val="continue"/>
            <w:vAlign w:val="center"/>
          </w:tcPr>
          <w:p>
            <w:pPr>
              <w:spacing w:line="400" w:lineRule="exact"/>
              <w:rPr>
                <w:rFonts w:ascii="宋体" w:hAnsi="宋体" w:cs="宋体"/>
                <w:color w:val="auto"/>
                <w:highlight w:val="none"/>
              </w:rPr>
            </w:pPr>
          </w:p>
        </w:tc>
        <w:tc>
          <w:tcPr>
            <w:tcW w:w="1325" w:type="dxa"/>
            <w:tcBorders>
              <w:top w:val="single" w:color="auto" w:sz="4" w:space="0"/>
              <w:right w:val="single" w:color="auto" w:sz="4" w:space="0"/>
            </w:tcBorders>
            <w:vAlign w:val="center"/>
          </w:tcPr>
          <w:p>
            <w:pPr>
              <w:spacing w:line="400" w:lineRule="exact"/>
              <w:jc w:val="center"/>
              <w:rPr>
                <w:rFonts w:ascii="宋体" w:hAnsi="宋体" w:cs="宋体"/>
                <w:b/>
                <w:bCs/>
                <w:color w:val="auto"/>
                <w:highlight w:val="none"/>
                <w:lang w:val="zh-CN"/>
              </w:rPr>
            </w:pPr>
            <w:r>
              <w:rPr>
                <w:rFonts w:hint="eastAsia" w:ascii="宋体" w:hAnsi="宋体" w:cs="宋体"/>
                <w:b/>
                <w:bCs/>
                <w:color w:val="auto"/>
                <w:highlight w:val="none"/>
                <w:lang w:val="zh-CN"/>
              </w:rPr>
              <w:t>投标机型销售业绩</w:t>
            </w:r>
          </w:p>
          <w:p>
            <w:pPr>
              <w:spacing w:line="400" w:lineRule="exact"/>
              <w:jc w:val="center"/>
              <w:rPr>
                <w:rFonts w:ascii="宋体" w:hAnsi="宋体" w:cs="宋体"/>
                <w:b/>
                <w:bCs/>
                <w:color w:val="auto"/>
                <w:highlight w:val="none"/>
              </w:rPr>
            </w:pPr>
            <w:r>
              <w:rPr>
                <w:rFonts w:hint="eastAsia" w:ascii="宋体" w:hAnsi="宋体" w:cs="宋体"/>
                <w:b/>
                <w:bCs/>
                <w:color w:val="auto"/>
                <w:highlight w:val="none"/>
                <w:lang w:val="zh-CN"/>
              </w:rPr>
              <w:t>（3分）</w:t>
            </w:r>
          </w:p>
        </w:tc>
        <w:tc>
          <w:tcPr>
            <w:tcW w:w="6559" w:type="dxa"/>
            <w:tcBorders>
              <w:top w:val="single" w:color="auto" w:sz="4" w:space="0"/>
              <w:left w:val="single" w:color="auto" w:sz="4" w:space="0"/>
            </w:tcBorders>
            <w:vAlign w:val="center"/>
          </w:tcPr>
          <w:p>
            <w:pPr>
              <w:spacing w:line="400" w:lineRule="exact"/>
              <w:rPr>
                <w:rFonts w:ascii="宋体" w:hAnsi="宋体" w:cs="宋体"/>
                <w:color w:val="auto"/>
                <w:highlight w:val="none"/>
              </w:rPr>
            </w:pPr>
            <w:r>
              <w:rPr>
                <w:rFonts w:hint="eastAsia" w:ascii="宋体" w:hAnsi="宋体" w:cs="宋体"/>
                <w:color w:val="auto"/>
                <w:highlight w:val="none"/>
              </w:rPr>
              <w:t>投标机型销售业绩：201</w:t>
            </w:r>
            <w:r>
              <w:rPr>
                <w:rFonts w:hint="eastAsia" w:ascii="宋体" w:hAnsi="宋体" w:cs="宋体"/>
                <w:color w:val="auto"/>
                <w:highlight w:val="none"/>
                <w:lang w:val="en-US" w:eastAsia="zh-CN"/>
              </w:rPr>
              <w:t>9</w:t>
            </w:r>
            <w:r>
              <w:rPr>
                <w:rFonts w:hint="eastAsia" w:ascii="宋体" w:hAnsi="宋体" w:cs="宋体"/>
                <w:color w:val="auto"/>
                <w:highlight w:val="none"/>
              </w:rPr>
              <w:t>年1月 1日（以合同签订时间为准）至投标截止日前，与本次投标相同型号且与不同最终用户签订的合同，每个合同得1分，最高得3分。</w:t>
            </w:r>
          </w:p>
          <w:p>
            <w:pPr>
              <w:spacing w:line="400" w:lineRule="exact"/>
              <w:rPr>
                <w:rFonts w:ascii="宋体" w:hAnsi="宋体" w:cs="宋体"/>
                <w:b/>
                <w:bCs/>
                <w:color w:val="auto"/>
                <w:highlight w:val="none"/>
                <w:lang w:val="zh-CN"/>
              </w:rPr>
            </w:pPr>
            <w:r>
              <w:rPr>
                <w:rFonts w:hint="eastAsia" w:ascii="宋体" w:hAnsi="宋体" w:cs="宋体"/>
                <w:b/>
                <w:bCs/>
                <w:color w:val="auto"/>
                <w:highlight w:val="none"/>
              </w:rPr>
              <w:t>注：投标文件中提供完整的合同复印件，复印件能清楚的辨析设备型号，否则业绩不予认可。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29" w:type="dxa"/>
            <w:vMerge w:val="continue"/>
            <w:vAlign w:val="center"/>
          </w:tcPr>
          <w:p>
            <w:pPr>
              <w:widowControl/>
              <w:spacing w:line="400" w:lineRule="exact"/>
              <w:rPr>
                <w:rFonts w:ascii="宋体" w:hAnsi="宋体" w:cs="宋体"/>
                <w:color w:val="auto"/>
                <w:highlight w:val="none"/>
              </w:rPr>
            </w:pPr>
          </w:p>
        </w:tc>
        <w:tc>
          <w:tcPr>
            <w:tcW w:w="7884" w:type="dxa"/>
            <w:gridSpan w:val="2"/>
            <w:vAlign w:val="center"/>
          </w:tcPr>
          <w:p>
            <w:pPr>
              <w:spacing w:line="400" w:lineRule="exact"/>
              <w:rPr>
                <w:rFonts w:ascii="宋体" w:hAnsi="宋体" w:cs="宋体"/>
                <w:b/>
                <w:bCs/>
                <w:color w:val="auto"/>
                <w:highlight w:val="none"/>
              </w:rPr>
            </w:pPr>
            <w:r>
              <w:rPr>
                <w:rFonts w:hint="eastAsia" w:ascii="宋体" w:hAnsi="宋体" w:cs="宋体"/>
                <w:b/>
                <w:bCs/>
                <w:color w:val="auto"/>
                <w:highlight w:val="none"/>
              </w:rPr>
              <w:t>节能环保产品（1分）：</w:t>
            </w:r>
          </w:p>
          <w:p>
            <w:pPr>
              <w:spacing w:line="400" w:lineRule="exact"/>
              <w:rPr>
                <w:rFonts w:ascii="宋体" w:hAnsi="宋体" w:cs="宋体"/>
                <w:color w:val="auto"/>
                <w:highlight w:val="none"/>
              </w:rPr>
            </w:pPr>
            <w:r>
              <w:rPr>
                <w:rFonts w:hint="eastAsia" w:ascii="宋体" w:hAnsi="宋体" w:cs="宋体"/>
                <w:color w:val="auto"/>
                <w:highlight w:val="none"/>
              </w:rPr>
              <w:t>投标产品属于《节能产品政府采购标项清单》范围的且具有国家确定的认证机构出具的、处于有效期之内的节能产品认证证书的得0.5分；</w:t>
            </w:r>
          </w:p>
          <w:p>
            <w:pPr>
              <w:spacing w:line="400" w:lineRule="exact"/>
              <w:rPr>
                <w:rFonts w:ascii="宋体" w:hAnsi="宋体" w:cs="宋体"/>
                <w:color w:val="auto"/>
                <w:highlight w:val="none"/>
              </w:rPr>
            </w:pPr>
            <w:r>
              <w:rPr>
                <w:rFonts w:hint="eastAsia" w:ascii="宋体" w:hAnsi="宋体" w:cs="宋体"/>
                <w:color w:val="auto"/>
                <w:highlight w:val="none"/>
              </w:rPr>
              <w:t>投标产品属于《环境标志产品政府采购标项清单》范围的且具有国家确定的认证机构出具的、处于有效期之内的环境标志产品认证证书的得0.5分。</w:t>
            </w:r>
          </w:p>
          <w:p>
            <w:pPr>
              <w:spacing w:line="400" w:lineRule="exact"/>
              <w:rPr>
                <w:rFonts w:ascii="宋体" w:hAnsi="宋体" w:cs="宋体"/>
                <w:b/>
                <w:bCs/>
                <w:color w:val="auto"/>
                <w:highlight w:val="none"/>
              </w:rPr>
            </w:pPr>
            <w:r>
              <w:rPr>
                <w:rFonts w:hint="eastAsia" w:ascii="宋体" w:hAnsi="宋体" w:cs="宋体"/>
                <w:b/>
                <w:bCs/>
                <w:color w:val="auto"/>
                <w:highlight w:val="none"/>
              </w:rPr>
              <w:t>注：投标文件中必须同时提供以下资料：</w:t>
            </w:r>
          </w:p>
          <w:p>
            <w:pPr>
              <w:spacing w:line="400" w:lineRule="exact"/>
              <w:rPr>
                <w:rFonts w:ascii="宋体" w:hAnsi="宋体" w:cs="宋体"/>
                <w:b/>
                <w:bCs/>
                <w:color w:val="auto"/>
                <w:highlight w:val="none"/>
              </w:rPr>
            </w:pPr>
            <w:r>
              <w:rPr>
                <w:rFonts w:hint="eastAsia" w:ascii="宋体" w:hAnsi="宋体" w:cs="宋体"/>
                <w:b/>
                <w:bCs/>
                <w:color w:val="auto"/>
                <w:highlight w:val="none"/>
              </w:rPr>
              <w:t>（1）提供政府采购标项清单相关内容页（并对相关内容作圈记），采购标项清单详见《关于印发环境标志产品政府采购标项清单的通知》（财库〔2019〕18号）和《关于印发节能产品政府采购标项清单的通知》（财库〔2019〕19号）。</w:t>
            </w:r>
          </w:p>
          <w:p>
            <w:pPr>
              <w:widowControl/>
              <w:tabs>
                <w:tab w:val="left" w:pos="0"/>
              </w:tabs>
              <w:spacing w:line="400" w:lineRule="exact"/>
              <w:rPr>
                <w:rFonts w:ascii="宋体" w:hAnsi="宋体" w:cs="宋体"/>
                <w:color w:val="auto"/>
                <w:highlight w:val="none"/>
              </w:rPr>
            </w:pPr>
            <w:r>
              <w:rPr>
                <w:rFonts w:hint="eastAsia" w:ascii="宋体" w:hAnsi="宋体" w:cs="宋体"/>
                <w:b/>
                <w:bCs/>
                <w:color w:val="auto"/>
                <w:highlight w:val="none"/>
              </w:rPr>
              <w:t>（2）《市场监管总局关于发布参与实施政府采购节能产品、环境标志产品认证机构名录的公告》中的认证机构出具的、处于有效期之内的节能产品/环境标志产品认证证书复印件并加盖公章。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 w:hRule="atLeast"/>
          <w:jc w:val="center"/>
        </w:trPr>
        <w:tc>
          <w:tcPr>
            <w:tcW w:w="829" w:type="dxa"/>
            <w:vMerge w:val="continue"/>
            <w:vAlign w:val="center"/>
          </w:tcPr>
          <w:p>
            <w:pPr>
              <w:widowControl/>
              <w:spacing w:line="400" w:lineRule="exact"/>
              <w:rPr>
                <w:rFonts w:ascii="宋体" w:hAnsi="宋体" w:cs="宋体"/>
                <w:color w:val="auto"/>
                <w:highlight w:val="none"/>
              </w:rPr>
            </w:pPr>
          </w:p>
        </w:tc>
        <w:tc>
          <w:tcPr>
            <w:tcW w:w="7884" w:type="dxa"/>
            <w:gridSpan w:val="2"/>
            <w:vAlign w:val="center"/>
          </w:tcPr>
          <w:p>
            <w:pPr>
              <w:spacing w:line="400" w:lineRule="exact"/>
              <w:rPr>
                <w:rFonts w:ascii="宋体" w:hAnsi="宋体" w:cs="宋体"/>
                <w:color w:val="auto"/>
                <w:highlight w:val="none"/>
              </w:rPr>
            </w:pPr>
            <w:r>
              <w:rPr>
                <w:rFonts w:hint="eastAsia" w:ascii="宋体" w:hAnsi="宋体" w:cs="宋体"/>
                <w:color w:val="auto"/>
                <w:highlight w:val="none"/>
              </w:rPr>
              <w:t>投标人是国家认定的不发达地区或少数民族地区企业的得</w:t>
            </w:r>
            <w:r>
              <w:rPr>
                <w:rFonts w:ascii="宋体" w:hAnsi="宋体" w:cs="宋体"/>
                <w:color w:val="auto"/>
                <w:highlight w:val="none"/>
              </w:rPr>
              <w:t>1</w:t>
            </w:r>
            <w:r>
              <w:rPr>
                <w:rFonts w:hint="eastAsia" w:ascii="宋体" w:hAnsi="宋体" w:cs="宋体"/>
                <w:color w:val="auto"/>
                <w:highlight w:val="none"/>
              </w:rPr>
              <w:t>分。</w:t>
            </w:r>
          </w:p>
          <w:p>
            <w:pPr>
              <w:spacing w:line="400" w:lineRule="exact"/>
              <w:rPr>
                <w:rFonts w:ascii="宋体" w:hAnsi="宋体" w:cs="宋体"/>
                <w:b/>
                <w:bCs/>
                <w:color w:val="auto"/>
                <w:highlight w:val="none"/>
              </w:rPr>
            </w:pPr>
            <w:r>
              <w:rPr>
                <w:rFonts w:hint="eastAsia" w:ascii="宋体" w:hAnsi="宋体" w:cs="宋体"/>
                <w:b/>
                <w:bCs/>
                <w:color w:val="auto"/>
                <w:highlight w:val="none"/>
              </w:rPr>
              <w:t>注：投标文件中提供第三方证明材料并加盖公章。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29" w:type="dxa"/>
            <w:tcBorders>
              <w:bottom w:val="single" w:color="auto" w:sz="12" w:space="0"/>
            </w:tcBorders>
            <w:vAlign w:val="center"/>
          </w:tcPr>
          <w:p>
            <w:pPr>
              <w:widowControl/>
              <w:spacing w:line="400" w:lineRule="exact"/>
              <w:jc w:val="center"/>
              <w:rPr>
                <w:rFonts w:ascii="宋体" w:hAnsi="宋体" w:cs="宋体"/>
                <w:color w:val="auto"/>
                <w:highlight w:val="none"/>
              </w:rPr>
            </w:pPr>
            <w:r>
              <w:rPr>
                <w:rFonts w:hint="eastAsia" w:ascii="宋体" w:hAnsi="宋体" w:cs="宋体"/>
                <w:color w:val="auto"/>
                <w:highlight w:val="none"/>
              </w:rPr>
              <w:t>价格得分30分</w:t>
            </w:r>
          </w:p>
        </w:tc>
        <w:tc>
          <w:tcPr>
            <w:tcW w:w="7884" w:type="dxa"/>
            <w:gridSpan w:val="2"/>
            <w:tcBorders>
              <w:bottom w:val="single" w:color="auto" w:sz="12" w:space="0"/>
            </w:tcBorders>
            <w:vAlign w:val="center"/>
          </w:tcPr>
          <w:p>
            <w:pPr>
              <w:tabs>
                <w:tab w:val="left" w:pos="0"/>
              </w:tabs>
              <w:spacing w:line="400" w:lineRule="exact"/>
              <w:rPr>
                <w:rFonts w:ascii="宋体" w:hAnsi="宋体" w:cs="宋体"/>
                <w:color w:val="auto"/>
                <w:highlight w:val="none"/>
              </w:rPr>
            </w:pPr>
            <w:r>
              <w:rPr>
                <w:rFonts w:hint="eastAsia" w:ascii="宋体" w:hAnsi="宋体" w:cs="宋体"/>
                <w:color w:val="auto"/>
                <w:highlight w:val="none"/>
              </w:rPr>
              <w:t>评标基准价指的是满足招标文件要求且最低的参与评审的价格。</w:t>
            </w:r>
          </w:p>
          <w:p>
            <w:pPr>
              <w:tabs>
                <w:tab w:val="left" w:pos="0"/>
              </w:tabs>
              <w:spacing w:line="400" w:lineRule="exact"/>
              <w:rPr>
                <w:rFonts w:ascii="宋体" w:hAnsi="宋体" w:cs="宋体"/>
                <w:color w:val="auto"/>
                <w:highlight w:val="none"/>
              </w:rPr>
            </w:pPr>
            <w:r>
              <w:rPr>
                <w:rFonts w:hint="eastAsia" w:ascii="宋体" w:hAnsi="宋体" w:cs="宋体"/>
                <w:color w:val="auto"/>
                <w:highlight w:val="none"/>
              </w:rPr>
              <w:t>参与评审的价格=投标报价-小微企业价格扣除优惠值6％（如有）。</w:t>
            </w:r>
          </w:p>
          <w:p>
            <w:pPr>
              <w:tabs>
                <w:tab w:val="left" w:pos="0"/>
              </w:tabs>
              <w:spacing w:line="400" w:lineRule="exact"/>
              <w:rPr>
                <w:rFonts w:ascii="宋体" w:hAnsi="宋体" w:cs="宋体"/>
                <w:color w:val="auto"/>
                <w:highlight w:val="none"/>
              </w:rPr>
            </w:pPr>
            <w:r>
              <w:rPr>
                <w:rFonts w:hint="eastAsia" w:ascii="宋体" w:hAnsi="宋体" w:cs="宋体"/>
                <w:color w:val="auto"/>
                <w:highlight w:val="none"/>
              </w:rPr>
              <w:t>参与评审的价格为评标基准价的其价格得分得满分30分。</w:t>
            </w:r>
          </w:p>
          <w:p>
            <w:pPr>
              <w:tabs>
                <w:tab w:val="left" w:pos="0"/>
              </w:tabs>
              <w:spacing w:line="400" w:lineRule="exact"/>
              <w:rPr>
                <w:rFonts w:ascii="宋体" w:hAnsi="宋体" w:cs="宋体"/>
                <w:color w:val="auto"/>
                <w:highlight w:val="none"/>
              </w:rPr>
            </w:pPr>
            <w:r>
              <w:rPr>
                <w:rFonts w:hint="eastAsia" w:ascii="宋体" w:hAnsi="宋体" w:cs="宋体"/>
                <w:color w:val="auto"/>
                <w:highlight w:val="none"/>
              </w:rPr>
              <w:t>其他投标人价格得分按照下列公式计算：</w:t>
            </w:r>
          </w:p>
          <w:p>
            <w:pPr>
              <w:tabs>
                <w:tab w:val="left" w:pos="0"/>
              </w:tabs>
              <w:spacing w:line="400" w:lineRule="exact"/>
              <w:rPr>
                <w:rFonts w:ascii="宋体" w:hAnsi="宋体" w:cs="宋体"/>
                <w:color w:val="auto"/>
                <w:highlight w:val="none"/>
              </w:rPr>
            </w:pPr>
            <w:r>
              <w:rPr>
                <w:rFonts w:hint="eastAsia" w:ascii="宋体" w:hAnsi="宋体" w:cs="宋体"/>
                <w:color w:val="auto"/>
                <w:highlight w:val="none"/>
              </w:rPr>
              <w:t>价格得分=（评标基准价/各投标人参与评审的价格）×30％×100。</w:t>
            </w:r>
          </w:p>
          <w:p>
            <w:pPr>
              <w:tabs>
                <w:tab w:val="left" w:pos="0"/>
              </w:tabs>
              <w:spacing w:line="400" w:lineRule="exact"/>
              <w:rPr>
                <w:rFonts w:ascii="宋体" w:hAnsi="宋体" w:cs="宋体"/>
                <w:b/>
                <w:bCs/>
                <w:color w:val="auto"/>
                <w:highlight w:val="none"/>
              </w:rPr>
            </w:pPr>
            <w:r>
              <w:rPr>
                <w:rFonts w:hint="eastAsia" w:ascii="宋体" w:hAnsi="宋体" w:cs="宋体"/>
                <w:b/>
                <w:bCs/>
                <w:color w:val="auto"/>
                <w:highlight w:val="none"/>
              </w:rPr>
              <w:t>注：1、投标报价超过对应最高限价的作无效标处理。</w:t>
            </w:r>
          </w:p>
          <w:p>
            <w:pPr>
              <w:tabs>
                <w:tab w:val="left" w:pos="0"/>
              </w:tabs>
              <w:spacing w:line="400" w:lineRule="exact"/>
              <w:rPr>
                <w:rFonts w:ascii="宋体" w:hAnsi="宋体" w:cs="宋体"/>
                <w:color w:val="auto"/>
                <w:highlight w:val="none"/>
              </w:rPr>
            </w:pPr>
            <w:r>
              <w:rPr>
                <w:rFonts w:hint="eastAsia" w:ascii="宋体" w:hAnsi="宋体" w:cs="宋体"/>
                <w:b/>
                <w:bCs/>
                <w:color w:val="auto"/>
                <w:highlight w:val="none"/>
              </w:rPr>
              <w:t>2、价格得分小数点后保留2位小数，第3位小数四舍五入。</w:t>
            </w:r>
          </w:p>
        </w:tc>
      </w:tr>
    </w:tbl>
    <w:p>
      <w:pPr>
        <w:spacing w:line="360" w:lineRule="auto"/>
        <w:ind w:firstLine="422" w:firstLineChars="200"/>
        <w:rPr>
          <w:rFonts w:ascii="宋体"/>
          <w:b/>
          <w:bCs/>
          <w:color w:val="auto"/>
          <w:highlight w:val="none"/>
        </w:rPr>
      </w:pPr>
      <w:r>
        <w:rPr>
          <w:rFonts w:hint="eastAsia" w:ascii="宋体" w:cs="宋体"/>
          <w:b/>
          <w:bCs/>
          <w:color w:val="auto"/>
          <w:highlight w:val="none"/>
        </w:rPr>
        <w:t>注：评委在上表设定的分值范围内打分</w:t>
      </w:r>
      <w:r>
        <w:rPr>
          <w:rFonts w:ascii="宋体" w:cs="宋体"/>
          <w:b/>
          <w:bCs/>
          <w:color w:val="auto"/>
          <w:highlight w:val="none"/>
        </w:rPr>
        <w:t>(</w:t>
      </w:r>
      <w:r>
        <w:rPr>
          <w:rFonts w:hint="eastAsia" w:ascii="宋体" w:cs="宋体"/>
          <w:b/>
          <w:bCs/>
          <w:color w:val="auto"/>
          <w:highlight w:val="none"/>
        </w:rPr>
        <w:t>四舍五入保留两位小数</w:t>
      </w:r>
      <w:r>
        <w:rPr>
          <w:rFonts w:ascii="宋体" w:cs="宋体"/>
          <w:b/>
          <w:bCs/>
          <w:color w:val="auto"/>
          <w:highlight w:val="none"/>
        </w:rPr>
        <w:t>)</w:t>
      </w:r>
      <w:r>
        <w:rPr>
          <w:rFonts w:hint="eastAsia" w:ascii="宋体" w:cs="宋体"/>
          <w:b/>
          <w:bCs/>
          <w:color w:val="auto"/>
          <w:highlight w:val="none"/>
        </w:rPr>
        <w:t>，平均分值计算四舍五入保留两位小数点。</w:t>
      </w:r>
    </w:p>
    <w:p>
      <w:pPr>
        <w:rPr>
          <w:rFonts w:hint="eastAsia" w:cs="宋体"/>
          <w:color w:val="auto"/>
          <w:highlight w:val="none"/>
        </w:rPr>
      </w:pPr>
      <w:bookmarkStart w:id="225" w:name="_Toc47388385"/>
      <w:bookmarkStart w:id="226" w:name="_Toc26240"/>
      <w:r>
        <w:rPr>
          <w:rFonts w:hint="eastAsia" w:cs="宋体"/>
          <w:color w:val="auto"/>
          <w:highlight w:val="none"/>
        </w:rPr>
        <w:br w:type="page"/>
      </w:r>
    </w:p>
    <w:p>
      <w:pPr>
        <w:pStyle w:val="3"/>
        <w:rPr>
          <w:rFonts w:cs="Times New Roman"/>
          <w:color w:val="auto"/>
          <w:highlight w:val="none"/>
        </w:rPr>
      </w:pPr>
      <w:r>
        <w:rPr>
          <w:rFonts w:hint="eastAsia" w:cs="宋体"/>
          <w:color w:val="auto"/>
          <w:highlight w:val="none"/>
        </w:rPr>
        <w:t>第五章</w:t>
      </w:r>
      <w:r>
        <w:rPr>
          <w:color w:val="auto"/>
          <w:highlight w:val="none"/>
        </w:rPr>
        <w:t xml:space="preserve">  </w:t>
      </w:r>
      <w:r>
        <w:rPr>
          <w:rFonts w:hint="eastAsia" w:cs="宋体"/>
          <w:color w:val="auto"/>
          <w:highlight w:val="none"/>
        </w:rPr>
        <w:t>合同主要条款</w:t>
      </w:r>
      <w:bookmarkEnd w:id="224"/>
      <w:bookmarkEnd w:id="225"/>
      <w:bookmarkEnd w:id="226"/>
    </w:p>
    <w:p>
      <w:pPr>
        <w:rPr>
          <w:b/>
          <w:bCs/>
          <w:color w:val="auto"/>
          <w:sz w:val="32"/>
          <w:szCs w:val="32"/>
          <w:highlight w:val="none"/>
        </w:rPr>
      </w:pPr>
      <w:r>
        <w:rPr>
          <w:rFonts w:hint="eastAsia" w:cs="宋体"/>
          <w:b/>
          <w:bCs/>
          <w:color w:val="auto"/>
          <w:highlight w:val="none"/>
        </w:rPr>
        <w:t>合同编号：</w:t>
      </w:r>
      <w:r>
        <w:rPr>
          <w:b/>
          <w:bCs/>
          <w:color w:val="auto"/>
          <w:highlight w:val="none"/>
        </w:rPr>
        <w:t xml:space="preserve"> </w:t>
      </w:r>
      <w:r>
        <w:rPr>
          <w:b/>
          <w:bCs/>
          <w:color w:val="auto"/>
          <w:sz w:val="32"/>
          <w:szCs w:val="32"/>
          <w:highlight w:val="none"/>
        </w:rPr>
        <w:t xml:space="preserve">                         </w:t>
      </w:r>
      <w:r>
        <w:rPr>
          <w:rFonts w:hint="eastAsia" w:cs="宋体"/>
          <w:b/>
          <w:bCs/>
          <w:color w:val="auto"/>
          <w:highlight w:val="none"/>
        </w:rPr>
        <w:t>签约地</w:t>
      </w:r>
      <w:r>
        <w:rPr>
          <w:b/>
          <w:bCs/>
          <w:color w:val="auto"/>
          <w:highlight w:val="none"/>
        </w:rPr>
        <w:t xml:space="preserve">  </w:t>
      </w:r>
      <w:r>
        <w:rPr>
          <w:rFonts w:hint="eastAsia" w:cs="宋体"/>
          <w:b/>
          <w:bCs/>
          <w:color w:val="auto"/>
          <w:highlight w:val="none"/>
        </w:rPr>
        <w:t>：丽水市莲都区</w:t>
      </w:r>
      <w:r>
        <w:rPr>
          <w:b/>
          <w:bCs/>
          <w:color w:val="auto"/>
          <w:sz w:val="24"/>
          <w:szCs w:val="24"/>
          <w:highlight w:val="none"/>
        </w:rPr>
        <w:t xml:space="preserve">                                  </w:t>
      </w:r>
    </w:p>
    <w:p>
      <w:pPr>
        <w:spacing w:line="340" w:lineRule="exact"/>
        <w:rPr>
          <w:b/>
          <w:bCs/>
          <w:color w:val="auto"/>
          <w:highlight w:val="none"/>
        </w:rPr>
      </w:pPr>
      <w:r>
        <w:rPr>
          <w:rFonts w:hint="eastAsia" w:cs="宋体"/>
          <w:b/>
          <w:bCs/>
          <w:color w:val="auto"/>
          <w:highlight w:val="none"/>
        </w:rPr>
        <w:t>甲方（买方）：丽水市中心医院</w:t>
      </w:r>
      <w:r>
        <w:rPr>
          <w:b/>
          <w:bCs/>
          <w:color w:val="auto"/>
          <w:highlight w:val="none"/>
        </w:rPr>
        <w:t xml:space="preserve">                      </w:t>
      </w:r>
      <w:r>
        <w:rPr>
          <w:rFonts w:hint="eastAsia" w:cs="宋体"/>
          <w:b/>
          <w:bCs/>
          <w:color w:val="auto"/>
          <w:highlight w:val="none"/>
        </w:rPr>
        <w:t>乙方（卖方）：</w:t>
      </w:r>
    </w:p>
    <w:p>
      <w:pPr>
        <w:pStyle w:val="19"/>
        <w:numPr>
          <w:ilvl w:val="0"/>
          <w:numId w:val="14"/>
        </w:numPr>
        <w:spacing w:line="340" w:lineRule="exact"/>
        <w:ind w:left="344" w:hanging="344" w:hangingChars="200"/>
        <w:rPr>
          <w:rFonts w:cs="Times New Roman"/>
          <w:color w:val="auto"/>
          <w:highlight w:val="none"/>
        </w:rPr>
      </w:pPr>
      <w:r>
        <w:rPr>
          <w:rFonts w:hint="eastAsia"/>
          <w:color w:val="auto"/>
          <w:highlight w:val="none"/>
        </w:rPr>
        <w:t>甲乙双方根据《中华人民共和国民典法》，在平等互利、协商一致的基础上，买方同意向卖方</w:t>
      </w:r>
    </w:p>
    <w:p>
      <w:pPr>
        <w:pStyle w:val="19"/>
        <w:spacing w:line="340" w:lineRule="exact"/>
        <w:ind w:left="209" w:leftChars="-228" w:hanging="688" w:hangingChars="400"/>
        <w:rPr>
          <w:rFonts w:cs="Times New Roman"/>
          <w:b/>
          <w:bCs/>
          <w:color w:val="auto"/>
          <w:highlight w:val="none"/>
        </w:rPr>
      </w:pPr>
      <w:r>
        <w:rPr>
          <w:color w:val="auto"/>
          <w:highlight w:val="none"/>
        </w:rPr>
        <w:t xml:space="preserve">        </w:t>
      </w:r>
      <w:r>
        <w:rPr>
          <w:rFonts w:hint="eastAsia"/>
          <w:color w:val="auto"/>
          <w:highlight w:val="none"/>
        </w:rPr>
        <w:t>购买同时卖方同意授予买方以下设备（</w:t>
      </w:r>
      <w:r>
        <w:rPr>
          <w:rFonts w:hint="eastAsia"/>
          <w:b/>
          <w:bCs/>
          <w:color w:val="auto"/>
          <w:highlight w:val="none"/>
        </w:rPr>
        <w:t>以下设备器械均简称设备，设备名称、规格型号、品牌等必须按注册证上的名称填写</w:t>
      </w:r>
      <w:r>
        <w:rPr>
          <w:rFonts w:hint="eastAsia"/>
          <w:color w:val="auto"/>
          <w:highlight w:val="none"/>
        </w:rPr>
        <w:t>）：</w:t>
      </w:r>
    </w:p>
    <w:tbl>
      <w:tblPr>
        <w:tblStyle w:val="47"/>
        <w:tblW w:w="88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16"/>
        <w:gridCol w:w="937"/>
        <w:gridCol w:w="727"/>
        <w:gridCol w:w="720"/>
        <w:gridCol w:w="720"/>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40" w:type="dxa"/>
            <w:vAlign w:val="center"/>
          </w:tcPr>
          <w:p>
            <w:pPr>
              <w:spacing w:line="340" w:lineRule="exact"/>
              <w:jc w:val="center"/>
              <w:rPr>
                <w:b/>
                <w:bCs/>
                <w:color w:val="auto"/>
                <w:highlight w:val="none"/>
              </w:rPr>
            </w:pPr>
            <w:r>
              <w:rPr>
                <w:rFonts w:hint="eastAsia" w:cs="宋体"/>
                <w:b/>
                <w:bCs/>
                <w:color w:val="auto"/>
                <w:highlight w:val="none"/>
              </w:rPr>
              <w:t>设备名称</w:t>
            </w:r>
          </w:p>
        </w:tc>
        <w:tc>
          <w:tcPr>
            <w:tcW w:w="1216" w:type="dxa"/>
            <w:vAlign w:val="center"/>
          </w:tcPr>
          <w:p>
            <w:pPr>
              <w:spacing w:line="340" w:lineRule="exact"/>
              <w:jc w:val="center"/>
              <w:rPr>
                <w:b/>
                <w:bCs/>
                <w:color w:val="auto"/>
                <w:highlight w:val="none"/>
              </w:rPr>
            </w:pPr>
            <w:r>
              <w:rPr>
                <w:rFonts w:hint="eastAsia" w:cs="宋体"/>
                <w:b/>
                <w:bCs/>
                <w:color w:val="auto"/>
                <w:highlight w:val="none"/>
              </w:rPr>
              <w:t>规格型号</w:t>
            </w:r>
          </w:p>
        </w:tc>
        <w:tc>
          <w:tcPr>
            <w:tcW w:w="937" w:type="dxa"/>
            <w:vAlign w:val="center"/>
          </w:tcPr>
          <w:p>
            <w:pPr>
              <w:spacing w:line="340" w:lineRule="exact"/>
              <w:jc w:val="center"/>
              <w:rPr>
                <w:b/>
                <w:bCs/>
                <w:color w:val="auto"/>
                <w:highlight w:val="none"/>
              </w:rPr>
            </w:pPr>
            <w:r>
              <w:rPr>
                <w:rFonts w:hint="eastAsia" w:cs="宋体"/>
                <w:b/>
                <w:bCs/>
                <w:color w:val="auto"/>
                <w:highlight w:val="none"/>
              </w:rPr>
              <w:t>品牌</w:t>
            </w:r>
          </w:p>
        </w:tc>
        <w:tc>
          <w:tcPr>
            <w:tcW w:w="727" w:type="dxa"/>
            <w:vAlign w:val="center"/>
          </w:tcPr>
          <w:p>
            <w:pPr>
              <w:spacing w:line="340" w:lineRule="exact"/>
              <w:jc w:val="center"/>
              <w:rPr>
                <w:b/>
                <w:bCs/>
                <w:color w:val="auto"/>
                <w:highlight w:val="none"/>
              </w:rPr>
            </w:pPr>
            <w:r>
              <w:rPr>
                <w:rFonts w:hint="eastAsia" w:cs="宋体"/>
                <w:b/>
                <w:bCs/>
                <w:color w:val="auto"/>
                <w:highlight w:val="none"/>
              </w:rPr>
              <w:t>产地</w:t>
            </w:r>
          </w:p>
        </w:tc>
        <w:tc>
          <w:tcPr>
            <w:tcW w:w="720" w:type="dxa"/>
            <w:vAlign w:val="center"/>
          </w:tcPr>
          <w:p>
            <w:pPr>
              <w:spacing w:line="340" w:lineRule="exact"/>
              <w:jc w:val="center"/>
              <w:rPr>
                <w:b/>
                <w:bCs/>
                <w:color w:val="auto"/>
                <w:highlight w:val="none"/>
              </w:rPr>
            </w:pPr>
            <w:r>
              <w:rPr>
                <w:rFonts w:hint="eastAsia" w:cs="宋体"/>
                <w:b/>
                <w:bCs/>
                <w:color w:val="auto"/>
                <w:highlight w:val="none"/>
              </w:rPr>
              <w:t>数量</w:t>
            </w:r>
          </w:p>
        </w:tc>
        <w:tc>
          <w:tcPr>
            <w:tcW w:w="720" w:type="dxa"/>
            <w:vAlign w:val="center"/>
          </w:tcPr>
          <w:p>
            <w:pPr>
              <w:spacing w:line="340" w:lineRule="exact"/>
              <w:jc w:val="center"/>
              <w:rPr>
                <w:b/>
                <w:bCs/>
                <w:color w:val="auto"/>
                <w:highlight w:val="none"/>
              </w:rPr>
            </w:pPr>
            <w:r>
              <w:rPr>
                <w:rFonts w:hint="eastAsia" w:cs="宋体"/>
                <w:b/>
                <w:bCs/>
                <w:color w:val="auto"/>
                <w:highlight w:val="none"/>
              </w:rPr>
              <w:t>单位</w:t>
            </w:r>
          </w:p>
        </w:tc>
        <w:tc>
          <w:tcPr>
            <w:tcW w:w="1260" w:type="dxa"/>
            <w:vAlign w:val="center"/>
          </w:tcPr>
          <w:p>
            <w:pPr>
              <w:spacing w:line="340" w:lineRule="exact"/>
              <w:jc w:val="center"/>
              <w:rPr>
                <w:b/>
                <w:bCs/>
                <w:color w:val="auto"/>
                <w:highlight w:val="none"/>
              </w:rPr>
            </w:pPr>
            <w:r>
              <w:rPr>
                <w:rFonts w:hint="eastAsia" w:cs="宋体"/>
                <w:b/>
                <w:bCs/>
                <w:color w:val="auto"/>
                <w:highlight w:val="none"/>
              </w:rPr>
              <w:t>单价（元）</w:t>
            </w:r>
          </w:p>
        </w:tc>
        <w:tc>
          <w:tcPr>
            <w:tcW w:w="1800" w:type="dxa"/>
            <w:vAlign w:val="center"/>
          </w:tcPr>
          <w:p>
            <w:pPr>
              <w:spacing w:line="340" w:lineRule="exact"/>
              <w:jc w:val="center"/>
              <w:rPr>
                <w:b/>
                <w:bCs/>
                <w:color w:val="auto"/>
                <w:highlight w:val="none"/>
              </w:rPr>
            </w:pPr>
            <w:r>
              <w:rPr>
                <w:rFonts w:hint="eastAsia" w:cs="宋体"/>
                <w:b/>
                <w:bCs/>
                <w:color w:val="auto"/>
                <w:highlight w:val="none"/>
              </w:rPr>
              <w:t>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40" w:type="dxa"/>
            <w:vAlign w:val="center"/>
          </w:tcPr>
          <w:p>
            <w:pPr>
              <w:spacing w:line="340" w:lineRule="exact"/>
              <w:jc w:val="center"/>
              <w:rPr>
                <w:color w:val="auto"/>
                <w:highlight w:val="none"/>
              </w:rPr>
            </w:pPr>
            <w:r>
              <w:rPr>
                <w:rFonts w:hint="eastAsia" w:cs="宋体"/>
                <w:b/>
                <w:bCs/>
                <w:color w:val="auto"/>
                <w:highlight w:val="none"/>
              </w:rPr>
              <w:t>（注册证上的名称）</w:t>
            </w:r>
          </w:p>
        </w:tc>
        <w:tc>
          <w:tcPr>
            <w:tcW w:w="1216" w:type="dxa"/>
            <w:vAlign w:val="center"/>
          </w:tcPr>
          <w:p>
            <w:pPr>
              <w:spacing w:line="340" w:lineRule="exact"/>
              <w:jc w:val="center"/>
              <w:rPr>
                <w:color w:val="auto"/>
                <w:highlight w:val="none"/>
              </w:rPr>
            </w:pPr>
          </w:p>
        </w:tc>
        <w:tc>
          <w:tcPr>
            <w:tcW w:w="937" w:type="dxa"/>
            <w:vAlign w:val="center"/>
          </w:tcPr>
          <w:p>
            <w:pPr>
              <w:spacing w:line="340" w:lineRule="exact"/>
              <w:jc w:val="center"/>
              <w:rPr>
                <w:color w:val="auto"/>
                <w:highlight w:val="none"/>
              </w:rPr>
            </w:pPr>
          </w:p>
        </w:tc>
        <w:tc>
          <w:tcPr>
            <w:tcW w:w="727" w:type="dxa"/>
            <w:vAlign w:val="center"/>
          </w:tcPr>
          <w:p>
            <w:pPr>
              <w:spacing w:line="340" w:lineRule="exact"/>
              <w:jc w:val="center"/>
              <w:rPr>
                <w:color w:val="auto"/>
                <w:highlight w:val="none"/>
              </w:rPr>
            </w:pPr>
          </w:p>
        </w:tc>
        <w:tc>
          <w:tcPr>
            <w:tcW w:w="720" w:type="dxa"/>
            <w:vAlign w:val="center"/>
          </w:tcPr>
          <w:p>
            <w:pPr>
              <w:spacing w:line="340" w:lineRule="exact"/>
              <w:jc w:val="center"/>
              <w:rPr>
                <w:color w:val="auto"/>
                <w:highlight w:val="none"/>
              </w:rPr>
            </w:pPr>
          </w:p>
        </w:tc>
        <w:tc>
          <w:tcPr>
            <w:tcW w:w="720" w:type="dxa"/>
            <w:vAlign w:val="center"/>
          </w:tcPr>
          <w:p>
            <w:pPr>
              <w:spacing w:line="340" w:lineRule="exact"/>
              <w:jc w:val="center"/>
              <w:rPr>
                <w:color w:val="auto"/>
                <w:highlight w:val="none"/>
              </w:rPr>
            </w:pPr>
          </w:p>
        </w:tc>
        <w:tc>
          <w:tcPr>
            <w:tcW w:w="1260" w:type="dxa"/>
            <w:vAlign w:val="center"/>
          </w:tcPr>
          <w:p>
            <w:pPr>
              <w:spacing w:line="340" w:lineRule="exact"/>
              <w:jc w:val="center"/>
              <w:rPr>
                <w:color w:val="auto"/>
                <w:highlight w:val="none"/>
              </w:rPr>
            </w:pPr>
          </w:p>
        </w:tc>
        <w:tc>
          <w:tcPr>
            <w:tcW w:w="1800" w:type="dxa"/>
            <w:vAlign w:val="center"/>
          </w:tcPr>
          <w:p>
            <w:pPr>
              <w:spacing w:line="340" w:lineRule="exact"/>
              <w:jc w:val="cente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820" w:type="dxa"/>
            <w:gridSpan w:val="8"/>
            <w:vAlign w:val="center"/>
          </w:tcPr>
          <w:p>
            <w:pPr>
              <w:spacing w:line="340" w:lineRule="exact"/>
              <w:rPr>
                <w:b/>
                <w:bCs/>
                <w:color w:val="auto"/>
                <w:highlight w:val="none"/>
              </w:rPr>
            </w:pPr>
            <w:r>
              <w:rPr>
                <w:rFonts w:hint="eastAsia" w:cs="宋体"/>
                <w:b/>
                <w:bCs/>
                <w:color w:val="auto"/>
                <w:highlight w:val="none"/>
              </w:rPr>
              <w:t>合计成交金额（大写）：</w:t>
            </w:r>
            <w:r>
              <w:rPr>
                <w:b/>
                <w:bCs/>
                <w:color w:val="auto"/>
                <w:highlight w:val="none"/>
              </w:rPr>
              <w:t xml:space="preserve">  </w:t>
            </w:r>
            <w:r>
              <w:rPr>
                <w:rFonts w:hint="eastAsia" w:cs="宋体"/>
                <w:b/>
                <w:bCs/>
                <w:color w:val="auto"/>
                <w:highlight w:val="none"/>
              </w:rPr>
              <w:t>整</w:t>
            </w:r>
            <w:r>
              <w:rPr>
                <w:b/>
                <w:bCs/>
                <w:color w:val="auto"/>
                <w:highlight w:val="none"/>
              </w:rPr>
              <w:t>(RMB)</w:t>
            </w:r>
          </w:p>
        </w:tc>
      </w:tr>
    </w:tbl>
    <w:p>
      <w:pPr>
        <w:spacing w:line="340" w:lineRule="exact"/>
        <w:ind w:firstLine="420" w:firstLineChars="200"/>
        <w:rPr>
          <w:color w:val="auto"/>
          <w:highlight w:val="none"/>
        </w:rPr>
      </w:pPr>
      <w:r>
        <w:rPr>
          <w:rFonts w:hint="eastAsia" w:cs="宋体"/>
          <w:color w:val="auto"/>
          <w:highlight w:val="none"/>
        </w:rPr>
        <w:t>本合同若有详细的双方签字的配置清单，请详见附件。</w:t>
      </w:r>
    </w:p>
    <w:p>
      <w:pPr>
        <w:spacing w:line="340" w:lineRule="exact"/>
        <w:ind w:firstLine="210" w:firstLineChars="100"/>
        <w:rPr>
          <w:color w:val="auto"/>
          <w:highlight w:val="none"/>
        </w:rPr>
      </w:pPr>
      <w:r>
        <w:rPr>
          <w:rFonts w:hint="eastAsia" w:cs="宋体"/>
          <w:color w:val="auto"/>
          <w:highlight w:val="none"/>
        </w:rPr>
        <w:t>（医疗器械产品注册证号：</w:t>
      </w:r>
      <w:r>
        <w:rPr>
          <w:color w:val="auto"/>
          <w:highlight w:val="none"/>
          <w:u w:val="single"/>
        </w:rPr>
        <w:t xml:space="preserve">                </w:t>
      </w:r>
      <w:r>
        <w:rPr>
          <w:color w:val="auto"/>
          <w:highlight w:val="none"/>
        </w:rPr>
        <w:t xml:space="preserve">        </w:t>
      </w:r>
      <w:r>
        <w:rPr>
          <w:rFonts w:hint="eastAsia" w:cs="宋体"/>
          <w:color w:val="auto"/>
          <w:highlight w:val="none"/>
        </w:rPr>
        <w:t>注册证有效期：</w:t>
      </w:r>
      <w:r>
        <w:rPr>
          <w:color w:val="auto"/>
          <w:highlight w:val="none"/>
          <w:u w:val="single"/>
        </w:rPr>
        <w:t xml:space="preserve">                </w:t>
      </w:r>
      <w:r>
        <w:rPr>
          <w:rFonts w:hint="eastAsia" w:cs="宋体"/>
          <w:color w:val="auto"/>
          <w:highlight w:val="none"/>
        </w:rPr>
        <w:t>）</w:t>
      </w:r>
    </w:p>
    <w:p>
      <w:pPr>
        <w:spacing w:line="340" w:lineRule="exact"/>
        <w:ind w:left="358" w:hanging="358" w:hangingChars="170"/>
        <w:rPr>
          <w:b/>
          <w:bCs/>
          <w:color w:val="auto"/>
          <w:highlight w:val="none"/>
        </w:rPr>
      </w:pPr>
      <w:r>
        <w:rPr>
          <w:b/>
          <w:bCs/>
          <w:color w:val="auto"/>
          <w:highlight w:val="none"/>
        </w:rPr>
        <w:t xml:space="preserve">2. </w:t>
      </w:r>
      <w:r>
        <w:rPr>
          <w:rFonts w:hint="eastAsia" w:cs="宋体"/>
          <w:b/>
          <w:bCs/>
          <w:color w:val="auto"/>
          <w:highlight w:val="none"/>
        </w:rPr>
        <w:t>设备的交付期</w:t>
      </w:r>
      <w:r>
        <w:rPr>
          <w:b/>
          <w:bCs/>
          <w:color w:val="auto"/>
          <w:highlight w:val="none"/>
        </w:rPr>
        <w:t xml:space="preserve"> </w:t>
      </w:r>
      <w:r>
        <w:rPr>
          <w:rFonts w:hint="eastAsia" w:cs="宋体"/>
          <w:color w:val="auto"/>
          <w:highlight w:val="none"/>
        </w:rPr>
        <w:t>乙方在合同生效的</w:t>
      </w:r>
      <w:r>
        <w:rPr>
          <w:color w:val="auto"/>
          <w:highlight w:val="none"/>
          <w:u w:val="single"/>
        </w:rPr>
        <w:t xml:space="preserve">   </w:t>
      </w:r>
      <w:r>
        <w:rPr>
          <w:rFonts w:hint="eastAsia" w:cs="宋体"/>
          <w:color w:val="auto"/>
          <w:highlight w:val="none"/>
        </w:rPr>
        <w:t>天内送货至甲方指定地点向甲方交付上述设备，逾期将按照第</w:t>
      </w:r>
      <w:r>
        <w:rPr>
          <w:color w:val="auto"/>
          <w:highlight w:val="none"/>
        </w:rPr>
        <w:t>7</w:t>
      </w:r>
      <w:r>
        <w:rPr>
          <w:rFonts w:hint="eastAsia" w:cs="宋体"/>
          <w:color w:val="auto"/>
          <w:highlight w:val="none"/>
        </w:rPr>
        <w:t>条规定执行。</w:t>
      </w:r>
    </w:p>
    <w:p>
      <w:pPr>
        <w:spacing w:line="340" w:lineRule="exact"/>
        <w:rPr>
          <w:b/>
          <w:bCs/>
          <w:color w:val="auto"/>
          <w:highlight w:val="none"/>
        </w:rPr>
      </w:pPr>
      <w:r>
        <w:rPr>
          <w:b/>
          <w:bCs/>
          <w:color w:val="auto"/>
          <w:highlight w:val="none"/>
        </w:rPr>
        <w:t xml:space="preserve">3. </w:t>
      </w:r>
      <w:r>
        <w:rPr>
          <w:rFonts w:hint="eastAsia" w:cs="宋体"/>
          <w:b/>
          <w:bCs/>
          <w:color w:val="auto"/>
          <w:highlight w:val="none"/>
        </w:rPr>
        <w:t>设备运输、安装和验收</w:t>
      </w:r>
    </w:p>
    <w:p>
      <w:pPr>
        <w:spacing w:line="340" w:lineRule="exact"/>
        <w:ind w:left="359" w:leftChars="171"/>
        <w:rPr>
          <w:color w:val="auto"/>
          <w:highlight w:val="none"/>
        </w:rPr>
      </w:pPr>
      <w:r>
        <w:rPr>
          <w:color w:val="auto"/>
          <w:highlight w:val="none"/>
        </w:rPr>
        <w:t>3.1</w:t>
      </w:r>
      <w:r>
        <w:rPr>
          <w:rFonts w:hint="eastAsia" w:cs="宋体"/>
          <w:color w:val="auto"/>
          <w:highlight w:val="none"/>
        </w:rPr>
        <w:t>乙方确保设备安全无损地运抵甲方指定现场</w:t>
      </w:r>
      <w:r>
        <w:rPr>
          <w:color w:val="auto"/>
          <w:highlight w:val="none"/>
        </w:rPr>
        <w:t>,</w:t>
      </w:r>
      <w:r>
        <w:rPr>
          <w:rFonts w:hint="eastAsia" w:cs="宋体"/>
          <w:color w:val="auto"/>
          <w:highlight w:val="none"/>
        </w:rPr>
        <w:t>并承担设备的运费、保险费等费用，装卸费由乙方承担。</w:t>
      </w:r>
      <w:r>
        <w:rPr>
          <w:color w:val="auto"/>
          <w:highlight w:val="none"/>
        </w:rPr>
        <w:t xml:space="preserve">  </w:t>
      </w:r>
    </w:p>
    <w:p>
      <w:pPr>
        <w:spacing w:line="340" w:lineRule="exact"/>
        <w:ind w:left="359" w:leftChars="171"/>
        <w:rPr>
          <w:color w:val="auto"/>
          <w:highlight w:val="none"/>
        </w:rPr>
      </w:pPr>
      <w:r>
        <w:rPr>
          <w:color w:val="auto"/>
          <w:highlight w:val="none"/>
        </w:rPr>
        <w:t>3.2</w:t>
      </w:r>
      <w:r>
        <w:rPr>
          <w:rFonts w:hint="eastAsia" w:cs="宋体"/>
          <w:color w:val="auto"/>
          <w:highlight w:val="none"/>
        </w:rPr>
        <w:t>甲乙双方对设备进行开箱清点检查验收，如果发现数量不足、品牌规格不符或有质量、技术等问题，乙方应在</w:t>
      </w:r>
      <w:r>
        <w:rPr>
          <w:color w:val="auto"/>
          <w:highlight w:val="none"/>
          <w:u w:val="single"/>
        </w:rPr>
        <w:t xml:space="preserve">   </w:t>
      </w:r>
      <w:r>
        <w:rPr>
          <w:rFonts w:hint="eastAsia" w:cs="宋体"/>
          <w:color w:val="auto"/>
          <w:highlight w:val="none"/>
        </w:rPr>
        <w:t>天内，按照甲方的要求，采取补足、更换或退货等处理措施，并承担由此发生的一切损失和费用。</w:t>
      </w:r>
    </w:p>
    <w:p>
      <w:pPr>
        <w:spacing w:line="340" w:lineRule="exact"/>
        <w:ind w:left="359" w:leftChars="171"/>
        <w:rPr>
          <w:color w:val="auto"/>
          <w:highlight w:val="none"/>
        </w:rPr>
      </w:pPr>
      <w:r>
        <w:rPr>
          <w:color w:val="auto"/>
          <w:highlight w:val="none"/>
        </w:rPr>
        <w:t>3.3</w:t>
      </w:r>
      <w:r>
        <w:rPr>
          <w:rFonts w:hint="eastAsia" w:cs="宋体"/>
          <w:color w:val="auto"/>
          <w:highlight w:val="none"/>
        </w:rPr>
        <w:t>设备到货后，乙方应在接到甲方通知后</w:t>
      </w:r>
      <w:r>
        <w:rPr>
          <w:color w:val="auto"/>
          <w:highlight w:val="none"/>
          <w:u w:val="single"/>
        </w:rPr>
        <w:t>3</w:t>
      </w:r>
      <w:r>
        <w:rPr>
          <w:rFonts w:hint="eastAsia" w:cs="宋体"/>
          <w:color w:val="auto"/>
          <w:highlight w:val="none"/>
        </w:rPr>
        <w:t>天内安装调试完成。</w:t>
      </w:r>
    </w:p>
    <w:p>
      <w:pPr>
        <w:spacing w:line="340" w:lineRule="exact"/>
        <w:ind w:left="359" w:leftChars="171"/>
        <w:rPr>
          <w:color w:val="auto"/>
          <w:highlight w:val="none"/>
        </w:rPr>
      </w:pPr>
      <w:r>
        <w:rPr>
          <w:color w:val="auto"/>
          <w:highlight w:val="none"/>
        </w:rPr>
        <w:t>3.4</w:t>
      </w:r>
      <w:r>
        <w:rPr>
          <w:rFonts w:hint="eastAsia" w:cs="宋体"/>
          <w:color w:val="auto"/>
          <w:highlight w:val="none"/>
        </w:rPr>
        <w:t>甲、乙双方在符合国家相关技术标准的基础上，根据招标要求的技术标准进行技术验收，验收合格后，双方在甲方《丽水市中心医院医疗设备到货验收报告》上签字确认。</w:t>
      </w:r>
    </w:p>
    <w:p>
      <w:pPr>
        <w:spacing w:line="340" w:lineRule="exact"/>
        <w:ind w:left="359" w:leftChars="171"/>
        <w:rPr>
          <w:color w:val="auto"/>
          <w:highlight w:val="none"/>
        </w:rPr>
      </w:pPr>
      <w:r>
        <w:rPr>
          <w:color w:val="auto"/>
          <w:highlight w:val="none"/>
        </w:rPr>
        <w:t>3.5</w:t>
      </w:r>
      <w:r>
        <w:rPr>
          <w:rFonts w:hint="eastAsia" w:cs="宋体"/>
          <w:color w:val="auto"/>
          <w:highlight w:val="none"/>
        </w:rPr>
        <w:t>若属强检计量设备，需提供有效的计量合格证书。</w:t>
      </w:r>
    </w:p>
    <w:p>
      <w:pPr>
        <w:spacing w:line="340" w:lineRule="exact"/>
        <w:rPr>
          <w:b/>
          <w:bCs/>
          <w:color w:val="auto"/>
          <w:highlight w:val="none"/>
        </w:rPr>
      </w:pPr>
      <w:r>
        <w:rPr>
          <w:b/>
          <w:bCs/>
          <w:color w:val="auto"/>
          <w:highlight w:val="none"/>
        </w:rPr>
        <w:t>4</w:t>
      </w:r>
      <w:r>
        <w:rPr>
          <w:color w:val="auto"/>
          <w:highlight w:val="none"/>
        </w:rPr>
        <w:t>.</w:t>
      </w:r>
      <w:r>
        <w:rPr>
          <w:rFonts w:hint="eastAsia" w:cs="宋体"/>
          <w:b/>
          <w:bCs/>
          <w:color w:val="auto"/>
          <w:highlight w:val="none"/>
        </w:rPr>
        <w:t>付款方式</w:t>
      </w:r>
    </w:p>
    <w:p>
      <w:pPr>
        <w:rPr>
          <w:rFonts w:hint="eastAsia"/>
          <w:color w:val="auto"/>
          <w:highlight w:val="none"/>
        </w:rPr>
      </w:pPr>
      <w:r>
        <w:rPr>
          <w:rFonts w:hint="eastAsia"/>
          <w:color w:val="auto"/>
          <w:highlight w:val="none"/>
        </w:rPr>
        <w:t>1.合同生效并具备实施条件后，15个工作日内支付合同金额的30%；</w:t>
      </w:r>
    </w:p>
    <w:p>
      <w:pPr>
        <w:rPr>
          <w:color w:val="auto"/>
          <w:highlight w:val="none"/>
        </w:rPr>
      </w:pPr>
      <w:r>
        <w:rPr>
          <w:rFonts w:hint="eastAsia"/>
          <w:color w:val="auto"/>
          <w:highlight w:val="none"/>
        </w:rPr>
        <w:t>2.项目验收合格并收到</w:t>
      </w:r>
      <w:r>
        <w:rPr>
          <w:rFonts w:hint="eastAsia"/>
          <w:color w:val="auto"/>
          <w:highlight w:val="none"/>
          <w:lang w:val="en-US" w:eastAsia="zh-CN"/>
        </w:rPr>
        <w:t>乙方</w:t>
      </w:r>
      <w:r>
        <w:rPr>
          <w:rFonts w:hint="eastAsia"/>
          <w:color w:val="auto"/>
          <w:highlight w:val="none"/>
        </w:rPr>
        <w:t>正式发票之日起</w:t>
      </w:r>
      <w:r>
        <w:rPr>
          <w:rFonts w:hint="eastAsia"/>
          <w:color w:val="auto"/>
          <w:highlight w:val="none"/>
          <w:lang w:val="en-US" w:eastAsia="zh-CN"/>
        </w:rPr>
        <w:t>15日</w:t>
      </w:r>
      <w:r>
        <w:rPr>
          <w:rFonts w:hint="eastAsia"/>
          <w:color w:val="auto"/>
          <w:highlight w:val="none"/>
        </w:rPr>
        <w:t>内一次性付清合同款。</w:t>
      </w:r>
    </w:p>
    <w:p>
      <w:pPr>
        <w:rPr>
          <w:color w:val="auto"/>
          <w:highlight w:val="none"/>
        </w:rPr>
      </w:pPr>
    </w:p>
    <w:p>
      <w:pPr>
        <w:rPr>
          <w:color w:val="auto"/>
          <w:highlight w:val="none"/>
        </w:rPr>
      </w:pPr>
      <w:r>
        <w:rPr>
          <w:rFonts w:hint="eastAsia" w:cs="宋体"/>
          <w:color w:val="auto"/>
          <w:highlight w:val="none"/>
        </w:rPr>
        <w:t>乙方应在甲方验收完成时向甲方提供合同总价的增值税发票，逾期开具，甲方付款时间顺延。</w:t>
      </w:r>
    </w:p>
    <w:p>
      <w:pPr>
        <w:ind w:firstLine="630" w:firstLineChars="300"/>
        <w:rPr>
          <w:color w:val="auto"/>
          <w:highlight w:val="none"/>
        </w:rPr>
      </w:pPr>
      <w:r>
        <w:rPr>
          <w:rFonts w:hint="eastAsia" w:cs="宋体"/>
          <w:color w:val="auto"/>
          <w:highlight w:val="none"/>
        </w:rPr>
        <w:t>乙方帐户：</w:t>
      </w:r>
      <w:r>
        <w:rPr>
          <w:color w:val="auto"/>
          <w:highlight w:val="none"/>
        </w:rPr>
        <w:tab/>
      </w:r>
    </w:p>
    <w:p>
      <w:pPr>
        <w:tabs>
          <w:tab w:val="left" w:pos="90"/>
          <w:tab w:val="left" w:pos="340"/>
        </w:tabs>
        <w:autoSpaceDE w:val="0"/>
        <w:autoSpaceDN w:val="0"/>
        <w:adjustRightInd w:val="0"/>
        <w:snapToGrid w:val="0"/>
        <w:jc w:val="left"/>
        <w:rPr>
          <w:color w:val="auto"/>
          <w:highlight w:val="none"/>
        </w:rPr>
      </w:pPr>
      <w:r>
        <w:rPr>
          <w:rFonts w:hint="eastAsia" w:cs="宋体"/>
          <w:color w:val="auto"/>
          <w:highlight w:val="none"/>
        </w:rPr>
        <w:t>单位全称：</w:t>
      </w:r>
      <w:r>
        <w:rPr>
          <w:color w:val="auto"/>
          <w:highlight w:val="none"/>
        </w:rPr>
        <w:t xml:space="preserve">                  </w:t>
      </w:r>
    </w:p>
    <w:p>
      <w:pPr>
        <w:tabs>
          <w:tab w:val="left" w:pos="90"/>
          <w:tab w:val="left" w:pos="340"/>
          <w:tab w:val="left" w:pos="2551"/>
        </w:tabs>
        <w:autoSpaceDE w:val="0"/>
        <w:autoSpaceDN w:val="0"/>
        <w:adjustRightInd w:val="0"/>
        <w:snapToGrid w:val="0"/>
        <w:jc w:val="left"/>
        <w:rPr>
          <w:color w:val="auto"/>
          <w:highlight w:val="none"/>
        </w:rPr>
      </w:pPr>
      <w:r>
        <w:rPr>
          <w:rFonts w:hint="eastAsia" w:cs="宋体"/>
          <w:color w:val="auto"/>
          <w:highlight w:val="none"/>
        </w:rPr>
        <w:t>开</w:t>
      </w:r>
      <w:r>
        <w:rPr>
          <w:color w:val="auto"/>
          <w:highlight w:val="none"/>
        </w:rPr>
        <w:t xml:space="preserve"> </w:t>
      </w:r>
      <w:r>
        <w:rPr>
          <w:rFonts w:hint="eastAsia" w:cs="宋体"/>
          <w:color w:val="auto"/>
          <w:highlight w:val="none"/>
        </w:rPr>
        <w:t>户</w:t>
      </w:r>
      <w:r>
        <w:rPr>
          <w:color w:val="auto"/>
          <w:highlight w:val="none"/>
        </w:rPr>
        <w:t xml:space="preserve"> </w:t>
      </w:r>
      <w:r>
        <w:rPr>
          <w:rFonts w:hint="eastAsia" w:cs="宋体"/>
          <w:color w:val="auto"/>
          <w:highlight w:val="none"/>
        </w:rPr>
        <w:t>行：</w:t>
      </w:r>
      <w:r>
        <w:rPr>
          <w:color w:val="auto"/>
          <w:highlight w:val="none"/>
        </w:rPr>
        <w:t xml:space="preserve">                  </w:t>
      </w:r>
    </w:p>
    <w:p>
      <w:pPr>
        <w:tabs>
          <w:tab w:val="center" w:pos="4613"/>
        </w:tabs>
        <w:autoSpaceDE w:val="0"/>
        <w:autoSpaceDN w:val="0"/>
        <w:adjustRightInd w:val="0"/>
        <w:snapToGrid w:val="0"/>
        <w:jc w:val="left"/>
        <w:rPr>
          <w:color w:val="auto"/>
          <w:highlight w:val="none"/>
        </w:rPr>
      </w:pPr>
      <w:r>
        <w:rPr>
          <w:rFonts w:hint="eastAsia" w:cs="宋体"/>
          <w:color w:val="auto"/>
          <w:highlight w:val="none"/>
        </w:rPr>
        <w:t>银行帐号：</w:t>
      </w:r>
      <w:r>
        <w:rPr>
          <w:color w:val="auto"/>
          <w:highlight w:val="none"/>
        </w:rPr>
        <w:t xml:space="preserve">                  </w:t>
      </w:r>
    </w:p>
    <w:p>
      <w:pPr>
        <w:spacing w:line="340" w:lineRule="exact"/>
        <w:rPr>
          <w:b/>
          <w:bCs/>
          <w:color w:val="auto"/>
          <w:highlight w:val="none"/>
        </w:rPr>
      </w:pPr>
      <w:r>
        <w:rPr>
          <w:b/>
          <w:bCs/>
          <w:color w:val="auto"/>
          <w:highlight w:val="none"/>
        </w:rPr>
        <w:t>5.</w:t>
      </w:r>
      <w:r>
        <w:rPr>
          <w:rFonts w:hint="eastAsia" w:cs="宋体"/>
          <w:b/>
          <w:bCs/>
          <w:color w:val="auto"/>
          <w:highlight w:val="none"/>
        </w:rPr>
        <w:t>伴随服务</w:t>
      </w:r>
    </w:p>
    <w:p>
      <w:pPr>
        <w:spacing w:line="340" w:lineRule="exact"/>
        <w:ind w:left="428" w:leftChars="172" w:hanging="67" w:hangingChars="32"/>
        <w:rPr>
          <w:b/>
          <w:bCs/>
          <w:color w:val="auto"/>
          <w:highlight w:val="none"/>
        </w:rPr>
      </w:pPr>
      <w:r>
        <w:rPr>
          <w:color w:val="auto"/>
          <w:highlight w:val="none"/>
        </w:rPr>
        <w:t>5.1</w:t>
      </w:r>
      <w:r>
        <w:rPr>
          <w:rFonts w:hint="eastAsia" w:cs="宋体"/>
          <w:color w:val="auto"/>
          <w:highlight w:val="none"/>
        </w:rPr>
        <w:t>乙方应提供设备的技术文件，包括</w:t>
      </w:r>
      <w:r>
        <w:rPr>
          <w:rFonts w:hint="eastAsia" w:cs="宋体"/>
          <w:color w:val="auto"/>
          <w:kern w:val="0"/>
          <w:highlight w:val="none"/>
        </w:rPr>
        <w:t>合格证明文件、</w:t>
      </w:r>
      <w:r>
        <w:rPr>
          <w:rFonts w:hint="eastAsia" w:cs="宋体"/>
          <w:color w:val="auto"/>
          <w:highlight w:val="none"/>
        </w:rPr>
        <w:t>中文说明书（纸质两份）、中文说明书（电子版）、符合监管要求的中文标签</w:t>
      </w:r>
      <w:r>
        <w:rPr>
          <w:rFonts w:hint="eastAsia" w:cs="宋体"/>
          <w:color w:val="auto"/>
          <w:kern w:val="0"/>
          <w:highlight w:val="none"/>
        </w:rPr>
        <w:t>、</w:t>
      </w:r>
      <w:r>
        <w:rPr>
          <w:rFonts w:hint="eastAsia" w:cs="宋体"/>
          <w:color w:val="auto"/>
          <w:highlight w:val="none"/>
        </w:rPr>
        <w:t>维护手册、维修手册、故障代码表、软件备份、备件清单、零部件等维护维修必需的材料和信息。</w:t>
      </w:r>
    </w:p>
    <w:p>
      <w:pPr>
        <w:spacing w:line="340" w:lineRule="exact"/>
        <w:ind w:firstLine="359" w:firstLineChars="171"/>
        <w:rPr>
          <w:color w:val="auto"/>
          <w:highlight w:val="none"/>
        </w:rPr>
      </w:pPr>
      <w:r>
        <w:rPr>
          <w:color w:val="auto"/>
          <w:highlight w:val="none"/>
        </w:rPr>
        <w:t>5.2</w:t>
      </w:r>
      <w:r>
        <w:rPr>
          <w:rFonts w:hint="eastAsia" w:cs="宋体"/>
          <w:color w:val="auto"/>
          <w:highlight w:val="none"/>
        </w:rPr>
        <w:t>乙方还应免费提供下列服务：</w:t>
      </w:r>
    </w:p>
    <w:p>
      <w:pPr>
        <w:numPr>
          <w:ilvl w:val="0"/>
          <w:numId w:val="7"/>
        </w:numPr>
        <w:tabs>
          <w:tab w:val="left" w:pos="1152"/>
        </w:tabs>
        <w:spacing w:line="340" w:lineRule="exact"/>
        <w:ind w:left="1152" w:hanging="720"/>
        <w:rPr>
          <w:color w:val="auto"/>
          <w:highlight w:val="none"/>
        </w:rPr>
      </w:pPr>
      <w:r>
        <w:rPr>
          <w:rFonts w:hint="eastAsia" w:cs="宋体"/>
          <w:color w:val="auto"/>
          <w:highlight w:val="none"/>
        </w:rPr>
        <w:t>设备的现场安装和调试；</w:t>
      </w:r>
    </w:p>
    <w:p>
      <w:pPr>
        <w:numPr>
          <w:ilvl w:val="0"/>
          <w:numId w:val="7"/>
        </w:numPr>
        <w:tabs>
          <w:tab w:val="left" w:pos="1152"/>
        </w:tabs>
        <w:spacing w:line="340" w:lineRule="exact"/>
        <w:ind w:left="1152" w:hanging="720"/>
        <w:rPr>
          <w:color w:val="auto"/>
          <w:highlight w:val="none"/>
        </w:rPr>
      </w:pPr>
      <w:r>
        <w:rPr>
          <w:rFonts w:hint="eastAsia" w:cs="宋体"/>
          <w:color w:val="auto"/>
          <w:highlight w:val="none"/>
        </w:rPr>
        <w:t>提供设备安装和维修所需的专用工具和辅助材料；</w:t>
      </w:r>
    </w:p>
    <w:p>
      <w:pPr>
        <w:numPr>
          <w:ilvl w:val="0"/>
          <w:numId w:val="7"/>
        </w:numPr>
        <w:tabs>
          <w:tab w:val="left" w:pos="1152"/>
        </w:tabs>
        <w:spacing w:line="340" w:lineRule="exact"/>
        <w:ind w:left="1152" w:hanging="720"/>
        <w:rPr>
          <w:color w:val="auto"/>
          <w:highlight w:val="none"/>
        </w:rPr>
      </w:pPr>
      <w:r>
        <w:rPr>
          <w:rFonts w:hint="eastAsia" w:cs="宋体"/>
          <w:color w:val="auto"/>
          <w:highlight w:val="none"/>
        </w:rPr>
        <w:t>乙方应派专业技术人员在项目现场对甲方使用人员和和维修人员进行免费培训及考核，提供培训资料，在使用一段时间后可根据甲方的要求另行安排免费培训计划。</w:t>
      </w:r>
    </w:p>
    <w:p>
      <w:pPr>
        <w:spacing w:line="340" w:lineRule="exact"/>
        <w:rPr>
          <w:color w:val="auto"/>
          <w:highlight w:val="none"/>
        </w:rPr>
      </w:pPr>
      <w:r>
        <w:rPr>
          <w:b/>
          <w:bCs/>
          <w:color w:val="auto"/>
          <w:highlight w:val="none"/>
        </w:rPr>
        <w:t>6.</w:t>
      </w:r>
      <w:r>
        <w:rPr>
          <w:rFonts w:hint="eastAsia" w:cs="宋体"/>
          <w:b/>
          <w:bCs/>
          <w:color w:val="auto"/>
          <w:highlight w:val="none"/>
        </w:rPr>
        <w:t>质量保证及售后服务</w:t>
      </w:r>
    </w:p>
    <w:p>
      <w:pPr>
        <w:spacing w:line="340" w:lineRule="exact"/>
        <w:ind w:left="357" w:leftChars="170" w:firstLine="1"/>
        <w:rPr>
          <w:color w:val="auto"/>
          <w:highlight w:val="none"/>
        </w:rPr>
      </w:pPr>
      <w:r>
        <w:rPr>
          <w:color w:val="auto"/>
          <w:highlight w:val="none"/>
        </w:rPr>
        <w:t>6.1</w:t>
      </w:r>
      <w:r>
        <w:rPr>
          <w:rFonts w:hint="eastAsia" w:cs="宋体"/>
          <w:color w:val="auto"/>
          <w:highlight w:val="none"/>
        </w:rPr>
        <w:t>乙方应保证所供设备是在</w:t>
      </w:r>
      <w:r>
        <w:rPr>
          <w:color w:val="auto"/>
          <w:highlight w:val="none"/>
          <w:u w:val="single"/>
        </w:rPr>
        <w:t xml:space="preserve">   </w:t>
      </w:r>
      <w:r>
        <w:rPr>
          <w:rFonts w:hint="eastAsia" w:cs="宋体"/>
          <w:color w:val="auto"/>
          <w:highlight w:val="none"/>
        </w:rPr>
        <w:t>（年月）后生产的全新的、未使用过的，并符合国家有关标准、制造厂标准及合同技术标准要求。设备使用期限为：</w:t>
      </w:r>
      <w:r>
        <w:rPr>
          <w:color w:val="auto"/>
          <w:highlight w:val="none"/>
        </w:rPr>
        <w:t xml:space="preserve">      </w:t>
      </w:r>
      <w:r>
        <w:rPr>
          <w:rFonts w:hint="eastAsia" w:cs="宋体"/>
          <w:color w:val="auto"/>
          <w:highlight w:val="none"/>
        </w:rPr>
        <w:t>年（设备铭牌或者说明书上标明的使用期限）。如果设备的型号、产地、数量、质量及生产日期</w:t>
      </w:r>
      <w:r>
        <w:rPr>
          <w:color w:val="auto"/>
          <w:highlight w:val="none"/>
        </w:rPr>
        <w:t>(</w:t>
      </w:r>
      <w:r>
        <w:rPr>
          <w:rFonts w:hint="eastAsia" w:cs="宋体"/>
          <w:color w:val="auto"/>
          <w:highlight w:val="none"/>
        </w:rPr>
        <w:t>出厂日与到货期间隔不超过一年</w:t>
      </w:r>
      <w:r>
        <w:rPr>
          <w:color w:val="auto"/>
          <w:highlight w:val="none"/>
        </w:rPr>
        <w:t>)</w:t>
      </w:r>
      <w:r>
        <w:rPr>
          <w:rFonts w:hint="eastAsia" w:cs="宋体"/>
          <w:color w:val="auto"/>
          <w:highlight w:val="none"/>
        </w:rPr>
        <w:t>等不符，或证实设备是有缺陷的，包括潜在的缺陷或使用不符合要求的材料等，乙方应在接到甲方通知后</w:t>
      </w:r>
      <w:r>
        <w:rPr>
          <w:color w:val="auto"/>
          <w:highlight w:val="none"/>
        </w:rPr>
        <w:t>7</w:t>
      </w:r>
      <w:r>
        <w:rPr>
          <w:rFonts w:hint="eastAsia" w:cs="宋体"/>
          <w:color w:val="auto"/>
          <w:highlight w:val="none"/>
        </w:rPr>
        <w:t>天内负责采用符合合同规定的规格、质量和性能等要求的新零件、部件或设备来更换有缺陷的部分或修补缺陷部分，其费用由乙方负担。同时，乙方应按本合同规定，相应延长修补或更换件的质量保证期。</w:t>
      </w:r>
    </w:p>
    <w:p>
      <w:pPr>
        <w:spacing w:line="340" w:lineRule="exact"/>
        <w:ind w:left="357" w:leftChars="170"/>
        <w:rPr>
          <w:color w:val="auto"/>
          <w:highlight w:val="none"/>
        </w:rPr>
      </w:pPr>
      <w:r>
        <w:rPr>
          <w:color w:val="auto"/>
          <w:highlight w:val="none"/>
        </w:rPr>
        <w:t>6.2</w:t>
      </w:r>
      <w:r>
        <w:rPr>
          <w:rFonts w:hint="eastAsia" w:cs="宋体"/>
          <w:color w:val="auto"/>
          <w:highlight w:val="none"/>
        </w:rPr>
        <w:t>乙方应提供保修期</w:t>
      </w:r>
      <w:r>
        <w:rPr>
          <w:color w:val="auto"/>
          <w:highlight w:val="none"/>
          <w:u w:val="single"/>
        </w:rPr>
        <w:t xml:space="preserve">    </w:t>
      </w:r>
      <w:r>
        <w:rPr>
          <w:rFonts w:hint="eastAsia" w:cs="宋体"/>
          <w:color w:val="auto"/>
          <w:highlight w:val="none"/>
        </w:rPr>
        <w:t>个月</w:t>
      </w:r>
      <w:r>
        <w:rPr>
          <w:rFonts w:hint="eastAsia" w:ascii="宋体" w:hAnsi="宋体" w:cs="宋体"/>
          <w:color w:val="auto"/>
          <w:highlight w:val="none"/>
        </w:rPr>
        <w:t>（保修截止期按照院方的验收报告确定）</w:t>
      </w:r>
      <w:r>
        <w:rPr>
          <w:rFonts w:hint="eastAsia" w:cs="宋体"/>
          <w:color w:val="auto"/>
          <w:highlight w:val="none"/>
        </w:rPr>
        <w:t>，保修期的期限应以甲乙双方的验收合格之日起计算，保修期内零配件更换及人工等费用由乙方承担，甲方不承担任何费用，相应的检查、维护保养等由乙方按说明书的要求进行，年度定期预防性维护保养次数不少于</w:t>
      </w:r>
      <w:r>
        <w:rPr>
          <w:color w:val="auto"/>
          <w:highlight w:val="none"/>
          <w:u w:val="single"/>
        </w:rPr>
        <w:t xml:space="preserve">   </w:t>
      </w:r>
      <w:r>
        <w:rPr>
          <w:rFonts w:hint="eastAsia" w:cs="宋体"/>
          <w:color w:val="auto"/>
          <w:highlight w:val="none"/>
        </w:rPr>
        <w:t>次，乙方应及时提供详细的维修维护报告，维修维护后的设备性能状态应达到相关的质量标准及使用安全标准，乙方在保修期内故障天数不得超过</w:t>
      </w:r>
      <w:r>
        <w:rPr>
          <w:color w:val="auto"/>
          <w:highlight w:val="none"/>
        </w:rPr>
        <w:t>12</w:t>
      </w:r>
      <w:r>
        <w:rPr>
          <w:rFonts w:hint="eastAsia" w:cs="宋体"/>
          <w:color w:val="auto"/>
          <w:highlight w:val="none"/>
        </w:rPr>
        <w:t>个工作日／年，如开机率达不到要求，每超过</w:t>
      </w:r>
      <w:r>
        <w:rPr>
          <w:color w:val="auto"/>
          <w:highlight w:val="none"/>
        </w:rPr>
        <w:t>1</w:t>
      </w:r>
      <w:r>
        <w:rPr>
          <w:rFonts w:hint="eastAsia" w:cs="宋体"/>
          <w:color w:val="auto"/>
          <w:highlight w:val="none"/>
        </w:rPr>
        <w:t>个工作日保修期相应延长</w:t>
      </w:r>
      <w:r>
        <w:rPr>
          <w:color w:val="auto"/>
          <w:highlight w:val="none"/>
        </w:rPr>
        <w:t>5</w:t>
      </w:r>
      <w:r>
        <w:rPr>
          <w:rFonts w:hint="eastAsia" w:cs="宋体"/>
          <w:color w:val="auto"/>
          <w:highlight w:val="none"/>
        </w:rPr>
        <w:t>个工作日。保质期内因设备本身缺陷造成各种故障应由卖方免费技术服务和维修。</w:t>
      </w:r>
    </w:p>
    <w:p>
      <w:pPr>
        <w:spacing w:line="340" w:lineRule="exact"/>
        <w:ind w:left="357" w:leftChars="170" w:firstLine="1"/>
        <w:rPr>
          <w:color w:val="auto"/>
          <w:highlight w:val="none"/>
        </w:rPr>
      </w:pPr>
      <w:r>
        <w:rPr>
          <w:color w:val="auto"/>
          <w:highlight w:val="none"/>
        </w:rPr>
        <w:t>6.3</w:t>
      </w:r>
      <w:r>
        <w:rPr>
          <w:rFonts w:hint="eastAsia" w:cs="宋体"/>
          <w:color w:val="auto"/>
          <w:highlight w:val="none"/>
        </w:rPr>
        <w:t>报修响应时间</w:t>
      </w:r>
      <w:r>
        <w:rPr>
          <w:color w:val="auto"/>
          <w:highlight w:val="none"/>
          <w:u w:val="single"/>
        </w:rPr>
        <w:t xml:space="preserve">  </w:t>
      </w:r>
      <w:r>
        <w:rPr>
          <w:rFonts w:hint="eastAsia" w:cs="宋体"/>
          <w:color w:val="auto"/>
          <w:highlight w:val="none"/>
        </w:rPr>
        <w:t>小时，到场时间</w:t>
      </w:r>
      <w:r>
        <w:rPr>
          <w:color w:val="auto"/>
          <w:highlight w:val="none"/>
          <w:u w:val="single"/>
        </w:rPr>
        <w:t xml:space="preserve">   </w:t>
      </w:r>
      <w:r>
        <w:rPr>
          <w:rFonts w:hint="eastAsia" w:cs="宋体"/>
          <w:color w:val="auto"/>
          <w:highlight w:val="none"/>
        </w:rPr>
        <w:t>小时（不可抗因素除外）</w:t>
      </w:r>
    </w:p>
    <w:p>
      <w:pPr>
        <w:spacing w:line="340" w:lineRule="exact"/>
        <w:ind w:left="357" w:leftChars="170" w:firstLine="1"/>
        <w:rPr>
          <w:color w:val="auto"/>
          <w:highlight w:val="none"/>
        </w:rPr>
      </w:pPr>
      <w:r>
        <w:rPr>
          <w:color w:val="auto"/>
          <w:highlight w:val="none"/>
        </w:rPr>
        <w:t>6.4</w:t>
      </w:r>
      <w:r>
        <w:rPr>
          <w:rFonts w:hint="eastAsia" w:cs="宋体"/>
          <w:color w:val="auto"/>
          <w:highlight w:val="none"/>
        </w:rPr>
        <w:t>保修期满后的服务：</w:t>
      </w:r>
    </w:p>
    <w:p>
      <w:pPr>
        <w:spacing w:line="340" w:lineRule="exact"/>
        <w:ind w:left="357" w:leftChars="170" w:firstLine="1"/>
        <w:rPr>
          <w:color w:val="auto"/>
          <w:highlight w:val="none"/>
        </w:rPr>
      </w:pPr>
      <w:r>
        <w:rPr>
          <w:color w:val="auto"/>
          <w:highlight w:val="none"/>
        </w:rPr>
        <w:t>6.4.1</w:t>
      </w:r>
      <w:r>
        <w:rPr>
          <w:rFonts w:hint="eastAsia" w:cs="宋体"/>
          <w:color w:val="auto"/>
          <w:highlight w:val="none"/>
        </w:rPr>
        <w:t>乙方负责设备的终身维修并应继续提供优质的服务，储备足够的零配件备库。保修期满后，以不高于</w:t>
      </w:r>
      <w:r>
        <w:rPr>
          <w:color w:val="auto"/>
          <w:highlight w:val="none"/>
          <w:u w:val="single"/>
        </w:rPr>
        <w:t xml:space="preserve">  %</w:t>
      </w:r>
      <w:r>
        <w:rPr>
          <w:rFonts w:hint="eastAsia" w:cs="宋体"/>
          <w:color w:val="auto"/>
          <w:highlight w:val="none"/>
        </w:rPr>
        <w:t>的优惠价供应维修零配件，消耗品的供应应由双方另设协议确定。</w:t>
      </w:r>
    </w:p>
    <w:p>
      <w:pPr>
        <w:spacing w:line="340" w:lineRule="exact"/>
        <w:ind w:left="357" w:leftChars="170" w:firstLine="1"/>
        <w:rPr>
          <w:color w:val="auto"/>
          <w:highlight w:val="none"/>
        </w:rPr>
      </w:pPr>
      <w:r>
        <w:rPr>
          <w:color w:val="auto"/>
          <w:highlight w:val="none"/>
        </w:rPr>
        <w:t>6.4.2</w:t>
      </w:r>
      <w:r>
        <w:rPr>
          <w:rFonts w:hint="eastAsia" w:cs="宋体"/>
          <w:color w:val="auto"/>
          <w:highlight w:val="none"/>
        </w:rPr>
        <w:t>保修期满后人工费方案：</w:t>
      </w:r>
    </w:p>
    <w:p>
      <w:pPr>
        <w:spacing w:line="340" w:lineRule="exact"/>
        <w:ind w:left="357" w:leftChars="170" w:firstLine="480" w:firstLineChars="200"/>
        <w:rPr>
          <w:color w:val="auto"/>
          <w:highlight w:val="none"/>
        </w:rPr>
      </w:pPr>
      <w:r>
        <w:rPr>
          <w:rFonts w:hint="eastAsia" w:cs="宋体"/>
          <w:color w:val="auto"/>
          <w:kern w:val="0"/>
          <w:sz w:val="24"/>
          <w:szCs w:val="24"/>
          <w:highlight w:val="none"/>
        </w:rPr>
        <w:t>□</w:t>
      </w:r>
      <w:r>
        <w:rPr>
          <w:color w:val="auto"/>
          <w:highlight w:val="none"/>
        </w:rPr>
        <w:t>1</w:t>
      </w:r>
      <w:r>
        <w:rPr>
          <w:rFonts w:hint="eastAsia" w:cs="宋体"/>
          <w:color w:val="auto"/>
          <w:highlight w:val="none"/>
        </w:rPr>
        <w:t>、免人工费及差旅住宿费等，仅收取零配件费。</w:t>
      </w:r>
      <w:r>
        <w:rPr>
          <w:color w:val="auto"/>
          <w:highlight w:val="none"/>
        </w:rPr>
        <w:t xml:space="preserve"> </w:t>
      </w:r>
    </w:p>
    <w:p>
      <w:pPr>
        <w:spacing w:line="340" w:lineRule="exact"/>
        <w:ind w:firstLine="840" w:firstLineChars="350"/>
        <w:rPr>
          <w:color w:val="auto"/>
          <w:highlight w:val="none"/>
        </w:rPr>
      </w:pPr>
      <w:r>
        <w:rPr>
          <w:rFonts w:hint="eastAsia" w:cs="宋体"/>
          <w:color w:val="auto"/>
          <w:kern w:val="0"/>
          <w:sz w:val="24"/>
          <w:szCs w:val="24"/>
          <w:highlight w:val="none"/>
        </w:rPr>
        <w:t>□</w:t>
      </w:r>
      <w:r>
        <w:rPr>
          <w:color w:val="auto"/>
          <w:highlight w:val="none"/>
        </w:rPr>
        <w:t>2</w:t>
      </w:r>
      <w:r>
        <w:rPr>
          <w:rFonts w:hint="eastAsia" w:cs="宋体"/>
          <w:color w:val="auto"/>
          <w:highlight w:val="none"/>
        </w:rPr>
        <w:t>、人工费为单次故障不高于</w:t>
      </w:r>
      <w:r>
        <w:rPr>
          <w:color w:val="auto"/>
          <w:highlight w:val="none"/>
          <w:u w:val="single"/>
        </w:rPr>
        <w:t xml:space="preserve">  </w:t>
      </w:r>
      <w:r>
        <w:rPr>
          <w:rFonts w:hint="eastAsia" w:cs="宋体"/>
          <w:color w:val="auto"/>
          <w:highlight w:val="none"/>
        </w:rPr>
        <w:t>元。</w:t>
      </w:r>
    </w:p>
    <w:p>
      <w:pPr>
        <w:spacing w:line="340" w:lineRule="exact"/>
        <w:ind w:firstLine="420" w:firstLineChars="200"/>
        <w:rPr>
          <w:color w:val="auto"/>
          <w:highlight w:val="none"/>
        </w:rPr>
      </w:pPr>
      <w:r>
        <w:rPr>
          <w:color w:val="auto"/>
          <w:highlight w:val="none"/>
        </w:rPr>
        <w:t>6.4..3</w:t>
      </w:r>
      <w:r>
        <w:rPr>
          <w:rFonts w:hint="eastAsia" w:cs="宋体"/>
          <w:color w:val="auto"/>
          <w:highlight w:val="none"/>
        </w:rPr>
        <w:t>所有费用采用先维修后付款方式。</w:t>
      </w:r>
    </w:p>
    <w:p>
      <w:pPr>
        <w:spacing w:line="340" w:lineRule="exact"/>
        <w:ind w:left="359" w:leftChars="171" w:firstLine="1"/>
        <w:rPr>
          <w:color w:val="auto"/>
          <w:highlight w:val="none"/>
        </w:rPr>
      </w:pPr>
      <w:r>
        <w:rPr>
          <w:rFonts w:ascii="宋体" w:hAnsi="宋体" w:cs="宋体"/>
          <w:color w:val="auto"/>
          <w:kern w:val="0"/>
          <w:highlight w:val="none"/>
        </w:rPr>
        <w:t xml:space="preserve">6.5 </w:t>
      </w:r>
      <w:r>
        <w:rPr>
          <w:rFonts w:hint="eastAsia" w:ascii="宋体" w:hAnsi="宋体" w:cs="宋体"/>
          <w:color w:val="auto"/>
          <w:kern w:val="0"/>
          <w:highlight w:val="none"/>
        </w:rPr>
        <w:t>乙方保证系统、设备安全，乙方实施人员按规范进行系统实施、维护。若因操作不当、设备安全防护不到位，进而导致院内其他系统感染病毒，由此产生的损失及消除影响产生的费用，均由乙方全部承担。</w:t>
      </w:r>
    </w:p>
    <w:p>
      <w:pPr>
        <w:spacing w:line="340" w:lineRule="exact"/>
        <w:rPr>
          <w:color w:val="auto"/>
          <w:highlight w:val="none"/>
        </w:rPr>
      </w:pPr>
      <w:r>
        <w:rPr>
          <w:color w:val="auto"/>
          <w:highlight w:val="none"/>
        </w:rPr>
        <w:t>7.</w:t>
      </w:r>
      <w:r>
        <w:rPr>
          <w:rFonts w:hint="eastAsia" w:cs="宋体"/>
          <w:color w:val="auto"/>
          <w:highlight w:val="none"/>
        </w:rPr>
        <w:t>索赔条款</w:t>
      </w:r>
    </w:p>
    <w:p>
      <w:pPr>
        <w:spacing w:line="340" w:lineRule="exact"/>
        <w:ind w:left="357" w:leftChars="170" w:firstLine="1"/>
        <w:rPr>
          <w:color w:val="auto"/>
          <w:highlight w:val="none"/>
        </w:rPr>
      </w:pPr>
      <w:r>
        <w:rPr>
          <w:color w:val="auto"/>
          <w:highlight w:val="none"/>
        </w:rPr>
        <w:t xml:space="preserve">7.1 </w:t>
      </w:r>
      <w:r>
        <w:rPr>
          <w:rFonts w:hint="eastAsia" w:cs="宋体"/>
          <w:color w:val="auto"/>
          <w:highlight w:val="none"/>
        </w:rPr>
        <w:t>如确认货物不符合本合同约定，甲方有权选择下列方式之一要求卖方进行补救：</w:t>
      </w:r>
    </w:p>
    <w:p>
      <w:pPr>
        <w:spacing w:line="340" w:lineRule="exact"/>
        <w:ind w:left="428" w:leftChars="172" w:hanging="67" w:hangingChars="32"/>
        <w:rPr>
          <w:color w:val="auto"/>
          <w:highlight w:val="none"/>
        </w:rPr>
      </w:pPr>
      <w:r>
        <w:rPr>
          <w:color w:val="auto"/>
          <w:highlight w:val="none"/>
        </w:rPr>
        <w:t>7.1.1</w:t>
      </w:r>
      <w:r>
        <w:rPr>
          <w:rFonts w:hint="eastAsia" w:cs="宋体"/>
          <w:color w:val="auto"/>
          <w:highlight w:val="none"/>
        </w:rPr>
        <w:t>甲方退货，乙方将全额货款偿还甲方，并负担因退货而发生的一切直接损失和费用。</w:t>
      </w:r>
    </w:p>
    <w:p>
      <w:pPr>
        <w:spacing w:line="340" w:lineRule="exact"/>
        <w:ind w:left="428" w:leftChars="172" w:hanging="67" w:hangingChars="32"/>
        <w:rPr>
          <w:color w:val="auto"/>
          <w:highlight w:val="none"/>
        </w:rPr>
      </w:pPr>
      <w:r>
        <w:rPr>
          <w:color w:val="auto"/>
          <w:highlight w:val="none"/>
        </w:rPr>
        <w:t>7.1.2</w:t>
      </w:r>
      <w:r>
        <w:rPr>
          <w:rFonts w:hint="eastAsia" w:cs="宋体"/>
          <w:color w:val="auto"/>
          <w:highlight w:val="none"/>
        </w:rPr>
        <w:t>按照货物的疵劣程度、损坏的范围和甲方所遭受的损失，将货物贬值。</w:t>
      </w:r>
    </w:p>
    <w:p>
      <w:pPr>
        <w:spacing w:line="340" w:lineRule="exact"/>
        <w:ind w:left="357" w:leftChars="170" w:firstLine="1"/>
        <w:rPr>
          <w:color w:val="auto"/>
          <w:highlight w:val="none"/>
        </w:rPr>
      </w:pPr>
      <w:r>
        <w:rPr>
          <w:color w:val="auto"/>
          <w:highlight w:val="none"/>
        </w:rPr>
        <w:t>7.1.3</w:t>
      </w:r>
      <w:r>
        <w:rPr>
          <w:rFonts w:hint="eastAsia" w:cs="宋体"/>
          <w:color w:val="auto"/>
          <w:highlight w:val="none"/>
        </w:rPr>
        <w:t>调换有瑕疵的货物，换货必须全新并符合本合同规定的规格，质量和性能，乙方并负责因此而产生的一切费用和甲方的一切直接损失。</w:t>
      </w:r>
    </w:p>
    <w:p>
      <w:pPr>
        <w:spacing w:line="340" w:lineRule="exact"/>
        <w:ind w:left="357" w:leftChars="170" w:firstLine="1"/>
        <w:rPr>
          <w:color w:val="auto"/>
          <w:highlight w:val="none"/>
        </w:rPr>
      </w:pPr>
      <w:r>
        <w:rPr>
          <w:color w:val="auto"/>
          <w:highlight w:val="none"/>
        </w:rPr>
        <w:t>7.2</w:t>
      </w:r>
      <w:r>
        <w:rPr>
          <w:rFonts w:hint="eastAsia" w:cs="宋体"/>
          <w:color w:val="auto"/>
          <w:highlight w:val="none"/>
        </w:rPr>
        <w:t>如果乙方没有按照合同规定的时间交货和提供服务，甲方应从货款中扣除误期赔偿费而不影响合同项下的其他补救办法，延期交货和延期服务的赔偿费均按每周迟交仪器的合同价的百分之零点五（</w:t>
      </w:r>
      <w:r>
        <w:rPr>
          <w:color w:val="auto"/>
          <w:highlight w:val="none"/>
        </w:rPr>
        <w:t>0.5</w:t>
      </w:r>
      <w:r>
        <w:rPr>
          <w:rFonts w:hint="eastAsia" w:cs="宋体"/>
          <w:color w:val="auto"/>
          <w:highlight w:val="none"/>
        </w:rPr>
        <w:t>％）计收，直至交货或提供服务为止。但误期赔偿费的最高限额不超过合同价的百分之五（</w:t>
      </w:r>
      <w:r>
        <w:rPr>
          <w:color w:val="auto"/>
          <w:highlight w:val="none"/>
        </w:rPr>
        <w:t>5</w:t>
      </w:r>
      <w:r>
        <w:rPr>
          <w:rFonts w:hint="eastAsia" w:cs="宋体"/>
          <w:color w:val="auto"/>
          <w:highlight w:val="none"/>
        </w:rPr>
        <w:t>％）。一周按</w:t>
      </w:r>
      <w:r>
        <w:rPr>
          <w:color w:val="auto"/>
          <w:highlight w:val="none"/>
        </w:rPr>
        <w:t>7</w:t>
      </w:r>
      <w:r>
        <w:rPr>
          <w:rFonts w:hint="eastAsia" w:cs="宋体"/>
          <w:color w:val="auto"/>
          <w:highlight w:val="none"/>
        </w:rPr>
        <w:t>天计算，不足</w:t>
      </w:r>
      <w:r>
        <w:rPr>
          <w:color w:val="auto"/>
          <w:highlight w:val="none"/>
        </w:rPr>
        <w:t>7</w:t>
      </w:r>
      <w:r>
        <w:rPr>
          <w:rFonts w:hint="eastAsia" w:cs="宋体"/>
          <w:color w:val="auto"/>
          <w:highlight w:val="none"/>
        </w:rPr>
        <w:t>天按一周计算。逾期超过</w:t>
      </w:r>
      <w:r>
        <w:rPr>
          <w:color w:val="auto"/>
          <w:highlight w:val="none"/>
        </w:rPr>
        <w:t>10</w:t>
      </w:r>
      <w:r>
        <w:rPr>
          <w:rFonts w:hint="eastAsia" w:cs="宋体"/>
          <w:color w:val="auto"/>
          <w:highlight w:val="none"/>
        </w:rPr>
        <w:t>日，甲方有权解除合同，乙方按合同总价的</w:t>
      </w:r>
      <w:r>
        <w:rPr>
          <w:color w:val="auto"/>
          <w:highlight w:val="none"/>
        </w:rPr>
        <w:t>20%</w:t>
      </w:r>
      <w:r>
        <w:rPr>
          <w:rFonts w:hint="eastAsia" w:cs="宋体"/>
          <w:color w:val="auto"/>
          <w:highlight w:val="none"/>
        </w:rPr>
        <w:t>向甲方支付违约金。</w:t>
      </w:r>
    </w:p>
    <w:p>
      <w:pPr>
        <w:spacing w:line="340" w:lineRule="exact"/>
        <w:ind w:left="420" w:leftChars="200"/>
        <w:rPr>
          <w:color w:val="auto"/>
          <w:highlight w:val="none"/>
        </w:rPr>
      </w:pPr>
      <w:r>
        <w:rPr>
          <w:color w:val="auto"/>
          <w:highlight w:val="none"/>
        </w:rPr>
        <w:t>7.3</w:t>
      </w:r>
      <w:r>
        <w:rPr>
          <w:rFonts w:hint="eastAsia" w:cs="宋体"/>
          <w:color w:val="auto"/>
          <w:highlight w:val="none"/>
        </w:rPr>
        <w:t>乙方应保证甲方和使用单位在使用该设备或其任何一部分时免受第三方提出侵犯其专利权、商标权或工业产权的起诉。</w:t>
      </w:r>
    </w:p>
    <w:p>
      <w:pPr>
        <w:spacing w:line="340" w:lineRule="exact"/>
        <w:rPr>
          <w:b/>
          <w:bCs/>
          <w:color w:val="auto"/>
          <w:highlight w:val="none"/>
        </w:rPr>
      </w:pPr>
      <w:r>
        <w:rPr>
          <w:b/>
          <w:bCs/>
          <w:color w:val="auto"/>
          <w:highlight w:val="none"/>
        </w:rPr>
        <w:t>8.</w:t>
      </w:r>
      <w:r>
        <w:rPr>
          <w:rFonts w:hint="eastAsia" w:cs="宋体"/>
          <w:b/>
          <w:bCs/>
          <w:color w:val="auto"/>
          <w:highlight w:val="none"/>
        </w:rPr>
        <w:t>争端的解决</w:t>
      </w:r>
    </w:p>
    <w:p>
      <w:pPr>
        <w:spacing w:line="340" w:lineRule="exact"/>
        <w:ind w:left="357" w:leftChars="170" w:right="-216" w:rightChars="-103" w:firstLine="1"/>
        <w:rPr>
          <w:color w:val="auto"/>
          <w:highlight w:val="none"/>
        </w:rPr>
      </w:pPr>
      <w:r>
        <w:rPr>
          <w:rFonts w:hint="eastAsia" w:cs="宋体"/>
          <w:color w:val="auto"/>
          <w:highlight w:val="none"/>
        </w:rPr>
        <w:t>双方如在履行合同中发生纠纷，首先应友好协商，协商不成，提交丽水仲裁委员会仲裁解决。</w:t>
      </w:r>
    </w:p>
    <w:p>
      <w:pPr>
        <w:spacing w:line="340" w:lineRule="exact"/>
        <w:rPr>
          <w:b/>
          <w:bCs/>
          <w:color w:val="auto"/>
          <w:highlight w:val="none"/>
        </w:rPr>
      </w:pPr>
      <w:r>
        <w:rPr>
          <w:b/>
          <w:bCs/>
          <w:color w:val="auto"/>
          <w:highlight w:val="none"/>
        </w:rPr>
        <w:t>9.</w:t>
      </w:r>
      <w:r>
        <w:rPr>
          <w:rFonts w:hint="eastAsia" w:cs="宋体"/>
          <w:b/>
          <w:bCs/>
          <w:color w:val="auto"/>
          <w:highlight w:val="none"/>
        </w:rPr>
        <w:t>合同生效</w:t>
      </w:r>
    </w:p>
    <w:p>
      <w:pPr>
        <w:spacing w:line="340" w:lineRule="exact"/>
        <w:ind w:left="419" w:leftChars="172" w:hanging="58" w:hangingChars="28"/>
        <w:rPr>
          <w:color w:val="auto"/>
          <w:highlight w:val="none"/>
        </w:rPr>
      </w:pPr>
      <w:r>
        <w:rPr>
          <w:color w:val="auto"/>
          <w:highlight w:val="none"/>
        </w:rPr>
        <w:t xml:space="preserve">9.1 </w:t>
      </w:r>
      <w:r>
        <w:rPr>
          <w:rFonts w:hint="eastAsia" w:cs="宋体"/>
          <w:color w:val="auto"/>
          <w:highlight w:val="none"/>
        </w:rPr>
        <w:t>本合同在甲、乙双方签字盖章后生效。</w:t>
      </w:r>
    </w:p>
    <w:p>
      <w:pPr>
        <w:spacing w:line="340" w:lineRule="exact"/>
        <w:ind w:left="419" w:leftChars="172" w:hanging="58" w:hangingChars="28"/>
        <w:rPr>
          <w:color w:val="auto"/>
          <w:highlight w:val="none"/>
        </w:rPr>
      </w:pPr>
      <w:r>
        <w:rPr>
          <w:color w:val="auto"/>
          <w:highlight w:val="none"/>
        </w:rPr>
        <w:t xml:space="preserve">9.2 </w:t>
      </w:r>
      <w:r>
        <w:rPr>
          <w:rFonts w:hint="eastAsia" w:cs="宋体"/>
          <w:color w:val="auto"/>
          <w:highlight w:val="none"/>
        </w:rPr>
        <w:t>本合同一式</w:t>
      </w:r>
      <w:r>
        <w:rPr>
          <w:rFonts w:hint="eastAsia" w:cs="宋体"/>
          <w:color w:val="auto"/>
          <w:highlight w:val="none"/>
          <w:u w:val="single"/>
        </w:rPr>
        <w:t>两</w:t>
      </w:r>
      <w:r>
        <w:rPr>
          <w:rFonts w:hint="eastAsia" w:cs="宋体"/>
          <w:color w:val="auto"/>
          <w:highlight w:val="none"/>
        </w:rPr>
        <w:t>份，以中文书就，签约双方各执一份，具有相同的法律效力。</w:t>
      </w:r>
    </w:p>
    <w:p>
      <w:pPr>
        <w:spacing w:line="340" w:lineRule="exact"/>
        <w:rPr>
          <w:color w:val="auto"/>
          <w:highlight w:val="none"/>
        </w:rPr>
      </w:pPr>
      <w:r>
        <w:rPr>
          <w:b/>
          <w:bCs/>
          <w:color w:val="auto"/>
          <w:highlight w:val="none"/>
        </w:rPr>
        <w:t>10.</w:t>
      </w:r>
      <w:r>
        <w:rPr>
          <w:rFonts w:hint="eastAsia" w:cs="宋体"/>
          <w:b/>
          <w:bCs/>
          <w:color w:val="auto"/>
          <w:highlight w:val="none"/>
        </w:rPr>
        <w:t>合同附件</w:t>
      </w:r>
      <w:r>
        <w:rPr>
          <w:b/>
          <w:bCs/>
          <w:color w:val="auto"/>
          <w:highlight w:val="none"/>
        </w:rPr>
        <w:t xml:space="preserve"> </w:t>
      </w:r>
      <w:r>
        <w:rPr>
          <w:rFonts w:hint="eastAsia" w:cs="宋体"/>
          <w:color w:val="auto"/>
          <w:highlight w:val="none"/>
        </w:rPr>
        <w:t>合同附件是合同的不可分割的组成部分，与合同具有同等法律效力。</w:t>
      </w:r>
    </w:p>
    <w:p>
      <w:pPr>
        <w:spacing w:line="340" w:lineRule="exact"/>
        <w:ind w:left="419" w:leftChars="172" w:hanging="58" w:hangingChars="28"/>
        <w:rPr>
          <w:color w:val="auto"/>
          <w:highlight w:val="none"/>
        </w:rPr>
      </w:pPr>
      <w:r>
        <w:rPr>
          <w:color w:val="auto"/>
          <w:highlight w:val="none"/>
        </w:rPr>
        <w:t>10.1</w:t>
      </w:r>
      <w:r>
        <w:rPr>
          <w:rFonts w:hint="eastAsia" w:cs="宋体"/>
          <w:color w:val="auto"/>
          <w:highlight w:val="none"/>
        </w:rPr>
        <w:t>配置清单</w:t>
      </w:r>
      <w:r>
        <w:rPr>
          <w:color w:val="auto"/>
          <w:highlight w:val="none"/>
        </w:rPr>
        <w:t xml:space="preserve">      </w:t>
      </w:r>
      <w:r>
        <w:rPr>
          <w:rFonts w:hint="eastAsia" w:cs="宋体"/>
          <w:color w:val="auto"/>
          <w:highlight w:val="none"/>
        </w:rPr>
        <w:t>□设备的配置清单</w:t>
      </w:r>
    </w:p>
    <w:p>
      <w:pPr>
        <w:spacing w:line="340" w:lineRule="exact"/>
        <w:ind w:left="419" w:leftChars="172" w:hanging="58" w:hangingChars="28"/>
        <w:rPr>
          <w:color w:val="auto"/>
          <w:highlight w:val="none"/>
        </w:rPr>
      </w:pPr>
      <w:r>
        <w:rPr>
          <w:color w:val="auto"/>
          <w:highlight w:val="none"/>
        </w:rPr>
        <w:t>10.2</w:t>
      </w:r>
      <w:r>
        <w:rPr>
          <w:rFonts w:hint="eastAsia" w:cs="宋体"/>
          <w:color w:val="auto"/>
          <w:highlight w:val="none"/>
        </w:rPr>
        <w:t>技术标准</w:t>
      </w:r>
      <w:r>
        <w:rPr>
          <w:color w:val="auto"/>
          <w:highlight w:val="none"/>
        </w:rPr>
        <w:t xml:space="preserve">      </w:t>
      </w:r>
      <w:r>
        <w:rPr>
          <w:rFonts w:hint="eastAsia" w:cs="宋体"/>
          <w:color w:val="auto"/>
          <w:highlight w:val="none"/>
        </w:rPr>
        <w:t>□投标文件的技术响应</w:t>
      </w:r>
      <w:r>
        <w:rPr>
          <w:color w:val="auto"/>
          <w:highlight w:val="none"/>
        </w:rPr>
        <w:t xml:space="preserve">   </w:t>
      </w:r>
      <w:r>
        <w:rPr>
          <w:rFonts w:hint="eastAsia" w:cs="宋体"/>
          <w:color w:val="auto"/>
          <w:highlight w:val="none"/>
        </w:rPr>
        <w:t>□设备技术说明　</w:t>
      </w:r>
    </w:p>
    <w:p>
      <w:pPr>
        <w:spacing w:line="340" w:lineRule="exact"/>
        <w:ind w:left="419" w:leftChars="172" w:hanging="58" w:hangingChars="28"/>
        <w:rPr>
          <w:color w:val="auto"/>
          <w:highlight w:val="none"/>
        </w:rPr>
      </w:pPr>
      <w:r>
        <w:rPr>
          <w:color w:val="auto"/>
          <w:highlight w:val="none"/>
        </w:rPr>
        <w:t>10.3</w:t>
      </w:r>
      <w:r>
        <w:rPr>
          <w:rFonts w:hint="eastAsia" w:cs="宋体"/>
          <w:color w:val="auto"/>
          <w:highlight w:val="none"/>
        </w:rPr>
        <w:t>其他</w:t>
      </w:r>
      <w:r>
        <w:rPr>
          <w:color w:val="auto"/>
          <w:highlight w:val="none"/>
        </w:rPr>
        <w:t xml:space="preserve">          </w:t>
      </w:r>
      <w:r>
        <w:rPr>
          <w:rFonts w:hint="eastAsia" w:cs="宋体"/>
          <w:color w:val="auto"/>
          <w:highlight w:val="none"/>
        </w:rPr>
        <w:t>□承诺书或补充协议等</w:t>
      </w:r>
      <w:r>
        <w:rPr>
          <w:color w:val="auto"/>
          <w:highlight w:val="none"/>
        </w:rPr>
        <w:t xml:space="preserve">    </w:t>
      </w:r>
    </w:p>
    <w:p>
      <w:pPr>
        <w:numPr>
          <w:ilvl w:val="0"/>
          <w:numId w:val="15"/>
        </w:numPr>
        <w:spacing w:line="340" w:lineRule="exact"/>
        <w:rPr>
          <w:b/>
          <w:bCs/>
          <w:color w:val="auto"/>
          <w:highlight w:val="none"/>
          <w:u w:val="single"/>
        </w:rPr>
      </w:pPr>
      <w:r>
        <w:rPr>
          <w:rFonts w:hint="eastAsia" w:cs="宋体"/>
          <w:b/>
          <w:bCs/>
          <w:color w:val="auto"/>
          <w:highlight w:val="none"/>
        </w:rPr>
        <w:t>特别约定：</w:t>
      </w:r>
      <w:r>
        <w:rPr>
          <w:rFonts w:hint="eastAsia" w:cs="宋体"/>
          <w:b/>
          <w:bCs/>
          <w:color w:val="auto"/>
          <w:highlight w:val="none"/>
          <w:u w:val="single"/>
        </w:rPr>
        <w:t>中标人的投标响应及承诺作为合同的附件。</w:t>
      </w:r>
    </w:p>
    <w:p>
      <w:pPr>
        <w:numPr>
          <w:ilvl w:val="0"/>
          <w:numId w:val="15"/>
        </w:numPr>
        <w:spacing w:line="340" w:lineRule="exact"/>
        <w:rPr>
          <w:b/>
          <w:bCs/>
          <w:color w:val="auto"/>
          <w:highlight w:val="none"/>
          <w:u w:val="single"/>
        </w:rPr>
      </w:pPr>
      <w:r>
        <w:rPr>
          <w:rFonts w:hint="eastAsia" w:cs="宋体"/>
          <w:b/>
          <w:bCs/>
          <w:color w:val="auto"/>
          <w:highlight w:val="none"/>
        </w:rPr>
        <w:t>其他说明：投标商、开票公司以及合同签订人必须为同家公司</w:t>
      </w:r>
    </w:p>
    <w:p>
      <w:pPr>
        <w:spacing w:line="340" w:lineRule="exact"/>
        <w:ind w:firstLine="422" w:firstLineChars="200"/>
        <w:rPr>
          <w:b/>
          <w:bCs/>
          <w:color w:val="auto"/>
          <w:highlight w:val="none"/>
        </w:rPr>
      </w:pPr>
      <w:r>
        <w:rPr>
          <w:rFonts w:hint="eastAsia" w:cs="宋体"/>
          <w:b/>
          <w:bCs/>
          <w:color w:val="auto"/>
          <w:highlight w:val="none"/>
        </w:rPr>
        <w:t>甲方：丽水市中心医院</w:t>
      </w:r>
      <w:r>
        <w:rPr>
          <w:b/>
          <w:bCs/>
          <w:color w:val="auto"/>
          <w:highlight w:val="none"/>
        </w:rPr>
        <w:t xml:space="preserve">                               </w:t>
      </w:r>
      <w:r>
        <w:rPr>
          <w:rFonts w:hint="eastAsia" w:cs="宋体"/>
          <w:b/>
          <w:bCs/>
          <w:color w:val="auto"/>
          <w:highlight w:val="none"/>
        </w:rPr>
        <w:t>乙方：</w:t>
      </w:r>
      <w:r>
        <w:rPr>
          <w:b/>
          <w:bCs/>
          <w:color w:val="auto"/>
          <w:highlight w:val="none"/>
        </w:rPr>
        <w:t xml:space="preserve"> </w:t>
      </w:r>
    </w:p>
    <w:p>
      <w:pPr>
        <w:spacing w:line="340" w:lineRule="exact"/>
        <w:ind w:firstLine="310" w:firstLineChars="147"/>
        <w:rPr>
          <w:b/>
          <w:bCs/>
          <w:color w:val="auto"/>
          <w:highlight w:val="none"/>
        </w:rPr>
      </w:pPr>
      <w:r>
        <w:rPr>
          <w:rFonts w:hint="eastAsia" w:cs="宋体"/>
          <w:b/>
          <w:bCs/>
          <w:color w:val="auto"/>
          <w:highlight w:val="none"/>
        </w:rPr>
        <w:t>（盖章）</w:t>
      </w:r>
      <w:r>
        <w:rPr>
          <w:b/>
          <w:bCs/>
          <w:color w:val="auto"/>
          <w:highlight w:val="none"/>
        </w:rPr>
        <w:t xml:space="preserve">                                          </w:t>
      </w:r>
      <w:r>
        <w:rPr>
          <w:rFonts w:hint="eastAsia" w:cs="宋体"/>
          <w:b/>
          <w:bCs/>
          <w:color w:val="auto"/>
          <w:highlight w:val="none"/>
        </w:rPr>
        <w:t>（盖章）</w:t>
      </w:r>
    </w:p>
    <w:p>
      <w:pPr>
        <w:spacing w:line="340" w:lineRule="exact"/>
        <w:ind w:left="420"/>
        <w:rPr>
          <w:b/>
          <w:bCs/>
          <w:color w:val="auto"/>
          <w:highlight w:val="none"/>
        </w:rPr>
      </w:pPr>
      <w:r>
        <w:rPr>
          <w:rFonts w:hint="eastAsia" w:cs="宋体"/>
          <w:b/>
          <w:bCs/>
          <w:color w:val="auto"/>
          <w:highlight w:val="none"/>
        </w:rPr>
        <w:t>甲方法定代表人或授权委托人</w:t>
      </w:r>
      <w:r>
        <w:rPr>
          <w:b/>
          <w:bCs/>
          <w:color w:val="auto"/>
          <w:highlight w:val="none"/>
        </w:rPr>
        <w:t xml:space="preserve">                        </w:t>
      </w:r>
      <w:r>
        <w:rPr>
          <w:rFonts w:hint="eastAsia" w:cs="宋体"/>
          <w:b/>
          <w:bCs/>
          <w:color w:val="auto"/>
          <w:highlight w:val="none"/>
        </w:rPr>
        <w:t>乙方法定代表人或授权委托人</w:t>
      </w:r>
    </w:p>
    <w:p>
      <w:pPr>
        <w:spacing w:line="340" w:lineRule="exact"/>
        <w:ind w:firstLine="422" w:firstLineChars="200"/>
        <w:rPr>
          <w:b/>
          <w:bCs/>
          <w:color w:val="auto"/>
          <w:highlight w:val="none"/>
        </w:rPr>
      </w:pPr>
      <w:r>
        <w:rPr>
          <w:b/>
          <w:bCs/>
          <w:color w:val="auto"/>
          <w:highlight w:val="none"/>
        </w:rPr>
        <w:t>__________________________                         __________________________</w:t>
      </w:r>
    </w:p>
    <w:p>
      <w:pPr>
        <w:spacing w:line="340" w:lineRule="exact"/>
        <w:ind w:firstLine="422" w:firstLineChars="200"/>
        <w:rPr>
          <w:b/>
          <w:bCs/>
          <w:color w:val="auto"/>
          <w:highlight w:val="none"/>
        </w:rPr>
      </w:pPr>
      <w:r>
        <w:rPr>
          <w:rFonts w:hint="eastAsia" w:cs="宋体"/>
          <w:b/>
          <w:bCs/>
          <w:color w:val="auto"/>
          <w:highlight w:val="none"/>
        </w:rPr>
        <w:t>日期：</w:t>
      </w:r>
      <w:r>
        <w:rPr>
          <w:b/>
          <w:bCs/>
          <w:color w:val="auto"/>
          <w:highlight w:val="none"/>
        </w:rPr>
        <w:t xml:space="preserve">____________________                        </w:t>
      </w:r>
      <w:r>
        <w:rPr>
          <w:rFonts w:hint="eastAsia" w:cs="宋体"/>
          <w:b/>
          <w:bCs/>
          <w:color w:val="auto"/>
          <w:highlight w:val="none"/>
        </w:rPr>
        <w:t>日期：</w:t>
      </w:r>
      <w:r>
        <w:rPr>
          <w:b/>
          <w:bCs/>
          <w:color w:val="auto"/>
          <w:highlight w:val="none"/>
        </w:rPr>
        <w:t>____________________</w:t>
      </w:r>
    </w:p>
    <w:p>
      <w:pPr>
        <w:spacing w:line="340" w:lineRule="exact"/>
        <w:rPr>
          <w:color w:val="auto"/>
          <w:highlight w:val="none"/>
        </w:rPr>
      </w:pPr>
    </w:p>
    <w:p>
      <w:pPr>
        <w:spacing w:line="340" w:lineRule="exact"/>
        <w:ind w:firstLine="413" w:firstLineChars="196"/>
        <w:rPr>
          <w:b/>
          <w:bCs/>
          <w:color w:val="auto"/>
          <w:highlight w:val="none"/>
        </w:rPr>
      </w:pPr>
      <w:r>
        <w:rPr>
          <w:rFonts w:hint="eastAsia" w:cs="宋体"/>
          <w:b/>
          <w:bCs/>
          <w:color w:val="auto"/>
          <w:highlight w:val="none"/>
        </w:rPr>
        <w:t>联系地址：</w:t>
      </w:r>
      <w:r>
        <w:rPr>
          <w:b/>
          <w:bCs/>
          <w:color w:val="auto"/>
          <w:highlight w:val="none"/>
        </w:rPr>
        <w:t xml:space="preserve">                                          </w:t>
      </w:r>
      <w:r>
        <w:rPr>
          <w:rFonts w:hint="eastAsia" w:cs="宋体"/>
          <w:b/>
          <w:bCs/>
          <w:color w:val="auto"/>
          <w:highlight w:val="none"/>
        </w:rPr>
        <w:t>联系地址：</w:t>
      </w:r>
    </w:p>
    <w:p>
      <w:pPr>
        <w:spacing w:line="340" w:lineRule="exact"/>
        <w:rPr>
          <w:b/>
          <w:bCs/>
          <w:color w:val="auto"/>
          <w:highlight w:val="none"/>
        </w:rPr>
      </w:pPr>
      <w:r>
        <w:rPr>
          <w:b/>
          <w:bCs/>
          <w:color w:val="auto"/>
          <w:highlight w:val="none"/>
        </w:rPr>
        <w:t xml:space="preserve">    </w:t>
      </w:r>
      <w:r>
        <w:rPr>
          <w:rFonts w:hint="eastAsia" w:cs="宋体"/>
          <w:b/>
          <w:bCs/>
          <w:color w:val="auto"/>
          <w:highlight w:val="none"/>
        </w:rPr>
        <w:t>固定电话：</w:t>
      </w:r>
      <w:r>
        <w:rPr>
          <w:b/>
          <w:bCs/>
          <w:color w:val="auto"/>
          <w:highlight w:val="none"/>
        </w:rPr>
        <w:t xml:space="preserve">                                        </w:t>
      </w:r>
      <w:r>
        <w:rPr>
          <w:rFonts w:hint="eastAsia" w:cs="宋体"/>
          <w:b/>
          <w:bCs/>
          <w:color w:val="auto"/>
          <w:highlight w:val="none"/>
        </w:rPr>
        <w:t>固定电话：</w:t>
      </w:r>
    </w:p>
    <w:p>
      <w:pPr>
        <w:spacing w:line="340" w:lineRule="exact"/>
        <w:rPr>
          <w:b/>
          <w:bCs/>
          <w:color w:val="auto"/>
          <w:highlight w:val="none"/>
        </w:rPr>
      </w:pPr>
      <w:r>
        <w:rPr>
          <w:b/>
          <w:bCs/>
          <w:color w:val="auto"/>
          <w:sz w:val="24"/>
          <w:szCs w:val="24"/>
          <w:highlight w:val="none"/>
        </w:rPr>
        <w:t xml:space="preserve">   </w:t>
      </w:r>
      <w:r>
        <w:rPr>
          <w:rFonts w:hint="eastAsia" w:cs="宋体"/>
          <w:b/>
          <w:bCs/>
          <w:color w:val="auto"/>
          <w:highlight w:val="none"/>
        </w:rPr>
        <w:t>采购员联系电话：</w:t>
      </w:r>
      <w:r>
        <w:rPr>
          <w:b/>
          <w:bCs/>
          <w:color w:val="auto"/>
          <w:highlight w:val="none"/>
        </w:rPr>
        <w:t xml:space="preserve">                                   </w:t>
      </w:r>
      <w:r>
        <w:rPr>
          <w:rFonts w:hint="eastAsia" w:cs="宋体"/>
          <w:b/>
          <w:bCs/>
          <w:color w:val="auto"/>
          <w:highlight w:val="none"/>
        </w:rPr>
        <w:t>销售员联系电话：</w:t>
      </w:r>
    </w:p>
    <w:p>
      <w:pPr>
        <w:spacing w:line="340" w:lineRule="exact"/>
        <w:rPr>
          <w:b/>
          <w:bCs/>
          <w:color w:val="auto"/>
          <w:sz w:val="24"/>
          <w:szCs w:val="24"/>
          <w:highlight w:val="none"/>
        </w:rPr>
      </w:pPr>
      <w:r>
        <w:rPr>
          <w:b/>
          <w:bCs/>
          <w:color w:val="auto"/>
          <w:highlight w:val="none"/>
        </w:rPr>
        <w:t xml:space="preserve">   </w:t>
      </w:r>
      <w:r>
        <w:rPr>
          <w:rFonts w:hint="eastAsia" w:cs="宋体"/>
          <w:b/>
          <w:bCs/>
          <w:color w:val="auto"/>
          <w:highlight w:val="none"/>
        </w:rPr>
        <w:t>工程师联系电话：</w:t>
      </w:r>
      <w:r>
        <w:rPr>
          <w:b/>
          <w:bCs/>
          <w:color w:val="auto"/>
          <w:highlight w:val="none"/>
        </w:rPr>
        <w:t xml:space="preserve">                                   </w:t>
      </w:r>
      <w:r>
        <w:rPr>
          <w:rFonts w:hint="eastAsia" w:cs="宋体"/>
          <w:b/>
          <w:bCs/>
          <w:color w:val="auto"/>
          <w:highlight w:val="none"/>
        </w:rPr>
        <w:t>工程师联系电话：</w:t>
      </w:r>
    </w:p>
    <w:p>
      <w:pPr>
        <w:jc w:val="center"/>
        <w:rPr>
          <w:b/>
          <w:bCs/>
          <w:color w:val="auto"/>
          <w:sz w:val="24"/>
          <w:szCs w:val="24"/>
          <w:highlight w:val="none"/>
        </w:rPr>
      </w:pPr>
      <w:r>
        <w:rPr>
          <w:b/>
          <w:bCs/>
          <w:color w:val="auto"/>
          <w:sz w:val="24"/>
          <w:szCs w:val="24"/>
          <w:highlight w:val="none"/>
        </w:rPr>
        <w:t xml:space="preserve">                                           </w:t>
      </w:r>
    </w:p>
    <w:p>
      <w:pPr>
        <w:rPr>
          <w:b/>
          <w:bCs/>
          <w:color w:val="auto"/>
          <w:sz w:val="24"/>
          <w:szCs w:val="24"/>
          <w:highlight w:val="none"/>
        </w:rPr>
      </w:pPr>
    </w:p>
    <w:p>
      <w:pPr>
        <w:rPr>
          <w:b/>
          <w:bCs/>
          <w:color w:val="auto"/>
          <w:sz w:val="24"/>
          <w:szCs w:val="24"/>
          <w:highlight w:val="none"/>
        </w:rPr>
      </w:pPr>
      <w:r>
        <w:rPr>
          <w:rFonts w:hint="eastAsia" w:cs="宋体"/>
          <w:b/>
          <w:bCs/>
          <w:color w:val="auto"/>
          <w:sz w:val="24"/>
          <w:szCs w:val="24"/>
          <w:highlight w:val="none"/>
        </w:rPr>
        <w:t>附件一</w:t>
      </w:r>
    </w:p>
    <w:p>
      <w:pPr>
        <w:jc w:val="center"/>
        <w:rPr>
          <w:b/>
          <w:bCs/>
          <w:color w:val="auto"/>
          <w:sz w:val="30"/>
          <w:szCs w:val="30"/>
          <w:highlight w:val="none"/>
        </w:rPr>
      </w:pPr>
      <w:r>
        <w:rPr>
          <w:rFonts w:hint="eastAsia" w:cs="宋体"/>
          <w:b/>
          <w:bCs/>
          <w:color w:val="auto"/>
          <w:sz w:val="30"/>
          <w:szCs w:val="30"/>
          <w:highlight w:val="none"/>
        </w:rPr>
        <w:t>医疗设备配置清单</w:t>
      </w:r>
    </w:p>
    <w:p>
      <w:pPr>
        <w:rPr>
          <w:b/>
          <w:bCs/>
          <w:color w:val="auto"/>
          <w:sz w:val="24"/>
          <w:szCs w:val="24"/>
          <w:highlight w:val="none"/>
        </w:rPr>
      </w:pPr>
      <w:r>
        <w:rPr>
          <w:rFonts w:hint="eastAsia" w:cs="宋体"/>
          <w:b/>
          <w:bCs/>
          <w:color w:val="auto"/>
          <w:sz w:val="24"/>
          <w:szCs w:val="24"/>
          <w:highlight w:val="none"/>
        </w:rPr>
        <w:t>一</w:t>
      </w:r>
      <w:r>
        <w:rPr>
          <w:b/>
          <w:bCs/>
          <w:color w:val="auto"/>
          <w:sz w:val="24"/>
          <w:szCs w:val="24"/>
          <w:highlight w:val="none"/>
        </w:rPr>
        <w:t xml:space="preserve"> </w:t>
      </w:r>
      <w:r>
        <w:rPr>
          <w:rFonts w:hint="eastAsia" w:cs="宋体"/>
          <w:b/>
          <w:bCs/>
          <w:color w:val="auto"/>
          <w:sz w:val="24"/>
          <w:szCs w:val="24"/>
          <w:highlight w:val="none"/>
        </w:rPr>
        <w:t>设备配置</w:t>
      </w:r>
    </w:p>
    <w:tbl>
      <w:tblPr>
        <w:tblStyle w:val="47"/>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721"/>
        <w:gridCol w:w="2716"/>
        <w:gridCol w:w="1080"/>
        <w:gridCol w:w="900"/>
        <w:gridCol w:w="1080"/>
        <w:gridCol w:w="10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19" w:type="dxa"/>
            <w:vMerge w:val="restart"/>
            <w:textDirection w:val="tbRlV"/>
          </w:tcPr>
          <w:p>
            <w:pPr>
              <w:ind w:left="113" w:right="113"/>
              <w:jc w:val="center"/>
              <w:rPr>
                <w:b/>
                <w:bCs/>
                <w:color w:val="auto"/>
                <w:sz w:val="24"/>
                <w:szCs w:val="24"/>
                <w:highlight w:val="none"/>
              </w:rPr>
            </w:pPr>
            <w:r>
              <w:rPr>
                <w:rFonts w:hint="eastAsia" w:cs="宋体"/>
                <w:b/>
                <w:bCs/>
                <w:color w:val="auto"/>
                <w:sz w:val="24"/>
                <w:szCs w:val="24"/>
                <w:highlight w:val="none"/>
              </w:rPr>
              <w:t>已</w:t>
            </w:r>
            <w:r>
              <w:rPr>
                <w:b/>
                <w:bCs/>
                <w:color w:val="auto"/>
                <w:sz w:val="24"/>
                <w:szCs w:val="24"/>
                <w:highlight w:val="none"/>
              </w:rPr>
              <w:t xml:space="preserve">   </w:t>
            </w:r>
            <w:r>
              <w:rPr>
                <w:rFonts w:hint="eastAsia" w:cs="宋体"/>
                <w:b/>
                <w:bCs/>
                <w:color w:val="auto"/>
                <w:sz w:val="24"/>
                <w:szCs w:val="24"/>
                <w:highlight w:val="none"/>
              </w:rPr>
              <w:t>选</w:t>
            </w:r>
            <w:r>
              <w:rPr>
                <w:b/>
                <w:bCs/>
                <w:color w:val="auto"/>
                <w:sz w:val="24"/>
                <w:szCs w:val="24"/>
                <w:highlight w:val="none"/>
              </w:rPr>
              <w:t xml:space="preserve">   </w:t>
            </w:r>
            <w:r>
              <w:rPr>
                <w:rFonts w:hint="eastAsia" w:cs="宋体"/>
                <w:b/>
                <w:bCs/>
                <w:color w:val="auto"/>
                <w:sz w:val="24"/>
                <w:szCs w:val="24"/>
                <w:highlight w:val="none"/>
              </w:rPr>
              <w:t>配</w:t>
            </w:r>
            <w:r>
              <w:rPr>
                <w:b/>
                <w:bCs/>
                <w:color w:val="auto"/>
                <w:sz w:val="24"/>
                <w:szCs w:val="24"/>
                <w:highlight w:val="none"/>
              </w:rPr>
              <w:t xml:space="preserve">   </w:t>
            </w:r>
            <w:r>
              <w:rPr>
                <w:rFonts w:hint="eastAsia" w:cs="宋体"/>
                <w:b/>
                <w:bCs/>
                <w:color w:val="auto"/>
                <w:sz w:val="24"/>
                <w:szCs w:val="24"/>
                <w:highlight w:val="none"/>
              </w:rPr>
              <w:t>置</w:t>
            </w:r>
          </w:p>
        </w:tc>
        <w:tc>
          <w:tcPr>
            <w:tcW w:w="721" w:type="dxa"/>
          </w:tcPr>
          <w:p>
            <w:pPr>
              <w:jc w:val="center"/>
              <w:rPr>
                <w:b/>
                <w:bCs/>
                <w:color w:val="auto"/>
                <w:highlight w:val="none"/>
              </w:rPr>
            </w:pPr>
            <w:r>
              <w:rPr>
                <w:rFonts w:hint="eastAsia" w:cs="宋体"/>
                <w:b/>
                <w:bCs/>
                <w:color w:val="auto"/>
                <w:highlight w:val="none"/>
              </w:rPr>
              <w:t>编号</w:t>
            </w:r>
          </w:p>
        </w:tc>
        <w:tc>
          <w:tcPr>
            <w:tcW w:w="2716" w:type="dxa"/>
          </w:tcPr>
          <w:p>
            <w:pPr>
              <w:jc w:val="center"/>
              <w:rPr>
                <w:b/>
                <w:bCs/>
                <w:color w:val="auto"/>
                <w:highlight w:val="none"/>
              </w:rPr>
            </w:pPr>
            <w:r>
              <w:rPr>
                <w:rFonts w:hint="eastAsia" w:cs="宋体"/>
                <w:b/>
                <w:bCs/>
                <w:color w:val="auto"/>
                <w:highlight w:val="none"/>
              </w:rPr>
              <w:t>部件名称</w:t>
            </w:r>
          </w:p>
        </w:tc>
        <w:tc>
          <w:tcPr>
            <w:tcW w:w="1080" w:type="dxa"/>
          </w:tcPr>
          <w:p>
            <w:pPr>
              <w:jc w:val="center"/>
              <w:rPr>
                <w:b/>
                <w:bCs/>
                <w:color w:val="auto"/>
                <w:highlight w:val="none"/>
              </w:rPr>
            </w:pPr>
            <w:r>
              <w:rPr>
                <w:rFonts w:hint="eastAsia" w:cs="宋体"/>
                <w:b/>
                <w:bCs/>
                <w:color w:val="auto"/>
                <w:highlight w:val="none"/>
              </w:rPr>
              <w:t>规格型号</w:t>
            </w:r>
          </w:p>
        </w:tc>
        <w:tc>
          <w:tcPr>
            <w:tcW w:w="900" w:type="dxa"/>
          </w:tcPr>
          <w:p>
            <w:pPr>
              <w:jc w:val="center"/>
              <w:rPr>
                <w:b/>
                <w:bCs/>
                <w:color w:val="auto"/>
                <w:highlight w:val="none"/>
              </w:rPr>
            </w:pPr>
            <w:r>
              <w:rPr>
                <w:rFonts w:hint="eastAsia" w:cs="宋体"/>
                <w:b/>
                <w:bCs/>
                <w:color w:val="auto"/>
                <w:highlight w:val="none"/>
              </w:rPr>
              <w:t>产</w:t>
            </w:r>
            <w:r>
              <w:rPr>
                <w:b/>
                <w:bCs/>
                <w:color w:val="auto"/>
                <w:highlight w:val="none"/>
              </w:rPr>
              <w:t xml:space="preserve">  </w:t>
            </w:r>
            <w:r>
              <w:rPr>
                <w:rFonts w:hint="eastAsia" w:cs="宋体"/>
                <w:b/>
                <w:bCs/>
                <w:color w:val="auto"/>
                <w:highlight w:val="none"/>
              </w:rPr>
              <w:t>地</w:t>
            </w:r>
          </w:p>
        </w:tc>
        <w:tc>
          <w:tcPr>
            <w:tcW w:w="1080" w:type="dxa"/>
          </w:tcPr>
          <w:p>
            <w:pPr>
              <w:jc w:val="center"/>
              <w:rPr>
                <w:b/>
                <w:bCs/>
                <w:color w:val="auto"/>
                <w:highlight w:val="none"/>
              </w:rPr>
            </w:pPr>
            <w:r>
              <w:rPr>
                <w:rFonts w:hint="eastAsia" w:cs="宋体"/>
                <w:b/>
                <w:bCs/>
                <w:color w:val="auto"/>
                <w:highlight w:val="none"/>
              </w:rPr>
              <w:t>数</w:t>
            </w:r>
            <w:r>
              <w:rPr>
                <w:b/>
                <w:bCs/>
                <w:color w:val="auto"/>
                <w:highlight w:val="none"/>
              </w:rPr>
              <w:t xml:space="preserve">   </w:t>
            </w:r>
            <w:r>
              <w:rPr>
                <w:rFonts w:hint="eastAsia" w:cs="宋体"/>
                <w:b/>
                <w:bCs/>
                <w:color w:val="auto"/>
                <w:highlight w:val="none"/>
              </w:rPr>
              <w:t>量</w:t>
            </w:r>
          </w:p>
        </w:tc>
        <w:tc>
          <w:tcPr>
            <w:tcW w:w="1080" w:type="dxa"/>
          </w:tcPr>
          <w:p>
            <w:pPr>
              <w:jc w:val="center"/>
              <w:rPr>
                <w:b/>
                <w:bCs/>
                <w:color w:val="auto"/>
                <w:highlight w:val="none"/>
              </w:rPr>
            </w:pPr>
            <w:r>
              <w:rPr>
                <w:rFonts w:hint="eastAsia" w:cs="宋体"/>
                <w:b/>
                <w:bCs/>
                <w:color w:val="auto"/>
                <w:highlight w:val="none"/>
              </w:rPr>
              <w:t>价</w:t>
            </w:r>
            <w:r>
              <w:rPr>
                <w:b/>
                <w:bCs/>
                <w:color w:val="auto"/>
                <w:highlight w:val="none"/>
              </w:rPr>
              <w:t xml:space="preserve">  </w:t>
            </w:r>
            <w:r>
              <w:rPr>
                <w:rFonts w:hint="eastAsia" w:cs="宋体"/>
                <w:b/>
                <w:bCs/>
                <w:color w:val="auto"/>
                <w:highlight w:val="none"/>
              </w:rPr>
              <w:t>格</w:t>
            </w:r>
          </w:p>
        </w:tc>
        <w:tc>
          <w:tcPr>
            <w:tcW w:w="1260" w:type="dxa"/>
          </w:tcPr>
          <w:p>
            <w:pPr>
              <w:jc w:val="center"/>
              <w:rPr>
                <w:b/>
                <w:bCs/>
                <w:color w:val="auto"/>
                <w:highlight w:val="none"/>
              </w:rPr>
            </w:pPr>
            <w:r>
              <w:rPr>
                <w:rFonts w:hint="eastAsia" w:cs="宋体"/>
                <w:b/>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pPr>
              <w:rPr>
                <w:b/>
                <w:bCs/>
                <w:color w:val="auto"/>
                <w:highlight w:val="none"/>
              </w:rPr>
            </w:pPr>
          </w:p>
        </w:tc>
        <w:tc>
          <w:tcPr>
            <w:tcW w:w="721" w:type="dxa"/>
          </w:tcPr>
          <w:p>
            <w:pPr>
              <w:jc w:val="center"/>
              <w:rPr>
                <w:b/>
                <w:bCs/>
                <w:color w:val="auto"/>
                <w:highlight w:val="none"/>
              </w:rPr>
            </w:pPr>
            <w:r>
              <w:rPr>
                <w:b/>
                <w:bCs/>
                <w:color w:val="auto"/>
                <w:highlight w:val="none"/>
              </w:rPr>
              <w:t>1</w:t>
            </w:r>
          </w:p>
        </w:tc>
        <w:tc>
          <w:tcPr>
            <w:tcW w:w="2716" w:type="dxa"/>
          </w:tcPr>
          <w:p>
            <w:pPr>
              <w:rPr>
                <w:b/>
                <w:bCs/>
                <w:color w:val="auto"/>
                <w:highlight w:val="none"/>
              </w:rPr>
            </w:pPr>
          </w:p>
        </w:tc>
        <w:tc>
          <w:tcPr>
            <w:tcW w:w="1080" w:type="dxa"/>
          </w:tcPr>
          <w:p>
            <w:pPr>
              <w:rPr>
                <w:b/>
                <w:bCs/>
                <w:color w:val="auto"/>
                <w:highlight w:val="none"/>
              </w:rPr>
            </w:pPr>
          </w:p>
        </w:tc>
        <w:tc>
          <w:tcPr>
            <w:tcW w:w="900" w:type="dxa"/>
          </w:tcPr>
          <w:p>
            <w:pPr>
              <w:rPr>
                <w:b/>
                <w:bCs/>
                <w:color w:val="auto"/>
                <w:highlight w:val="none"/>
              </w:rPr>
            </w:pPr>
          </w:p>
        </w:tc>
        <w:tc>
          <w:tcPr>
            <w:tcW w:w="1080" w:type="dxa"/>
          </w:tcPr>
          <w:p>
            <w:pPr>
              <w:rPr>
                <w:color w:val="auto"/>
                <w:highlight w:val="none"/>
              </w:rPr>
            </w:pPr>
          </w:p>
        </w:tc>
        <w:tc>
          <w:tcPr>
            <w:tcW w:w="1080" w:type="dxa"/>
          </w:tcPr>
          <w:p>
            <w:pPr>
              <w:rPr>
                <w:b/>
                <w:bCs/>
                <w:color w:val="auto"/>
                <w:highlight w:val="none"/>
              </w:rPr>
            </w:pPr>
          </w:p>
        </w:tc>
        <w:tc>
          <w:tcPr>
            <w:tcW w:w="1260" w:type="dxa"/>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pPr>
              <w:rPr>
                <w:b/>
                <w:bCs/>
                <w:color w:val="auto"/>
                <w:highlight w:val="none"/>
              </w:rPr>
            </w:pPr>
          </w:p>
        </w:tc>
        <w:tc>
          <w:tcPr>
            <w:tcW w:w="721" w:type="dxa"/>
          </w:tcPr>
          <w:p>
            <w:pPr>
              <w:jc w:val="center"/>
              <w:rPr>
                <w:b/>
                <w:bCs/>
                <w:color w:val="auto"/>
                <w:highlight w:val="none"/>
              </w:rPr>
            </w:pPr>
            <w:r>
              <w:rPr>
                <w:b/>
                <w:bCs/>
                <w:color w:val="auto"/>
                <w:highlight w:val="none"/>
              </w:rPr>
              <w:t>2</w:t>
            </w:r>
          </w:p>
        </w:tc>
        <w:tc>
          <w:tcPr>
            <w:tcW w:w="2716" w:type="dxa"/>
          </w:tcPr>
          <w:p>
            <w:pPr>
              <w:rPr>
                <w:b/>
                <w:bCs/>
                <w:color w:val="auto"/>
                <w:highlight w:val="none"/>
              </w:rPr>
            </w:pPr>
          </w:p>
        </w:tc>
        <w:tc>
          <w:tcPr>
            <w:tcW w:w="1080" w:type="dxa"/>
          </w:tcPr>
          <w:p>
            <w:pPr>
              <w:rPr>
                <w:b/>
                <w:bCs/>
                <w:color w:val="auto"/>
                <w:highlight w:val="none"/>
              </w:rPr>
            </w:pPr>
          </w:p>
        </w:tc>
        <w:tc>
          <w:tcPr>
            <w:tcW w:w="900" w:type="dxa"/>
          </w:tcPr>
          <w:p>
            <w:pPr>
              <w:rPr>
                <w:color w:val="auto"/>
                <w:highlight w:val="none"/>
              </w:rPr>
            </w:pPr>
          </w:p>
        </w:tc>
        <w:tc>
          <w:tcPr>
            <w:tcW w:w="1080" w:type="dxa"/>
          </w:tcPr>
          <w:p>
            <w:pPr>
              <w:rPr>
                <w:color w:val="auto"/>
                <w:highlight w:val="none"/>
              </w:rPr>
            </w:pPr>
          </w:p>
        </w:tc>
        <w:tc>
          <w:tcPr>
            <w:tcW w:w="1080" w:type="dxa"/>
          </w:tcPr>
          <w:p>
            <w:pPr>
              <w:rPr>
                <w:b/>
                <w:bCs/>
                <w:color w:val="auto"/>
                <w:highlight w:val="none"/>
              </w:rPr>
            </w:pPr>
          </w:p>
        </w:tc>
        <w:tc>
          <w:tcPr>
            <w:tcW w:w="1260"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pPr>
              <w:rPr>
                <w:b/>
                <w:bCs/>
                <w:color w:val="auto"/>
                <w:highlight w:val="none"/>
              </w:rPr>
            </w:pPr>
          </w:p>
        </w:tc>
        <w:tc>
          <w:tcPr>
            <w:tcW w:w="721" w:type="dxa"/>
          </w:tcPr>
          <w:p>
            <w:pPr>
              <w:jc w:val="center"/>
              <w:rPr>
                <w:b/>
                <w:bCs/>
                <w:color w:val="auto"/>
                <w:highlight w:val="none"/>
              </w:rPr>
            </w:pPr>
            <w:r>
              <w:rPr>
                <w:b/>
                <w:bCs/>
                <w:color w:val="auto"/>
                <w:highlight w:val="none"/>
              </w:rPr>
              <w:t>3</w:t>
            </w:r>
          </w:p>
        </w:tc>
        <w:tc>
          <w:tcPr>
            <w:tcW w:w="2716" w:type="dxa"/>
          </w:tcPr>
          <w:p>
            <w:pPr>
              <w:rPr>
                <w:b/>
                <w:bCs/>
                <w:color w:val="auto"/>
                <w:highlight w:val="none"/>
              </w:rPr>
            </w:pPr>
          </w:p>
        </w:tc>
        <w:tc>
          <w:tcPr>
            <w:tcW w:w="1080" w:type="dxa"/>
          </w:tcPr>
          <w:p>
            <w:pPr>
              <w:rPr>
                <w:b/>
                <w:bCs/>
                <w:color w:val="auto"/>
                <w:highlight w:val="none"/>
              </w:rPr>
            </w:pPr>
          </w:p>
        </w:tc>
        <w:tc>
          <w:tcPr>
            <w:tcW w:w="900" w:type="dxa"/>
          </w:tcPr>
          <w:p>
            <w:pPr>
              <w:rPr>
                <w:color w:val="auto"/>
                <w:highlight w:val="none"/>
              </w:rPr>
            </w:pPr>
          </w:p>
        </w:tc>
        <w:tc>
          <w:tcPr>
            <w:tcW w:w="1080" w:type="dxa"/>
          </w:tcPr>
          <w:p>
            <w:pPr>
              <w:rPr>
                <w:color w:val="auto"/>
                <w:highlight w:val="none"/>
              </w:rPr>
            </w:pPr>
          </w:p>
        </w:tc>
        <w:tc>
          <w:tcPr>
            <w:tcW w:w="1080" w:type="dxa"/>
          </w:tcPr>
          <w:p>
            <w:pPr>
              <w:rPr>
                <w:b/>
                <w:bCs/>
                <w:color w:val="auto"/>
                <w:highlight w:val="none"/>
              </w:rPr>
            </w:pPr>
          </w:p>
        </w:tc>
        <w:tc>
          <w:tcPr>
            <w:tcW w:w="1260"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19" w:type="dxa"/>
            <w:vMerge w:val="continue"/>
          </w:tcPr>
          <w:p>
            <w:pPr>
              <w:rPr>
                <w:b/>
                <w:bCs/>
                <w:color w:val="auto"/>
                <w:highlight w:val="none"/>
              </w:rPr>
            </w:pPr>
          </w:p>
        </w:tc>
        <w:tc>
          <w:tcPr>
            <w:tcW w:w="721" w:type="dxa"/>
          </w:tcPr>
          <w:p>
            <w:pPr>
              <w:jc w:val="center"/>
              <w:rPr>
                <w:b/>
                <w:bCs/>
                <w:color w:val="auto"/>
                <w:highlight w:val="none"/>
              </w:rPr>
            </w:pPr>
            <w:r>
              <w:rPr>
                <w:b/>
                <w:bCs/>
                <w:color w:val="auto"/>
                <w:highlight w:val="none"/>
              </w:rPr>
              <w:t>4</w:t>
            </w:r>
          </w:p>
        </w:tc>
        <w:tc>
          <w:tcPr>
            <w:tcW w:w="2716" w:type="dxa"/>
          </w:tcPr>
          <w:p>
            <w:pPr>
              <w:rPr>
                <w:b/>
                <w:bCs/>
                <w:color w:val="auto"/>
                <w:highlight w:val="none"/>
              </w:rPr>
            </w:pPr>
          </w:p>
        </w:tc>
        <w:tc>
          <w:tcPr>
            <w:tcW w:w="1080" w:type="dxa"/>
          </w:tcPr>
          <w:p>
            <w:pPr>
              <w:rPr>
                <w:b/>
                <w:bCs/>
                <w:color w:val="auto"/>
                <w:highlight w:val="none"/>
              </w:rPr>
            </w:pPr>
          </w:p>
        </w:tc>
        <w:tc>
          <w:tcPr>
            <w:tcW w:w="900" w:type="dxa"/>
          </w:tcPr>
          <w:p>
            <w:pPr>
              <w:rPr>
                <w:color w:val="auto"/>
                <w:highlight w:val="none"/>
              </w:rPr>
            </w:pPr>
          </w:p>
        </w:tc>
        <w:tc>
          <w:tcPr>
            <w:tcW w:w="1080" w:type="dxa"/>
          </w:tcPr>
          <w:p>
            <w:pPr>
              <w:rPr>
                <w:color w:val="auto"/>
                <w:highlight w:val="none"/>
              </w:rPr>
            </w:pPr>
          </w:p>
        </w:tc>
        <w:tc>
          <w:tcPr>
            <w:tcW w:w="1080" w:type="dxa"/>
          </w:tcPr>
          <w:p>
            <w:pPr>
              <w:rPr>
                <w:b/>
                <w:bCs/>
                <w:color w:val="auto"/>
                <w:highlight w:val="none"/>
              </w:rPr>
            </w:pPr>
          </w:p>
        </w:tc>
        <w:tc>
          <w:tcPr>
            <w:tcW w:w="1260"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19" w:type="dxa"/>
            <w:vMerge w:val="continue"/>
          </w:tcPr>
          <w:p>
            <w:pPr>
              <w:rPr>
                <w:b/>
                <w:bCs/>
                <w:color w:val="auto"/>
                <w:highlight w:val="none"/>
              </w:rPr>
            </w:pPr>
          </w:p>
        </w:tc>
        <w:tc>
          <w:tcPr>
            <w:tcW w:w="721" w:type="dxa"/>
          </w:tcPr>
          <w:p>
            <w:pPr>
              <w:jc w:val="center"/>
              <w:rPr>
                <w:b/>
                <w:bCs/>
                <w:color w:val="auto"/>
                <w:highlight w:val="none"/>
              </w:rPr>
            </w:pPr>
            <w:r>
              <w:rPr>
                <w:b/>
                <w:bCs/>
                <w:color w:val="auto"/>
                <w:highlight w:val="none"/>
              </w:rPr>
              <w:t>5</w:t>
            </w:r>
          </w:p>
        </w:tc>
        <w:tc>
          <w:tcPr>
            <w:tcW w:w="2716" w:type="dxa"/>
          </w:tcPr>
          <w:p>
            <w:pPr>
              <w:rPr>
                <w:b/>
                <w:bCs/>
                <w:color w:val="auto"/>
                <w:highlight w:val="none"/>
              </w:rPr>
            </w:pPr>
          </w:p>
        </w:tc>
        <w:tc>
          <w:tcPr>
            <w:tcW w:w="1080" w:type="dxa"/>
          </w:tcPr>
          <w:p>
            <w:pPr>
              <w:rPr>
                <w:b/>
                <w:bCs/>
                <w:color w:val="auto"/>
                <w:highlight w:val="none"/>
              </w:rPr>
            </w:pPr>
          </w:p>
        </w:tc>
        <w:tc>
          <w:tcPr>
            <w:tcW w:w="900" w:type="dxa"/>
          </w:tcPr>
          <w:p>
            <w:pPr>
              <w:rPr>
                <w:color w:val="auto"/>
                <w:highlight w:val="none"/>
              </w:rPr>
            </w:pPr>
          </w:p>
        </w:tc>
        <w:tc>
          <w:tcPr>
            <w:tcW w:w="1080" w:type="dxa"/>
          </w:tcPr>
          <w:p>
            <w:pPr>
              <w:rPr>
                <w:color w:val="auto"/>
                <w:highlight w:val="none"/>
              </w:rPr>
            </w:pPr>
          </w:p>
        </w:tc>
        <w:tc>
          <w:tcPr>
            <w:tcW w:w="1080" w:type="dxa"/>
          </w:tcPr>
          <w:p>
            <w:pPr>
              <w:rPr>
                <w:b/>
                <w:bCs/>
                <w:color w:val="auto"/>
                <w:highlight w:val="none"/>
              </w:rPr>
            </w:pPr>
          </w:p>
        </w:tc>
        <w:tc>
          <w:tcPr>
            <w:tcW w:w="1260"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719" w:type="dxa"/>
            <w:vMerge w:val="continue"/>
          </w:tcPr>
          <w:p>
            <w:pPr>
              <w:rPr>
                <w:b/>
                <w:bCs/>
                <w:color w:val="auto"/>
                <w:highlight w:val="none"/>
              </w:rPr>
            </w:pPr>
          </w:p>
        </w:tc>
        <w:tc>
          <w:tcPr>
            <w:tcW w:w="721" w:type="dxa"/>
          </w:tcPr>
          <w:p>
            <w:pPr>
              <w:jc w:val="center"/>
              <w:rPr>
                <w:b/>
                <w:bCs/>
                <w:color w:val="auto"/>
                <w:highlight w:val="none"/>
              </w:rPr>
            </w:pPr>
            <w:r>
              <w:rPr>
                <w:b/>
                <w:bCs/>
                <w:color w:val="auto"/>
                <w:highlight w:val="none"/>
              </w:rPr>
              <w:t>6</w:t>
            </w:r>
          </w:p>
        </w:tc>
        <w:tc>
          <w:tcPr>
            <w:tcW w:w="2716" w:type="dxa"/>
          </w:tcPr>
          <w:p>
            <w:pPr>
              <w:rPr>
                <w:b/>
                <w:bCs/>
                <w:color w:val="auto"/>
                <w:highlight w:val="none"/>
              </w:rPr>
            </w:pPr>
          </w:p>
        </w:tc>
        <w:tc>
          <w:tcPr>
            <w:tcW w:w="1080" w:type="dxa"/>
          </w:tcPr>
          <w:p>
            <w:pPr>
              <w:rPr>
                <w:b/>
                <w:bCs/>
                <w:color w:val="auto"/>
                <w:highlight w:val="none"/>
              </w:rPr>
            </w:pPr>
          </w:p>
        </w:tc>
        <w:tc>
          <w:tcPr>
            <w:tcW w:w="900" w:type="dxa"/>
          </w:tcPr>
          <w:p>
            <w:pPr>
              <w:rPr>
                <w:color w:val="auto"/>
                <w:highlight w:val="none"/>
              </w:rPr>
            </w:pPr>
          </w:p>
        </w:tc>
        <w:tc>
          <w:tcPr>
            <w:tcW w:w="1080" w:type="dxa"/>
          </w:tcPr>
          <w:p>
            <w:pPr>
              <w:rPr>
                <w:color w:val="auto"/>
                <w:highlight w:val="none"/>
              </w:rPr>
            </w:pPr>
          </w:p>
        </w:tc>
        <w:tc>
          <w:tcPr>
            <w:tcW w:w="1080" w:type="dxa"/>
          </w:tcPr>
          <w:p>
            <w:pPr>
              <w:rPr>
                <w:b/>
                <w:bCs/>
                <w:color w:val="auto"/>
                <w:highlight w:val="none"/>
              </w:rPr>
            </w:pPr>
          </w:p>
        </w:tc>
        <w:tc>
          <w:tcPr>
            <w:tcW w:w="1260"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9" w:type="dxa"/>
            <w:vMerge w:val="continue"/>
          </w:tcPr>
          <w:p>
            <w:pPr>
              <w:rPr>
                <w:b/>
                <w:bCs/>
                <w:color w:val="auto"/>
                <w:highlight w:val="none"/>
              </w:rPr>
            </w:pPr>
          </w:p>
        </w:tc>
        <w:tc>
          <w:tcPr>
            <w:tcW w:w="721" w:type="dxa"/>
          </w:tcPr>
          <w:p>
            <w:pPr>
              <w:jc w:val="center"/>
              <w:rPr>
                <w:b/>
                <w:bCs/>
                <w:color w:val="auto"/>
                <w:highlight w:val="none"/>
              </w:rPr>
            </w:pPr>
            <w:r>
              <w:rPr>
                <w:b/>
                <w:bCs/>
                <w:color w:val="auto"/>
                <w:highlight w:val="none"/>
              </w:rPr>
              <w:t>7</w:t>
            </w:r>
          </w:p>
        </w:tc>
        <w:tc>
          <w:tcPr>
            <w:tcW w:w="2716" w:type="dxa"/>
          </w:tcPr>
          <w:p>
            <w:pPr>
              <w:rPr>
                <w:b/>
                <w:bCs/>
                <w:color w:val="auto"/>
                <w:highlight w:val="none"/>
              </w:rPr>
            </w:pPr>
          </w:p>
        </w:tc>
        <w:tc>
          <w:tcPr>
            <w:tcW w:w="1080" w:type="dxa"/>
          </w:tcPr>
          <w:p>
            <w:pPr>
              <w:rPr>
                <w:b/>
                <w:bCs/>
                <w:color w:val="auto"/>
                <w:highlight w:val="none"/>
              </w:rPr>
            </w:pPr>
          </w:p>
        </w:tc>
        <w:tc>
          <w:tcPr>
            <w:tcW w:w="900" w:type="dxa"/>
          </w:tcPr>
          <w:p>
            <w:pPr>
              <w:rPr>
                <w:color w:val="auto"/>
                <w:highlight w:val="none"/>
              </w:rPr>
            </w:pPr>
          </w:p>
        </w:tc>
        <w:tc>
          <w:tcPr>
            <w:tcW w:w="1080" w:type="dxa"/>
          </w:tcPr>
          <w:p>
            <w:pPr>
              <w:rPr>
                <w:color w:val="auto"/>
                <w:highlight w:val="none"/>
              </w:rPr>
            </w:pPr>
          </w:p>
        </w:tc>
        <w:tc>
          <w:tcPr>
            <w:tcW w:w="1080" w:type="dxa"/>
          </w:tcPr>
          <w:p>
            <w:pPr>
              <w:rPr>
                <w:b/>
                <w:bCs/>
                <w:color w:val="auto"/>
                <w:highlight w:val="none"/>
              </w:rPr>
            </w:pPr>
          </w:p>
        </w:tc>
        <w:tc>
          <w:tcPr>
            <w:tcW w:w="1260"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pPr>
              <w:rPr>
                <w:b/>
                <w:bCs/>
                <w:color w:val="auto"/>
                <w:highlight w:val="none"/>
              </w:rPr>
            </w:pPr>
          </w:p>
        </w:tc>
        <w:tc>
          <w:tcPr>
            <w:tcW w:w="721" w:type="dxa"/>
          </w:tcPr>
          <w:p>
            <w:pPr>
              <w:jc w:val="center"/>
              <w:rPr>
                <w:b/>
                <w:bCs/>
                <w:color w:val="auto"/>
                <w:highlight w:val="none"/>
              </w:rPr>
            </w:pPr>
            <w:r>
              <w:rPr>
                <w:b/>
                <w:bCs/>
                <w:color w:val="auto"/>
                <w:highlight w:val="none"/>
              </w:rPr>
              <w:t>8</w:t>
            </w:r>
          </w:p>
        </w:tc>
        <w:tc>
          <w:tcPr>
            <w:tcW w:w="2716" w:type="dxa"/>
          </w:tcPr>
          <w:p>
            <w:pPr>
              <w:rPr>
                <w:b/>
                <w:bCs/>
                <w:color w:val="auto"/>
                <w:highlight w:val="none"/>
              </w:rPr>
            </w:pPr>
          </w:p>
        </w:tc>
        <w:tc>
          <w:tcPr>
            <w:tcW w:w="1080" w:type="dxa"/>
          </w:tcPr>
          <w:p>
            <w:pPr>
              <w:rPr>
                <w:b/>
                <w:bCs/>
                <w:color w:val="auto"/>
                <w:highlight w:val="none"/>
              </w:rPr>
            </w:pPr>
          </w:p>
        </w:tc>
        <w:tc>
          <w:tcPr>
            <w:tcW w:w="900" w:type="dxa"/>
          </w:tcPr>
          <w:p>
            <w:pPr>
              <w:rPr>
                <w:color w:val="auto"/>
                <w:highlight w:val="none"/>
              </w:rPr>
            </w:pPr>
          </w:p>
        </w:tc>
        <w:tc>
          <w:tcPr>
            <w:tcW w:w="1080" w:type="dxa"/>
          </w:tcPr>
          <w:p>
            <w:pPr>
              <w:rPr>
                <w:color w:val="auto"/>
                <w:highlight w:val="none"/>
              </w:rPr>
            </w:pPr>
          </w:p>
        </w:tc>
        <w:tc>
          <w:tcPr>
            <w:tcW w:w="1080" w:type="dxa"/>
          </w:tcPr>
          <w:p>
            <w:pPr>
              <w:rPr>
                <w:b/>
                <w:bCs/>
                <w:color w:val="auto"/>
                <w:highlight w:val="none"/>
              </w:rPr>
            </w:pPr>
          </w:p>
        </w:tc>
        <w:tc>
          <w:tcPr>
            <w:tcW w:w="1260" w:type="dxa"/>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pPr>
              <w:rPr>
                <w:b/>
                <w:bCs/>
                <w:color w:val="auto"/>
                <w:highlight w:val="none"/>
              </w:rPr>
            </w:pPr>
          </w:p>
        </w:tc>
        <w:tc>
          <w:tcPr>
            <w:tcW w:w="721" w:type="dxa"/>
          </w:tcPr>
          <w:p>
            <w:pPr>
              <w:jc w:val="center"/>
              <w:rPr>
                <w:b/>
                <w:bCs/>
                <w:color w:val="auto"/>
                <w:highlight w:val="none"/>
              </w:rPr>
            </w:pPr>
            <w:r>
              <w:rPr>
                <w:b/>
                <w:bCs/>
                <w:color w:val="auto"/>
                <w:highlight w:val="none"/>
              </w:rPr>
              <w:t>9</w:t>
            </w:r>
          </w:p>
        </w:tc>
        <w:tc>
          <w:tcPr>
            <w:tcW w:w="2716" w:type="dxa"/>
          </w:tcPr>
          <w:p>
            <w:pPr>
              <w:rPr>
                <w:b/>
                <w:bCs/>
                <w:color w:val="auto"/>
                <w:highlight w:val="none"/>
              </w:rPr>
            </w:pPr>
          </w:p>
        </w:tc>
        <w:tc>
          <w:tcPr>
            <w:tcW w:w="1080" w:type="dxa"/>
          </w:tcPr>
          <w:p>
            <w:pPr>
              <w:rPr>
                <w:b/>
                <w:bCs/>
                <w:color w:val="auto"/>
                <w:highlight w:val="none"/>
              </w:rPr>
            </w:pPr>
          </w:p>
        </w:tc>
        <w:tc>
          <w:tcPr>
            <w:tcW w:w="900" w:type="dxa"/>
          </w:tcPr>
          <w:p>
            <w:pPr>
              <w:rPr>
                <w:color w:val="auto"/>
                <w:highlight w:val="none"/>
              </w:rPr>
            </w:pPr>
          </w:p>
        </w:tc>
        <w:tc>
          <w:tcPr>
            <w:tcW w:w="1080" w:type="dxa"/>
          </w:tcPr>
          <w:p>
            <w:pPr>
              <w:rPr>
                <w:color w:val="auto"/>
                <w:highlight w:val="none"/>
              </w:rPr>
            </w:pPr>
          </w:p>
        </w:tc>
        <w:tc>
          <w:tcPr>
            <w:tcW w:w="1080" w:type="dxa"/>
          </w:tcPr>
          <w:p>
            <w:pPr>
              <w:rPr>
                <w:b/>
                <w:bCs/>
                <w:color w:val="auto"/>
                <w:highlight w:val="none"/>
              </w:rPr>
            </w:pPr>
          </w:p>
        </w:tc>
        <w:tc>
          <w:tcPr>
            <w:tcW w:w="1260" w:type="dxa"/>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pPr>
              <w:rPr>
                <w:b/>
                <w:bCs/>
                <w:color w:val="auto"/>
                <w:highlight w:val="none"/>
              </w:rPr>
            </w:pPr>
          </w:p>
        </w:tc>
        <w:tc>
          <w:tcPr>
            <w:tcW w:w="721" w:type="dxa"/>
          </w:tcPr>
          <w:p>
            <w:pPr>
              <w:jc w:val="center"/>
              <w:rPr>
                <w:b/>
                <w:bCs/>
                <w:color w:val="auto"/>
                <w:highlight w:val="none"/>
              </w:rPr>
            </w:pPr>
            <w:r>
              <w:rPr>
                <w:b/>
                <w:bCs/>
                <w:color w:val="auto"/>
                <w:highlight w:val="none"/>
              </w:rPr>
              <w:t>10</w:t>
            </w:r>
          </w:p>
        </w:tc>
        <w:tc>
          <w:tcPr>
            <w:tcW w:w="2716" w:type="dxa"/>
          </w:tcPr>
          <w:p>
            <w:pPr>
              <w:rPr>
                <w:b/>
                <w:bCs/>
                <w:color w:val="auto"/>
                <w:highlight w:val="none"/>
              </w:rPr>
            </w:pPr>
          </w:p>
        </w:tc>
        <w:tc>
          <w:tcPr>
            <w:tcW w:w="1080" w:type="dxa"/>
          </w:tcPr>
          <w:p>
            <w:pPr>
              <w:rPr>
                <w:b/>
                <w:bCs/>
                <w:color w:val="auto"/>
                <w:highlight w:val="none"/>
              </w:rPr>
            </w:pPr>
          </w:p>
        </w:tc>
        <w:tc>
          <w:tcPr>
            <w:tcW w:w="900" w:type="dxa"/>
          </w:tcPr>
          <w:p>
            <w:pPr>
              <w:rPr>
                <w:color w:val="auto"/>
                <w:highlight w:val="none"/>
              </w:rPr>
            </w:pPr>
          </w:p>
        </w:tc>
        <w:tc>
          <w:tcPr>
            <w:tcW w:w="1080" w:type="dxa"/>
          </w:tcPr>
          <w:p>
            <w:pPr>
              <w:rPr>
                <w:color w:val="auto"/>
                <w:highlight w:val="none"/>
              </w:rPr>
            </w:pPr>
          </w:p>
        </w:tc>
        <w:tc>
          <w:tcPr>
            <w:tcW w:w="1080" w:type="dxa"/>
          </w:tcPr>
          <w:p>
            <w:pPr>
              <w:rPr>
                <w:b/>
                <w:bCs/>
                <w:color w:val="auto"/>
                <w:highlight w:val="none"/>
              </w:rPr>
            </w:pPr>
          </w:p>
        </w:tc>
        <w:tc>
          <w:tcPr>
            <w:tcW w:w="1260" w:type="dxa"/>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19" w:type="dxa"/>
            <w:vMerge w:val="continue"/>
          </w:tcPr>
          <w:p>
            <w:pPr>
              <w:rPr>
                <w:b/>
                <w:bCs/>
                <w:color w:val="auto"/>
                <w:highlight w:val="none"/>
              </w:rPr>
            </w:pPr>
          </w:p>
        </w:tc>
        <w:tc>
          <w:tcPr>
            <w:tcW w:w="721" w:type="dxa"/>
          </w:tcPr>
          <w:p>
            <w:pPr>
              <w:ind w:firstLine="211" w:firstLineChars="100"/>
              <w:rPr>
                <w:b/>
                <w:bCs/>
                <w:color w:val="auto"/>
                <w:highlight w:val="none"/>
              </w:rPr>
            </w:pPr>
            <w:r>
              <w:rPr>
                <w:b/>
                <w:bCs/>
                <w:color w:val="auto"/>
                <w:highlight w:val="none"/>
              </w:rPr>
              <w:t>11</w:t>
            </w:r>
          </w:p>
        </w:tc>
        <w:tc>
          <w:tcPr>
            <w:tcW w:w="2716" w:type="dxa"/>
          </w:tcPr>
          <w:p>
            <w:pPr>
              <w:rPr>
                <w:b/>
                <w:bCs/>
                <w:color w:val="auto"/>
                <w:highlight w:val="none"/>
              </w:rPr>
            </w:pPr>
          </w:p>
        </w:tc>
        <w:tc>
          <w:tcPr>
            <w:tcW w:w="1080" w:type="dxa"/>
          </w:tcPr>
          <w:p>
            <w:pPr>
              <w:rPr>
                <w:b/>
                <w:bCs/>
                <w:color w:val="auto"/>
                <w:highlight w:val="none"/>
              </w:rPr>
            </w:pPr>
          </w:p>
        </w:tc>
        <w:tc>
          <w:tcPr>
            <w:tcW w:w="900" w:type="dxa"/>
          </w:tcPr>
          <w:p>
            <w:pPr>
              <w:rPr>
                <w:color w:val="auto"/>
                <w:highlight w:val="none"/>
              </w:rPr>
            </w:pPr>
          </w:p>
        </w:tc>
        <w:tc>
          <w:tcPr>
            <w:tcW w:w="1080" w:type="dxa"/>
          </w:tcPr>
          <w:p>
            <w:pPr>
              <w:rPr>
                <w:b/>
                <w:bCs/>
                <w:color w:val="auto"/>
                <w:highlight w:val="none"/>
              </w:rPr>
            </w:pPr>
          </w:p>
        </w:tc>
        <w:tc>
          <w:tcPr>
            <w:tcW w:w="1080" w:type="dxa"/>
          </w:tcPr>
          <w:p>
            <w:pPr>
              <w:rPr>
                <w:b/>
                <w:bCs/>
                <w:color w:val="auto"/>
                <w:highlight w:val="none"/>
              </w:rPr>
            </w:pPr>
          </w:p>
        </w:tc>
        <w:tc>
          <w:tcPr>
            <w:tcW w:w="1260" w:type="dxa"/>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19" w:type="dxa"/>
            <w:vMerge w:val="continue"/>
          </w:tcPr>
          <w:p>
            <w:pPr>
              <w:rPr>
                <w:b/>
                <w:bCs/>
                <w:color w:val="auto"/>
                <w:highlight w:val="none"/>
              </w:rPr>
            </w:pPr>
          </w:p>
        </w:tc>
        <w:tc>
          <w:tcPr>
            <w:tcW w:w="721" w:type="dxa"/>
          </w:tcPr>
          <w:p>
            <w:pPr>
              <w:ind w:firstLine="211" w:firstLineChars="100"/>
              <w:rPr>
                <w:b/>
                <w:bCs/>
                <w:color w:val="auto"/>
                <w:highlight w:val="none"/>
              </w:rPr>
            </w:pPr>
            <w:r>
              <w:rPr>
                <w:b/>
                <w:bCs/>
                <w:color w:val="auto"/>
                <w:highlight w:val="none"/>
              </w:rPr>
              <w:t>12</w:t>
            </w:r>
          </w:p>
        </w:tc>
        <w:tc>
          <w:tcPr>
            <w:tcW w:w="2716" w:type="dxa"/>
          </w:tcPr>
          <w:p>
            <w:pPr>
              <w:rPr>
                <w:b/>
                <w:bCs/>
                <w:color w:val="auto"/>
                <w:highlight w:val="none"/>
              </w:rPr>
            </w:pPr>
          </w:p>
        </w:tc>
        <w:tc>
          <w:tcPr>
            <w:tcW w:w="1080" w:type="dxa"/>
          </w:tcPr>
          <w:p>
            <w:pPr>
              <w:rPr>
                <w:b/>
                <w:bCs/>
                <w:color w:val="auto"/>
                <w:highlight w:val="none"/>
              </w:rPr>
            </w:pPr>
          </w:p>
        </w:tc>
        <w:tc>
          <w:tcPr>
            <w:tcW w:w="900" w:type="dxa"/>
          </w:tcPr>
          <w:p>
            <w:pPr>
              <w:rPr>
                <w:color w:val="auto"/>
                <w:highlight w:val="none"/>
              </w:rPr>
            </w:pPr>
          </w:p>
        </w:tc>
        <w:tc>
          <w:tcPr>
            <w:tcW w:w="1080" w:type="dxa"/>
          </w:tcPr>
          <w:p>
            <w:pPr>
              <w:rPr>
                <w:b/>
                <w:bCs/>
                <w:color w:val="auto"/>
                <w:highlight w:val="none"/>
              </w:rPr>
            </w:pPr>
          </w:p>
        </w:tc>
        <w:tc>
          <w:tcPr>
            <w:tcW w:w="1080" w:type="dxa"/>
          </w:tcPr>
          <w:p>
            <w:pPr>
              <w:rPr>
                <w:b/>
                <w:bCs/>
                <w:color w:val="auto"/>
                <w:highlight w:val="none"/>
              </w:rPr>
            </w:pPr>
          </w:p>
        </w:tc>
        <w:tc>
          <w:tcPr>
            <w:tcW w:w="1260" w:type="dxa"/>
          </w:tcPr>
          <w:p>
            <w:pP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19" w:type="dxa"/>
            <w:vMerge w:val="continue"/>
          </w:tcPr>
          <w:p>
            <w:pPr>
              <w:rPr>
                <w:b/>
                <w:bCs/>
                <w:color w:val="auto"/>
                <w:highlight w:val="none"/>
              </w:rPr>
            </w:pPr>
          </w:p>
        </w:tc>
        <w:tc>
          <w:tcPr>
            <w:tcW w:w="721" w:type="dxa"/>
          </w:tcPr>
          <w:p>
            <w:pPr>
              <w:ind w:firstLine="211" w:firstLineChars="100"/>
              <w:rPr>
                <w:b/>
                <w:bCs/>
                <w:color w:val="auto"/>
                <w:highlight w:val="none"/>
              </w:rPr>
            </w:pPr>
            <w:r>
              <w:rPr>
                <w:b/>
                <w:bCs/>
                <w:color w:val="auto"/>
                <w:highlight w:val="none"/>
              </w:rPr>
              <w:t>13</w:t>
            </w:r>
          </w:p>
        </w:tc>
        <w:tc>
          <w:tcPr>
            <w:tcW w:w="2716" w:type="dxa"/>
          </w:tcPr>
          <w:p>
            <w:pPr>
              <w:rPr>
                <w:b/>
                <w:bCs/>
                <w:color w:val="auto"/>
                <w:highlight w:val="none"/>
              </w:rPr>
            </w:pPr>
          </w:p>
        </w:tc>
        <w:tc>
          <w:tcPr>
            <w:tcW w:w="1080" w:type="dxa"/>
          </w:tcPr>
          <w:p>
            <w:pPr>
              <w:rPr>
                <w:b/>
                <w:bCs/>
                <w:color w:val="auto"/>
                <w:highlight w:val="none"/>
              </w:rPr>
            </w:pPr>
          </w:p>
        </w:tc>
        <w:tc>
          <w:tcPr>
            <w:tcW w:w="900" w:type="dxa"/>
          </w:tcPr>
          <w:p>
            <w:pPr>
              <w:rPr>
                <w:color w:val="auto"/>
                <w:highlight w:val="none"/>
              </w:rPr>
            </w:pPr>
          </w:p>
        </w:tc>
        <w:tc>
          <w:tcPr>
            <w:tcW w:w="1080" w:type="dxa"/>
          </w:tcPr>
          <w:p>
            <w:pPr>
              <w:rPr>
                <w:b/>
                <w:bCs/>
                <w:color w:val="auto"/>
                <w:highlight w:val="none"/>
              </w:rPr>
            </w:pPr>
          </w:p>
        </w:tc>
        <w:tc>
          <w:tcPr>
            <w:tcW w:w="1080" w:type="dxa"/>
          </w:tcPr>
          <w:p>
            <w:pPr>
              <w:rPr>
                <w:b/>
                <w:bCs/>
                <w:color w:val="auto"/>
                <w:highlight w:val="none"/>
              </w:rPr>
            </w:pPr>
          </w:p>
        </w:tc>
        <w:tc>
          <w:tcPr>
            <w:tcW w:w="1260" w:type="dxa"/>
          </w:tcPr>
          <w:p>
            <w:pPr>
              <w:rPr>
                <w:b/>
                <w:bCs/>
                <w:color w:val="auto"/>
                <w:highlight w:val="none"/>
              </w:rPr>
            </w:pPr>
          </w:p>
        </w:tc>
      </w:tr>
    </w:tbl>
    <w:p>
      <w:pPr>
        <w:rPr>
          <w:b/>
          <w:bCs/>
          <w:color w:val="auto"/>
          <w:sz w:val="24"/>
          <w:szCs w:val="24"/>
          <w:highlight w:val="none"/>
        </w:rPr>
      </w:pPr>
    </w:p>
    <w:p>
      <w:pPr>
        <w:rPr>
          <w:color w:val="auto"/>
          <w:highlight w:val="none"/>
        </w:rPr>
      </w:pPr>
    </w:p>
    <w:p>
      <w:pPr>
        <w:ind w:firstLine="472" w:firstLineChars="196"/>
        <w:rPr>
          <w:b/>
          <w:bCs/>
          <w:color w:val="auto"/>
          <w:sz w:val="24"/>
          <w:szCs w:val="24"/>
          <w:highlight w:val="none"/>
        </w:rPr>
      </w:pPr>
      <w:r>
        <w:rPr>
          <w:rFonts w:hint="eastAsia" w:cs="宋体"/>
          <w:b/>
          <w:bCs/>
          <w:color w:val="auto"/>
          <w:sz w:val="24"/>
          <w:szCs w:val="24"/>
          <w:highlight w:val="none"/>
        </w:rPr>
        <w:t>需方</w:t>
      </w:r>
      <w:r>
        <w:rPr>
          <w:b/>
          <w:bCs/>
          <w:color w:val="auto"/>
          <w:sz w:val="24"/>
          <w:szCs w:val="24"/>
          <w:highlight w:val="none"/>
        </w:rPr>
        <w:t>: (</w:t>
      </w:r>
      <w:r>
        <w:rPr>
          <w:rFonts w:hint="eastAsia" w:cs="宋体"/>
          <w:b/>
          <w:bCs/>
          <w:color w:val="auto"/>
          <w:sz w:val="24"/>
          <w:szCs w:val="24"/>
          <w:highlight w:val="none"/>
        </w:rPr>
        <w:t>签字</w:t>
      </w:r>
      <w:r>
        <w:rPr>
          <w:b/>
          <w:bCs/>
          <w:color w:val="auto"/>
          <w:sz w:val="24"/>
          <w:szCs w:val="24"/>
          <w:highlight w:val="none"/>
        </w:rPr>
        <w:t xml:space="preserve">)                                        </w:t>
      </w:r>
      <w:r>
        <w:rPr>
          <w:rFonts w:hint="eastAsia" w:cs="宋体"/>
          <w:b/>
          <w:bCs/>
          <w:color w:val="auto"/>
          <w:sz w:val="24"/>
          <w:szCs w:val="24"/>
          <w:highlight w:val="none"/>
        </w:rPr>
        <w:t>供方</w:t>
      </w:r>
      <w:r>
        <w:rPr>
          <w:b/>
          <w:bCs/>
          <w:color w:val="auto"/>
          <w:sz w:val="24"/>
          <w:szCs w:val="24"/>
          <w:highlight w:val="none"/>
        </w:rPr>
        <w:t>:(</w:t>
      </w:r>
      <w:r>
        <w:rPr>
          <w:rFonts w:hint="eastAsia" w:cs="宋体"/>
          <w:b/>
          <w:bCs/>
          <w:color w:val="auto"/>
          <w:sz w:val="24"/>
          <w:szCs w:val="24"/>
          <w:highlight w:val="none"/>
        </w:rPr>
        <w:t>签字</w:t>
      </w:r>
      <w:r>
        <w:rPr>
          <w:b/>
          <w:bCs/>
          <w:color w:val="auto"/>
          <w:sz w:val="24"/>
          <w:szCs w:val="24"/>
          <w:highlight w:val="none"/>
        </w:rPr>
        <w:t xml:space="preserve">)   </w:t>
      </w:r>
    </w:p>
    <w:p>
      <w:pPr>
        <w:rPr>
          <w:b/>
          <w:bCs/>
          <w:color w:val="auto"/>
          <w:sz w:val="24"/>
          <w:szCs w:val="24"/>
          <w:highlight w:val="none"/>
        </w:rPr>
      </w:pPr>
    </w:p>
    <w:p>
      <w:pPr>
        <w:rPr>
          <w:b/>
          <w:bCs/>
          <w:color w:val="auto"/>
          <w:sz w:val="24"/>
          <w:szCs w:val="24"/>
          <w:highlight w:val="none"/>
        </w:rPr>
      </w:pPr>
    </w:p>
    <w:p>
      <w:pPr>
        <w:rPr>
          <w:b/>
          <w:bCs/>
          <w:color w:val="auto"/>
          <w:sz w:val="24"/>
          <w:szCs w:val="24"/>
          <w:highlight w:val="none"/>
        </w:rPr>
      </w:pPr>
      <w:r>
        <w:rPr>
          <w:rFonts w:hint="eastAsia" w:cs="宋体"/>
          <w:b/>
          <w:bCs/>
          <w:color w:val="auto"/>
          <w:sz w:val="24"/>
          <w:szCs w:val="24"/>
          <w:highlight w:val="none"/>
        </w:rPr>
        <w:t>附件二</w:t>
      </w:r>
    </w:p>
    <w:p>
      <w:pPr>
        <w:jc w:val="center"/>
        <w:rPr>
          <w:b/>
          <w:bCs/>
          <w:color w:val="auto"/>
          <w:sz w:val="30"/>
          <w:szCs w:val="30"/>
          <w:highlight w:val="none"/>
        </w:rPr>
      </w:pPr>
      <w:r>
        <w:rPr>
          <w:rFonts w:hint="eastAsia" w:cs="宋体"/>
          <w:b/>
          <w:bCs/>
          <w:color w:val="auto"/>
          <w:sz w:val="30"/>
          <w:szCs w:val="30"/>
          <w:highlight w:val="none"/>
        </w:rPr>
        <w:t>医疗设备配件及耗材的价格清单</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333"/>
        <w:gridCol w:w="1514"/>
        <w:gridCol w:w="1678"/>
        <w:gridCol w:w="1187"/>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pPr>
              <w:jc w:val="center"/>
              <w:rPr>
                <w:b/>
                <w:bCs/>
                <w:color w:val="auto"/>
                <w:sz w:val="24"/>
                <w:szCs w:val="24"/>
                <w:highlight w:val="none"/>
              </w:rPr>
            </w:pPr>
            <w:r>
              <w:rPr>
                <w:rFonts w:hint="eastAsia" w:cs="宋体"/>
                <w:b/>
                <w:bCs/>
                <w:color w:val="auto"/>
                <w:sz w:val="24"/>
                <w:szCs w:val="24"/>
                <w:highlight w:val="none"/>
              </w:rPr>
              <w:t>编号</w:t>
            </w:r>
          </w:p>
        </w:tc>
        <w:tc>
          <w:tcPr>
            <w:tcW w:w="2333" w:type="dxa"/>
          </w:tcPr>
          <w:p>
            <w:pPr>
              <w:jc w:val="center"/>
              <w:rPr>
                <w:b/>
                <w:bCs/>
                <w:color w:val="auto"/>
                <w:sz w:val="24"/>
                <w:szCs w:val="24"/>
                <w:highlight w:val="none"/>
              </w:rPr>
            </w:pPr>
            <w:r>
              <w:rPr>
                <w:rFonts w:hint="eastAsia" w:cs="宋体"/>
                <w:b/>
                <w:bCs/>
                <w:color w:val="auto"/>
                <w:sz w:val="24"/>
                <w:szCs w:val="24"/>
                <w:highlight w:val="none"/>
              </w:rPr>
              <w:t>配件或耗材名称</w:t>
            </w:r>
          </w:p>
        </w:tc>
        <w:tc>
          <w:tcPr>
            <w:tcW w:w="1514" w:type="dxa"/>
          </w:tcPr>
          <w:p>
            <w:pPr>
              <w:jc w:val="center"/>
              <w:rPr>
                <w:b/>
                <w:bCs/>
                <w:color w:val="auto"/>
                <w:sz w:val="24"/>
                <w:szCs w:val="24"/>
                <w:highlight w:val="none"/>
              </w:rPr>
            </w:pPr>
            <w:r>
              <w:rPr>
                <w:rFonts w:hint="eastAsia" w:cs="宋体"/>
                <w:b/>
                <w:bCs/>
                <w:color w:val="auto"/>
                <w:sz w:val="24"/>
                <w:szCs w:val="24"/>
                <w:highlight w:val="none"/>
              </w:rPr>
              <w:t>规格型号</w:t>
            </w:r>
          </w:p>
        </w:tc>
        <w:tc>
          <w:tcPr>
            <w:tcW w:w="1678" w:type="dxa"/>
          </w:tcPr>
          <w:p>
            <w:pPr>
              <w:jc w:val="center"/>
              <w:rPr>
                <w:b/>
                <w:bCs/>
                <w:color w:val="auto"/>
                <w:sz w:val="24"/>
                <w:szCs w:val="24"/>
                <w:highlight w:val="none"/>
              </w:rPr>
            </w:pPr>
            <w:r>
              <w:rPr>
                <w:rFonts w:hint="eastAsia" w:cs="宋体"/>
                <w:b/>
                <w:bCs/>
                <w:color w:val="auto"/>
                <w:sz w:val="24"/>
                <w:szCs w:val="24"/>
                <w:highlight w:val="none"/>
              </w:rPr>
              <w:t>生产厂商</w:t>
            </w:r>
          </w:p>
        </w:tc>
        <w:tc>
          <w:tcPr>
            <w:tcW w:w="1187" w:type="dxa"/>
          </w:tcPr>
          <w:p>
            <w:pPr>
              <w:jc w:val="center"/>
              <w:rPr>
                <w:b/>
                <w:bCs/>
                <w:color w:val="auto"/>
                <w:sz w:val="24"/>
                <w:szCs w:val="24"/>
                <w:highlight w:val="none"/>
              </w:rPr>
            </w:pPr>
            <w:r>
              <w:rPr>
                <w:rFonts w:hint="eastAsia" w:cs="宋体"/>
                <w:b/>
                <w:bCs/>
                <w:color w:val="auto"/>
                <w:sz w:val="24"/>
                <w:szCs w:val="24"/>
                <w:highlight w:val="none"/>
              </w:rPr>
              <w:t>单位</w:t>
            </w:r>
          </w:p>
        </w:tc>
        <w:tc>
          <w:tcPr>
            <w:tcW w:w="1521" w:type="dxa"/>
          </w:tcPr>
          <w:p>
            <w:pPr>
              <w:jc w:val="center"/>
              <w:rPr>
                <w:b/>
                <w:bCs/>
                <w:color w:val="auto"/>
                <w:sz w:val="24"/>
                <w:szCs w:val="24"/>
                <w:highlight w:val="none"/>
              </w:rPr>
            </w:pPr>
            <w:r>
              <w:rPr>
                <w:rFonts w:hint="eastAsia" w:cs="宋体"/>
                <w:b/>
                <w:bCs/>
                <w:color w:val="auto"/>
                <w:sz w:val="24"/>
                <w:szCs w:val="24"/>
                <w:highlight w:val="none"/>
              </w:rPr>
              <w:t>供应价格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pPr>
              <w:rPr>
                <w:color w:val="auto"/>
                <w:highlight w:val="none"/>
              </w:rPr>
            </w:pPr>
            <w:r>
              <w:rPr>
                <w:color w:val="auto"/>
                <w:highlight w:val="none"/>
              </w:rPr>
              <w:t>1</w:t>
            </w:r>
          </w:p>
        </w:tc>
        <w:tc>
          <w:tcPr>
            <w:tcW w:w="2333" w:type="dxa"/>
            <w:vAlign w:val="bottom"/>
          </w:tcPr>
          <w:p>
            <w:pPr>
              <w:rPr>
                <w:rFonts w:ascii="宋体"/>
                <w:color w:val="auto"/>
                <w:sz w:val="24"/>
                <w:szCs w:val="24"/>
                <w:highlight w:val="none"/>
              </w:rPr>
            </w:pPr>
          </w:p>
        </w:tc>
        <w:tc>
          <w:tcPr>
            <w:tcW w:w="1514" w:type="dxa"/>
            <w:vAlign w:val="bottom"/>
          </w:tcPr>
          <w:p>
            <w:pPr>
              <w:rPr>
                <w:color w:val="auto"/>
                <w:sz w:val="24"/>
                <w:szCs w:val="24"/>
                <w:highlight w:val="none"/>
              </w:rPr>
            </w:pPr>
          </w:p>
        </w:tc>
        <w:tc>
          <w:tcPr>
            <w:tcW w:w="1678" w:type="dxa"/>
          </w:tcPr>
          <w:p>
            <w:pPr>
              <w:rPr>
                <w:color w:val="auto"/>
                <w:highlight w:val="none"/>
              </w:rPr>
            </w:pPr>
          </w:p>
        </w:tc>
        <w:tc>
          <w:tcPr>
            <w:tcW w:w="1187" w:type="dxa"/>
            <w:vAlign w:val="center"/>
          </w:tcPr>
          <w:p>
            <w:pPr>
              <w:jc w:val="center"/>
              <w:rPr>
                <w:color w:val="auto"/>
                <w:highlight w:val="none"/>
              </w:rPr>
            </w:pPr>
          </w:p>
        </w:tc>
        <w:tc>
          <w:tcPr>
            <w:tcW w:w="1521"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pPr>
              <w:rPr>
                <w:color w:val="auto"/>
                <w:highlight w:val="none"/>
              </w:rPr>
            </w:pPr>
            <w:r>
              <w:rPr>
                <w:color w:val="auto"/>
                <w:highlight w:val="none"/>
              </w:rPr>
              <w:t>2</w:t>
            </w:r>
          </w:p>
        </w:tc>
        <w:tc>
          <w:tcPr>
            <w:tcW w:w="2333" w:type="dxa"/>
          </w:tcPr>
          <w:p>
            <w:pPr>
              <w:rPr>
                <w:b/>
                <w:bCs/>
                <w:color w:val="auto"/>
                <w:highlight w:val="none"/>
              </w:rPr>
            </w:pPr>
          </w:p>
        </w:tc>
        <w:tc>
          <w:tcPr>
            <w:tcW w:w="1514" w:type="dxa"/>
            <w:vAlign w:val="bottom"/>
          </w:tcPr>
          <w:p>
            <w:pPr>
              <w:rPr>
                <w:color w:val="auto"/>
                <w:sz w:val="24"/>
                <w:szCs w:val="24"/>
                <w:highlight w:val="none"/>
              </w:rPr>
            </w:pPr>
          </w:p>
        </w:tc>
        <w:tc>
          <w:tcPr>
            <w:tcW w:w="1678" w:type="dxa"/>
          </w:tcPr>
          <w:p>
            <w:pPr>
              <w:rPr>
                <w:color w:val="auto"/>
                <w:highlight w:val="none"/>
              </w:rPr>
            </w:pPr>
          </w:p>
        </w:tc>
        <w:tc>
          <w:tcPr>
            <w:tcW w:w="1187" w:type="dxa"/>
            <w:vAlign w:val="center"/>
          </w:tcPr>
          <w:p>
            <w:pPr>
              <w:jc w:val="center"/>
              <w:rPr>
                <w:color w:val="auto"/>
                <w:highlight w:val="none"/>
              </w:rPr>
            </w:pPr>
          </w:p>
        </w:tc>
        <w:tc>
          <w:tcPr>
            <w:tcW w:w="1521"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pPr>
              <w:rPr>
                <w:color w:val="auto"/>
                <w:highlight w:val="none"/>
              </w:rPr>
            </w:pPr>
            <w:r>
              <w:rPr>
                <w:color w:val="auto"/>
                <w:highlight w:val="none"/>
              </w:rPr>
              <w:t>3</w:t>
            </w:r>
          </w:p>
        </w:tc>
        <w:tc>
          <w:tcPr>
            <w:tcW w:w="2333" w:type="dxa"/>
          </w:tcPr>
          <w:p>
            <w:pPr>
              <w:rPr>
                <w:b/>
                <w:bCs/>
                <w:color w:val="auto"/>
                <w:highlight w:val="none"/>
              </w:rPr>
            </w:pPr>
          </w:p>
        </w:tc>
        <w:tc>
          <w:tcPr>
            <w:tcW w:w="1514" w:type="dxa"/>
            <w:vAlign w:val="bottom"/>
          </w:tcPr>
          <w:p>
            <w:pPr>
              <w:rPr>
                <w:color w:val="auto"/>
                <w:sz w:val="24"/>
                <w:szCs w:val="24"/>
                <w:highlight w:val="none"/>
              </w:rPr>
            </w:pPr>
          </w:p>
        </w:tc>
        <w:tc>
          <w:tcPr>
            <w:tcW w:w="1678" w:type="dxa"/>
          </w:tcPr>
          <w:p>
            <w:pPr>
              <w:rPr>
                <w:color w:val="auto"/>
                <w:highlight w:val="none"/>
              </w:rPr>
            </w:pPr>
          </w:p>
        </w:tc>
        <w:tc>
          <w:tcPr>
            <w:tcW w:w="1187" w:type="dxa"/>
            <w:vAlign w:val="center"/>
          </w:tcPr>
          <w:p>
            <w:pPr>
              <w:jc w:val="center"/>
              <w:rPr>
                <w:color w:val="auto"/>
                <w:highlight w:val="none"/>
              </w:rPr>
            </w:pPr>
          </w:p>
        </w:tc>
        <w:tc>
          <w:tcPr>
            <w:tcW w:w="1521"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pPr>
              <w:rPr>
                <w:color w:val="auto"/>
                <w:highlight w:val="none"/>
              </w:rPr>
            </w:pPr>
            <w:r>
              <w:rPr>
                <w:color w:val="auto"/>
                <w:highlight w:val="none"/>
              </w:rPr>
              <w:t>4</w:t>
            </w:r>
          </w:p>
        </w:tc>
        <w:tc>
          <w:tcPr>
            <w:tcW w:w="2333" w:type="dxa"/>
            <w:vAlign w:val="bottom"/>
          </w:tcPr>
          <w:p>
            <w:pPr>
              <w:rPr>
                <w:rFonts w:ascii="宋体"/>
                <w:color w:val="auto"/>
                <w:sz w:val="24"/>
                <w:szCs w:val="24"/>
                <w:highlight w:val="none"/>
              </w:rPr>
            </w:pPr>
          </w:p>
        </w:tc>
        <w:tc>
          <w:tcPr>
            <w:tcW w:w="1514" w:type="dxa"/>
            <w:vAlign w:val="center"/>
          </w:tcPr>
          <w:p>
            <w:pPr>
              <w:rPr>
                <w:rFonts w:hAnsi="宋体"/>
                <w:color w:val="auto"/>
                <w:spacing w:val="20"/>
                <w:highlight w:val="none"/>
              </w:rPr>
            </w:pPr>
          </w:p>
        </w:tc>
        <w:tc>
          <w:tcPr>
            <w:tcW w:w="1678" w:type="dxa"/>
          </w:tcPr>
          <w:p>
            <w:pPr>
              <w:rPr>
                <w:color w:val="auto"/>
                <w:highlight w:val="none"/>
              </w:rPr>
            </w:pPr>
          </w:p>
        </w:tc>
        <w:tc>
          <w:tcPr>
            <w:tcW w:w="1187" w:type="dxa"/>
            <w:vAlign w:val="center"/>
          </w:tcPr>
          <w:p>
            <w:pPr>
              <w:jc w:val="center"/>
              <w:rPr>
                <w:color w:val="auto"/>
                <w:highlight w:val="none"/>
              </w:rPr>
            </w:pPr>
          </w:p>
        </w:tc>
        <w:tc>
          <w:tcPr>
            <w:tcW w:w="1521"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pPr>
              <w:rPr>
                <w:color w:val="auto"/>
                <w:highlight w:val="none"/>
              </w:rPr>
            </w:pPr>
            <w:r>
              <w:rPr>
                <w:color w:val="auto"/>
                <w:highlight w:val="none"/>
              </w:rPr>
              <w:t>5</w:t>
            </w:r>
          </w:p>
        </w:tc>
        <w:tc>
          <w:tcPr>
            <w:tcW w:w="2333" w:type="dxa"/>
            <w:vAlign w:val="center"/>
          </w:tcPr>
          <w:p>
            <w:pPr>
              <w:rPr>
                <w:rFonts w:hAnsi="宋体"/>
                <w:color w:val="auto"/>
                <w:spacing w:val="20"/>
                <w:highlight w:val="none"/>
              </w:rPr>
            </w:pPr>
          </w:p>
        </w:tc>
        <w:tc>
          <w:tcPr>
            <w:tcW w:w="1514" w:type="dxa"/>
            <w:vAlign w:val="center"/>
          </w:tcPr>
          <w:p>
            <w:pPr>
              <w:rPr>
                <w:rFonts w:hAnsi="宋体"/>
                <w:color w:val="auto"/>
                <w:spacing w:val="20"/>
                <w:highlight w:val="none"/>
              </w:rPr>
            </w:pPr>
          </w:p>
        </w:tc>
        <w:tc>
          <w:tcPr>
            <w:tcW w:w="1678" w:type="dxa"/>
          </w:tcPr>
          <w:p>
            <w:pPr>
              <w:rPr>
                <w:color w:val="auto"/>
                <w:highlight w:val="none"/>
              </w:rPr>
            </w:pPr>
          </w:p>
        </w:tc>
        <w:tc>
          <w:tcPr>
            <w:tcW w:w="1187" w:type="dxa"/>
            <w:vAlign w:val="center"/>
          </w:tcPr>
          <w:p>
            <w:pPr>
              <w:jc w:val="center"/>
              <w:rPr>
                <w:color w:val="auto"/>
                <w:highlight w:val="none"/>
              </w:rPr>
            </w:pPr>
          </w:p>
        </w:tc>
        <w:tc>
          <w:tcPr>
            <w:tcW w:w="1521"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pPr>
              <w:rPr>
                <w:color w:val="auto"/>
                <w:highlight w:val="none"/>
              </w:rPr>
            </w:pPr>
            <w:r>
              <w:rPr>
                <w:color w:val="auto"/>
                <w:highlight w:val="none"/>
              </w:rPr>
              <w:t>6</w:t>
            </w:r>
          </w:p>
        </w:tc>
        <w:tc>
          <w:tcPr>
            <w:tcW w:w="2333" w:type="dxa"/>
            <w:vAlign w:val="center"/>
          </w:tcPr>
          <w:p>
            <w:pPr>
              <w:rPr>
                <w:rFonts w:hAnsi="宋体"/>
                <w:color w:val="auto"/>
                <w:spacing w:val="20"/>
                <w:highlight w:val="none"/>
              </w:rPr>
            </w:pPr>
          </w:p>
        </w:tc>
        <w:tc>
          <w:tcPr>
            <w:tcW w:w="1514" w:type="dxa"/>
            <w:vAlign w:val="center"/>
          </w:tcPr>
          <w:p>
            <w:pPr>
              <w:rPr>
                <w:rFonts w:hAnsi="宋体"/>
                <w:color w:val="auto"/>
                <w:spacing w:val="20"/>
                <w:highlight w:val="none"/>
              </w:rPr>
            </w:pPr>
          </w:p>
        </w:tc>
        <w:tc>
          <w:tcPr>
            <w:tcW w:w="1678" w:type="dxa"/>
          </w:tcPr>
          <w:p>
            <w:pPr>
              <w:rPr>
                <w:color w:val="auto"/>
                <w:highlight w:val="none"/>
              </w:rPr>
            </w:pPr>
          </w:p>
        </w:tc>
        <w:tc>
          <w:tcPr>
            <w:tcW w:w="1187" w:type="dxa"/>
            <w:vAlign w:val="center"/>
          </w:tcPr>
          <w:p>
            <w:pPr>
              <w:jc w:val="center"/>
              <w:rPr>
                <w:color w:val="auto"/>
                <w:highlight w:val="none"/>
              </w:rPr>
            </w:pPr>
          </w:p>
        </w:tc>
        <w:tc>
          <w:tcPr>
            <w:tcW w:w="1521"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pPr>
              <w:rPr>
                <w:color w:val="auto"/>
                <w:highlight w:val="none"/>
              </w:rPr>
            </w:pPr>
            <w:r>
              <w:rPr>
                <w:color w:val="auto"/>
                <w:highlight w:val="none"/>
              </w:rPr>
              <w:t>7</w:t>
            </w:r>
          </w:p>
        </w:tc>
        <w:tc>
          <w:tcPr>
            <w:tcW w:w="2333" w:type="dxa"/>
            <w:vAlign w:val="center"/>
          </w:tcPr>
          <w:p>
            <w:pPr>
              <w:rPr>
                <w:rFonts w:hAnsi="宋体"/>
                <w:color w:val="auto"/>
                <w:spacing w:val="20"/>
                <w:highlight w:val="none"/>
              </w:rPr>
            </w:pPr>
          </w:p>
        </w:tc>
        <w:tc>
          <w:tcPr>
            <w:tcW w:w="1514" w:type="dxa"/>
            <w:vAlign w:val="center"/>
          </w:tcPr>
          <w:p>
            <w:pPr>
              <w:rPr>
                <w:rFonts w:hAnsi="宋体"/>
                <w:color w:val="auto"/>
                <w:spacing w:val="20"/>
                <w:highlight w:val="none"/>
              </w:rPr>
            </w:pPr>
          </w:p>
        </w:tc>
        <w:tc>
          <w:tcPr>
            <w:tcW w:w="1678" w:type="dxa"/>
          </w:tcPr>
          <w:p>
            <w:pPr>
              <w:rPr>
                <w:color w:val="auto"/>
                <w:highlight w:val="none"/>
              </w:rPr>
            </w:pPr>
          </w:p>
        </w:tc>
        <w:tc>
          <w:tcPr>
            <w:tcW w:w="1187" w:type="dxa"/>
            <w:vAlign w:val="center"/>
          </w:tcPr>
          <w:p>
            <w:pPr>
              <w:jc w:val="center"/>
              <w:rPr>
                <w:color w:val="auto"/>
                <w:highlight w:val="none"/>
              </w:rPr>
            </w:pPr>
          </w:p>
        </w:tc>
        <w:tc>
          <w:tcPr>
            <w:tcW w:w="1521" w:type="dxa"/>
            <w:vAlign w:val="center"/>
          </w:tcPr>
          <w:p>
            <w:pPr>
              <w:jc w:val="center"/>
              <w:rPr>
                <w:color w:val="auto"/>
                <w:highlight w:val="none"/>
              </w:rPr>
            </w:pPr>
          </w:p>
        </w:tc>
      </w:tr>
    </w:tbl>
    <w:p>
      <w:pPr>
        <w:rPr>
          <w:b/>
          <w:bCs/>
          <w:color w:val="auto"/>
          <w:sz w:val="24"/>
          <w:szCs w:val="24"/>
          <w:highlight w:val="none"/>
        </w:rPr>
      </w:pPr>
      <w:r>
        <w:rPr>
          <w:rFonts w:hint="eastAsia" w:cs="宋体"/>
          <w:b/>
          <w:bCs/>
          <w:color w:val="auto"/>
          <w:sz w:val="24"/>
          <w:szCs w:val="24"/>
          <w:highlight w:val="none"/>
        </w:rPr>
        <w:t>供方保证在合同签定</w:t>
      </w:r>
      <w:r>
        <w:rPr>
          <w:b/>
          <w:bCs/>
          <w:color w:val="auto"/>
          <w:sz w:val="24"/>
          <w:szCs w:val="24"/>
          <w:highlight w:val="none"/>
        </w:rPr>
        <w:t xml:space="preserve">         </w:t>
      </w:r>
      <w:r>
        <w:rPr>
          <w:rFonts w:hint="eastAsia" w:cs="宋体"/>
          <w:b/>
          <w:bCs/>
          <w:color w:val="auto"/>
          <w:sz w:val="24"/>
          <w:szCs w:val="24"/>
          <w:highlight w:val="none"/>
        </w:rPr>
        <w:t>年内以不高于上述价格供应设备相应配件及耗品</w:t>
      </w:r>
    </w:p>
    <w:p>
      <w:pPr>
        <w:rPr>
          <w:b/>
          <w:bCs/>
          <w:color w:val="auto"/>
          <w:sz w:val="24"/>
          <w:szCs w:val="24"/>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-635</wp:posOffset>
                </wp:positionV>
                <wp:extent cx="685800" cy="0"/>
                <wp:effectExtent l="0" t="0" r="0" b="0"/>
                <wp:wrapNone/>
                <wp:docPr id="1" name="直线 7"/>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108pt;margin-top:-0.05pt;height:0pt;width:54pt;z-index:251659264;mso-width-relative:page;mso-height-relative:page;" filled="f" stroked="t" coordsize="21600,21600" o:gfxdata="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nU3ETUAAAABwEAAA8AAAAA&#10;AAAAAQAgAAAAIgAAAGRycy9kb3ducmV2LnhtbFBLAQIUABQAAAAIAIdO4kACECH33wEAAM4DAAAO&#10;AAAAAAAAAAEAIAAAACMBAABkcnMvZTJvRG9jLnhtbFBLBQYAAAAABgAGAFkBAAB0BQAAAAA=&#10;">
                <v:fill on="f" focussize="0,0"/>
                <v:stroke color="#000000" joinstyle="round"/>
                <v:imagedata o:title=""/>
                <o:lock v:ext="edit" aspectratio="f"/>
              </v:line>
            </w:pict>
          </mc:Fallback>
        </mc:AlternateContent>
      </w:r>
    </w:p>
    <w:p>
      <w:pPr>
        <w:ind w:firstLine="723" w:firstLineChars="300"/>
        <w:rPr>
          <w:b/>
          <w:bCs/>
          <w:color w:val="auto"/>
          <w:sz w:val="24"/>
          <w:szCs w:val="24"/>
          <w:highlight w:val="none"/>
        </w:rPr>
      </w:pPr>
      <w:r>
        <w:rPr>
          <w:rFonts w:hint="eastAsia" w:cs="宋体"/>
          <w:b/>
          <w:bCs/>
          <w:color w:val="auto"/>
          <w:sz w:val="24"/>
          <w:szCs w:val="24"/>
          <w:highlight w:val="none"/>
        </w:rPr>
        <w:t>需方</w:t>
      </w:r>
      <w:r>
        <w:rPr>
          <w:b/>
          <w:bCs/>
          <w:color w:val="auto"/>
          <w:sz w:val="24"/>
          <w:szCs w:val="24"/>
          <w:highlight w:val="none"/>
        </w:rPr>
        <w:t>: (</w:t>
      </w:r>
      <w:r>
        <w:rPr>
          <w:rFonts w:hint="eastAsia" w:cs="宋体"/>
          <w:b/>
          <w:bCs/>
          <w:color w:val="auto"/>
          <w:sz w:val="24"/>
          <w:szCs w:val="24"/>
          <w:highlight w:val="none"/>
        </w:rPr>
        <w:t>签字</w:t>
      </w:r>
      <w:r>
        <w:rPr>
          <w:b/>
          <w:bCs/>
          <w:color w:val="auto"/>
          <w:sz w:val="24"/>
          <w:szCs w:val="24"/>
          <w:highlight w:val="none"/>
        </w:rPr>
        <w:t xml:space="preserve">)                                    </w:t>
      </w:r>
      <w:r>
        <w:rPr>
          <w:rFonts w:hint="eastAsia" w:cs="宋体"/>
          <w:b/>
          <w:bCs/>
          <w:color w:val="auto"/>
          <w:sz w:val="24"/>
          <w:szCs w:val="24"/>
          <w:highlight w:val="none"/>
        </w:rPr>
        <w:t>供方</w:t>
      </w:r>
      <w:r>
        <w:rPr>
          <w:b/>
          <w:bCs/>
          <w:color w:val="auto"/>
          <w:sz w:val="24"/>
          <w:szCs w:val="24"/>
          <w:highlight w:val="none"/>
        </w:rPr>
        <w:t>:(</w:t>
      </w:r>
      <w:r>
        <w:rPr>
          <w:rFonts w:hint="eastAsia" w:cs="宋体"/>
          <w:b/>
          <w:bCs/>
          <w:color w:val="auto"/>
          <w:sz w:val="24"/>
          <w:szCs w:val="24"/>
          <w:highlight w:val="none"/>
        </w:rPr>
        <w:t>签字</w:t>
      </w:r>
      <w:r>
        <w:rPr>
          <w:b/>
          <w:bCs/>
          <w:color w:val="auto"/>
          <w:sz w:val="24"/>
          <w:szCs w:val="24"/>
          <w:highlight w:val="none"/>
        </w:rPr>
        <w:t>)</w:t>
      </w:r>
    </w:p>
    <w:p>
      <w:pPr>
        <w:pStyle w:val="2"/>
        <w:rPr>
          <w:b/>
          <w:bCs/>
          <w:color w:val="auto"/>
          <w:sz w:val="24"/>
          <w:szCs w:val="24"/>
          <w:highlight w:val="none"/>
        </w:rPr>
      </w:pPr>
    </w:p>
    <w:p>
      <w:pPr>
        <w:rPr>
          <w:b/>
          <w:bCs/>
          <w:color w:val="auto"/>
          <w:sz w:val="24"/>
          <w:szCs w:val="24"/>
          <w:highlight w:val="none"/>
        </w:rPr>
      </w:pPr>
    </w:p>
    <w:p>
      <w:pPr>
        <w:pStyle w:val="2"/>
        <w:rPr>
          <w:b/>
          <w:bCs/>
          <w:color w:val="auto"/>
          <w:sz w:val="24"/>
          <w:szCs w:val="24"/>
          <w:highlight w:val="none"/>
        </w:rPr>
      </w:pPr>
    </w:p>
    <w:p>
      <w:pPr>
        <w:rPr>
          <w:b/>
          <w:bCs/>
          <w:color w:val="auto"/>
          <w:sz w:val="24"/>
          <w:szCs w:val="24"/>
          <w:highlight w:val="none"/>
        </w:rPr>
      </w:pPr>
    </w:p>
    <w:p>
      <w:pPr>
        <w:pStyle w:val="2"/>
        <w:rPr>
          <w:b/>
          <w:bCs/>
          <w:color w:val="auto"/>
          <w:sz w:val="24"/>
          <w:szCs w:val="24"/>
          <w:highlight w:val="none"/>
        </w:rPr>
      </w:pPr>
    </w:p>
    <w:p>
      <w:pPr>
        <w:rPr>
          <w:b/>
          <w:bCs/>
          <w:color w:val="auto"/>
          <w:sz w:val="24"/>
          <w:szCs w:val="24"/>
          <w:highlight w:val="none"/>
        </w:rPr>
      </w:pPr>
    </w:p>
    <w:p>
      <w:pPr>
        <w:pStyle w:val="43"/>
        <w:rPr>
          <w:rFonts w:ascii="宋体" w:hAnsi="宋体" w:cs="宋体"/>
          <w:color w:val="auto"/>
          <w:highlight w:val="none"/>
        </w:rPr>
      </w:pPr>
      <w:bookmarkStart w:id="227" w:name="_Toc21765"/>
    </w:p>
    <w:p>
      <w:pPr>
        <w:pStyle w:val="43"/>
        <w:rPr>
          <w:rFonts w:ascii="宋体" w:hAnsi="宋体" w:cs="宋体"/>
          <w:color w:val="auto"/>
          <w:highlight w:val="none"/>
        </w:rPr>
      </w:pPr>
    </w:p>
    <w:p>
      <w:pPr>
        <w:pStyle w:val="43"/>
        <w:rPr>
          <w:rFonts w:ascii="宋体" w:hAnsi="宋体" w:cs="宋体"/>
          <w:color w:val="auto"/>
          <w:highlight w:val="none"/>
        </w:rPr>
      </w:pPr>
    </w:p>
    <w:p>
      <w:pPr>
        <w:pStyle w:val="43"/>
        <w:rPr>
          <w:rFonts w:ascii="宋体" w:hAnsi="宋体" w:cs="宋体"/>
          <w:color w:val="auto"/>
          <w:highlight w:val="none"/>
        </w:rPr>
      </w:pPr>
    </w:p>
    <w:p>
      <w:pPr>
        <w:snapToGrid w:val="0"/>
        <w:spacing w:before="120" w:beforeLines="50" w:after="120" w:afterLines="50"/>
        <w:jc w:val="center"/>
        <w:rPr>
          <w:rFonts w:ascii="宋体" w:hAnsi="宋体" w:cs="宋体"/>
          <w:color w:val="auto"/>
          <w:highlight w:val="none"/>
        </w:rPr>
      </w:pPr>
    </w:p>
    <w:p>
      <w:pPr>
        <w:snapToGrid w:val="0"/>
        <w:spacing w:before="120" w:beforeLines="50" w:after="120" w:afterLines="50"/>
        <w:jc w:val="center"/>
        <w:rPr>
          <w:rFonts w:ascii="宋体" w:hAnsi="宋体" w:cs="宋体"/>
          <w:color w:val="auto"/>
          <w:highlight w:val="none"/>
        </w:rPr>
      </w:pPr>
    </w:p>
    <w:p>
      <w:pPr>
        <w:snapToGrid w:val="0"/>
        <w:spacing w:before="120" w:beforeLines="50" w:after="120" w:afterLines="50"/>
        <w:jc w:val="center"/>
        <w:rPr>
          <w:rFonts w:ascii="宋体" w:hAnsi="宋体" w:cs="宋体"/>
          <w:color w:val="auto"/>
          <w:highlight w:val="none"/>
        </w:rPr>
      </w:pPr>
    </w:p>
    <w:p>
      <w:pPr>
        <w:snapToGrid w:val="0"/>
        <w:spacing w:before="120" w:beforeLines="50" w:after="120" w:afterLines="50"/>
        <w:jc w:val="center"/>
        <w:rPr>
          <w:rFonts w:ascii="宋体" w:hAnsi="宋体" w:cs="宋体"/>
          <w:color w:val="auto"/>
          <w:highlight w:val="none"/>
        </w:rPr>
      </w:pPr>
    </w:p>
    <w:p>
      <w:pPr>
        <w:snapToGrid w:val="0"/>
        <w:spacing w:before="120" w:beforeLines="50" w:after="120" w:afterLines="50"/>
        <w:jc w:val="center"/>
        <w:rPr>
          <w:rFonts w:ascii="宋体" w:hAnsi="宋体" w:cs="宋体"/>
          <w:color w:val="auto"/>
          <w:highlight w:val="none"/>
        </w:rPr>
      </w:pPr>
    </w:p>
    <w:p>
      <w:pPr>
        <w:snapToGrid w:val="0"/>
        <w:spacing w:before="120" w:beforeLines="50" w:after="120" w:afterLines="50"/>
        <w:jc w:val="center"/>
        <w:rPr>
          <w:rFonts w:ascii="宋体" w:hAnsi="宋体" w:cs="宋体"/>
          <w:color w:val="auto"/>
          <w:highlight w:val="none"/>
        </w:rPr>
      </w:pPr>
    </w:p>
    <w:bookmarkEnd w:id="227"/>
    <w:p>
      <w:pPr>
        <w:pStyle w:val="3"/>
        <w:rPr>
          <w:rFonts w:cs="Times New Roman"/>
          <w:color w:val="auto"/>
          <w:highlight w:val="none"/>
        </w:rPr>
      </w:pPr>
      <w:bookmarkStart w:id="228" w:name="_Toc47388386"/>
      <w:bookmarkStart w:id="229" w:name="_Toc13023"/>
      <w:bookmarkStart w:id="230" w:name="_Toc317116872"/>
      <w:r>
        <w:rPr>
          <w:rFonts w:hint="eastAsia" w:cs="宋体"/>
          <w:color w:val="auto"/>
          <w:highlight w:val="none"/>
        </w:rPr>
        <w:t>第七章</w:t>
      </w:r>
      <w:r>
        <w:rPr>
          <w:color w:val="auto"/>
          <w:highlight w:val="none"/>
        </w:rPr>
        <w:t xml:space="preserve">  </w:t>
      </w:r>
      <w:r>
        <w:rPr>
          <w:rFonts w:hint="eastAsia" w:cs="宋体"/>
          <w:color w:val="auto"/>
          <w:highlight w:val="none"/>
        </w:rPr>
        <w:t>投标文件格式</w:t>
      </w:r>
      <w:bookmarkEnd w:id="228"/>
      <w:bookmarkEnd w:id="229"/>
      <w:bookmarkEnd w:id="230"/>
    </w:p>
    <w:p>
      <w:pPr>
        <w:snapToGrid w:val="0"/>
        <w:spacing w:before="120" w:beforeLines="50" w:after="50" w:line="360" w:lineRule="auto"/>
        <w:rPr>
          <w:rFonts w:ascii="宋体"/>
          <w:b/>
          <w:bCs/>
          <w:color w:val="auto"/>
          <w:highlight w:val="none"/>
        </w:rPr>
      </w:pPr>
      <w:r>
        <w:rPr>
          <w:rFonts w:ascii="宋体" w:cs="宋体"/>
          <w:b/>
          <w:bCs/>
          <w:color w:val="auto"/>
          <w:highlight w:val="none"/>
        </w:rPr>
        <w:t>1.</w:t>
      </w:r>
      <w:r>
        <w:rPr>
          <w:rFonts w:hint="eastAsia" w:ascii="宋体" w:cs="宋体"/>
          <w:b/>
          <w:bCs/>
          <w:color w:val="auto"/>
          <w:highlight w:val="none"/>
        </w:rPr>
        <w:t>投标文件的外包装封面及投标文件封面格式：</w:t>
      </w:r>
    </w:p>
    <w:p>
      <w:pPr>
        <w:snapToGrid w:val="0"/>
        <w:spacing w:before="120" w:beforeLines="50" w:after="50" w:line="360" w:lineRule="auto"/>
        <w:ind w:firstLine="207" w:firstLineChars="98"/>
        <w:rPr>
          <w:rFonts w:ascii="宋体"/>
          <w:b/>
          <w:bCs/>
          <w:color w:val="auto"/>
          <w:highlight w:val="none"/>
        </w:rPr>
      </w:pPr>
      <w:r>
        <w:rPr>
          <w:rFonts w:hint="eastAsia" w:ascii="宋体" w:cs="宋体"/>
          <w:b/>
          <w:bCs/>
          <w:color w:val="auto"/>
          <w:highlight w:val="none"/>
        </w:rPr>
        <w:t>外包装封面格式：</w:t>
      </w:r>
    </w:p>
    <w:p>
      <w:pPr>
        <w:snapToGrid w:val="0"/>
        <w:spacing w:before="120" w:beforeLines="50" w:after="50" w:line="360" w:lineRule="auto"/>
        <w:jc w:val="center"/>
        <w:rPr>
          <w:rFonts w:ascii="宋体"/>
          <w:color w:val="auto"/>
          <w:highlight w:val="none"/>
        </w:rPr>
      </w:pPr>
    </w:p>
    <w:p>
      <w:pPr>
        <w:snapToGrid w:val="0"/>
        <w:spacing w:before="120" w:beforeLines="50" w:after="50" w:line="360" w:lineRule="auto"/>
        <w:jc w:val="center"/>
        <w:rPr>
          <w:rFonts w:ascii="宋体"/>
          <w:color w:val="auto"/>
          <w:highlight w:val="none"/>
        </w:rPr>
      </w:pPr>
      <w:r>
        <w:rPr>
          <w:rFonts w:hint="eastAsia" w:ascii="宋体" w:cs="宋体"/>
          <w:color w:val="auto"/>
          <w:highlight w:val="none"/>
        </w:rPr>
        <w:t>投</w:t>
      </w:r>
      <w:r>
        <w:rPr>
          <w:rFonts w:ascii="宋体" w:cs="宋体"/>
          <w:color w:val="auto"/>
          <w:highlight w:val="none"/>
        </w:rPr>
        <w:t xml:space="preserve"> </w:t>
      </w:r>
      <w:r>
        <w:rPr>
          <w:rFonts w:hint="eastAsia" w:ascii="宋体" w:cs="宋体"/>
          <w:color w:val="auto"/>
          <w:highlight w:val="none"/>
        </w:rPr>
        <w:t>标</w:t>
      </w:r>
      <w:r>
        <w:rPr>
          <w:rFonts w:ascii="宋体" w:cs="宋体"/>
          <w:color w:val="auto"/>
          <w:highlight w:val="none"/>
        </w:rPr>
        <w:t xml:space="preserve"> </w:t>
      </w:r>
      <w:r>
        <w:rPr>
          <w:rFonts w:hint="eastAsia" w:ascii="宋体" w:cs="宋体"/>
          <w:color w:val="auto"/>
          <w:highlight w:val="none"/>
        </w:rPr>
        <w:t>文</w:t>
      </w:r>
      <w:r>
        <w:rPr>
          <w:rFonts w:ascii="宋体" w:cs="宋体"/>
          <w:color w:val="auto"/>
          <w:highlight w:val="none"/>
        </w:rPr>
        <w:t xml:space="preserve"> </w:t>
      </w:r>
      <w:r>
        <w:rPr>
          <w:rFonts w:hint="eastAsia" w:ascii="宋体" w:cs="宋体"/>
          <w:color w:val="auto"/>
          <w:highlight w:val="none"/>
        </w:rPr>
        <w:t>件（商务技术文件</w:t>
      </w:r>
      <w:r>
        <w:rPr>
          <w:rFonts w:ascii="宋体" w:cs="宋体"/>
          <w:color w:val="auto"/>
          <w:highlight w:val="none"/>
        </w:rPr>
        <w:t>/</w:t>
      </w:r>
      <w:r>
        <w:rPr>
          <w:rFonts w:hint="eastAsia" w:ascii="宋体" w:cs="宋体"/>
          <w:color w:val="auto"/>
          <w:highlight w:val="none"/>
        </w:rPr>
        <w:t>报价文件</w:t>
      </w:r>
      <w:r>
        <w:rPr>
          <w:rFonts w:ascii="宋体" w:cs="宋体"/>
          <w:color w:val="auto"/>
          <w:highlight w:val="none"/>
        </w:rPr>
        <w:t>/</w:t>
      </w:r>
      <w:r>
        <w:rPr>
          <w:rFonts w:hint="eastAsia" w:ascii="宋体" w:cs="宋体"/>
          <w:color w:val="auto"/>
          <w:highlight w:val="none"/>
        </w:rPr>
        <w:t>电子文件）</w:t>
      </w:r>
    </w:p>
    <w:p>
      <w:pPr>
        <w:snapToGrid w:val="0"/>
        <w:spacing w:before="120" w:beforeLines="50" w:after="50" w:line="360" w:lineRule="auto"/>
        <w:ind w:firstLine="945" w:firstLineChars="450"/>
        <w:rPr>
          <w:rFonts w:ascii="宋体"/>
          <w:color w:val="auto"/>
          <w:highlight w:val="none"/>
        </w:rPr>
      </w:pPr>
    </w:p>
    <w:p>
      <w:pPr>
        <w:snapToGrid w:val="0"/>
        <w:spacing w:before="120" w:beforeLines="50" w:after="50" w:line="360" w:lineRule="auto"/>
        <w:ind w:firstLine="945" w:firstLineChars="450"/>
        <w:rPr>
          <w:rFonts w:hint="eastAsia" w:ascii="宋体" w:eastAsia="宋体"/>
          <w:color w:val="auto"/>
          <w:highlight w:val="none"/>
          <w:lang w:eastAsia="zh-CN"/>
        </w:rPr>
      </w:pPr>
      <w:r>
        <w:rPr>
          <w:rFonts w:hint="eastAsia" w:ascii="宋体" w:hAnsi="宋体" w:cs="宋体"/>
          <w:color w:val="auto"/>
          <w:highlight w:val="none"/>
        </w:rPr>
        <w:t xml:space="preserve">项目名称： </w:t>
      </w:r>
      <w:r>
        <w:rPr>
          <w:rFonts w:hint="eastAsia" w:ascii="宋体" w:hAnsi="宋体" w:cs="宋体"/>
          <w:color w:val="auto"/>
          <w:highlight w:val="none"/>
          <w:lang w:eastAsia="zh-CN"/>
        </w:rPr>
        <w:t>丽水市中心医院采购眼底激光成像仪等医疗设备项目</w:t>
      </w:r>
    </w:p>
    <w:p>
      <w:pPr>
        <w:snapToGrid w:val="0"/>
        <w:spacing w:before="120" w:beforeLines="50" w:after="50" w:line="360" w:lineRule="auto"/>
        <w:ind w:firstLine="420" w:firstLineChars="200"/>
        <w:rPr>
          <w:rFonts w:hint="eastAsia" w:ascii="宋体" w:eastAsia="宋体"/>
          <w:color w:val="auto"/>
          <w:highlight w:val="none"/>
          <w:lang w:eastAsia="zh-CN"/>
        </w:rPr>
      </w:pPr>
      <w:r>
        <w:rPr>
          <w:rFonts w:ascii="宋体" w:hAnsi="宋体" w:cs="宋体"/>
          <w:color w:val="auto"/>
          <w:highlight w:val="none"/>
        </w:rPr>
        <w:t xml:space="preserve">     </w:t>
      </w:r>
      <w:r>
        <w:rPr>
          <w:rFonts w:hint="eastAsia" w:ascii="宋体" w:hAnsi="宋体" w:cs="宋体"/>
          <w:color w:val="auto"/>
          <w:highlight w:val="none"/>
        </w:rPr>
        <w:t>项目编号：CBNB-</w:t>
      </w:r>
      <w:r>
        <w:rPr>
          <w:rFonts w:hint="eastAsia" w:ascii="宋体" w:hAnsi="宋体" w:cs="宋体"/>
          <w:color w:val="auto"/>
          <w:highlight w:val="none"/>
          <w:lang w:eastAsia="zh-CN"/>
        </w:rPr>
        <w:t>20221022G</w:t>
      </w:r>
    </w:p>
    <w:p>
      <w:pPr>
        <w:snapToGrid w:val="0"/>
        <w:spacing w:before="120" w:beforeLines="50" w:after="50" w:line="360" w:lineRule="auto"/>
        <w:ind w:firstLine="945" w:firstLineChars="450"/>
        <w:rPr>
          <w:rFonts w:ascii="宋体" w:cs="宋体"/>
          <w:color w:val="auto"/>
          <w:highlight w:val="none"/>
        </w:rPr>
      </w:pPr>
      <w:r>
        <w:rPr>
          <w:rFonts w:hint="eastAsia" w:ascii="宋体" w:cs="宋体"/>
          <w:color w:val="auto"/>
          <w:highlight w:val="none"/>
        </w:rPr>
        <w:t>标项号：</w:t>
      </w:r>
    </w:p>
    <w:p>
      <w:pPr>
        <w:snapToGrid w:val="0"/>
        <w:spacing w:before="120" w:beforeLines="50" w:after="50" w:line="360" w:lineRule="auto"/>
        <w:ind w:firstLine="945" w:firstLineChars="450"/>
        <w:rPr>
          <w:rFonts w:ascii="宋体"/>
          <w:color w:val="auto"/>
          <w:highlight w:val="none"/>
        </w:rPr>
      </w:pPr>
      <w:r>
        <w:rPr>
          <w:rFonts w:hint="eastAsia" w:ascii="宋体" w:cs="宋体"/>
          <w:color w:val="auto"/>
          <w:highlight w:val="none"/>
        </w:rPr>
        <w:t>投标人名称：</w:t>
      </w:r>
    </w:p>
    <w:p>
      <w:pPr>
        <w:snapToGrid w:val="0"/>
        <w:spacing w:before="120" w:beforeLines="50" w:after="50" w:line="360" w:lineRule="auto"/>
        <w:ind w:firstLine="945" w:firstLineChars="450"/>
        <w:rPr>
          <w:rFonts w:ascii="宋体"/>
          <w:color w:val="auto"/>
          <w:highlight w:val="none"/>
        </w:rPr>
      </w:pPr>
      <w:r>
        <w:rPr>
          <w:rFonts w:hint="eastAsia" w:ascii="宋体" w:cs="宋体"/>
          <w:color w:val="auto"/>
          <w:highlight w:val="none"/>
        </w:rPr>
        <w:t>投标人地址：</w:t>
      </w:r>
    </w:p>
    <w:p>
      <w:pPr>
        <w:snapToGrid w:val="0"/>
        <w:spacing w:before="120" w:beforeLines="50" w:after="50" w:line="360" w:lineRule="auto"/>
        <w:ind w:firstLine="945" w:firstLineChars="450"/>
        <w:rPr>
          <w:rFonts w:ascii="宋体"/>
          <w:color w:val="auto"/>
          <w:highlight w:val="none"/>
        </w:rPr>
      </w:pPr>
      <w:r>
        <w:rPr>
          <w:rFonts w:hint="eastAsia" w:ascii="宋体" w:cs="宋体"/>
          <w:color w:val="auto"/>
          <w:highlight w:val="none"/>
        </w:rPr>
        <w:t>投标人公章：</w:t>
      </w:r>
    </w:p>
    <w:p>
      <w:pPr>
        <w:snapToGrid w:val="0"/>
        <w:spacing w:before="120" w:beforeLines="50" w:after="50" w:line="360" w:lineRule="auto"/>
        <w:ind w:firstLine="3570" w:firstLineChars="1700"/>
        <w:rPr>
          <w:rFonts w:ascii="宋体"/>
          <w:color w:val="auto"/>
          <w:highlight w:val="none"/>
        </w:rPr>
      </w:pPr>
    </w:p>
    <w:p>
      <w:pPr>
        <w:snapToGrid w:val="0"/>
        <w:spacing w:before="120" w:beforeLines="50" w:after="50" w:line="360" w:lineRule="auto"/>
        <w:jc w:val="center"/>
        <w:rPr>
          <w:rFonts w:ascii="宋体"/>
          <w:color w:val="auto"/>
          <w:highlight w:val="none"/>
        </w:rPr>
      </w:pPr>
      <w:r>
        <w:rPr>
          <w:rFonts w:ascii="宋体" w:cs="宋体"/>
          <w:color w:val="auto"/>
          <w:highlight w:val="none"/>
        </w:rPr>
        <w:t xml:space="preserve">                        </w:t>
      </w:r>
      <w:r>
        <w:rPr>
          <w:rFonts w:hint="eastAsia" w:ascii="宋体" w:cs="宋体"/>
          <w:color w:val="auto"/>
          <w:highlight w:val="none"/>
        </w:rPr>
        <w:t>年</w:t>
      </w:r>
      <w:r>
        <w:rPr>
          <w:rFonts w:ascii="宋体" w:cs="宋体"/>
          <w:color w:val="auto"/>
          <w:highlight w:val="none"/>
        </w:rPr>
        <w:t xml:space="preserve">  </w:t>
      </w:r>
      <w:r>
        <w:rPr>
          <w:rFonts w:hint="eastAsia" w:ascii="宋体" w:cs="宋体"/>
          <w:color w:val="auto"/>
          <w:highlight w:val="none"/>
        </w:rPr>
        <w:t>月</w:t>
      </w:r>
      <w:r>
        <w:rPr>
          <w:rFonts w:ascii="宋体" w:cs="宋体"/>
          <w:color w:val="auto"/>
          <w:highlight w:val="none"/>
        </w:rPr>
        <w:t xml:space="preserve">  </w:t>
      </w:r>
      <w:r>
        <w:rPr>
          <w:rFonts w:hint="eastAsia" w:ascii="宋体" w:cs="宋体"/>
          <w:color w:val="auto"/>
          <w:highlight w:val="none"/>
        </w:rPr>
        <w:t>日</w:t>
      </w:r>
    </w:p>
    <w:p>
      <w:pPr>
        <w:snapToGrid w:val="0"/>
        <w:spacing w:before="120" w:beforeLines="50" w:after="50" w:line="360" w:lineRule="auto"/>
        <w:ind w:firstLine="207" w:firstLineChars="98"/>
        <w:rPr>
          <w:rFonts w:ascii="宋体"/>
          <w:b/>
          <w:bCs/>
          <w:color w:val="auto"/>
          <w:highlight w:val="none"/>
        </w:rPr>
      </w:pPr>
      <w:r>
        <w:rPr>
          <w:rFonts w:hint="eastAsia" w:ascii="宋体" w:cs="宋体"/>
          <w:b/>
          <w:bCs/>
          <w:color w:val="auto"/>
          <w:highlight w:val="none"/>
        </w:rPr>
        <w:t>封面格式：</w:t>
      </w:r>
    </w:p>
    <w:p>
      <w:pPr>
        <w:snapToGrid w:val="0"/>
        <w:spacing w:before="120" w:beforeLines="50" w:after="50" w:line="360" w:lineRule="auto"/>
        <w:jc w:val="center"/>
        <w:rPr>
          <w:rFonts w:ascii="宋体"/>
          <w:color w:val="auto"/>
          <w:highlight w:val="none"/>
        </w:rPr>
      </w:pPr>
      <w:r>
        <w:rPr>
          <w:rFonts w:ascii="宋体" w:cs="宋体"/>
          <w:b/>
          <w:bCs/>
          <w:color w:val="auto"/>
          <w:highlight w:val="none"/>
        </w:rPr>
        <w:t xml:space="preserve">                                            </w:t>
      </w:r>
      <w:r>
        <w:rPr>
          <w:rFonts w:hint="eastAsia" w:ascii="宋体" w:cs="宋体"/>
          <w:b/>
          <w:bCs/>
          <w:color w:val="auto"/>
          <w:highlight w:val="none"/>
        </w:rPr>
        <w:t>正本</w:t>
      </w:r>
      <w:r>
        <w:rPr>
          <w:rFonts w:ascii="宋体" w:cs="宋体"/>
          <w:b/>
          <w:bCs/>
          <w:color w:val="auto"/>
          <w:highlight w:val="none"/>
        </w:rPr>
        <w:t>/</w:t>
      </w:r>
      <w:r>
        <w:rPr>
          <w:rFonts w:hint="eastAsia" w:ascii="宋体" w:cs="宋体"/>
          <w:b/>
          <w:bCs/>
          <w:color w:val="auto"/>
          <w:highlight w:val="none"/>
        </w:rPr>
        <w:t>或副本</w:t>
      </w:r>
    </w:p>
    <w:p>
      <w:pPr>
        <w:snapToGrid w:val="0"/>
        <w:spacing w:before="120" w:beforeLines="50" w:after="50" w:line="360" w:lineRule="auto"/>
        <w:jc w:val="center"/>
        <w:rPr>
          <w:rFonts w:ascii="宋体"/>
          <w:color w:val="auto"/>
          <w:highlight w:val="none"/>
        </w:rPr>
      </w:pPr>
      <w:r>
        <w:rPr>
          <w:rFonts w:hint="eastAsia" w:ascii="宋体" w:cs="宋体"/>
          <w:color w:val="auto"/>
          <w:highlight w:val="none"/>
        </w:rPr>
        <w:t>投</w:t>
      </w:r>
      <w:r>
        <w:rPr>
          <w:rFonts w:ascii="宋体" w:cs="宋体"/>
          <w:color w:val="auto"/>
          <w:highlight w:val="none"/>
        </w:rPr>
        <w:t xml:space="preserve"> </w:t>
      </w:r>
      <w:r>
        <w:rPr>
          <w:rFonts w:hint="eastAsia" w:ascii="宋体" w:cs="宋体"/>
          <w:color w:val="auto"/>
          <w:highlight w:val="none"/>
        </w:rPr>
        <w:t>标</w:t>
      </w:r>
      <w:r>
        <w:rPr>
          <w:rFonts w:ascii="宋体" w:cs="宋体"/>
          <w:color w:val="auto"/>
          <w:highlight w:val="none"/>
        </w:rPr>
        <w:t xml:space="preserve"> </w:t>
      </w:r>
      <w:r>
        <w:rPr>
          <w:rFonts w:hint="eastAsia" w:ascii="宋体" w:cs="宋体"/>
          <w:color w:val="auto"/>
          <w:highlight w:val="none"/>
        </w:rPr>
        <w:t>文</w:t>
      </w:r>
      <w:r>
        <w:rPr>
          <w:rFonts w:ascii="宋体" w:cs="宋体"/>
          <w:color w:val="auto"/>
          <w:highlight w:val="none"/>
        </w:rPr>
        <w:t xml:space="preserve"> </w:t>
      </w:r>
      <w:r>
        <w:rPr>
          <w:rFonts w:hint="eastAsia" w:ascii="宋体" w:cs="宋体"/>
          <w:color w:val="auto"/>
          <w:highlight w:val="none"/>
        </w:rPr>
        <w:t>件（商务技术文件</w:t>
      </w:r>
      <w:r>
        <w:rPr>
          <w:rFonts w:ascii="宋体" w:cs="宋体"/>
          <w:color w:val="auto"/>
          <w:highlight w:val="none"/>
        </w:rPr>
        <w:t>/</w:t>
      </w:r>
      <w:r>
        <w:rPr>
          <w:rFonts w:hint="eastAsia" w:ascii="宋体" w:cs="宋体"/>
          <w:color w:val="auto"/>
          <w:highlight w:val="none"/>
        </w:rPr>
        <w:t>报价文件）</w:t>
      </w:r>
    </w:p>
    <w:p>
      <w:pPr>
        <w:snapToGrid w:val="0"/>
        <w:spacing w:before="120" w:beforeLines="50" w:after="50" w:line="360" w:lineRule="auto"/>
        <w:ind w:firstLine="6054" w:firstLineChars="2883"/>
        <w:rPr>
          <w:rFonts w:ascii="宋体"/>
          <w:color w:val="auto"/>
          <w:highlight w:val="none"/>
        </w:rPr>
      </w:pPr>
    </w:p>
    <w:p>
      <w:pPr>
        <w:snapToGrid w:val="0"/>
        <w:spacing w:before="120" w:beforeLines="50" w:after="50" w:line="360" w:lineRule="auto"/>
        <w:ind w:firstLine="945" w:firstLineChars="450"/>
        <w:rPr>
          <w:rFonts w:hint="eastAsia" w:ascii="宋体" w:eastAsia="宋体"/>
          <w:color w:val="auto"/>
          <w:highlight w:val="none"/>
          <w:lang w:eastAsia="zh-CN"/>
        </w:rPr>
      </w:pPr>
      <w:r>
        <w:rPr>
          <w:rFonts w:hint="eastAsia" w:ascii="宋体" w:hAnsi="宋体" w:cs="宋体"/>
          <w:color w:val="auto"/>
          <w:highlight w:val="none"/>
        </w:rPr>
        <w:t xml:space="preserve">项目名称： </w:t>
      </w:r>
      <w:r>
        <w:rPr>
          <w:rFonts w:hint="eastAsia" w:ascii="宋体" w:hAnsi="宋体" w:cs="宋体"/>
          <w:color w:val="auto"/>
          <w:highlight w:val="none"/>
          <w:lang w:eastAsia="zh-CN"/>
        </w:rPr>
        <w:t>丽水市中心医院采购眼底激光成像仪等医疗设备项目</w:t>
      </w:r>
    </w:p>
    <w:p>
      <w:pPr>
        <w:snapToGrid w:val="0"/>
        <w:spacing w:before="120" w:beforeLines="50" w:after="50" w:line="360" w:lineRule="auto"/>
        <w:ind w:firstLine="420" w:firstLineChars="200"/>
        <w:rPr>
          <w:rFonts w:hint="eastAsia" w:ascii="宋体" w:eastAsia="宋体"/>
          <w:color w:val="auto"/>
          <w:highlight w:val="none"/>
          <w:lang w:eastAsia="zh-CN"/>
        </w:rPr>
      </w:pPr>
      <w:r>
        <w:rPr>
          <w:rFonts w:ascii="宋体" w:hAnsi="宋体" w:cs="宋体"/>
          <w:color w:val="auto"/>
          <w:highlight w:val="none"/>
        </w:rPr>
        <w:t xml:space="preserve">     </w:t>
      </w:r>
      <w:r>
        <w:rPr>
          <w:rFonts w:hint="eastAsia" w:ascii="宋体" w:hAnsi="宋体" w:cs="宋体"/>
          <w:color w:val="auto"/>
          <w:highlight w:val="none"/>
        </w:rPr>
        <w:t>项目编号：CBNB-</w:t>
      </w:r>
      <w:r>
        <w:rPr>
          <w:rFonts w:hint="eastAsia" w:ascii="宋体" w:hAnsi="宋体" w:cs="宋体"/>
          <w:color w:val="auto"/>
          <w:highlight w:val="none"/>
          <w:lang w:eastAsia="zh-CN"/>
        </w:rPr>
        <w:t>20221022G</w:t>
      </w:r>
    </w:p>
    <w:p>
      <w:pPr>
        <w:snapToGrid w:val="0"/>
        <w:spacing w:before="120" w:beforeLines="50" w:after="50" w:line="360" w:lineRule="auto"/>
        <w:ind w:firstLine="945" w:firstLineChars="450"/>
        <w:rPr>
          <w:rFonts w:ascii="宋体" w:cs="宋体"/>
          <w:color w:val="auto"/>
          <w:highlight w:val="none"/>
        </w:rPr>
      </w:pPr>
      <w:r>
        <w:rPr>
          <w:rFonts w:hint="eastAsia" w:ascii="宋体" w:cs="宋体"/>
          <w:color w:val="auto"/>
          <w:highlight w:val="none"/>
        </w:rPr>
        <w:t>标项号：</w:t>
      </w:r>
    </w:p>
    <w:p>
      <w:pPr>
        <w:snapToGrid w:val="0"/>
        <w:spacing w:before="120" w:beforeLines="50" w:after="50" w:line="360" w:lineRule="auto"/>
        <w:ind w:firstLine="945" w:firstLineChars="450"/>
        <w:rPr>
          <w:rFonts w:ascii="宋体"/>
          <w:color w:val="auto"/>
          <w:highlight w:val="none"/>
        </w:rPr>
      </w:pPr>
      <w:r>
        <w:rPr>
          <w:rFonts w:hint="eastAsia" w:ascii="宋体" w:cs="宋体"/>
          <w:color w:val="auto"/>
          <w:highlight w:val="none"/>
        </w:rPr>
        <w:t>投标人名称（加盖公章）：</w:t>
      </w:r>
    </w:p>
    <w:p>
      <w:pPr>
        <w:snapToGrid w:val="0"/>
        <w:spacing w:before="120" w:beforeLines="50" w:after="50" w:line="360" w:lineRule="auto"/>
        <w:ind w:firstLine="945" w:firstLineChars="450"/>
        <w:rPr>
          <w:rFonts w:ascii="宋体"/>
          <w:color w:val="auto"/>
          <w:highlight w:val="none"/>
        </w:rPr>
      </w:pPr>
      <w:r>
        <w:rPr>
          <w:rFonts w:hint="eastAsia" w:ascii="宋体" w:cs="宋体"/>
          <w:color w:val="auto"/>
          <w:highlight w:val="none"/>
        </w:rPr>
        <w:t>投标人地址：</w:t>
      </w:r>
    </w:p>
    <w:p>
      <w:pPr>
        <w:snapToGrid w:val="0"/>
        <w:spacing w:before="50" w:after="50" w:line="360" w:lineRule="auto"/>
        <w:outlineLvl w:val="1"/>
        <w:rPr>
          <w:color w:val="auto"/>
          <w:highlight w:val="none"/>
        </w:rPr>
      </w:pPr>
      <w:r>
        <w:rPr>
          <w:rFonts w:ascii="宋体" w:cs="宋体"/>
          <w:color w:val="auto"/>
          <w:highlight w:val="none"/>
        </w:rPr>
        <w:t xml:space="preserve">                                                 </w:t>
      </w:r>
      <w:bookmarkStart w:id="231" w:name="_Toc23227"/>
      <w:bookmarkStart w:id="232" w:name="_Toc447886499"/>
      <w:bookmarkStart w:id="233" w:name="_Toc447886361"/>
      <w:bookmarkStart w:id="234" w:name="_Toc47388387"/>
      <w:r>
        <w:rPr>
          <w:rFonts w:hint="eastAsia" w:ascii="宋体" w:cs="宋体"/>
          <w:color w:val="auto"/>
          <w:highlight w:val="none"/>
        </w:rPr>
        <w:t>年</w:t>
      </w:r>
      <w:r>
        <w:rPr>
          <w:rFonts w:ascii="宋体" w:cs="宋体"/>
          <w:color w:val="auto"/>
          <w:highlight w:val="none"/>
        </w:rPr>
        <w:t xml:space="preserve">  </w:t>
      </w:r>
      <w:r>
        <w:rPr>
          <w:rFonts w:hint="eastAsia" w:ascii="宋体" w:cs="宋体"/>
          <w:color w:val="auto"/>
          <w:highlight w:val="none"/>
        </w:rPr>
        <w:t>月</w:t>
      </w:r>
      <w:r>
        <w:rPr>
          <w:rFonts w:ascii="宋体" w:cs="宋体"/>
          <w:color w:val="auto"/>
          <w:highlight w:val="none"/>
        </w:rPr>
        <w:t xml:space="preserve">  </w:t>
      </w:r>
      <w:r>
        <w:rPr>
          <w:rFonts w:hint="eastAsia" w:ascii="宋体" w:cs="宋体"/>
          <w:color w:val="auto"/>
          <w:highlight w:val="none"/>
        </w:rPr>
        <w:t>日</w:t>
      </w:r>
      <w:bookmarkEnd w:id="231"/>
      <w:bookmarkEnd w:id="232"/>
      <w:bookmarkEnd w:id="233"/>
      <w:bookmarkEnd w:id="234"/>
    </w:p>
    <w:p>
      <w:pPr>
        <w:snapToGrid w:val="0"/>
        <w:spacing w:before="120" w:beforeLines="50" w:after="50"/>
        <w:rPr>
          <w:rFonts w:ascii="宋体"/>
          <w:color w:val="auto"/>
          <w:highlight w:val="none"/>
        </w:rPr>
      </w:pPr>
    </w:p>
    <w:p>
      <w:pPr>
        <w:snapToGrid w:val="0"/>
        <w:spacing w:before="120" w:beforeLines="50" w:after="50"/>
        <w:rPr>
          <w:rFonts w:ascii="宋体"/>
          <w:color w:val="auto"/>
          <w:highlight w:val="none"/>
        </w:rPr>
        <w:sectPr>
          <w:pgSz w:w="11906" w:h="16838"/>
          <w:pgMar w:top="1474" w:right="1797" w:bottom="1247" w:left="1797" w:header="851" w:footer="851" w:gutter="0"/>
          <w:cols w:space="720" w:num="1"/>
          <w:titlePg/>
          <w:docGrid w:linePitch="312" w:charSpace="0"/>
        </w:sectPr>
      </w:pPr>
    </w:p>
    <w:p>
      <w:pPr>
        <w:snapToGrid w:val="0"/>
        <w:spacing w:before="120" w:beforeLines="50" w:after="50"/>
        <w:rPr>
          <w:rFonts w:ascii="宋体"/>
          <w:b/>
          <w:bCs/>
          <w:color w:val="auto"/>
          <w:highlight w:val="none"/>
        </w:rPr>
      </w:pPr>
      <w:r>
        <w:rPr>
          <w:rFonts w:hint="eastAsia" w:ascii="宋体" w:hAnsi="宋体" w:cs="宋体"/>
          <w:b/>
          <w:bCs/>
          <w:color w:val="auto"/>
          <w:highlight w:val="none"/>
        </w:rPr>
        <w:t>格式一：</w:t>
      </w:r>
    </w:p>
    <w:p>
      <w:pPr>
        <w:pStyle w:val="19"/>
        <w:widowControl/>
        <w:spacing w:line="360" w:lineRule="auto"/>
        <w:ind w:firstLine="0"/>
        <w:jc w:val="center"/>
        <w:rPr>
          <w:rFonts w:ascii="Arial" w:hAnsi="Arial" w:cs="Arial"/>
          <w:b/>
          <w:bCs/>
          <w:color w:val="auto"/>
          <w:sz w:val="24"/>
          <w:szCs w:val="24"/>
          <w:highlight w:val="none"/>
        </w:rPr>
      </w:pPr>
      <w:r>
        <w:rPr>
          <w:rFonts w:hint="eastAsia" w:ascii="Arial" w:hAnsi="Arial"/>
          <w:b/>
          <w:bCs/>
          <w:color w:val="auto"/>
          <w:sz w:val="24"/>
          <w:szCs w:val="24"/>
          <w:highlight w:val="none"/>
        </w:rPr>
        <w:t>投标函</w:t>
      </w:r>
    </w:p>
    <w:p>
      <w:pPr>
        <w:pStyle w:val="19"/>
        <w:widowControl/>
        <w:spacing w:line="360" w:lineRule="auto"/>
        <w:ind w:firstLine="0"/>
        <w:jc w:val="center"/>
        <w:rPr>
          <w:rFonts w:ascii="Arial" w:hAnsi="Arial" w:cs="Arial"/>
          <w:b/>
          <w:bCs/>
          <w:color w:val="auto"/>
          <w:sz w:val="24"/>
          <w:szCs w:val="24"/>
          <w:highlight w:val="none"/>
        </w:rPr>
      </w:pPr>
    </w:p>
    <w:p>
      <w:pPr>
        <w:pStyle w:val="19"/>
        <w:widowControl/>
        <w:spacing w:line="360" w:lineRule="auto"/>
        <w:ind w:firstLine="0"/>
        <w:jc w:val="left"/>
        <w:rPr>
          <w:rFonts w:hAnsi="宋体"/>
          <w:color w:val="auto"/>
          <w:sz w:val="21"/>
          <w:szCs w:val="21"/>
          <w:highlight w:val="none"/>
        </w:rPr>
      </w:pPr>
      <w:r>
        <w:rPr>
          <w:rFonts w:hint="eastAsia" w:hAnsi="宋体"/>
          <w:color w:val="auto"/>
          <w:sz w:val="21"/>
          <w:szCs w:val="21"/>
          <w:highlight w:val="none"/>
          <w:u w:val="single"/>
        </w:rPr>
        <w:t>致（采购代理机构）</w:t>
      </w:r>
      <w:r>
        <w:rPr>
          <w:rFonts w:hint="eastAsia" w:hAnsi="宋体"/>
          <w:color w:val="auto"/>
          <w:sz w:val="21"/>
          <w:szCs w:val="21"/>
          <w:highlight w:val="none"/>
        </w:rPr>
        <w:t>：</w:t>
      </w:r>
    </w:p>
    <w:p>
      <w:pPr>
        <w:pStyle w:val="19"/>
        <w:widowControl/>
        <w:spacing w:line="360" w:lineRule="auto"/>
        <w:jc w:val="left"/>
        <w:rPr>
          <w:rFonts w:hAnsi="宋体"/>
          <w:color w:val="auto"/>
          <w:sz w:val="21"/>
          <w:szCs w:val="21"/>
          <w:highlight w:val="none"/>
        </w:rPr>
      </w:pPr>
      <w:r>
        <w:rPr>
          <w:rFonts w:hint="eastAsia" w:hAnsi="宋体"/>
          <w:color w:val="auto"/>
          <w:sz w:val="21"/>
          <w:szCs w:val="21"/>
          <w:highlight w:val="none"/>
        </w:rPr>
        <w:t xml:space="preserve">   </w:t>
      </w:r>
      <w:r>
        <w:rPr>
          <w:rFonts w:hint="eastAsia" w:hAnsi="宋体"/>
          <w:color w:val="auto"/>
          <w:sz w:val="21"/>
          <w:szCs w:val="21"/>
          <w:highlight w:val="none"/>
          <w:u w:val="single"/>
        </w:rPr>
        <w:t>（投标人全称）</w:t>
      </w:r>
      <w:r>
        <w:rPr>
          <w:rFonts w:hint="eastAsia" w:hAnsi="宋体"/>
          <w:color w:val="auto"/>
          <w:sz w:val="21"/>
          <w:szCs w:val="21"/>
          <w:highlight w:val="none"/>
        </w:rPr>
        <w:t>授权</w:t>
      </w:r>
      <w:r>
        <w:rPr>
          <w:rFonts w:hint="eastAsia" w:hAnsi="宋体"/>
          <w:color w:val="auto"/>
          <w:sz w:val="21"/>
          <w:szCs w:val="21"/>
          <w:highlight w:val="none"/>
          <w:u w:val="single"/>
        </w:rPr>
        <w:t xml:space="preserve">（授权代表姓名、职务） </w:t>
      </w:r>
      <w:r>
        <w:rPr>
          <w:rFonts w:hint="eastAsia" w:hAnsi="宋体"/>
          <w:color w:val="auto"/>
          <w:sz w:val="21"/>
          <w:szCs w:val="21"/>
          <w:highlight w:val="none"/>
        </w:rPr>
        <w:t>为本公司（单位）合法代理人，参加贵方组织的</w:t>
      </w:r>
      <w:r>
        <w:rPr>
          <w:rFonts w:hint="eastAsia" w:hAnsi="宋体"/>
          <w:color w:val="auto"/>
          <w:sz w:val="21"/>
          <w:szCs w:val="21"/>
          <w:highlight w:val="none"/>
          <w:u w:val="single"/>
        </w:rPr>
        <w:t xml:space="preserve">（项目编号、项目名称） </w:t>
      </w:r>
      <w:r>
        <w:rPr>
          <w:rFonts w:hint="eastAsia" w:hAnsi="宋体"/>
          <w:color w:val="auto"/>
          <w:sz w:val="21"/>
          <w:szCs w:val="21"/>
          <w:highlight w:val="none"/>
        </w:rPr>
        <w:t>招投标活动，代表本公司（单位）处理招投标活动中的一切事宜，为对</w:t>
      </w:r>
      <w:r>
        <w:rPr>
          <w:rFonts w:hint="eastAsia" w:hAnsi="宋体"/>
          <w:color w:val="auto"/>
          <w:sz w:val="21"/>
          <w:szCs w:val="21"/>
          <w:highlight w:val="none"/>
          <w:u w:val="single"/>
        </w:rPr>
        <w:t>（货物名称）</w:t>
      </w:r>
      <w:r>
        <w:rPr>
          <w:rFonts w:hint="eastAsia" w:hAnsi="宋体"/>
          <w:color w:val="auto"/>
          <w:sz w:val="21"/>
          <w:szCs w:val="21"/>
          <w:highlight w:val="none"/>
        </w:rPr>
        <w:t>进行投标，在此：</w:t>
      </w:r>
    </w:p>
    <w:p>
      <w:pPr>
        <w:pStyle w:val="19"/>
        <w:widowControl/>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1、提供招标文件中“投标须知”规定的全部投标文件：报价文件、资格证明文件及商务技术文件；</w:t>
      </w:r>
    </w:p>
    <w:p>
      <w:pPr>
        <w:pStyle w:val="19"/>
        <w:widowControl/>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2、据此函，签字代表宣布并承诺如下：</w:t>
      </w:r>
    </w:p>
    <w:p>
      <w:pPr>
        <w:pStyle w:val="19"/>
        <w:widowControl/>
        <w:spacing w:line="360" w:lineRule="auto"/>
        <w:ind w:firstLine="0"/>
        <w:jc w:val="left"/>
        <w:rPr>
          <w:rFonts w:hAnsi="宋体"/>
          <w:color w:val="auto"/>
          <w:sz w:val="21"/>
          <w:szCs w:val="21"/>
          <w:highlight w:val="none"/>
        </w:rPr>
      </w:pPr>
      <w:r>
        <w:rPr>
          <w:rFonts w:hint="eastAsia" w:hAnsi="宋体"/>
          <w:color w:val="auto"/>
          <w:sz w:val="21"/>
          <w:szCs w:val="21"/>
          <w:highlight w:val="none"/>
        </w:rPr>
        <w:t xml:space="preserve">    （1）投标货物的投标总价（大写）：人民币</w:t>
      </w:r>
      <w:r>
        <w:rPr>
          <w:rFonts w:hint="eastAsia" w:hAnsi="宋体"/>
          <w:color w:val="auto"/>
          <w:sz w:val="21"/>
          <w:szCs w:val="21"/>
          <w:highlight w:val="none"/>
          <w:u w:val="single"/>
        </w:rPr>
        <w:t xml:space="preserve">                        </w:t>
      </w:r>
      <w:r>
        <w:rPr>
          <w:rFonts w:hint="eastAsia" w:hAnsi="宋体"/>
          <w:color w:val="auto"/>
          <w:sz w:val="21"/>
          <w:szCs w:val="21"/>
          <w:highlight w:val="none"/>
        </w:rPr>
        <w:t>元。本报价已经包含了所供货物应纳的税金及招标文件规定的报价方式应包含的其它费用。本报价在投标有效期内固定不变，并在合同有效期内不受利率波动的影响。</w:t>
      </w:r>
    </w:p>
    <w:p>
      <w:pPr>
        <w:pStyle w:val="19"/>
        <w:widowControl/>
        <w:numPr>
          <w:ilvl w:val="0"/>
          <w:numId w:val="16"/>
        </w:numPr>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投标文件有效期：自投标截止之日起</w:t>
      </w:r>
      <w:r>
        <w:rPr>
          <w:rFonts w:hint="eastAsia" w:hAnsi="宋体"/>
          <w:color w:val="auto"/>
          <w:sz w:val="21"/>
          <w:szCs w:val="21"/>
          <w:highlight w:val="none"/>
          <w:u w:val="single"/>
        </w:rPr>
        <w:t>90</w:t>
      </w:r>
      <w:r>
        <w:rPr>
          <w:rFonts w:hint="eastAsia" w:hAnsi="宋体"/>
          <w:color w:val="auto"/>
          <w:sz w:val="21"/>
          <w:szCs w:val="21"/>
          <w:highlight w:val="none"/>
        </w:rPr>
        <w:t>天内有效。</w:t>
      </w:r>
    </w:p>
    <w:p>
      <w:pPr>
        <w:pStyle w:val="19"/>
        <w:widowControl/>
        <w:numPr>
          <w:ilvl w:val="0"/>
          <w:numId w:val="16"/>
        </w:numPr>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我们已详细审查全部招标文件及有关的澄清/修改文件(若有的话)，我们完全理解并同意放弃对这方面提出任何异议的权利。保证遵守招标文件有关条款规定。</w:t>
      </w:r>
    </w:p>
    <w:p>
      <w:pPr>
        <w:pStyle w:val="19"/>
        <w:widowControl/>
        <w:numPr>
          <w:ilvl w:val="0"/>
          <w:numId w:val="16"/>
        </w:numPr>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保证在中标后忠实地执行与采购人所签署的合同，并承担合同规定的责任义务。保证在中标后按照招标文件的规定支付中标服务费。</w:t>
      </w:r>
    </w:p>
    <w:p>
      <w:pPr>
        <w:pStyle w:val="19"/>
        <w:widowControl/>
        <w:numPr>
          <w:ilvl w:val="0"/>
          <w:numId w:val="16"/>
        </w:numPr>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承诺应贵方要求提供任何与该项目投标有关的数据、情况和技术资料。</w:t>
      </w:r>
    </w:p>
    <w:p>
      <w:pPr>
        <w:pStyle w:val="19"/>
        <w:widowControl/>
        <w:numPr>
          <w:ilvl w:val="0"/>
          <w:numId w:val="16"/>
        </w:numPr>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我们承诺，与为采购人采购本次招标的货物进行设计、编制规范和其他文件所委托的咨询公司或其附属机构无任何直接或间接的关联。</w:t>
      </w:r>
    </w:p>
    <w:p>
      <w:pPr>
        <w:pStyle w:val="19"/>
        <w:widowControl/>
        <w:numPr>
          <w:ilvl w:val="0"/>
          <w:numId w:val="16"/>
        </w:numPr>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投标人已详细审查并理解全部招标文件，已完全明确招标文件中的全部内容。如有违反，愿意接受监管机构相应的处理。</w:t>
      </w:r>
    </w:p>
    <w:p>
      <w:pPr>
        <w:pStyle w:val="19"/>
        <w:widowControl/>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3、与本投标有关的一切往来通讯请寄：</w:t>
      </w:r>
    </w:p>
    <w:p>
      <w:pPr>
        <w:pStyle w:val="19"/>
        <w:widowControl/>
        <w:spacing w:line="360" w:lineRule="auto"/>
        <w:jc w:val="left"/>
        <w:rPr>
          <w:rFonts w:hAnsi="宋体"/>
          <w:color w:val="auto"/>
          <w:sz w:val="21"/>
          <w:szCs w:val="21"/>
          <w:highlight w:val="none"/>
        </w:rPr>
      </w:pPr>
      <w:r>
        <w:rPr>
          <w:rFonts w:hint="eastAsia" w:hAnsi="宋体"/>
          <w:color w:val="auto"/>
          <w:sz w:val="21"/>
          <w:szCs w:val="21"/>
          <w:highlight w:val="none"/>
        </w:rPr>
        <w:t>地址：</w:t>
      </w:r>
      <w:r>
        <w:rPr>
          <w:rFonts w:hint="eastAsia" w:hAnsi="宋体"/>
          <w:color w:val="auto"/>
          <w:sz w:val="21"/>
          <w:szCs w:val="21"/>
          <w:highlight w:val="none"/>
          <w:u w:val="single"/>
        </w:rPr>
        <w:t xml:space="preserve">                                                   </w:t>
      </w:r>
    </w:p>
    <w:p>
      <w:pPr>
        <w:pStyle w:val="19"/>
        <w:widowControl/>
        <w:spacing w:line="360" w:lineRule="auto"/>
        <w:jc w:val="left"/>
        <w:rPr>
          <w:rFonts w:hAnsi="宋体"/>
          <w:color w:val="auto"/>
          <w:sz w:val="21"/>
          <w:szCs w:val="21"/>
          <w:highlight w:val="none"/>
          <w:u w:val="single"/>
        </w:rPr>
      </w:pPr>
      <w:r>
        <w:rPr>
          <w:rFonts w:hint="eastAsia" w:hAnsi="宋体"/>
          <w:color w:val="auto"/>
          <w:sz w:val="21"/>
          <w:szCs w:val="21"/>
          <w:highlight w:val="none"/>
        </w:rPr>
        <w:t>邮编：</w:t>
      </w:r>
      <w:r>
        <w:rPr>
          <w:rFonts w:hint="eastAsia" w:hAnsi="宋体"/>
          <w:color w:val="auto"/>
          <w:sz w:val="21"/>
          <w:szCs w:val="21"/>
          <w:highlight w:val="none"/>
          <w:u w:val="single"/>
        </w:rPr>
        <w:t xml:space="preserve">            </w:t>
      </w:r>
      <w:r>
        <w:rPr>
          <w:rFonts w:hint="eastAsia" w:hAnsi="宋体"/>
          <w:color w:val="auto"/>
          <w:sz w:val="21"/>
          <w:szCs w:val="21"/>
          <w:highlight w:val="none"/>
        </w:rPr>
        <w:t>电话：</w:t>
      </w:r>
      <w:r>
        <w:rPr>
          <w:rFonts w:hint="eastAsia" w:hAnsi="宋体"/>
          <w:color w:val="auto"/>
          <w:sz w:val="21"/>
          <w:szCs w:val="21"/>
          <w:highlight w:val="none"/>
          <w:u w:val="single"/>
        </w:rPr>
        <w:t xml:space="preserve">              </w:t>
      </w:r>
      <w:r>
        <w:rPr>
          <w:rFonts w:hint="eastAsia" w:hAnsi="宋体"/>
          <w:color w:val="auto"/>
          <w:sz w:val="21"/>
          <w:szCs w:val="21"/>
          <w:highlight w:val="none"/>
        </w:rPr>
        <w:t>传真：</w:t>
      </w:r>
      <w:r>
        <w:rPr>
          <w:rFonts w:hint="eastAsia" w:hAnsi="宋体"/>
          <w:color w:val="auto"/>
          <w:sz w:val="21"/>
          <w:szCs w:val="21"/>
          <w:highlight w:val="none"/>
          <w:u w:val="single"/>
        </w:rPr>
        <w:t xml:space="preserve">             </w:t>
      </w:r>
    </w:p>
    <w:p>
      <w:pPr>
        <w:pStyle w:val="19"/>
        <w:widowControl/>
        <w:spacing w:line="360" w:lineRule="auto"/>
        <w:jc w:val="left"/>
        <w:rPr>
          <w:rFonts w:ascii="Arial" w:hAnsi="Arial" w:cs="Arial"/>
          <w:color w:val="auto"/>
          <w:sz w:val="21"/>
          <w:szCs w:val="21"/>
          <w:highlight w:val="none"/>
        </w:rPr>
      </w:pPr>
    </w:p>
    <w:p>
      <w:pPr>
        <w:pStyle w:val="24"/>
        <w:tabs>
          <w:tab w:val="left" w:pos="2472"/>
        </w:tabs>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投标人名称</w:t>
      </w:r>
      <w:r>
        <w:rPr>
          <w:rFonts w:hAnsi="宋体"/>
          <w:color w:val="auto"/>
          <w:sz w:val="21"/>
          <w:szCs w:val="21"/>
          <w:highlight w:val="none"/>
        </w:rPr>
        <w:t>(</w:t>
      </w:r>
      <w:r>
        <w:rPr>
          <w:rFonts w:hint="eastAsia" w:hAnsi="宋体"/>
          <w:color w:val="auto"/>
          <w:sz w:val="21"/>
          <w:szCs w:val="21"/>
          <w:highlight w:val="none"/>
        </w:rPr>
        <w:t>公章</w:t>
      </w:r>
      <w:r>
        <w:rPr>
          <w:rFonts w:hAnsi="宋体"/>
          <w:color w:val="auto"/>
          <w:sz w:val="21"/>
          <w:szCs w:val="21"/>
          <w:highlight w:val="none"/>
        </w:rPr>
        <w:t xml:space="preserve">):___________________          </w:t>
      </w:r>
    </w:p>
    <w:p>
      <w:pPr>
        <w:snapToGrid w:val="0"/>
        <w:spacing w:line="360" w:lineRule="auto"/>
        <w:rPr>
          <w:rFonts w:ascii="宋体"/>
          <w:color w:val="auto"/>
          <w:highlight w:val="none"/>
        </w:rPr>
      </w:pPr>
      <w:r>
        <w:rPr>
          <w:rFonts w:hint="eastAsia" w:hAnsi="宋体" w:cs="宋体"/>
          <w:color w:val="auto"/>
          <w:highlight w:val="none"/>
        </w:rPr>
        <w:t>日期</w:t>
      </w:r>
      <w:r>
        <w:rPr>
          <w:rFonts w:hAnsi="宋体"/>
          <w:color w:val="auto"/>
          <w:highlight w:val="none"/>
        </w:rPr>
        <w:t>:_____</w:t>
      </w:r>
      <w:r>
        <w:rPr>
          <w:rFonts w:hint="eastAsia" w:hAnsi="宋体" w:cs="宋体"/>
          <w:color w:val="auto"/>
          <w:highlight w:val="none"/>
        </w:rPr>
        <w:t>年</w:t>
      </w:r>
      <w:r>
        <w:rPr>
          <w:rFonts w:hAnsi="宋体"/>
          <w:color w:val="auto"/>
          <w:highlight w:val="none"/>
        </w:rPr>
        <w:t>___</w:t>
      </w:r>
      <w:r>
        <w:rPr>
          <w:rFonts w:hint="eastAsia" w:hAnsi="宋体" w:cs="宋体"/>
          <w:color w:val="auto"/>
          <w:highlight w:val="none"/>
        </w:rPr>
        <w:t>月</w:t>
      </w:r>
      <w:r>
        <w:rPr>
          <w:rFonts w:hAnsi="宋体"/>
          <w:color w:val="auto"/>
          <w:highlight w:val="none"/>
        </w:rPr>
        <w:t>___</w:t>
      </w:r>
      <w:r>
        <w:rPr>
          <w:rFonts w:hint="eastAsia" w:hAnsi="宋体" w:cs="宋体"/>
          <w:color w:val="auto"/>
          <w:highlight w:val="none"/>
        </w:rPr>
        <w:t>日</w:t>
      </w:r>
    </w:p>
    <w:p>
      <w:pPr>
        <w:pStyle w:val="24"/>
        <w:snapToGrid w:val="0"/>
        <w:spacing w:beforeLines="0" w:afterLines="0" w:line="240" w:lineRule="auto"/>
        <w:rPr>
          <w:rFonts w:hAnsi="宋体" w:cs="Times New Roman"/>
          <w:color w:val="auto"/>
          <w:sz w:val="21"/>
          <w:szCs w:val="21"/>
          <w:highlight w:val="none"/>
        </w:rPr>
      </w:pPr>
    </w:p>
    <w:p>
      <w:pPr>
        <w:snapToGrid w:val="0"/>
        <w:spacing w:before="50" w:after="50"/>
        <w:rPr>
          <w:rFonts w:ascii="宋体"/>
          <w:b/>
          <w:bCs/>
          <w:color w:val="auto"/>
          <w:highlight w:val="none"/>
        </w:rPr>
      </w:pPr>
      <w:r>
        <w:rPr>
          <w:rFonts w:hAnsi="宋体"/>
          <w:color w:val="auto"/>
          <w:highlight w:val="none"/>
        </w:rPr>
        <w:br w:type="page"/>
      </w:r>
      <w:r>
        <w:rPr>
          <w:rFonts w:hint="eastAsia" w:hAnsi="宋体" w:cs="宋体"/>
          <w:b/>
          <w:bCs/>
          <w:color w:val="auto"/>
          <w:highlight w:val="none"/>
        </w:rPr>
        <w:t>格式二：</w:t>
      </w:r>
    </w:p>
    <w:p>
      <w:pPr>
        <w:snapToGrid w:val="0"/>
        <w:spacing w:before="50" w:after="50" w:line="360" w:lineRule="auto"/>
        <w:jc w:val="center"/>
        <w:rPr>
          <w:rFonts w:ascii="宋体"/>
          <w:b/>
          <w:bCs/>
          <w:color w:val="auto"/>
          <w:highlight w:val="none"/>
        </w:rPr>
      </w:pPr>
      <w:r>
        <w:rPr>
          <w:rFonts w:hint="eastAsia" w:ascii="宋体" w:hAnsi="宋体" w:cs="宋体"/>
          <w:b/>
          <w:bCs/>
          <w:color w:val="auto"/>
          <w:highlight w:val="none"/>
        </w:rPr>
        <w:t>开标一览表</w:t>
      </w:r>
    </w:p>
    <w:p>
      <w:pPr>
        <w:snapToGrid w:val="0"/>
        <w:spacing w:before="50" w:after="50" w:line="360" w:lineRule="auto"/>
        <w:rPr>
          <w:rFonts w:ascii="宋体"/>
          <w:color w:val="auto"/>
          <w:highlight w:val="none"/>
          <w:u w:val="single"/>
        </w:rPr>
      </w:pPr>
      <w:r>
        <w:rPr>
          <w:rFonts w:hint="eastAsia" w:ascii="宋体" w:hAnsi="宋体" w:cs="宋体"/>
          <w:color w:val="auto"/>
          <w:highlight w:val="none"/>
        </w:rPr>
        <w:t>项目编号：</w:t>
      </w:r>
      <w:r>
        <w:rPr>
          <w:rFonts w:ascii="宋体" w:hAnsi="宋体" w:cs="宋体"/>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项目名称：</w:t>
      </w:r>
      <w:r>
        <w:rPr>
          <w:rFonts w:ascii="宋体" w:hAnsi="宋体" w:cs="宋体"/>
          <w:color w:val="auto"/>
          <w:highlight w:val="none"/>
          <w:u w:val="single"/>
        </w:rPr>
        <w:t xml:space="preserve">         </w:t>
      </w:r>
      <w:r>
        <w:rPr>
          <w:rFonts w:hint="eastAsia" w:ascii="宋体" w:hAnsi="宋体" w:cs="宋体"/>
          <w:color w:val="auto"/>
          <w:highlight w:val="none"/>
          <w:u w:val="single"/>
        </w:rPr>
        <w:t xml:space="preserve">           </w:t>
      </w:r>
      <w:r>
        <w:rPr>
          <w:rFonts w:ascii="宋体" w:hAnsi="宋体" w:cs="宋体"/>
          <w:color w:val="auto"/>
          <w:highlight w:val="none"/>
          <w:u w:val="single"/>
        </w:rPr>
        <w:t xml:space="preserve">     </w:t>
      </w:r>
      <w:r>
        <w:rPr>
          <w:rFonts w:ascii="宋体" w:hAnsi="宋体" w:cs="宋体"/>
          <w:color w:val="auto"/>
          <w:highlight w:val="none"/>
        </w:rPr>
        <w:t xml:space="preserve"> </w:t>
      </w:r>
      <w:r>
        <w:rPr>
          <w:rFonts w:hint="eastAsia" w:ascii="宋体" w:hAnsi="宋体" w:cs="宋体"/>
          <w:color w:val="auto"/>
          <w:highlight w:val="none"/>
        </w:rPr>
        <w:t>标项号：</w:t>
      </w:r>
    </w:p>
    <w:tbl>
      <w:tblPr>
        <w:tblStyle w:val="47"/>
        <w:tblW w:w="8780"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742"/>
        <w:gridCol w:w="1400"/>
        <w:gridCol w:w="1353"/>
        <w:gridCol w:w="810"/>
        <w:gridCol w:w="1957"/>
        <w:gridCol w:w="1565"/>
        <w:gridCol w:w="953"/>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2" w:hRule="atLeast"/>
          <w:jc w:val="center"/>
        </w:trPr>
        <w:tc>
          <w:tcPr>
            <w:tcW w:w="742"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r>
              <w:rPr>
                <w:rFonts w:hint="eastAsia" w:hAnsi="宋体"/>
                <w:color w:val="auto"/>
                <w:sz w:val="21"/>
                <w:szCs w:val="21"/>
                <w:highlight w:val="none"/>
              </w:rPr>
              <w:t>序号</w:t>
            </w:r>
          </w:p>
        </w:tc>
        <w:tc>
          <w:tcPr>
            <w:tcW w:w="1400"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r>
              <w:rPr>
                <w:rFonts w:hint="eastAsia" w:hAnsi="宋体"/>
                <w:color w:val="auto"/>
                <w:sz w:val="21"/>
                <w:szCs w:val="21"/>
                <w:highlight w:val="none"/>
              </w:rPr>
              <w:t>货物名称</w:t>
            </w:r>
          </w:p>
        </w:tc>
        <w:tc>
          <w:tcPr>
            <w:tcW w:w="1353"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r>
              <w:rPr>
                <w:rFonts w:hint="eastAsia" w:hAnsi="宋体"/>
                <w:color w:val="auto"/>
                <w:sz w:val="21"/>
                <w:szCs w:val="21"/>
                <w:highlight w:val="none"/>
              </w:rPr>
              <w:t>规格、型号</w:t>
            </w:r>
          </w:p>
        </w:tc>
        <w:tc>
          <w:tcPr>
            <w:tcW w:w="810"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r>
              <w:rPr>
                <w:rFonts w:hint="eastAsia" w:hAnsi="宋体"/>
                <w:color w:val="auto"/>
                <w:sz w:val="21"/>
                <w:szCs w:val="21"/>
                <w:highlight w:val="none"/>
              </w:rPr>
              <w:t>数量</w:t>
            </w:r>
          </w:p>
        </w:tc>
        <w:tc>
          <w:tcPr>
            <w:tcW w:w="1957"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r>
              <w:rPr>
                <w:rFonts w:hint="eastAsia" w:hAnsi="宋体"/>
                <w:color w:val="auto"/>
                <w:sz w:val="21"/>
                <w:szCs w:val="21"/>
                <w:highlight w:val="none"/>
              </w:rPr>
              <w:t>投标价合计</w:t>
            </w:r>
          </w:p>
          <w:p>
            <w:pPr>
              <w:pStyle w:val="19"/>
              <w:spacing w:line="400" w:lineRule="exact"/>
              <w:ind w:firstLine="0"/>
              <w:jc w:val="center"/>
              <w:rPr>
                <w:rFonts w:hAnsi="宋体" w:cs="Times New Roman"/>
                <w:color w:val="auto"/>
                <w:sz w:val="21"/>
                <w:szCs w:val="21"/>
                <w:highlight w:val="none"/>
              </w:rPr>
            </w:pPr>
            <w:r>
              <w:rPr>
                <w:rFonts w:hint="eastAsia" w:hAnsi="宋体"/>
                <w:color w:val="auto"/>
                <w:sz w:val="21"/>
                <w:szCs w:val="21"/>
                <w:highlight w:val="none"/>
              </w:rPr>
              <w:t>（人民币元）</w:t>
            </w:r>
          </w:p>
        </w:tc>
        <w:tc>
          <w:tcPr>
            <w:tcW w:w="1565"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r>
              <w:rPr>
                <w:rFonts w:hint="eastAsia" w:hAnsi="宋体"/>
                <w:color w:val="auto"/>
                <w:sz w:val="21"/>
                <w:szCs w:val="21"/>
                <w:highlight w:val="none"/>
              </w:rPr>
              <w:t>交货时间、地点</w:t>
            </w:r>
          </w:p>
        </w:tc>
        <w:tc>
          <w:tcPr>
            <w:tcW w:w="953" w:type="dxa"/>
            <w:tcBorders>
              <w:tl2br w:val="nil"/>
              <w:tr2bl w:val="nil"/>
            </w:tcBorders>
            <w:vAlign w:val="center"/>
          </w:tcPr>
          <w:p>
            <w:pPr>
              <w:pStyle w:val="19"/>
              <w:spacing w:line="400" w:lineRule="exact"/>
              <w:ind w:firstLine="0"/>
              <w:jc w:val="center"/>
              <w:rPr>
                <w:rFonts w:hAnsi="宋体"/>
                <w:color w:val="auto"/>
                <w:sz w:val="21"/>
                <w:szCs w:val="21"/>
                <w:highlight w:val="none"/>
              </w:rPr>
            </w:pPr>
            <w:r>
              <w:rPr>
                <w:rFonts w:hint="eastAsia" w:hAnsi="宋体"/>
                <w:color w:val="auto"/>
                <w:sz w:val="21"/>
                <w:szCs w:val="21"/>
                <w:highlight w:val="none"/>
              </w:rPr>
              <w:t>产地</w:t>
            </w:r>
          </w:p>
          <w:p>
            <w:pPr>
              <w:pStyle w:val="19"/>
              <w:spacing w:line="400" w:lineRule="exact"/>
              <w:ind w:firstLine="0"/>
              <w:jc w:val="center"/>
              <w:rPr>
                <w:rFonts w:hAnsi="宋体" w:cs="Times New Roman"/>
                <w:color w:val="auto"/>
                <w:sz w:val="21"/>
                <w:szCs w:val="21"/>
                <w:highlight w:val="none"/>
              </w:rPr>
            </w:pPr>
            <w:r>
              <w:rPr>
                <w:rFonts w:hint="eastAsia" w:hAnsi="宋体"/>
                <w:color w:val="auto"/>
                <w:sz w:val="21"/>
                <w:szCs w:val="21"/>
                <w:highlight w:val="none"/>
              </w:rPr>
              <w:t>品牌</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3" w:hRule="atLeast"/>
          <w:jc w:val="center"/>
        </w:trPr>
        <w:tc>
          <w:tcPr>
            <w:tcW w:w="742" w:type="dxa"/>
            <w:tcBorders>
              <w:tl2br w:val="nil"/>
              <w:tr2bl w:val="nil"/>
            </w:tcBorders>
            <w:vAlign w:val="center"/>
          </w:tcPr>
          <w:p>
            <w:pPr>
              <w:pStyle w:val="19"/>
              <w:spacing w:line="400" w:lineRule="exact"/>
              <w:ind w:firstLine="0"/>
              <w:jc w:val="center"/>
              <w:rPr>
                <w:rFonts w:hAnsi="宋体"/>
                <w:color w:val="auto"/>
                <w:sz w:val="21"/>
                <w:szCs w:val="21"/>
                <w:highlight w:val="none"/>
              </w:rPr>
            </w:pPr>
            <w:r>
              <w:rPr>
                <w:rFonts w:hAnsi="宋体"/>
                <w:color w:val="auto"/>
                <w:sz w:val="21"/>
                <w:szCs w:val="21"/>
                <w:highlight w:val="none"/>
              </w:rPr>
              <w:t>1</w:t>
            </w:r>
          </w:p>
        </w:tc>
        <w:tc>
          <w:tcPr>
            <w:tcW w:w="1400" w:type="dxa"/>
            <w:tcBorders>
              <w:tl2br w:val="nil"/>
              <w:tr2bl w:val="nil"/>
            </w:tcBorders>
            <w:vAlign w:val="center"/>
          </w:tcPr>
          <w:p>
            <w:pPr>
              <w:spacing w:line="400" w:lineRule="exact"/>
              <w:jc w:val="center"/>
              <w:rPr>
                <w:color w:val="auto"/>
                <w:highlight w:val="none"/>
              </w:rPr>
            </w:pPr>
          </w:p>
        </w:tc>
        <w:tc>
          <w:tcPr>
            <w:tcW w:w="1353"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p>
        </w:tc>
        <w:tc>
          <w:tcPr>
            <w:tcW w:w="810"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p>
        </w:tc>
        <w:tc>
          <w:tcPr>
            <w:tcW w:w="1957"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p>
        </w:tc>
        <w:tc>
          <w:tcPr>
            <w:tcW w:w="1565"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p>
        </w:tc>
        <w:tc>
          <w:tcPr>
            <w:tcW w:w="953"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2" w:hRule="atLeast"/>
          <w:jc w:val="center"/>
        </w:trPr>
        <w:tc>
          <w:tcPr>
            <w:tcW w:w="742" w:type="dxa"/>
            <w:tcBorders>
              <w:tl2br w:val="nil"/>
              <w:tr2bl w:val="nil"/>
            </w:tcBorders>
            <w:vAlign w:val="center"/>
          </w:tcPr>
          <w:p>
            <w:pPr>
              <w:pStyle w:val="19"/>
              <w:spacing w:line="400" w:lineRule="exact"/>
              <w:ind w:firstLine="0"/>
              <w:jc w:val="center"/>
              <w:rPr>
                <w:rFonts w:hAnsi="宋体"/>
                <w:color w:val="auto"/>
                <w:sz w:val="21"/>
                <w:szCs w:val="21"/>
                <w:highlight w:val="none"/>
              </w:rPr>
            </w:pPr>
            <w:r>
              <w:rPr>
                <w:rFonts w:hAnsi="宋体"/>
                <w:color w:val="auto"/>
                <w:sz w:val="21"/>
                <w:szCs w:val="21"/>
                <w:highlight w:val="none"/>
              </w:rPr>
              <w:t>2</w:t>
            </w:r>
          </w:p>
        </w:tc>
        <w:tc>
          <w:tcPr>
            <w:tcW w:w="1400" w:type="dxa"/>
            <w:tcBorders>
              <w:tl2br w:val="nil"/>
              <w:tr2bl w:val="nil"/>
            </w:tcBorders>
            <w:vAlign w:val="center"/>
          </w:tcPr>
          <w:p>
            <w:pPr>
              <w:spacing w:line="400" w:lineRule="exact"/>
              <w:jc w:val="center"/>
              <w:rPr>
                <w:color w:val="auto"/>
                <w:highlight w:val="none"/>
              </w:rPr>
            </w:pPr>
          </w:p>
        </w:tc>
        <w:tc>
          <w:tcPr>
            <w:tcW w:w="1353"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p>
        </w:tc>
        <w:tc>
          <w:tcPr>
            <w:tcW w:w="810"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p>
        </w:tc>
        <w:tc>
          <w:tcPr>
            <w:tcW w:w="1957"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p>
        </w:tc>
        <w:tc>
          <w:tcPr>
            <w:tcW w:w="1565"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p>
        </w:tc>
        <w:tc>
          <w:tcPr>
            <w:tcW w:w="953"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3" w:hRule="atLeast"/>
          <w:jc w:val="center"/>
        </w:trPr>
        <w:tc>
          <w:tcPr>
            <w:tcW w:w="742" w:type="dxa"/>
            <w:tcBorders>
              <w:tl2br w:val="nil"/>
              <w:tr2bl w:val="nil"/>
            </w:tcBorders>
            <w:vAlign w:val="center"/>
          </w:tcPr>
          <w:p>
            <w:pPr>
              <w:pStyle w:val="19"/>
              <w:spacing w:line="400" w:lineRule="exact"/>
              <w:ind w:firstLine="0"/>
              <w:jc w:val="center"/>
              <w:rPr>
                <w:rFonts w:hAnsi="宋体"/>
                <w:color w:val="auto"/>
                <w:sz w:val="21"/>
                <w:szCs w:val="21"/>
                <w:highlight w:val="none"/>
              </w:rPr>
            </w:pPr>
            <w:r>
              <w:rPr>
                <w:rFonts w:hAnsi="宋体"/>
                <w:color w:val="auto"/>
                <w:sz w:val="21"/>
                <w:szCs w:val="21"/>
                <w:highlight w:val="none"/>
              </w:rPr>
              <w:t>3</w:t>
            </w:r>
          </w:p>
        </w:tc>
        <w:tc>
          <w:tcPr>
            <w:tcW w:w="1400" w:type="dxa"/>
            <w:tcBorders>
              <w:tl2br w:val="nil"/>
              <w:tr2bl w:val="nil"/>
            </w:tcBorders>
            <w:vAlign w:val="center"/>
          </w:tcPr>
          <w:p>
            <w:pPr>
              <w:spacing w:line="400" w:lineRule="exact"/>
              <w:jc w:val="center"/>
              <w:rPr>
                <w:color w:val="auto"/>
                <w:highlight w:val="none"/>
              </w:rPr>
            </w:pPr>
          </w:p>
        </w:tc>
        <w:tc>
          <w:tcPr>
            <w:tcW w:w="1353"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p>
        </w:tc>
        <w:tc>
          <w:tcPr>
            <w:tcW w:w="810"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p>
        </w:tc>
        <w:tc>
          <w:tcPr>
            <w:tcW w:w="1957"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p>
        </w:tc>
        <w:tc>
          <w:tcPr>
            <w:tcW w:w="1565"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p>
        </w:tc>
        <w:tc>
          <w:tcPr>
            <w:tcW w:w="953"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2" w:hRule="atLeast"/>
          <w:jc w:val="center"/>
        </w:trPr>
        <w:tc>
          <w:tcPr>
            <w:tcW w:w="742" w:type="dxa"/>
            <w:tcBorders>
              <w:tl2br w:val="nil"/>
              <w:tr2bl w:val="nil"/>
            </w:tcBorders>
            <w:vAlign w:val="center"/>
          </w:tcPr>
          <w:p>
            <w:pPr>
              <w:pStyle w:val="19"/>
              <w:spacing w:line="400" w:lineRule="exact"/>
              <w:ind w:firstLine="0"/>
              <w:jc w:val="center"/>
              <w:rPr>
                <w:rFonts w:hAnsi="宋体"/>
                <w:color w:val="auto"/>
                <w:sz w:val="21"/>
                <w:szCs w:val="21"/>
                <w:highlight w:val="none"/>
              </w:rPr>
            </w:pPr>
            <w:r>
              <w:rPr>
                <w:rFonts w:hAnsi="宋体"/>
                <w:color w:val="auto"/>
                <w:sz w:val="21"/>
                <w:szCs w:val="21"/>
                <w:highlight w:val="none"/>
              </w:rPr>
              <w:t>4</w:t>
            </w:r>
          </w:p>
        </w:tc>
        <w:tc>
          <w:tcPr>
            <w:tcW w:w="1400" w:type="dxa"/>
            <w:tcBorders>
              <w:tl2br w:val="nil"/>
              <w:tr2bl w:val="nil"/>
            </w:tcBorders>
            <w:vAlign w:val="center"/>
          </w:tcPr>
          <w:p>
            <w:pPr>
              <w:spacing w:line="400" w:lineRule="exact"/>
              <w:jc w:val="center"/>
              <w:rPr>
                <w:color w:val="auto"/>
                <w:highlight w:val="none"/>
              </w:rPr>
            </w:pPr>
          </w:p>
        </w:tc>
        <w:tc>
          <w:tcPr>
            <w:tcW w:w="1353"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p>
        </w:tc>
        <w:tc>
          <w:tcPr>
            <w:tcW w:w="810"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p>
        </w:tc>
        <w:tc>
          <w:tcPr>
            <w:tcW w:w="1957"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p>
        </w:tc>
        <w:tc>
          <w:tcPr>
            <w:tcW w:w="1565"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p>
        </w:tc>
        <w:tc>
          <w:tcPr>
            <w:tcW w:w="953"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3" w:hRule="atLeast"/>
          <w:jc w:val="center"/>
        </w:trPr>
        <w:tc>
          <w:tcPr>
            <w:tcW w:w="742" w:type="dxa"/>
            <w:tcBorders>
              <w:tl2br w:val="nil"/>
              <w:tr2bl w:val="nil"/>
            </w:tcBorders>
            <w:vAlign w:val="center"/>
          </w:tcPr>
          <w:p>
            <w:pPr>
              <w:pStyle w:val="19"/>
              <w:spacing w:line="400" w:lineRule="exact"/>
              <w:ind w:firstLine="0"/>
              <w:jc w:val="center"/>
              <w:rPr>
                <w:rFonts w:hAnsi="宋体"/>
                <w:color w:val="auto"/>
                <w:sz w:val="21"/>
                <w:szCs w:val="21"/>
                <w:highlight w:val="none"/>
              </w:rPr>
            </w:pPr>
            <w:r>
              <w:rPr>
                <w:rFonts w:hAnsi="宋体"/>
                <w:color w:val="auto"/>
                <w:sz w:val="21"/>
                <w:szCs w:val="21"/>
                <w:highlight w:val="none"/>
              </w:rPr>
              <w:t>5</w:t>
            </w:r>
          </w:p>
        </w:tc>
        <w:tc>
          <w:tcPr>
            <w:tcW w:w="1400" w:type="dxa"/>
            <w:tcBorders>
              <w:tl2br w:val="nil"/>
              <w:tr2bl w:val="nil"/>
            </w:tcBorders>
            <w:vAlign w:val="center"/>
          </w:tcPr>
          <w:p>
            <w:pPr>
              <w:spacing w:line="400" w:lineRule="exact"/>
              <w:jc w:val="center"/>
              <w:rPr>
                <w:color w:val="auto"/>
                <w:highlight w:val="none"/>
              </w:rPr>
            </w:pPr>
          </w:p>
        </w:tc>
        <w:tc>
          <w:tcPr>
            <w:tcW w:w="1353"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p>
        </w:tc>
        <w:tc>
          <w:tcPr>
            <w:tcW w:w="810"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p>
        </w:tc>
        <w:tc>
          <w:tcPr>
            <w:tcW w:w="1957"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p>
        </w:tc>
        <w:tc>
          <w:tcPr>
            <w:tcW w:w="1565"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p>
        </w:tc>
        <w:tc>
          <w:tcPr>
            <w:tcW w:w="953"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2" w:hRule="atLeast"/>
          <w:jc w:val="center"/>
        </w:trPr>
        <w:tc>
          <w:tcPr>
            <w:tcW w:w="742"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p>
        </w:tc>
        <w:tc>
          <w:tcPr>
            <w:tcW w:w="1400"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p>
        </w:tc>
        <w:tc>
          <w:tcPr>
            <w:tcW w:w="1353"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p>
        </w:tc>
        <w:tc>
          <w:tcPr>
            <w:tcW w:w="810"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p>
        </w:tc>
        <w:tc>
          <w:tcPr>
            <w:tcW w:w="1957"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p>
        </w:tc>
        <w:tc>
          <w:tcPr>
            <w:tcW w:w="1565"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p>
        </w:tc>
        <w:tc>
          <w:tcPr>
            <w:tcW w:w="953"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3" w:hRule="atLeast"/>
          <w:jc w:val="center"/>
        </w:trPr>
        <w:tc>
          <w:tcPr>
            <w:tcW w:w="742"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p>
        </w:tc>
        <w:tc>
          <w:tcPr>
            <w:tcW w:w="1400"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p>
        </w:tc>
        <w:tc>
          <w:tcPr>
            <w:tcW w:w="1353"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p>
        </w:tc>
        <w:tc>
          <w:tcPr>
            <w:tcW w:w="810"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p>
        </w:tc>
        <w:tc>
          <w:tcPr>
            <w:tcW w:w="1957"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p>
        </w:tc>
        <w:tc>
          <w:tcPr>
            <w:tcW w:w="1565"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p>
        </w:tc>
        <w:tc>
          <w:tcPr>
            <w:tcW w:w="953" w:type="dxa"/>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683" w:hRule="atLeast"/>
          <w:jc w:val="center"/>
        </w:trPr>
        <w:tc>
          <w:tcPr>
            <w:tcW w:w="4305" w:type="dxa"/>
            <w:gridSpan w:val="4"/>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r>
              <w:rPr>
                <w:rFonts w:hint="eastAsia" w:hAnsi="宋体"/>
                <w:color w:val="auto"/>
                <w:sz w:val="21"/>
                <w:szCs w:val="21"/>
                <w:highlight w:val="none"/>
              </w:rPr>
              <w:t>投标总价（大写）</w:t>
            </w:r>
          </w:p>
        </w:tc>
        <w:tc>
          <w:tcPr>
            <w:tcW w:w="4475" w:type="dxa"/>
            <w:gridSpan w:val="3"/>
            <w:tcBorders>
              <w:tl2br w:val="nil"/>
              <w:tr2bl w:val="nil"/>
            </w:tcBorders>
            <w:vAlign w:val="center"/>
          </w:tcPr>
          <w:p>
            <w:pPr>
              <w:pStyle w:val="19"/>
              <w:spacing w:line="400" w:lineRule="exact"/>
              <w:ind w:firstLine="0"/>
              <w:jc w:val="center"/>
              <w:rPr>
                <w:rFonts w:hAnsi="宋体" w:cs="Times New Roman"/>
                <w:color w:val="auto"/>
                <w:sz w:val="21"/>
                <w:szCs w:val="21"/>
                <w:highlight w:val="none"/>
              </w:rPr>
            </w:pPr>
          </w:p>
        </w:tc>
      </w:tr>
    </w:tbl>
    <w:p>
      <w:pPr>
        <w:snapToGrid w:val="0"/>
        <w:spacing w:before="50" w:after="50" w:line="360" w:lineRule="auto"/>
        <w:rPr>
          <w:rFonts w:ascii="宋体"/>
          <w:b/>
          <w:bCs/>
          <w:color w:val="auto"/>
          <w:highlight w:val="none"/>
        </w:rPr>
      </w:pPr>
      <w:r>
        <w:rPr>
          <w:rFonts w:hint="eastAsia" w:ascii="宋体" w:hAnsi="宋体" w:cs="宋体"/>
          <w:b/>
          <w:bCs/>
          <w:color w:val="auto"/>
          <w:highlight w:val="none"/>
        </w:rPr>
        <w:t>注</w:t>
      </w:r>
      <w:r>
        <w:rPr>
          <w:rFonts w:ascii="宋体" w:hAnsi="宋体" w:cs="宋体"/>
          <w:b/>
          <w:bCs/>
          <w:color w:val="auto"/>
          <w:highlight w:val="none"/>
        </w:rPr>
        <w:t>: 1</w:t>
      </w:r>
      <w:r>
        <w:rPr>
          <w:rFonts w:hint="eastAsia" w:ascii="宋体" w:hAnsi="宋体" w:cs="宋体"/>
          <w:b/>
          <w:bCs/>
          <w:color w:val="auto"/>
          <w:highlight w:val="none"/>
        </w:rPr>
        <w:t>、报价一经涂改，应在涂改处加盖单位公章或者由法定代表人或授权委托人签字或盖章，否则其投标作无效标处理。</w:t>
      </w:r>
    </w:p>
    <w:p>
      <w:pPr>
        <w:snapToGrid w:val="0"/>
        <w:spacing w:line="360" w:lineRule="auto"/>
        <w:ind w:firstLine="422" w:firstLineChars="200"/>
        <w:jc w:val="left"/>
        <w:rPr>
          <w:rFonts w:ascii="宋体"/>
          <w:b/>
          <w:bCs/>
          <w:color w:val="auto"/>
          <w:highlight w:val="none"/>
        </w:rPr>
      </w:pPr>
      <w:r>
        <w:rPr>
          <w:rFonts w:ascii="宋体" w:hAnsi="宋体" w:cs="宋体"/>
          <w:b/>
          <w:bCs/>
          <w:color w:val="auto"/>
          <w:highlight w:val="none"/>
        </w:rPr>
        <w:t>2</w:t>
      </w:r>
      <w:r>
        <w:rPr>
          <w:rFonts w:hint="eastAsia" w:ascii="宋体" w:hAnsi="宋体" w:cs="宋体"/>
          <w:b/>
          <w:bCs/>
          <w:color w:val="auto"/>
          <w:highlight w:val="none"/>
        </w:rPr>
        <w:t>、以上报价应与“投标设备报价明细表”中的“投标总价”相一致。</w:t>
      </w:r>
    </w:p>
    <w:p>
      <w:pPr>
        <w:snapToGrid w:val="0"/>
        <w:spacing w:line="360" w:lineRule="auto"/>
        <w:ind w:left="-21" w:leftChars="-72" w:right="-817" w:rightChars="-389" w:hanging="130" w:hangingChars="62"/>
        <w:rPr>
          <w:rFonts w:ascii="宋体"/>
          <w:color w:val="auto"/>
          <w:highlight w:val="none"/>
        </w:rPr>
      </w:pPr>
    </w:p>
    <w:p>
      <w:pPr>
        <w:snapToGrid w:val="0"/>
        <w:spacing w:line="360" w:lineRule="auto"/>
        <w:ind w:left="-21" w:leftChars="-72" w:right="-817" w:rightChars="-389" w:hanging="130" w:hangingChars="62"/>
        <w:rPr>
          <w:rFonts w:ascii="宋体"/>
          <w:color w:val="auto"/>
          <w:highlight w:val="none"/>
        </w:rPr>
      </w:pPr>
    </w:p>
    <w:p>
      <w:pPr>
        <w:pStyle w:val="24"/>
        <w:tabs>
          <w:tab w:val="left" w:pos="2472"/>
        </w:tabs>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投标人名称</w:t>
      </w:r>
      <w:r>
        <w:rPr>
          <w:rFonts w:hAnsi="宋体"/>
          <w:color w:val="auto"/>
          <w:sz w:val="21"/>
          <w:szCs w:val="21"/>
          <w:highlight w:val="none"/>
        </w:rPr>
        <w:t>(</w:t>
      </w:r>
      <w:r>
        <w:rPr>
          <w:rFonts w:hint="eastAsia" w:hAnsi="宋体"/>
          <w:color w:val="auto"/>
          <w:sz w:val="21"/>
          <w:szCs w:val="21"/>
          <w:highlight w:val="none"/>
        </w:rPr>
        <w:t>公章</w:t>
      </w:r>
      <w:r>
        <w:rPr>
          <w:rFonts w:hAnsi="宋体"/>
          <w:color w:val="auto"/>
          <w:sz w:val="21"/>
          <w:szCs w:val="21"/>
          <w:highlight w:val="none"/>
        </w:rPr>
        <w:t xml:space="preserve">):___________________         </w:t>
      </w:r>
    </w:p>
    <w:p>
      <w:pPr>
        <w:pStyle w:val="24"/>
        <w:tabs>
          <w:tab w:val="left" w:pos="2472"/>
        </w:tabs>
        <w:snapToGrid w:val="0"/>
        <w:spacing w:beforeLines="0" w:afterLines="0" w:line="360" w:lineRule="auto"/>
        <w:jc w:val="left"/>
        <w:rPr>
          <w:rFonts w:hAnsi="宋体" w:cs="Times New Roman"/>
          <w:color w:val="auto"/>
          <w:highlight w:val="none"/>
        </w:rPr>
      </w:pPr>
      <w:r>
        <w:rPr>
          <w:rFonts w:hint="eastAsia" w:hAnsi="宋体"/>
          <w:color w:val="auto"/>
          <w:sz w:val="21"/>
          <w:szCs w:val="21"/>
          <w:highlight w:val="none"/>
        </w:rPr>
        <w:t>日期</w:t>
      </w:r>
      <w:r>
        <w:rPr>
          <w:rFonts w:hAnsi="宋体"/>
          <w:color w:val="auto"/>
          <w:sz w:val="21"/>
          <w:szCs w:val="21"/>
          <w:highlight w:val="none"/>
        </w:rPr>
        <w:t>:_____</w:t>
      </w:r>
      <w:r>
        <w:rPr>
          <w:rFonts w:hint="eastAsia" w:hAnsi="宋体"/>
          <w:color w:val="auto"/>
          <w:sz w:val="21"/>
          <w:szCs w:val="21"/>
          <w:highlight w:val="none"/>
        </w:rPr>
        <w:t>年</w:t>
      </w:r>
      <w:r>
        <w:rPr>
          <w:rFonts w:hAnsi="宋体"/>
          <w:color w:val="auto"/>
          <w:sz w:val="21"/>
          <w:szCs w:val="21"/>
          <w:highlight w:val="none"/>
        </w:rPr>
        <w:t>___</w:t>
      </w:r>
      <w:r>
        <w:rPr>
          <w:rFonts w:hint="eastAsia" w:hAnsi="宋体"/>
          <w:color w:val="auto"/>
          <w:sz w:val="21"/>
          <w:szCs w:val="21"/>
          <w:highlight w:val="none"/>
        </w:rPr>
        <w:t>月</w:t>
      </w:r>
      <w:r>
        <w:rPr>
          <w:rFonts w:hAnsi="宋体"/>
          <w:color w:val="auto"/>
          <w:sz w:val="21"/>
          <w:szCs w:val="21"/>
          <w:highlight w:val="none"/>
        </w:rPr>
        <w:t>___</w:t>
      </w:r>
      <w:r>
        <w:rPr>
          <w:rFonts w:hint="eastAsia" w:hAnsi="宋体"/>
          <w:color w:val="auto"/>
          <w:sz w:val="21"/>
          <w:szCs w:val="21"/>
          <w:highlight w:val="none"/>
        </w:rPr>
        <w:t>日</w:t>
      </w:r>
    </w:p>
    <w:p>
      <w:pPr>
        <w:pStyle w:val="2"/>
        <w:rPr>
          <w:rFonts w:ascii="宋体" w:hAnsi="宋体" w:cs="宋体"/>
          <w:color w:val="auto"/>
          <w:highlight w:val="none"/>
        </w:rPr>
      </w:pPr>
    </w:p>
    <w:p>
      <w:pPr>
        <w:pStyle w:val="42"/>
        <w:widowControl w:val="0"/>
        <w:tabs>
          <w:tab w:val="left" w:pos="4841"/>
        </w:tabs>
        <w:spacing w:before="0" w:beforeAutospacing="0" w:after="0" w:afterAutospacing="0" w:line="360" w:lineRule="auto"/>
        <w:ind w:firstLine="301"/>
        <w:jc w:val="center"/>
        <w:rPr>
          <w:rFonts w:ascii="宋体" w:hAnsi="宋体" w:cs="宋体"/>
          <w:b/>
          <w:color w:val="auto"/>
          <w:spacing w:val="-4"/>
          <w:kern w:val="2"/>
          <w:szCs w:val="20"/>
          <w:highlight w:val="none"/>
          <w:lang w:bidi="ar"/>
        </w:rPr>
        <w:sectPr>
          <w:pgSz w:w="11906" w:h="16838"/>
          <w:pgMar w:top="1474" w:right="1797" w:bottom="1247" w:left="1797" w:header="851" w:footer="850" w:gutter="0"/>
          <w:cols w:space="720" w:num="1"/>
          <w:titlePg/>
          <w:docGrid w:linePitch="312" w:charSpace="0"/>
        </w:sectPr>
      </w:pPr>
    </w:p>
    <w:p>
      <w:pPr>
        <w:pStyle w:val="24"/>
        <w:snapToGrid w:val="0"/>
        <w:spacing w:beforeLines="0" w:afterLines="0" w:line="240" w:lineRule="auto"/>
        <w:rPr>
          <w:rFonts w:hAnsi="宋体"/>
          <w:b/>
          <w:bCs/>
          <w:color w:val="auto"/>
          <w:sz w:val="21"/>
          <w:szCs w:val="21"/>
          <w:highlight w:val="none"/>
        </w:rPr>
      </w:pPr>
      <w:r>
        <w:rPr>
          <w:rFonts w:hint="eastAsia" w:hAnsi="宋体"/>
          <w:b/>
          <w:bCs/>
          <w:color w:val="auto"/>
          <w:sz w:val="21"/>
          <w:szCs w:val="21"/>
          <w:highlight w:val="none"/>
        </w:rPr>
        <w:t>格式三：</w:t>
      </w:r>
      <w:r>
        <w:rPr>
          <w:rFonts w:hAnsi="宋体"/>
          <w:b/>
          <w:bCs/>
          <w:color w:val="auto"/>
          <w:sz w:val="21"/>
          <w:szCs w:val="21"/>
          <w:highlight w:val="none"/>
        </w:rPr>
        <w:t xml:space="preserve">       </w:t>
      </w:r>
    </w:p>
    <w:p>
      <w:pPr>
        <w:pStyle w:val="24"/>
        <w:snapToGrid w:val="0"/>
        <w:spacing w:beforeLines="0" w:afterLines="0" w:line="240" w:lineRule="auto"/>
        <w:jc w:val="center"/>
        <w:rPr>
          <w:rFonts w:hAnsi="宋体" w:cs="Times New Roman"/>
          <w:color w:val="auto"/>
          <w:sz w:val="21"/>
          <w:szCs w:val="21"/>
          <w:highlight w:val="none"/>
        </w:rPr>
      </w:pPr>
      <w:r>
        <w:rPr>
          <w:rFonts w:hint="eastAsia" w:hAnsi="宋体"/>
          <w:b/>
          <w:bCs/>
          <w:color w:val="auto"/>
          <w:sz w:val="21"/>
          <w:szCs w:val="21"/>
          <w:highlight w:val="none"/>
        </w:rPr>
        <w:t>投标报价明细表</w:t>
      </w:r>
    </w:p>
    <w:p>
      <w:pPr>
        <w:pStyle w:val="24"/>
        <w:snapToGrid w:val="0"/>
        <w:spacing w:beforeLines="0" w:afterLines="0"/>
        <w:rPr>
          <w:rFonts w:hAnsi="宋体"/>
          <w:color w:val="auto"/>
          <w:sz w:val="21"/>
          <w:szCs w:val="21"/>
          <w:highlight w:val="none"/>
          <w:u w:val="single"/>
        </w:rPr>
      </w:pPr>
      <w:r>
        <w:rPr>
          <w:rFonts w:hint="eastAsia" w:hAnsi="宋体"/>
          <w:color w:val="auto"/>
          <w:sz w:val="21"/>
          <w:szCs w:val="21"/>
          <w:highlight w:val="none"/>
        </w:rPr>
        <w:t>项目编号：</w:t>
      </w:r>
      <w:r>
        <w:rPr>
          <w:rFonts w:hAnsi="宋体"/>
          <w:color w:val="auto"/>
          <w:sz w:val="21"/>
          <w:szCs w:val="21"/>
          <w:highlight w:val="none"/>
          <w:u w:val="single"/>
        </w:rPr>
        <w:t xml:space="preserve">              </w:t>
      </w:r>
      <w:r>
        <w:rPr>
          <w:rFonts w:hAnsi="宋体"/>
          <w:color w:val="auto"/>
          <w:sz w:val="21"/>
          <w:szCs w:val="21"/>
          <w:highlight w:val="none"/>
        </w:rPr>
        <w:t xml:space="preserve">        </w:t>
      </w:r>
      <w:r>
        <w:rPr>
          <w:rFonts w:hint="eastAsia" w:hAnsi="宋体"/>
          <w:color w:val="auto"/>
          <w:sz w:val="21"/>
          <w:szCs w:val="21"/>
          <w:highlight w:val="none"/>
        </w:rPr>
        <w:t>项目名称：</w:t>
      </w:r>
      <w:r>
        <w:rPr>
          <w:rFonts w:hAnsi="宋体"/>
          <w:color w:val="auto"/>
          <w:sz w:val="21"/>
          <w:szCs w:val="21"/>
          <w:highlight w:val="none"/>
          <w:u w:val="single"/>
        </w:rPr>
        <w:t xml:space="preserve">                                 </w:t>
      </w:r>
    </w:p>
    <w:p>
      <w:pPr>
        <w:pStyle w:val="24"/>
        <w:snapToGrid w:val="0"/>
        <w:spacing w:beforeLines="0" w:afterLines="0"/>
        <w:rPr>
          <w:rFonts w:hAnsi="宋体" w:cs="Times New Roman"/>
          <w:color w:val="auto"/>
          <w:sz w:val="21"/>
          <w:szCs w:val="21"/>
          <w:highlight w:val="none"/>
        </w:rPr>
      </w:pPr>
      <w:r>
        <w:rPr>
          <w:rFonts w:hint="eastAsia" w:hAnsi="宋体"/>
          <w:color w:val="auto"/>
          <w:sz w:val="21"/>
          <w:szCs w:val="21"/>
          <w:highlight w:val="none"/>
        </w:rPr>
        <w:t>标项号：</w:t>
      </w:r>
      <w:r>
        <w:rPr>
          <w:rFonts w:hAnsi="宋体"/>
          <w:color w:val="auto"/>
          <w:sz w:val="21"/>
          <w:szCs w:val="21"/>
          <w:highlight w:val="none"/>
          <w:u w:val="single"/>
        </w:rPr>
        <w:t xml:space="preserve">                </w:t>
      </w:r>
      <w:r>
        <w:rPr>
          <w:rFonts w:hAnsi="宋体"/>
          <w:color w:val="auto"/>
          <w:sz w:val="21"/>
          <w:szCs w:val="21"/>
          <w:highlight w:val="none"/>
        </w:rPr>
        <w:t xml:space="preserve">                                    </w:t>
      </w:r>
      <w:r>
        <w:rPr>
          <w:rFonts w:hint="eastAsia" w:hAnsi="宋体"/>
          <w:color w:val="auto"/>
          <w:sz w:val="21"/>
          <w:szCs w:val="21"/>
          <w:highlight w:val="none"/>
        </w:rPr>
        <w:t>金额单位：人民币（元）</w:t>
      </w:r>
    </w:p>
    <w:tbl>
      <w:tblPr>
        <w:tblStyle w:val="47"/>
        <w:tblW w:w="8528" w:type="dxa"/>
        <w:tblInd w:w="2"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513"/>
        <w:gridCol w:w="1535"/>
        <w:gridCol w:w="1023"/>
        <w:gridCol w:w="1364"/>
        <w:gridCol w:w="1535"/>
        <w:gridCol w:w="1194"/>
        <w:gridCol w:w="1364"/>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vAlign w:val="center"/>
          </w:tcPr>
          <w:p>
            <w:pPr>
              <w:tabs>
                <w:tab w:val="left" w:pos="1418"/>
              </w:tabs>
              <w:snapToGrid w:val="0"/>
              <w:spacing w:before="50" w:after="50" w:line="400" w:lineRule="exact"/>
              <w:jc w:val="center"/>
              <w:rPr>
                <w:rFonts w:ascii="宋体"/>
                <w:color w:val="auto"/>
                <w:spacing w:val="20"/>
                <w:highlight w:val="none"/>
              </w:rPr>
            </w:pPr>
            <w:r>
              <w:rPr>
                <w:rFonts w:hint="eastAsia" w:ascii="宋体" w:hAnsi="宋体" w:cs="宋体"/>
                <w:color w:val="auto"/>
                <w:highlight w:val="none"/>
              </w:rPr>
              <w:t>序号</w:t>
            </w:r>
          </w:p>
        </w:tc>
        <w:tc>
          <w:tcPr>
            <w:tcW w:w="1535" w:type="dxa"/>
            <w:tcBorders>
              <w:tl2br w:val="nil"/>
              <w:tr2bl w:val="nil"/>
            </w:tcBorders>
            <w:vAlign w:val="center"/>
          </w:tcPr>
          <w:p>
            <w:pPr>
              <w:tabs>
                <w:tab w:val="left" w:pos="1418"/>
              </w:tabs>
              <w:snapToGrid w:val="0"/>
              <w:spacing w:before="50" w:after="50" w:line="400" w:lineRule="exact"/>
              <w:jc w:val="center"/>
              <w:rPr>
                <w:rFonts w:ascii="宋体"/>
                <w:color w:val="auto"/>
                <w:spacing w:val="20"/>
                <w:highlight w:val="none"/>
              </w:rPr>
            </w:pPr>
            <w:r>
              <w:rPr>
                <w:rFonts w:hint="eastAsia" w:ascii="宋体" w:hAnsi="宋体" w:cs="宋体"/>
                <w:color w:val="auto"/>
                <w:highlight w:val="none"/>
              </w:rPr>
              <w:t>设备名称</w:t>
            </w:r>
          </w:p>
        </w:tc>
        <w:tc>
          <w:tcPr>
            <w:tcW w:w="1023" w:type="dxa"/>
            <w:tcBorders>
              <w:tl2br w:val="nil"/>
              <w:tr2bl w:val="nil"/>
            </w:tcBorders>
            <w:vAlign w:val="center"/>
          </w:tcPr>
          <w:p>
            <w:pPr>
              <w:pStyle w:val="250"/>
              <w:snapToGrid w:val="0"/>
              <w:spacing w:before="50" w:after="50" w:line="400" w:lineRule="exact"/>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产地品牌</w:t>
            </w:r>
          </w:p>
        </w:tc>
        <w:tc>
          <w:tcPr>
            <w:tcW w:w="1364" w:type="dxa"/>
            <w:tcBorders>
              <w:tl2br w:val="nil"/>
              <w:tr2bl w:val="nil"/>
            </w:tcBorders>
            <w:vAlign w:val="center"/>
          </w:tcPr>
          <w:p>
            <w:pPr>
              <w:tabs>
                <w:tab w:val="left" w:pos="1418"/>
              </w:tabs>
              <w:snapToGrid w:val="0"/>
              <w:spacing w:before="50" w:after="50" w:line="400" w:lineRule="exact"/>
              <w:jc w:val="center"/>
              <w:rPr>
                <w:rFonts w:ascii="宋体"/>
                <w:color w:val="auto"/>
                <w:spacing w:val="20"/>
                <w:highlight w:val="none"/>
              </w:rPr>
            </w:pPr>
            <w:r>
              <w:rPr>
                <w:rFonts w:hint="eastAsia" w:ascii="宋体" w:hAnsi="宋体" w:cs="宋体"/>
                <w:color w:val="auto"/>
                <w:highlight w:val="none"/>
              </w:rPr>
              <w:t>规格型号</w:t>
            </w:r>
          </w:p>
        </w:tc>
        <w:tc>
          <w:tcPr>
            <w:tcW w:w="1535" w:type="dxa"/>
            <w:tcBorders>
              <w:tl2br w:val="nil"/>
              <w:tr2bl w:val="nil"/>
            </w:tcBorders>
            <w:vAlign w:val="center"/>
          </w:tcPr>
          <w:p>
            <w:pPr>
              <w:tabs>
                <w:tab w:val="left" w:pos="1418"/>
              </w:tabs>
              <w:snapToGrid w:val="0"/>
              <w:spacing w:before="50" w:after="50" w:line="400" w:lineRule="exact"/>
              <w:jc w:val="center"/>
              <w:rPr>
                <w:rFonts w:ascii="宋体"/>
                <w:color w:val="auto"/>
                <w:spacing w:val="20"/>
                <w:highlight w:val="none"/>
              </w:rPr>
            </w:pPr>
            <w:r>
              <w:rPr>
                <w:rFonts w:hint="eastAsia" w:ascii="宋体" w:hAnsi="宋体" w:cs="宋体"/>
                <w:color w:val="auto"/>
                <w:highlight w:val="none"/>
              </w:rPr>
              <w:t>单位及数量</w:t>
            </w:r>
          </w:p>
        </w:tc>
        <w:tc>
          <w:tcPr>
            <w:tcW w:w="1194" w:type="dxa"/>
            <w:tcBorders>
              <w:tl2br w:val="nil"/>
              <w:tr2bl w:val="nil"/>
            </w:tcBorders>
            <w:vAlign w:val="center"/>
          </w:tcPr>
          <w:p>
            <w:pPr>
              <w:tabs>
                <w:tab w:val="left" w:pos="1418"/>
              </w:tabs>
              <w:snapToGrid w:val="0"/>
              <w:spacing w:before="50" w:after="50" w:line="400" w:lineRule="exact"/>
              <w:jc w:val="center"/>
              <w:rPr>
                <w:rFonts w:ascii="宋体"/>
                <w:color w:val="auto"/>
                <w:spacing w:val="20"/>
                <w:highlight w:val="none"/>
              </w:rPr>
            </w:pPr>
            <w:r>
              <w:rPr>
                <w:rFonts w:hint="eastAsia" w:ascii="宋体" w:hAnsi="宋体" w:cs="宋体"/>
                <w:color w:val="auto"/>
                <w:highlight w:val="none"/>
              </w:rPr>
              <w:t>单价</w:t>
            </w:r>
          </w:p>
        </w:tc>
        <w:tc>
          <w:tcPr>
            <w:tcW w:w="1364" w:type="dxa"/>
            <w:tcBorders>
              <w:tl2br w:val="nil"/>
              <w:tr2bl w:val="nil"/>
            </w:tcBorders>
            <w:vAlign w:val="center"/>
          </w:tcPr>
          <w:p>
            <w:pPr>
              <w:tabs>
                <w:tab w:val="left" w:pos="1418"/>
              </w:tabs>
              <w:snapToGrid w:val="0"/>
              <w:spacing w:before="50" w:after="50" w:line="400" w:lineRule="exact"/>
              <w:jc w:val="center"/>
              <w:rPr>
                <w:rFonts w:ascii="宋体"/>
                <w:color w:val="auto"/>
                <w:spacing w:val="20"/>
                <w:highlight w:val="none"/>
              </w:rPr>
            </w:pPr>
            <w:r>
              <w:rPr>
                <w:rFonts w:hint="eastAsia" w:ascii="宋体" w:hAnsi="宋体" w:cs="宋体"/>
                <w:color w:val="auto"/>
                <w:highlight w:val="none"/>
              </w:rPr>
              <w:t>金额</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c>
          <w:tcPr>
            <w:tcW w:w="1023"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c>
          <w:tcPr>
            <w:tcW w:w="1023"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c>
          <w:tcPr>
            <w:tcW w:w="1023"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69" w:hRule="atLeast"/>
        </w:trPr>
        <w:tc>
          <w:tcPr>
            <w:tcW w:w="513"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c>
          <w:tcPr>
            <w:tcW w:w="1023"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51" w:hRule="atLeast"/>
        </w:trPr>
        <w:tc>
          <w:tcPr>
            <w:tcW w:w="513"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r>
              <w:rPr>
                <w:rFonts w:hint="eastAsia" w:ascii="宋体" w:cs="宋体"/>
                <w:color w:val="auto"/>
                <w:spacing w:val="20"/>
                <w:highlight w:val="none"/>
              </w:rPr>
              <w:t>……</w:t>
            </w:r>
          </w:p>
        </w:tc>
        <w:tc>
          <w:tcPr>
            <w:tcW w:w="1023"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75" w:hRule="atLeast"/>
        </w:trPr>
        <w:tc>
          <w:tcPr>
            <w:tcW w:w="513"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c>
          <w:tcPr>
            <w:tcW w:w="1535" w:type="dxa"/>
            <w:vMerge w:val="restart"/>
            <w:tcBorders>
              <w:tl2br w:val="nil"/>
              <w:tr2bl w:val="nil"/>
            </w:tcBorders>
            <w:vAlign w:val="center"/>
          </w:tcPr>
          <w:p>
            <w:pPr>
              <w:tabs>
                <w:tab w:val="left" w:pos="1418"/>
              </w:tabs>
              <w:snapToGrid w:val="0"/>
              <w:spacing w:before="50" w:after="50" w:line="400" w:lineRule="exact"/>
              <w:jc w:val="center"/>
              <w:rPr>
                <w:rFonts w:ascii="宋体"/>
                <w:color w:val="auto"/>
                <w:spacing w:val="20"/>
                <w:highlight w:val="none"/>
              </w:rPr>
            </w:pPr>
            <w:r>
              <w:rPr>
                <w:rFonts w:hint="eastAsia" w:ascii="宋体" w:hAnsi="宋体" w:cs="宋体"/>
                <w:b/>
                <w:bCs/>
                <w:color w:val="auto"/>
                <w:spacing w:val="20"/>
                <w:highlight w:val="none"/>
              </w:rPr>
              <w:t>专用耗材</w:t>
            </w:r>
          </w:p>
        </w:tc>
        <w:tc>
          <w:tcPr>
            <w:tcW w:w="1023"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75" w:hRule="atLeast"/>
        </w:trPr>
        <w:tc>
          <w:tcPr>
            <w:tcW w:w="513"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c>
          <w:tcPr>
            <w:tcW w:w="1535" w:type="dxa"/>
            <w:vMerge w:val="continue"/>
            <w:tcBorders>
              <w:tl2br w:val="nil"/>
              <w:tr2bl w:val="nil"/>
            </w:tcBorders>
          </w:tcPr>
          <w:p>
            <w:pPr>
              <w:tabs>
                <w:tab w:val="left" w:pos="1418"/>
              </w:tabs>
              <w:snapToGrid w:val="0"/>
              <w:spacing w:before="50" w:after="50" w:line="400" w:lineRule="exact"/>
              <w:jc w:val="center"/>
              <w:rPr>
                <w:rFonts w:ascii="宋体"/>
                <w:b/>
                <w:bCs/>
                <w:color w:val="auto"/>
                <w:spacing w:val="20"/>
                <w:highlight w:val="none"/>
              </w:rPr>
            </w:pPr>
          </w:p>
        </w:tc>
        <w:tc>
          <w:tcPr>
            <w:tcW w:w="1023"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164" w:type="dxa"/>
            <w:gridSpan w:val="6"/>
            <w:tcBorders>
              <w:tl2br w:val="nil"/>
              <w:tr2bl w:val="nil"/>
            </w:tcBorders>
          </w:tcPr>
          <w:p>
            <w:pPr>
              <w:tabs>
                <w:tab w:val="left" w:pos="1418"/>
              </w:tabs>
              <w:snapToGrid w:val="0"/>
              <w:spacing w:before="50" w:after="50" w:line="400" w:lineRule="exact"/>
              <w:jc w:val="center"/>
              <w:rPr>
                <w:rFonts w:ascii="宋体"/>
                <w:color w:val="auto"/>
                <w:spacing w:val="20"/>
                <w:highlight w:val="none"/>
              </w:rPr>
            </w:pPr>
            <w:r>
              <w:rPr>
                <w:rFonts w:hint="eastAsia" w:ascii="宋体" w:hAnsi="宋体" w:cs="宋体"/>
                <w:color w:val="auto"/>
                <w:spacing w:val="20"/>
                <w:highlight w:val="none"/>
              </w:rPr>
              <w:t>投</w:t>
            </w:r>
            <w:r>
              <w:rPr>
                <w:rFonts w:ascii="宋体" w:hAnsi="宋体" w:cs="宋体"/>
                <w:color w:val="auto"/>
                <w:spacing w:val="20"/>
                <w:highlight w:val="none"/>
              </w:rPr>
              <w:t xml:space="preserve"> </w:t>
            </w:r>
            <w:r>
              <w:rPr>
                <w:rFonts w:hint="eastAsia" w:ascii="宋体" w:hAnsi="宋体" w:cs="宋体"/>
                <w:color w:val="auto"/>
                <w:spacing w:val="20"/>
                <w:highlight w:val="none"/>
              </w:rPr>
              <w:t>标</w:t>
            </w:r>
            <w:r>
              <w:rPr>
                <w:rFonts w:ascii="宋体" w:hAnsi="宋体" w:cs="宋体"/>
                <w:color w:val="auto"/>
                <w:spacing w:val="20"/>
                <w:highlight w:val="none"/>
              </w:rPr>
              <w:t xml:space="preserve"> </w:t>
            </w:r>
            <w:r>
              <w:rPr>
                <w:rFonts w:hint="eastAsia" w:ascii="宋体" w:hAnsi="宋体" w:cs="宋体"/>
                <w:color w:val="auto"/>
                <w:spacing w:val="20"/>
                <w:highlight w:val="none"/>
              </w:rPr>
              <w:t>总</w:t>
            </w:r>
            <w:r>
              <w:rPr>
                <w:rFonts w:ascii="宋体" w:hAnsi="宋体" w:cs="宋体"/>
                <w:color w:val="auto"/>
                <w:spacing w:val="20"/>
                <w:highlight w:val="none"/>
              </w:rPr>
              <w:t xml:space="preserve"> </w:t>
            </w:r>
            <w:r>
              <w:rPr>
                <w:rFonts w:hint="eastAsia" w:ascii="宋体" w:hAnsi="宋体" w:cs="宋体"/>
                <w:color w:val="auto"/>
                <w:spacing w:val="20"/>
                <w:highlight w:val="none"/>
              </w:rPr>
              <w:t>价</w:t>
            </w:r>
          </w:p>
        </w:tc>
        <w:tc>
          <w:tcPr>
            <w:tcW w:w="1364" w:type="dxa"/>
            <w:tcBorders>
              <w:tl2br w:val="nil"/>
              <w:tr2bl w:val="nil"/>
            </w:tcBorders>
          </w:tcPr>
          <w:p>
            <w:pPr>
              <w:tabs>
                <w:tab w:val="left" w:pos="1418"/>
              </w:tabs>
              <w:snapToGrid w:val="0"/>
              <w:spacing w:before="50" w:after="50" w:line="400" w:lineRule="exact"/>
              <w:jc w:val="center"/>
              <w:rPr>
                <w:rFonts w:ascii="宋体"/>
                <w:color w:val="auto"/>
                <w:spacing w:val="20"/>
                <w:highlight w:val="none"/>
              </w:rPr>
            </w:pPr>
          </w:p>
        </w:tc>
      </w:tr>
    </w:tbl>
    <w:p>
      <w:pPr>
        <w:snapToGrid w:val="0"/>
        <w:spacing w:line="360" w:lineRule="auto"/>
        <w:ind w:firstLine="420" w:firstLineChars="200"/>
        <w:jc w:val="left"/>
        <w:rPr>
          <w:rFonts w:ascii="宋体"/>
          <w:color w:val="auto"/>
          <w:highlight w:val="none"/>
        </w:rPr>
      </w:pPr>
    </w:p>
    <w:p>
      <w:pPr>
        <w:snapToGrid w:val="0"/>
        <w:spacing w:line="360" w:lineRule="auto"/>
        <w:ind w:firstLine="420" w:firstLineChars="200"/>
        <w:jc w:val="left"/>
        <w:rPr>
          <w:rFonts w:ascii="宋体"/>
          <w:color w:val="auto"/>
          <w:highlight w:val="none"/>
        </w:rPr>
      </w:pPr>
      <w:r>
        <w:rPr>
          <w:rFonts w:hint="eastAsia" w:ascii="宋体" w:hAnsi="宋体" w:cs="宋体"/>
          <w:color w:val="auto"/>
          <w:highlight w:val="none"/>
        </w:rPr>
        <w:t>注：凡需用专用耗材的专用设备类采购项目，应按招标文件规定的耗材量或按耗材的常规试用量提供报价。</w:t>
      </w:r>
    </w:p>
    <w:p>
      <w:pPr>
        <w:tabs>
          <w:tab w:val="left" w:pos="1418"/>
        </w:tabs>
        <w:snapToGrid w:val="0"/>
        <w:spacing w:before="50" w:after="50"/>
        <w:ind w:left="1418" w:hanging="567"/>
        <w:jc w:val="center"/>
        <w:rPr>
          <w:rFonts w:ascii="宋体"/>
          <w:color w:val="auto"/>
          <w:spacing w:val="20"/>
          <w:highlight w:val="none"/>
          <w:u w:val="single"/>
        </w:rPr>
      </w:pPr>
    </w:p>
    <w:p>
      <w:pPr>
        <w:pStyle w:val="24"/>
        <w:tabs>
          <w:tab w:val="left" w:pos="2472"/>
        </w:tabs>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投标人名称</w:t>
      </w:r>
      <w:r>
        <w:rPr>
          <w:rFonts w:hAnsi="宋体"/>
          <w:color w:val="auto"/>
          <w:sz w:val="21"/>
          <w:szCs w:val="21"/>
          <w:highlight w:val="none"/>
        </w:rPr>
        <w:t>(</w:t>
      </w:r>
      <w:r>
        <w:rPr>
          <w:rFonts w:hint="eastAsia" w:hAnsi="宋体"/>
          <w:color w:val="auto"/>
          <w:sz w:val="21"/>
          <w:szCs w:val="21"/>
          <w:highlight w:val="none"/>
        </w:rPr>
        <w:t>公章</w:t>
      </w:r>
      <w:r>
        <w:rPr>
          <w:rFonts w:hAnsi="宋体"/>
          <w:color w:val="auto"/>
          <w:sz w:val="21"/>
          <w:szCs w:val="21"/>
          <w:highlight w:val="none"/>
        </w:rPr>
        <w:t xml:space="preserve">):___________________          </w:t>
      </w:r>
    </w:p>
    <w:p>
      <w:pPr>
        <w:snapToGrid w:val="0"/>
        <w:spacing w:before="50" w:after="50"/>
        <w:rPr>
          <w:rFonts w:ascii="宋体"/>
          <w:color w:val="auto"/>
          <w:spacing w:val="20"/>
          <w:highlight w:val="none"/>
          <w:u w:val="single"/>
        </w:rPr>
      </w:pPr>
      <w:r>
        <w:rPr>
          <w:rFonts w:hint="eastAsia" w:hAnsi="宋体" w:cs="宋体"/>
          <w:color w:val="auto"/>
          <w:highlight w:val="none"/>
        </w:rPr>
        <w:t>日期</w:t>
      </w:r>
      <w:r>
        <w:rPr>
          <w:rFonts w:hAnsi="宋体"/>
          <w:color w:val="auto"/>
          <w:highlight w:val="none"/>
        </w:rPr>
        <w:t>:_____</w:t>
      </w:r>
      <w:r>
        <w:rPr>
          <w:rFonts w:hint="eastAsia" w:hAnsi="宋体" w:cs="宋体"/>
          <w:color w:val="auto"/>
          <w:highlight w:val="none"/>
        </w:rPr>
        <w:t>年</w:t>
      </w:r>
      <w:r>
        <w:rPr>
          <w:rFonts w:hAnsi="宋体"/>
          <w:color w:val="auto"/>
          <w:highlight w:val="none"/>
        </w:rPr>
        <w:t>___</w:t>
      </w:r>
      <w:r>
        <w:rPr>
          <w:rFonts w:hint="eastAsia" w:hAnsi="宋体" w:cs="宋体"/>
          <w:color w:val="auto"/>
          <w:highlight w:val="none"/>
        </w:rPr>
        <w:t>月</w:t>
      </w:r>
      <w:r>
        <w:rPr>
          <w:rFonts w:hAnsi="宋体"/>
          <w:color w:val="auto"/>
          <w:highlight w:val="none"/>
        </w:rPr>
        <w:t>___</w:t>
      </w:r>
      <w:r>
        <w:rPr>
          <w:rFonts w:hint="eastAsia" w:hAnsi="宋体" w:cs="宋体"/>
          <w:color w:val="auto"/>
          <w:highlight w:val="none"/>
        </w:rPr>
        <w:t>日</w:t>
      </w:r>
    </w:p>
    <w:p>
      <w:pPr>
        <w:pStyle w:val="24"/>
        <w:snapToGrid w:val="0"/>
        <w:spacing w:beforeLines="0" w:afterLines="0" w:line="240" w:lineRule="auto"/>
        <w:rPr>
          <w:rFonts w:hAnsi="宋体" w:cs="Times New Roman"/>
          <w:color w:val="auto"/>
          <w:sz w:val="21"/>
          <w:szCs w:val="21"/>
          <w:highlight w:val="none"/>
        </w:rPr>
      </w:pPr>
    </w:p>
    <w:p>
      <w:pPr>
        <w:adjustRightInd w:val="0"/>
        <w:snapToGrid w:val="0"/>
        <w:spacing w:line="360" w:lineRule="auto"/>
        <w:jc w:val="left"/>
        <w:rPr>
          <w:rFonts w:ascii="宋体"/>
          <w:color w:val="auto"/>
          <w:highlight w:val="none"/>
        </w:rPr>
      </w:pPr>
    </w:p>
    <w:p>
      <w:pPr>
        <w:pStyle w:val="19"/>
        <w:snapToGrid w:val="0"/>
        <w:spacing w:line="360" w:lineRule="auto"/>
        <w:ind w:firstLine="0"/>
        <w:rPr>
          <w:rFonts w:hAnsi="宋体" w:cs="Times New Roman"/>
          <w:b/>
          <w:bCs/>
          <w:color w:val="auto"/>
          <w:sz w:val="21"/>
          <w:szCs w:val="21"/>
          <w:highlight w:val="none"/>
        </w:rPr>
      </w:pPr>
      <w:r>
        <w:rPr>
          <w:rFonts w:hAnsi="宋体" w:cs="Times New Roman"/>
          <w:color w:val="auto"/>
          <w:highlight w:val="none"/>
        </w:rPr>
        <w:br w:type="page"/>
      </w:r>
      <w:r>
        <w:rPr>
          <w:rFonts w:hint="eastAsia" w:hAnsi="宋体"/>
          <w:b/>
          <w:bCs/>
          <w:color w:val="auto"/>
          <w:sz w:val="21"/>
          <w:szCs w:val="21"/>
          <w:highlight w:val="none"/>
        </w:rPr>
        <w:t>格式四：</w:t>
      </w:r>
    </w:p>
    <w:p>
      <w:pPr>
        <w:pStyle w:val="19"/>
        <w:snapToGrid w:val="0"/>
        <w:spacing w:line="360" w:lineRule="auto"/>
        <w:rPr>
          <w:rFonts w:hAnsi="宋体" w:cs="Times New Roman"/>
          <w:b/>
          <w:bCs/>
          <w:color w:val="auto"/>
          <w:highlight w:val="none"/>
        </w:rPr>
      </w:pPr>
    </w:p>
    <w:p>
      <w:pPr>
        <w:jc w:val="center"/>
        <w:rPr>
          <w:b/>
          <w:bCs/>
          <w:color w:val="auto"/>
          <w:highlight w:val="none"/>
        </w:rPr>
      </w:pPr>
      <w:r>
        <w:rPr>
          <w:rFonts w:hint="eastAsia" w:cs="宋体"/>
          <w:b/>
          <w:bCs/>
          <w:color w:val="auto"/>
          <w:highlight w:val="none"/>
        </w:rPr>
        <w:t>质保期后备品备件清单</w:t>
      </w:r>
    </w:p>
    <w:p>
      <w:pPr>
        <w:jc w:val="center"/>
        <w:rPr>
          <w:b/>
          <w:bCs/>
          <w:color w:val="auto"/>
          <w:highlight w:val="none"/>
        </w:rPr>
      </w:pPr>
    </w:p>
    <w:p>
      <w:pPr>
        <w:spacing w:line="360" w:lineRule="auto"/>
        <w:rPr>
          <w:color w:val="auto"/>
          <w:highlight w:val="none"/>
        </w:rPr>
      </w:pPr>
      <w:r>
        <w:rPr>
          <w:rFonts w:hint="eastAsia" w:ascii="宋体" w:hAnsi="宋体" w:cs="宋体"/>
          <w:color w:val="auto"/>
          <w:highlight w:val="none"/>
        </w:rPr>
        <w:t>项目名称：</w:t>
      </w:r>
      <w:r>
        <w:rPr>
          <w:rFonts w:ascii="宋体" w:hAnsi="宋体" w:cs="宋体"/>
          <w:color w:val="auto"/>
          <w:highlight w:val="none"/>
          <w:u w:val="single"/>
        </w:rPr>
        <w:t xml:space="preserve">                               </w:t>
      </w:r>
      <w:r>
        <w:rPr>
          <w:rFonts w:ascii="宋体" w:hAnsi="宋体" w:cs="宋体"/>
          <w:color w:val="auto"/>
          <w:highlight w:val="none"/>
        </w:rPr>
        <w:t xml:space="preserve"> </w:t>
      </w:r>
      <w:r>
        <w:rPr>
          <w:rFonts w:hint="eastAsia" w:ascii="宋体" w:hAnsi="宋体" w:cs="宋体"/>
          <w:color w:val="auto"/>
          <w:highlight w:val="none"/>
        </w:rPr>
        <w:t>项目编号：</w:t>
      </w:r>
      <w:r>
        <w:rPr>
          <w:rFonts w:ascii="宋体" w:hAnsi="宋体" w:cs="宋体"/>
          <w:color w:val="auto"/>
          <w:highlight w:val="none"/>
          <w:u w:val="single"/>
        </w:rPr>
        <w:t xml:space="preserve">            </w:t>
      </w:r>
      <w:r>
        <w:rPr>
          <w:rFonts w:ascii="宋体" w:hAnsi="宋体" w:cs="宋体"/>
          <w:color w:val="auto"/>
          <w:highlight w:val="none"/>
        </w:rPr>
        <w:t xml:space="preserve"> </w:t>
      </w:r>
      <w:r>
        <w:rPr>
          <w:color w:val="auto"/>
          <w:highlight w:val="none"/>
        </w:rPr>
        <w:t xml:space="preserve">   </w:t>
      </w:r>
      <w:r>
        <w:rPr>
          <w:rFonts w:hint="eastAsia" w:cs="宋体"/>
          <w:color w:val="auto"/>
          <w:highlight w:val="none"/>
        </w:rPr>
        <w:t>标项号：</w:t>
      </w:r>
      <w:r>
        <w:rPr>
          <w:color w:val="auto"/>
          <w:highlight w:val="none"/>
          <w:u w:val="single"/>
        </w:rPr>
        <w:t xml:space="preserve">   </w:t>
      </w:r>
      <w:r>
        <w:rPr>
          <w:color w:val="auto"/>
          <w:highlight w:val="none"/>
        </w:rPr>
        <w:t xml:space="preserve">            </w:t>
      </w:r>
    </w:p>
    <w:tbl>
      <w:tblPr>
        <w:tblStyle w:val="47"/>
        <w:tblW w:w="0" w:type="auto"/>
        <w:tblInd w:w="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57"/>
        <w:gridCol w:w="1701"/>
        <w:gridCol w:w="1461"/>
        <w:gridCol w:w="859"/>
        <w:gridCol w:w="885"/>
        <w:gridCol w:w="1635"/>
        <w:gridCol w:w="15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54" w:hRule="atLeast"/>
        </w:trPr>
        <w:tc>
          <w:tcPr>
            <w:tcW w:w="757" w:type="dxa"/>
            <w:vMerge w:val="restart"/>
            <w:tcBorders>
              <w:top w:val="single" w:color="auto" w:sz="12" w:space="0"/>
            </w:tcBorders>
            <w:vAlign w:val="center"/>
          </w:tcPr>
          <w:p>
            <w:pPr>
              <w:spacing w:line="400" w:lineRule="exact"/>
              <w:jc w:val="center"/>
              <w:rPr>
                <w:rFonts w:ascii="宋体"/>
                <w:color w:val="auto"/>
                <w:highlight w:val="none"/>
              </w:rPr>
            </w:pPr>
            <w:r>
              <w:rPr>
                <w:rFonts w:hint="eastAsia" w:ascii="宋体" w:hAnsi="宋体" w:cs="宋体"/>
                <w:color w:val="auto"/>
                <w:highlight w:val="none"/>
              </w:rPr>
              <w:t>序号</w:t>
            </w:r>
          </w:p>
        </w:tc>
        <w:tc>
          <w:tcPr>
            <w:tcW w:w="1701" w:type="dxa"/>
            <w:vMerge w:val="restart"/>
            <w:tcBorders>
              <w:top w:val="single" w:color="auto" w:sz="12" w:space="0"/>
            </w:tcBorders>
            <w:vAlign w:val="center"/>
          </w:tcPr>
          <w:p>
            <w:pPr>
              <w:spacing w:line="400" w:lineRule="exact"/>
              <w:jc w:val="center"/>
              <w:rPr>
                <w:rFonts w:ascii="宋体"/>
                <w:color w:val="auto"/>
                <w:highlight w:val="none"/>
              </w:rPr>
            </w:pPr>
            <w:r>
              <w:rPr>
                <w:rFonts w:hint="eastAsia" w:ascii="宋体" w:hAnsi="宋体" w:cs="宋体"/>
                <w:color w:val="auto"/>
                <w:highlight w:val="none"/>
              </w:rPr>
              <w:t>名称</w:t>
            </w:r>
          </w:p>
        </w:tc>
        <w:tc>
          <w:tcPr>
            <w:tcW w:w="1461" w:type="dxa"/>
            <w:vMerge w:val="restart"/>
            <w:tcBorders>
              <w:top w:val="single" w:color="auto" w:sz="12" w:space="0"/>
            </w:tcBorders>
            <w:vAlign w:val="center"/>
          </w:tcPr>
          <w:p>
            <w:pPr>
              <w:spacing w:line="400" w:lineRule="exact"/>
              <w:jc w:val="center"/>
              <w:rPr>
                <w:rFonts w:ascii="宋体"/>
                <w:color w:val="auto"/>
                <w:highlight w:val="none"/>
              </w:rPr>
            </w:pPr>
            <w:r>
              <w:rPr>
                <w:rFonts w:hint="eastAsia" w:ascii="宋体" w:hAnsi="宋体" w:cs="宋体"/>
                <w:color w:val="auto"/>
                <w:highlight w:val="none"/>
              </w:rPr>
              <w:t>主要技术规格</w:t>
            </w:r>
          </w:p>
        </w:tc>
        <w:tc>
          <w:tcPr>
            <w:tcW w:w="859" w:type="dxa"/>
            <w:vMerge w:val="restart"/>
            <w:tcBorders>
              <w:top w:val="single" w:color="auto" w:sz="12" w:space="0"/>
            </w:tcBorders>
            <w:vAlign w:val="center"/>
          </w:tcPr>
          <w:p>
            <w:pPr>
              <w:spacing w:line="400" w:lineRule="exact"/>
              <w:jc w:val="center"/>
              <w:rPr>
                <w:rFonts w:ascii="宋体"/>
                <w:color w:val="auto"/>
                <w:highlight w:val="none"/>
              </w:rPr>
            </w:pPr>
            <w:r>
              <w:rPr>
                <w:rFonts w:hint="eastAsia" w:ascii="宋体" w:hAnsi="宋体" w:cs="宋体"/>
                <w:color w:val="auto"/>
                <w:highlight w:val="none"/>
              </w:rPr>
              <w:t>数量</w:t>
            </w:r>
          </w:p>
        </w:tc>
        <w:tc>
          <w:tcPr>
            <w:tcW w:w="885" w:type="dxa"/>
            <w:vMerge w:val="restart"/>
            <w:tcBorders>
              <w:top w:val="single" w:color="auto" w:sz="12" w:space="0"/>
            </w:tcBorders>
            <w:vAlign w:val="center"/>
          </w:tcPr>
          <w:p>
            <w:pPr>
              <w:spacing w:line="400" w:lineRule="exact"/>
              <w:jc w:val="center"/>
              <w:rPr>
                <w:rFonts w:ascii="宋体"/>
                <w:color w:val="auto"/>
                <w:highlight w:val="none"/>
              </w:rPr>
            </w:pPr>
            <w:r>
              <w:rPr>
                <w:rFonts w:hint="eastAsia" w:ascii="宋体" w:hAnsi="宋体" w:cs="宋体"/>
                <w:color w:val="auto"/>
                <w:highlight w:val="none"/>
              </w:rPr>
              <w:t>生产厂</w:t>
            </w:r>
          </w:p>
        </w:tc>
        <w:tc>
          <w:tcPr>
            <w:tcW w:w="1635" w:type="dxa"/>
            <w:tcBorders>
              <w:top w:val="single" w:color="auto" w:sz="12" w:space="0"/>
            </w:tcBorders>
            <w:vAlign w:val="center"/>
          </w:tcPr>
          <w:p>
            <w:pPr>
              <w:spacing w:line="400" w:lineRule="exact"/>
              <w:jc w:val="center"/>
              <w:rPr>
                <w:rFonts w:ascii="宋体"/>
                <w:color w:val="auto"/>
                <w:highlight w:val="none"/>
              </w:rPr>
            </w:pPr>
            <w:r>
              <w:rPr>
                <w:rFonts w:hint="eastAsia" w:ascii="宋体" w:hAnsi="宋体" w:cs="宋体"/>
                <w:color w:val="auto"/>
                <w:highlight w:val="none"/>
              </w:rPr>
              <w:t>单</w:t>
            </w:r>
            <w:r>
              <w:rPr>
                <w:rFonts w:ascii="宋体" w:hAnsi="宋体" w:cs="宋体"/>
                <w:color w:val="auto"/>
                <w:highlight w:val="none"/>
              </w:rPr>
              <w:t xml:space="preserve">   </w:t>
            </w:r>
            <w:r>
              <w:rPr>
                <w:rFonts w:hint="eastAsia" w:ascii="宋体" w:hAnsi="宋体" w:cs="宋体"/>
                <w:color w:val="auto"/>
                <w:highlight w:val="none"/>
              </w:rPr>
              <w:t>价</w:t>
            </w:r>
          </w:p>
        </w:tc>
        <w:tc>
          <w:tcPr>
            <w:tcW w:w="1553" w:type="dxa"/>
            <w:tcBorders>
              <w:top w:val="single" w:color="auto" w:sz="12" w:space="0"/>
            </w:tcBorders>
            <w:vAlign w:val="center"/>
          </w:tcPr>
          <w:p>
            <w:pPr>
              <w:spacing w:line="400" w:lineRule="exact"/>
              <w:jc w:val="center"/>
              <w:rPr>
                <w:rFonts w:ascii="宋体"/>
                <w:color w:val="auto"/>
                <w:highlight w:val="none"/>
              </w:rPr>
            </w:pPr>
            <w:r>
              <w:rPr>
                <w:rFonts w:hint="eastAsia" w:ascii="宋体" w:hAnsi="宋体" w:cs="宋体"/>
                <w:color w:val="auto"/>
                <w:highlight w:val="none"/>
              </w:rPr>
              <w:t>总</w:t>
            </w:r>
            <w:r>
              <w:rPr>
                <w:rFonts w:ascii="宋体" w:hAnsi="宋体" w:cs="宋体"/>
                <w:color w:val="auto"/>
                <w:highlight w:val="none"/>
              </w:rPr>
              <w:t xml:space="preserve">   </w:t>
            </w:r>
            <w:r>
              <w:rPr>
                <w:rFonts w:hint="eastAsia" w:ascii="宋体" w:hAnsi="宋体" w:cs="宋体"/>
                <w:color w:val="auto"/>
                <w:highlight w:val="none"/>
              </w:rPr>
              <w:t>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17" w:hRule="atLeast"/>
        </w:trPr>
        <w:tc>
          <w:tcPr>
            <w:tcW w:w="757" w:type="dxa"/>
            <w:vMerge w:val="continue"/>
            <w:vAlign w:val="center"/>
          </w:tcPr>
          <w:p>
            <w:pPr>
              <w:spacing w:line="400" w:lineRule="exact"/>
              <w:jc w:val="center"/>
              <w:rPr>
                <w:rFonts w:ascii="宋体"/>
                <w:color w:val="auto"/>
                <w:highlight w:val="none"/>
              </w:rPr>
            </w:pPr>
          </w:p>
        </w:tc>
        <w:tc>
          <w:tcPr>
            <w:tcW w:w="1701" w:type="dxa"/>
            <w:vMerge w:val="continue"/>
            <w:vAlign w:val="center"/>
          </w:tcPr>
          <w:p>
            <w:pPr>
              <w:spacing w:line="400" w:lineRule="exact"/>
              <w:jc w:val="center"/>
              <w:rPr>
                <w:rFonts w:ascii="宋体"/>
                <w:color w:val="auto"/>
                <w:highlight w:val="none"/>
              </w:rPr>
            </w:pPr>
          </w:p>
        </w:tc>
        <w:tc>
          <w:tcPr>
            <w:tcW w:w="1461" w:type="dxa"/>
            <w:vMerge w:val="continue"/>
            <w:vAlign w:val="center"/>
          </w:tcPr>
          <w:p>
            <w:pPr>
              <w:spacing w:line="400" w:lineRule="exact"/>
              <w:jc w:val="center"/>
              <w:rPr>
                <w:rFonts w:ascii="宋体"/>
                <w:color w:val="auto"/>
                <w:highlight w:val="none"/>
              </w:rPr>
            </w:pPr>
          </w:p>
        </w:tc>
        <w:tc>
          <w:tcPr>
            <w:tcW w:w="859" w:type="dxa"/>
            <w:vMerge w:val="continue"/>
            <w:vAlign w:val="center"/>
          </w:tcPr>
          <w:p>
            <w:pPr>
              <w:spacing w:line="400" w:lineRule="exact"/>
              <w:jc w:val="center"/>
              <w:rPr>
                <w:rFonts w:ascii="宋体"/>
                <w:color w:val="auto"/>
                <w:highlight w:val="none"/>
              </w:rPr>
            </w:pPr>
          </w:p>
        </w:tc>
        <w:tc>
          <w:tcPr>
            <w:tcW w:w="885" w:type="dxa"/>
            <w:vMerge w:val="continue"/>
            <w:vAlign w:val="center"/>
          </w:tcPr>
          <w:p>
            <w:pPr>
              <w:spacing w:line="400" w:lineRule="exact"/>
              <w:jc w:val="center"/>
              <w:rPr>
                <w:rFonts w:ascii="宋体"/>
                <w:color w:val="auto"/>
                <w:highlight w:val="none"/>
              </w:rPr>
            </w:pPr>
          </w:p>
        </w:tc>
        <w:tc>
          <w:tcPr>
            <w:tcW w:w="1635" w:type="dxa"/>
            <w:vAlign w:val="center"/>
          </w:tcPr>
          <w:p>
            <w:pPr>
              <w:spacing w:line="400" w:lineRule="exact"/>
              <w:jc w:val="center"/>
              <w:rPr>
                <w:rFonts w:ascii="宋体"/>
                <w:color w:val="auto"/>
                <w:highlight w:val="none"/>
              </w:rPr>
            </w:pPr>
            <w:r>
              <w:rPr>
                <w:rFonts w:hint="eastAsia" w:ascii="宋体" w:hAnsi="宋体" w:cs="宋体"/>
                <w:color w:val="auto"/>
                <w:highlight w:val="none"/>
              </w:rPr>
              <w:t>到工地价</w:t>
            </w:r>
          </w:p>
        </w:tc>
        <w:tc>
          <w:tcPr>
            <w:tcW w:w="1553" w:type="dxa"/>
            <w:vAlign w:val="center"/>
          </w:tcPr>
          <w:p>
            <w:pPr>
              <w:spacing w:line="400" w:lineRule="exact"/>
              <w:jc w:val="center"/>
              <w:rPr>
                <w:rFonts w:ascii="宋体"/>
                <w:color w:val="auto"/>
                <w:highlight w:val="none"/>
              </w:rPr>
            </w:pPr>
            <w:r>
              <w:rPr>
                <w:rFonts w:hint="eastAsia" w:ascii="宋体" w:hAnsi="宋体" w:cs="宋体"/>
                <w:color w:val="auto"/>
                <w:highlight w:val="none"/>
              </w:rPr>
              <w:t>到工地价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39" w:hRule="atLeast"/>
        </w:trPr>
        <w:tc>
          <w:tcPr>
            <w:tcW w:w="757" w:type="dxa"/>
            <w:vAlign w:val="center"/>
          </w:tcPr>
          <w:p>
            <w:pPr>
              <w:spacing w:line="400" w:lineRule="exact"/>
              <w:jc w:val="center"/>
              <w:rPr>
                <w:rFonts w:ascii="宋体"/>
                <w:color w:val="auto"/>
                <w:highlight w:val="none"/>
              </w:rPr>
            </w:pPr>
          </w:p>
        </w:tc>
        <w:tc>
          <w:tcPr>
            <w:tcW w:w="1701" w:type="dxa"/>
            <w:vAlign w:val="center"/>
          </w:tcPr>
          <w:p>
            <w:pPr>
              <w:spacing w:line="400" w:lineRule="exact"/>
              <w:jc w:val="center"/>
              <w:rPr>
                <w:rFonts w:ascii="宋体"/>
                <w:color w:val="auto"/>
                <w:highlight w:val="none"/>
              </w:rPr>
            </w:pPr>
          </w:p>
        </w:tc>
        <w:tc>
          <w:tcPr>
            <w:tcW w:w="1461" w:type="dxa"/>
            <w:vAlign w:val="center"/>
          </w:tcPr>
          <w:p>
            <w:pPr>
              <w:spacing w:line="400" w:lineRule="exact"/>
              <w:jc w:val="center"/>
              <w:rPr>
                <w:rFonts w:ascii="宋体"/>
                <w:color w:val="auto"/>
                <w:highlight w:val="none"/>
              </w:rPr>
            </w:pPr>
          </w:p>
        </w:tc>
        <w:tc>
          <w:tcPr>
            <w:tcW w:w="859" w:type="dxa"/>
            <w:vAlign w:val="center"/>
          </w:tcPr>
          <w:p>
            <w:pPr>
              <w:spacing w:line="400" w:lineRule="exact"/>
              <w:jc w:val="center"/>
              <w:rPr>
                <w:rFonts w:ascii="宋体"/>
                <w:color w:val="auto"/>
                <w:highlight w:val="none"/>
              </w:rPr>
            </w:pPr>
          </w:p>
        </w:tc>
        <w:tc>
          <w:tcPr>
            <w:tcW w:w="885" w:type="dxa"/>
            <w:vAlign w:val="center"/>
          </w:tcPr>
          <w:p>
            <w:pPr>
              <w:spacing w:line="400" w:lineRule="exact"/>
              <w:jc w:val="center"/>
              <w:rPr>
                <w:rFonts w:ascii="宋体"/>
                <w:color w:val="auto"/>
                <w:highlight w:val="none"/>
              </w:rPr>
            </w:pPr>
          </w:p>
        </w:tc>
        <w:tc>
          <w:tcPr>
            <w:tcW w:w="1635" w:type="dxa"/>
            <w:vAlign w:val="center"/>
          </w:tcPr>
          <w:p>
            <w:pPr>
              <w:spacing w:line="400" w:lineRule="exact"/>
              <w:jc w:val="center"/>
              <w:rPr>
                <w:rFonts w:ascii="宋体"/>
                <w:color w:val="auto"/>
                <w:highlight w:val="none"/>
              </w:rPr>
            </w:pPr>
          </w:p>
        </w:tc>
        <w:tc>
          <w:tcPr>
            <w:tcW w:w="1553" w:type="dxa"/>
            <w:vAlign w:val="center"/>
          </w:tcPr>
          <w:p>
            <w:pPr>
              <w:spacing w:line="400" w:lineRule="exact"/>
              <w:jc w:val="center"/>
              <w:rPr>
                <w:rFonts w:asci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39" w:hRule="atLeast"/>
        </w:trPr>
        <w:tc>
          <w:tcPr>
            <w:tcW w:w="757" w:type="dxa"/>
            <w:vAlign w:val="center"/>
          </w:tcPr>
          <w:p>
            <w:pPr>
              <w:spacing w:line="400" w:lineRule="exact"/>
              <w:jc w:val="center"/>
              <w:rPr>
                <w:rFonts w:ascii="宋体"/>
                <w:color w:val="auto"/>
                <w:highlight w:val="none"/>
              </w:rPr>
            </w:pPr>
          </w:p>
        </w:tc>
        <w:tc>
          <w:tcPr>
            <w:tcW w:w="1701" w:type="dxa"/>
            <w:vAlign w:val="center"/>
          </w:tcPr>
          <w:p>
            <w:pPr>
              <w:spacing w:line="400" w:lineRule="exact"/>
              <w:jc w:val="center"/>
              <w:rPr>
                <w:rFonts w:ascii="宋体"/>
                <w:color w:val="auto"/>
                <w:highlight w:val="none"/>
              </w:rPr>
            </w:pPr>
          </w:p>
        </w:tc>
        <w:tc>
          <w:tcPr>
            <w:tcW w:w="1461" w:type="dxa"/>
            <w:vAlign w:val="center"/>
          </w:tcPr>
          <w:p>
            <w:pPr>
              <w:spacing w:line="400" w:lineRule="exact"/>
              <w:jc w:val="center"/>
              <w:rPr>
                <w:rFonts w:ascii="宋体"/>
                <w:color w:val="auto"/>
                <w:highlight w:val="none"/>
              </w:rPr>
            </w:pPr>
          </w:p>
        </w:tc>
        <w:tc>
          <w:tcPr>
            <w:tcW w:w="859" w:type="dxa"/>
            <w:vAlign w:val="center"/>
          </w:tcPr>
          <w:p>
            <w:pPr>
              <w:spacing w:line="400" w:lineRule="exact"/>
              <w:jc w:val="center"/>
              <w:rPr>
                <w:rFonts w:ascii="宋体"/>
                <w:color w:val="auto"/>
                <w:highlight w:val="none"/>
              </w:rPr>
            </w:pPr>
          </w:p>
        </w:tc>
        <w:tc>
          <w:tcPr>
            <w:tcW w:w="885" w:type="dxa"/>
            <w:vAlign w:val="center"/>
          </w:tcPr>
          <w:p>
            <w:pPr>
              <w:spacing w:line="400" w:lineRule="exact"/>
              <w:jc w:val="center"/>
              <w:rPr>
                <w:rFonts w:ascii="宋体"/>
                <w:color w:val="auto"/>
                <w:highlight w:val="none"/>
              </w:rPr>
            </w:pPr>
          </w:p>
        </w:tc>
        <w:tc>
          <w:tcPr>
            <w:tcW w:w="1635" w:type="dxa"/>
            <w:vAlign w:val="center"/>
          </w:tcPr>
          <w:p>
            <w:pPr>
              <w:spacing w:line="400" w:lineRule="exact"/>
              <w:jc w:val="center"/>
              <w:rPr>
                <w:rFonts w:ascii="宋体"/>
                <w:color w:val="auto"/>
                <w:highlight w:val="none"/>
              </w:rPr>
            </w:pPr>
          </w:p>
        </w:tc>
        <w:tc>
          <w:tcPr>
            <w:tcW w:w="1553" w:type="dxa"/>
            <w:vAlign w:val="center"/>
          </w:tcPr>
          <w:p>
            <w:pPr>
              <w:spacing w:line="400" w:lineRule="exact"/>
              <w:jc w:val="center"/>
              <w:rPr>
                <w:rFonts w:asci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39" w:hRule="atLeast"/>
        </w:trPr>
        <w:tc>
          <w:tcPr>
            <w:tcW w:w="757" w:type="dxa"/>
            <w:vAlign w:val="center"/>
          </w:tcPr>
          <w:p>
            <w:pPr>
              <w:spacing w:line="400" w:lineRule="exact"/>
              <w:jc w:val="center"/>
              <w:rPr>
                <w:rFonts w:ascii="宋体"/>
                <w:color w:val="auto"/>
                <w:highlight w:val="none"/>
              </w:rPr>
            </w:pPr>
          </w:p>
        </w:tc>
        <w:tc>
          <w:tcPr>
            <w:tcW w:w="1701" w:type="dxa"/>
            <w:vAlign w:val="center"/>
          </w:tcPr>
          <w:p>
            <w:pPr>
              <w:spacing w:line="400" w:lineRule="exact"/>
              <w:jc w:val="center"/>
              <w:rPr>
                <w:rFonts w:ascii="宋体"/>
                <w:color w:val="auto"/>
                <w:highlight w:val="none"/>
              </w:rPr>
            </w:pPr>
          </w:p>
        </w:tc>
        <w:tc>
          <w:tcPr>
            <w:tcW w:w="1461" w:type="dxa"/>
            <w:vAlign w:val="center"/>
          </w:tcPr>
          <w:p>
            <w:pPr>
              <w:spacing w:line="400" w:lineRule="exact"/>
              <w:jc w:val="center"/>
              <w:rPr>
                <w:rFonts w:ascii="宋体"/>
                <w:color w:val="auto"/>
                <w:highlight w:val="none"/>
              </w:rPr>
            </w:pPr>
          </w:p>
        </w:tc>
        <w:tc>
          <w:tcPr>
            <w:tcW w:w="859" w:type="dxa"/>
            <w:vAlign w:val="center"/>
          </w:tcPr>
          <w:p>
            <w:pPr>
              <w:spacing w:line="400" w:lineRule="exact"/>
              <w:jc w:val="center"/>
              <w:rPr>
                <w:rFonts w:ascii="宋体"/>
                <w:color w:val="auto"/>
                <w:highlight w:val="none"/>
              </w:rPr>
            </w:pPr>
          </w:p>
        </w:tc>
        <w:tc>
          <w:tcPr>
            <w:tcW w:w="885" w:type="dxa"/>
            <w:vAlign w:val="center"/>
          </w:tcPr>
          <w:p>
            <w:pPr>
              <w:spacing w:line="400" w:lineRule="exact"/>
              <w:jc w:val="center"/>
              <w:rPr>
                <w:rFonts w:ascii="宋体"/>
                <w:color w:val="auto"/>
                <w:highlight w:val="none"/>
              </w:rPr>
            </w:pPr>
          </w:p>
        </w:tc>
        <w:tc>
          <w:tcPr>
            <w:tcW w:w="1635" w:type="dxa"/>
            <w:vAlign w:val="center"/>
          </w:tcPr>
          <w:p>
            <w:pPr>
              <w:spacing w:line="400" w:lineRule="exact"/>
              <w:jc w:val="center"/>
              <w:rPr>
                <w:rFonts w:ascii="宋体"/>
                <w:color w:val="auto"/>
                <w:highlight w:val="none"/>
              </w:rPr>
            </w:pPr>
          </w:p>
        </w:tc>
        <w:tc>
          <w:tcPr>
            <w:tcW w:w="1553" w:type="dxa"/>
            <w:vAlign w:val="center"/>
          </w:tcPr>
          <w:p>
            <w:pPr>
              <w:spacing w:line="400" w:lineRule="exact"/>
              <w:jc w:val="center"/>
              <w:rPr>
                <w:rFonts w:asci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39" w:hRule="atLeast"/>
        </w:trPr>
        <w:tc>
          <w:tcPr>
            <w:tcW w:w="757" w:type="dxa"/>
            <w:vAlign w:val="center"/>
          </w:tcPr>
          <w:p>
            <w:pPr>
              <w:spacing w:line="400" w:lineRule="exact"/>
              <w:jc w:val="center"/>
              <w:rPr>
                <w:rFonts w:ascii="宋体"/>
                <w:color w:val="auto"/>
                <w:highlight w:val="none"/>
              </w:rPr>
            </w:pPr>
          </w:p>
        </w:tc>
        <w:tc>
          <w:tcPr>
            <w:tcW w:w="1701" w:type="dxa"/>
            <w:vAlign w:val="center"/>
          </w:tcPr>
          <w:p>
            <w:pPr>
              <w:spacing w:line="400" w:lineRule="exact"/>
              <w:jc w:val="center"/>
              <w:rPr>
                <w:rFonts w:ascii="宋体"/>
                <w:color w:val="auto"/>
                <w:highlight w:val="none"/>
              </w:rPr>
            </w:pPr>
          </w:p>
        </w:tc>
        <w:tc>
          <w:tcPr>
            <w:tcW w:w="1461" w:type="dxa"/>
            <w:vAlign w:val="center"/>
          </w:tcPr>
          <w:p>
            <w:pPr>
              <w:spacing w:line="400" w:lineRule="exact"/>
              <w:jc w:val="center"/>
              <w:rPr>
                <w:rFonts w:ascii="宋体"/>
                <w:color w:val="auto"/>
                <w:highlight w:val="none"/>
              </w:rPr>
            </w:pPr>
          </w:p>
        </w:tc>
        <w:tc>
          <w:tcPr>
            <w:tcW w:w="859" w:type="dxa"/>
            <w:vAlign w:val="center"/>
          </w:tcPr>
          <w:p>
            <w:pPr>
              <w:spacing w:line="400" w:lineRule="exact"/>
              <w:jc w:val="center"/>
              <w:rPr>
                <w:rFonts w:ascii="宋体"/>
                <w:color w:val="auto"/>
                <w:highlight w:val="none"/>
              </w:rPr>
            </w:pPr>
          </w:p>
        </w:tc>
        <w:tc>
          <w:tcPr>
            <w:tcW w:w="885" w:type="dxa"/>
            <w:vAlign w:val="center"/>
          </w:tcPr>
          <w:p>
            <w:pPr>
              <w:spacing w:line="400" w:lineRule="exact"/>
              <w:jc w:val="center"/>
              <w:rPr>
                <w:rFonts w:ascii="宋体"/>
                <w:color w:val="auto"/>
                <w:highlight w:val="none"/>
              </w:rPr>
            </w:pPr>
          </w:p>
        </w:tc>
        <w:tc>
          <w:tcPr>
            <w:tcW w:w="1635" w:type="dxa"/>
            <w:vAlign w:val="center"/>
          </w:tcPr>
          <w:p>
            <w:pPr>
              <w:spacing w:line="400" w:lineRule="exact"/>
              <w:jc w:val="center"/>
              <w:rPr>
                <w:rFonts w:ascii="宋体"/>
                <w:color w:val="auto"/>
                <w:highlight w:val="none"/>
              </w:rPr>
            </w:pPr>
          </w:p>
        </w:tc>
        <w:tc>
          <w:tcPr>
            <w:tcW w:w="1553" w:type="dxa"/>
            <w:vAlign w:val="center"/>
          </w:tcPr>
          <w:p>
            <w:pPr>
              <w:spacing w:line="400" w:lineRule="exact"/>
              <w:jc w:val="center"/>
              <w:rPr>
                <w:rFonts w:asci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39" w:hRule="atLeast"/>
        </w:trPr>
        <w:tc>
          <w:tcPr>
            <w:tcW w:w="757" w:type="dxa"/>
            <w:vAlign w:val="center"/>
          </w:tcPr>
          <w:p>
            <w:pPr>
              <w:spacing w:line="400" w:lineRule="exact"/>
              <w:jc w:val="center"/>
              <w:rPr>
                <w:rFonts w:ascii="宋体"/>
                <w:color w:val="auto"/>
                <w:highlight w:val="none"/>
              </w:rPr>
            </w:pPr>
          </w:p>
        </w:tc>
        <w:tc>
          <w:tcPr>
            <w:tcW w:w="1701" w:type="dxa"/>
            <w:vAlign w:val="center"/>
          </w:tcPr>
          <w:p>
            <w:pPr>
              <w:spacing w:line="400" w:lineRule="exact"/>
              <w:jc w:val="center"/>
              <w:rPr>
                <w:rFonts w:ascii="宋体"/>
                <w:color w:val="auto"/>
                <w:highlight w:val="none"/>
              </w:rPr>
            </w:pPr>
          </w:p>
        </w:tc>
        <w:tc>
          <w:tcPr>
            <w:tcW w:w="1461" w:type="dxa"/>
            <w:vAlign w:val="center"/>
          </w:tcPr>
          <w:p>
            <w:pPr>
              <w:spacing w:line="400" w:lineRule="exact"/>
              <w:jc w:val="center"/>
              <w:rPr>
                <w:rFonts w:ascii="宋体"/>
                <w:color w:val="auto"/>
                <w:highlight w:val="none"/>
              </w:rPr>
            </w:pPr>
          </w:p>
        </w:tc>
        <w:tc>
          <w:tcPr>
            <w:tcW w:w="859" w:type="dxa"/>
            <w:vAlign w:val="center"/>
          </w:tcPr>
          <w:p>
            <w:pPr>
              <w:spacing w:line="400" w:lineRule="exact"/>
              <w:jc w:val="center"/>
              <w:rPr>
                <w:rFonts w:ascii="宋体"/>
                <w:color w:val="auto"/>
                <w:highlight w:val="none"/>
              </w:rPr>
            </w:pPr>
          </w:p>
        </w:tc>
        <w:tc>
          <w:tcPr>
            <w:tcW w:w="885" w:type="dxa"/>
            <w:vAlign w:val="center"/>
          </w:tcPr>
          <w:p>
            <w:pPr>
              <w:spacing w:line="400" w:lineRule="exact"/>
              <w:jc w:val="center"/>
              <w:rPr>
                <w:rFonts w:ascii="宋体"/>
                <w:color w:val="auto"/>
                <w:highlight w:val="none"/>
              </w:rPr>
            </w:pPr>
          </w:p>
        </w:tc>
        <w:tc>
          <w:tcPr>
            <w:tcW w:w="1635" w:type="dxa"/>
            <w:vAlign w:val="center"/>
          </w:tcPr>
          <w:p>
            <w:pPr>
              <w:spacing w:line="400" w:lineRule="exact"/>
              <w:jc w:val="center"/>
              <w:rPr>
                <w:rFonts w:ascii="宋体"/>
                <w:color w:val="auto"/>
                <w:highlight w:val="none"/>
              </w:rPr>
            </w:pPr>
          </w:p>
        </w:tc>
        <w:tc>
          <w:tcPr>
            <w:tcW w:w="1553" w:type="dxa"/>
            <w:vAlign w:val="center"/>
          </w:tcPr>
          <w:p>
            <w:pPr>
              <w:spacing w:line="400" w:lineRule="exact"/>
              <w:jc w:val="center"/>
              <w:rPr>
                <w:rFonts w:asci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39" w:hRule="atLeast"/>
        </w:trPr>
        <w:tc>
          <w:tcPr>
            <w:tcW w:w="757" w:type="dxa"/>
            <w:tcBorders>
              <w:bottom w:val="single" w:color="auto" w:sz="12" w:space="0"/>
            </w:tcBorders>
            <w:vAlign w:val="center"/>
          </w:tcPr>
          <w:p>
            <w:pPr>
              <w:spacing w:line="400" w:lineRule="exact"/>
              <w:jc w:val="center"/>
              <w:rPr>
                <w:rFonts w:ascii="宋体"/>
                <w:color w:val="auto"/>
                <w:highlight w:val="none"/>
              </w:rPr>
            </w:pPr>
          </w:p>
        </w:tc>
        <w:tc>
          <w:tcPr>
            <w:tcW w:w="1701" w:type="dxa"/>
            <w:tcBorders>
              <w:bottom w:val="single" w:color="auto" w:sz="12" w:space="0"/>
            </w:tcBorders>
            <w:vAlign w:val="center"/>
          </w:tcPr>
          <w:p>
            <w:pPr>
              <w:spacing w:line="400" w:lineRule="exact"/>
              <w:jc w:val="center"/>
              <w:rPr>
                <w:rFonts w:ascii="宋体"/>
                <w:color w:val="auto"/>
                <w:highlight w:val="none"/>
              </w:rPr>
            </w:pPr>
          </w:p>
        </w:tc>
        <w:tc>
          <w:tcPr>
            <w:tcW w:w="1461" w:type="dxa"/>
            <w:tcBorders>
              <w:bottom w:val="single" w:color="auto" w:sz="12" w:space="0"/>
            </w:tcBorders>
            <w:vAlign w:val="center"/>
          </w:tcPr>
          <w:p>
            <w:pPr>
              <w:spacing w:line="400" w:lineRule="exact"/>
              <w:jc w:val="center"/>
              <w:rPr>
                <w:rFonts w:ascii="宋体"/>
                <w:color w:val="auto"/>
                <w:highlight w:val="none"/>
              </w:rPr>
            </w:pPr>
          </w:p>
        </w:tc>
        <w:tc>
          <w:tcPr>
            <w:tcW w:w="859" w:type="dxa"/>
            <w:tcBorders>
              <w:bottom w:val="single" w:color="auto" w:sz="12" w:space="0"/>
            </w:tcBorders>
            <w:vAlign w:val="center"/>
          </w:tcPr>
          <w:p>
            <w:pPr>
              <w:spacing w:line="400" w:lineRule="exact"/>
              <w:jc w:val="center"/>
              <w:rPr>
                <w:rFonts w:ascii="宋体"/>
                <w:color w:val="auto"/>
                <w:highlight w:val="none"/>
              </w:rPr>
            </w:pPr>
          </w:p>
        </w:tc>
        <w:tc>
          <w:tcPr>
            <w:tcW w:w="885" w:type="dxa"/>
            <w:tcBorders>
              <w:bottom w:val="single" w:color="auto" w:sz="12" w:space="0"/>
            </w:tcBorders>
            <w:vAlign w:val="center"/>
          </w:tcPr>
          <w:p>
            <w:pPr>
              <w:spacing w:line="400" w:lineRule="exact"/>
              <w:jc w:val="center"/>
              <w:rPr>
                <w:rFonts w:ascii="宋体"/>
                <w:color w:val="auto"/>
                <w:highlight w:val="none"/>
              </w:rPr>
            </w:pPr>
          </w:p>
        </w:tc>
        <w:tc>
          <w:tcPr>
            <w:tcW w:w="1635" w:type="dxa"/>
            <w:tcBorders>
              <w:bottom w:val="single" w:color="auto" w:sz="12" w:space="0"/>
            </w:tcBorders>
            <w:vAlign w:val="center"/>
          </w:tcPr>
          <w:p>
            <w:pPr>
              <w:spacing w:line="400" w:lineRule="exact"/>
              <w:jc w:val="center"/>
              <w:rPr>
                <w:rFonts w:ascii="宋体"/>
                <w:color w:val="auto"/>
                <w:highlight w:val="none"/>
              </w:rPr>
            </w:pPr>
          </w:p>
        </w:tc>
        <w:tc>
          <w:tcPr>
            <w:tcW w:w="1553" w:type="dxa"/>
            <w:tcBorders>
              <w:bottom w:val="single" w:color="auto" w:sz="12" w:space="0"/>
            </w:tcBorders>
            <w:vAlign w:val="center"/>
          </w:tcPr>
          <w:p>
            <w:pPr>
              <w:spacing w:line="400" w:lineRule="exact"/>
              <w:jc w:val="center"/>
              <w:rPr>
                <w:rFonts w:ascii="宋体"/>
                <w:color w:val="auto"/>
                <w:highlight w:val="none"/>
              </w:rPr>
            </w:pPr>
          </w:p>
        </w:tc>
      </w:tr>
    </w:tbl>
    <w:p>
      <w:pPr>
        <w:pStyle w:val="3"/>
        <w:spacing w:before="0" w:after="0"/>
        <w:rPr>
          <w:rFonts w:ascii="宋体" w:cs="Times New Roman"/>
          <w:color w:val="auto"/>
          <w:sz w:val="21"/>
          <w:szCs w:val="21"/>
          <w:highlight w:val="none"/>
        </w:rPr>
      </w:pPr>
    </w:p>
    <w:p>
      <w:pPr>
        <w:pStyle w:val="3"/>
        <w:spacing w:before="0" w:after="0"/>
        <w:rPr>
          <w:rFonts w:ascii="宋体" w:cs="Times New Roman"/>
          <w:color w:val="auto"/>
          <w:sz w:val="21"/>
          <w:szCs w:val="21"/>
          <w:highlight w:val="none"/>
        </w:rPr>
      </w:pPr>
    </w:p>
    <w:p>
      <w:pPr>
        <w:rPr>
          <w:color w:val="auto"/>
          <w:highlight w:val="none"/>
        </w:rPr>
      </w:pPr>
    </w:p>
    <w:p>
      <w:pPr>
        <w:pStyle w:val="24"/>
        <w:tabs>
          <w:tab w:val="left" w:pos="2472"/>
        </w:tabs>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投标人名称</w:t>
      </w:r>
      <w:r>
        <w:rPr>
          <w:rFonts w:hAnsi="宋体"/>
          <w:color w:val="auto"/>
          <w:sz w:val="21"/>
          <w:szCs w:val="21"/>
          <w:highlight w:val="none"/>
        </w:rPr>
        <w:t>(</w:t>
      </w:r>
      <w:r>
        <w:rPr>
          <w:rFonts w:hint="eastAsia" w:hAnsi="宋体"/>
          <w:color w:val="auto"/>
          <w:sz w:val="21"/>
          <w:szCs w:val="21"/>
          <w:highlight w:val="none"/>
        </w:rPr>
        <w:t>公章</w:t>
      </w:r>
      <w:r>
        <w:rPr>
          <w:rFonts w:hAnsi="宋体"/>
          <w:color w:val="auto"/>
          <w:sz w:val="21"/>
          <w:szCs w:val="21"/>
          <w:highlight w:val="none"/>
        </w:rPr>
        <w:t xml:space="preserve">):___________________            </w:t>
      </w:r>
    </w:p>
    <w:p>
      <w:pPr>
        <w:snapToGrid w:val="0"/>
        <w:spacing w:before="120" w:beforeLines="50" w:after="50"/>
        <w:rPr>
          <w:rFonts w:ascii="宋体"/>
          <w:color w:val="auto"/>
          <w:highlight w:val="none"/>
        </w:rPr>
      </w:pPr>
      <w:r>
        <w:rPr>
          <w:rFonts w:hint="eastAsia" w:hAnsi="宋体" w:cs="宋体"/>
          <w:color w:val="auto"/>
          <w:highlight w:val="none"/>
        </w:rPr>
        <w:t>日期</w:t>
      </w:r>
      <w:r>
        <w:rPr>
          <w:rFonts w:hAnsi="宋体"/>
          <w:color w:val="auto"/>
          <w:highlight w:val="none"/>
        </w:rPr>
        <w:t>:_____</w:t>
      </w:r>
      <w:r>
        <w:rPr>
          <w:rFonts w:hint="eastAsia" w:hAnsi="宋体" w:cs="宋体"/>
          <w:color w:val="auto"/>
          <w:highlight w:val="none"/>
        </w:rPr>
        <w:t>年</w:t>
      </w:r>
      <w:r>
        <w:rPr>
          <w:rFonts w:hAnsi="宋体"/>
          <w:color w:val="auto"/>
          <w:highlight w:val="none"/>
        </w:rPr>
        <w:t>___</w:t>
      </w:r>
      <w:r>
        <w:rPr>
          <w:rFonts w:hint="eastAsia" w:hAnsi="宋体" w:cs="宋体"/>
          <w:color w:val="auto"/>
          <w:highlight w:val="none"/>
        </w:rPr>
        <w:t>月</w:t>
      </w:r>
      <w:r>
        <w:rPr>
          <w:rFonts w:hAnsi="宋体"/>
          <w:color w:val="auto"/>
          <w:highlight w:val="none"/>
        </w:rPr>
        <w:t>___</w:t>
      </w:r>
      <w:r>
        <w:rPr>
          <w:rFonts w:hint="eastAsia" w:hAnsi="宋体" w:cs="宋体"/>
          <w:color w:val="auto"/>
          <w:highlight w:val="none"/>
        </w:rPr>
        <w:t>日</w:t>
      </w:r>
    </w:p>
    <w:p>
      <w:pPr>
        <w:spacing w:line="360" w:lineRule="auto"/>
        <w:ind w:firstLine="210" w:firstLineChars="100"/>
        <w:rPr>
          <w:b/>
          <w:bCs/>
          <w:color w:val="auto"/>
          <w:highlight w:val="none"/>
        </w:rPr>
      </w:pPr>
      <w:r>
        <w:rPr>
          <w:rFonts w:ascii="宋体"/>
          <w:color w:val="auto"/>
          <w:highlight w:val="none"/>
        </w:rPr>
        <w:br w:type="page"/>
      </w:r>
      <w:r>
        <w:rPr>
          <w:rFonts w:hint="eastAsia" w:cs="宋体"/>
          <w:b/>
          <w:bCs/>
          <w:color w:val="auto"/>
          <w:highlight w:val="none"/>
        </w:rPr>
        <w:t>格式五：</w:t>
      </w:r>
    </w:p>
    <w:p>
      <w:pPr>
        <w:jc w:val="center"/>
        <w:outlineLvl w:val="2"/>
        <w:rPr>
          <w:rFonts w:ascii="宋体"/>
          <w:b/>
          <w:bCs/>
          <w:color w:val="auto"/>
          <w:sz w:val="28"/>
          <w:szCs w:val="28"/>
          <w:highlight w:val="none"/>
        </w:rPr>
      </w:pPr>
      <w:bookmarkStart w:id="235" w:name="_Toc275865606"/>
    </w:p>
    <w:p>
      <w:pPr>
        <w:jc w:val="center"/>
        <w:rPr>
          <w:b/>
          <w:bCs/>
          <w:color w:val="auto"/>
          <w:highlight w:val="none"/>
        </w:rPr>
      </w:pPr>
      <w:r>
        <w:rPr>
          <w:rFonts w:hint="eastAsia" w:cs="宋体"/>
          <w:b/>
          <w:bCs/>
          <w:color w:val="auto"/>
          <w:highlight w:val="none"/>
        </w:rPr>
        <w:t>投标人资格声明函</w:t>
      </w:r>
      <w:bookmarkEnd w:id="235"/>
    </w:p>
    <w:p>
      <w:pPr>
        <w:rPr>
          <w:rFonts w:ascii="宋体"/>
          <w:b/>
          <w:bCs/>
          <w:color w:val="auto"/>
          <w:highlight w:val="none"/>
        </w:rPr>
      </w:pPr>
    </w:p>
    <w:p>
      <w:pPr>
        <w:spacing w:line="360" w:lineRule="auto"/>
        <w:rPr>
          <w:rFonts w:ascii="宋体"/>
          <w:b/>
          <w:bCs/>
          <w:color w:val="auto"/>
          <w:highlight w:val="none"/>
        </w:rPr>
      </w:pPr>
      <w:r>
        <w:rPr>
          <w:rFonts w:hint="eastAsia" w:ascii="宋体" w:hAnsi="宋体" w:cs="宋体"/>
          <w:b/>
          <w:bCs/>
          <w:color w:val="auto"/>
          <w:highlight w:val="none"/>
        </w:rPr>
        <w:t>宁波中基国际招标有限公司：</w:t>
      </w:r>
    </w:p>
    <w:p>
      <w:pPr>
        <w:spacing w:line="360" w:lineRule="auto"/>
        <w:ind w:firstLine="420" w:firstLineChars="200"/>
        <w:rPr>
          <w:rFonts w:ascii="宋体"/>
          <w:color w:val="auto"/>
          <w:highlight w:val="none"/>
        </w:rPr>
      </w:pPr>
      <w:r>
        <w:rPr>
          <w:rFonts w:hint="eastAsia" w:ascii="宋体" w:hAnsi="宋体" w:cs="宋体"/>
          <w:color w:val="auto"/>
          <w:highlight w:val="none"/>
        </w:rPr>
        <w:t>1、我方具备《中华人民共和国政府采购法》第二十二条规定资格条件：</w:t>
      </w:r>
    </w:p>
    <w:p>
      <w:pPr>
        <w:spacing w:line="360" w:lineRule="auto"/>
        <w:ind w:firstLine="420" w:firstLineChars="200"/>
        <w:rPr>
          <w:rFonts w:ascii="宋体"/>
          <w:color w:val="auto"/>
          <w:highlight w:val="none"/>
        </w:rPr>
      </w:pPr>
      <w:r>
        <w:rPr>
          <w:rFonts w:hint="eastAsia" w:ascii="宋体" w:hAnsi="宋体" w:cs="宋体"/>
          <w:color w:val="auto"/>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pPr>
        <w:spacing w:line="360" w:lineRule="auto"/>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、我方的单位负责人与所参投的本采购项目的其他投标人的单位负责人不为同一人且与其他投标人之间不存在直接控股、管理关系。</w:t>
      </w:r>
    </w:p>
    <w:p>
      <w:pPr>
        <w:spacing w:line="360" w:lineRule="auto"/>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、我方不是本采购项目提供整体设计、规范编制或者项目管理、监理、检测等服务的供应商。</w:t>
      </w:r>
    </w:p>
    <w:p>
      <w:pPr>
        <w:spacing w:line="360" w:lineRule="auto"/>
        <w:ind w:firstLine="420" w:firstLineChars="20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、我方未被“信用中国”（</w:t>
      </w:r>
      <w:r>
        <w:rPr>
          <w:rFonts w:ascii="宋体" w:hAnsi="宋体" w:cs="宋体"/>
          <w:color w:val="auto"/>
          <w:highlight w:val="none"/>
        </w:rPr>
        <w:t>www.creditchina.gov.cn)</w:t>
      </w:r>
      <w:r>
        <w:rPr>
          <w:rFonts w:hint="eastAsia" w:ascii="宋体" w:hAnsi="宋体" w:cs="宋体"/>
          <w:color w:val="auto"/>
          <w:highlight w:val="none"/>
        </w:rPr>
        <w:t>、中国政府采购网（</w:t>
      </w:r>
      <w:r>
        <w:rPr>
          <w:rFonts w:ascii="宋体" w:hAnsi="宋体" w:cs="宋体"/>
          <w:color w:val="auto"/>
          <w:highlight w:val="none"/>
        </w:rPr>
        <w:t>www.ccgp.gov.cn</w:t>
      </w:r>
      <w:r>
        <w:rPr>
          <w:rFonts w:hint="eastAsia" w:ascii="宋体" w:hAnsi="宋体" w:cs="宋体"/>
          <w:color w:val="auto"/>
          <w:highlight w:val="none"/>
        </w:rPr>
        <w:t>）列入失信被执行人、重大税收违法案件当事人名单、政府采购严重违法失信行为记录名单。</w:t>
      </w:r>
    </w:p>
    <w:p>
      <w:pPr>
        <w:spacing w:line="360" w:lineRule="auto"/>
        <w:ind w:firstLine="420" w:firstLineChars="200"/>
        <w:rPr>
          <w:rFonts w:ascii="宋体"/>
          <w:b/>
          <w:bCs/>
          <w:color w:val="auto"/>
          <w:highlight w:val="none"/>
        </w:rPr>
      </w:pPr>
      <w:r>
        <w:rPr>
          <w:rFonts w:hint="eastAsia" w:ascii="宋体" w:hAnsi="宋体" w:cs="宋体"/>
          <w:color w:val="auto"/>
          <w:highlight w:val="none"/>
        </w:rPr>
        <w:t>我方对上述声明的真实性负责。本次招标采购活动中，如有违法、违规、弄虚作假行为，所造成的损失、不良后果及法律责任，一律由我我方承担</w:t>
      </w:r>
    </w:p>
    <w:p>
      <w:pPr>
        <w:spacing w:line="360" w:lineRule="auto"/>
        <w:ind w:firstLine="420"/>
        <w:rPr>
          <w:rFonts w:ascii="宋体"/>
          <w:b/>
          <w:bCs/>
          <w:color w:val="auto"/>
          <w:highlight w:val="none"/>
        </w:rPr>
      </w:pPr>
    </w:p>
    <w:p>
      <w:pPr>
        <w:spacing w:line="360" w:lineRule="auto"/>
        <w:ind w:firstLine="420"/>
        <w:rPr>
          <w:rFonts w:ascii="宋体"/>
          <w:b/>
          <w:bCs/>
          <w:color w:val="auto"/>
          <w:highlight w:val="none"/>
        </w:rPr>
      </w:pPr>
    </w:p>
    <w:p>
      <w:pPr>
        <w:spacing w:line="360" w:lineRule="auto"/>
        <w:ind w:firstLine="420"/>
        <w:rPr>
          <w:rFonts w:ascii="宋体"/>
          <w:b/>
          <w:bCs/>
          <w:color w:val="auto"/>
          <w:highlight w:val="none"/>
        </w:rPr>
      </w:pPr>
      <w:r>
        <w:rPr>
          <w:rFonts w:hint="eastAsia" w:ascii="宋体" w:hAnsi="宋体" w:cs="宋体"/>
          <w:b/>
          <w:bCs/>
          <w:color w:val="auto"/>
          <w:highlight w:val="none"/>
        </w:rPr>
        <w:t>特此声明！</w:t>
      </w:r>
    </w:p>
    <w:p>
      <w:pPr>
        <w:adjustRightInd w:val="0"/>
        <w:snapToGrid w:val="0"/>
        <w:spacing w:line="360" w:lineRule="auto"/>
        <w:ind w:left="425"/>
        <w:rPr>
          <w:rFonts w:ascii="宋体"/>
          <w:color w:val="auto"/>
          <w:spacing w:val="4"/>
          <w:highlight w:val="none"/>
        </w:rPr>
      </w:pPr>
    </w:p>
    <w:p>
      <w:pPr>
        <w:spacing w:line="360" w:lineRule="auto"/>
        <w:ind w:firstLine="3675" w:firstLineChars="1750"/>
        <w:rPr>
          <w:color w:val="auto"/>
          <w:highlight w:val="none"/>
        </w:rPr>
      </w:pPr>
      <w:r>
        <w:rPr>
          <w:rFonts w:hint="eastAsia" w:cs="宋体"/>
          <w:color w:val="auto"/>
          <w:highlight w:val="none"/>
        </w:rPr>
        <w:t>投标人（盖章）：</w:t>
      </w:r>
    </w:p>
    <w:p>
      <w:pPr>
        <w:spacing w:line="360" w:lineRule="auto"/>
        <w:rPr>
          <w:color w:val="auto"/>
          <w:highlight w:val="none"/>
        </w:rPr>
      </w:pPr>
      <w:r>
        <w:rPr>
          <w:color w:val="auto"/>
          <w:highlight w:val="none"/>
        </w:rPr>
        <w:t xml:space="preserve">                                    </w:t>
      </w:r>
      <w:r>
        <w:rPr>
          <w:rFonts w:hint="eastAsia" w:cs="宋体"/>
          <w:color w:val="auto"/>
          <w:highlight w:val="none"/>
        </w:rPr>
        <w:t>日</w:t>
      </w:r>
      <w:r>
        <w:rPr>
          <w:color w:val="auto"/>
          <w:highlight w:val="none"/>
        </w:rPr>
        <w:t xml:space="preserve">    </w:t>
      </w:r>
      <w:r>
        <w:rPr>
          <w:rFonts w:hint="eastAsia" w:cs="宋体"/>
          <w:color w:val="auto"/>
          <w:highlight w:val="none"/>
        </w:rPr>
        <w:t>期：</w:t>
      </w:r>
    </w:p>
    <w:p>
      <w:pPr>
        <w:spacing w:line="360" w:lineRule="auto"/>
        <w:rPr>
          <w:color w:val="auto"/>
          <w:highlight w:val="none"/>
        </w:rPr>
      </w:pPr>
    </w:p>
    <w:p>
      <w:pPr>
        <w:widowControl/>
        <w:adjustRightInd w:val="0"/>
        <w:spacing w:line="360" w:lineRule="auto"/>
        <w:jc w:val="left"/>
        <w:rPr>
          <w:rFonts w:ascii="宋体"/>
          <w:b/>
          <w:bCs/>
          <w:color w:val="auto"/>
          <w:highlight w:val="none"/>
        </w:rPr>
      </w:pPr>
      <w:r>
        <w:rPr>
          <w:rFonts w:ascii="宋体"/>
          <w:color w:val="auto"/>
          <w:spacing w:val="4"/>
          <w:highlight w:val="none"/>
          <w:u w:val="single"/>
        </w:rPr>
        <w:br w:type="page"/>
      </w:r>
      <w:r>
        <w:rPr>
          <w:rFonts w:hint="eastAsia" w:ascii="宋体" w:hAnsi="宋体" w:cs="宋体"/>
          <w:b/>
          <w:bCs/>
          <w:color w:val="auto"/>
          <w:highlight w:val="none"/>
        </w:rPr>
        <w:t>格式六：</w:t>
      </w:r>
    </w:p>
    <w:p>
      <w:pPr>
        <w:snapToGrid w:val="0"/>
        <w:spacing w:before="120" w:beforeLines="50" w:after="50"/>
        <w:rPr>
          <w:rFonts w:ascii="宋体"/>
          <w:color w:val="auto"/>
          <w:highlight w:val="none"/>
        </w:rPr>
      </w:pPr>
    </w:p>
    <w:p>
      <w:pPr>
        <w:widowControl/>
        <w:spacing w:line="360" w:lineRule="auto"/>
        <w:jc w:val="center"/>
        <w:rPr>
          <w:rFonts w:ascii="Arial" w:hAnsi="Arial" w:cs="Arial"/>
          <w:b/>
          <w:bCs/>
          <w:color w:val="auto"/>
          <w:highlight w:val="none"/>
        </w:rPr>
      </w:pPr>
      <w:r>
        <w:rPr>
          <w:rFonts w:hint="eastAsia" w:ascii="Arial" w:hAnsi="Arial" w:cs="宋体"/>
          <w:b/>
          <w:bCs/>
          <w:color w:val="auto"/>
          <w:highlight w:val="none"/>
        </w:rPr>
        <w:t>法定代表人身份证明</w:t>
      </w:r>
    </w:p>
    <w:p>
      <w:pPr>
        <w:widowControl/>
        <w:adjustRightInd w:val="0"/>
        <w:spacing w:line="360" w:lineRule="auto"/>
        <w:jc w:val="left"/>
        <w:rPr>
          <w:rFonts w:ascii="Arial" w:hAnsi="Arial" w:cs="Arial"/>
          <w:b/>
          <w:bCs/>
          <w:color w:val="auto"/>
          <w:highlight w:val="none"/>
        </w:rPr>
      </w:pPr>
    </w:p>
    <w:p>
      <w:pPr>
        <w:widowControl/>
        <w:spacing w:line="360" w:lineRule="auto"/>
        <w:rPr>
          <w:rFonts w:ascii="Arial" w:hAnsi="Arial" w:cs="Arial"/>
          <w:color w:val="auto"/>
          <w:highlight w:val="none"/>
        </w:rPr>
      </w:pPr>
      <w:r>
        <w:rPr>
          <w:rFonts w:hint="eastAsia" w:ascii="Arial" w:hAnsi="Arial" w:cs="宋体"/>
          <w:color w:val="auto"/>
          <w:highlight w:val="none"/>
        </w:rPr>
        <w:t>单位名称：</w:t>
      </w:r>
      <w:r>
        <w:rPr>
          <w:rFonts w:ascii="Arial" w:hAnsi="Arial" w:cs="Arial"/>
          <w:color w:val="auto"/>
          <w:highlight w:val="none"/>
          <w:u w:val="single"/>
        </w:rPr>
        <w:t xml:space="preserve">                                      </w:t>
      </w:r>
    </w:p>
    <w:p>
      <w:pPr>
        <w:widowControl/>
        <w:spacing w:line="360" w:lineRule="auto"/>
        <w:rPr>
          <w:rFonts w:ascii="Arial" w:hAnsi="Arial" w:cs="Arial"/>
          <w:color w:val="auto"/>
          <w:highlight w:val="none"/>
        </w:rPr>
      </w:pPr>
      <w:r>
        <w:rPr>
          <w:rFonts w:hint="eastAsia" w:ascii="Arial" w:hAnsi="Arial" w:cs="宋体"/>
          <w:color w:val="auto"/>
          <w:highlight w:val="none"/>
        </w:rPr>
        <w:t>地</w:t>
      </w:r>
      <w:r>
        <w:rPr>
          <w:rFonts w:ascii="Arial" w:hAnsi="Arial" w:cs="Arial"/>
          <w:color w:val="auto"/>
          <w:highlight w:val="none"/>
        </w:rPr>
        <w:t xml:space="preserve">    </w:t>
      </w:r>
      <w:r>
        <w:rPr>
          <w:rFonts w:hint="eastAsia" w:ascii="Arial" w:hAnsi="Arial" w:cs="宋体"/>
          <w:color w:val="auto"/>
          <w:highlight w:val="none"/>
        </w:rPr>
        <w:t>址：</w:t>
      </w:r>
      <w:r>
        <w:rPr>
          <w:rFonts w:ascii="Arial" w:hAnsi="Arial" w:cs="Arial"/>
          <w:color w:val="auto"/>
          <w:highlight w:val="none"/>
          <w:u w:val="single"/>
        </w:rPr>
        <w:t xml:space="preserve">                                      </w:t>
      </w:r>
    </w:p>
    <w:p>
      <w:pPr>
        <w:widowControl/>
        <w:spacing w:line="360" w:lineRule="auto"/>
        <w:rPr>
          <w:rFonts w:ascii="Arial" w:hAnsi="Arial" w:cs="Arial"/>
          <w:color w:val="auto"/>
          <w:highlight w:val="none"/>
        </w:rPr>
      </w:pPr>
      <w:r>
        <w:rPr>
          <w:rFonts w:hint="eastAsia" w:ascii="Arial" w:hAnsi="Arial" w:cs="宋体"/>
          <w:color w:val="auto"/>
          <w:highlight w:val="none"/>
        </w:rPr>
        <w:t>姓</w:t>
      </w:r>
      <w:r>
        <w:rPr>
          <w:rFonts w:ascii="Arial" w:hAnsi="Arial" w:cs="Arial"/>
          <w:color w:val="auto"/>
          <w:highlight w:val="none"/>
        </w:rPr>
        <w:t xml:space="preserve">    </w:t>
      </w:r>
      <w:r>
        <w:rPr>
          <w:rFonts w:hint="eastAsia" w:ascii="Arial" w:hAnsi="Arial" w:cs="宋体"/>
          <w:color w:val="auto"/>
          <w:highlight w:val="none"/>
        </w:rPr>
        <w:t>名：</w:t>
      </w:r>
      <w:r>
        <w:rPr>
          <w:rFonts w:ascii="Arial" w:hAnsi="Arial" w:cs="Arial"/>
          <w:color w:val="auto"/>
          <w:highlight w:val="none"/>
          <w:u w:val="single"/>
        </w:rPr>
        <w:t xml:space="preserve">                    </w:t>
      </w:r>
      <w:r>
        <w:rPr>
          <w:rFonts w:ascii="Arial" w:hAnsi="Arial" w:cs="Arial"/>
          <w:color w:val="auto"/>
          <w:highlight w:val="none"/>
        </w:rPr>
        <w:t xml:space="preserve"> </w:t>
      </w:r>
      <w:r>
        <w:rPr>
          <w:rFonts w:hint="eastAsia" w:ascii="Arial" w:hAnsi="Arial" w:cs="宋体"/>
          <w:color w:val="auto"/>
          <w:highlight w:val="none"/>
        </w:rPr>
        <w:t>性</w:t>
      </w:r>
      <w:r>
        <w:rPr>
          <w:rFonts w:ascii="Arial" w:hAnsi="Arial" w:cs="Arial"/>
          <w:color w:val="auto"/>
          <w:highlight w:val="none"/>
        </w:rPr>
        <w:t xml:space="preserve">    </w:t>
      </w:r>
      <w:r>
        <w:rPr>
          <w:rFonts w:hint="eastAsia" w:ascii="Arial" w:hAnsi="Arial" w:cs="宋体"/>
          <w:color w:val="auto"/>
          <w:highlight w:val="none"/>
        </w:rPr>
        <w:t>别：</w:t>
      </w:r>
      <w:r>
        <w:rPr>
          <w:rFonts w:ascii="Arial" w:hAnsi="Arial" w:cs="Arial"/>
          <w:color w:val="auto"/>
          <w:highlight w:val="none"/>
          <w:u w:val="single"/>
        </w:rPr>
        <w:t xml:space="preserve">                    </w:t>
      </w:r>
    </w:p>
    <w:p>
      <w:pPr>
        <w:widowControl/>
        <w:spacing w:line="360" w:lineRule="auto"/>
        <w:rPr>
          <w:rFonts w:ascii="Arial" w:hAnsi="Arial" w:cs="Arial"/>
          <w:color w:val="auto"/>
          <w:highlight w:val="none"/>
          <w:u w:val="single"/>
        </w:rPr>
      </w:pPr>
      <w:r>
        <w:rPr>
          <w:rFonts w:hint="eastAsia" w:ascii="Arial" w:hAnsi="Arial" w:cs="宋体"/>
          <w:color w:val="auto"/>
          <w:highlight w:val="none"/>
        </w:rPr>
        <w:t>年</w:t>
      </w:r>
      <w:r>
        <w:rPr>
          <w:rFonts w:ascii="Arial" w:hAnsi="Arial" w:cs="Arial"/>
          <w:color w:val="auto"/>
          <w:highlight w:val="none"/>
        </w:rPr>
        <w:t xml:space="preserve">    </w:t>
      </w:r>
      <w:r>
        <w:rPr>
          <w:rFonts w:hint="eastAsia" w:ascii="Arial" w:hAnsi="Arial" w:cs="宋体"/>
          <w:color w:val="auto"/>
          <w:highlight w:val="none"/>
        </w:rPr>
        <w:t>龄：</w:t>
      </w:r>
      <w:r>
        <w:rPr>
          <w:rFonts w:ascii="Arial" w:hAnsi="Arial" w:cs="Arial"/>
          <w:color w:val="auto"/>
          <w:highlight w:val="none"/>
          <w:u w:val="single"/>
        </w:rPr>
        <w:t xml:space="preserve">                    </w:t>
      </w:r>
      <w:r>
        <w:rPr>
          <w:rFonts w:ascii="Arial" w:hAnsi="Arial" w:cs="Arial"/>
          <w:color w:val="auto"/>
          <w:highlight w:val="none"/>
        </w:rPr>
        <w:t xml:space="preserve"> </w:t>
      </w:r>
      <w:r>
        <w:rPr>
          <w:rFonts w:hint="eastAsia" w:ascii="Arial" w:hAnsi="Arial" w:cs="宋体"/>
          <w:color w:val="auto"/>
          <w:highlight w:val="none"/>
        </w:rPr>
        <w:t>职</w:t>
      </w:r>
      <w:r>
        <w:rPr>
          <w:rFonts w:ascii="Arial" w:hAnsi="Arial" w:cs="Arial"/>
          <w:color w:val="auto"/>
          <w:highlight w:val="none"/>
        </w:rPr>
        <w:t xml:space="preserve">    </w:t>
      </w:r>
      <w:r>
        <w:rPr>
          <w:rFonts w:hint="eastAsia" w:ascii="Arial" w:hAnsi="Arial" w:cs="宋体"/>
          <w:color w:val="auto"/>
          <w:highlight w:val="none"/>
        </w:rPr>
        <w:t>务：</w:t>
      </w:r>
      <w:r>
        <w:rPr>
          <w:rFonts w:ascii="Arial" w:hAnsi="Arial" w:cs="Arial"/>
          <w:color w:val="auto"/>
          <w:highlight w:val="none"/>
          <w:u w:val="single"/>
        </w:rPr>
        <w:t xml:space="preserve">                    </w:t>
      </w:r>
    </w:p>
    <w:p>
      <w:pPr>
        <w:widowControl/>
        <w:spacing w:line="360" w:lineRule="auto"/>
        <w:rPr>
          <w:rFonts w:ascii="Arial" w:hAnsi="Arial" w:cs="Arial"/>
          <w:color w:val="auto"/>
          <w:highlight w:val="none"/>
        </w:rPr>
      </w:pPr>
      <w:r>
        <w:rPr>
          <w:rFonts w:hint="eastAsia" w:ascii="Arial" w:hAnsi="Arial" w:cs="宋体"/>
          <w:color w:val="auto"/>
          <w:highlight w:val="none"/>
        </w:rPr>
        <w:t>身份证号码：</w:t>
      </w:r>
      <w:r>
        <w:rPr>
          <w:rFonts w:ascii="Arial" w:hAnsi="Arial" w:cs="Arial"/>
          <w:color w:val="auto"/>
          <w:highlight w:val="none"/>
          <w:u w:val="single"/>
        </w:rPr>
        <w:t xml:space="preserve">                                    </w:t>
      </w:r>
    </w:p>
    <w:p>
      <w:pPr>
        <w:widowControl/>
        <w:spacing w:line="360" w:lineRule="auto"/>
        <w:rPr>
          <w:rFonts w:ascii="Arial" w:hAnsi="Arial" w:cs="Arial"/>
          <w:color w:val="auto"/>
          <w:highlight w:val="none"/>
        </w:rPr>
      </w:pPr>
      <w:r>
        <w:rPr>
          <w:rFonts w:ascii="Arial" w:hAnsi="Arial" w:cs="Arial"/>
          <w:color w:val="auto"/>
          <w:highlight w:val="none"/>
        </w:rPr>
        <w:t xml:space="preserve">    </w:t>
      </w:r>
      <w:r>
        <w:rPr>
          <w:rFonts w:hint="eastAsia" w:ascii="Arial" w:hAnsi="Arial" w:cs="宋体"/>
          <w:color w:val="auto"/>
          <w:highlight w:val="none"/>
        </w:rPr>
        <w:t>系</w:t>
      </w:r>
      <w:r>
        <w:rPr>
          <w:rFonts w:ascii="Arial" w:hAnsi="Arial" w:cs="Arial"/>
          <w:color w:val="auto"/>
          <w:highlight w:val="none"/>
          <w:u w:val="single"/>
        </w:rPr>
        <w:t xml:space="preserve">         </w:t>
      </w:r>
      <w:r>
        <w:rPr>
          <w:rFonts w:hint="eastAsia" w:ascii="Arial" w:hAnsi="Arial" w:cs="宋体"/>
          <w:color w:val="auto"/>
          <w:highlight w:val="none"/>
          <w:u w:val="single"/>
        </w:rPr>
        <w:t>（投标人名称）</w:t>
      </w:r>
      <w:r>
        <w:rPr>
          <w:rFonts w:ascii="Arial" w:hAnsi="Arial" w:cs="Arial"/>
          <w:color w:val="auto"/>
          <w:highlight w:val="none"/>
          <w:u w:val="single"/>
        </w:rPr>
        <w:t xml:space="preserve">      </w:t>
      </w:r>
      <w:r>
        <w:rPr>
          <w:rFonts w:hint="eastAsia" w:ascii="Arial" w:hAnsi="Arial" w:cs="宋体"/>
          <w:color w:val="auto"/>
          <w:highlight w:val="none"/>
        </w:rPr>
        <w:t>的法定代表人，为</w:t>
      </w:r>
      <w:r>
        <w:rPr>
          <w:rFonts w:ascii="Arial" w:hAnsi="Arial" w:cs="Arial"/>
          <w:color w:val="auto"/>
          <w:highlight w:val="none"/>
          <w:u w:val="single"/>
        </w:rPr>
        <w:t xml:space="preserve">     </w:t>
      </w:r>
      <w:r>
        <w:rPr>
          <w:rFonts w:hint="eastAsia" w:ascii="Arial" w:hAnsi="Arial" w:cs="宋体"/>
          <w:color w:val="auto"/>
          <w:highlight w:val="none"/>
          <w:u w:val="single"/>
        </w:rPr>
        <w:t>（招标编号、项目名称）</w:t>
      </w:r>
      <w:r>
        <w:rPr>
          <w:rFonts w:ascii="Arial" w:hAnsi="Arial" w:cs="Arial"/>
          <w:color w:val="auto"/>
          <w:highlight w:val="none"/>
          <w:u w:val="single"/>
        </w:rPr>
        <w:t xml:space="preserve">   </w:t>
      </w:r>
      <w:r>
        <w:rPr>
          <w:rFonts w:hint="eastAsia" w:ascii="Arial" w:hAnsi="Arial" w:cs="宋体"/>
          <w:color w:val="auto"/>
          <w:highlight w:val="none"/>
        </w:rPr>
        <w:t>项目，签署上述项目的投标文件，进行合同谈判、签署合同和处理与之有关的一切事宜。</w:t>
      </w:r>
    </w:p>
    <w:p>
      <w:pPr>
        <w:widowControl/>
        <w:spacing w:line="360" w:lineRule="auto"/>
        <w:rPr>
          <w:rFonts w:ascii="Arial" w:hAnsi="Arial" w:cs="Arial"/>
          <w:color w:val="auto"/>
          <w:highlight w:val="none"/>
        </w:rPr>
      </w:pPr>
      <w:r>
        <w:rPr>
          <w:rFonts w:ascii="Arial" w:hAnsi="Arial" w:cs="Arial"/>
          <w:color w:val="auto"/>
          <w:highlight w:val="none"/>
        </w:rPr>
        <w:t xml:space="preserve">    </w:t>
      </w:r>
      <w:r>
        <w:rPr>
          <w:rFonts w:hint="eastAsia" w:ascii="Arial" w:hAnsi="Arial" w:cs="宋体"/>
          <w:color w:val="auto"/>
          <w:highlight w:val="none"/>
        </w:rPr>
        <w:t>特此证明。</w:t>
      </w:r>
    </w:p>
    <w:p>
      <w:pPr>
        <w:widowControl/>
        <w:spacing w:line="360" w:lineRule="auto"/>
        <w:rPr>
          <w:rFonts w:ascii="Arial" w:hAnsi="Arial" w:cs="Arial"/>
          <w:color w:val="auto"/>
          <w:highlight w:val="none"/>
        </w:rPr>
      </w:pPr>
    </w:p>
    <w:p>
      <w:pPr>
        <w:widowControl/>
        <w:spacing w:line="360" w:lineRule="auto"/>
        <w:rPr>
          <w:rFonts w:ascii="Arial" w:hAnsi="Arial" w:cs="Arial"/>
          <w:color w:val="auto"/>
          <w:highlight w:val="none"/>
        </w:rPr>
      </w:pPr>
      <w:r>
        <w:rPr>
          <w:rFonts w:hint="eastAsia" w:ascii="Arial" w:hAnsi="Arial" w:cs="宋体"/>
          <w:color w:val="auto"/>
          <w:highlight w:val="none"/>
        </w:rPr>
        <w:t>后附法定代表人身份证正反面复印件，加盖公章。</w:t>
      </w:r>
    </w:p>
    <w:p>
      <w:pPr>
        <w:widowControl/>
        <w:spacing w:line="360" w:lineRule="auto"/>
        <w:rPr>
          <w:rFonts w:ascii="Arial" w:hAnsi="Arial" w:cs="Arial"/>
          <w:color w:val="auto"/>
          <w:highlight w:val="none"/>
        </w:rPr>
      </w:pPr>
    </w:p>
    <w:p>
      <w:pPr>
        <w:widowControl/>
        <w:spacing w:line="360" w:lineRule="auto"/>
        <w:rPr>
          <w:rFonts w:ascii="Arial" w:hAnsi="Arial" w:cs="Arial"/>
          <w:color w:val="auto"/>
          <w:highlight w:val="none"/>
        </w:rPr>
      </w:pPr>
    </w:p>
    <w:p>
      <w:pPr>
        <w:widowControl/>
        <w:spacing w:line="360" w:lineRule="auto"/>
        <w:rPr>
          <w:rFonts w:ascii="Arial" w:hAnsi="Arial" w:cs="Arial"/>
          <w:color w:val="auto"/>
          <w:highlight w:val="none"/>
        </w:rPr>
      </w:pPr>
    </w:p>
    <w:p>
      <w:pPr>
        <w:widowControl/>
        <w:spacing w:line="360" w:lineRule="auto"/>
        <w:rPr>
          <w:rFonts w:ascii="Arial" w:hAnsi="Arial" w:cs="Arial"/>
          <w:color w:val="auto"/>
          <w:highlight w:val="none"/>
        </w:rPr>
      </w:pPr>
    </w:p>
    <w:p>
      <w:pPr>
        <w:widowControl/>
        <w:spacing w:line="360" w:lineRule="auto"/>
        <w:rPr>
          <w:rFonts w:ascii="Arial" w:hAnsi="Arial" w:cs="Arial"/>
          <w:color w:val="auto"/>
          <w:highlight w:val="none"/>
        </w:rPr>
      </w:pPr>
    </w:p>
    <w:p>
      <w:pPr>
        <w:pStyle w:val="24"/>
        <w:tabs>
          <w:tab w:val="left" w:pos="2472"/>
        </w:tabs>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投标人名称</w:t>
      </w:r>
      <w:r>
        <w:rPr>
          <w:rFonts w:hAnsi="宋体"/>
          <w:color w:val="auto"/>
          <w:sz w:val="21"/>
          <w:szCs w:val="21"/>
          <w:highlight w:val="none"/>
        </w:rPr>
        <w:t>(</w:t>
      </w:r>
      <w:r>
        <w:rPr>
          <w:rFonts w:hint="eastAsia" w:hAnsi="宋体"/>
          <w:color w:val="auto"/>
          <w:sz w:val="21"/>
          <w:szCs w:val="21"/>
          <w:highlight w:val="none"/>
        </w:rPr>
        <w:t>公章</w:t>
      </w:r>
      <w:r>
        <w:rPr>
          <w:rFonts w:hAnsi="宋体"/>
          <w:color w:val="auto"/>
          <w:sz w:val="21"/>
          <w:szCs w:val="21"/>
          <w:highlight w:val="none"/>
        </w:rPr>
        <w:t xml:space="preserve">):___________________        </w:t>
      </w:r>
    </w:p>
    <w:p>
      <w:pPr>
        <w:snapToGrid w:val="0"/>
        <w:spacing w:before="120" w:beforeLines="50" w:after="50"/>
        <w:rPr>
          <w:rFonts w:ascii="宋体"/>
          <w:color w:val="auto"/>
          <w:highlight w:val="none"/>
        </w:rPr>
      </w:pPr>
      <w:r>
        <w:rPr>
          <w:rFonts w:hint="eastAsia" w:hAnsi="宋体" w:cs="宋体"/>
          <w:color w:val="auto"/>
          <w:highlight w:val="none"/>
        </w:rPr>
        <w:t>日期</w:t>
      </w:r>
      <w:r>
        <w:rPr>
          <w:rFonts w:hAnsi="宋体"/>
          <w:color w:val="auto"/>
          <w:highlight w:val="none"/>
        </w:rPr>
        <w:t>:_____</w:t>
      </w:r>
      <w:r>
        <w:rPr>
          <w:rFonts w:hint="eastAsia" w:hAnsi="宋体" w:cs="宋体"/>
          <w:color w:val="auto"/>
          <w:highlight w:val="none"/>
        </w:rPr>
        <w:t>年</w:t>
      </w:r>
      <w:r>
        <w:rPr>
          <w:rFonts w:hAnsi="宋体"/>
          <w:color w:val="auto"/>
          <w:highlight w:val="none"/>
        </w:rPr>
        <w:t>___</w:t>
      </w:r>
      <w:r>
        <w:rPr>
          <w:rFonts w:hint="eastAsia" w:hAnsi="宋体" w:cs="宋体"/>
          <w:color w:val="auto"/>
          <w:highlight w:val="none"/>
        </w:rPr>
        <w:t>月</w:t>
      </w:r>
      <w:r>
        <w:rPr>
          <w:rFonts w:hAnsi="宋体"/>
          <w:color w:val="auto"/>
          <w:highlight w:val="none"/>
        </w:rPr>
        <w:t>___</w:t>
      </w:r>
      <w:r>
        <w:rPr>
          <w:rFonts w:hint="eastAsia" w:hAnsi="宋体" w:cs="宋体"/>
          <w:color w:val="auto"/>
          <w:highlight w:val="none"/>
        </w:rPr>
        <w:t>日</w:t>
      </w:r>
    </w:p>
    <w:p>
      <w:pPr>
        <w:snapToGrid w:val="0"/>
        <w:spacing w:line="360" w:lineRule="auto"/>
        <w:jc w:val="center"/>
        <w:rPr>
          <w:rFonts w:ascii="宋体"/>
          <w:color w:val="auto"/>
          <w:highlight w:val="none"/>
        </w:rPr>
      </w:pPr>
    </w:p>
    <w:p>
      <w:pPr>
        <w:snapToGrid w:val="0"/>
        <w:spacing w:line="360" w:lineRule="auto"/>
        <w:jc w:val="center"/>
        <w:rPr>
          <w:rFonts w:ascii="宋体"/>
          <w:color w:val="auto"/>
          <w:highlight w:val="none"/>
        </w:rPr>
      </w:pPr>
    </w:p>
    <w:p>
      <w:pPr>
        <w:snapToGrid w:val="0"/>
        <w:spacing w:line="360" w:lineRule="auto"/>
        <w:jc w:val="center"/>
        <w:rPr>
          <w:rFonts w:ascii="宋体"/>
          <w:color w:val="auto"/>
          <w:highlight w:val="none"/>
        </w:rPr>
      </w:pPr>
    </w:p>
    <w:p>
      <w:pPr>
        <w:snapToGrid w:val="0"/>
        <w:spacing w:line="360" w:lineRule="auto"/>
        <w:jc w:val="center"/>
        <w:rPr>
          <w:rFonts w:ascii="宋体"/>
          <w:color w:val="auto"/>
          <w:highlight w:val="none"/>
        </w:rPr>
      </w:pPr>
    </w:p>
    <w:p>
      <w:pPr>
        <w:snapToGrid w:val="0"/>
        <w:spacing w:line="360" w:lineRule="auto"/>
        <w:jc w:val="center"/>
        <w:rPr>
          <w:rFonts w:ascii="宋体"/>
          <w:color w:val="auto"/>
          <w:highlight w:val="none"/>
        </w:rPr>
      </w:pPr>
    </w:p>
    <w:p>
      <w:pPr>
        <w:snapToGrid w:val="0"/>
        <w:spacing w:before="50" w:after="120" w:afterLines="50"/>
        <w:jc w:val="left"/>
        <w:rPr>
          <w:rFonts w:ascii="宋体"/>
          <w:b/>
          <w:bCs/>
          <w:color w:val="auto"/>
          <w:highlight w:val="none"/>
        </w:rPr>
      </w:pPr>
      <w:r>
        <w:rPr>
          <w:rFonts w:hint="eastAsia" w:ascii="宋体" w:hAnsi="宋体" w:cs="宋体"/>
          <w:b/>
          <w:bCs/>
          <w:color w:val="auto"/>
          <w:highlight w:val="none"/>
        </w:rPr>
        <w:t>附：法定代表人身份证正反面复印件。</w:t>
      </w:r>
    </w:p>
    <w:p>
      <w:pPr>
        <w:snapToGrid w:val="0"/>
        <w:spacing w:line="360" w:lineRule="auto"/>
        <w:jc w:val="left"/>
        <w:rPr>
          <w:rFonts w:ascii="宋体"/>
          <w:b/>
          <w:bCs/>
          <w:color w:val="auto"/>
          <w:highlight w:val="none"/>
        </w:rPr>
      </w:pPr>
      <w:r>
        <w:rPr>
          <w:rFonts w:ascii="宋体"/>
          <w:color w:val="auto"/>
          <w:highlight w:val="none"/>
        </w:rPr>
        <w:br w:type="page"/>
      </w:r>
      <w:r>
        <w:rPr>
          <w:rFonts w:hint="eastAsia" w:ascii="宋体" w:hAnsi="宋体" w:cs="宋体"/>
          <w:b/>
          <w:bCs/>
          <w:color w:val="auto"/>
          <w:highlight w:val="none"/>
        </w:rPr>
        <w:t>格式七：</w:t>
      </w:r>
    </w:p>
    <w:p>
      <w:pPr>
        <w:snapToGrid w:val="0"/>
        <w:spacing w:line="360" w:lineRule="auto"/>
        <w:jc w:val="center"/>
        <w:rPr>
          <w:rFonts w:ascii="宋体"/>
          <w:b/>
          <w:bCs/>
          <w:color w:val="auto"/>
          <w:highlight w:val="none"/>
        </w:rPr>
      </w:pPr>
      <w:r>
        <w:rPr>
          <w:rFonts w:hint="eastAsia" w:ascii="宋体" w:hAnsi="宋体" w:cs="宋体"/>
          <w:b/>
          <w:bCs/>
          <w:color w:val="auto"/>
          <w:highlight w:val="none"/>
        </w:rPr>
        <w:t>法定代表人授权委托书</w:t>
      </w:r>
    </w:p>
    <w:p>
      <w:pPr>
        <w:snapToGrid w:val="0"/>
        <w:spacing w:line="360" w:lineRule="auto"/>
        <w:jc w:val="center"/>
        <w:rPr>
          <w:rFonts w:ascii="宋体"/>
          <w:b/>
          <w:bCs/>
          <w:color w:val="auto"/>
          <w:highlight w:val="none"/>
        </w:rPr>
      </w:pPr>
    </w:p>
    <w:p>
      <w:pPr>
        <w:snapToGrid w:val="0"/>
        <w:spacing w:line="360" w:lineRule="auto"/>
        <w:rPr>
          <w:rFonts w:ascii="宋体"/>
          <w:b/>
          <w:bCs/>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w:t>
      </w:r>
      <w:r>
        <w:rPr>
          <w:rFonts w:ascii="宋体" w:hAnsi="宋体" w:cs="宋体"/>
          <w:color w:val="auto"/>
          <w:highlight w:val="none"/>
          <w:u w:val="single"/>
        </w:rPr>
        <w:t xml:space="preserve">              </w:t>
      </w:r>
      <w:r>
        <w:rPr>
          <w:rFonts w:hint="eastAsia" w:ascii="宋体" w:hAnsi="宋体" w:cs="宋体"/>
          <w:color w:val="auto"/>
          <w:highlight w:val="none"/>
        </w:rPr>
        <w:t>（采购人名称）</w:t>
      </w:r>
      <w:r>
        <w:rPr>
          <w:rFonts w:ascii="宋体" w:hAnsi="宋体" w:cs="宋体"/>
          <w:b/>
          <w:bCs/>
          <w:color w:val="auto"/>
          <w:highlight w:val="none"/>
        </w:rPr>
        <w:t xml:space="preserve"> </w:t>
      </w:r>
      <w:r>
        <w:rPr>
          <w:rFonts w:hint="eastAsia" w:ascii="宋体" w:hAnsi="宋体" w:cs="宋体"/>
          <w:color w:val="auto"/>
          <w:highlight w:val="none"/>
        </w:rPr>
        <w:t>：</w:t>
      </w:r>
    </w:p>
    <w:p>
      <w:pPr>
        <w:snapToGrid w:val="0"/>
        <w:spacing w:line="360" w:lineRule="auto"/>
        <w:ind w:firstLine="630" w:firstLineChars="300"/>
        <w:rPr>
          <w:rFonts w:ascii="宋体"/>
          <w:color w:val="auto"/>
          <w:highlight w:val="none"/>
        </w:rPr>
      </w:pPr>
      <w:r>
        <w:rPr>
          <w:rFonts w:hint="eastAsia" w:ascii="宋体" w:hAnsi="宋体" w:cs="宋体"/>
          <w:color w:val="auto"/>
          <w:highlight w:val="none"/>
        </w:rPr>
        <w:t>我</w:t>
      </w:r>
      <w:r>
        <w:rPr>
          <w:rFonts w:hint="eastAsia" w:ascii="宋体" w:hAnsi="宋体" w:cs="宋体"/>
          <w:color w:val="auto"/>
          <w:highlight w:val="none"/>
          <w:u w:val="single"/>
        </w:rPr>
        <w:t>　　</w:t>
      </w:r>
      <w:r>
        <w:rPr>
          <w:rFonts w:ascii="宋体" w:hAnsi="宋体" w:cs="宋体"/>
          <w:color w:val="auto"/>
          <w:highlight w:val="none"/>
          <w:u w:val="single"/>
        </w:rPr>
        <w:t xml:space="preserve">              </w:t>
      </w:r>
      <w:r>
        <w:rPr>
          <w:rFonts w:hint="eastAsia" w:ascii="宋体" w:hAnsi="宋体" w:cs="宋体"/>
          <w:color w:val="auto"/>
          <w:highlight w:val="none"/>
        </w:rPr>
        <w:t>（姓名）系</w:t>
      </w:r>
      <w:r>
        <w:rPr>
          <w:rFonts w:hint="eastAsia" w:ascii="宋体" w:hAnsi="宋体" w:cs="宋体"/>
          <w:color w:val="auto"/>
          <w:highlight w:val="none"/>
          <w:u w:val="single"/>
        </w:rPr>
        <w:t>　　</w:t>
      </w:r>
      <w:r>
        <w:rPr>
          <w:rFonts w:ascii="宋体" w:hAnsi="宋体" w:cs="宋体"/>
          <w:color w:val="auto"/>
          <w:highlight w:val="none"/>
          <w:u w:val="single"/>
        </w:rPr>
        <w:t xml:space="preserve">              </w:t>
      </w:r>
      <w:r>
        <w:rPr>
          <w:rFonts w:hint="eastAsia" w:ascii="宋体" w:hAnsi="宋体" w:cs="宋体"/>
          <w:color w:val="auto"/>
          <w:highlight w:val="none"/>
        </w:rPr>
        <w:t>（投标人名称）的法定代表人，现授权委托本单位在职职工</w:t>
      </w:r>
      <w:r>
        <w:rPr>
          <w:rFonts w:ascii="宋体" w:hAnsi="宋体" w:cs="宋体"/>
          <w:color w:val="auto"/>
          <w:highlight w:val="none"/>
        </w:rPr>
        <w:t xml:space="preserve"> </w:t>
      </w:r>
      <w:r>
        <w:rPr>
          <w:rFonts w:ascii="宋体" w:hAnsi="宋体" w:cs="宋体"/>
          <w:color w:val="auto"/>
          <w:highlight w:val="none"/>
          <w:u w:val="single"/>
        </w:rPr>
        <w:t xml:space="preserve">              </w:t>
      </w:r>
      <w:r>
        <w:rPr>
          <w:rFonts w:hint="eastAsia" w:ascii="宋体" w:hAnsi="宋体" w:cs="宋体"/>
          <w:color w:val="auto"/>
          <w:highlight w:val="none"/>
        </w:rPr>
        <w:t>（姓名）以我方的名义参加</w:t>
      </w:r>
      <w:r>
        <w:rPr>
          <w:rFonts w:ascii="宋体" w:hAnsi="宋体" w:cs="宋体"/>
          <w:color w:val="auto"/>
          <w:highlight w:val="none"/>
          <w:u w:val="single"/>
        </w:rPr>
        <w:t xml:space="preserve">   ABC</w:t>
      </w:r>
      <w:r>
        <w:rPr>
          <w:rFonts w:hint="eastAsia" w:ascii="宋体" w:hAnsi="宋体" w:cs="宋体"/>
          <w:color w:val="auto"/>
          <w:highlight w:val="none"/>
          <w:u w:val="single"/>
        </w:rPr>
        <w:t>单位</w:t>
      </w:r>
      <w:r>
        <w:rPr>
          <w:rFonts w:ascii="宋体" w:hAnsi="宋体" w:cs="宋体"/>
          <w:color w:val="auto"/>
          <w:highlight w:val="none"/>
          <w:u w:val="single"/>
        </w:rPr>
        <w:t>XYZ</w:t>
      </w:r>
      <w:r>
        <w:rPr>
          <w:rFonts w:hint="eastAsia" w:ascii="宋体" w:hAnsi="宋体" w:cs="宋体"/>
          <w:color w:val="auto"/>
          <w:highlight w:val="none"/>
          <w:u w:val="single"/>
        </w:rPr>
        <w:t>政府采购</w:t>
      </w:r>
      <w:r>
        <w:rPr>
          <w:rFonts w:ascii="宋体" w:hAnsi="宋体" w:cs="宋体"/>
          <w:color w:val="auto"/>
          <w:highlight w:val="none"/>
          <w:u w:val="single"/>
        </w:rPr>
        <w:t xml:space="preserve">          </w:t>
      </w:r>
      <w:r>
        <w:rPr>
          <w:rFonts w:hint="eastAsia" w:ascii="宋体" w:hAnsi="宋体" w:cs="宋体"/>
          <w:color w:val="auto"/>
          <w:highlight w:val="none"/>
        </w:rPr>
        <w:t>项目的投标活动，并代表我方全权办理针对上述项目的投标、开标、评标、签约等具体事务和签署相关文件。</w:t>
      </w:r>
    </w:p>
    <w:p>
      <w:pPr>
        <w:snapToGrid w:val="0"/>
        <w:spacing w:line="360" w:lineRule="auto"/>
        <w:rPr>
          <w:rFonts w:ascii="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我方对被授权人的签名事项负全部责任。</w:t>
      </w:r>
    </w:p>
    <w:p>
      <w:pPr>
        <w:snapToGrid w:val="0"/>
        <w:spacing w:line="360" w:lineRule="auto"/>
        <w:ind w:firstLine="480"/>
        <w:rPr>
          <w:rFonts w:ascii="宋体"/>
          <w:color w:val="auto"/>
          <w:highlight w:val="none"/>
        </w:rPr>
      </w:pPr>
      <w:r>
        <w:rPr>
          <w:rFonts w:hint="eastAsia" w:ascii="宋体" w:hAnsi="宋体" w:cs="宋体"/>
          <w:color w:val="auto"/>
          <w:highlight w:val="none"/>
          <w:u w:val="single"/>
        </w:rPr>
        <w:t>在撤销授权的书面通知以前，本授权书一直有效。</w:t>
      </w:r>
      <w:r>
        <w:rPr>
          <w:rFonts w:hint="eastAsia" w:ascii="宋体" w:hAnsi="宋体" w:cs="宋体"/>
          <w:color w:val="auto"/>
          <w:highlight w:val="none"/>
        </w:rPr>
        <w:t>被授权人在授权书有效期内签署的所有文件不因授权的撤销而失效。</w:t>
      </w:r>
    </w:p>
    <w:p>
      <w:pPr>
        <w:snapToGrid w:val="0"/>
        <w:spacing w:line="360" w:lineRule="auto"/>
        <w:ind w:firstLine="480"/>
        <w:rPr>
          <w:rFonts w:ascii="宋体"/>
          <w:color w:val="auto"/>
          <w:highlight w:val="none"/>
        </w:rPr>
      </w:pPr>
      <w:r>
        <w:rPr>
          <w:rFonts w:hint="eastAsia" w:ascii="宋体" w:hAnsi="宋体" w:cs="宋体"/>
          <w:color w:val="auto"/>
          <w:highlight w:val="none"/>
        </w:rPr>
        <w:t>被授权人无转委托权，特此委托。</w:t>
      </w:r>
    </w:p>
    <w:p>
      <w:pPr>
        <w:snapToGrid w:val="0"/>
        <w:spacing w:line="360" w:lineRule="auto"/>
        <w:rPr>
          <w:rFonts w:ascii="宋体"/>
          <w:color w:val="auto"/>
          <w:highlight w:val="none"/>
        </w:rPr>
      </w:pPr>
    </w:p>
    <w:p>
      <w:pPr>
        <w:snapToGrid w:val="0"/>
        <w:spacing w:line="360" w:lineRule="auto"/>
        <w:rPr>
          <w:rFonts w:ascii="宋体"/>
          <w:color w:val="auto"/>
          <w:highlight w:val="none"/>
          <w:u w:val="single"/>
        </w:rPr>
      </w:pPr>
      <w:r>
        <w:rPr>
          <w:rFonts w:hint="eastAsia" w:ascii="宋体" w:hAnsi="宋体" w:cs="宋体"/>
          <w:color w:val="auto"/>
          <w:highlight w:val="none"/>
        </w:rPr>
        <w:t>被授权人签名：</w:t>
      </w:r>
      <w:r>
        <w:rPr>
          <w:rFonts w:ascii="宋体" w:hAnsi="宋体" w:cs="宋体"/>
          <w:color w:val="auto"/>
          <w:highlight w:val="none"/>
          <w:u w:val="single"/>
        </w:rPr>
        <w:t xml:space="preserve">          </w:t>
      </w:r>
      <w:r>
        <w:rPr>
          <w:rFonts w:ascii="宋体" w:hAnsi="宋体" w:cs="宋体"/>
          <w:color w:val="auto"/>
          <w:highlight w:val="none"/>
        </w:rPr>
        <w:t xml:space="preserve">                 </w:t>
      </w:r>
      <w:r>
        <w:rPr>
          <w:rFonts w:hint="eastAsia" w:ascii="宋体" w:hAnsi="宋体" w:cs="宋体"/>
          <w:color w:val="auto"/>
          <w:highlight w:val="none"/>
        </w:rPr>
        <w:t>法定代表人签名：</w:t>
      </w:r>
      <w:r>
        <w:rPr>
          <w:rFonts w:ascii="宋体" w:hAnsi="宋体" w:cs="宋体"/>
          <w:color w:val="auto"/>
          <w:highlight w:val="none"/>
          <w:u w:val="single"/>
        </w:rPr>
        <w:t xml:space="preserve">          </w:t>
      </w:r>
    </w:p>
    <w:p>
      <w:pPr>
        <w:snapToGrid w:val="0"/>
        <w:spacing w:line="360" w:lineRule="auto"/>
        <w:ind w:firstLine="840" w:firstLineChars="400"/>
        <w:rPr>
          <w:rFonts w:ascii="宋体"/>
          <w:color w:val="auto"/>
          <w:highlight w:val="none"/>
        </w:rPr>
      </w:pPr>
      <w:r>
        <w:rPr>
          <w:rFonts w:hint="eastAsia" w:ascii="宋体" w:hAnsi="宋体" w:cs="宋体"/>
          <w:color w:val="auto"/>
          <w:highlight w:val="none"/>
        </w:rPr>
        <w:t>职务：</w:t>
      </w:r>
      <w:r>
        <w:rPr>
          <w:rFonts w:ascii="宋体" w:hAnsi="宋体" w:cs="宋体"/>
          <w:color w:val="auto"/>
          <w:highlight w:val="none"/>
          <w:u w:val="single"/>
        </w:rPr>
        <w:t xml:space="preserve">           </w:t>
      </w:r>
      <w:r>
        <w:rPr>
          <w:rFonts w:ascii="宋体" w:hAnsi="宋体" w:cs="宋体"/>
          <w:color w:val="auto"/>
          <w:highlight w:val="none"/>
        </w:rPr>
        <w:t xml:space="preserve">                          </w:t>
      </w:r>
      <w:r>
        <w:rPr>
          <w:rFonts w:hint="eastAsia" w:ascii="宋体" w:hAnsi="宋体" w:cs="宋体"/>
          <w:color w:val="auto"/>
          <w:highlight w:val="none"/>
        </w:rPr>
        <w:t>职务：</w:t>
      </w:r>
      <w:r>
        <w:rPr>
          <w:rFonts w:ascii="宋体" w:hAnsi="宋体" w:cs="宋体"/>
          <w:color w:val="auto"/>
          <w:highlight w:val="none"/>
          <w:u w:val="single"/>
        </w:rPr>
        <w:t xml:space="preserve">           </w:t>
      </w:r>
    </w:p>
    <w:p>
      <w:pPr>
        <w:snapToGrid w:val="0"/>
        <w:spacing w:line="360" w:lineRule="auto"/>
        <w:rPr>
          <w:rFonts w:ascii="宋体"/>
          <w:color w:val="auto"/>
          <w:highlight w:val="none"/>
        </w:rPr>
      </w:pPr>
      <w:r>
        <w:rPr>
          <w:rFonts w:hint="eastAsia" w:ascii="宋体" w:hAnsi="宋体" w:cs="宋体"/>
          <w:color w:val="auto"/>
          <w:highlight w:val="none"/>
        </w:rPr>
        <w:t>被授权人身份证号码：</w:t>
      </w:r>
      <w:r>
        <w:rPr>
          <w:rFonts w:ascii="宋体" w:hAnsi="宋体" w:cs="宋体"/>
          <w:color w:val="auto"/>
          <w:highlight w:val="none"/>
          <w:u w:val="single"/>
        </w:rPr>
        <w:t xml:space="preserve">                             </w:t>
      </w:r>
      <w:r>
        <w:rPr>
          <w:rFonts w:ascii="宋体" w:hAnsi="宋体" w:cs="宋体"/>
          <w:color w:val="auto"/>
          <w:highlight w:val="none"/>
        </w:rPr>
        <w:t xml:space="preserve"> </w:t>
      </w:r>
    </w:p>
    <w:p>
      <w:pPr>
        <w:snapToGrid w:val="0"/>
        <w:spacing w:line="360" w:lineRule="auto"/>
        <w:rPr>
          <w:rFonts w:ascii="宋体"/>
          <w:color w:val="auto"/>
          <w:highlight w:val="none"/>
        </w:rPr>
      </w:pPr>
      <w:r>
        <w:rPr>
          <w:rFonts w:hint="eastAsia" w:ascii="宋体" w:hAnsi="宋体" w:cs="宋体"/>
          <w:color w:val="auto"/>
          <w:highlight w:val="none"/>
        </w:rPr>
        <w:t>法定代表人身份证号码：</w:t>
      </w:r>
      <w:r>
        <w:rPr>
          <w:rFonts w:ascii="宋体" w:hAnsi="宋体" w:cs="宋体"/>
          <w:color w:val="auto"/>
          <w:highlight w:val="none"/>
          <w:u w:val="single"/>
        </w:rPr>
        <w:t xml:space="preserve">                           </w:t>
      </w:r>
    </w:p>
    <w:p>
      <w:pPr>
        <w:snapToGrid w:val="0"/>
        <w:spacing w:line="360" w:lineRule="auto"/>
        <w:rPr>
          <w:rFonts w:ascii="宋体"/>
          <w:color w:val="auto"/>
          <w:highlight w:val="none"/>
        </w:rPr>
      </w:pPr>
    </w:p>
    <w:p>
      <w:pPr>
        <w:snapToGrid w:val="0"/>
        <w:spacing w:line="360" w:lineRule="auto"/>
        <w:rPr>
          <w:rFonts w:ascii="宋体"/>
          <w:color w:val="auto"/>
          <w:highlight w:val="none"/>
        </w:rPr>
      </w:pPr>
    </w:p>
    <w:p>
      <w:pPr>
        <w:pStyle w:val="24"/>
        <w:tabs>
          <w:tab w:val="left" w:pos="2472"/>
        </w:tabs>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投标人名称</w:t>
      </w:r>
      <w:r>
        <w:rPr>
          <w:rFonts w:hAnsi="宋体"/>
          <w:color w:val="auto"/>
          <w:sz w:val="21"/>
          <w:szCs w:val="21"/>
          <w:highlight w:val="none"/>
        </w:rPr>
        <w:t>(</w:t>
      </w:r>
      <w:r>
        <w:rPr>
          <w:rFonts w:hint="eastAsia" w:hAnsi="宋体"/>
          <w:color w:val="auto"/>
          <w:sz w:val="21"/>
          <w:szCs w:val="21"/>
          <w:highlight w:val="none"/>
        </w:rPr>
        <w:t>公章</w:t>
      </w:r>
      <w:r>
        <w:rPr>
          <w:rFonts w:hAnsi="宋体"/>
          <w:color w:val="auto"/>
          <w:sz w:val="21"/>
          <w:szCs w:val="21"/>
          <w:highlight w:val="none"/>
        </w:rPr>
        <w:t>):___________________</w:t>
      </w:r>
    </w:p>
    <w:p>
      <w:pPr>
        <w:snapToGrid w:val="0"/>
        <w:spacing w:line="360" w:lineRule="auto"/>
        <w:rPr>
          <w:rFonts w:ascii="宋体"/>
          <w:color w:val="auto"/>
          <w:highlight w:val="none"/>
        </w:rPr>
      </w:pPr>
      <w:r>
        <w:rPr>
          <w:rFonts w:hint="eastAsia" w:ascii="宋体" w:hAnsi="宋体" w:cs="宋体"/>
          <w:color w:val="auto"/>
          <w:highlight w:val="none"/>
        </w:rPr>
        <w:t>日期</w:t>
      </w:r>
      <w:r>
        <w:rPr>
          <w:rFonts w:ascii="宋体" w:hAnsi="宋体" w:cs="宋体"/>
          <w:color w:val="auto"/>
          <w:highlight w:val="none"/>
        </w:rPr>
        <w:t>:_____</w:t>
      </w:r>
      <w:r>
        <w:rPr>
          <w:rFonts w:hint="eastAsia" w:ascii="宋体" w:hAnsi="宋体" w:cs="宋体"/>
          <w:color w:val="auto"/>
          <w:highlight w:val="none"/>
        </w:rPr>
        <w:t>年</w:t>
      </w:r>
      <w:r>
        <w:rPr>
          <w:rFonts w:ascii="宋体" w:hAnsi="宋体" w:cs="宋体"/>
          <w:color w:val="auto"/>
          <w:highlight w:val="none"/>
        </w:rPr>
        <w:t>___</w:t>
      </w:r>
      <w:r>
        <w:rPr>
          <w:rFonts w:hint="eastAsia" w:ascii="宋体" w:hAnsi="宋体" w:cs="宋体"/>
          <w:color w:val="auto"/>
          <w:highlight w:val="none"/>
        </w:rPr>
        <w:t>月</w:t>
      </w:r>
      <w:r>
        <w:rPr>
          <w:rFonts w:ascii="宋体" w:hAnsi="宋体" w:cs="宋体"/>
          <w:color w:val="auto"/>
          <w:highlight w:val="none"/>
        </w:rPr>
        <w:t>___</w:t>
      </w:r>
      <w:r>
        <w:rPr>
          <w:rFonts w:hint="eastAsia" w:ascii="宋体" w:hAnsi="宋体" w:cs="宋体"/>
          <w:color w:val="auto"/>
          <w:highlight w:val="none"/>
        </w:rPr>
        <w:t>日</w:t>
      </w:r>
    </w:p>
    <w:p>
      <w:pPr>
        <w:snapToGrid w:val="0"/>
        <w:spacing w:before="50" w:after="120" w:afterLines="50"/>
        <w:jc w:val="left"/>
        <w:rPr>
          <w:rFonts w:ascii="宋体"/>
          <w:color w:val="auto"/>
          <w:highlight w:val="none"/>
        </w:rPr>
      </w:pPr>
    </w:p>
    <w:p>
      <w:pPr>
        <w:snapToGrid w:val="0"/>
        <w:spacing w:before="50" w:after="120" w:afterLines="50"/>
        <w:jc w:val="left"/>
        <w:rPr>
          <w:rFonts w:ascii="宋体"/>
          <w:color w:val="auto"/>
          <w:highlight w:val="none"/>
        </w:rPr>
      </w:pPr>
    </w:p>
    <w:p>
      <w:pPr>
        <w:snapToGrid w:val="0"/>
        <w:spacing w:before="50" w:after="120" w:afterLines="50"/>
        <w:jc w:val="left"/>
        <w:rPr>
          <w:rFonts w:ascii="宋体"/>
          <w:color w:val="auto"/>
          <w:highlight w:val="none"/>
        </w:rPr>
      </w:pPr>
    </w:p>
    <w:p>
      <w:pPr>
        <w:snapToGrid w:val="0"/>
        <w:spacing w:before="50" w:after="120" w:afterLines="50"/>
        <w:jc w:val="left"/>
        <w:rPr>
          <w:rFonts w:ascii="宋体"/>
          <w:color w:val="auto"/>
          <w:highlight w:val="none"/>
        </w:rPr>
      </w:pPr>
    </w:p>
    <w:p>
      <w:pPr>
        <w:snapToGrid w:val="0"/>
        <w:spacing w:before="50" w:after="120" w:afterLines="50"/>
        <w:jc w:val="left"/>
        <w:rPr>
          <w:rFonts w:ascii="宋体"/>
          <w:b/>
          <w:bCs/>
          <w:color w:val="auto"/>
          <w:highlight w:val="none"/>
        </w:rPr>
      </w:pPr>
    </w:p>
    <w:p>
      <w:pPr>
        <w:snapToGrid w:val="0"/>
        <w:spacing w:before="50" w:after="120" w:afterLines="50"/>
        <w:jc w:val="left"/>
        <w:rPr>
          <w:rFonts w:ascii="宋体"/>
          <w:b/>
          <w:bCs/>
          <w:color w:val="auto"/>
          <w:highlight w:val="none"/>
        </w:rPr>
      </w:pPr>
    </w:p>
    <w:p>
      <w:pPr>
        <w:snapToGrid w:val="0"/>
        <w:spacing w:before="50" w:after="120" w:afterLines="50"/>
        <w:jc w:val="left"/>
        <w:rPr>
          <w:rFonts w:ascii="宋体"/>
          <w:b/>
          <w:bCs/>
          <w:color w:val="auto"/>
          <w:highlight w:val="none"/>
        </w:rPr>
      </w:pPr>
    </w:p>
    <w:p>
      <w:pPr>
        <w:snapToGrid w:val="0"/>
        <w:spacing w:before="50" w:after="120" w:afterLines="50"/>
        <w:jc w:val="left"/>
        <w:rPr>
          <w:rFonts w:ascii="宋体"/>
          <w:b/>
          <w:bCs/>
          <w:color w:val="auto"/>
          <w:highlight w:val="none"/>
        </w:rPr>
      </w:pPr>
    </w:p>
    <w:p>
      <w:pPr>
        <w:snapToGrid w:val="0"/>
        <w:spacing w:before="50" w:line="360" w:lineRule="auto"/>
        <w:jc w:val="left"/>
        <w:rPr>
          <w:rFonts w:ascii="宋体"/>
          <w:b/>
          <w:bCs/>
          <w:color w:val="auto"/>
          <w:highlight w:val="none"/>
        </w:rPr>
      </w:pPr>
      <w:r>
        <w:rPr>
          <w:rFonts w:ascii="宋体"/>
          <w:b/>
          <w:bCs/>
          <w:color w:val="auto"/>
          <w:highlight w:val="none"/>
        </w:rPr>
        <w:br w:type="page"/>
      </w:r>
      <w:r>
        <w:rPr>
          <w:rFonts w:hint="eastAsia" w:ascii="宋体" w:hAnsi="宋体" w:cs="宋体"/>
          <w:b/>
          <w:bCs/>
          <w:color w:val="auto"/>
          <w:highlight w:val="none"/>
        </w:rPr>
        <w:t>格式八：</w:t>
      </w:r>
    </w:p>
    <w:p>
      <w:pPr>
        <w:snapToGrid w:val="0"/>
        <w:spacing w:before="50" w:line="360" w:lineRule="auto"/>
        <w:jc w:val="left"/>
        <w:rPr>
          <w:rFonts w:ascii="宋体"/>
          <w:color w:val="auto"/>
          <w:highlight w:val="none"/>
        </w:rPr>
      </w:pPr>
    </w:p>
    <w:p>
      <w:pPr>
        <w:snapToGrid w:val="0"/>
        <w:spacing w:before="50" w:line="360" w:lineRule="auto"/>
        <w:jc w:val="center"/>
        <w:rPr>
          <w:rFonts w:ascii="宋体"/>
          <w:b/>
          <w:bCs/>
          <w:color w:val="auto"/>
          <w:highlight w:val="none"/>
        </w:rPr>
      </w:pPr>
      <w:r>
        <w:rPr>
          <w:rFonts w:hint="eastAsia" w:ascii="宋体" w:hAnsi="宋体" w:cs="宋体"/>
          <w:b/>
          <w:bCs/>
          <w:color w:val="auto"/>
          <w:highlight w:val="none"/>
        </w:rPr>
        <w:t>商务条款响应（偏离）表</w:t>
      </w:r>
    </w:p>
    <w:p>
      <w:pPr>
        <w:snapToGrid w:val="0"/>
        <w:spacing w:before="50" w:line="360" w:lineRule="auto"/>
        <w:jc w:val="center"/>
        <w:rPr>
          <w:rFonts w:ascii="宋体"/>
          <w:color w:val="auto"/>
          <w:highlight w:val="none"/>
        </w:rPr>
      </w:pPr>
    </w:p>
    <w:p>
      <w:pPr>
        <w:snapToGrid w:val="0"/>
        <w:spacing w:before="50" w:line="360" w:lineRule="auto"/>
        <w:jc w:val="left"/>
        <w:rPr>
          <w:rFonts w:ascii="宋体"/>
          <w:color w:val="auto"/>
          <w:highlight w:val="none"/>
          <w:u w:val="single"/>
        </w:rPr>
      </w:pPr>
      <w:r>
        <w:rPr>
          <w:rFonts w:hint="eastAsia" w:ascii="宋体" w:hAnsi="宋体" w:cs="宋体"/>
          <w:color w:val="auto"/>
          <w:highlight w:val="none"/>
        </w:rPr>
        <w:t>项目编号：</w:t>
      </w:r>
      <w:r>
        <w:rPr>
          <w:rFonts w:ascii="宋体" w:hAnsi="宋体" w:cs="宋体"/>
          <w:color w:val="auto"/>
          <w:highlight w:val="none"/>
          <w:u w:val="single"/>
        </w:rPr>
        <w:t xml:space="preserve">                   </w:t>
      </w:r>
      <w:r>
        <w:rPr>
          <w:rFonts w:ascii="宋体" w:hAnsi="宋体" w:cs="宋体"/>
          <w:color w:val="auto"/>
          <w:highlight w:val="none"/>
        </w:rPr>
        <w:t xml:space="preserve">   </w:t>
      </w: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标项号：</w:t>
      </w:r>
      <w:r>
        <w:rPr>
          <w:rFonts w:ascii="宋体" w:hAnsi="宋体" w:cs="宋体"/>
          <w:color w:val="auto"/>
          <w:highlight w:val="none"/>
        </w:rPr>
        <w:t xml:space="preserve">        </w:t>
      </w:r>
    </w:p>
    <w:tbl>
      <w:tblPr>
        <w:tblStyle w:val="47"/>
        <w:tblW w:w="0" w:type="auto"/>
        <w:tblInd w:w="2"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1548"/>
        <w:gridCol w:w="2700"/>
        <w:gridCol w:w="1260"/>
        <w:gridCol w:w="3020"/>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1548" w:type="dxa"/>
            <w:tcBorders>
              <w:tl2br w:val="nil"/>
              <w:tr2bl w:val="nil"/>
            </w:tcBorders>
            <w:vAlign w:val="center"/>
          </w:tcPr>
          <w:p>
            <w:pPr>
              <w:spacing w:line="400" w:lineRule="exact"/>
              <w:jc w:val="center"/>
              <w:rPr>
                <w:rFonts w:ascii="宋体"/>
                <w:b/>
                <w:bCs/>
                <w:color w:val="auto"/>
                <w:highlight w:val="none"/>
              </w:rPr>
            </w:pPr>
            <w:r>
              <w:rPr>
                <w:rFonts w:hint="eastAsia" w:ascii="宋体" w:hAnsi="宋体" w:cs="宋体"/>
                <w:b/>
                <w:bCs/>
                <w:color w:val="auto"/>
                <w:highlight w:val="none"/>
              </w:rPr>
              <w:t>名称</w:t>
            </w:r>
          </w:p>
        </w:tc>
        <w:tc>
          <w:tcPr>
            <w:tcW w:w="2700" w:type="dxa"/>
            <w:tcBorders>
              <w:tl2br w:val="nil"/>
              <w:tr2bl w:val="nil"/>
            </w:tcBorders>
            <w:vAlign w:val="center"/>
          </w:tcPr>
          <w:p>
            <w:pPr>
              <w:spacing w:line="400" w:lineRule="exact"/>
              <w:jc w:val="center"/>
              <w:rPr>
                <w:rFonts w:ascii="宋体"/>
                <w:b/>
                <w:bCs/>
                <w:color w:val="auto"/>
                <w:highlight w:val="none"/>
              </w:rPr>
            </w:pPr>
            <w:r>
              <w:rPr>
                <w:rFonts w:hint="eastAsia" w:ascii="宋体" w:hAnsi="宋体" w:cs="宋体"/>
                <w:b/>
                <w:bCs/>
                <w:color w:val="auto"/>
                <w:highlight w:val="none"/>
              </w:rPr>
              <w:t>招标文件要求</w:t>
            </w:r>
          </w:p>
        </w:tc>
        <w:tc>
          <w:tcPr>
            <w:tcW w:w="1260" w:type="dxa"/>
            <w:tcBorders>
              <w:tl2br w:val="nil"/>
              <w:tr2bl w:val="nil"/>
            </w:tcBorders>
            <w:vAlign w:val="center"/>
          </w:tcPr>
          <w:p>
            <w:pPr>
              <w:spacing w:line="400" w:lineRule="exact"/>
              <w:jc w:val="center"/>
              <w:rPr>
                <w:rFonts w:ascii="宋体"/>
                <w:b/>
                <w:bCs/>
                <w:color w:val="auto"/>
                <w:highlight w:val="none"/>
              </w:rPr>
            </w:pPr>
            <w:r>
              <w:rPr>
                <w:rFonts w:hint="eastAsia" w:ascii="宋体" w:hAnsi="宋体" w:cs="宋体"/>
                <w:b/>
                <w:bCs/>
                <w:color w:val="auto"/>
                <w:highlight w:val="none"/>
              </w:rPr>
              <w:t>是否响应</w:t>
            </w:r>
          </w:p>
        </w:tc>
        <w:tc>
          <w:tcPr>
            <w:tcW w:w="3020" w:type="dxa"/>
            <w:tcBorders>
              <w:tl2br w:val="nil"/>
              <w:tr2bl w:val="nil"/>
            </w:tcBorders>
            <w:vAlign w:val="center"/>
          </w:tcPr>
          <w:p>
            <w:pPr>
              <w:spacing w:line="400" w:lineRule="exact"/>
              <w:jc w:val="center"/>
              <w:rPr>
                <w:rFonts w:ascii="宋体"/>
                <w:b/>
                <w:bCs/>
                <w:color w:val="auto"/>
                <w:highlight w:val="none"/>
              </w:rPr>
            </w:pPr>
            <w:r>
              <w:rPr>
                <w:rFonts w:hint="eastAsia" w:ascii="宋体" w:hAnsi="宋体" w:cs="宋体"/>
                <w:b/>
                <w:bCs/>
                <w:color w:val="auto"/>
                <w:highlight w:val="none"/>
              </w:rPr>
              <w:t>投标人的承诺或说明</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1548" w:type="dxa"/>
            <w:tcBorders>
              <w:tl2br w:val="nil"/>
              <w:tr2bl w:val="nil"/>
            </w:tcBorders>
            <w:vAlign w:val="center"/>
          </w:tcPr>
          <w:p>
            <w:pPr>
              <w:spacing w:line="400" w:lineRule="exact"/>
              <w:jc w:val="center"/>
              <w:rPr>
                <w:rFonts w:ascii="宋体"/>
                <w:color w:val="auto"/>
                <w:highlight w:val="none"/>
              </w:rPr>
            </w:pPr>
          </w:p>
        </w:tc>
        <w:tc>
          <w:tcPr>
            <w:tcW w:w="2700" w:type="dxa"/>
            <w:tcBorders>
              <w:tl2br w:val="nil"/>
              <w:tr2bl w:val="nil"/>
            </w:tcBorders>
            <w:vAlign w:val="center"/>
          </w:tcPr>
          <w:p>
            <w:pPr>
              <w:spacing w:line="400" w:lineRule="exact"/>
              <w:jc w:val="center"/>
              <w:rPr>
                <w:rFonts w:ascii="宋体"/>
                <w:color w:val="auto"/>
                <w:highlight w:val="none"/>
              </w:rPr>
            </w:pPr>
          </w:p>
        </w:tc>
        <w:tc>
          <w:tcPr>
            <w:tcW w:w="1260" w:type="dxa"/>
            <w:tcBorders>
              <w:tl2br w:val="nil"/>
              <w:tr2bl w:val="nil"/>
            </w:tcBorders>
            <w:vAlign w:val="center"/>
          </w:tcPr>
          <w:p>
            <w:pPr>
              <w:spacing w:line="400" w:lineRule="exact"/>
              <w:jc w:val="center"/>
              <w:rPr>
                <w:rFonts w:ascii="宋体"/>
                <w:color w:val="auto"/>
                <w:highlight w:val="none"/>
              </w:rPr>
            </w:pPr>
          </w:p>
        </w:tc>
        <w:tc>
          <w:tcPr>
            <w:tcW w:w="3020" w:type="dxa"/>
            <w:tcBorders>
              <w:tl2br w:val="nil"/>
              <w:tr2bl w:val="nil"/>
            </w:tcBorders>
            <w:vAlign w:val="center"/>
          </w:tcPr>
          <w:p>
            <w:pPr>
              <w:spacing w:line="400" w:lineRule="exact"/>
              <w:jc w:val="center"/>
              <w:rPr>
                <w:rFonts w:ascii="宋体"/>
                <w:color w:val="auto"/>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1548" w:type="dxa"/>
            <w:tcBorders>
              <w:tl2br w:val="nil"/>
              <w:tr2bl w:val="nil"/>
            </w:tcBorders>
            <w:vAlign w:val="center"/>
          </w:tcPr>
          <w:p>
            <w:pPr>
              <w:spacing w:line="400" w:lineRule="exact"/>
              <w:jc w:val="center"/>
              <w:rPr>
                <w:rFonts w:ascii="宋体"/>
                <w:color w:val="auto"/>
                <w:highlight w:val="none"/>
              </w:rPr>
            </w:pPr>
          </w:p>
        </w:tc>
        <w:tc>
          <w:tcPr>
            <w:tcW w:w="2700" w:type="dxa"/>
            <w:tcBorders>
              <w:tl2br w:val="nil"/>
              <w:tr2bl w:val="nil"/>
            </w:tcBorders>
            <w:vAlign w:val="center"/>
          </w:tcPr>
          <w:p>
            <w:pPr>
              <w:spacing w:line="400" w:lineRule="exact"/>
              <w:jc w:val="center"/>
              <w:rPr>
                <w:rFonts w:ascii="宋体"/>
                <w:color w:val="auto"/>
                <w:highlight w:val="none"/>
              </w:rPr>
            </w:pPr>
          </w:p>
        </w:tc>
        <w:tc>
          <w:tcPr>
            <w:tcW w:w="1260" w:type="dxa"/>
            <w:tcBorders>
              <w:tl2br w:val="nil"/>
              <w:tr2bl w:val="nil"/>
            </w:tcBorders>
            <w:vAlign w:val="center"/>
          </w:tcPr>
          <w:p>
            <w:pPr>
              <w:spacing w:line="400" w:lineRule="exact"/>
              <w:jc w:val="center"/>
              <w:rPr>
                <w:rFonts w:ascii="宋体"/>
                <w:color w:val="auto"/>
                <w:highlight w:val="none"/>
              </w:rPr>
            </w:pPr>
          </w:p>
        </w:tc>
        <w:tc>
          <w:tcPr>
            <w:tcW w:w="3020" w:type="dxa"/>
            <w:tcBorders>
              <w:tl2br w:val="nil"/>
              <w:tr2bl w:val="nil"/>
            </w:tcBorders>
            <w:vAlign w:val="center"/>
          </w:tcPr>
          <w:p>
            <w:pPr>
              <w:spacing w:line="400" w:lineRule="exact"/>
              <w:jc w:val="center"/>
              <w:rPr>
                <w:rFonts w:ascii="宋体"/>
                <w:color w:val="auto"/>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1548" w:type="dxa"/>
            <w:tcBorders>
              <w:tl2br w:val="nil"/>
              <w:tr2bl w:val="nil"/>
            </w:tcBorders>
            <w:vAlign w:val="center"/>
          </w:tcPr>
          <w:p>
            <w:pPr>
              <w:spacing w:line="400" w:lineRule="exact"/>
              <w:jc w:val="center"/>
              <w:rPr>
                <w:rFonts w:ascii="宋体"/>
                <w:color w:val="auto"/>
                <w:highlight w:val="none"/>
              </w:rPr>
            </w:pPr>
          </w:p>
        </w:tc>
        <w:tc>
          <w:tcPr>
            <w:tcW w:w="2700" w:type="dxa"/>
            <w:tcBorders>
              <w:tl2br w:val="nil"/>
              <w:tr2bl w:val="nil"/>
            </w:tcBorders>
            <w:vAlign w:val="center"/>
          </w:tcPr>
          <w:p>
            <w:pPr>
              <w:spacing w:line="400" w:lineRule="exact"/>
              <w:jc w:val="center"/>
              <w:rPr>
                <w:rFonts w:ascii="宋体"/>
                <w:color w:val="auto"/>
                <w:highlight w:val="none"/>
              </w:rPr>
            </w:pPr>
          </w:p>
        </w:tc>
        <w:tc>
          <w:tcPr>
            <w:tcW w:w="1260" w:type="dxa"/>
            <w:tcBorders>
              <w:tl2br w:val="nil"/>
              <w:tr2bl w:val="nil"/>
            </w:tcBorders>
            <w:vAlign w:val="center"/>
          </w:tcPr>
          <w:p>
            <w:pPr>
              <w:spacing w:line="400" w:lineRule="exact"/>
              <w:jc w:val="center"/>
              <w:rPr>
                <w:rFonts w:ascii="宋体"/>
                <w:color w:val="auto"/>
                <w:highlight w:val="none"/>
              </w:rPr>
            </w:pPr>
          </w:p>
        </w:tc>
        <w:tc>
          <w:tcPr>
            <w:tcW w:w="3020" w:type="dxa"/>
            <w:tcBorders>
              <w:tl2br w:val="nil"/>
              <w:tr2bl w:val="nil"/>
            </w:tcBorders>
            <w:vAlign w:val="center"/>
          </w:tcPr>
          <w:p>
            <w:pPr>
              <w:spacing w:line="400" w:lineRule="exact"/>
              <w:jc w:val="center"/>
              <w:rPr>
                <w:rFonts w:ascii="宋体"/>
                <w:color w:val="auto"/>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1548" w:type="dxa"/>
            <w:tcBorders>
              <w:tl2br w:val="nil"/>
              <w:tr2bl w:val="nil"/>
            </w:tcBorders>
            <w:vAlign w:val="center"/>
          </w:tcPr>
          <w:p>
            <w:pPr>
              <w:spacing w:line="400" w:lineRule="exact"/>
              <w:jc w:val="center"/>
              <w:rPr>
                <w:rFonts w:ascii="宋体"/>
                <w:color w:val="auto"/>
                <w:highlight w:val="none"/>
              </w:rPr>
            </w:pPr>
          </w:p>
        </w:tc>
        <w:tc>
          <w:tcPr>
            <w:tcW w:w="2700" w:type="dxa"/>
            <w:tcBorders>
              <w:tl2br w:val="nil"/>
              <w:tr2bl w:val="nil"/>
            </w:tcBorders>
            <w:vAlign w:val="center"/>
          </w:tcPr>
          <w:p>
            <w:pPr>
              <w:spacing w:line="400" w:lineRule="exact"/>
              <w:jc w:val="center"/>
              <w:rPr>
                <w:rFonts w:ascii="宋体"/>
                <w:color w:val="auto"/>
                <w:highlight w:val="none"/>
              </w:rPr>
            </w:pPr>
          </w:p>
        </w:tc>
        <w:tc>
          <w:tcPr>
            <w:tcW w:w="1260" w:type="dxa"/>
            <w:tcBorders>
              <w:tl2br w:val="nil"/>
              <w:tr2bl w:val="nil"/>
            </w:tcBorders>
            <w:vAlign w:val="center"/>
          </w:tcPr>
          <w:p>
            <w:pPr>
              <w:spacing w:line="400" w:lineRule="exact"/>
              <w:jc w:val="center"/>
              <w:rPr>
                <w:rFonts w:ascii="宋体"/>
                <w:color w:val="auto"/>
                <w:highlight w:val="none"/>
              </w:rPr>
            </w:pPr>
          </w:p>
        </w:tc>
        <w:tc>
          <w:tcPr>
            <w:tcW w:w="3020" w:type="dxa"/>
            <w:tcBorders>
              <w:tl2br w:val="nil"/>
              <w:tr2bl w:val="nil"/>
            </w:tcBorders>
            <w:vAlign w:val="center"/>
          </w:tcPr>
          <w:p>
            <w:pPr>
              <w:spacing w:line="400" w:lineRule="exact"/>
              <w:jc w:val="center"/>
              <w:rPr>
                <w:rFonts w:ascii="宋体"/>
                <w:color w:val="auto"/>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1548" w:type="dxa"/>
            <w:tcBorders>
              <w:tl2br w:val="nil"/>
              <w:tr2bl w:val="nil"/>
            </w:tcBorders>
            <w:vAlign w:val="center"/>
          </w:tcPr>
          <w:p>
            <w:pPr>
              <w:spacing w:line="400" w:lineRule="exact"/>
              <w:jc w:val="center"/>
              <w:rPr>
                <w:rFonts w:ascii="宋体"/>
                <w:color w:val="auto"/>
                <w:highlight w:val="none"/>
              </w:rPr>
            </w:pPr>
          </w:p>
        </w:tc>
        <w:tc>
          <w:tcPr>
            <w:tcW w:w="2700" w:type="dxa"/>
            <w:tcBorders>
              <w:tl2br w:val="nil"/>
              <w:tr2bl w:val="nil"/>
            </w:tcBorders>
            <w:vAlign w:val="center"/>
          </w:tcPr>
          <w:p>
            <w:pPr>
              <w:spacing w:line="400" w:lineRule="exact"/>
              <w:jc w:val="center"/>
              <w:rPr>
                <w:rFonts w:ascii="宋体"/>
                <w:color w:val="auto"/>
                <w:highlight w:val="none"/>
              </w:rPr>
            </w:pPr>
          </w:p>
        </w:tc>
        <w:tc>
          <w:tcPr>
            <w:tcW w:w="1260" w:type="dxa"/>
            <w:tcBorders>
              <w:tl2br w:val="nil"/>
              <w:tr2bl w:val="nil"/>
            </w:tcBorders>
            <w:vAlign w:val="center"/>
          </w:tcPr>
          <w:p>
            <w:pPr>
              <w:spacing w:line="400" w:lineRule="exact"/>
              <w:jc w:val="center"/>
              <w:rPr>
                <w:rFonts w:ascii="宋体"/>
                <w:color w:val="auto"/>
                <w:highlight w:val="none"/>
              </w:rPr>
            </w:pPr>
          </w:p>
        </w:tc>
        <w:tc>
          <w:tcPr>
            <w:tcW w:w="3020" w:type="dxa"/>
            <w:tcBorders>
              <w:tl2br w:val="nil"/>
              <w:tr2bl w:val="nil"/>
            </w:tcBorders>
            <w:vAlign w:val="center"/>
          </w:tcPr>
          <w:p>
            <w:pPr>
              <w:spacing w:line="400" w:lineRule="exact"/>
              <w:jc w:val="center"/>
              <w:rPr>
                <w:rFonts w:ascii="宋体"/>
                <w:color w:val="auto"/>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1548" w:type="dxa"/>
            <w:tcBorders>
              <w:tl2br w:val="nil"/>
              <w:tr2bl w:val="nil"/>
            </w:tcBorders>
            <w:vAlign w:val="center"/>
          </w:tcPr>
          <w:p>
            <w:pPr>
              <w:spacing w:line="400" w:lineRule="exact"/>
              <w:jc w:val="center"/>
              <w:rPr>
                <w:rFonts w:ascii="宋体"/>
                <w:color w:val="auto"/>
                <w:highlight w:val="none"/>
              </w:rPr>
            </w:pPr>
          </w:p>
        </w:tc>
        <w:tc>
          <w:tcPr>
            <w:tcW w:w="2700" w:type="dxa"/>
            <w:tcBorders>
              <w:tl2br w:val="nil"/>
              <w:tr2bl w:val="nil"/>
            </w:tcBorders>
            <w:vAlign w:val="center"/>
          </w:tcPr>
          <w:p>
            <w:pPr>
              <w:spacing w:line="400" w:lineRule="exact"/>
              <w:jc w:val="center"/>
              <w:rPr>
                <w:rFonts w:ascii="宋体"/>
                <w:color w:val="auto"/>
                <w:highlight w:val="none"/>
              </w:rPr>
            </w:pPr>
          </w:p>
        </w:tc>
        <w:tc>
          <w:tcPr>
            <w:tcW w:w="1260" w:type="dxa"/>
            <w:tcBorders>
              <w:tl2br w:val="nil"/>
              <w:tr2bl w:val="nil"/>
            </w:tcBorders>
            <w:vAlign w:val="center"/>
          </w:tcPr>
          <w:p>
            <w:pPr>
              <w:spacing w:line="400" w:lineRule="exact"/>
              <w:jc w:val="center"/>
              <w:rPr>
                <w:rFonts w:ascii="宋体"/>
                <w:color w:val="auto"/>
                <w:highlight w:val="none"/>
              </w:rPr>
            </w:pPr>
          </w:p>
        </w:tc>
        <w:tc>
          <w:tcPr>
            <w:tcW w:w="3020" w:type="dxa"/>
            <w:tcBorders>
              <w:tl2br w:val="nil"/>
              <w:tr2bl w:val="nil"/>
            </w:tcBorders>
            <w:vAlign w:val="center"/>
          </w:tcPr>
          <w:p>
            <w:pPr>
              <w:spacing w:line="400" w:lineRule="exact"/>
              <w:jc w:val="center"/>
              <w:rPr>
                <w:rFonts w:ascii="宋体"/>
                <w:color w:val="auto"/>
                <w:highlight w:val="none"/>
              </w:rPr>
            </w:pPr>
          </w:p>
        </w:tc>
      </w:tr>
    </w:tbl>
    <w:p>
      <w:pPr>
        <w:snapToGrid w:val="0"/>
        <w:spacing w:before="50"/>
        <w:jc w:val="left"/>
        <w:rPr>
          <w:rFonts w:ascii="宋体"/>
          <w:color w:val="auto"/>
          <w:highlight w:val="none"/>
        </w:rPr>
      </w:pPr>
    </w:p>
    <w:p>
      <w:pPr>
        <w:snapToGrid w:val="0"/>
        <w:spacing w:before="50"/>
        <w:jc w:val="left"/>
        <w:rPr>
          <w:rFonts w:ascii="宋体"/>
          <w:color w:val="auto"/>
          <w:highlight w:val="none"/>
        </w:rPr>
      </w:pPr>
    </w:p>
    <w:p>
      <w:pPr>
        <w:snapToGrid w:val="0"/>
        <w:spacing w:before="50"/>
        <w:jc w:val="left"/>
        <w:rPr>
          <w:rFonts w:ascii="宋体"/>
          <w:color w:val="auto"/>
          <w:highlight w:val="none"/>
        </w:rPr>
      </w:pPr>
    </w:p>
    <w:p>
      <w:pPr>
        <w:pStyle w:val="24"/>
        <w:tabs>
          <w:tab w:val="left" w:pos="2472"/>
        </w:tabs>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投标人名称</w:t>
      </w:r>
      <w:r>
        <w:rPr>
          <w:rFonts w:hAnsi="宋体"/>
          <w:color w:val="auto"/>
          <w:sz w:val="21"/>
          <w:szCs w:val="21"/>
          <w:highlight w:val="none"/>
        </w:rPr>
        <w:t>(</w:t>
      </w:r>
      <w:r>
        <w:rPr>
          <w:rFonts w:hint="eastAsia" w:hAnsi="宋体"/>
          <w:color w:val="auto"/>
          <w:sz w:val="21"/>
          <w:szCs w:val="21"/>
          <w:highlight w:val="none"/>
        </w:rPr>
        <w:t>公章</w:t>
      </w:r>
      <w:r>
        <w:rPr>
          <w:rFonts w:hAnsi="宋体"/>
          <w:color w:val="auto"/>
          <w:sz w:val="21"/>
          <w:szCs w:val="21"/>
          <w:highlight w:val="none"/>
        </w:rPr>
        <w:t xml:space="preserve">):___________________                    </w:t>
      </w:r>
    </w:p>
    <w:p>
      <w:pPr>
        <w:snapToGrid w:val="0"/>
        <w:spacing w:before="50" w:after="120" w:afterLines="50"/>
        <w:jc w:val="left"/>
        <w:rPr>
          <w:rFonts w:ascii="宋体"/>
          <w:color w:val="auto"/>
          <w:highlight w:val="none"/>
        </w:rPr>
      </w:pPr>
      <w:r>
        <w:rPr>
          <w:rFonts w:hint="eastAsia" w:hAnsi="宋体" w:cs="宋体"/>
          <w:color w:val="auto"/>
          <w:highlight w:val="none"/>
        </w:rPr>
        <w:t>日期</w:t>
      </w:r>
      <w:r>
        <w:rPr>
          <w:rFonts w:hAnsi="宋体"/>
          <w:color w:val="auto"/>
          <w:highlight w:val="none"/>
        </w:rPr>
        <w:t>:_____</w:t>
      </w:r>
      <w:r>
        <w:rPr>
          <w:rFonts w:hint="eastAsia" w:hAnsi="宋体" w:cs="宋体"/>
          <w:color w:val="auto"/>
          <w:highlight w:val="none"/>
        </w:rPr>
        <w:t>年</w:t>
      </w:r>
      <w:r>
        <w:rPr>
          <w:rFonts w:hAnsi="宋体"/>
          <w:color w:val="auto"/>
          <w:highlight w:val="none"/>
        </w:rPr>
        <w:t>___</w:t>
      </w:r>
      <w:r>
        <w:rPr>
          <w:rFonts w:hint="eastAsia" w:hAnsi="宋体" w:cs="宋体"/>
          <w:color w:val="auto"/>
          <w:highlight w:val="none"/>
        </w:rPr>
        <w:t>月</w:t>
      </w:r>
      <w:r>
        <w:rPr>
          <w:rFonts w:hAnsi="宋体"/>
          <w:color w:val="auto"/>
          <w:highlight w:val="none"/>
        </w:rPr>
        <w:t>___</w:t>
      </w:r>
      <w:r>
        <w:rPr>
          <w:rFonts w:hint="eastAsia" w:hAnsi="宋体" w:cs="宋体"/>
          <w:color w:val="auto"/>
          <w:highlight w:val="none"/>
        </w:rPr>
        <w:t>日</w:t>
      </w:r>
    </w:p>
    <w:p>
      <w:pPr>
        <w:snapToGrid w:val="0"/>
        <w:spacing w:before="50" w:after="120" w:afterLines="50"/>
        <w:jc w:val="left"/>
        <w:rPr>
          <w:rFonts w:ascii="宋体"/>
          <w:color w:val="auto"/>
          <w:highlight w:val="none"/>
        </w:rPr>
      </w:pPr>
    </w:p>
    <w:p>
      <w:pPr>
        <w:snapToGrid w:val="0"/>
        <w:spacing w:before="50" w:after="120" w:afterLines="50"/>
        <w:jc w:val="left"/>
        <w:rPr>
          <w:rFonts w:ascii="宋体"/>
          <w:color w:val="auto"/>
          <w:highlight w:val="none"/>
        </w:rPr>
      </w:pPr>
    </w:p>
    <w:p>
      <w:pPr>
        <w:snapToGrid w:val="0"/>
        <w:spacing w:before="50" w:after="120" w:afterLines="50"/>
        <w:jc w:val="left"/>
        <w:rPr>
          <w:rFonts w:ascii="宋体"/>
          <w:color w:val="auto"/>
          <w:highlight w:val="none"/>
        </w:rPr>
      </w:pPr>
    </w:p>
    <w:p>
      <w:pPr>
        <w:snapToGrid w:val="0"/>
        <w:spacing w:before="50" w:line="360" w:lineRule="auto"/>
        <w:jc w:val="left"/>
        <w:rPr>
          <w:rFonts w:ascii="宋体"/>
          <w:b/>
          <w:bCs/>
          <w:color w:val="auto"/>
          <w:highlight w:val="none"/>
        </w:rPr>
      </w:pPr>
      <w:r>
        <w:rPr>
          <w:rFonts w:ascii="宋体"/>
          <w:color w:val="auto"/>
          <w:highlight w:val="none"/>
        </w:rPr>
        <w:br w:type="page"/>
      </w:r>
      <w:r>
        <w:rPr>
          <w:rFonts w:hint="eastAsia" w:ascii="宋体" w:hAnsi="宋体" w:cs="宋体"/>
          <w:b/>
          <w:bCs/>
          <w:color w:val="auto"/>
          <w:highlight w:val="none"/>
        </w:rPr>
        <w:t>格式九：</w:t>
      </w:r>
    </w:p>
    <w:p>
      <w:pPr>
        <w:spacing w:line="400" w:lineRule="exact"/>
        <w:jc w:val="center"/>
        <w:rPr>
          <w:rFonts w:ascii="宋体"/>
          <w:b/>
          <w:bCs/>
          <w:color w:val="auto"/>
          <w:highlight w:val="none"/>
        </w:rPr>
      </w:pPr>
      <w:r>
        <w:rPr>
          <w:rFonts w:hint="eastAsia" w:ascii="Arial" w:hAnsi="Arial" w:cs="宋体"/>
          <w:b/>
          <w:bCs/>
          <w:color w:val="auto"/>
          <w:highlight w:val="none"/>
        </w:rPr>
        <w:t>技术条款响应（偏离）表</w:t>
      </w:r>
    </w:p>
    <w:p>
      <w:pPr>
        <w:snapToGrid w:val="0"/>
        <w:spacing w:before="50" w:line="360" w:lineRule="auto"/>
        <w:jc w:val="left"/>
        <w:rPr>
          <w:rFonts w:ascii="宋体"/>
          <w:color w:val="auto"/>
          <w:highlight w:val="none"/>
          <w:u w:val="single"/>
        </w:rPr>
      </w:pPr>
      <w:r>
        <w:rPr>
          <w:rFonts w:hint="eastAsia" w:ascii="宋体" w:hAnsi="宋体" w:cs="宋体"/>
          <w:color w:val="auto"/>
          <w:highlight w:val="none"/>
        </w:rPr>
        <w:t>项目编号：</w:t>
      </w:r>
      <w:r>
        <w:rPr>
          <w:rFonts w:ascii="宋体" w:hAnsi="宋体" w:cs="宋体"/>
          <w:color w:val="auto"/>
          <w:highlight w:val="none"/>
          <w:u w:val="single"/>
        </w:rPr>
        <w:t xml:space="preserve">                   </w:t>
      </w:r>
      <w:r>
        <w:rPr>
          <w:rFonts w:ascii="宋体" w:hAnsi="宋体" w:cs="宋体"/>
          <w:color w:val="auto"/>
          <w:highlight w:val="none"/>
        </w:rPr>
        <w:t xml:space="preserve">   </w:t>
      </w: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标项号：</w:t>
      </w:r>
    </w:p>
    <w:tbl>
      <w:tblPr>
        <w:tblStyle w:val="47"/>
        <w:tblW w:w="0" w:type="auto"/>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794"/>
        <w:gridCol w:w="3360"/>
        <w:gridCol w:w="2908"/>
        <w:gridCol w:w="1578"/>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850" w:hRule="exact"/>
          <w:jc w:val="center"/>
        </w:trPr>
        <w:tc>
          <w:tcPr>
            <w:tcW w:w="794" w:type="dxa"/>
            <w:tcBorders>
              <w:tl2br w:val="nil"/>
              <w:tr2bl w:val="nil"/>
            </w:tcBorders>
            <w:vAlign w:val="center"/>
          </w:tcPr>
          <w:p>
            <w:pPr>
              <w:spacing w:line="400" w:lineRule="exact"/>
              <w:jc w:val="center"/>
              <w:rPr>
                <w:rFonts w:ascii="宋体"/>
                <w:b/>
                <w:bCs/>
                <w:color w:val="auto"/>
                <w:highlight w:val="none"/>
              </w:rPr>
            </w:pPr>
            <w:r>
              <w:rPr>
                <w:rFonts w:hint="eastAsia" w:ascii="宋体" w:hAnsi="宋体" w:cs="宋体"/>
                <w:b/>
                <w:bCs/>
                <w:color w:val="auto"/>
                <w:highlight w:val="none"/>
              </w:rPr>
              <w:t>序号</w:t>
            </w:r>
          </w:p>
        </w:tc>
        <w:tc>
          <w:tcPr>
            <w:tcW w:w="3360" w:type="dxa"/>
            <w:tcBorders>
              <w:tl2br w:val="nil"/>
              <w:tr2bl w:val="nil"/>
            </w:tcBorders>
            <w:vAlign w:val="center"/>
          </w:tcPr>
          <w:p>
            <w:pPr>
              <w:spacing w:line="400" w:lineRule="exact"/>
              <w:jc w:val="center"/>
              <w:rPr>
                <w:rFonts w:ascii="宋体"/>
                <w:b/>
                <w:bCs/>
                <w:color w:val="auto"/>
                <w:highlight w:val="none"/>
              </w:rPr>
            </w:pPr>
            <w:r>
              <w:rPr>
                <w:rFonts w:hint="eastAsia" w:ascii="宋体" w:hAnsi="宋体" w:cs="宋体"/>
                <w:b/>
                <w:bCs/>
                <w:color w:val="auto"/>
                <w:highlight w:val="none"/>
              </w:rPr>
              <w:t>招标文件</w:t>
            </w:r>
          </w:p>
          <w:p>
            <w:pPr>
              <w:spacing w:line="400" w:lineRule="exact"/>
              <w:jc w:val="center"/>
              <w:rPr>
                <w:rFonts w:ascii="宋体"/>
                <w:b/>
                <w:bCs/>
                <w:color w:val="auto"/>
                <w:highlight w:val="none"/>
              </w:rPr>
            </w:pPr>
            <w:r>
              <w:rPr>
                <w:rFonts w:hint="eastAsia" w:ascii="宋体" w:hAnsi="宋体" w:cs="宋体"/>
                <w:b/>
                <w:bCs/>
                <w:color w:val="auto"/>
                <w:highlight w:val="none"/>
              </w:rPr>
              <w:t>技术规格、要求</w:t>
            </w:r>
          </w:p>
        </w:tc>
        <w:tc>
          <w:tcPr>
            <w:tcW w:w="2908" w:type="dxa"/>
            <w:tcBorders>
              <w:tl2br w:val="nil"/>
              <w:tr2bl w:val="nil"/>
            </w:tcBorders>
            <w:vAlign w:val="center"/>
          </w:tcPr>
          <w:p>
            <w:pPr>
              <w:spacing w:line="400" w:lineRule="exact"/>
              <w:jc w:val="center"/>
              <w:rPr>
                <w:rFonts w:ascii="宋体"/>
                <w:b/>
                <w:bCs/>
                <w:color w:val="auto"/>
                <w:highlight w:val="none"/>
              </w:rPr>
            </w:pPr>
            <w:r>
              <w:rPr>
                <w:rFonts w:hint="eastAsia" w:ascii="宋体" w:hAnsi="宋体" w:cs="宋体"/>
                <w:b/>
                <w:bCs/>
                <w:color w:val="auto"/>
                <w:highlight w:val="none"/>
              </w:rPr>
              <w:t>投标文件</w:t>
            </w:r>
          </w:p>
          <w:p>
            <w:pPr>
              <w:spacing w:line="400" w:lineRule="exact"/>
              <w:jc w:val="center"/>
              <w:rPr>
                <w:rFonts w:ascii="宋体"/>
                <w:b/>
                <w:bCs/>
                <w:color w:val="auto"/>
                <w:highlight w:val="none"/>
              </w:rPr>
            </w:pPr>
            <w:r>
              <w:rPr>
                <w:rFonts w:hint="eastAsia" w:ascii="宋体" w:hAnsi="宋体" w:cs="宋体"/>
                <w:b/>
                <w:bCs/>
                <w:color w:val="auto"/>
                <w:highlight w:val="none"/>
              </w:rPr>
              <w:t>对应规格</w:t>
            </w:r>
          </w:p>
        </w:tc>
        <w:tc>
          <w:tcPr>
            <w:tcW w:w="1578" w:type="dxa"/>
            <w:tcBorders>
              <w:tl2br w:val="nil"/>
              <w:tr2bl w:val="nil"/>
            </w:tcBorders>
            <w:vAlign w:val="center"/>
          </w:tcPr>
          <w:p>
            <w:pPr>
              <w:spacing w:line="400" w:lineRule="exact"/>
              <w:jc w:val="center"/>
              <w:rPr>
                <w:rFonts w:ascii="宋体"/>
                <w:b/>
                <w:bCs/>
                <w:color w:val="auto"/>
                <w:highlight w:val="none"/>
              </w:rPr>
            </w:pPr>
            <w:r>
              <w:rPr>
                <w:rFonts w:hint="eastAsia" w:ascii="宋体" w:hAnsi="宋体" w:cs="宋体"/>
                <w:b/>
                <w:bCs/>
                <w:color w:val="auto"/>
                <w:highlight w:val="none"/>
              </w:rPr>
              <w:t>说明</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exact"/>
          <w:jc w:val="center"/>
        </w:trPr>
        <w:tc>
          <w:tcPr>
            <w:tcW w:w="794" w:type="dxa"/>
            <w:tcBorders>
              <w:tl2br w:val="nil"/>
              <w:tr2bl w:val="nil"/>
            </w:tcBorders>
            <w:vAlign w:val="center"/>
          </w:tcPr>
          <w:p>
            <w:pPr>
              <w:spacing w:line="400" w:lineRule="exact"/>
              <w:jc w:val="center"/>
              <w:rPr>
                <w:rFonts w:ascii="宋体"/>
                <w:color w:val="auto"/>
                <w:highlight w:val="none"/>
              </w:rPr>
            </w:pPr>
          </w:p>
        </w:tc>
        <w:tc>
          <w:tcPr>
            <w:tcW w:w="3360" w:type="dxa"/>
            <w:tcBorders>
              <w:tl2br w:val="nil"/>
              <w:tr2bl w:val="nil"/>
            </w:tcBorders>
            <w:vAlign w:val="center"/>
          </w:tcPr>
          <w:p>
            <w:pPr>
              <w:spacing w:line="400" w:lineRule="exact"/>
              <w:jc w:val="center"/>
              <w:rPr>
                <w:rFonts w:ascii="宋体"/>
                <w:color w:val="auto"/>
                <w:highlight w:val="none"/>
              </w:rPr>
            </w:pPr>
          </w:p>
        </w:tc>
        <w:tc>
          <w:tcPr>
            <w:tcW w:w="2908" w:type="dxa"/>
            <w:tcBorders>
              <w:tl2br w:val="nil"/>
              <w:tr2bl w:val="nil"/>
            </w:tcBorders>
            <w:vAlign w:val="center"/>
          </w:tcPr>
          <w:p>
            <w:pPr>
              <w:spacing w:line="400" w:lineRule="exact"/>
              <w:jc w:val="center"/>
              <w:rPr>
                <w:rFonts w:ascii="宋体"/>
                <w:color w:val="auto"/>
                <w:highlight w:val="none"/>
              </w:rPr>
            </w:pPr>
          </w:p>
        </w:tc>
        <w:tc>
          <w:tcPr>
            <w:tcW w:w="1578" w:type="dxa"/>
            <w:tcBorders>
              <w:tl2br w:val="nil"/>
              <w:tr2bl w:val="nil"/>
            </w:tcBorders>
            <w:vAlign w:val="center"/>
          </w:tcPr>
          <w:p>
            <w:pPr>
              <w:spacing w:line="400" w:lineRule="exact"/>
              <w:jc w:val="center"/>
              <w:rPr>
                <w:rFonts w:ascii="宋体"/>
                <w:color w:val="auto"/>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exact"/>
          <w:jc w:val="center"/>
        </w:trPr>
        <w:tc>
          <w:tcPr>
            <w:tcW w:w="794" w:type="dxa"/>
            <w:tcBorders>
              <w:tl2br w:val="nil"/>
              <w:tr2bl w:val="nil"/>
            </w:tcBorders>
            <w:vAlign w:val="center"/>
          </w:tcPr>
          <w:p>
            <w:pPr>
              <w:spacing w:line="400" w:lineRule="exact"/>
              <w:jc w:val="center"/>
              <w:rPr>
                <w:rFonts w:ascii="宋体"/>
                <w:color w:val="auto"/>
                <w:highlight w:val="none"/>
              </w:rPr>
            </w:pPr>
          </w:p>
        </w:tc>
        <w:tc>
          <w:tcPr>
            <w:tcW w:w="3360" w:type="dxa"/>
            <w:tcBorders>
              <w:tl2br w:val="nil"/>
              <w:tr2bl w:val="nil"/>
            </w:tcBorders>
            <w:vAlign w:val="center"/>
          </w:tcPr>
          <w:p>
            <w:pPr>
              <w:spacing w:line="400" w:lineRule="exact"/>
              <w:jc w:val="center"/>
              <w:rPr>
                <w:rFonts w:ascii="宋体"/>
                <w:color w:val="auto"/>
                <w:highlight w:val="none"/>
              </w:rPr>
            </w:pPr>
          </w:p>
        </w:tc>
        <w:tc>
          <w:tcPr>
            <w:tcW w:w="2908" w:type="dxa"/>
            <w:tcBorders>
              <w:tl2br w:val="nil"/>
              <w:tr2bl w:val="nil"/>
            </w:tcBorders>
            <w:vAlign w:val="center"/>
          </w:tcPr>
          <w:p>
            <w:pPr>
              <w:spacing w:line="400" w:lineRule="exact"/>
              <w:jc w:val="center"/>
              <w:rPr>
                <w:rFonts w:ascii="宋体"/>
                <w:color w:val="auto"/>
                <w:highlight w:val="none"/>
              </w:rPr>
            </w:pPr>
          </w:p>
        </w:tc>
        <w:tc>
          <w:tcPr>
            <w:tcW w:w="1578" w:type="dxa"/>
            <w:tcBorders>
              <w:tl2br w:val="nil"/>
              <w:tr2bl w:val="nil"/>
            </w:tcBorders>
            <w:vAlign w:val="center"/>
          </w:tcPr>
          <w:p>
            <w:pPr>
              <w:spacing w:line="400" w:lineRule="exact"/>
              <w:jc w:val="center"/>
              <w:rPr>
                <w:rFonts w:ascii="宋体"/>
                <w:color w:val="auto"/>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exact"/>
          <w:jc w:val="center"/>
        </w:trPr>
        <w:tc>
          <w:tcPr>
            <w:tcW w:w="794" w:type="dxa"/>
            <w:tcBorders>
              <w:tl2br w:val="nil"/>
              <w:tr2bl w:val="nil"/>
            </w:tcBorders>
            <w:vAlign w:val="center"/>
          </w:tcPr>
          <w:p>
            <w:pPr>
              <w:spacing w:line="400" w:lineRule="exact"/>
              <w:jc w:val="center"/>
              <w:rPr>
                <w:rFonts w:ascii="宋体"/>
                <w:color w:val="auto"/>
                <w:highlight w:val="none"/>
              </w:rPr>
            </w:pPr>
          </w:p>
        </w:tc>
        <w:tc>
          <w:tcPr>
            <w:tcW w:w="3360" w:type="dxa"/>
            <w:tcBorders>
              <w:tl2br w:val="nil"/>
              <w:tr2bl w:val="nil"/>
            </w:tcBorders>
            <w:vAlign w:val="center"/>
          </w:tcPr>
          <w:p>
            <w:pPr>
              <w:spacing w:line="400" w:lineRule="exact"/>
              <w:jc w:val="center"/>
              <w:rPr>
                <w:rFonts w:ascii="宋体"/>
                <w:color w:val="auto"/>
                <w:highlight w:val="none"/>
              </w:rPr>
            </w:pPr>
          </w:p>
        </w:tc>
        <w:tc>
          <w:tcPr>
            <w:tcW w:w="2908" w:type="dxa"/>
            <w:tcBorders>
              <w:tl2br w:val="nil"/>
              <w:tr2bl w:val="nil"/>
            </w:tcBorders>
            <w:vAlign w:val="center"/>
          </w:tcPr>
          <w:p>
            <w:pPr>
              <w:spacing w:line="400" w:lineRule="exact"/>
              <w:jc w:val="center"/>
              <w:rPr>
                <w:rFonts w:ascii="宋体"/>
                <w:color w:val="auto"/>
                <w:highlight w:val="none"/>
              </w:rPr>
            </w:pPr>
          </w:p>
        </w:tc>
        <w:tc>
          <w:tcPr>
            <w:tcW w:w="1578" w:type="dxa"/>
            <w:tcBorders>
              <w:tl2br w:val="nil"/>
              <w:tr2bl w:val="nil"/>
            </w:tcBorders>
            <w:vAlign w:val="center"/>
          </w:tcPr>
          <w:p>
            <w:pPr>
              <w:spacing w:line="400" w:lineRule="exact"/>
              <w:jc w:val="center"/>
              <w:rPr>
                <w:rFonts w:ascii="宋体"/>
                <w:color w:val="auto"/>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exact"/>
          <w:jc w:val="center"/>
        </w:trPr>
        <w:tc>
          <w:tcPr>
            <w:tcW w:w="794" w:type="dxa"/>
            <w:tcBorders>
              <w:tl2br w:val="nil"/>
              <w:tr2bl w:val="nil"/>
            </w:tcBorders>
            <w:vAlign w:val="center"/>
          </w:tcPr>
          <w:p>
            <w:pPr>
              <w:spacing w:line="400" w:lineRule="exact"/>
              <w:jc w:val="center"/>
              <w:rPr>
                <w:rFonts w:ascii="宋体"/>
                <w:color w:val="auto"/>
                <w:highlight w:val="none"/>
              </w:rPr>
            </w:pPr>
          </w:p>
        </w:tc>
        <w:tc>
          <w:tcPr>
            <w:tcW w:w="3360" w:type="dxa"/>
            <w:tcBorders>
              <w:tl2br w:val="nil"/>
              <w:tr2bl w:val="nil"/>
            </w:tcBorders>
            <w:vAlign w:val="center"/>
          </w:tcPr>
          <w:p>
            <w:pPr>
              <w:spacing w:line="400" w:lineRule="exact"/>
              <w:jc w:val="center"/>
              <w:rPr>
                <w:rFonts w:ascii="宋体"/>
                <w:color w:val="auto"/>
                <w:highlight w:val="none"/>
              </w:rPr>
            </w:pPr>
          </w:p>
        </w:tc>
        <w:tc>
          <w:tcPr>
            <w:tcW w:w="2908" w:type="dxa"/>
            <w:tcBorders>
              <w:tl2br w:val="nil"/>
              <w:tr2bl w:val="nil"/>
            </w:tcBorders>
            <w:vAlign w:val="center"/>
          </w:tcPr>
          <w:p>
            <w:pPr>
              <w:spacing w:line="400" w:lineRule="exact"/>
              <w:jc w:val="center"/>
              <w:rPr>
                <w:rFonts w:ascii="宋体"/>
                <w:color w:val="auto"/>
                <w:highlight w:val="none"/>
              </w:rPr>
            </w:pPr>
          </w:p>
        </w:tc>
        <w:tc>
          <w:tcPr>
            <w:tcW w:w="1578" w:type="dxa"/>
            <w:tcBorders>
              <w:tl2br w:val="nil"/>
              <w:tr2bl w:val="nil"/>
            </w:tcBorders>
            <w:vAlign w:val="center"/>
          </w:tcPr>
          <w:p>
            <w:pPr>
              <w:spacing w:line="400" w:lineRule="exact"/>
              <w:jc w:val="center"/>
              <w:rPr>
                <w:rFonts w:ascii="宋体"/>
                <w:color w:val="auto"/>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exact"/>
          <w:jc w:val="center"/>
        </w:trPr>
        <w:tc>
          <w:tcPr>
            <w:tcW w:w="794" w:type="dxa"/>
            <w:tcBorders>
              <w:tl2br w:val="nil"/>
              <w:tr2bl w:val="nil"/>
            </w:tcBorders>
            <w:vAlign w:val="center"/>
          </w:tcPr>
          <w:p>
            <w:pPr>
              <w:spacing w:line="400" w:lineRule="exact"/>
              <w:jc w:val="center"/>
              <w:rPr>
                <w:rFonts w:ascii="宋体"/>
                <w:color w:val="auto"/>
                <w:highlight w:val="none"/>
              </w:rPr>
            </w:pPr>
          </w:p>
        </w:tc>
        <w:tc>
          <w:tcPr>
            <w:tcW w:w="3360" w:type="dxa"/>
            <w:tcBorders>
              <w:tl2br w:val="nil"/>
              <w:tr2bl w:val="nil"/>
            </w:tcBorders>
            <w:vAlign w:val="center"/>
          </w:tcPr>
          <w:p>
            <w:pPr>
              <w:spacing w:line="400" w:lineRule="exact"/>
              <w:jc w:val="center"/>
              <w:rPr>
                <w:rFonts w:ascii="宋体"/>
                <w:color w:val="auto"/>
                <w:highlight w:val="none"/>
              </w:rPr>
            </w:pPr>
          </w:p>
        </w:tc>
        <w:tc>
          <w:tcPr>
            <w:tcW w:w="2908" w:type="dxa"/>
            <w:tcBorders>
              <w:tl2br w:val="nil"/>
              <w:tr2bl w:val="nil"/>
            </w:tcBorders>
            <w:vAlign w:val="center"/>
          </w:tcPr>
          <w:p>
            <w:pPr>
              <w:spacing w:line="400" w:lineRule="exact"/>
              <w:jc w:val="center"/>
              <w:rPr>
                <w:rFonts w:ascii="宋体"/>
                <w:color w:val="auto"/>
                <w:highlight w:val="none"/>
              </w:rPr>
            </w:pPr>
          </w:p>
        </w:tc>
        <w:tc>
          <w:tcPr>
            <w:tcW w:w="1578" w:type="dxa"/>
            <w:tcBorders>
              <w:tl2br w:val="nil"/>
              <w:tr2bl w:val="nil"/>
            </w:tcBorders>
            <w:vAlign w:val="center"/>
          </w:tcPr>
          <w:p>
            <w:pPr>
              <w:spacing w:line="400" w:lineRule="exact"/>
              <w:jc w:val="center"/>
              <w:rPr>
                <w:rFonts w:ascii="宋体"/>
                <w:color w:val="auto"/>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exact"/>
          <w:jc w:val="center"/>
        </w:trPr>
        <w:tc>
          <w:tcPr>
            <w:tcW w:w="794" w:type="dxa"/>
            <w:tcBorders>
              <w:tl2br w:val="nil"/>
              <w:tr2bl w:val="nil"/>
            </w:tcBorders>
            <w:vAlign w:val="center"/>
          </w:tcPr>
          <w:p>
            <w:pPr>
              <w:spacing w:line="400" w:lineRule="exact"/>
              <w:jc w:val="center"/>
              <w:rPr>
                <w:rFonts w:ascii="宋体"/>
                <w:color w:val="auto"/>
                <w:highlight w:val="none"/>
              </w:rPr>
            </w:pPr>
          </w:p>
        </w:tc>
        <w:tc>
          <w:tcPr>
            <w:tcW w:w="3360" w:type="dxa"/>
            <w:tcBorders>
              <w:tl2br w:val="nil"/>
              <w:tr2bl w:val="nil"/>
            </w:tcBorders>
            <w:vAlign w:val="center"/>
          </w:tcPr>
          <w:p>
            <w:pPr>
              <w:spacing w:line="400" w:lineRule="exact"/>
              <w:jc w:val="center"/>
              <w:rPr>
                <w:rFonts w:ascii="宋体"/>
                <w:color w:val="auto"/>
                <w:highlight w:val="none"/>
              </w:rPr>
            </w:pPr>
          </w:p>
        </w:tc>
        <w:tc>
          <w:tcPr>
            <w:tcW w:w="2908" w:type="dxa"/>
            <w:tcBorders>
              <w:tl2br w:val="nil"/>
              <w:tr2bl w:val="nil"/>
            </w:tcBorders>
            <w:vAlign w:val="center"/>
          </w:tcPr>
          <w:p>
            <w:pPr>
              <w:spacing w:line="400" w:lineRule="exact"/>
              <w:jc w:val="center"/>
              <w:rPr>
                <w:rFonts w:ascii="宋体"/>
                <w:color w:val="auto"/>
                <w:highlight w:val="none"/>
              </w:rPr>
            </w:pPr>
          </w:p>
        </w:tc>
        <w:tc>
          <w:tcPr>
            <w:tcW w:w="1578" w:type="dxa"/>
            <w:tcBorders>
              <w:tl2br w:val="nil"/>
              <w:tr2bl w:val="nil"/>
            </w:tcBorders>
            <w:vAlign w:val="center"/>
          </w:tcPr>
          <w:p>
            <w:pPr>
              <w:spacing w:line="400" w:lineRule="exact"/>
              <w:jc w:val="center"/>
              <w:rPr>
                <w:rFonts w:ascii="宋体"/>
                <w:color w:val="auto"/>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exact"/>
          <w:jc w:val="center"/>
        </w:trPr>
        <w:tc>
          <w:tcPr>
            <w:tcW w:w="794" w:type="dxa"/>
            <w:tcBorders>
              <w:tl2br w:val="nil"/>
              <w:tr2bl w:val="nil"/>
            </w:tcBorders>
            <w:vAlign w:val="center"/>
          </w:tcPr>
          <w:p>
            <w:pPr>
              <w:spacing w:line="400" w:lineRule="exact"/>
              <w:jc w:val="center"/>
              <w:rPr>
                <w:rFonts w:ascii="宋体"/>
                <w:color w:val="auto"/>
                <w:highlight w:val="none"/>
              </w:rPr>
            </w:pPr>
          </w:p>
        </w:tc>
        <w:tc>
          <w:tcPr>
            <w:tcW w:w="3360" w:type="dxa"/>
            <w:tcBorders>
              <w:tl2br w:val="nil"/>
              <w:tr2bl w:val="nil"/>
            </w:tcBorders>
            <w:vAlign w:val="center"/>
          </w:tcPr>
          <w:p>
            <w:pPr>
              <w:spacing w:line="400" w:lineRule="exact"/>
              <w:jc w:val="center"/>
              <w:rPr>
                <w:rFonts w:ascii="宋体"/>
                <w:color w:val="auto"/>
                <w:highlight w:val="none"/>
              </w:rPr>
            </w:pPr>
          </w:p>
        </w:tc>
        <w:tc>
          <w:tcPr>
            <w:tcW w:w="2908" w:type="dxa"/>
            <w:tcBorders>
              <w:tl2br w:val="nil"/>
              <w:tr2bl w:val="nil"/>
            </w:tcBorders>
            <w:vAlign w:val="center"/>
          </w:tcPr>
          <w:p>
            <w:pPr>
              <w:spacing w:line="400" w:lineRule="exact"/>
              <w:jc w:val="center"/>
              <w:rPr>
                <w:rFonts w:ascii="宋体"/>
                <w:color w:val="auto"/>
                <w:highlight w:val="none"/>
              </w:rPr>
            </w:pPr>
          </w:p>
        </w:tc>
        <w:tc>
          <w:tcPr>
            <w:tcW w:w="1578" w:type="dxa"/>
            <w:tcBorders>
              <w:tl2br w:val="nil"/>
              <w:tr2bl w:val="nil"/>
            </w:tcBorders>
            <w:vAlign w:val="center"/>
          </w:tcPr>
          <w:p>
            <w:pPr>
              <w:spacing w:line="400" w:lineRule="exact"/>
              <w:jc w:val="center"/>
              <w:rPr>
                <w:rFonts w:ascii="宋体"/>
                <w:color w:val="auto"/>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exact"/>
          <w:jc w:val="center"/>
        </w:trPr>
        <w:tc>
          <w:tcPr>
            <w:tcW w:w="794" w:type="dxa"/>
            <w:tcBorders>
              <w:tl2br w:val="nil"/>
              <w:tr2bl w:val="nil"/>
            </w:tcBorders>
            <w:vAlign w:val="center"/>
          </w:tcPr>
          <w:p>
            <w:pPr>
              <w:spacing w:line="400" w:lineRule="exact"/>
              <w:jc w:val="center"/>
              <w:rPr>
                <w:rFonts w:ascii="宋体"/>
                <w:color w:val="auto"/>
                <w:highlight w:val="none"/>
              </w:rPr>
            </w:pPr>
          </w:p>
        </w:tc>
        <w:tc>
          <w:tcPr>
            <w:tcW w:w="3360" w:type="dxa"/>
            <w:tcBorders>
              <w:tl2br w:val="nil"/>
              <w:tr2bl w:val="nil"/>
            </w:tcBorders>
            <w:vAlign w:val="center"/>
          </w:tcPr>
          <w:p>
            <w:pPr>
              <w:spacing w:line="400" w:lineRule="exact"/>
              <w:jc w:val="center"/>
              <w:rPr>
                <w:rFonts w:ascii="宋体"/>
                <w:color w:val="auto"/>
                <w:highlight w:val="none"/>
              </w:rPr>
            </w:pPr>
          </w:p>
        </w:tc>
        <w:tc>
          <w:tcPr>
            <w:tcW w:w="2908" w:type="dxa"/>
            <w:tcBorders>
              <w:tl2br w:val="nil"/>
              <w:tr2bl w:val="nil"/>
            </w:tcBorders>
            <w:vAlign w:val="center"/>
          </w:tcPr>
          <w:p>
            <w:pPr>
              <w:spacing w:line="400" w:lineRule="exact"/>
              <w:jc w:val="center"/>
              <w:rPr>
                <w:rFonts w:ascii="宋体"/>
                <w:color w:val="auto"/>
                <w:highlight w:val="none"/>
              </w:rPr>
            </w:pPr>
          </w:p>
        </w:tc>
        <w:tc>
          <w:tcPr>
            <w:tcW w:w="1578" w:type="dxa"/>
            <w:tcBorders>
              <w:tl2br w:val="nil"/>
              <w:tr2bl w:val="nil"/>
            </w:tcBorders>
            <w:vAlign w:val="center"/>
          </w:tcPr>
          <w:p>
            <w:pPr>
              <w:spacing w:line="400" w:lineRule="exact"/>
              <w:jc w:val="center"/>
              <w:rPr>
                <w:rFonts w:ascii="宋体"/>
                <w:color w:val="auto"/>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exact"/>
          <w:jc w:val="center"/>
        </w:trPr>
        <w:tc>
          <w:tcPr>
            <w:tcW w:w="794" w:type="dxa"/>
            <w:tcBorders>
              <w:tl2br w:val="nil"/>
              <w:tr2bl w:val="nil"/>
            </w:tcBorders>
            <w:vAlign w:val="center"/>
          </w:tcPr>
          <w:p>
            <w:pPr>
              <w:spacing w:line="400" w:lineRule="exact"/>
              <w:jc w:val="center"/>
              <w:rPr>
                <w:rFonts w:ascii="宋体"/>
                <w:color w:val="auto"/>
                <w:highlight w:val="none"/>
              </w:rPr>
            </w:pPr>
          </w:p>
        </w:tc>
        <w:tc>
          <w:tcPr>
            <w:tcW w:w="3360" w:type="dxa"/>
            <w:tcBorders>
              <w:tl2br w:val="nil"/>
              <w:tr2bl w:val="nil"/>
            </w:tcBorders>
            <w:vAlign w:val="center"/>
          </w:tcPr>
          <w:p>
            <w:pPr>
              <w:spacing w:line="400" w:lineRule="exact"/>
              <w:jc w:val="center"/>
              <w:rPr>
                <w:rFonts w:ascii="宋体"/>
                <w:color w:val="auto"/>
                <w:highlight w:val="none"/>
              </w:rPr>
            </w:pPr>
          </w:p>
        </w:tc>
        <w:tc>
          <w:tcPr>
            <w:tcW w:w="2908" w:type="dxa"/>
            <w:tcBorders>
              <w:tl2br w:val="nil"/>
              <w:tr2bl w:val="nil"/>
            </w:tcBorders>
            <w:vAlign w:val="center"/>
          </w:tcPr>
          <w:p>
            <w:pPr>
              <w:spacing w:line="400" w:lineRule="exact"/>
              <w:jc w:val="center"/>
              <w:rPr>
                <w:rFonts w:ascii="宋体"/>
                <w:color w:val="auto"/>
                <w:highlight w:val="none"/>
              </w:rPr>
            </w:pPr>
          </w:p>
        </w:tc>
        <w:tc>
          <w:tcPr>
            <w:tcW w:w="1578" w:type="dxa"/>
            <w:tcBorders>
              <w:tl2br w:val="nil"/>
              <w:tr2bl w:val="nil"/>
            </w:tcBorders>
            <w:vAlign w:val="center"/>
          </w:tcPr>
          <w:p>
            <w:pPr>
              <w:spacing w:line="400" w:lineRule="exact"/>
              <w:jc w:val="center"/>
              <w:rPr>
                <w:rFonts w:ascii="宋体"/>
                <w:color w:val="auto"/>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exact"/>
          <w:jc w:val="center"/>
        </w:trPr>
        <w:tc>
          <w:tcPr>
            <w:tcW w:w="794" w:type="dxa"/>
            <w:tcBorders>
              <w:tl2br w:val="nil"/>
              <w:tr2bl w:val="nil"/>
            </w:tcBorders>
            <w:vAlign w:val="center"/>
          </w:tcPr>
          <w:p>
            <w:pPr>
              <w:spacing w:line="400" w:lineRule="exact"/>
              <w:jc w:val="center"/>
              <w:rPr>
                <w:rFonts w:ascii="宋体"/>
                <w:color w:val="auto"/>
                <w:highlight w:val="none"/>
              </w:rPr>
            </w:pPr>
          </w:p>
        </w:tc>
        <w:tc>
          <w:tcPr>
            <w:tcW w:w="3360" w:type="dxa"/>
            <w:tcBorders>
              <w:tl2br w:val="nil"/>
              <w:tr2bl w:val="nil"/>
            </w:tcBorders>
            <w:vAlign w:val="center"/>
          </w:tcPr>
          <w:p>
            <w:pPr>
              <w:spacing w:line="400" w:lineRule="exact"/>
              <w:jc w:val="center"/>
              <w:rPr>
                <w:rFonts w:ascii="宋体"/>
                <w:color w:val="auto"/>
                <w:highlight w:val="none"/>
              </w:rPr>
            </w:pPr>
          </w:p>
        </w:tc>
        <w:tc>
          <w:tcPr>
            <w:tcW w:w="2908" w:type="dxa"/>
            <w:tcBorders>
              <w:tl2br w:val="nil"/>
              <w:tr2bl w:val="nil"/>
            </w:tcBorders>
            <w:vAlign w:val="center"/>
          </w:tcPr>
          <w:p>
            <w:pPr>
              <w:spacing w:line="400" w:lineRule="exact"/>
              <w:jc w:val="center"/>
              <w:rPr>
                <w:rFonts w:ascii="宋体"/>
                <w:color w:val="auto"/>
                <w:highlight w:val="none"/>
              </w:rPr>
            </w:pPr>
          </w:p>
        </w:tc>
        <w:tc>
          <w:tcPr>
            <w:tcW w:w="1578" w:type="dxa"/>
            <w:tcBorders>
              <w:tl2br w:val="nil"/>
              <w:tr2bl w:val="nil"/>
            </w:tcBorders>
            <w:vAlign w:val="center"/>
          </w:tcPr>
          <w:p>
            <w:pPr>
              <w:spacing w:line="400" w:lineRule="exact"/>
              <w:jc w:val="center"/>
              <w:rPr>
                <w:rFonts w:ascii="宋体"/>
                <w:color w:val="auto"/>
                <w:highlight w:val="none"/>
              </w:rPr>
            </w:pPr>
          </w:p>
        </w:tc>
      </w:tr>
    </w:tbl>
    <w:p>
      <w:pPr>
        <w:spacing w:line="400" w:lineRule="exact"/>
        <w:rPr>
          <w:rFonts w:ascii="宋体"/>
          <w:b/>
          <w:bCs/>
          <w:color w:val="auto"/>
          <w:highlight w:val="none"/>
        </w:rPr>
      </w:pPr>
      <w:r>
        <w:rPr>
          <w:rFonts w:hint="eastAsia" w:cs="宋体"/>
          <w:b/>
          <w:bCs/>
          <w:color w:val="auto"/>
          <w:highlight w:val="none"/>
        </w:rPr>
        <w:t>注：投标应根据投标产品的性能指标，对照招标文件第二章招标需求</w:t>
      </w:r>
      <w:r>
        <w:rPr>
          <w:b/>
          <w:bCs/>
          <w:color w:val="auto"/>
          <w:highlight w:val="none"/>
        </w:rPr>
        <w:t xml:space="preserve"> </w:t>
      </w:r>
      <w:r>
        <w:rPr>
          <w:rFonts w:hint="eastAsia" w:cs="宋体"/>
          <w:b/>
          <w:bCs/>
          <w:color w:val="auto"/>
          <w:highlight w:val="none"/>
        </w:rPr>
        <w:t>二、技术需求填写，并在“偏离情况”栏注明“正偏离”、“负偏离”或“无偏离”。</w:t>
      </w:r>
    </w:p>
    <w:p>
      <w:pPr>
        <w:pStyle w:val="24"/>
        <w:adjustRightInd w:val="0"/>
        <w:snapToGrid w:val="0"/>
        <w:spacing w:before="120" w:after="120" w:line="360" w:lineRule="auto"/>
        <w:rPr>
          <w:rFonts w:cs="Times New Roman"/>
          <w:color w:val="auto"/>
          <w:sz w:val="21"/>
          <w:szCs w:val="21"/>
          <w:highlight w:val="none"/>
        </w:rPr>
      </w:pPr>
    </w:p>
    <w:p>
      <w:pPr>
        <w:pStyle w:val="24"/>
        <w:adjustRightInd w:val="0"/>
        <w:snapToGrid w:val="0"/>
        <w:spacing w:before="120" w:after="120" w:line="360" w:lineRule="auto"/>
        <w:rPr>
          <w:rFonts w:cs="Times New Roman"/>
          <w:color w:val="auto"/>
          <w:sz w:val="21"/>
          <w:szCs w:val="21"/>
          <w:highlight w:val="none"/>
        </w:rPr>
      </w:pPr>
      <w:r>
        <w:rPr>
          <w:rFonts w:hint="eastAsia"/>
          <w:color w:val="auto"/>
          <w:sz w:val="21"/>
          <w:szCs w:val="21"/>
          <w:highlight w:val="none"/>
        </w:rPr>
        <w:t>投标人（盖章）：</w:t>
      </w:r>
    </w:p>
    <w:p>
      <w:pPr>
        <w:pStyle w:val="19"/>
        <w:spacing w:line="360" w:lineRule="exact"/>
        <w:ind w:firstLine="0"/>
        <w:jc w:val="left"/>
        <w:rPr>
          <w:rFonts w:hAnsi="宋体" w:cs="Times New Roman"/>
          <w:color w:val="auto"/>
          <w:spacing w:val="6"/>
          <w:sz w:val="21"/>
          <w:szCs w:val="21"/>
          <w:highlight w:val="none"/>
        </w:rPr>
      </w:pPr>
      <w:r>
        <w:rPr>
          <w:rFonts w:hint="eastAsia"/>
          <w:color w:val="auto"/>
          <w:sz w:val="21"/>
          <w:szCs w:val="21"/>
          <w:highlight w:val="none"/>
        </w:rPr>
        <w:t>日</w:t>
      </w:r>
      <w:r>
        <w:rPr>
          <w:color w:val="auto"/>
          <w:sz w:val="21"/>
          <w:szCs w:val="21"/>
          <w:highlight w:val="none"/>
        </w:rPr>
        <w:t xml:space="preserve">  </w:t>
      </w:r>
      <w:r>
        <w:rPr>
          <w:rFonts w:hint="eastAsia"/>
          <w:color w:val="auto"/>
          <w:sz w:val="21"/>
          <w:szCs w:val="21"/>
          <w:highlight w:val="none"/>
        </w:rPr>
        <w:t>期：</w:t>
      </w:r>
    </w:p>
    <w:p>
      <w:pPr>
        <w:snapToGrid w:val="0"/>
        <w:spacing w:before="50" w:after="120" w:afterLines="50"/>
        <w:jc w:val="left"/>
        <w:rPr>
          <w:rFonts w:ascii="宋体"/>
          <w:color w:val="auto"/>
          <w:highlight w:val="none"/>
        </w:rPr>
        <w:sectPr>
          <w:pgSz w:w="11906" w:h="16838"/>
          <w:pgMar w:top="1474" w:right="1797" w:bottom="1247" w:left="1797" w:header="851" w:footer="851" w:gutter="0"/>
          <w:cols w:space="720" w:num="1"/>
          <w:titlePg/>
          <w:docGrid w:linePitch="312" w:charSpace="0"/>
        </w:sectPr>
      </w:pPr>
    </w:p>
    <w:p>
      <w:pPr>
        <w:snapToGrid w:val="0"/>
        <w:spacing w:after="120" w:afterLines="50" w:line="360" w:lineRule="auto"/>
        <w:jc w:val="left"/>
        <w:rPr>
          <w:rFonts w:ascii="宋体"/>
          <w:b/>
          <w:bCs/>
          <w:color w:val="auto"/>
          <w:highlight w:val="none"/>
        </w:rPr>
      </w:pPr>
      <w:r>
        <w:rPr>
          <w:rFonts w:hint="eastAsia" w:ascii="宋体" w:hAnsi="宋体" w:cs="宋体"/>
          <w:b/>
          <w:bCs/>
          <w:color w:val="auto"/>
          <w:highlight w:val="none"/>
        </w:rPr>
        <w:t>格式十：</w:t>
      </w:r>
    </w:p>
    <w:p>
      <w:pPr>
        <w:snapToGrid w:val="0"/>
        <w:spacing w:after="120" w:afterLines="50" w:line="360" w:lineRule="auto"/>
        <w:jc w:val="center"/>
        <w:rPr>
          <w:rFonts w:ascii="宋体"/>
          <w:b/>
          <w:bCs/>
          <w:color w:val="auto"/>
          <w:highlight w:val="none"/>
        </w:rPr>
      </w:pPr>
      <w:r>
        <w:rPr>
          <w:rFonts w:hint="eastAsia" w:ascii="宋体" w:hAnsi="宋体" w:cs="宋体"/>
          <w:b/>
          <w:bCs/>
          <w:color w:val="auto"/>
          <w:highlight w:val="none"/>
        </w:rPr>
        <w:t>业绩一览表</w:t>
      </w:r>
    </w:p>
    <w:p>
      <w:pPr>
        <w:pStyle w:val="35"/>
        <w:snapToGrid w:val="0"/>
        <w:spacing w:line="360" w:lineRule="auto"/>
        <w:ind w:left="420" w:leftChars="100" w:hanging="210" w:hangingChars="100"/>
        <w:rPr>
          <w:rFonts w:ascii="宋体"/>
          <w:color w:val="auto"/>
          <w:sz w:val="21"/>
          <w:szCs w:val="21"/>
          <w:highlight w:val="none"/>
        </w:rPr>
      </w:pPr>
      <w:r>
        <w:rPr>
          <w:rFonts w:hint="eastAsia" w:ascii="宋体" w:hAnsi="宋体" w:cs="宋体"/>
          <w:color w:val="auto"/>
          <w:sz w:val="21"/>
          <w:szCs w:val="21"/>
          <w:highlight w:val="none"/>
        </w:rPr>
        <w:t>项目编号：</w:t>
      </w:r>
      <w:r>
        <w:rPr>
          <w:rFonts w:ascii="宋体" w:hAnsi="宋体" w:cs="宋体"/>
          <w:color w:val="auto"/>
          <w:sz w:val="21"/>
          <w:szCs w:val="21"/>
          <w:highlight w:val="none"/>
          <w:u w:val="single"/>
        </w:rPr>
        <w:t xml:space="preserve">                   </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标项号：</w:t>
      </w:r>
    </w:p>
    <w:tbl>
      <w:tblPr>
        <w:tblStyle w:val="47"/>
        <w:tblW w:w="0" w:type="auto"/>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2628"/>
        <w:gridCol w:w="3420"/>
        <w:gridCol w:w="1080"/>
        <w:gridCol w:w="1080"/>
        <w:gridCol w:w="1440"/>
        <w:gridCol w:w="2160"/>
        <w:gridCol w:w="2160"/>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567" w:hRule="atLeast"/>
          <w:jc w:val="center"/>
        </w:trPr>
        <w:tc>
          <w:tcPr>
            <w:tcW w:w="2628" w:type="dxa"/>
            <w:vMerge w:val="restart"/>
            <w:tcBorders>
              <w:tl2br w:val="nil"/>
              <w:tr2bl w:val="nil"/>
            </w:tcBorders>
            <w:vAlign w:val="center"/>
          </w:tcPr>
          <w:p>
            <w:pPr>
              <w:spacing w:line="400" w:lineRule="exact"/>
              <w:jc w:val="center"/>
              <w:rPr>
                <w:rFonts w:ascii="宋体"/>
                <w:color w:val="auto"/>
                <w:highlight w:val="none"/>
              </w:rPr>
            </w:pPr>
            <w:r>
              <w:rPr>
                <w:rFonts w:hint="eastAsia" w:ascii="宋体" w:hAnsi="宋体" w:cs="宋体"/>
                <w:color w:val="auto"/>
                <w:highlight w:val="none"/>
              </w:rPr>
              <w:t>采购人名称</w:t>
            </w:r>
          </w:p>
        </w:tc>
        <w:tc>
          <w:tcPr>
            <w:tcW w:w="3420" w:type="dxa"/>
            <w:vMerge w:val="restart"/>
            <w:tcBorders>
              <w:tl2br w:val="nil"/>
              <w:tr2bl w:val="nil"/>
            </w:tcBorders>
            <w:vAlign w:val="center"/>
          </w:tcPr>
          <w:p>
            <w:pPr>
              <w:spacing w:line="400" w:lineRule="exact"/>
              <w:jc w:val="center"/>
              <w:rPr>
                <w:rFonts w:ascii="宋体"/>
                <w:color w:val="auto"/>
                <w:highlight w:val="none"/>
              </w:rPr>
            </w:pPr>
            <w:r>
              <w:rPr>
                <w:rFonts w:hint="eastAsia" w:ascii="宋体" w:hAnsi="宋体" w:cs="宋体"/>
                <w:color w:val="auto"/>
                <w:highlight w:val="none"/>
              </w:rPr>
              <w:t>设备或项目名称</w:t>
            </w:r>
          </w:p>
        </w:tc>
        <w:tc>
          <w:tcPr>
            <w:tcW w:w="1080" w:type="dxa"/>
            <w:vMerge w:val="restart"/>
            <w:tcBorders>
              <w:tl2br w:val="nil"/>
              <w:tr2bl w:val="nil"/>
            </w:tcBorders>
            <w:vAlign w:val="center"/>
          </w:tcPr>
          <w:p>
            <w:pPr>
              <w:spacing w:line="400" w:lineRule="exact"/>
              <w:jc w:val="center"/>
              <w:rPr>
                <w:rFonts w:ascii="宋体"/>
                <w:color w:val="auto"/>
                <w:highlight w:val="none"/>
              </w:rPr>
            </w:pPr>
            <w:r>
              <w:rPr>
                <w:rFonts w:hint="eastAsia" w:cs="宋体"/>
                <w:color w:val="auto"/>
                <w:highlight w:val="none"/>
              </w:rPr>
              <w:t>数量（套）</w:t>
            </w:r>
          </w:p>
        </w:tc>
        <w:tc>
          <w:tcPr>
            <w:tcW w:w="1080" w:type="dxa"/>
            <w:vMerge w:val="restart"/>
            <w:tcBorders>
              <w:tl2br w:val="nil"/>
              <w:tr2bl w:val="nil"/>
            </w:tcBorders>
            <w:vAlign w:val="center"/>
          </w:tcPr>
          <w:p>
            <w:pPr>
              <w:spacing w:line="400" w:lineRule="exact"/>
              <w:jc w:val="center"/>
              <w:rPr>
                <w:rFonts w:ascii="宋体"/>
                <w:color w:val="auto"/>
                <w:highlight w:val="none"/>
              </w:rPr>
            </w:pPr>
            <w:r>
              <w:rPr>
                <w:rFonts w:hint="eastAsia" w:ascii="宋体" w:hAnsi="宋体" w:cs="宋体"/>
                <w:color w:val="auto"/>
                <w:highlight w:val="none"/>
              </w:rPr>
              <w:t>单价</w:t>
            </w:r>
          </w:p>
        </w:tc>
        <w:tc>
          <w:tcPr>
            <w:tcW w:w="1440" w:type="dxa"/>
            <w:vMerge w:val="restart"/>
            <w:tcBorders>
              <w:tl2br w:val="nil"/>
              <w:tr2bl w:val="nil"/>
            </w:tcBorders>
            <w:vAlign w:val="center"/>
          </w:tcPr>
          <w:p>
            <w:pPr>
              <w:spacing w:line="400" w:lineRule="exact"/>
              <w:jc w:val="center"/>
              <w:rPr>
                <w:rFonts w:ascii="宋体"/>
                <w:color w:val="auto"/>
                <w:highlight w:val="none"/>
              </w:rPr>
            </w:pPr>
            <w:r>
              <w:rPr>
                <w:rFonts w:hint="eastAsia" w:ascii="宋体" w:hAnsi="宋体" w:cs="宋体"/>
                <w:color w:val="auto"/>
                <w:highlight w:val="none"/>
              </w:rPr>
              <w:t>合同金额</w:t>
            </w:r>
          </w:p>
          <w:p>
            <w:pPr>
              <w:spacing w:line="400" w:lineRule="exact"/>
              <w:jc w:val="center"/>
              <w:rPr>
                <w:rFonts w:ascii="宋体"/>
                <w:color w:val="auto"/>
                <w:highlight w:val="none"/>
              </w:rPr>
            </w:pPr>
            <w:r>
              <w:rPr>
                <w:rFonts w:hint="eastAsia" w:ascii="宋体" w:hAnsi="宋体" w:cs="宋体"/>
                <w:color w:val="auto"/>
                <w:highlight w:val="none"/>
              </w:rPr>
              <w:t>（万元）</w:t>
            </w:r>
          </w:p>
        </w:tc>
        <w:tc>
          <w:tcPr>
            <w:tcW w:w="2160" w:type="dxa"/>
            <w:tcBorders>
              <w:tl2br w:val="nil"/>
              <w:tr2bl w:val="nil"/>
            </w:tcBorders>
            <w:vAlign w:val="center"/>
          </w:tcPr>
          <w:p>
            <w:pPr>
              <w:spacing w:line="400" w:lineRule="exact"/>
              <w:jc w:val="center"/>
              <w:rPr>
                <w:rFonts w:ascii="宋体"/>
                <w:color w:val="auto"/>
                <w:highlight w:val="none"/>
              </w:rPr>
            </w:pPr>
            <w:r>
              <w:rPr>
                <w:rFonts w:hint="eastAsia" w:ascii="宋体" w:hAnsi="宋体" w:cs="宋体"/>
                <w:color w:val="auto"/>
                <w:highlight w:val="none"/>
              </w:rPr>
              <w:t>附件页码</w:t>
            </w:r>
          </w:p>
        </w:tc>
        <w:tc>
          <w:tcPr>
            <w:tcW w:w="2160" w:type="dxa"/>
            <w:vMerge w:val="restart"/>
            <w:tcBorders>
              <w:tl2br w:val="nil"/>
              <w:tr2bl w:val="nil"/>
            </w:tcBorders>
            <w:vAlign w:val="center"/>
          </w:tcPr>
          <w:p>
            <w:pPr>
              <w:spacing w:line="400" w:lineRule="exact"/>
              <w:jc w:val="center"/>
              <w:rPr>
                <w:rFonts w:ascii="宋体"/>
                <w:color w:val="auto"/>
                <w:highlight w:val="none"/>
              </w:rPr>
            </w:pPr>
            <w:r>
              <w:rPr>
                <w:rFonts w:hint="eastAsia" w:ascii="宋体" w:hAnsi="宋体" w:cs="宋体"/>
                <w:color w:val="auto"/>
                <w:highlight w:val="none"/>
              </w:rPr>
              <w:t>采购人联系人及</w:t>
            </w:r>
          </w:p>
          <w:p>
            <w:pPr>
              <w:spacing w:line="400" w:lineRule="exact"/>
              <w:jc w:val="center"/>
              <w:rPr>
                <w:rFonts w:ascii="宋体"/>
                <w:color w:val="auto"/>
                <w:highlight w:val="none"/>
              </w:rPr>
            </w:pPr>
            <w:r>
              <w:rPr>
                <w:rFonts w:hint="eastAsia" w:ascii="宋体" w:hAnsi="宋体" w:cs="宋体"/>
                <w:color w:val="auto"/>
                <w:highlight w:val="none"/>
              </w:rPr>
              <w:t>联系电话</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567" w:hRule="atLeast"/>
          <w:jc w:val="center"/>
        </w:trPr>
        <w:tc>
          <w:tcPr>
            <w:tcW w:w="2628" w:type="dxa"/>
            <w:vMerge w:val="continue"/>
            <w:tcBorders>
              <w:tl2br w:val="nil"/>
              <w:tr2bl w:val="nil"/>
            </w:tcBorders>
            <w:vAlign w:val="center"/>
          </w:tcPr>
          <w:p>
            <w:pPr>
              <w:widowControl/>
              <w:spacing w:line="400" w:lineRule="exact"/>
              <w:jc w:val="center"/>
              <w:rPr>
                <w:rFonts w:ascii="宋体"/>
                <w:color w:val="auto"/>
                <w:highlight w:val="none"/>
              </w:rPr>
            </w:pPr>
          </w:p>
        </w:tc>
        <w:tc>
          <w:tcPr>
            <w:tcW w:w="3420" w:type="dxa"/>
            <w:vMerge w:val="continue"/>
            <w:tcBorders>
              <w:tl2br w:val="nil"/>
              <w:tr2bl w:val="nil"/>
            </w:tcBorders>
            <w:vAlign w:val="center"/>
          </w:tcPr>
          <w:p>
            <w:pPr>
              <w:widowControl/>
              <w:spacing w:line="400" w:lineRule="exact"/>
              <w:jc w:val="center"/>
              <w:rPr>
                <w:rFonts w:ascii="宋体"/>
                <w:color w:val="auto"/>
                <w:highlight w:val="none"/>
              </w:rPr>
            </w:pPr>
          </w:p>
        </w:tc>
        <w:tc>
          <w:tcPr>
            <w:tcW w:w="1080" w:type="dxa"/>
            <w:vMerge w:val="continue"/>
            <w:tcBorders>
              <w:tl2br w:val="nil"/>
              <w:tr2bl w:val="nil"/>
            </w:tcBorders>
            <w:vAlign w:val="center"/>
          </w:tcPr>
          <w:p>
            <w:pPr>
              <w:widowControl/>
              <w:spacing w:line="400" w:lineRule="exact"/>
              <w:jc w:val="center"/>
              <w:rPr>
                <w:rFonts w:ascii="宋体"/>
                <w:color w:val="auto"/>
                <w:highlight w:val="none"/>
              </w:rPr>
            </w:pPr>
          </w:p>
        </w:tc>
        <w:tc>
          <w:tcPr>
            <w:tcW w:w="1080" w:type="dxa"/>
            <w:vMerge w:val="continue"/>
            <w:tcBorders>
              <w:tl2br w:val="nil"/>
              <w:tr2bl w:val="nil"/>
            </w:tcBorders>
            <w:vAlign w:val="center"/>
          </w:tcPr>
          <w:p>
            <w:pPr>
              <w:widowControl/>
              <w:spacing w:line="400" w:lineRule="exact"/>
              <w:jc w:val="center"/>
              <w:rPr>
                <w:rFonts w:ascii="宋体"/>
                <w:color w:val="auto"/>
                <w:highlight w:val="none"/>
              </w:rPr>
            </w:pPr>
          </w:p>
        </w:tc>
        <w:tc>
          <w:tcPr>
            <w:tcW w:w="1440" w:type="dxa"/>
            <w:vMerge w:val="continue"/>
            <w:tcBorders>
              <w:tl2br w:val="nil"/>
              <w:tr2bl w:val="nil"/>
            </w:tcBorders>
            <w:vAlign w:val="center"/>
          </w:tcPr>
          <w:p>
            <w:pPr>
              <w:widowControl/>
              <w:spacing w:line="400" w:lineRule="exact"/>
              <w:jc w:val="center"/>
              <w:rPr>
                <w:rFonts w:ascii="宋体"/>
                <w:color w:val="auto"/>
                <w:highlight w:val="none"/>
              </w:rPr>
            </w:pPr>
          </w:p>
        </w:tc>
        <w:tc>
          <w:tcPr>
            <w:tcW w:w="2160" w:type="dxa"/>
            <w:tcBorders>
              <w:tl2br w:val="nil"/>
              <w:tr2bl w:val="nil"/>
            </w:tcBorders>
            <w:vAlign w:val="center"/>
          </w:tcPr>
          <w:p>
            <w:pPr>
              <w:spacing w:line="400" w:lineRule="exact"/>
              <w:jc w:val="center"/>
              <w:rPr>
                <w:rFonts w:ascii="宋体"/>
                <w:color w:val="auto"/>
                <w:highlight w:val="none"/>
              </w:rPr>
            </w:pPr>
            <w:r>
              <w:rPr>
                <w:rFonts w:hint="eastAsia" w:ascii="宋体" w:hAnsi="宋体" w:cs="宋体"/>
                <w:color w:val="auto"/>
                <w:highlight w:val="none"/>
              </w:rPr>
              <w:t>合同</w:t>
            </w:r>
          </w:p>
        </w:tc>
        <w:tc>
          <w:tcPr>
            <w:tcW w:w="2160" w:type="dxa"/>
            <w:vMerge w:val="continue"/>
            <w:tcBorders>
              <w:tl2br w:val="nil"/>
              <w:tr2bl w:val="nil"/>
            </w:tcBorders>
            <w:vAlign w:val="center"/>
          </w:tcPr>
          <w:p>
            <w:pPr>
              <w:widowControl/>
              <w:spacing w:line="400" w:lineRule="exact"/>
              <w:jc w:val="center"/>
              <w:rPr>
                <w:rFonts w:ascii="宋体"/>
                <w:color w:val="auto"/>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jc w:val="center"/>
        </w:trPr>
        <w:tc>
          <w:tcPr>
            <w:tcW w:w="2628" w:type="dxa"/>
            <w:tcBorders>
              <w:tl2br w:val="nil"/>
              <w:tr2bl w:val="nil"/>
            </w:tcBorders>
          </w:tcPr>
          <w:p>
            <w:pPr>
              <w:spacing w:line="400" w:lineRule="exact"/>
              <w:jc w:val="center"/>
              <w:rPr>
                <w:rFonts w:ascii="宋体"/>
                <w:color w:val="auto"/>
                <w:highlight w:val="none"/>
              </w:rPr>
            </w:pPr>
          </w:p>
        </w:tc>
        <w:tc>
          <w:tcPr>
            <w:tcW w:w="3420" w:type="dxa"/>
            <w:tcBorders>
              <w:tl2br w:val="nil"/>
              <w:tr2bl w:val="nil"/>
            </w:tcBorders>
          </w:tcPr>
          <w:p>
            <w:pPr>
              <w:spacing w:line="400" w:lineRule="exact"/>
              <w:jc w:val="center"/>
              <w:rPr>
                <w:rFonts w:ascii="宋体"/>
                <w:color w:val="auto"/>
                <w:highlight w:val="none"/>
              </w:rPr>
            </w:pPr>
          </w:p>
        </w:tc>
        <w:tc>
          <w:tcPr>
            <w:tcW w:w="1080" w:type="dxa"/>
            <w:tcBorders>
              <w:tl2br w:val="nil"/>
              <w:tr2bl w:val="nil"/>
            </w:tcBorders>
          </w:tcPr>
          <w:p>
            <w:pPr>
              <w:spacing w:line="400" w:lineRule="exact"/>
              <w:jc w:val="center"/>
              <w:rPr>
                <w:rFonts w:ascii="宋体"/>
                <w:color w:val="auto"/>
                <w:highlight w:val="none"/>
              </w:rPr>
            </w:pPr>
          </w:p>
        </w:tc>
        <w:tc>
          <w:tcPr>
            <w:tcW w:w="1080" w:type="dxa"/>
            <w:tcBorders>
              <w:tl2br w:val="nil"/>
              <w:tr2bl w:val="nil"/>
            </w:tcBorders>
          </w:tcPr>
          <w:p>
            <w:pPr>
              <w:spacing w:line="400" w:lineRule="exact"/>
              <w:jc w:val="center"/>
              <w:rPr>
                <w:rFonts w:ascii="宋体"/>
                <w:color w:val="auto"/>
                <w:highlight w:val="none"/>
              </w:rPr>
            </w:pPr>
          </w:p>
        </w:tc>
        <w:tc>
          <w:tcPr>
            <w:tcW w:w="1440" w:type="dxa"/>
            <w:tcBorders>
              <w:tl2br w:val="nil"/>
              <w:tr2bl w:val="nil"/>
            </w:tcBorders>
          </w:tcPr>
          <w:p>
            <w:pPr>
              <w:spacing w:line="400" w:lineRule="exact"/>
              <w:jc w:val="center"/>
              <w:rPr>
                <w:rFonts w:ascii="宋体"/>
                <w:color w:val="auto"/>
                <w:highlight w:val="none"/>
              </w:rPr>
            </w:pPr>
          </w:p>
        </w:tc>
        <w:tc>
          <w:tcPr>
            <w:tcW w:w="2160" w:type="dxa"/>
            <w:tcBorders>
              <w:tl2br w:val="nil"/>
              <w:tr2bl w:val="nil"/>
            </w:tcBorders>
          </w:tcPr>
          <w:p>
            <w:pPr>
              <w:spacing w:line="400" w:lineRule="exact"/>
              <w:jc w:val="center"/>
              <w:rPr>
                <w:rFonts w:ascii="宋体"/>
                <w:color w:val="auto"/>
                <w:highlight w:val="none"/>
              </w:rPr>
            </w:pPr>
          </w:p>
        </w:tc>
        <w:tc>
          <w:tcPr>
            <w:tcW w:w="2160" w:type="dxa"/>
            <w:tcBorders>
              <w:tl2br w:val="nil"/>
              <w:tr2bl w:val="nil"/>
            </w:tcBorders>
          </w:tcPr>
          <w:p>
            <w:pPr>
              <w:spacing w:line="400" w:lineRule="exact"/>
              <w:jc w:val="center"/>
              <w:rPr>
                <w:rFonts w:ascii="宋体"/>
                <w:color w:val="auto"/>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jc w:val="center"/>
        </w:trPr>
        <w:tc>
          <w:tcPr>
            <w:tcW w:w="2628" w:type="dxa"/>
            <w:tcBorders>
              <w:tl2br w:val="nil"/>
              <w:tr2bl w:val="nil"/>
            </w:tcBorders>
          </w:tcPr>
          <w:p>
            <w:pPr>
              <w:spacing w:line="400" w:lineRule="exact"/>
              <w:jc w:val="center"/>
              <w:rPr>
                <w:rFonts w:ascii="宋体"/>
                <w:color w:val="auto"/>
                <w:highlight w:val="none"/>
              </w:rPr>
            </w:pPr>
          </w:p>
        </w:tc>
        <w:tc>
          <w:tcPr>
            <w:tcW w:w="3420" w:type="dxa"/>
            <w:tcBorders>
              <w:tl2br w:val="nil"/>
              <w:tr2bl w:val="nil"/>
            </w:tcBorders>
          </w:tcPr>
          <w:p>
            <w:pPr>
              <w:spacing w:line="400" w:lineRule="exact"/>
              <w:jc w:val="center"/>
              <w:rPr>
                <w:rFonts w:ascii="宋体"/>
                <w:color w:val="auto"/>
                <w:highlight w:val="none"/>
              </w:rPr>
            </w:pPr>
          </w:p>
        </w:tc>
        <w:tc>
          <w:tcPr>
            <w:tcW w:w="1080" w:type="dxa"/>
            <w:tcBorders>
              <w:tl2br w:val="nil"/>
              <w:tr2bl w:val="nil"/>
            </w:tcBorders>
          </w:tcPr>
          <w:p>
            <w:pPr>
              <w:spacing w:line="400" w:lineRule="exact"/>
              <w:jc w:val="center"/>
              <w:rPr>
                <w:rFonts w:ascii="宋体"/>
                <w:color w:val="auto"/>
                <w:highlight w:val="none"/>
              </w:rPr>
            </w:pPr>
          </w:p>
        </w:tc>
        <w:tc>
          <w:tcPr>
            <w:tcW w:w="1080" w:type="dxa"/>
            <w:tcBorders>
              <w:tl2br w:val="nil"/>
              <w:tr2bl w:val="nil"/>
            </w:tcBorders>
          </w:tcPr>
          <w:p>
            <w:pPr>
              <w:spacing w:line="400" w:lineRule="exact"/>
              <w:jc w:val="center"/>
              <w:rPr>
                <w:rFonts w:ascii="宋体"/>
                <w:color w:val="auto"/>
                <w:highlight w:val="none"/>
              </w:rPr>
            </w:pPr>
          </w:p>
        </w:tc>
        <w:tc>
          <w:tcPr>
            <w:tcW w:w="1440" w:type="dxa"/>
            <w:tcBorders>
              <w:tl2br w:val="nil"/>
              <w:tr2bl w:val="nil"/>
            </w:tcBorders>
          </w:tcPr>
          <w:p>
            <w:pPr>
              <w:spacing w:line="400" w:lineRule="exact"/>
              <w:jc w:val="center"/>
              <w:rPr>
                <w:rFonts w:ascii="宋体"/>
                <w:color w:val="auto"/>
                <w:highlight w:val="none"/>
              </w:rPr>
            </w:pPr>
          </w:p>
        </w:tc>
        <w:tc>
          <w:tcPr>
            <w:tcW w:w="2160" w:type="dxa"/>
            <w:tcBorders>
              <w:tl2br w:val="nil"/>
              <w:tr2bl w:val="nil"/>
            </w:tcBorders>
          </w:tcPr>
          <w:p>
            <w:pPr>
              <w:spacing w:line="400" w:lineRule="exact"/>
              <w:jc w:val="center"/>
              <w:rPr>
                <w:rFonts w:ascii="宋体"/>
                <w:color w:val="auto"/>
                <w:highlight w:val="none"/>
              </w:rPr>
            </w:pPr>
          </w:p>
        </w:tc>
        <w:tc>
          <w:tcPr>
            <w:tcW w:w="2160" w:type="dxa"/>
            <w:tcBorders>
              <w:tl2br w:val="nil"/>
              <w:tr2bl w:val="nil"/>
            </w:tcBorders>
          </w:tcPr>
          <w:p>
            <w:pPr>
              <w:spacing w:line="400" w:lineRule="exact"/>
              <w:jc w:val="center"/>
              <w:rPr>
                <w:rFonts w:ascii="宋体"/>
                <w:color w:val="auto"/>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jc w:val="center"/>
        </w:trPr>
        <w:tc>
          <w:tcPr>
            <w:tcW w:w="2628" w:type="dxa"/>
            <w:tcBorders>
              <w:tl2br w:val="nil"/>
              <w:tr2bl w:val="nil"/>
            </w:tcBorders>
          </w:tcPr>
          <w:p>
            <w:pPr>
              <w:spacing w:line="400" w:lineRule="exact"/>
              <w:jc w:val="center"/>
              <w:rPr>
                <w:rFonts w:ascii="宋体"/>
                <w:color w:val="auto"/>
                <w:highlight w:val="none"/>
              </w:rPr>
            </w:pPr>
          </w:p>
        </w:tc>
        <w:tc>
          <w:tcPr>
            <w:tcW w:w="3420" w:type="dxa"/>
            <w:tcBorders>
              <w:tl2br w:val="nil"/>
              <w:tr2bl w:val="nil"/>
            </w:tcBorders>
          </w:tcPr>
          <w:p>
            <w:pPr>
              <w:spacing w:line="400" w:lineRule="exact"/>
              <w:jc w:val="center"/>
              <w:rPr>
                <w:rFonts w:ascii="宋体"/>
                <w:color w:val="auto"/>
                <w:highlight w:val="none"/>
              </w:rPr>
            </w:pPr>
          </w:p>
        </w:tc>
        <w:tc>
          <w:tcPr>
            <w:tcW w:w="1080" w:type="dxa"/>
            <w:tcBorders>
              <w:tl2br w:val="nil"/>
              <w:tr2bl w:val="nil"/>
            </w:tcBorders>
          </w:tcPr>
          <w:p>
            <w:pPr>
              <w:spacing w:line="400" w:lineRule="exact"/>
              <w:jc w:val="center"/>
              <w:rPr>
                <w:rFonts w:ascii="宋体"/>
                <w:color w:val="auto"/>
                <w:highlight w:val="none"/>
              </w:rPr>
            </w:pPr>
          </w:p>
        </w:tc>
        <w:tc>
          <w:tcPr>
            <w:tcW w:w="1080" w:type="dxa"/>
            <w:tcBorders>
              <w:tl2br w:val="nil"/>
              <w:tr2bl w:val="nil"/>
            </w:tcBorders>
          </w:tcPr>
          <w:p>
            <w:pPr>
              <w:spacing w:line="400" w:lineRule="exact"/>
              <w:jc w:val="center"/>
              <w:rPr>
                <w:rFonts w:ascii="宋体"/>
                <w:color w:val="auto"/>
                <w:highlight w:val="none"/>
              </w:rPr>
            </w:pPr>
          </w:p>
        </w:tc>
        <w:tc>
          <w:tcPr>
            <w:tcW w:w="1440" w:type="dxa"/>
            <w:tcBorders>
              <w:tl2br w:val="nil"/>
              <w:tr2bl w:val="nil"/>
            </w:tcBorders>
          </w:tcPr>
          <w:p>
            <w:pPr>
              <w:spacing w:line="400" w:lineRule="exact"/>
              <w:jc w:val="center"/>
              <w:rPr>
                <w:rFonts w:ascii="宋体"/>
                <w:color w:val="auto"/>
                <w:highlight w:val="none"/>
              </w:rPr>
            </w:pPr>
          </w:p>
        </w:tc>
        <w:tc>
          <w:tcPr>
            <w:tcW w:w="2160" w:type="dxa"/>
            <w:tcBorders>
              <w:tl2br w:val="nil"/>
              <w:tr2bl w:val="nil"/>
            </w:tcBorders>
          </w:tcPr>
          <w:p>
            <w:pPr>
              <w:spacing w:line="400" w:lineRule="exact"/>
              <w:jc w:val="center"/>
              <w:rPr>
                <w:rFonts w:ascii="宋体"/>
                <w:color w:val="auto"/>
                <w:highlight w:val="none"/>
              </w:rPr>
            </w:pPr>
          </w:p>
        </w:tc>
        <w:tc>
          <w:tcPr>
            <w:tcW w:w="2160" w:type="dxa"/>
            <w:tcBorders>
              <w:tl2br w:val="nil"/>
              <w:tr2bl w:val="nil"/>
            </w:tcBorders>
          </w:tcPr>
          <w:p>
            <w:pPr>
              <w:spacing w:line="400" w:lineRule="exact"/>
              <w:jc w:val="center"/>
              <w:rPr>
                <w:rFonts w:ascii="宋体"/>
                <w:color w:val="auto"/>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jc w:val="center"/>
        </w:trPr>
        <w:tc>
          <w:tcPr>
            <w:tcW w:w="2628" w:type="dxa"/>
            <w:tcBorders>
              <w:tl2br w:val="nil"/>
              <w:tr2bl w:val="nil"/>
            </w:tcBorders>
          </w:tcPr>
          <w:p>
            <w:pPr>
              <w:spacing w:line="400" w:lineRule="exact"/>
              <w:jc w:val="center"/>
              <w:rPr>
                <w:rFonts w:ascii="宋体"/>
                <w:color w:val="auto"/>
                <w:highlight w:val="none"/>
              </w:rPr>
            </w:pPr>
          </w:p>
        </w:tc>
        <w:tc>
          <w:tcPr>
            <w:tcW w:w="3420" w:type="dxa"/>
            <w:tcBorders>
              <w:tl2br w:val="nil"/>
              <w:tr2bl w:val="nil"/>
            </w:tcBorders>
          </w:tcPr>
          <w:p>
            <w:pPr>
              <w:spacing w:line="400" w:lineRule="exact"/>
              <w:jc w:val="center"/>
              <w:rPr>
                <w:rFonts w:ascii="宋体"/>
                <w:color w:val="auto"/>
                <w:highlight w:val="none"/>
              </w:rPr>
            </w:pPr>
          </w:p>
        </w:tc>
        <w:tc>
          <w:tcPr>
            <w:tcW w:w="1080" w:type="dxa"/>
            <w:tcBorders>
              <w:tl2br w:val="nil"/>
              <w:tr2bl w:val="nil"/>
            </w:tcBorders>
          </w:tcPr>
          <w:p>
            <w:pPr>
              <w:spacing w:line="400" w:lineRule="exact"/>
              <w:jc w:val="center"/>
              <w:rPr>
                <w:rFonts w:ascii="宋体"/>
                <w:color w:val="auto"/>
                <w:highlight w:val="none"/>
              </w:rPr>
            </w:pPr>
          </w:p>
        </w:tc>
        <w:tc>
          <w:tcPr>
            <w:tcW w:w="1080" w:type="dxa"/>
            <w:tcBorders>
              <w:tl2br w:val="nil"/>
              <w:tr2bl w:val="nil"/>
            </w:tcBorders>
          </w:tcPr>
          <w:p>
            <w:pPr>
              <w:spacing w:line="400" w:lineRule="exact"/>
              <w:jc w:val="center"/>
              <w:rPr>
                <w:rFonts w:ascii="宋体"/>
                <w:color w:val="auto"/>
                <w:highlight w:val="none"/>
              </w:rPr>
            </w:pPr>
          </w:p>
        </w:tc>
        <w:tc>
          <w:tcPr>
            <w:tcW w:w="1440" w:type="dxa"/>
            <w:tcBorders>
              <w:tl2br w:val="nil"/>
              <w:tr2bl w:val="nil"/>
            </w:tcBorders>
          </w:tcPr>
          <w:p>
            <w:pPr>
              <w:spacing w:line="400" w:lineRule="exact"/>
              <w:jc w:val="center"/>
              <w:rPr>
                <w:rFonts w:ascii="宋体"/>
                <w:color w:val="auto"/>
                <w:highlight w:val="none"/>
              </w:rPr>
            </w:pPr>
          </w:p>
        </w:tc>
        <w:tc>
          <w:tcPr>
            <w:tcW w:w="2160" w:type="dxa"/>
            <w:tcBorders>
              <w:tl2br w:val="nil"/>
              <w:tr2bl w:val="nil"/>
            </w:tcBorders>
          </w:tcPr>
          <w:p>
            <w:pPr>
              <w:spacing w:line="400" w:lineRule="exact"/>
              <w:jc w:val="center"/>
              <w:rPr>
                <w:rFonts w:ascii="宋体"/>
                <w:color w:val="auto"/>
                <w:highlight w:val="none"/>
              </w:rPr>
            </w:pPr>
          </w:p>
        </w:tc>
        <w:tc>
          <w:tcPr>
            <w:tcW w:w="2160" w:type="dxa"/>
            <w:tcBorders>
              <w:tl2br w:val="nil"/>
              <w:tr2bl w:val="nil"/>
            </w:tcBorders>
          </w:tcPr>
          <w:p>
            <w:pPr>
              <w:spacing w:line="400" w:lineRule="exact"/>
              <w:jc w:val="center"/>
              <w:rPr>
                <w:rFonts w:ascii="宋体"/>
                <w:color w:val="auto"/>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jc w:val="center"/>
        </w:trPr>
        <w:tc>
          <w:tcPr>
            <w:tcW w:w="2628" w:type="dxa"/>
            <w:tcBorders>
              <w:tl2br w:val="nil"/>
              <w:tr2bl w:val="nil"/>
            </w:tcBorders>
          </w:tcPr>
          <w:p>
            <w:pPr>
              <w:spacing w:line="400" w:lineRule="exact"/>
              <w:jc w:val="center"/>
              <w:rPr>
                <w:rFonts w:ascii="宋体"/>
                <w:color w:val="auto"/>
                <w:highlight w:val="none"/>
              </w:rPr>
            </w:pPr>
          </w:p>
        </w:tc>
        <w:tc>
          <w:tcPr>
            <w:tcW w:w="3420" w:type="dxa"/>
            <w:tcBorders>
              <w:tl2br w:val="nil"/>
              <w:tr2bl w:val="nil"/>
            </w:tcBorders>
          </w:tcPr>
          <w:p>
            <w:pPr>
              <w:spacing w:line="400" w:lineRule="exact"/>
              <w:jc w:val="center"/>
              <w:rPr>
                <w:rFonts w:ascii="宋体"/>
                <w:color w:val="auto"/>
                <w:highlight w:val="none"/>
              </w:rPr>
            </w:pPr>
          </w:p>
        </w:tc>
        <w:tc>
          <w:tcPr>
            <w:tcW w:w="1080" w:type="dxa"/>
            <w:tcBorders>
              <w:tl2br w:val="nil"/>
              <w:tr2bl w:val="nil"/>
            </w:tcBorders>
          </w:tcPr>
          <w:p>
            <w:pPr>
              <w:spacing w:line="400" w:lineRule="exact"/>
              <w:jc w:val="center"/>
              <w:rPr>
                <w:rFonts w:ascii="宋体"/>
                <w:color w:val="auto"/>
                <w:highlight w:val="none"/>
              </w:rPr>
            </w:pPr>
          </w:p>
        </w:tc>
        <w:tc>
          <w:tcPr>
            <w:tcW w:w="1080" w:type="dxa"/>
            <w:tcBorders>
              <w:tl2br w:val="nil"/>
              <w:tr2bl w:val="nil"/>
            </w:tcBorders>
          </w:tcPr>
          <w:p>
            <w:pPr>
              <w:spacing w:line="400" w:lineRule="exact"/>
              <w:jc w:val="center"/>
              <w:rPr>
                <w:rFonts w:ascii="宋体"/>
                <w:color w:val="auto"/>
                <w:highlight w:val="none"/>
              </w:rPr>
            </w:pPr>
          </w:p>
        </w:tc>
        <w:tc>
          <w:tcPr>
            <w:tcW w:w="1440" w:type="dxa"/>
            <w:tcBorders>
              <w:tl2br w:val="nil"/>
              <w:tr2bl w:val="nil"/>
            </w:tcBorders>
          </w:tcPr>
          <w:p>
            <w:pPr>
              <w:spacing w:line="400" w:lineRule="exact"/>
              <w:jc w:val="center"/>
              <w:rPr>
                <w:rFonts w:ascii="宋体"/>
                <w:color w:val="auto"/>
                <w:highlight w:val="none"/>
              </w:rPr>
            </w:pPr>
          </w:p>
        </w:tc>
        <w:tc>
          <w:tcPr>
            <w:tcW w:w="2160" w:type="dxa"/>
            <w:tcBorders>
              <w:tl2br w:val="nil"/>
              <w:tr2bl w:val="nil"/>
            </w:tcBorders>
          </w:tcPr>
          <w:p>
            <w:pPr>
              <w:spacing w:line="400" w:lineRule="exact"/>
              <w:jc w:val="center"/>
              <w:rPr>
                <w:rFonts w:ascii="宋体"/>
                <w:color w:val="auto"/>
                <w:highlight w:val="none"/>
              </w:rPr>
            </w:pPr>
          </w:p>
        </w:tc>
        <w:tc>
          <w:tcPr>
            <w:tcW w:w="2160" w:type="dxa"/>
            <w:tcBorders>
              <w:tl2br w:val="nil"/>
              <w:tr2bl w:val="nil"/>
            </w:tcBorders>
          </w:tcPr>
          <w:p>
            <w:pPr>
              <w:spacing w:line="400" w:lineRule="exact"/>
              <w:jc w:val="center"/>
              <w:rPr>
                <w:rFonts w:ascii="宋体"/>
                <w:color w:val="auto"/>
                <w:highlight w:val="none"/>
              </w:rPr>
            </w:pPr>
          </w:p>
        </w:tc>
      </w:tr>
    </w:tbl>
    <w:p>
      <w:pPr>
        <w:pStyle w:val="15"/>
        <w:snapToGrid w:val="0"/>
        <w:rPr>
          <w:rFonts w:ascii="宋体" w:hAnsi="宋体" w:eastAsia="宋体" w:cs="Times New Roman"/>
          <w:color w:val="auto"/>
          <w:sz w:val="21"/>
          <w:szCs w:val="21"/>
          <w:highlight w:val="none"/>
        </w:rPr>
      </w:pPr>
    </w:p>
    <w:p>
      <w:pPr>
        <w:pStyle w:val="24"/>
        <w:tabs>
          <w:tab w:val="left" w:pos="2472"/>
        </w:tabs>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投标人名称</w:t>
      </w:r>
      <w:r>
        <w:rPr>
          <w:rFonts w:hAnsi="宋体"/>
          <w:color w:val="auto"/>
          <w:sz w:val="21"/>
          <w:szCs w:val="21"/>
          <w:highlight w:val="none"/>
        </w:rPr>
        <w:t>(</w:t>
      </w:r>
      <w:r>
        <w:rPr>
          <w:rFonts w:hint="eastAsia" w:hAnsi="宋体"/>
          <w:color w:val="auto"/>
          <w:sz w:val="21"/>
          <w:szCs w:val="21"/>
          <w:highlight w:val="none"/>
        </w:rPr>
        <w:t>公章</w:t>
      </w:r>
      <w:r>
        <w:rPr>
          <w:rFonts w:hAnsi="宋体"/>
          <w:color w:val="auto"/>
          <w:sz w:val="21"/>
          <w:szCs w:val="21"/>
          <w:highlight w:val="none"/>
        </w:rPr>
        <w:t xml:space="preserve">):___________________           </w:t>
      </w:r>
    </w:p>
    <w:p>
      <w:pPr>
        <w:snapToGrid w:val="0"/>
        <w:spacing w:before="50" w:line="360" w:lineRule="auto"/>
        <w:jc w:val="left"/>
        <w:rPr>
          <w:rFonts w:ascii="宋体" w:hAnsi="宋体" w:cs="宋体"/>
          <w:color w:val="auto"/>
          <w:highlight w:val="none"/>
        </w:rPr>
        <w:sectPr>
          <w:footerReference r:id="rId6" w:type="default"/>
          <w:pgSz w:w="16838" w:h="11906" w:orient="landscape"/>
          <w:pgMar w:top="1797" w:right="1474" w:bottom="1797" w:left="1247" w:header="851" w:footer="850" w:gutter="0"/>
          <w:cols w:space="720" w:num="1"/>
          <w:titlePg/>
          <w:docGrid w:linePitch="312" w:charSpace="0"/>
        </w:sectPr>
      </w:pPr>
      <w:r>
        <w:rPr>
          <w:rFonts w:hint="eastAsia" w:ascii="宋体" w:hAnsi="宋体" w:cs="宋体"/>
          <w:color w:val="auto"/>
          <w:highlight w:val="none"/>
        </w:rPr>
        <w:t>日期</w:t>
      </w:r>
      <w:r>
        <w:rPr>
          <w:rFonts w:ascii="宋体" w:hAnsi="宋体" w:cs="宋体"/>
          <w:color w:val="auto"/>
          <w:highlight w:val="none"/>
        </w:rPr>
        <w:t>:_____</w:t>
      </w:r>
      <w:r>
        <w:rPr>
          <w:rFonts w:hint="eastAsia" w:ascii="宋体" w:hAnsi="宋体" w:cs="宋体"/>
          <w:color w:val="auto"/>
          <w:highlight w:val="none"/>
        </w:rPr>
        <w:t>年</w:t>
      </w:r>
      <w:r>
        <w:rPr>
          <w:rFonts w:ascii="宋体" w:hAnsi="宋体" w:cs="宋体"/>
          <w:color w:val="auto"/>
          <w:highlight w:val="none"/>
        </w:rPr>
        <w:t>___</w:t>
      </w:r>
      <w:r>
        <w:rPr>
          <w:rFonts w:hint="eastAsia" w:ascii="宋体" w:hAnsi="宋体" w:cs="宋体"/>
          <w:color w:val="auto"/>
          <w:highlight w:val="none"/>
        </w:rPr>
        <w:t>月</w:t>
      </w:r>
      <w:r>
        <w:rPr>
          <w:rFonts w:ascii="宋体" w:hAnsi="宋体" w:cs="宋体"/>
          <w:color w:val="auto"/>
          <w:highlight w:val="none"/>
        </w:rPr>
        <w:t>___</w:t>
      </w:r>
      <w:r>
        <w:rPr>
          <w:rFonts w:hint="eastAsia" w:ascii="宋体" w:hAnsi="宋体" w:cs="宋体"/>
          <w:color w:val="auto"/>
          <w:highlight w:val="none"/>
        </w:rPr>
        <w:t>日</w:t>
      </w:r>
    </w:p>
    <w:p>
      <w:pPr>
        <w:pStyle w:val="19"/>
        <w:spacing w:line="520" w:lineRule="exact"/>
        <w:ind w:firstLine="0"/>
        <w:jc w:val="left"/>
        <w:rPr>
          <w:rFonts w:hAnsi="宋体" w:cs="Times New Roman"/>
          <w:b/>
          <w:bCs/>
          <w:color w:val="auto"/>
          <w:sz w:val="21"/>
          <w:szCs w:val="21"/>
          <w:highlight w:val="none"/>
        </w:rPr>
      </w:pPr>
      <w:r>
        <w:rPr>
          <w:rFonts w:hint="eastAsia" w:hAnsi="宋体"/>
          <w:b/>
          <w:bCs/>
          <w:color w:val="auto"/>
          <w:sz w:val="21"/>
          <w:szCs w:val="21"/>
          <w:highlight w:val="none"/>
        </w:rPr>
        <w:t>附件一：</w:t>
      </w:r>
    </w:p>
    <w:p>
      <w:pPr>
        <w:pStyle w:val="19"/>
        <w:spacing w:line="520" w:lineRule="exact"/>
        <w:ind w:firstLine="0"/>
        <w:rPr>
          <w:rFonts w:cs="Times New Roman"/>
          <w:b/>
          <w:bCs/>
          <w:color w:val="auto"/>
          <w:sz w:val="24"/>
          <w:szCs w:val="24"/>
          <w:highlight w:val="none"/>
        </w:rPr>
      </w:pPr>
    </w:p>
    <w:p>
      <w:pPr>
        <w:snapToGrid w:val="0"/>
        <w:spacing w:after="156" w:afterLines="50" w:line="360" w:lineRule="auto"/>
        <w:jc w:val="center"/>
        <w:rPr>
          <w:b/>
          <w:bCs/>
          <w:color w:val="auto"/>
          <w:highlight w:val="none"/>
        </w:rPr>
      </w:pPr>
      <w:r>
        <w:rPr>
          <w:rFonts w:hint="eastAsia" w:cs="宋体"/>
          <w:b/>
          <w:bCs/>
          <w:color w:val="auto"/>
          <w:highlight w:val="none"/>
        </w:rPr>
        <w:t>中小企业声明函</w:t>
      </w:r>
    </w:p>
    <w:p>
      <w:pPr>
        <w:spacing w:line="360" w:lineRule="auto"/>
        <w:rPr>
          <w:rFonts w:ascii="宋体"/>
          <w:b/>
          <w:bCs/>
          <w:color w:val="auto"/>
          <w:spacing w:val="6"/>
          <w:highlight w:val="none"/>
        </w:rPr>
      </w:pPr>
    </w:p>
    <w:p>
      <w:pPr>
        <w:spacing w:line="360" w:lineRule="auto"/>
        <w:ind w:firstLine="444" w:firstLineChars="200"/>
        <w:rPr>
          <w:rFonts w:ascii="宋体"/>
          <w:color w:val="auto"/>
          <w:spacing w:val="6"/>
          <w:highlight w:val="none"/>
        </w:rPr>
      </w:pPr>
      <w:r>
        <w:rPr>
          <w:rFonts w:hint="eastAsia" w:ascii="宋体" w:hAnsi="宋体" w:cs="宋体"/>
          <w:color w:val="auto"/>
          <w:spacing w:val="6"/>
          <w:highlight w:val="none"/>
        </w:rPr>
        <w:t>本公司（联合体）郑重声明，根据《政府采购促进中小企业发展管理办法》（财库﹝</w:t>
      </w:r>
      <w:r>
        <w:rPr>
          <w:rFonts w:ascii="宋体" w:hAnsi="宋体" w:cs="宋体"/>
          <w:color w:val="auto"/>
          <w:spacing w:val="6"/>
          <w:highlight w:val="none"/>
        </w:rPr>
        <w:t>2020</w:t>
      </w:r>
      <w:r>
        <w:rPr>
          <w:rFonts w:hint="eastAsia" w:ascii="宋体" w:hAnsi="宋体" w:cs="宋体"/>
          <w:color w:val="auto"/>
          <w:spacing w:val="6"/>
          <w:highlight w:val="none"/>
        </w:rPr>
        <w:t>﹞</w:t>
      </w:r>
      <w:r>
        <w:rPr>
          <w:rFonts w:ascii="宋体" w:hAnsi="宋体" w:cs="宋体"/>
          <w:color w:val="auto"/>
          <w:spacing w:val="6"/>
          <w:highlight w:val="none"/>
        </w:rPr>
        <w:t xml:space="preserve">46 </w:t>
      </w:r>
      <w:r>
        <w:rPr>
          <w:rFonts w:hint="eastAsia" w:ascii="宋体" w:hAnsi="宋体" w:cs="宋体"/>
          <w:color w:val="auto"/>
          <w:spacing w:val="6"/>
          <w:highlight w:val="none"/>
        </w:rPr>
        <w:t>号）的规定，本公司（联合体）参加</w:t>
      </w:r>
      <w:r>
        <w:rPr>
          <w:rFonts w:hint="eastAsia" w:ascii="宋体" w:hAnsi="宋体" w:cs="宋体"/>
          <w:color w:val="auto"/>
          <w:spacing w:val="6"/>
          <w:highlight w:val="none"/>
          <w:u w:val="single"/>
        </w:rPr>
        <w:t>（单位名称）</w:t>
      </w:r>
      <w:r>
        <w:rPr>
          <w:rFonts w:hint="eastAsia" w:ascii="宋体" w:hAnsi="宋体" w:cs="宋体"/>
          <w:color w:val="auto"/>
          <w:spacing w:val="6"/>
          <w:highlight w:val="none"/>
        </w:rPr>
        <w:t>的</w:t>
      </w:r>
      <w:r>
        <w:rPr>
          <w:rFonts w:hint="eastAsia" w:ascii="宋体" w:hAnsi="宋体" w:cs="宋体"/>
          <w:color w:val="auto"/>
          <w:spacing w:val="6"/>
          <w:highlight w:val="none"/>
          <w:u w:val="single"/>
        </w:rPr>
        <w:t>（项目名称）</w:t>
      </w:r>
      <w:r>
        <w:rPr>
          <w:rFonts w:hint="eastAsia" w:ascii="宋体" w:hAnsi="宋体" w:cs="宋体"/>
          <w:color w:val="auto"/>
          <w:spacing w:val="6"/>
          <w:highlight w:val="none"/>
        </w:rPr>
        <w:t>采购活动，提供的货物全部由符合政策要求的中小企业制造。相关企业（含联合体中的中小企业、签订分包意向协议的中小企业）的具体情况如下：</w:t>
      </w:r>
    </w:p>
    <w:p>
      <w:pPr>
        <w:spacing w:line="360" w:lineRule="auto"/>
        <w:ind w:firstLine="444" w:firstLineChars="200"/>
        <w:rPr>
          <w:rFonts w:ascii="宋体"/>
          <w:color w:val="auto"/>
          <w:spacing w:val="6"/>
          <w:highlight w:val="none"/>
        </w:rPr>
      </w:pPr>
      <w:r>
        <w:rPr>
          <w:rFonts w:ascii="宋体" w:hAnsi="宋体" w:cs="宋体"/>
          <w:color w:val="auto"/>
          <w:spacing w:val="6"/>
          <w:highlight w:val="none"/>
        </w:rPr>
        <w:t xml:space="preserve">1. </w:t>
      </w:r>
      <w:r>
        <w:rPr>
          <w:rFonts w:hint="eastAsia" w:ascii="宋体" w:hAnsi="宋体" w:cs="宋体"/>
          <w:color w:val="auto"/>
          <w:spacing w:val="6"/>
          <w:highlight w:val="none"/>
          <w:u w:val="single"/>
        </w:rPr>
        <w:t>（标的名称）</w:t>
      </w:r>
      <w:r>
        <w:rPr>
          <w:rFonts w:ascii="宋体" w:hAnsi="宋体" w:cs="宋体"/>
          <w:color w:val="auto"/>
          <w:spacing w:val="6"/>
          <w:highlight w:val="none"/>
          <w:u w:val="single"/>
        </w:rPr>
        <w:t xml:space="preserve"> </w:t>
      </w:r>
      <w:r>
        <w:rPr>
          <w:rFonts w:hint="eastAsia" w:ascii="宋体" w:hAnsi="宋体" w:cs="宋体"/>
          <w:color w:val="auto"/>
          <w:spacing w:val="6"/>
          <w:highlight w:val="none"/>
        </w:rPr>
        <w:t>，属于</w:t>
      </w:r>
      <w:r>
        <w:rPr>
          <w:rFonts w:hint="eastAsia" w:ascii="宋体" w:hAnsi="宋体" w:cs="宋体"/>
          <w:b/>
          <w:bCs/>
          <w:color w:val="auto"/>
          <w:kern w:val="0"/>
          <w:highlight w:val="none"/>
          <w:u w:val="single"/>
        </w:rPr>
        <w:t>工业</w:t>
      </w:r>
      <w:r>
        <w:rPr>
          <w:rFonts w:hint="eastAsia" w:ascii="宋体" w:hAnsi="宋体" w:cs="宋体"/>
          <w:color w:val="auto"/>
          <w:spacing w:val="6"/>
          <w:highlight w:val="none"/>
        </w:rPr>
        <w:t>行业；制造商为</w:t>
      </w:r>
      <w:r>
        <w:rPr>
          <w:rFonts w:hint="eastAsia" w:ascii="宋体" w:hAnsi="宋体" w:cs="宋体"/>
          <w:color w:val="auto"/>
          <w:spacing w:val="6"/>
          <w:highlight w:val="none"/>
          <w:u w:val="single"/>
        </w:rPr>
        <w:t>（企业名称）</w:t>
      </w:r>
      <w:r>
        <w:rPr>
          <w:rFonts w:hint="eastAsia" w:ascii="宋体" w:hAnsi="宋体" w:cs="宋体"/>
          <w:color w:val="auto"/>
          <w:spacing w:val="6"/>
          <w:highlight w:val="none"/>
        </w:rPr>
        <w:t>，从业人员</w:t>
      </w:r>
      <w:r>
        <w:rPr>
          <w:rFonts w:ascii="宋体" w:hAnsi="宋体" w:cs="宋体"/>
          <w:color w:val="auto"/>
          <w:spacing w:val="6"/>
          <w:highlight w:val="none"/>
          <w:u w:val="single"/>
        </w:rPr>
        <w:t xml:space="preserve">      </w:t>
      </w:r>
      <w:r>
        <w:rPr>
          <w:rFonts w:hint="eastAsia" w:ascii="宋体" w:hAnsi="宋体" w:cs="宋体"/>
          <w:color w:val="auto"/>
          <w:spacing w:val="6"/>
          <w:highlight w:val="none"/>
        </w:rPr>
        <w:t>人，营业收入为</w:t>
      </w:r>
      <w:r>
        <w:rPr>
          <w:rFonts w:ascii="宋体" w:hAnsi="宋体" w:cs="宋体"/>
          <w:color w:val="auto"/>
          <w:spacing w:val="6"/>
          <w:highlight w:val="none"/>
          <w:u w:val="single"/>
        </w:rPr>
        <w:t xml:space="preserve">      </w:t>
      </w:r>
      <w:r>
        <w:rPr>
          <w:rFonts w:hint="eastAsia" w:ascii="宋体" w:hAnsi="宋体" w:cs="宋体"/>
          <w:color w:val="auto"/>
          <w:spacing w:val="6"/>
          <w:highlight w:val="none"/>
        </w:rPr>
        <w:t>万元</w:t>
      </w:r>
      <w:r>
        <w:rPr>
          <w:rFonts w:ascii="宋体" w:hAnsi="宋体" w:cs="宋体"/>
          <w:color w:val="auto"/>
          <w:highlight w:val="none"/>
          <w:vertAlign w:val="superscript"/>
        </w:rPr>
        <w:t>1</w:t>
      </w:r>
      <w:r>
        <w:rPr>
          <w:rFonts w:hint="eastAsia" w:ascii="宋体" w:hAnsi="宋体" w:cs="宋体"/>
          <w:color w:val="auto"/>
          <w:spacing w:val="6"/>
          <w:highlight w:val="none"/>
        </w:rPr>
        <w:t>，资产总额为</w:t>
      </w:r>
      <w:r>
        <w:rPr>
          <w:rFonts w:ascii="宋体" w:hAnsi="宋体" w:cs="宋体"/>
          <w:color w:val="auto"/>
          <w:spacing w:val="6"/>
          <w:highlight w:val="none"/>
          <w:u w:val="single"/>
        </w:rPr>
        <w:t xml:space="preserve">    </w:t>
      </w:r>
      <w:r>
        <w:rPr>
          <w:rFonts w:hint="eastAsia" w:ascii="宋体" w:hAnsi="宋体" w:cs="宋体"/>
          <w:color w:val="auto"/>
          <w:spacing w:val="6"/>
          <w:highlight w:val="none"/>
        </w:rPr>
        <w:t>万元，属于</w:t>
      </w:r>
      <w:r>
        <w:rPr>
          <w:rFonts w:hint="eastAsia" w:ascii="宋体" w:hAnsi="宋体" w:cs="宋体"/>
          <w:color w:val="auto"/>
          <w:spacing w:val="6"/>
          <w:highlight w:val="none"/>
          <w:u w:val="single"/>
        </w:rPr>
        <w:t>（中型企业、小型企业、微型企业）</w:t>
      </w:r>
      <w:r>
        <w:rPr>
          <w:rFonts w:hint="eastAsia" w:ascii="宋体" w:hAnsi="宋体" w:cs="宋体"/>
          <w:color w:val="auto"/>
          <w:spacing w:val="6"/>
          <w:highlight w:val="none"/>
        </w:rPr>
        <w:t>；</w:t>
      </w:r>
    </w:p>
    <w:p>
      <w:pPr>
        <w:spacing w:line="360" w:lineRule="auto"/>
        <w:ind w:firstLine="444" w:firstLineChars="200"/>
        <w:rPr>
          <w:rFonts w:ascii="宋体"/>
          <w:color w:val="auto"/>
          <w:spacing w:val="6"/>
          <w:highlight w:val="none"/>
        </w:rPr>
      </w:pPr>
      <w:r>
        <w:rPr>
          <w:rFonts w:ascii="宋体" w:hAnsi="宋体" w:cs="宋体"/>
          <w:color w:val="auto"/>
          <w:spacing w:val="6"/>
          <w:highlight w:val="none"/>
        </w:rPr>
        <w:t>2.</w:t>
      </w:r>
      <w:r>
        <w:rPr>
          <w:rFonts w:ascii="宋体" w:hAnsi="宋体" w:cs="宋体"/>
          <w:color w:val="auto"/>
          <w:spacing w:val="6"/>
          <w:highlight w:val="none"/>
          <w:u w:val="single"/>
        </w:rPr>
        <w:t xml:space="preserve"> </w:t>
      </w:r>
      <w:r>
        <w:rPr>
          <w:rFonts w:hint="eastAsia" w:ascii="宋体" w:hAnsi="宋体" w:cs="宋体"/>
          <w:color w:val="auto"/>
          <w:spacing w:val="6"/>
          <w:highlight w:val="none"/>
          <w:u w:val="single"/>
        </w:rPr>
        <w:t>（标的名称）</w:t>
      </w:r>
      <w:r>
        <w:rPr>
          <w:rFonts w:ascii="宋体" w:hAnsi="宋体" w:cs="宋体"/>
          <w:color w:val="auto"/>
          <w:spacing w:val="6"/>
          <w:highlight w:val="none"/>
          <w:u w:val="single"/>
        </w:rPr>
        <w:t xml:space="preserve"> </w:t>
      </w:r>
      <w:r>
        <w:rPr>
          <w:rFonts w:hint="eastAsia" w:ascii="宋体" w:hAnsi="宋体" w:cs="宋体"/>
          <w:color w:val="auto"/>
          <w:spacing w:val="6"/>
          <w:highlight w:val="none"/>
        </w:rPr>
        <w:t>，属于</w:t>
      </w:r>
      <w:r>
        <w:rPr>
          <w:rFonts w:hint="eastAsia" w:ascii="宋体" w:hAnsi="宋体" w:cs="宋体"/>
          <w:b/>
          <w:bCs/>
          <w:color w:val="auto"/>
          <w:kern w:val="0"/>
          <w:highlight w:val="none"/>
          <w:u w:val="single"/>
        </w:rPr>
        <w:t>工业</w:t>
      </w:r>
      <w:r>
        <w:rPr>
          <w:rFonts w:hint="eastAsia" w:ascii="宋体" w:hAnsi="宋体" w:cs="宋体"/>
          <w:color w:val="auto"/>
          <w:spacing w:val="6"/>
          <w:highlight w:val="none"/>
        </w:rPr>
        <w:t>行业；制造商为</w:t>
      </w:r>
      <w:r>
        <w:rPr>
          <w:rFonts w:hint="eastAsia" w:ascii="宋体" w:hAnsi="宋体" w:cs="宋体"/>
          <w:color w:val="auto"/>
          <w:spacing w:val="6"/>
          <w:highlight w:val="none"/>
          <w:u w:val="single"/>
        </w:rPr>
        <w:t>（企业名称）</w:t>
      </w:r>
      <w:r>
        <w:rPr>
          <w:rFonts w:hint="eastAsia" w:ascii="宋体" w:hAnsi="宋体" w:cs="宋体"/>
          <w:color w:val="auto"/>
          <w:spacing w:val="6"/>
          <w:highlight w:val="none"/>
        </w:rPr>
        <w:t>，从业人员</w:t>
      </w:r>
      <w:r>
        <w:rPr>
          <w:rFonts w:ascii="宋体" w:hAnsi="宋体" w:cs="宋体"/>
          <w:color w:val="auto"/>
          <w:spacing w:val="6"/>
          <w:highlight w:val="none"/>
          <w:u w:val="single"/>
        </w:rPr>
        <w:t xml:space="preserve">     </w:t>
      </w:r>
      <w:r>
        <w:rPr>
          <w:rFonts w:hint="eastAsia" w:ascii="宋体" w:hAnsi="宋体" w:cs="宋体"/>
          <w:color w:val="auto"/>
          <w:spacing w:val="6"/>
          <w:highlight w:val="none"/>
        </w:rPr>
        <w:t>人，营业收入为</w:t>
      </w:r>
      <w:r>
        <w:rPr>
          <w:rFonts w:ascii="宋体" w:hAnsi="宋体" w:cs="宋体"/>
          <w:color w:val="auto"/>
          <w:spacing w:val="6"/>
          <w:highlight w:val="none"/>
          <w:u w:val="single"/>
        </w:rPr>
        <w:t xml:space="preserve">    </w:t>
      </w:r>
      <w:r>
        <w:rPr>
          <w:rFonts w:hint="eastAsia" w:ascii="宋体" w:hAnsi="宋体" w:cs="宋体"/>
          <w:color w:val="auto"/>
          <w:spacing w:val="6"/>
          <w:highlight w:val="none"/>
        </w:rPr>
        <w:t>万元，资产总额为</w:t>
      </w:r>
      <w:r>
        <w:rPr>
          <w:rFonts w:ascii="宋体" w:hAnsi="宋体" w:cs="宋体"/>
          <w:color w:val="auto"/>
          <w:spacing w:val="6"/>
          <w:highlight w:val="none"/>
          <w:u w:val="single"/>
        </w:rPr>
        <w:t xml:space="preserve">    </w:t>
      </w:r>
      <w:r>
        <w:rPr>
          <w:rFonts w:hint="eastAsia" w:ascii="宋体" w:hAnsi="宋体" w:cs="宋体"/>
          <w:color w:val="auto"/>
          <w:spacing w:val="6"/>
          <w:highlight w:val="none"/>
        </w:rPr>
        <w:t>万元，属于</w:t>
      </w:r>
      <w:r>
        <w:rPr>
          <w:rFonts w:hint="eastAsia" w:ascii="宋体" w:hAnsi="宋体" w:cs="宋体"/>
          <w:color w:val="auto"/>
          <w:spacing w:val="6"/>
          <w:highlight w:val="none"/>
          <w:u w:val="single"/>
        </w:rPr>
        <w:t>（中型企业、小型企业、微型企业）</w:t>
      </w:r>
      <w:r>
        <w:rPr>
          <w:rFonts w:hint="eastAsia" w:ascii="宋体" w:hAnsi="宋体" w:cs="宋体"/>
          <w:color w:val="auto"/>
          <w:spacing w:val="6"/>
          <w:highlight w:val="none"/>
        </w:rPr>
        <w:t>；</w:t>
      </w:r>
    </w:p>
    <w:p>
      <w:pPr>
        <w:spacing w:line="360" w:lineRule="auto"/>
        <w:ind w:firstLine="444" w:firstLineChars="200"/>
        <w:rPr>
          <w:rFonts w:ascii="宋体"/>
          <w:color w:val="auto"/>
          <w:spacing w:val="6"/>
          <w:highlight w:val="none"/>
        </w:rPr>
      </w:pPr>
      <w:r>
        <w:rPr>
          <w:rFonts w:hint="eastAsia" w:ascii="宋体" w:hAnsi="宋体" w:cs="宋体"/>
          <w:color w:val="auto"/>
          <w:spacing w:val="6"/>
          <w:highlight w:val="none"/>
        </w:rPr>
        <w:t>……</w:t>
      </w:r>
    </w:p>
    <w:p>
      <w:pPr>
        <w:spacing w:line="360" w:lineRule="auto"/>
        <w:ind w:firstLine="444" w:firstLineChars="200"/>
        <w:rPr>
          <w:rFonts w:ascii="宋体"/>
          <w:color w:val="auto"/>
          <w:spacing w:val="6"/>
          <w:highlight w:val="none"/>
        </w:rPr>
      </w:pPr>
      <w:r>
        <w:rPr>
          <w:rFonts w:hint="eastAsia" w:ascii="宋体" w:hAnsi="宋体" w:cs="宋体"/>
          <w:color w:val="auto"/>
          <w:spacing w:val="6"/>
          <w:highlight w:val="none"/>
        </w:rPr>
        <w:t>以上企业，不属于大企业的分支机构，不存在控股股东为大企业的情形，也不存在与大企业的负责人为同一人的情形。</w:t>
      </w:r>
    </w:p>
    <w:p>
      <w:pPr>
        <w:spacing w:line="360" w:lineRule="auto"/>
        <w:ind w:firstLine="444" w:firstLineChars="200"/>
        <w:rPr>
          <w:rFonts w:ascii="宋体"/>
          <w:color w:val="auto"/>
          <w:spacing w:val="6"/>
          <w:highlight w:val="none"/>
        </w:rPr>
      </w:pPr>
      <w:r>
        <w:rPr>
          <w:rFonts w:hint="eastAsia" w:ascii="宋体" w:hAnsi="宋体" w:cs="宋体"/>
          <w:color w:val="auto"/>
          <w:spacing w:val="6"/>
          <w:highlight w:val="none"/>
        </w:rPr>
        <w:t>本企业对上述声明内容的真实性负责。如有虚假，将依法承担相应责任。</w:t>
      </w:r>
    </w:p>
    <w:p>
      <w:pPr>
        <w:spacing w:line="360" w:lineRule="auto"/>
        <w:ind w:firstLine="444" w:firstLineChars="200"/>
        <w:rPr>
          <w:rFonts w:ascii="宋体"/>
          <w:color w:val="auto"/>
          <w:spacing w:val="6"/>
          <w:highlight w:val="none"/>
        </w:rPr>
      </w:pPr>
      <w:r>
        <w:rPr>
          <w:rFonts w:ascii="宋体" w:hAnsi="宋体" w:cs="宋体"/>
          <w:color w:val="auto"/>
          <w:spacing w:val="6"/>
          <w:highlight w:val="none"/>
        </w:rPr>
        <w:t xml:space="preserve">                        </w:t>
      </w:r>
    </w:p>
    <w:p>
      <w:pPr>
        <w:spacing w:line="360" w:lineRule="auto"/>
        <w:ind w:firstLine="3330" w:firstLineChars="1500"/>
        <w:rPr>
          <w:rFonts w:ascii="宋体"/>
          <w:color w:val="auto"/>
          <w:spacing w:val="6"/>
          <w:highlight w:val="none"/>
        </w:rPr>
      </w:pPr>
      <w:r>
        <w:rPr>
          <w:rFonts w:hint="eastAsia" w:ascii="宋体" w:hAnsi="宋体" w:cs="宋体"/>
          <w:color w:val="auto"/>
          <w:spacing w:val="6"/>
          <w:highlight w:val="none"/>
        </w:rPr>
        <w:t>企业名称（盖章）：</w:t>
      </w:r>
    </w:p>
    <w:p>
      <w:pPr>
        <w:spacing w:line="360" w:lineRule="auto"/>
        <w:ind w:firstLine="444" w:firstLineChars="200"/>
        <w:rPr>
          <w:rFonts w:ascii="宋体"/>
          <w:color w:val="auto"/>
          <w:spacing w:val="6"/>
          <w:highlight w:val="none"/>
        </w:rPr>
      </w:pPr>
      <w:r>
        <w:rPr>
          <w:rFonts w:ascii="宋体" w:hAnsi="宋体" w:cs="宋体"/>
          <w:color w:val="auto"/>
          <w:spacing w:val="6"/>
          <w:highlight w:val="none"/>
        </w:rPr>
        <w:t xml:space="preserve">                         </w:t>
      </w:r>
      <w:r>
        <w:rPr>
          <w:rFonts w:hint="eastAsia" w:ascii="宋体" w:hAnsi="宋体" w:cs="宋体"/>
          <w:color w:val="auto"/>
          <w:spacing w:val="6"/>
          <w:highlight w:val="none"/>
        </w:rPr>
        <w:t>日期：</w:t>
      </w:r>
    </w:p>
    <w:p>
      <w:pPr>
        <w:widowControl/>
        <w:tabs>
          <w:tab w:val="left" w:pos="606"/>
        </w:tabs>
        <w:spacing w:line="360" w:lineRule="auto"/>
        <w:jc w:val="left"/>
        <w:rPr>
          <w:rFonts w:ascii="宋体"/>
          <w:color w:val="auto"/>
          <w:kern w:val="0"/>
          <w:highlight w:val="none"/>
        </w:rPr>
      </w:pPr>
      <w:r>
        <w:rPr>
          <w:rFonts w:ascii="宋体" w:hAnsi="宋体" w:cs="宋体"/>
          <w:color w:val="auto"/>
          <w:spacing w:val="-6"/>
          <w:kern w:val="0"/>
          <w:highlight w:val="none"/>
        </w:rPr>
        <w:t>1</w:t>
      </w:r>
      <w:r>
        <w:rPr>
          <w:rFonts w:hint="eastAsia" w:ascii="宋体" w:hAnsi="宋体" w:cs="宋体"/>
          <w:color w:val="auto"/>
          <w:kern w:val="0"/>
          <w:highlight w:val="none"/>
        </w:rPr>
        <w:t>、从业人员、营业收入、资产总额填报上一年度数据，无上一年度数据的新成立企业可不填报。</w:t>
      </w:r>
    </w:p>
    <w:p>
      <w:pPr>
        <w:widowControl/>
        <w:tabs>
          <w:tab w:val="left" w:pos="606"/>
        </w:tabs>
        <w:spacing w:line="360" w:lineRule="auto"/>
        <w:jc w:val="left"/>
        <w:rPr>
          <w:rFonts w:ascii="宋体" w:hAnsi="宋体" w:cs="宋体"/>
          <w:color w:val="auto"/>
          <w:kern w:val="0"/>
          <w:highlight w:val="none"/>
        </w:rPr>
      </w:pPr>
      <w:r>
        <w:rPr>
          <w:rFonts w:ascii="宋体" w:hAnsi="宋体" w:cs="宋体"/>
          <w:color w:val="auto"/>
          <w:kern w:val="0"/>
          <w:highlight w:val="none"/>
        </w:rPr>
        <w:t>2</w:t>
      </w:r>
      <w:r>
        <w:rPr>
          <w:rFonts w:hint="eastAsia" w:ascii="宋体" w:hAnsi="宋体" w:cs="宋体"/>
          <w:color w:val="auto"/>
          <w:kern w:val="0"/>
          <w:highlight w:val="none"/>
        </w:rPr>
        <w:t>、工业：从业人员</w:t>
      </w:r>
      <w:r>
        <w:rPr>
          <w:rFonts w:ascii="宋体" w:hAnsi="宋体" w:cs="宋体"/>
          <w:color w:val="auto"/>
          <w:kern w:val="0"/>
          <w:highlight w:val="none"/>
        </w:rPr>
        <w:t>1000</w:t>
      </w:r>
      <w:r>
        <w:rPr>
          <w:rFonts w:hint="eastAsia" w:ascii="宋体" w:hAnsi="宋体" w:cs="宋体"/>
          <w:color w:val="auto"/>
          <w:kern w:val="0"/>
          <w:highlight w:val="none"/>
        </w:rPr>
        <w:t>人以下或营业收入</w:t>
      </w:r>
      <w:r>
        <w:rPr>
          <w:rFonts w:ascii="宋体" w:hAnsi="宋体" w:cs="宋体"/>
          <w:color w:val="auto"/>
          <w:kern w:val="0"/>
          <w:highlight w:val="none"/>
        </w:rPr>
        <w:t>40000</w:t>
      </w:r>
      <w:r>
        <w:rPr>
          <w:rFonts w:hint="eastAsia" w:ascii="宋体" w:hAnsi="宋体" w:cs="宋体"/>
          <w:color w:val="auto"/>
          <w:kern w:val="0"/>
          <w:highlight w:val="none"/>
        </w:rPr>
        <w:t>万元以下的为中小微型企业。其中，从业人员</w:t>
      </w:r>
      <w:r>
        <w:rPr>
          <w:rFonts w:ascii="宋体" w:hAnsi="宋体" w:cs="宋体"/>
          <w:color w:val="auto"/>
          <w:kern w:val="0"/>
          <w:highlight w:val="none"/>
        </w:rPr>
        <w:t>300</w:t>
      </w:r>
      <w:r>
        <w:rPr>
          <w:rFonts w:hint="eastAsia" w:ascii="宋体" w:hAnsi="宋体" w:cs="宋体"/>
          <w:color w:val="auto"/>
          <w:kern w:val="0"/>
          <w:highlight w:val="none"/>
        </w:rPr>
        <w:t>人及以上，且营业收入</w:t>
      </w:r>
      <w:r>
        <w:rPr>
          <w:rFonts w:ascii="宋体" w:hAnsi="宋体" w:cs="宋体"/>
          <w:color w:val="auto"/>
          <w:kern w:val="0"/>
          <w:highlight w:val="none"/>
        </w:rPr>
        <w:t>2000</w:t>
      </w:r>
      <w:r>
        <w:rPr>
          <w:rFonts w:hint="eastAsia" w:ascii="宋体" w:hAnsi="宋体" w:cs="宋体"/>
          <w:color w:val="auto"/>
          <w:kern w:val="0"/>
          <w:highlight w:val="none"/>
        </w:rPr>
        <w:t>万元及以上的为中型企业；从业人员</w:t>
      </w:r>
      <w:r>
        <w:rPr>
          <w:rFonts w:ascii="宋体" w:hAnsi="宋体" w:cs="宋体"/>
          <w:color w:val="auto"/>
          <w:kern w:val="0"/>
          <w:highlight w:val="none"/>
        </w:rPr>
        <w:t>20</w:t>
      </w:r>
      <w:r>
        <w:rPr>
          <w:rFonts w:hint="eastAsia" w:ascii="宋体" w:hAnsi="宋体" w:cs="宋体"/>
          <w:color w:val="auto"/>
          <w:kern w:val="0"/>
          <w:highlight w:val="none"/>
        </w:rPr>
        <w:t>人及以上，且营业收入</w:t>
      </w:r>
      <w:r>
        <w:rPr>
          <w:rFonts w:ascii="宋体" w:hAnsi="宋体" w:cs="宋体"/>
          <w:color w:val="auto"/>
          <w:kern w:val="0"/>
          <w:highlight w:val="none"/>
        </w:rPr>
        <w:t>300</w:t>
      </w:r>
      <w:r>
        <w:rPr>
          <w:rFonts w:hint="eastAsia" w:ascii="宋体" w:hAnsi="宋体" w:cs="宋体"/>
          <w:color w:val="auto"/>
          <w:kern w:val="0"/>
          <w:highlight w:val="none"/>
        </w:rPr>
        <w:t>万元及以上的为小型企业；从业人员</w:t>
      </w:r>
      <w:r>
        <w:rPr>
          <w:rFonts w:ascii="宋体" w:hAnsi="宋体" w:cs="宋体"/>
          <w:color w:val="auto"/>
          <w:kern w:val="0"/>
          <w:highlight w:val="none"/>
        </w:rPr>
        <w:t>20</w:t>
      </w:r>
      <w:r>
        <w:rPr>
          <w:rFonts w:hint="eastAsia" w:ascii="宋体" w:hAnsi="宋体" w:cs="宋体"/>
          <w:color w:val="auto"/>
          <w:kern w:val="0"/>
          <w:highlight w:val="none"/>
        </w:rPr>
        <w:t>人以下或营业收入</w:t>
      </w:r>
      <w:r>
        <w:rPr>
          <w:rFonts w:ascii="宋体" w:hAnsi="宋体" w:cs="宋体"/>
          <w:color w:val="auto"/>
          <w:kern w:val="0"/>
          <w:highlight w:val="none"/>
        </w:rPr>
        <w:t>300</w:t>
      </w:r>
      <w:r>
        <w:rPr>
          <w:rFonts w:hint="eastAsia" w:ascii="宋体" w:hAnsi="宋体" w:cs="宋体"/>
          <w:color w:val="auto"/>
          <w:kern w:val="0"/>
          <w:highlight w:val="none"/>
        </w:rPr>
        <w:t>万元以下的为微型企业。</w:t>
      </w:r>
    </w:p>
    <w:p>
      <w:pPr>
        <w:widowControl/>
        <w:tabs>
          <w:tab w:val="left" w:pos="606"/>
        </w:tabs>
        <w:spacing w:line="360" w:lineRule="auto"/>
        <w:jc w:val="left"/>
        <w:rPr>
          <w:rFonts w:ascii="宋体"/>
          <w:color w:val="auto"/>
          <w:kern w:val="0"/>
          <w:highlight w:val="none"/>
        </w:rPr>
      </w:pPr>
      <w:r>
        <w:rPr>
          <w:rFonts w:hint="eastAsia" w:ascii="宋体"/>
          <w:color w:val="auto"/>
          <w:kern w:val="0"/>
          <w:highlight w:val="none"/>
        </w:rPr>
        <w:t>3、风险提示：（1）对于非面向联合体的项目，在货物采购项目中，供应商提供的货物既有中型企业制造，也有小微企业制造的，不享受《政府采购促进中小企业发展管理办法》（财库﹝2020﹞46号）规定的小微企业扶持政策。</w:t>
      </w:r>
    </w:p>
    <w:p>
      <w:pPr>
        <w:widowControl/>
        <w:tabs>
          <w:tab w:val="left" w:pos="606"/>
        </w:tabs>
        <w:spacing w:line="360" w:lineRule="auto"/>
        <w:jc w:val="left"/>
        <w:rPr>
          <w:rFonts w:ascii="宋体"/>
          <w:color w:val="auto"/>
          <w:kern w:val="0"/>
          <w:highlight w:val="none"/>
        </w:rPr>
      </w:pPr>
      <w:r>
        <w:rPr>
          <w:rFonts w:hint="eastAsia" w:ascii="宋体"/>
          <w:color w:val="auto"/>
          <w:kern w:val="0"/>
          <w:highlight w:val="none"/>
        </w:rPr>
        <w:t>（2）投标人应当对其出具的《中小企业声明函》真实性负责，投标人出具的《中小企业声明函》内容不实的，属于提供虚假材料谋取中标。在实际操作中，投标人希望获得《政府采购促进中小企业发展管理办法》（财库﹝2020﹞46号）规定政策支持的，应从制造商处获得充分、准确的信息。对相关制造商信息了解不充分，或者不能确定相关信息真实、准确的，不建议出具《中小企业声明函》。</w:t>
      </w:r>
    </w:p>
    <w:p>
      <w:pPr>
        <w:widowControl/>
        <w:spacing w:line="360" w:lineRule="auto"/>
        <w:jc w:val="center"/>
        <w:rPr>
          <w:rFonts w:ascii="宋体"/>
          <w:b/>
          <w:bCs/>
          <w:color w:val="auto"/>
          <w:kern w:val="0"/>
          <w:highlight w:val="none"/>
        </w:rPr>
      </w:pPr>
    </w:p>
    <w:p>
      <w:pPr>
        <w:snapToGrid w:val="0"/>
        <w:spacing w:line="360" w:lineRule="auto"/>
        <w:jc w:val="left"/>
        <w:rPr>
          <w:rFonts w:ascii="宋体"/>
          <w:color w:val="auto"/>
          <w:highlight w:val="none"/>
        </w:rPr>
      </w:pPr>
      <w:r>
        <w:rPr>
          <w:rFonts w:hint="eastAsia" w:ascii="宋体" w:hAnsi="宋体" w:cs="宋体"/>
          <w:b/>
          <w:bCs/>
          <w:color w:val="auto"/>
          <w:kern w:val="0"/>
          <w:highlight w:val="none"/>
        </w:rPr>
        <w:t>注：适用小微企业政策的请提供，未提供的不享受小微企业政策</w:t>
      </w:r>
      <w:r>
        <w:rPr>
          <w:rFonts w:hint="eastAsia" w:ascii="宋体" w:hAnsi="宋体" w:cs="宋体"/>
          <w:b/>
          <w:bCs/>
          <w:color w:val="auto"/>
          <w:highlight w:val="none"/>
        </w:rPr>
        <w:t>。</w:t>
      </w:r>
    </w:p>
    <w:p>
      <w:pPr>
        <w:spacing w:line="588" w:lineRule="exact"/>
        <w:rPr>
          <w:rFonts w:ascii="宋体"/>
          <w:color w:val="auto"/>
          <w:spacing w:val="6"/>
          <w:highlight w:val="none"/>
        </w:rPr>
      </w:pPr>
      <w:r>
        <w:rPr>
          <w:rFonts w:ascii="Arial" w:hAnsi="Arial" w:cs="Arial"/>
          <w:color w:val="auto"/>
          <w:highlight w:val="none"/>
        </w:rPr>
        <w:br w:type="page"/>
      </w:r>
      <w:r>
        <w:rPr>
          <w:rFonts w:hint="eastAsia" w:ascii="宋体" w:hAnsi="宋体" w:cs="宋体"/>
          <w:color w:val="auto"/>
          <w:spacing w:val="6"/>
          <w:highlight w:val="none"/>
        </w:rPr>
        <w:t>附件</w:t>
      </w:r>
      <w:r>
        <w:rPr>
          <w:rFonts w:hint="eastAsia" w:ascii="宋体" w:hAnsi="宋体" w:cs="宋体"/>
          <w:color w:val="auto"/>
          <w:spacing w:val="6"/>
          <w:highlight w:val="none"/>
          <w:lang w:val="en-US" w:eastAsia="zh-CN"/>
        </w:rPr>
        <w:t>二</w:t>
      </w:r>
      <w:r>
        <w:rPr>
          <w:rFonts w:hint="eastAsia" w:ascii="宋体" w:hAnsi="宋体" w:cs="宋体"/>
          <w:color w:val="auto"/>
          <w:spacing w:val="6"/>
          <w:highlight w:val="none"/>
        </w:rPr>
        <w:t>：</w:t>
      </w:r>
    </w:p>
    <w:p>
      <w:pPr>
        <w:ind w:firstLine="105" w:firstLineChars="50"/>
        <w:jc w:val="center"/>
        <w:rPr>
          <w:b/>
          <w:bCs/>
          <w:color w:val="auto"/>
          <w:highlight w:val="none"/>
        </w:rPr>
      </w:pPr>
      <w:r>
        <w:rPr>
          <w:rFonts w:hint="eastAsia" w:cs="宋体"/>
          <w:b/>
          <w:bCs/>
          <w:color w:val="auto"/>
          <w:highlight w:val="none"/>
        </w:rPr>
        <w:t>投标人自查表</w:t>
      </w:r>
    </w:p>
    <w:p>
      <w:pPr>
        <w:snapToGrid w:val="0"/>
        <w:spacing w:before="50" w:after="156" w:afterLines="50"/>
        <w:jc w:val="left"/>
        <w:rPr>
          <w:rFonts w:ascii="宋体"/>
          <w:color w:val="auto"/>
          <w:highlight w:val="none"/>
        </w:rPr>
      </w:pPr>
    </w:p>
    <w:p>
      <w:pPr>
        <w:jc w:val="center"/>
        <w:rPr>
          <w:b/>
          <w:bCs/>
          <w:color w:val="auto"/>
          <w:highlight w:val="none"/>
        </w:rPr>
      </w:pPr>
      <w:r>
        <w:rPr>
          <w:rFonts w:hint="eastAsia" w:cs="宋体"/>
          <w:b/>
          <w:bCs/>
          <w:color w:val="auto"/>
          <w:highlight w:val="none"/>
        </w:rPr>
        <w:t>符合性自查表</w:t>
      </w:r>
    </w:p>
    <w:p>
      <w:pPr>
        <w:jc w:val="center"/>
        <w:rPr>
          <w:b/>
          <w:bCs/>
          <w:color w:val="auto"/>
          <w:highlight w:val="none"/>
        </w:rPr>
      </w:pP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
      <w:tblGrid>
        <w:gridCol w:w="831"/>
        <w:gridCol w:w="4221"/>
        <w:gridCol w:w="1270"/>
        <w:gridCol w:w="26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567" w:hRule="atLeast"/>
          <w:jc w:val="center"/>
        </w:trPr>
        <w:tc>
          <w:tcPr>
            <w:tcW w:w="831" w:type="dxa"/>
            <w:tcBorders>
              <w:tl2br w:val="nil"/>
              <w:tr2bl w:val="nil"/>
            </w:tcBorders>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评审内容</w:t>
            </w:r>
          </w:p>
        </w:tc>
        <w:tc>
          <w:tcPr>
            <w:tcW w:w="4221" w:type="dxa"/>
            <w:tcBorders>
              <w:tl2br w:val="nil"/>
              <w:tr2bl w:val="nil"/>
            </w:tcBorders>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采购文件要求</w:t>
            </w:r>
          </w:p>
        </w:tc>
        <w:tc>
          <w:tcPr>
            <w:tcW w:w="1270" w:type="dxa"/>
            <w:tcBorders>
              <w:tl2br w:val="nil"/>
              <w:tr2bl w:val="nil"/>
            </w:tcBorders>
            <w:vAlign w:val="center"/>
          </w:tcPr>
          <w:p>
            <w:pPr>
              <w:spacing w:line="400" w:lineRule="exact"/>
              <w:rPr>
                <w:rFonts w:ascii="宋体" w:hAnsi="宋体" w:cs="宋体"/>
                <w:color w:val="auto"/>
                <w:highlight w:val="none"/>
              </w:rPr>
            </w:pPr>
            <w:r>
              <w:rPr>
                <w:rFonts w:hint="eastAsia" w:ascii="宋体" w:hAnsi="宋体" w:cs="宋体"/>
                <w:color w:val="auto"/>
                <w:highlight w:val="none"/>
              </w:rPr>
              <w:t>自查结论</w:t>
            </w:r>
          </w:p>
        </w:tc>
        <w:tc>
          <w:tcPr>
            <w:tcW w:w="2611" w:type="dxa"/>
            <w:tcBorders>
              <w:tl2br w:val="nil"/>
              <w:tr2bl w:val="nil"/>
            </w:tcBorders>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567" w:hRule="atLeast"/>
          <w:jc w:val="center"/>
        </w:trPr>
        <w:tc>
          <w:tcPr>
            <w:tcW w:w="831" w:type="dxa"/>
            <w:vMerge w:val="restart"/>
            <w:tcBorders>
              <w:tl2br w:val="nil"/>
              <w:tr2bl w:val="nil"/>
            </w:tcBorders>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符</w:t>
            </w:r>
          </w:p>
          <w:p>
            <w:pPr>
              <w:spacing w:line="400" w:lineRule="exact"/>
              <w:jc w:val="center"/>
              <w:rPr>
                <w:rFonts w:ascii="宋体" w:hAnsi="宋体" w:cs="宋体"/>
                <w:color w:val="auto"/>
                <w:highlight w:val="none"/>
              </w:rPr>
            </w:pPr>
            <w:r>
              <w:rPr>
                <w:rFonts w:hint="eastAsia" w:ascii="宋体" w:hAnsi="宋体" w:cs="宋体"/>
                <w:color w:val="auto"/>
                <w:highlight w:val="none"/>
              </w:rPr>
              <w:t>合</w:t>
            </w:r>
          </w:p>
          <w:p>
            <w:pPr>
              <w:spacing w:line="400" w:lineRule="exact"/>
              <w:jc w:val="center"/>
              <w:rPr>
                <w:rFonts w:ascii="宋体" w:hAnsi="宋体" w:cs="宋体"/>
                <w:color w:val="auto"/>
                <w:highlight w:val="none"/>
              </w:rPr>
            </w:pPr>
            <w:r>
              <w:rPr>
                <w:rFonts w:hint="eastAsia" w:ascii="宋体" w:hAnsi="宋体" w:cs="宋体"/>
                <w:color w:val="auto"/>
                <w:highlight w:val="none"/>
              </w:rPr>
              <w:t>性</w:t>
            </w:r>
          </w:p>
          <w:p>
            <w:pPr>
              <w:spacing w:line="400" w:lineRule="exact"/>
              <w:jc w:val="center"/>
              <w:rPr>
                <w:rFonts w:ascii="宋体" w:hAnsi="宋体" w:cs="宋体"/>
                <w:color w:val="auto"/>
                <w:highlight w:val="none"/>
              </w:rPr>
            </w:pPr>
            <w:r>
              <w:rPr>
                <w:rFonts w:hint="eastAsia" w:ascii="宋体" w:hAnsi="宋体" w:cs="宋体"/>
                <w:color w:val="auto"/>
                <w:highlight w:val="none"/>
              </w:rPr>
              <w:t>审</w:t>
            </w:r>
          </w:p>
          <w:p>
            <w:pPr>
              <w:spacing w:line="400" w:lineRule="exact"/>
              <w:jc w:val="center"/>
              <w:rPr>
                <w:rFonts w:ascii="宋体" w:hAnsi="宋体" w:cs="宋体"/>
                <w:color w:val="auto"/>
                <w:highlight w:val="none"/>
              </w:rPr>
            </w:pPr>
            <w:r>
              <w:rPr>
                <w:rFonts w:hint="eastAsia" w:ascii="宋体" w:hAnsi="宋体" w:cs="宋体"/>
                <w:color w:val="auto"/>
                <w:highlight w:val="none"/>
              </w:rPr>
              <w:t>查</w:t>
            </w:r>
          </w:p>
        </w:tc>
        <w:tc>
          <w:tcPr>
            <w:tcW w:w="4221" w:type="dxa"/>
            <w:tcBorders>
              <w:tl2br w:val="nil"/>
              <w:tr2bl w:val="nil"/>
            </w:tcBorders>
            <w:vAlign w:val="center"/>
          </w:tcPr>
          <w:p>
            <w:pPr>
              <w:spacing w:line="400" w:lineRule="exact"/>
              <w:rPr>
                <w:rFonts w:ascii="宋体" w:hAnsi="宋体" w:cs="宋体"/>
                <w:color w:val="auto"/>
                <w:highlight w:val="none"/>
              </w:rPr>
            </w:pPr>
            <w:r>
              <w:rPr>
                <w:rFonts w:hint="eastAsia" w:ascii="宋体" w:hAnsi="宋体" w:cs="宋体"/>
                <w:color w:val="auto"/>
                <w:highlight w:val="none"/>
              </w:rPr>
              <w:t>1、投标文件完全满足招标文件的实质性条款无负偏离的；</w:t>
            </w:r>
          </w:p>
        </w:tc>
        <w:tc>
          <w:tcPr>
            <w:tcW w:w="1270" w:type="dxa"/>
            <w:tcBorders>
              <w:tl2br w:val="nil"/>
              <w:tr2bl w:val="nil"/>
            </w:tcBorders>
            <w:vAlign w:val="center"/>
          </w:tcPr>
          <w:p>
            <w:pPr>
              <w:spacing w:line="400" w:lineRule="exact"/>
              <w:rPr>
                <w:rFonts w:ascii="宋体" w:hAnsi="宋体" w:cs="宋体"/>
                <w:color w:val="auto"/>
                <w:highlight w:val="none"/>
              </w:rPr>
            </w:pPr>
            <w:r>
              <w:rPr>
                <w:rFonts w:hint="eastAsia" w:ascii="宋体" w:hAnsi="宋体" w:cs="宋体"/>
                <w:color w:val="auto"/>
                <w:highlight w:val="none"/>
              </w:rPr>
              <w:t>□通过</w:t>
            </w:r>
          </w:p>
          <w:p>
            <w:pPr>
              <w:spacing w:line="400" w:lineRule="exact"/>
              <w:rPr>
                <w:rFonts w:ascii="宋体" w:hAnsi="宋体" w:cs="宋体"/>
                <w:color w:val="auto"/>
                <w:highlight w:val="none"/>
              </w:rPr>
            </w:pPr>
            <w:r>
              <w:rPr>
                <w:rFonts w:hint="eastAsia" w:ascii="宋体" w:hAnsi="宋体" w:cs="宋体"/>
                <w:color w:val="auto"/>
                <w:highlight w:val="none"/>
              </w:rPr>
              <w:t>□不通过</w:t>
            </w:r>
          </w:p>
        </w:tc>
        <w:tc>
          <w:tcPr>
            <w:tcW w:w="2611" w:type="dxa"/>
            <w:tcBorders>
              <w:tl2br w:val="nil"/>
              <w:tr2bl w:val="nil"/>
            </w:tcBorders>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567" w:hRule="atLeast"/>
          <w:jc w:val="center"/>
        </w:trPr>
        <w:tc>
          <w:tcPr>
            <w:tcW w:w="831" w:type="dxa"/>
            <w:vMerge w:val="continue"/>
            <w:tcBorders>
              <w:tl2br w:val="nil"/>
              <w:tr2bl w:val="nil"/>
            </w:tcBorders>
            <w:vAlign w:val="center"/>
          </w:tcPr>
          <w:p>
            <w:pPr>
              <w:spacing w:line="400" w:lineRule="exact"/>
              <w:jc w:val="center"/>
              <w:rPr>
                <w:rFonts w:ascii="宋体" w:hAnsi="宋体" w:cs="宋体"/>
                <w:color w:val="auto"/>
                <w:highlight w:val="none"/>
              </w:rPr>
            </w:pPr>
          </w:p>
        </w:tc>
        <w:tc>
          <w:tcPr>
            <w:tcW w:w="4221" w:type="dxa"/>
            <w:tcBorders>
              <w:tl2br w:val="nil"/>
              <w:tr2bl w:val="nil"/>
            </w:tcBorders>
            <w:vAlign w:val="center"/>
          </w:tcPr>
          <w:p>
            <w:pPr>
              <w:spacing w:line="400" w:lineRule="exact"/>
              <w:rPr>
                <w:rFonts w:ascii="宋体" w:hAnsi="宋体" w:cs="宋体"/>
                <w:color w:val="auto"/>
                <w:highlight w:val="none"/>
              </w:rPr>
            </w:pPr>
            <w:r>
              <w:rPr>
                <w:rFonts w:hint="eastAsia" w:ascii="宋体" w:hAnsi="宋体" w:cs="宋体"/>
                <w:color w:val="auto"/>
                <w:highlight w:val="none"/>
              </w:rPr>
              <w:t>2、法定代表人证明书/法定代表人授权委托书。</w:t>
            </w:r>
          </w:p>
        </w:tc>
        <w:tc>
          <w:tcPr>
            <w:tcW w:w="1270" w:type="dxa"/>
            <w:tcBorders>
              <w:tl2br w:val="nil"/>
              <w:tr2bl w:val="nil"/>
            </w:tcBorders>
            <w:vAlign w:val="center"/>
          </w:tcPr>
          <w:p>
            <w:pPr>
              <w:spacing w:line="400" w:lineRule="exact"/>
              <w:rPr>
                <w:rFonts w:ascii="宋体" w:hAnsi="宋体" w:cs="宋体"/>
                <w:color w:val="auto"/>
                <w:highlight w:val="none"/>
              </w:rPr>
            </w:pPr>
            <w:r>
              <w:rPr>
                <w:rFonts w:hint="eastAsia" w:ascii="宋体" w:hAnsi="宋体" w:cs="宋体"/>
                <w:color w:val="auto"/>
                <w:highlight w:val="none"/>
              </w:rPr>
              <w:t>□通过</w:t>
            </w:r>
          </w:p>
          <w:p>
            <w:pPr>
              <w:spacing w:line="400" w:lineRule="exact"/>
              <w:rPr>
                <w:rFonts w:ascii="宋体" w:hAnsi="宋体" w:cs="宋体"/>
                <w:color w:val="auto"/>
                <w:highlight w:val="none"/>
              </w:rPr>
            </w:pPr>
            <w:r>
              <w:rPr>
                <w:rFonts w:hint="eastAsia" w:ascii="宋体" w:hAnsi="宋体" w:cs="宋体"/>
                <w:color w:val="auto"/>
                <w:highlight w:val="none"/>
              </w:rPr>
              <w:t>□不通过</w:t>
            </w:r>
          </w:p>
        </w:tc>
        <w:tc>
          <w:tcPr>
            <w:tcW w:w="2611" w:type="dxa"/>
            <w:tcBorders>
              <w:tl2br w:val="nil"/>
              <w:tr2bl w:val="nil"/>
            </w:tcBorders>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567" w:hRule="atLeast"/>
          <w:jc w:val="center"/>
        </w:trPr>
        <w:tc>
          <w:tcPr>
            <w:tcW w:w="831" w:type="dxa"/>
            <w:vMerge w:val="continue"/>
            <w:tcBorders>
              <w:tl2br w:val="nil"/>
              <w:tr2bl w:val="nil"/>
            </w:tcBorders>
            <w:vAlign w:val="center"/>
          </w:tcPr>
          <w:p>
            <w:pPr>
              <w:spacing w:line="400" w:lineRule="exact"/>
              <w:jc w:val="center"/>
              <w:rPr>
                <w:rFonts w:ascii="宋体" w:hAnsi="宋体" w:cs="宋体"/>
                <w:color w:val="auto"/>
                <w:highlight w:val="none"/>
              </w:rPr>
            </w:pPr>
          </w:p>
        </w:tc>
        <w:tc>
          <w:tcPr>
            <w:tcW w:w="4221" w:type="dxa"/>
            <w:tcBorders>
              <w:tl2br w:val="nil"/>
              <w:tr2bl w:val="nil"/>
            </w:tcBorders>
            <w:vAlign w:val="center"/>
          </w:tcPr>
          <w:p>
            <w:pPr>
              <w:spacing w:line="400" w:lineRule="exact"/>
              <w:rPr>
                <w:rFonts w:ascii="宋体" w:hAnsi="宋体" w:cs="宋体"/>
                <w:color w:val="auto"/>
                <w:highlight w:val="none"/>
              </w:rPr>
            </w:pPr>
            <w:r>
              <w:rPr>
                <w:rFonts w:hint="eastAsia" w:ascii="宋体" w:hAnsi="宋体" w:cs="宋体"/>
                <w:color w:val="auto"/>
                <w:highlight w:val="none"/>
              </w:rPr>
              <w:t>3、没有其他未实质性响应文件要求的。</w:t>
            </w:r>
          </w:p>
        </w:tc>
        <w:tc>
          <w:tcPr>
            <w:tcW w:w="1270" w:type="dxa"/>
            <w:tcBorders>
              <w:tl2br w:val="nil"/>
              <w:tr2bl w:val="nil"/>
            </w:tcBorders>
            <w:vAlign w:val="center"/>
          </w:tcPr>
          <w:p>
            <w:pPr>
              <w:spacing w:line="400" w:lineRule="exact"/>
              <w:rPr>
                <w:rFonts w:ascii="宋体" w:hAnsi="宋体" w:cs="宋体"/>
                <w:color w:val="auto"/>
                <w:highlight w:val="none"/>
              </w:rPr>
            </w:pPr>
            <w:r>
              <w:rPr>
                <w:rFonts w:hint="eastAsia" w:ascii="宋体" w:hAnsi="宋体" w:cs="宋体"/>
                <w:color w:val="auto"/>
                <w:highlight w:val="none"/>
              </w:rPr>
              <w:t>□通过</w:t>
            </w:r>
          </w:p>
          <w:p>
            <w:pPr>
              <w:spacing w:line="400" w:lineRule="exact"/>
              <w:rPr>
                <w:rFonts w:ascii="宋体" w:hAnsi="宋体" w:cs="宋体"/>
                <w:color w:val="auto"/>
                <w:highlight w:val="none"/>
              </w:rPr>
            </w:pPr>
            <w:r>
              <w:rPr>
                <w:rFonts w:hint="eastAsia" w:ascii="宋体" w:hAnsi="宋体" w:cs="宋体"/>
                <w:color w:val="auto"/>
                <w:highlight w:val="none"/>
              </w:rPr>
              <w:t>□不通过</w:t>
            </w:r>
          </w:p>
        </w:tc>
        <w:tc>
          <w:tcPr>
            <w:tcW w:w="2611" w:type="dxa"/>
            <w:tcBorders>
              <w:tl2br w:val="nil"/>
              <w:tr2bl w:val="nil"/>
            </w:tcBorders>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567" w:hRule="atLeast"/>
          <w:jc w:val="center"/>
        </w:trPr>
        <w:tc>
          <w:tcPr>
            <w:tcW w:w="831" w:type="dxa"/>
            <w:vMerge w:val="continue"/>
            <w:tcBorders>
              <w:tl2br w:val="nil"/>
              <w:tr2bl w:val="nil"/>
            </w:tcBorders>
            <w:vAlign w:val="center"/>
          </w:tcPr>
          <w:p>
            <w:pPr>
              <w:spacing w:line="400" w:lineRule="exact"/>
              <w:jc w:val="center"/>
              <w:rPr>
                <w:rFonts w:ascii="宋体" w:hAnsi="宋体" w:cs="宋体"/>
                <w:color w:val="auto"/>
                <w:highlight w:val="none"/>
              </w:rPr>
            </w:pPr>
          </w:p>
        </w:tc>
        <w:tc>
          <w:tcPr>
            <w:tcW w:w="4221" w:type="dxa"/>
            <w:tcBorders>
              <w:tl2br w:val="nil"/>
              <w:tr2bl w:val="nil"/>
            </w:tcBorders>
            <w:vAlign w:val="center"/>
          </w:tcPr>
          <w:p>
            <w:pPr>
              <w:spacing w:line="400" w:lineRule="exact"/>
              <w:rPr>
                <w:rFonts w:ascii="宋体" w:hAnsi="宋体" w:cs="宋体"/>
                <w:color w:val="auto"/>
                <w:highlight w:val="none"/>
              </w:rPr>
            </w:pPr>
            <w:r>
              <w:rPr>
                <w:rFonts w:hint="eastAsia" w:ascii="宋体" w:hAnsi="宋体" w:cs="宋体"/>
                <w:color w:val="auto"/>
                <w:highlight w:val="none"/>
              </w:rPr>
              <w:t>4、投标文件没有招标文件中规定的其它无效投标条款的；</w:t>
            </w:r>
          </w:p>
        </w:tc>
        <w:tc>
          <w:tcPr>
            <w:tcW w:w="1270" w:type="dxa"/>
            <w:tcBorders>
              <w:tl2br w:val="nil"/>
              <w:tr2bl w:val="nil"/>
            </w:tcBorders>
            <w:vAlign w:val="center"/>
          </w:tcPr>
          <w:p>
            <w:pPr>
              <w:spacing w:line="400" w:lineRule="exact"/>
              <w:rPr>
                <w:rFonts w:ascii="宋体" w:hAnsi="宋体" w:cs="宋体"/>
                <w:color w:val="auto"/>
                <w:highlight w:val="none"/>
              </w:rPr>
            </w:pPr>
            <w:r>
              <w:rPr>
                <w:rFonts w:hint="eastAsia" w:ascii="宋体" w:hAnsi="宋体" w:cs="宋体"/>
                <w:color w:val="auto"/>
                <w:highlight w:val="none"/>
              </w:rPr>
              <w:t>□通过</w:t>
            </w:r>
          </w:p>
          <w:p>
            <w:pPr>
              <w:spacing w:line="400" w:lineRule="exact"/>
              <w:rPr>
                <w:rFonts w:ascii="宋体" w:hAnsi="宋体" w:cs="宋体"/>
                <w:color w:val="auto"/>
                <w:highlight w:val="none"/>
              </w:rPr>
            </w:pPr>
            <w:r>
              <w:rPr>
                <w:rFonts w:hint="eastAsia" w:ascii="宋体" w:hAnsi="宋体" w:cs="宋体"/>
                <w:color w:val="auto"/>
                <w:highlight w:val="none"/>
              </w:rPr>
              <w:t>□不通过</w:t>
            </w:r>
          </w:p>
        </w:tc>
        <w:tc>
          <w:tcPr>
            <w:tcW w:w="2611" w:type="dxa"/>
            <w:tcBorders>
              <w:tl2br w:val="nil"/>
              <w:tr2bl w:val="nil"/>
            </w:tcBorders>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567" w:hRule="atLeast"/>
          <w:jc w:val="center"/>
        </w:trPr>
        <w:tc>
          <w:tcPr>
            <w:tcW w:w="831" w:type="dxa"/>
            <w:vMerge w:val="continue"/>
            <w:tcBorders>
              <w:tl2br w:val="nil"/>
              <w:tr2bl w:val="nil"/>
            </w:tcBorders>
            <w:vAlign w:val="center"/>
          </w:tcPr>
          <w:p>
            <w:pPr>
              <w:spacing w:line="400" w:lineRule="exact"/>
              <w:jc w:val="center"/>
              <w:rPr>
                <w:rFonts w:ascii="宋体" w:hAnsi="宋体" w:cs="宋体"/>
                <w:color w:val="auto"/>
                <w:highlight w:val="none"/>
              </w:rPr>
            </w:pPr>
          </w:p>
        </w:tc>
        <w:tc>
          <w:tcPr>
            <w:tcW w:w="4221" w:type="dxa"/>
            <w:tcBorders>
              <w:tl2br w:val="nil"/>
              <w:tr2bl w:val="nil"/>
            </w:tcBorders>
            <w:vAlign w:val="center"/>
          </w:tcPr>
          <w:p>
            <w:pPr>
              <w:spacing w:line="400" w:lineRule="exact"/>
              <w:rPr>
                <w:rFonts w:ascii="宋体" w:hAnsi="宋体" w:cs="宋体"/>
                <w:color w:val="auto"/>
                <w:highlight w:val="none"/>
              </w:rPr>
            </w:pPr>
            <w:r>
              <w:rPr>
                <w:rFonts w:hint="eastAsia" w:ascii="宋体" w:hAnsi="宋体" w:cs="宋体"/>
                <w:color w:val="auto"/>
                <w:highlight w:val="none"/>
              </w:rPr>
              <w:t>5、按有关法律、法规、规章不属于投标无效的。</w:t>
            </w:r>
          </w:p>
        </w:tc>
        <w:tc>
          <w:tcPr>
            <w:tcW w:w="1270" w:type="dxa"/>
            <w:tcBorders>
              <w:tl2br w:val="nil"/>
              <w:tr2bl w:val="nil"/>
            </w:tcBorders>
            <w:vAlign w:val="center"/>
          </w:tcPr>
          <w:p>
            <w:pPr>
              <w:spacing w:line="400" w:lineRule="exact"/>
              <w:rPr>
                <w:rFonts w:ascii="宋体" w:hAnsi="宋体" w:cs="宋体"/>
                <w:color w:val="auto"/>
                <w:highlight w:val="none"/>
              </w:rPr>
            </w:pPr>
            <w:r>
              <w:rPr>
                <w:rFonts w:hint="eastAsia" w:ascii="宋体" w:hAnsi="宋体" w:cs="宋体"/>
                <w:color w:val="auto"/>
                <w:highlight w:val="none"/>
              </w:rPr>
              <w:t>□通过</w:t>
            </w:r>
          </w:p>
          <w:p>
            <w:pPr>
              <w:spacing w:line="400" w:lineRule="exact"/>
              <w:rPr>
                <w:rFonts w:ascii="宋体" w:hAnsi="宋体" w:cs="宋体"/>
                <w:color w:val="auto"/>
                <w:highlight w:val="none"/>
              </w:rPr>
            </w:pPr>
            <w:r>
              <w:rPr>
                <w:rFonts w:hint="eastAsia" w:ascii="宋体" w:hAnsi="宋体" w:cs="宋体"/>
                <w:color w:val="auto"/>
                <w:highlight w:val="none"/>
              </w:rPr>
              <w:t>□不通过</w:t>
            </w:r>
          </w:p>
        </w:tc>
        <w:tc>
          <w:tcPr>
            <w:tcW w:w="2611" w:type="dxa"/>
            <w:tcBorders>
              <w:tl2br w:val="nil"/>
              <w:tr2bl w:val="nil"/>
            </w:tcBorders>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第（/）页</w:t>
            </w:r>
          </w:p>
        </w:tc>
      </w:tr>
    </w:tbl>
    <w:p>
      <w:pPr>
        <w:snapToGrid w:val="0"/>
        <w:spacing w:before="50" w:after="156" w:afterLines="50"/>
        <w:jc w:val="left"/>
        <w:rPr>
          <w:color w:val="auto"/>
          <w:highlight w:val="none"/>
        </w:rPr>
      </w:pPr>
      <w:r>
        <w:rPr>
          <w:rFonts w:hint="eastAsia" w:ascii="宋体" w:hAnsi="宋体" w:cs="宋体"/>
          <w:b/>
          <w:bCs/>
          <w:color w:val="auto"/>
          <w:highlight w:val="none"/>
        </w:rPr>
        <w:t>备注：投标人自查表将作为投标投标人有效性审查的重要内容之一，投标投标人必须严格按照其内容及序列要求在投标文件中对应如实提供，对资格性证明文件的任何缺漏和不符合项将会直接导致投标无效！</w:t>
      </w:r>
      <w:r>
        <w:rPr>
          <w:rFonts w:ascii="宋体" w:hAnsi="宋体" w:cs="宋体"/>
          <w:b/>
          <w:bCs/>
          <w:color w:val="auto"/>
          <w:highlight w:val="none"/>
        </w:rPr>
        <w:t xml:space="preserve"> </w:t>
      </w:r>
    </w:p>
    <w:p>
      <w:pPr>
        <w:snapToGrid w:val="0"/>
        <w:spacing w:before="50" w:after="50" w:line="360" w:lineRule="auto"/>
        <w:rPr>
          <w:rFonts w:ascii="宋体"/>
          <w:color w:val="auto"/>
          <w:highlight w:val="none"/>
        </w:rPr>
        <w:sectPr>
          <w:headerReference r:id="rId7" w:type="default"/>
          <w:footerReference r:id="rId8" w:type="default"/>
          <w:pgSz w:w="11906" w:h="16838"/>
          <w:pgMar w:top="1474" w:right="1797" w:bottom="1247" w:left="1797" w:header="851" w:footer="851" w:gutter="0"/>
          <w:cols w:space="720" w:num="1"/>
          <w:docGrid w:type="lines" w:linePitch="312" w:charSpace="0"/>
        </w:sectPr>
      </w:pPr>
    </w:p>
    <w:p>
      <w:pPr>
        <w:pStyle w:val="19"/>
        <w:spacing w:line="520" w:lineRule="exact"/>
        <w:ind w:firstLine="0"/>
        <w:jc w:val="left"/>
        <w:rPr>
          <w:rFonts w:hAnsi="宋体" w:cs="Times New Roman"/>
          <w:b/>
          <w:bCs/>
          <w:color w:val="auto"/>
          <w:sz w:val="21"/>
          <w:szCs w:val="21"/>
          <w:highlight w:val="none"/>
        </w:rPr>
      </w:pPr>
      <w:r>
        <w:rPr>
          <w:rFonts w:hint="eastAsia" w:hAnsi="宋体"/>
          <w:b/>
          <w:bCs/>
          <w:color w:val="auto"/>
          <w:sz w:val="21"/>
          <w:szCs w:val="21"/>
          <w:highlight w:val="none"/>
        </w:rPr>
        <w:t>附件</w:t>
      </w:r>
      <w:r>
        <w:rPr>
          <w:rFonts w:hint="eastAsia" w:hAnsi="宋体"/>
          <w:b/>
          <w:bCs/>
          <w:color w:val="auto"/>
          <w:sz w:val="21"/>
          <w:szCs w:val="21"/>
          <w:highlight w:val="none"/>
          <w:lang w:val="en-US" w:eastAsia="zh-CN"/>
        </w:rPr>
        <w:t>三</w:t>
      </w:r>
      <w:r>
        <w:rPr>
          <w:rFonts w:hint="eastAsia" w:hAnsi="宋体"/>
          <w:b/>
          <w:bCs/>
          <w:color w:val="auto"/>
          <w:sz w:val="21"/>
          <w:szCs w:val="21"/>
          <w:highlight w:val="none"/>
        </w:rPr>
        <w:t>：</w:t>
      </w:r>
    </w:p>
    <w:p>
      <w:pPr>
        <w:jc w:val="center"/>
        <w:rPr>
          <w:rFonts w:ascii="宋体" w:cs="宋体"/>
          <w:b/>
          <w:color w:val="auto"/>
          <w:kern w:val="0"/>
          <w:highlight w:val="none"/>
        </w:rPr>
      </w:pPr>
    </w:p>
    <w:p>
      <w:pPr>
        <w:spacing w:line="588" w:lineRule="exact"/>
        <w:jc w:val="center"/>
        <w:rPr>
          <w:rFonts w:ascii="宋体"/>
          <w:b/>
          <w:bCs/>
          <w:color w:val="auto"/>
          <w:spacing w:val="6"/>
          <w:highlight w:val="none"/>
        </w:rPr>
      </w:pPr>
      <w:bookmarkStart w:id="236" w:name="OLE_LINK14"/>
      <w:bookmarkStart w:id="237" w:name="OLE_LINK13"/>
      <w:r>
        <w:rPr>
          <w:rFonts w:hint="eastAsia" w:ascii="宋体" w:hAnsi="宋体" w:cs="宋体"/>
          <w:b/>
          <w:bCs/>
          <w:color w:val="auto"/>
          <w:spacing w:val="6"/>
          <w:highlight w:val="none"/>
        </w:rPr>
        <w:t>残疾人福利性单位声明函</w:t>
      </w:r>
    </w:p>
    <w:bookmarkEnd w:id="236"/>
    <w:bookmarkEnd w:id="237"/>
    <w:p>
      <w:pPr>
        <w:spacing w:line="588" w:lineRule="exact"/>
        <w:rPr>
          <w:rFonts w:ascii="宋体"/>
          <w:b/>
          <w:bCs/>
          <w:color w:val="auto"/>
          <w:spacing w:val="6"/>
          <w:highlight w:val="none"/>
        </w:rPr>
      </w:pPr>
    </w:p>
    <w:p>
      <w:pPr>
        <w:spacing w:line="588" w:lineRule="exact"/>
        <w:ind w:firstLine="444" w:firstLineChars="200"/>
        <w:rPr>
          <w:rFonts w:ascii="宋体"/>
          <w:color w:val="auto"/>
          <w:spacing w:val="6"/>
          <w:highlight w:val="none"/>
        </w:rPr>
      </w:pPr>
      <w:r>
        <w:rPr>
          <w:rFonts w:hint="eastAsia" w:ascii="宋体" w:hAnsi="宋体" w:cs="宋体"/>
          <w:color w:val="auto"/>
          <w:spacing w:val="6"/>
          <w:highlight w:val="none"/>
        </w:rPr>
        <w:t>本单位郑重声明，根据《财政部</w:t>
      </w:r>
      <w:r>
        <w:rPr>
          <w:rFonts w:ascii="宋体" w:hAnsi="宋体" w:cs="宋体"/>
          <w:color w:val="auto"/>
          <w:spacing w:val="6"/>
          <w:highlight w:val="none"/>
        </w:rPr>
        <w:t xml:space="preserve"> </w:t>
      </w:r>
      <w:r>
        <w:rPr>
          <w:rFonts w:hint="eastAsia" w:ascii="宋体" w:hAnsi="宋体" w:cs="宋体"/>
          <w:color w:val="auto"/>
          <w:spacing w:val="6"/>
          <w:highlight w:val="none"/>
        </w:rPr>
        <w:t>民政部</w:t>
      </w:r>
      <w:r>
        <w:rPr>
          <w:rFonts w:ascii="宋体" w:hAnsi="宋体" w:cs="宋体"/>
          <w:color w:val="auto"/>
          <w:spacing w:val="6"/>
          <w:highlight w:val="none"/>
        </w:rPr>
        <w:t xml:space="preserve"> </w:t>
      </w:r>
      <w:r>
        <w:rPr>
          <w:rFonts w:hint="eastAsia" w:ascii="宋体" w:hAnsi="宋体" w:cs="宋体"/>
          <w:color w:val="auto"/>
          <w:spacing w:val="6"/>
          <w:highlight w:val="none"/>
        </w:rPr>
        <w:t>中国残疾人联合会关于促进残疾人就业政府采购政策的通知》（财库</w:t>
      </w:r>
      <w:r>
        <w:rPr>
          <w:rFonts w:hint="eastAsia" w:ascii="宋体" w:hAnsi="宋体" w:cs="宋体"/>
          <w:color w:val="auto"/>
          <w:highlight w:val="none"/>
        </w:rPr>
        <w:t>〔</w:t>
      </w:r>
      <w:r>
        <w:rPr>
          <w:rFonts w:ascii="宋体" w:hAnsi="宋体" w:cs="宋体"/>
          <w:color w:val="auto"/>
          <w:highlight w:val="none"/>
        </w:rPr>
        <w:t>2017</w:t>
      </w:r>
      <w:r>
        <w:rPr>
          <w:rFonts w:hint="eastAsia" w:ascii="宋体" w:hAnsi="宋体" w:cs="宋体"/>
          <w:color w:val="auto"/>
          <w:highlight w:val="none"/>
        </w:rPr>
        <w:t>〕</w:t>
      </w:r>
      <w:r>
        <w:rPr>
          <w:rFonts w:ascii="宋体" w:hAnsi="宋体" w:cs="宋体"/>
          <w:color w:val="auto"/>
          <w:highlight w:val="none"/>
        </w:rPr>
        <w:t xml:space="preserve"> 141</w:t>
      </w:r>
      <w:r>
        <w:rPr>
          <w:rFonts w:hint="eastAsia" w:ascii="宋体" w:hAnsi="宋体" w:cs="宋体"/>
          <w:color w:val="auto"/>
          <w:spacing w:val="6"/>
          <w:highlight w:val="none"/>
        </w:rPr>
        <w:t>号）的规定，本单位为符合条件的残疾人福利性单位，且本单位参加</w:t>
      </w:r>
      <w:r>
        <w:rPr>
          <w:rFonts w:ascii="宋体" w:hAnsi="宋体" w:cs="宋体"/>
          <w:color w:val="auto"/>
          <w:spacing w:val="6"/>
          <w:highlight w:val="none"/>
        </w:rPr>
        <w:t>______</w:t>
      </w:r>
      <w:r>
        <w:rPr>
          <w:rFonts w:hint="eastAsia" w:ascii="宋体" w:hAnsi="宋体" w:cs="宋体"/>
          <w:color w:val="auto"/>
          <w:spacing w:val="6"/>
          <w:highlight w:val="none"/>
        </w:rPr>
        <w:t>单位的</w:t>
      </w:r>
      <w:r>
        <w:rPr>
          <w:rFonts w:ascii="宋体" w:hAnsi="宋体" w:cs="宋体"/>
          <w:color w:val="auto"/>
          <w:spacing w:val="6"/>
          <w:highlight w:val="none"/>
        </w:rPr>
        <w:t>______</w:t>
      </w:r>
      <w:r>
        <w:rPr>
          <w:rFonts w:hint="eastAsia" w:ascii="宋体" w:hAnsi="宋体" w:cs="宋体"/>
          <w:color w:val="auto"/>
          <w:spacing w:val="6"/>
          <w:highlight w:val="none"/>
        </w:rPr>
        <w:t>项目采购活动提供本单位制造的货物（由本单位承担工程</w:t>
      </w:r>
      <w:r>
        <w:rPr>
          <w:rFonts w:ascii="宋体" w:hAnsi="宋体" w:cs="宋体"/>
          <w:color w:val="auto"/>
          <w:spacing w:val="6"/>
          <w:highlight w:val="none"/>
        </w:rPr>
        <w:t>/</w:t>
      </w:r>
      <w:r>
        <w:rPr>
          <w:rFonts w:hint="eastAsia" w:ascii="宋体" w:hAnsi="宋体" w:cs="宋体"/>
          <w:color w:val="auto"/>
          <w:spacing w:val="6"/>
          <w:highlight w:val="none"/>
        </w:rPr>
        <w:t>提供服务），或者提供其他残疾人福利性单位制造的货物（不包括使用非残疾人福利性单位注册商标的货物）。</w:t>
      </w:r>
    </w:p>
    <w:p>
      <w:pPr>
        <w:spacing w:line="588" w:lineRule="exact"/>
        <w:ind w:firstLine="444" w:firstLineChars="200"/>
        <w:rPr>
          <w:rFonts w:ascii="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pPr>
        <w:spacing w:line="588" w:lineRule="exact"/>
        <w:ind w:firstLine="444" w:firstLineChars="200"/>
        <w:rPr>
          <w:rFonts w:ascii="宋体"/>
          <w:color w:val="auto"/>
          <w:spacing w:val="6"/>
          <w:highlight w:val="none"/>
        </w:rPr>
      </w:pPr>
    </w:p>
    <w:p>
      <w:pPr>
        <w:spacing w:line="588" w:lineRule="exact"/>
        <w:ind w:firstLine="444" w:firstLineChars="200"/>
        <w:rPr>
          <w:rFonts w:ascii="宋体"/>
          <w:color w:val="auto"/>
          <w:spacing w:val="6"/>
          <w:highlight w:val="none"/>
        </w:rPr>
      </w:pPr>
    </w:p>
    <w:p>
      <w:pPr>
        <w:tabs>
          <w:tab w:val="left" w:pos="4860"/>
        </w:tabs>
        <w:spacing w:line="588" w:lineRule="exact"/>
        <w:ind w:right="1560" w:firstLine="444" w:firstLineChars="200"/>
        <w:jc w:val="center"/>
        <w:rPr>
          <w:rFonts w:ascii="宋体" w:hAnsi="宋体" w:cs="宋体"/>
          <w:color w:val="auto"/>
          <w:spacing w:val="6"/>
          <w:highlight w:val="none"/>
        </w:rPr>
      </w:pPr>
      <w:r>
        <w:rPr>
          <w:rFonts w:ascii="宋体" w:hAnsi="宋体" w:cs="宋体"/>
          <w:color w:val="auto"/>
          <w:spacing w:val="6"/>
          <w:highlight w:val="none"/>
        </w:rPr>
        <w:t xml:space="preserve">               </w:t>
      </w:r>
      <w:r>
        <w:rPr>
          <w:rFonts w:hint="eastAsia" w:ascii="宋体" w:hAnsi="宋体" w:cs="宋体"/>
          <w:color w:val="auto"/>
          <w:spacing w:val="6"/>
          <w:highlight w:val="none"/>
        </w:rPr>
        <w:t>单位名称（盖章）：</w:t>
      </w:r>
    </w:p>
    <w:p>
      <w:pPr>
        <w:tabs>
          <w:tab w:val="left" w:pos="4860"/>
        </w:tabs>
        <w:spacing w:line="588" w:lineRule="exact"/>
        <w:ind w:right="1560" w:firstLine="444" w:firstLineChars="200"/>
        <w:jc w:val="center"/>
        <w:rPr>
          <w:rFonts w:ascii="宋体" w:hAnsi="宋体" w:cs="宋体"/>
          <w:color w:val="auto"/>
          <w:spacing w:val="6"/>
          <w:highlight w:val="none"/>
        </w:rPr>
      </w:pPr>
      <w:r>
        <w:rPr>
          <w:rFonts w:hint="eastAsia" w:ascii="宋体" w:hAnsi="宋体" w:cs="宋体"/>
          <w:color w:val="auto"/>
          <w:spacing w:val="6"/>
          <w:highlight w:val="none"/>
        </w:rPr>
        <w:t xml:space="preserve">     </w:t>
      </w:r>
      <w:r>
        <w:rPr>
          <w:rFonts w:ascii="宋体" w:hAnsi="宋体" w:cs="宋体"/>
          <w:color w:val="auto"/>
          <w:spacing w:val="6"/>
          <w:highlight w:val="none"/>
        </w:rPr>
        <w:t xml:space="preserve"> </w:t>
      </w:r>
      <w:r>
        <w:rPr>
          <w:rFonts w:hint="eastAsia" w:ascii="宋体" w:hAnsi="宋体" w:cs="宋体"/>
          <w:color w:val="auto"/>
          <w:spacing w:val="6"/>
          <w:highlight w:val="none"/>
        </w:rPr>
        <w:t>日</w:t>
      </w:r>
      <w:r>
        <w:rPr>
          <w:rFonts w:ascii="宋体" w:hAnsi="宋体" w:cs="宋体"/>
          <w:color w:val="auto"/>
          <w:spacing w:val="6"/>
          <w:highlight w:val="none"/>
        </w:rPr>
        <w:t xml:space="preserve">  </w:t>
      </w:r>
      <w:r>
        <w:rPr>
          <w:rFonts w:hint="eastAsia" w:ascii="宋体" w:hAnsi="宋体" w:cs="宋体"/>
          <w:color w:val="auto"/>
          <w:spacing w:val="6"/>
          <w:highlight w:val="none"/>
        </w:rPr>
        <w:t>期：</w:t>
      </w:r>
    </w:p>
    <w:sectPr>
      <w:pgSz w:w="11906" w:h="16838"/>
      <w:pgMar w:top="1474" w:right="1797" w:bottom="1247" w:left="179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汉鼎简细圆">
    <w:altName w:val="宋体"/>
    <w:panose1 w:val="00000000000000000000"/>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Thorndale">
    <w:altName w:val="Times New Roman"/>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30"/>
                            <w:jc w:val="center"/>
                            <w:rPr>
                              <w:rFonts w:cs="Times New Roman"/>
                            </w:rPr>
                          </w:pPr>
                          <w:r>
                            <w:fldChar w:fldCharType="begin"/>
                          </w:r>
                          <w:r>
                            <w:instrText xml:space="preserve"> PAGE   \* MERGEFORMAT </w:instrText>
                          </w:r>
                          <w:r>
                            <w:fldChar w:fldCharType="separate"/>
                          </w:r>
                          <w:r>
                            <w:rPr>
                              <w:lang w:val="zh-CN"/>
                            </w:rPr>
                            <w:t>2</w:t>
                          </w:r>
                          <w:r>
                            <w:rPr>
                              <w:lang w:val="zh-CN"/>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L3UTQAAAAAgEAAA8AAAAAAAAAAQAgAAAAIgAAAGRycy9kb3du&#10;cmV2LnhtbFBLAQIUABQAAAAIAIdO4kDOcBskzgEAAJYDAAAOAAAAAAAAAAEAIAAAAB8BAABkcnMv&#10;ZTJvRG9jLnhtbFBLBQYAAAAABgAGAFkBAABfBQAAAAA=&#10;">
              <v:fill on="f" focussize="0,0"/>
              <v:stroke on="f"/>
              <v:imagedata o:title=""/>
              <o:lock v:ext="edit" aspectratio="f"/>
              <v:textbox inset="0mm,0mm,0mm,0mm" style="mso-fit-shape-to-text:t;">
                <w:txbxContent>
                  <w:p>
                    <w:pPr>
                      <w:pStyle w:val="30"/>
                      <w:jc w:val="center"/>
                      <w:rPr>
                        <w:rFonts w:cs="Times New Roman"/>
                      </w:rPr>
                    </w:pPr>
                    <w:r>
                      <w:fldChar w:fldCharType="begin"/>
                    </w:r>
                    <w:r>
                      <w:instrText xml:space="preserve"> PAGE   \* MERGEFORMAT </w:instrText>
                    </w:r>
                    <w:r>
                      <w:fldChar w:fldCharType="separate"/>
                    </w:r>
                    <w:r>
                      <w:rPr>
                        <w:lang w:val="zh-CN"/>
                      </w:rPr>
                      <w:t>2</w:t>
                    </w:r>
                    <w:r>
                      <w:rPr>
                        <w:lang w:val="zh-CN"/>
                      </w:rPr>
                      <w:fldChar w:fldCharType="end"/>
                    </w:r>
                  </w:p>
                </w:txbxContent>
              </v:textbox>
            </v:shape>
          </w:pict>
        </mc:Fallback>
      </mc:AlternateContent>
    </w:r>
  </w:p>
  <w:p>
    <w:pPr>
      <w:pStyle w:val="3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cs="Times New Roma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-170180</wp:posOffset>
              </wp:positionV>
              <wp:extent cx="210185" cy="301625"/>
              <wp:effectExtent l="0" t="0" r="0" b="0"/>
              <wp:wrapNone/>
              <wp:docPr id="3" name="文本框 1"/>
              <wp:cNvGraphicFramePr/>
              <a:graphic xmlns:a="http://schemas.openxmlformats.org/drawingml/2006/main">
                <a:graphicData uri="http://schemas.microsoft.com/office/word/2010/wordprocessingShape">
                  <wps:wsp>
                    <wps:cNvSpPr txBox="1"/>
                    <wps:spPr>
                      <a:xfrm>
                        <a:off x="0" y="0"/>
                        <a:ext cx="210185" cy="301625"/>
                      </a:xfrm>
                      <a:prstGeom prst="rect">
                        <a:avLst/>
                      </a:prstGeom>
                      <a:noFill/>
                      <a:ln>
                        <a:noFill/>
                      </a:ln>
                    </wps:spPr>
                    <wps:txbx>
                      <w:txbxContent>
                        <w:p>
                          <w:pPr>
                            <w:snapToGrid w:val="0"/>
                            <w:rPr>
                              <w:sz w:val="18"/>
                              <w:szCs w:val="18"/>
                            </w:rPr>
                          </w:pPr>
                          <w:r>
                            <w:fldChar w:fldCharType="begin"/>
                          </w:r>
                          <w:r>
                            <w:instrText xml:space="preserve"> PAGE  \* MERGEFORMAT </w:instrText>
                          </w:r>
                          <w:r>
                            <w:fldChar w:fldCharType="separate"/>
                          </w:r>
                          <w:r>
                            <w:rPr>
                              <w:sz w:val="18"/>
                              <w:szCs w:val="18"/>
                            </w:rPr>
                            <w:t>8</w:t>
                          </w:r>
                          <w:r>
                            <w:rPr>
                              <w:sz w:val="18"/>
                              <w:szCs w:val="18"/>
                            </w:rPr>
                            <w:fldChar w:fldCharType="end"/>
                          </w:r>
                        </w:p>
                      </w:txbxContent>
                    </wps:txbx>
                    <wps:bodyPr lIns="0" tIns="0" rIns="0" bIns="0" upright="1"/>
                  </wps:wsp>
                </a:graphicData>
              </a:graphic>
            </wp:anchor>
          </w:drawing>
        </mc:Choice>
        <mc:Fallback>
          <w:pict>
            <v:shape id="文本框 1" o:spid="_x0000_s1026" o:spt="202" type="#_x0000_t202" style="position:absolute;left:0pt;margin-top:-13.4pt;height:23.75pt;width:16.55pt;mso-position-horizontal:center;mso-position-horizontal-relative:margin;z-index:251661312;mso-width-relative:page;mso-height-relative:page;" filled="f" stroked="f" coordsize="21600,21600" o:gfxdata="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SX01C1gAAAAYBAAAPAAAAAAAAAAEAIAAAACIAAABkcnMvZG93bnJldi54bWxQSwECFAAU&#10;AAAACACHTuJAOJSuq7oBAABxAwAADgAAAAAAAAABACAAAAAlAQAAZHJzL2Uyb0RvYy54bWxQSwUG&#10;AAAAAAYABgBZAQAAUQUAAAAA&#10;">
              <v:fill on="f" focussize="0,0"/>
              <v:stroke on="f"/>
              <v:imagedata o:title=""/>
              <o:lock v:ext="edit" aspectratio="f"/>
              <v:textbox inset="0mm,0mm,0mm,0mm">
                <w:txbxContent>
                  <w:p>
                    <w:pPr>
                      <w:snapToGrid w:val="0"/>
                      <w:rPr>
                        <w:sz w:val="18"/>
                        <w:szCs w:val="18"/>
                      </w:rPr>
                    </w:pPr>
                    <w:r>
                      <w:fldChar w:fldCharType="begin"/>
                    </w:r>
                    <w:r>
                      <w:instrText xml:space="preserve"> PAGE  \* MERGEFORMAT </w:instrText>
                    </w:r>
                    <w:r>
                      <w:fldChar w:fldCharType="separate"/>
                    </w:r>
                    <w:r>
                      <w:rPr>
                        <w:sz w:val="18"/>
                        <w:szCs w:val="18"/>
                      </w:rPr>
                      <w:t>8</w:t>
                    </w:r>
                    <w:r>
                      <w:rPr>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Fonts w:cs="Times New Roman"/>
      </w:rPr>
    </w:pPr>
    <w:r>
      <w:rPr>
        <w:rStyle w:val="51"/>
      </w:rPr>
      <w:fldChar w:fldCharType="begin"/>
    </w:r>
    <w:r>
      <w:rPr>
        <w:rStyle w:val="51"/>
      </w:rPr>
      <w:instrText xml:space="preserve">PAGE  </w:instrText>
    </w:r>
    <w:r>
      <w:rPr>
        <w:rStyle w:val="51"/>
      </w:rPr>
      <w:fldChar w:fldCharType="separate"/>
    </w:r>
    <w:r>
      <w:rPr>
        <w:rStyle w:val="51"/>
      </w:rPr>
      <w:t>62</w:t>
    </w:r>
    <w:r>
      <w:rPr>
        <w:rStyle w:val="51"/>
      </w:rPr>
      <w:fldChar w:fldCharType="end"/>
    </w:r>
  </w:p>
  <w:p>
    <w:pPr>
      <w:pStyle w:val="30"/>
      <w:ind w:right="360" w:firstLine="360"/>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firstLine="360"/>
      <w:rPr>
        <w:rFonts w:cs="Times New Roman"/>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30"/>
                            <w:rPr>
                              <w:rStyle w:val="51"/>
                              <w:rFonts w:cs="Times New Roman"/>
                            </w:rPr>
                          </w:pPr>
                          <w:r>
                            <w:rPr>
                              <w:rStyle w:val="51"/>
                            </w:rPr>
                            <w:fldChar w:fldCharType="begin"/>
                          </w:r>
                          <w:r>
                            <w:rPr>
                              <w:rStyle w:val="51"/>
                            </w:rPr>
                            <w:instrText xml:space="preserve">PAGE  </w:instrText>
                          </w:r>
                          <w:r>
                            <w:rPr>
                              <w:rStyle w:val="51"/>
                            </w:rPr>
                            <w:fldChar w:fldCharType="separate"/>
                          </w:r>
                          <w:r>
                            <w:rPr>
                              <w:rStyle w:val="51"/>
                            </w:rPr>
                            <w:t>60</w:t>
                          </w:r>
                          <w:r>
                            <w:rPr>
                              <w:rStyle w:val="5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m4+OPzgEAAJcDAAAOAAAAAAAAAAEAIAAAAB8BAABkcnMv&#10;ZTJvRG9jLnhtbFBLBQYAAAAABgAGAFkBAABfBQAAAAA=&#10;">
              <v:fill on="f" focussize="0,0"/>
              <v:stroke on="f"/>
              <v:imagedata o:title=""/>
              <o:lock v:ext="edit" aspectratio="f"/>
              <v:textbox inset="0mm,0mm,0mm,0mm" style="mso-fit-shape-to-text:t;">
                <w:txbxContent>
                  <w:p>
                    <w:pPr>
                      <w:pStyle w:val="30"/>
                      <w:rPr>
                        <w:rStyle w:val="51"/>
                        <w:rFonts w:cs="Times New Roman"/>
                      </w:rPr>
                    </w:pPr>
                    <w:r>
                      <w:rPr>
                        <w:rStyle w:val="51"/>
                      </w:rPr>
                      <w:fldChar w:fldCharType="begin"/>
                    </w:r>
                    <w:r>
                      <w:rPr>
                        <w:rStyle w:val="51"/>
                      </w:rPr>
                      <w:instrText xml:space="preserve">PAGE  </w:instrText>
                    </w:r>
                    <w:r>
                      <w:rPr>
                        <w:rStyle w:val="51"/>
                      </w:rPr>
                      <w:fldChar w:fldCharType="separate"/>
                    </w:r>
                    <w:r>
                      <w:rPr>
                        <w:rStyle w:val="51"/>
                      </w:rPr>
                      <w:t>60</w:t>
                    </w:r>
                    <w:r>
                      <w:rPr>
                        <w:rStyle w:val="5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both"/>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6125BE"/>
    <w:multiLevelType w:val="singleLevel"/>
    <w:tmpl w:val="D06125BE"/>
    <w:lvl w:ilvl="0" w:tentative="0">
      <w:start w:val="1"/>
      <w:numFmt w:val="decimal"/>
      <w:lvlText w:val="(%1)"/>
      <w:lvlJc w:val="left"/>
      <w:pPr>
        <w:ind w:left="425" w:hanging="425"/>
      </w:pPr>
      <w:rPr>
        <w:rFonts w:hint="default"/>
      </w:rPr>
    </w:lvl>
  </w:abstractNum>
  <w:abstractNum w:abstractNumId="1">
    <w:nsid w:val="FFFFFF7E"/>
    <w:multiLevelType w:val="singleLevel"/>
    <w:tmpl w:val="FFFFFF7E"/>
    <w:lvl w:ilvl="0" w:tentative="0">
      <w:start w:val="1"/>
      <w:numFmt w:val="decimal"/>
      <w:lvlText w:val="%1."/>
      <w:lvlJc w:val="left"/>
      <w:pPr>
        <w:tabs>
          <w:tab w:val="left" w:pos="1200"/>
        </w:tabs>
        <w:ind w:left="1200" w:hanging="360"/>
      </w:pPr>
    </w:lvl>
  </w:abstractNum>
  <w:abstractNum w:abstractNumId="2">
    <w:nsid w:val="00000003"/>
    <w:multiLevelType w:val="singleLevel"/>
    <w:tmpl w:val="00000003"/>
    <w:lvl w:ilvl="0" w:tentative="0">
      <w:start w:val="2"/>
      <w:numFmt w:val="decimal"/>
      <w:suff w:val="nothing"/>
      <w:lvlText w:val="（%1）"/>
      <w:lvlJc w:val="left"/>
    </w:lvl>
  </w:abstractNum>
  <w:abstractNum w:abstractNumId="3">
    <w:nsid w:val="00000005"/>
    <w:multiLevelType w:val="multilevel"/>
    <w:tmpl w:val="00000005"/>
    <w:lvl w:ilvl="0" w:tentative="0">
      <w:start w:val="1"/>
      <w:numFmt w:val="japaneseCounting"/>
      <w:pStyle w:val="56"/>
      <w:lvlText w:val="第%1章"/>
      <w:lvlJc w:val="left"/>
      <w:pPr>
        <w:tabs>
          <w:tab w:val="left" w:pos="1200"/>
        </w:tabs>
        <w:ind w:left="1200" w:hanging="12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7"/>
      <w:lvlText w:val="%5)"/>
      <w:lvlJc w:val="left"/>
      <w:pPr>
        <w:tabs>
          <w:tab w:val="left" w:pos="2100"/>
        </w:tabs>
        <w:ind w:left="2100" w:hanging="420"/>
      </w:pPr>
    </w:lvl>
    <w:lvl w:ilvl="5" w:tentative="0">
      <w:start w:val="1"/>
      <w:numFmt w:val="lowerRoman"/>
      <w:pStyle w:val="9"/>
      <w:lvlText w:val="%6."/>
      <w:lvlJc w:val="right"/>
      <w:pPr>
        <w:tabs>
          <w:tab w:val="left" w:pos="2520"/>
        </w:tabs>
        <w:ind w:left="2520" w:hanging="420"/>
      </w:pPr>
    </w:lvl>
    <w:lvl w:ilvl="6" w:tentative="0">
      <w:start w:val="1"/>
      <w:numFmt w:val="decimal"/>
      <w:pStyle w:val="10"/>
      <w:lvlText w:val="%7."/>
      <w:lvlJc w:val="left"/>
      <w:pPr>
        <w:tabs>
          <w:tab w:val="left" w:pos="2940"/>
        </w:tabs>
        <w:ind w:left="2940" w:hanging="420"/>
      </w:pPr>
    </w:lvl>
    <w:lvl w:ilvl="7" w:tentative="0">
      <w:start w:val="1"/>
      <w:numFmt w:val="lowerLetter"/>
      <w:pStyle w:val="11"/>
      <w:lvlText w:val="%8)"/>
      <w:lvlJc w:val="left"/>
      <w:pPr>
        <w:tabs>
          <w:tab w:val="left" w:pos="3360"/>
        </w:tabs>
        <w:ind w:left="3360" w:hanging="420"/>
      </w:pPr>
    </w:lvl>
    <w:lvl w:ilvl="8" w:tentative="0">
      <w:start w:val="1"/>
      <w:numFmt w:val="lowerRoman"/>
      <w:pStyle w:val="12"/>
      <w:lvlText w:val="%9."/>
      <w:lvlJc w:val="right"/>
      <w:pPr>
        <w:tabs>
          <w:tab w:val="left" w:pos="3780"/>
        </w:tabs>
        <w:ind w:left="3780" w:hanging="420"/>
      </w:pPr>
    </w:lvl>
  </w:abstractNum>
  <w:abstractNum w:abstractNumId="4">
    <w:nsid w:val="00000006"/>
    <w:multiLevelType w:val="singleLevel"/>
    <w:tmpl w:val="00000006"/>
    <w:lvl w:ilvl="0" w:tentative="0">
      <w:start w:val="1"/>
      <w:numFmt w:val="decimal"/>
      <w:suff w:val="nothing"/>
      <w:lvlText w:val="%1、"/>
      <w:lvlJc w:val="left"/>
    </w:lvl>
  </w:abstractNum>
  <w:abstractNum w:abstractNumId="5">
    <w:nsid w:val="00000007"/>
    <w:multiLevelType w:val="singleLevel"/>
    <w:tmpl w:val="00000007"/>
    <w:lvl w:ilvl="0" w:tentative="0">
      <w:start w:val="1"/>
      <w:numFmt w:val="chineseCounting"/>
      <w:pStyle w:val="324"/>
      <w:suff w:val="nothing"/>
      <w:lvlText w:val="%1、"/>
      <w:lvlJc w:val="left"/>
    </w:lvl>
  </w:abstractNum>
  <w:abstractNum w:abstractNumId="6">
    <w:nsid w:val="00000008"/>
    <w:multiLevelType w:val="singleLevel"/>
    <w:tmpl w:val="00000008"/>
    <w:lvl w:ilvl="0" w:tentative="0">
      <w:start w:val="3"/>
      <w:numFmt w:val="decimal"/>
      <w:suff w:val="nothing"/>
      <w:lvlText w:val="%1."/>
      <w:lvlJc w:val="left"/>
    </w:lvl>
  </w:abstractNum>
  <w:abstractNum w:abstractNumId="7">
    <w:nsid w:val="0000000A"/>
    <w:multiLevelType w:val="singleLevel"/>
    <w:tmpl w:val="0000000A"/>
    <w:lvl w:ilvl="0" w:tentative="0">
      <w:start w:val="1"/>
      <w:numFmt w:val="decimal"/>
      <w:suff w:val="nothing"/>
      <w:lvlText w:val="（%1）"/>
      <w:lvlJc w:val="left"/>
      <w:pPr>
        <w:ind w:left="26" w:firstLine="400"/>
      </w:pPr>
      <w:rPr>
        <w:rFonts w:hint="default" w:ascii="宋体" w:hAnsi="宋体" w:eastAsia="宋体"/>
        <w:b w:val="0"/>
        <w:bCs w:val="0"/>
      </w:rPr>
    </w:lvl>
  </w:abstractNum>
  <w:abstractNum w:abstractNumId="8">
    <w:nsid w:val="0000000B"/>
    <w:multiLevelType w:val="singleLevel"/>
    <w:tmpl w:val="0000000B"/>
    <w:lvl w:ilvl="0" w:tentative="0">
      <w:start w:val="1"/>
      <w:numFmt w:val="decimal"/>
      <w:suff w:val="nothing"/>
      <w:lvlText w:val="（%1）"/>
      <w:lvlJc w:val="left"/>
      <w:pPr>
        <w:ind w:firstLine="400"/>
      </w:pPr>
      <w:rPr>
        <w:rFonts w:hint="default"/>
      </w:rPr>
    </w:lvl>
  </w:abstractNum>
  <w:abstractNum w:abstractNumId="9">
    <w:nsid w:val="0000000C"/>
    <w:multiLevelType w:val="singleLevel"/>
    <w:tmpl w:val="0000000C"/>
    <w:lvl w:ilvl="0" w:tentative="0">
      <w:start w:val="11"/>
      <w:numFmt w:val="decimal"/>
      <w:suff w:val="nothing"/>
      <w:lvlText w:val="%1."/>
      <w:lvlJc w:val="left"/>
    </w:lvl>
  </w:abstractNum>
  <w:abstractNum w:abstractNumId="10">
    <w:nsid w:val="0000000D"/>
    <w:multiLevelType w:val="singleLevel"/>
    <w:tmpl w:val="0000000D"/>
    <w:lvl w:ilvl="0" w:tentative="0">
      <w:start w:val="1"/>
      <w:numFmt w:val="decimal"/>
      <w:lvlText w:val="%1."/>
      <w:lvlJc w:val="left"/>
      <w:pPr>
        <w:tabs>
          <w:tab w:val="left" w:pos="1200"/>
        </w:tabs>
        <w:ind w:left="1200" w:hanging="360"/>
      </w:pPr>
    </w:lvl>
  </w:abstractNum>
  <w:abstractNum w:abstractNumId="11">
    <w:nsid w:val="00000017"/>
    <w:multiLevelType w:val="singleLevel"/>
    <w:tmpl w:val="00000017"/>
    <w:lvl w:ilvl="0" w:tentative="0">
      <w:start w:val="1"/>
      <w:numFmt w:val="decimal"/>
      <w:suff w:val="nothing"/>
      <w:lvlText w:val="%1."/>
      <w:lvlJc w:val="left"/>
    </w:lvl>
  </w:abstractNum>
  <w:abstractNum w:abstractNumId="12">
    <w:nsid w:val="0000001F"/>
    <w:multiLevelType w:val="multilevel"/>
    <w:tmpl w:val="0000001F"/>
    <w:lvl w:ilvl="0" w:tentative="0">
      <w:start w:val="1"/>
      <w:numFmt w:val="decimal"/>
      <w:pStyle w:val="153"/>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0E5A4BA2"/>
    <w:multiLevelType w:val="multilevel"/>
    <w:tmpl w:val="0E5A4BA2"/>
    <w:lvl w:ilvl="0" w:tentative="0">
      <w:start w:val="1"/>
      <w:numFmt w:val="chineseCountingThousand"/>
      <w:pStyle w:val="147"/>
      <w:lvlText w:val="第%1章"/>
      <w:lvlJc w:val="left"/>
      <w:pPr>
        <w:ind w:left="425" w:hanging="425"/>
      </w:pPr>
      <w:rPr>
        <w:rFonts w:hint="eastAsia"/>
        <w:sz w:val="36"/>
        <w:szCs w:val="36"/>
      </w:rPr>
    </w:lvl>
    <w:lvl w:ilvl="1" w:tentative="0">
      <w:start w:val="1"/>
      <w:numFmt w:val="decimal"/>
      <w:isLgl/>
      <w:lvlText w:val="%1.%2"/>
      <w:lvlJc w:val="left"/>
      <w:pPr>
        <w:ind w:left="992" w:hanging="567"/>
      </w:pPr>
      <w:rPr>
        <w:rFonts w:hint="eastAsia"/>
      </w:rPr>
    </w:lvl>
    <w:lvl w:ilvl="2" w:tentative="0">
      <w:start w:val="1"/>
      <w:numFmt w:val="decimal"/>
      <w:isLgl/>
      <w:lvlText w:val="%1.%2.%3"/>
      <w:lvlJc w:val="left"/>
      <w:pPr>
        <w:ind w:left="1418"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pStyle w:val="254"/>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14">
    <w:nsid w:val="29D120CC"/>
    <w:multiLevelType w:val="singleLevel"/>
    <w:tmpl w:val="29D120CC"/>
    <w:lvl w:ilvl="0" w:tentative="0">
      <w:start w:val="1"/>
      <w:numFmt w:val="decimal"/>
      <w:suff w:val="nothing"/>
      <w:lvlText w:val="（%1）"/>
      <w:lvlJc w:val="left"/>
    </w:lvl>
  </w:abstractNum>
  <w:abstractNum w:abstractNumId="15">
    <w:nsid w:val="2C5917C3"/>
    <w:multiLevelType w:val="multilevel"/>
    <w:tmpl w:val="2C5917C3"/>
    <w:lvl w:ilvl="0" w:tentative="0">
      <w:start w:val="1"/>
      <w:numFmt w:val="none"/>
      <w:suff w:val="nothing"/>
      <w:lvlText w:val="%1——"/>
      <w:lvlJc w:val="left"/>
      <w:pPr>
        <w:ind w:left="2393" w:hanging="408"/>
      </w:pPr>
    </w:lvl>
    <w:lvl w:ilvl="1" w:tentative="0">
      <w:start w:val="1"/>
      <w:numFmt w:val="bullet"/>
      <w:pStyle w:val="235"/>
      <w:lvlText w:val=""/>
      <w:lvlJc w:val="left"/>
      <w:pPr>
        <w:tabs>
          <w:tab w:val="left" w:pos="760"/>
        </w:tabs>
        <w:ind w:left="1264" w:hanging="413"/>
      </w:pPr>
      <w:rPr>
        <w:rFonts w:hint="default" w:ascii="Symbol" w:hAnsi="Symbol" w:cs="Symbol"/>
        <w:color w:val="auto"/>
      </w:rPr>
    </w:lvl>
    <w:lvl w:ilvl="2" w:tentative="0">
      <w:start w:val="1"/>
      <w:numFmt w:val="bullet"/>
      <w:pStyle w:val="210"/>
      <w:lvlText w:val=""/>
      <w:lvlJc w:val="left"/>
      <w:pPr>
        <w:tabs>
          <w:tab w:val="left" w:pos="1678"/>
        </w:tabs>
        <w:ind w:left="1678" w:hanging="414"/>
      </w:pPr>
      <w:rPr>
        <w:rFonts w:hint="default" w:ascii="Symbol" w:hAnsi="Symbol" w:cs="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num w:numId="1">
    <w:abstractNumId w:val="3"/>
  </w:num>
  <w:num w:numId="2">
    <w:abstractNumId w:val="13"/>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5"/>
  </w:num>
  <w:num w:numId="6">
    <w:abstractNumId w:val="10"/>
  </w:num>
  <w:num w:numId="7">
    <w:abstractNumId w:val="5"/>
  </w:num>
  <w:num w:numId="8">
    <w:abstractNumId w:val="0"/>
  </w:num>
  <w:num w:numId="9">
    <w:abstractNumId w:val="7"/>
  </w:num>
  <w:num w:numId="10">
    <w:abstractNumId w:val="8"/>
  </w:num>
  <w:num w:numId="11">
    <w:abstractNumId w:val="14"/>
  </w:num>
  <w:num w:numId="12">
    <w:abstractNumId w:val="11"/>
  </w:num>
  <w:num w:numId="13">
    <w:abstractNumId w:val="6"/>
  </w:num>
  <w:num w:numId="14">
    <w:abstractNumId w:val="4"/>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ì?????????¡ì?¡ì?"/>
    <w:docVar w:name="CurUserName" w:val="??¡ì??? ???¡ì??? 1???????¡ì?????¡ì????¡ì???H1h1Level 1 Topic HeadingH11H12H111H13H1... Char"/>
    <w:docVar w:name="DeleteMarces" w:val="?¡ì?????????¡ì?¡ì???~????b ?~??????¡§????"/>
    <w:docVar w:name="DocName" w:val="w:rsidR"/>
    <w:docVar w:name="OldInfo" w:val="??????"/>
  </w:docVars>
  <w:rsids>
    <w:rsidRoot w:val="00172A27"/>
    <w:rsid w:val="000049CD"/>
    <w:rsid w:val="00005E47"/>
    <w:rsid w:val="00010A2C"/>
    <w:rsid w:val="000112D8"/>
    <w:rsid w:val="00015B7B"/>
    <w:rsid w:val="000327A3"/>
    <w:rsid w:val="00033472"/>
    <w:rsid w:val="00033B44"/>
    <w:rsid w:val="000345C2"/>
    <w:rsid w:val="00035824"/>
    <w:rsid w:val="00036646"/>
    <w:rsid w:val="00037FFA"/>
    <w:rsid w:val="00041FDA"/>
    <w:rsid w:val="00042A8E"/>
    <w:rsid w:val="0004424B"/>
    <w:rsid w:val="00047CDE"/>
    <w:rsid w:val="000503C2"/>
    <w:rsid w:val="00053B09"/>
    <w:rsid w:val="00054378"/>
    <w:rsid w:val="0005668C"/>
    <w:rsid w:val="0006051B"/>
    <w:rsid w:val="0006108D"/>
    <w:rsid w:val="00062050"/>
    <w:rsid w:val="00062805"/>
    <w:rsid w:val="00063BF3"/>
    <w:rsid w:val="00064033"/>
    <w:rsid w:val="0007142A"/>
    <w:rsid w:val="00071A95"/>
    <w:rsid w:val="000738F4"/>
    <w:rsid w:val="000803DB"/>
    <w:rsid w:val="00080879"/>
    <w:rsid w:val="00090C82"/>
    <w:rsid w:val="00090EC1"/>
    <w:rsid w:val="00093C91"/>
    <w:rsid w:val="00093EC1"/>
    <w:rsid w:val="00097AD4"/>
    <w:rsid w:val="00097FF8"/>
    <w:rsid w:val="000A2C88"/>
    <w:rsid w:val="000A555E"/>
    <w:rsid w:val="000A6393"/>
    <w:rsid w:val="000B00A3"/>
    <w:rsid w:val="000B08DA"/>
    <w:rsid w:val="000B23DC"/>
    <w:rsid w:val="000B26C8"/>
    <w:rsid w:val="000B3673"/>
    <w:rsid w:val="000B3C9B"/>
    <w:rsid w:val="000B4307"/>
    <w:rsid w:val="000B5AE1"/>
    <w:rsid w:val="000B6EA7"/>
    <w:rsid w:val="000C4B41"/>
    <w:rsid w:val="000C4FDD"/>
    <w:rsid w:val="000C766B"/>
    <w:rsid w:val="000D0500"/>
    <w:rsid w:val="000D0F41"/>
    <w:rsid w:val="000D1351"/>
    <w:rsid w:val="000D21D7"/>
    <w:rsid w:val="000D2B5A"/>
    <w:rsid w:val="000D5400"/>
    <w:rsid w:val="000D796C"/>
    <w:rsid w:val="000E12B4"/>
    <w:rsid w:val="000E3D93"/>
    <w:rsid w:val="000E677F"/>
    <w:rsid w:val="000E7418"/>
    <w:rsid w:val="000F2188"/>
    <w:rsid w:val="000F2D65"/>
    <w:rsid w:val="000F3F73"/>
    <w:rsid w:val="000F5648"/>
    <w:rsid w:val="000F598A"/>
    <w:rsid w:val="00100F91"/>
    <w:rsid w:val="001010CE"/>
    <w:rsid w:val="00103334"/>
    <w:rsid w:val="001055CA"/>
    <w:rsid w:val="001104E3"/>
    <w:rsid w:val="00112436"/>
    <w:rsid w:val="001136FC"/>
    <w:rsid w:val="001174E0"/>
    <w:rsid w:val="00120E07"/>
    <w:rsid w:val="00121864"/>
    <w:rsid w:val="001224BE"/>
    <w:rsid w:val="00131C44"/>
    <w:rsid w:val="001341A1"/>
    <w:rsid w:val="00135942"/>
    <w:rsid w:val="001360B5"/>
    <w:rsid w:val="00142C92"/>
    <w:rsid w:val="00154D49"/>
    <w:rsid w:val="00154DD7"/>
    <w:rsid w:val="00155930"/>
    <w:rsid w:val="00162D88"/>
    <w:rsid w:val="001642A1"/>
    <w:rsid w:val="0016583C"/>
    <w:rsid w:val="00166CD6"/>
    <w:rsid w:val="00167E56"/>
    <w:rsid w:val="0017073C"/>
    <w:rsid w:val="00170CAE"/>
    <w:rsid w:val="00171834"/>
    <w:rsid w:val="00172A27"/>
    <w:rsid w:val="00174294"/>
    <w:rsid w:val="00182035"/>
    <w:rsid w:val="001836DD"/>
    <w:rsid w:val="00183887"/>
    <w:rsid w:val="00184338"/>
    <w:rsid w:val="0018481A"/>
    <w:rsid w:val="00185343"/>
    <w:rsid w:val="0018621B"/>
    <w:rsid w:val="00187EC3"/>
    <w:rsid w:val="0019386F"/>
    <w:rsid w:val="001A0A83"/>
    <w:rsid w:val="001A2B1C"/>
    <w:rsid w:val="001A5E8D"/>
    <w:rsid w:val="001A6884"/>
    <w:rsid w:val="001B4BC4"/>
    <w:rsid w:val="001B619E"/>
    <w:rsid w:val="001B6B2C"/>
    <w:rsid w:val="001B6E44"/>
    <w:rsid w:val="001B794C"/>
    <w:rsid w:val="001B7A8D"/>
    <w:rsid w:val="001B7B8F"/>
    <w:rsid w:val="001C01BE"/>
    <w:rsid w:val="001C15EF"/>
    <w:rsid w:val="001C37C0"/>
    <w:rsid w:val="001C3834"/>
    <w:rsid w:val="001C4529"/>
    <w:rsid w:val="001D135E"/>
    <w:rsid w:val="001D288E"/>
    <w:rsid w:val="001D3324"/>
    <w:rsid w:val="001D53BC"/>
    <w:rsid w:val="001D5E95"/>
    <w:rsid w:val="001E17C4"/>
    <w:rsid w:val="001E50D3"/>
    <w:rsid w:val="001E5FE6"/>
    <w:rsid w:val="001F2B28"/>
    <w:rsid w:val="001F3DBE"/>
    <w:rsid w:val="001F4201"/>
    <w:rsid w:val="001F6CB8"/>
    <w:rsid w:val="00204FEE"/>
    <w:rsid w:val="0020670E"/>
    <w:rsid w:val="00210618"/>
    <w:rsid w:val="00210718"/>
    <w:rsid w:val="00211417"/>
    <w:rsid w:val="0021304A"/>
    <w:rsid w:val="00213DD0"/>
    <w:rsid w:val="00215274"/>
    <w:rsid w:val="00215FB9"/>
    <w:rsid w:val="002200D7"/>
    <w:rsid w:val="0022194B"/>
    <w:rsid w:val="00222AD3"/>
    <w:rsid w:val="00224FDC"/>
    <w:rsid w:val="002253D6"/>
    <w:rsid w:val="00227059"/>
    <w:rsid w:val="00227649"/>
    <w:rsid w:val="00227C3B"/>
    <w:rsid w:val="00231FCA"/>
    <w:rsid w:val="002328B4"/>
    <w:rsid w:val="00232C22"/>
    <w:rsid w:val="00233A62"/>
    <w:rsid w:val="00234C40"/>
    <w:rsid w:val="00240115"/>
    <w:rsid w:val="00241BD1"/>
    <w:rsid w:val="00245CF3"/>
    <w:rsid w:val="002471B3"/>
    <w:rsid w:val="00250CBF"/>
    <w:rsid w:val="00261BDD"/>
    <w:rsid w:val="00262DCF"/>
    <w:rsid w:val="00262F39"/>
    <w:rsid w:val="00265F1F"/>
    <w:rsid w:val="00267A10"/>
    <w:rsid w:val="0027124A"/>
    <w:rsid w:val="00271804"/>
    <w:rsid w:val="00280DE3"/>
    <w:rsid w:val="00281821"/>
    <w:rsid w:val="0028661E"/>
    <w:rsid w:val="00287653"/>
    <w:rsid w:val="00287F91"/>
    <w:rsid w:val="00290D16"/>
    <w:rsid w:val="00292882"/>
    <w:rsid w:val="00293FF2"/>
    <w:rsid w:val="00294A12"/>
    <w:rsid w:val="00295B44"/>
    <w:rsid w:val="002A0823"/>
    <w:rsid w:val="002A3F8E"/>
    <w:rsid w:val="002A56AF"/>
    <w:rsid w:val="002B0CBD"/>
    <w:rsid w:val="002B2510"/>
    <w:rsid w:val="002B312E"/>
    <w:rsid w:val="002B4090"/>
    <w:rsid w:val="002B40ED"/>
    <w:rsid w:val="002B468D"/>
    <w:rsid w:val="002B6ED3"/>
    <w:rsid w:val="002C0D58"/>
    <w:rsid w:val="002C2F3E"/>
    <w:rsid w:val="002C303E"/>
    <w:rsid w:val="002C36B3"/>
    <w:rsid w:val="002C5FEB"/>
    <w:rsid w:val="002C78B6"/>
    <w:rsid w:val="002D2B7C"/>
    <w:rsid w:val="002D748D"/>
    <w:rsid w:val="002E104E"/>
    <w:rsid w:val="002E2061"/>
    <w:rsid w:val="002E254A"/>
    <w:rsid w:val="002E34E8"/>
    <w:rsid w:val="002E35A6"/>
    <w:rsid w:val="002E38EA"/>
    <w:rsid w:val="002F0249"/>
    <w:rsid w:val="002F0DE5"/>
    <w:rsid w:val="002F63AA"/>
    <w:rsid w:val="00302676"/>
    <w:rsid w:val="0030365B"/>
    <w:rsid w:val="00305438"/>
    <w:rsid w:val="0031042E"/>
    <w:rsid w:val="003152A5"/>
    <w:rsid w:val="00323149"/>
    <w:rsid w:val="003271C6"/>
    <w:rsid w:val="00327B34"/>
    <w:rsid w:val="0033278E"/>
    <w:rsid w:val="003327E1"/>
    <w:rsid w:val="00334227"/>
    <w:rsid w:val="00340AA7"/>
    <w:rsid w:val="003424C4"/>
    <w:rsid w:val="00345DC8"/>
    <w:rsid w:val="00346ED0"/>
    <w:rsid w:val="00346F6A"/>
    <w:rsid w:val="003471D1"/>
    <w:rsid w:val="00350876"/>
    <w:rsid w:val="003521FA"/>
    <w:rsid w:val="0035337F"/>
    <w:rsid w:val="003541B4"/>
    <w:rsid w:val="003561AC"/>
    <w:rsid w:val="00357848"/>
    <w:rsid w:val="00357E25"/>
    <w:rsid w:val="003616A0"/>
    <w:rsid w:val="00362B7D"/>
    <w:rsid w:val="00362E1D"/>
    <w:rsid w:val="00363E3D"/>
    <w:rsid w:val="00370C44"/>
    <w:rsid w:val="00370C71"/>
    <w:rsid w:val="00373232"/>
    <w:rsid w:val="00373FB2"/>
    <w:rsid w:val="0037516C"/>
    <w:rsid w:val="0037723A"/>
    <w:rsid w:val="00380634"/>
    <w:rsid w:val="003816EE"/>
    <w:rsid w:val="00385A22"/>
    <w:rsid w:val="003870C7"/>
    <w:rsid w:val="00392830"/>
    <w:rsid w:val="00395D8E"/>
    <w:rsid w:val="00396D0C"/>
    <w:rsid w:val="003A1EBA"/>
    <w:rsid w:val="003A2C49"/>
    <w:rsid w:val="003A58B3"/>
    <w:rsid w:val="003B12C9"/>
    <w:rsid w:val="003B50B9"/>
    <w:rsid w:val="003B62B2"/>
    <w:rsid w:val="003B7110"/>
    <w:rsid w:val="003B71DD"/>
    <w:rsid w:val="003C1A3A"/>
    <w:rsid w:val="003C2D4A"/>
    <w:rsid w:val="003C3673"/>
    <w:rsid w:val="003D528C"/>
    <w:rsid w:val="003D7B39"/>
    <w:rsid w:val="003E05CB"/>
    <w:rsid w:val="003E1A91"/>
    <w:rsid w:val="003E32D8"/>
    <w:rsid w:val="003F1BBE"/>
    <w:rsid w:val="003F1EEC"/>
    <w:rsid w:val="003F22A7"/>
    <w:rsid w:val="003F53C0"/>
    <w:rsid w:val="003F6C47"/>
    <w:rsid w:val="0040027F"/>
    <w:rsid w:val="00401340"/>
    <w:rsid w:val="00403306"/>
    <w:rsid w:val="00406297"/>
    <w:rsid w:val="0041279A"/>
    <w:rsid w:val="0041294C"/>
    <w:rsid w:val="0041687A"/>
    <w:rsid w:val="0042154B"/>
    <w:rsid w:val="0042160A"/>
    <w:rsid w:val="00423EA6"/>
    <w:rsid w:val="00424540"/>
    <w:rsid w:val="00425785"/>
    <w:rsid w:val="00435A7F"/>
    <w:rsid w:val="00435BE5"/>
    <w:rsid w:val="00436E97"/>
    <w:rsid w:val="00437095"/>
    <w:rsid w:val="00440ED2"/>
    <w:rsid w:val="0044147E"/>
    <w:rsid w:val="00442895"/>
    <w:rsid w:val="00443CED"/>
    <w:rsid w:val="00444F94"/>
    <w:rsid w:val="004522E9"/>
    <w:rsid w:val="004551DA"/>
    <w:rsid w:val="00455863"/>
    <w:rsid w:val="00457AE2"/>
    <w:rsid w:val="00461481"/>
    <w:rsid w:val="00462285"/>
    <w:rsid w:val="00462550"/>
    <w:rsid w:val="004636EC"/>
    <w:rsid w:val="00466AAA"/>
    <w:rsid w:val="00472A1F"/>
    <w:rsid w:val="0047442F"/>
    <w:rsid w:val="0047495F"/>
    <w:rsid w:val="00477D19"/>
    <w:rsid w:val="004809E5"/>
    <w:rsid w:val="00486554"/>
    <w:rsid w:val="0048771D"/>
    <w:rsid w:val="004905DD"/>
    <w:rsid w:val="00490D43"/>
    <w:rsid w:val="00491088"/>
    <w:rsid w:val="00494BF7"/>
    <w:rsid w:val="00495676"/>
    <w:rsid w:val="004962A4"/>
    <w:rsid w:val="004A0028"/>
    <w:rsid w:val="004A62DF"/>
    <w:rsid w:val="004A77CB"/>
    <w:rsid w:val="004A7CCC"/>
    <w:rsid w:val="004B0927"/>
    <w:rsid w:val="004B1F7B"/>
    <w:rsid w:val="004B24D8"/>
    <w:rsid w:val="004B34E5"/>
    <w:rsid w:val="004B3EEA"/>
    <w:rsid w:val="004B54B3"/>
    <w:rsid w:val="004C459C"/>
    <w:rsid w:val="004C49BE"/>
    <w:rsid w:val="004C5CD3"/>
    <w:rsid w:val="004C608E"/>
    <w:rsid w:val="004D0B92"/>
    <w:rsid w:val="004D6573"/>
    <w:rsid w:val="004E28FB"/>
    <w:rsid w:val="004E65EA"/>
    <w:rsid w:val="004F2C1F"/>
    <w:rsid w:val="004F35ED"/>
    <w:rsid w:val="004F54EE"/>
    <w:rsid w:val="004F6BCD"/>
    <w:rsid w:val="0050178D"/>
    <w:rsid w:val="00501F4A"/>
    <w:rsid w:val="00502312"/>
    <w:rsid w:val="0051211E"/>
    <w:rsid w:val="00513884"/>
    <w:rsid w:val="00514E69"/>
    <w:rsid w:val="00514EA8"/>
    <w:rsid w:val="00521A76"/>
    <w:rsid w:val="00522AFB"/>
    <w:rsid w:val="00524984"/>
    <w:rsid w:val="00526FFA"/>
    <w:rsid w:val="00531EAC"/>
    <w:rsid w:val="00532C24"/>
    <w:rsid w:val="00533DB4"/>
    <w:rsid w:val="005352C8"/>
    <w:rsid w:val="005401BB"/>
    <w:rsid w:val="0054028B"/>
    <w:rsid w:val="0054197C"/>
    <w:rsid w:val="0054570C"/>
    <w:rsid w:val="0054648E"/>
    <w:rsid w:val="00546539"/>
    <w:rsid w:val="00554C69"/>
    <w:rsid w:val="005571E2"/>
    <w:rsid w:val="0056035A"/>
    <w:rsid w:val="00560FE1"/>
    <w:rsid w:val="00561D09"/>
    <w:rsid w:val="00562337"/>
    <w:rsid w:val="005642A5"/>
    <w:rsid w:val="005650BD"/>
    <w:rsid w:val="005674B8"/>
    <w:rsid w:val="00571F65"/>
    <w:rsid w:val="00576B6F"/>
    <w:rsid w:val="005827D4"/>
    <w:rsid w:val="00584321"/>
    <w:rsid w:val="005847B5"/>
    <w:rsid w:val="00587F27"/>
    <w:rsid w:val="0059160B"/>
    <w:rsid w:val="005940DD"/>
    <w:rsid w:val="0059504E"/>
    <w:rsid w:val="00596D40"/>
    <w:rsid w:val="005A4D8B"/>
    <w:rsid w:val="005A766E"/>
    <w:rsid w:val="005B2699"/>
    <w:rsid w:val="005B2916"/>
    <w:rsid w:val="005B3820"/>
    <w:rsid w:val="005B52FA"/>
    <w:rsid w:val="005B684A"/>
    <w:rsid w:val="005D3490"/>
    <w:rsid w:val="005D4230"/>
    <w:rsid w:val="005E599E"/>
    <w:rsid w:val="005F0DAA"/>
    <w:rsid w:val="005F1B69"/>
    <w:rsid w:val="005F4991"/>
    <w:rsid w:val="0060375E"/>
    <w:rsid w:val="00603A96"/>
    <w:rsid w:val="006058A7"/>
    <w:rsid w:val="006060E2"/>
    <w:rsid w:val="0061249A"/>
    <w:rsid w:val="0061390C"/>
    <w:rsid w:val="006143C0"/>
    <w:rsid w:val="00616750"/>
    <w:rsid w:val="00620E3B"/>
    <w:rsid w:val="0062353A"/>
    <w:rsid w:val="00623FD6"/>
    <w:rsid w:val="00626F6F"/>
    <w:rsid w:val="00634E05"/>
    <w:rsid w:val="006352D5"/>
    <w:rsid w:val="00643F5A"/>
    <w:rsid w:val="006444EA"/>
    <w:rsid w:val="00646114"/>
    <w:rsid w:val="006465FE"/>
    <w:rsid w:val="006541D7"/>
    <w:rsid w:val="00654D43"/>
    <w:rsid w:val="00661315"/>
    <w:rsid w:val="00662AFA"/>
    <w:rsid w:val="0066703F"/>
    <w:rsid w:val="0067095C"/>
    <w:rsid w:val="00673B27"/>
    <w:rsid w:val="00675C56"/>
    <w:rsid w:val="00685D97"/>
    <w:rsid w:val="00691BA9"/>
    <w:rsid w:val="00693B4A"/>
    <w:rsid w:val="0069442A"/>
    <w:rsid w:val="006A0711"/>
    <w:rsid w:val="006A219C"/>
    <w:rsid w:val="006A6F2A"/>
    <w:rsid w:val="006B0474"/>
    <w:rsid w:val="006B075F"/>
    <w:rsid w:val="006B4255"/>
    <w:rsid w:val="006B44E1"/>
    <w:rsid w:val="006B4EB6"/>
    <w:rsid w:val="006C3420"/>
    <w:rsid w:val="006C3E04"/>
    <w:rsid w:val="006D157E"/>
    <w:rsid w:val="006D23F3"/>
    <w:rsid w:val="006D34F5"/>
    <w:rsid w:val="006D367C"/>
    <w:rsid w:val="006D5B61"/>
    <w:rsid w:val="006D7BB3"/>
    <w:rsid w:val="006D7CCA"/>
    <w:rsid w:val="006E0AC6"/>
    <w:rsid w:val="006E2839"/>
    <w:rsid w:val="006E6C95"/>
    <w:rsid w:val="006F036C"/>
    <w:rsid w:val="006F2D4E"/>
    <w:rsid w:val="006F4088"/>
    <w:rsid w:val="006F41D9"/>
    <w:rsid w:val="0070020C"/>
    <w:rsid w:val="00700396"/>
    <w:rsid w:val="00703367"/>
    <w:rsid w:val="007057EF"/>
    <w:rsid w:val="007103ED"/>
    <w:rsid w:val="00710C1A"/>
    <w:rsid w:val="00712118"/>
    <w:rsid w:val="00712282"/>
    <w:rsid w:val="00721AC0"/>
    <w:rsid w:val="00721B0C"/>
    <w:rsid w:val="00723BD9"/>
    <w:rsid w:val="007254C9"/>
    <w:rsid w:val="007265A9"/>
    <w:rsid w:val="0073012C"/>
    <w:rsid w:val="00733B25"/>
    <w:rsid w:val="00734CB6"/>
    <w:rsid w:val="00735C00"/>
    <w:rsid w:val="00737487"/>
    <w:rsid w:val="00741CFA"/>
    <w:rsid w:val="00744C4B"/>
    <w:rsid w:val="00744FBE"/>
    <w:rsid w:val="0075011A"/>
    <w:rsid w:val="0075236A"/>
    <w:rsid w:val="00752915"/>
    <w:rsid w:val="00754AA6"/>
    <w:rsid w:val="00757C9B"/>
    <w:rsid w:val="0076223C"/>
    <w:rsid w:val="00767DBB"/>
    <w:rsid w:val="007735B6"/>
    <w:rsid w:val="0077451F"/>
    <w:rsid w:val="00780AFB"/>
    <w:rsid w:val="0078513E"/>
    <w:rsid w:val="00785739"/>
    <w:rsid w:val="00786631"/>
    <w:rsid w:val="00786D33"/>
    <w:rsid w:val="007908DD"/>
    <w:rsid w:val="007942B9"/>
    <w:rsid w:val="007961D5"/>
    <w:rsid w:val="007A2065"/>
    <w:rsid w:val="007A3FC3"/>
    <w:rsid w:val="007A40EF"/>
    <w:rsid w:val="007A5D19"/>
    <w:rsid w:val="007A6268"/>
    <w:rsid w:val="007A641D"/>
    <w:rsid w:val="007A6977"/>
    <w:rsid w:val="007B25EC"/>
    <w:rsid w:val="007B304D"/>
    <w:rsid w:val="007B5289"/>
    <w:rsid w:val="007B533A"/>
    <w:rsid w:val="007B707F"/>
    <w:rsid w:val="007C137C"/>
    <w:rsid w:val="007C4CA4"/>
    <w:rsid w:val="007C5A0B"/>
    <w:rsid w:val="007D0422"/>
    <w:rsid w:val="007D255C"/>
    <w:rsid w:val="007D5A45"/>
    <w:rsid w:val="007D7FC1"/>
    <w:rsid w:val="007E104B"/>
    <w:rsid w:val="007E1EFD"/>
    <w:rsid w:val="007E2E82"/>
    <w:rsid w:val="007E4B2B"/>
    <w:rsid w:val="007E4E7A"/>
    <w:rsid w:val="007E58D2"/>
    <w:rsid w:val="007E6978"/>
    <w:rsid w:val="007E6CA3"/>
    <w:rsid w:val="007E7413"/>
    <w:rsid w:val="007F4FDB"/>
    <w:rsid w:val="007F6240"/>
    <w:rsid w:val="007F71BE"/>
    <w:rsid w:val="0080141A"/>
    <w:rsid w:val="008019F1"/>
    <w:rsid w:val="0080239E"/>
    <w:rsid w:val="00802B71"/>
    <w:rsid w:val="008033AB"/>
    <w:rsid w:val="00803CEB"/>
    <w:rsid w:val="008041AB"/>
    <w:rsid w:val="00811461"/>
    <w:rsid w:val="008163CB"/>
    <w:rsid w:val="00816A8B"/>
    <w:rsid w:val="008176F5"/>
    <w:rsid w:val="008244DD"/>
    <w:rsid w:val="00831FEA"/>
    <w:rsid w:val="0083397E"/>
    <w:rsid w:val="008350D7"/>
    <w:rsid w:val="00836588"/>
    <w:rsid w:val="0084036C"/>
    <w:rsid w:val="008409A3"/>
    <w:rsid w:val="00840B81"/>
    <w:rsid w:val="00844985"/>
    <w:rsid w:val="00846663"/>
    <w:rsid w:val="00850251"/>
    <w:rsid w:val="008507F9"/>
    <w:rsid w:val="008509C0"/>
    <w:rsid w:val="00850CA9"/>
    <w:rsid w:val="0085311B"/>
    <w:rsid w:val="00857C85"/>
    <w:rsid w:val="00861E94"/>
    <w:rsid w:val="00863AE8"/>
    <w:rsid w:val="008643C1"/>
    <w:rsid w:val="008665A8"/>
    <w:rsid w:val="00871043"/>
    <w:rsid w:val="0087191A"/>
    <w:rsid w:val="00871B11"/>
    <w:rsid w:val="00874338"/>
    <w:rsid w:val="00884779"/>
    <w:rsid w:val="00886CB3"/>
    <w:rsid w:val="0089142B"/>
    <w:rsid w:val="008915FB"/>
    <w:rsid w:val="00891CBA"/>
    <w:rsid w:val="00891DE5"/>
    <w:rsid w:val="00892629"/>
    <w:rsid w:val="00893905"/>
    <w:rsid w:val="00895A4F"/>
    <w:rsid w:val="008A12C6"/>
    <w:rsid w:val="008A1755"/>
    <w:rsid w:val="008A30D8"/>
    <w:rsid w:val="008A40B4"/>
    <w:rsid w:val="008A517F"/>
    <w:rsid w:val="008A7415"/>
    <w:rsid w:val="008B0BC9"/>
    <w:rsid w:val="008B1454"/>
    <w:rsid w:val="008B3568"/>
    <w:rsid w:val="008B46A0"/>
    <w:rsid w:val="008B5055"/>
    <w:rsid w:val="008B5401"/>
    <w:rsid w:val="008C1D52"/>
    <w:rsid w:val="008C1DEC"/>
    <w:rsid w:val="008C1EB6"/>
    <w:rsid w:val="008C272F"/>
    <w:rsid w:val="008C4165"/>
    <w:rsid w:val="008C73C6"/>
    <w:rsid w:val="008C7C24"/>
    <w:rsid w:val="008D0BFD"/>
    <w:rsid w:val="008D39FF"/>
    <w:rsid w:val="008D6E3E"/>
    <w:rsid w:val="008D7D9F"/>
    <w:rsid w:val="008E0F28"/>
    <w:rsid w:val="008E26D5"/>
    <w:rsid w:val="008E31AF"/>
    <w:rsid w:val="00900515"/>
    <w:rsid w:val="009012F6"/>
    <w:rsid w:val="009042F3"/>
    <w:rsid w:val="00906CEC"/>
    <w:rsid w:val="009077FD"/>
    <w:rsid w:val="00911BCA"/>
    <w:rsid w:val="00920D99"/>
    <w:rsid w:val="009218E5"/>
    <w:rsid w:val="0092266F"/>
    <w:rsid w:val="009236A2"/>
    <w:rsid w:val="00923721"/>
    <w:rsid w:val="00923B06"/>
    <w:rsid w:val="00924E25"/>
    <w:rsid w:val="00930A6F"/>
    <w:rsid w:val="009314F8"/>
    <w:rsid w:val="00933A1D"/>
    <w:rsid w:val="0093432E"/>
    <w:rsid w:val="00935477"/>
    <w:rsid w:val="0093552B"/>
    <w:rsid w:val="009402DA"/>
    <w:rsid w:val="009406A0"/>
    <w:rsid w:val="00940E05"/>
    <w:rsid w:val="00941307"/>
    <w:rsid w:val="009462DB"/>
    <w:rsid w:val="00947DED"/>
    <w:rsid w:val="0095225A"/>
    <w:rsid w:val="00953404"/>
    <w:rsid w:val="009554B4"/>
    <w:rsid w:val="0095783B"/>
    <w:rsid w:val="00966C37"/>
    <w:rsid w:val="00966EE5"/>
    <w:rsid w:val="009670AC"/>
    <w:rsid w:val="009673F7"/>
    <w:rsid w:val="009674C4"/>
    <w:rsid w:val="00967B6F"/>
    <w:rsid w:val="00970C1A"/>
    <w:rsid w:val="00974596"/>
    <w:rsid w:val="00974E25"/>
    <w:rsid w:val="009801C8"/>
    <w:rsid w:val="00984837"/>
    <w:rsid w:val="0098633E"/>
    <w:rsid w:val="00990014"/>
    <w:rsid w:val="00990D10"/>
    <w:rsid w:val="00992927"/>
    <w:rsid w:val="00996D01"/>
    <w:rsid w:val="009A1C10"/>
    <w:rsid w:val="009A2C46"/>
    <w:rsid w:val="009A2EA7"/>
    <w:rsid w:val="009A356C"/>
    <w:rsid w:val="009A3DA5"/>
    <w:rsid w:val="009A7F20"/>
    <w:rsid w:val="009B5659"/>
    <w:rsid w:val="009C35FF"/>
    <w:rsid w:val="009C4476"/>
    <w:rsid w:val="009D380B"/>
    <w:rsid w:val="009D66D8"/>
    <w:rsid w:val="009D68B6"/>
    <w:rsid w:val="009D71A9"/>
    <w:rsid w:val="009D76AE"/>
    <w:rsid w:val="009E10FD"/>
    <w:rsid w:val="009E1D76"/>
    <w:rsid w:val="009E3155"/>
    <w:rsid w:val="009F0CB0"/>
    <w:rsid w:val="009F5FF1"/>
    <w:rsid w:val="009F6C9F"/>
    <w:rsid w:val="00A01D1B"/>
    <w:rsid w:val="00A02197"/>
    <w:rsid w:val="00A02A49"/>
    <w:rsid w:val="00A0364A"/>
    <w:rsid w:val="00A05943"/>
    <w:rsid w:val="00A062D0"/>
    <w:rsid w:val="00A17C60"/>
    <w:rsid w:val="00A225F3"/>
    <w:rsid w:val="00A22A5E"/>
    <w:rsid w:val="00A246B5"/>
    <w:rsid w:val="00A260F4"/>
    <w:rsid w:val="00A26EB6"/>
    <w:rsid w:val="00A274AC"/>
    <w:rsid w:val="00A27B08"/>
    <w:rsid w:val="00A32DBF"/>
    <w:rsid w:val="00A34640"/>
    <w:rsid w:val="00A42F3F"/>
    <w:rsid w:val="00A51C1C"/>
    <w:rsid w:val="00A51F4B"/>
    <w:rsid w:val="00A526A3"/>
    <w:rsid w:val="00A5293E"/>
    <w:rsid w:val="00A535B3"/>
    <w:rsid w:val="00A6135B"/>
    <w:rsid w:val="00A63D08"/>
    <w:rsid w:val="00A64CAB"/>
    <w:rsid w:val="00A67931"/>
    <w:rsid w:val="00A70E22"/>
    <w:rsid w:val="00A7192B"/>
    <w:rsid w:val="00A7475B"/>
    <w:rsid w:val="00A74E9A"/>
    <w:rsid w:val="00A76B86"/>
    <w:rsid w:val="00A77C6B"/>
    <w:rsid w:val="00A81520"/>
    <w:rsid w:val="00A82AC0"/>
    <w:rsid w:val="00A84270"/>
    <w:rsid w:val="00A9149B"/>
    <w:rsid w:val="00A91866"/>
    <w:rsid w:val="00A92556"/>
    <w:rsid w:val="00A950BE"/>
    <w:rsid w:val="00A969B1"/>
    <w:rsid w:val="00AA3781"/>
    <w:rsid w:val="00AA40FB"/>
    <w:rsid w:val="00AA5405"/>
    <w:rsid w:val="00AA589B"/>
    <w:rsid w:val="00AA6F57"/>
    <w:rsid w:val="00AA7544"/>
    <w:rsid w:val="00AB1B5E"/>
    <w:rsid w:val="00AB5573"/>
    <w:rsid w:val="00AB6191"/>
    <w:rsid w:val="00AB6C79"/>
    <w:rsid w:val="00AB783D"/>
    <w:rsid w:val="00AB7E6A"/>
    <w:rsid w:val="00AC0280"/>
    <w:rsid w:val="00AC3A39"/>
    <w:rsid w:val="00AC4D13"/>
    <w:rsid w:val="00AC5649"/>
    <w:rsid w:val="00AC7415"/>
    <w:rsid w:val="00AD07A2"/>
    <w:rsid w:val="00AD08E8"/>
    <w:rsid w:val="00AD2579"/>
    <w:rsid w:val="00AD30BE"/>
    <w:rsid w:val="00AE0CF6"/>
    <w:rsid w:val="00AE1AC6"/>
    <w:rsid w:val="00AE1C41"/>
    <w:rsid w:val="00AE5213"/>
    <w:rsid w:val="00AF160B"/>
    <w:rsid w:val="00AF1648"/>
    <w:rsid w:val="00B0324A"/>
    <w:rsid w:val="00B04931"/>
    <w:rsid w:val="00B058BB"/>
    <w:rsid w:val="00B07D9D"/>
    <w:rsid w:val="00B1140F"/>
    <w:rsid w:val="00B11AEC"/>
    <w:rsid w:val="00B1427E"/>
    <w:rsid w:val="00B16A83"/>
    <w:rsid w:val="00B17F39"/>
    <w:rsid w:val="00B209D6"/>
    <w:rsid w:val="00B21EDE"/>
    <w:rsid w:val="00B27FB2"/>
    <w:rsid w:val="00B31213"/>
    <w:rsid w:val="00B31D06"/>
    <w:rsid w:val="00B34682"/>
    <w:rsid w:val="00B37F82"/>
    <w:rsid w:val="00B4300D"/>
    <w:rsid w:val="00B44135"/>
    <w:rsid w:val="00B44725"/>
    <w:rsid w:val="00B5006C"/>
    <w:rsid w:val="00B56012"/>
    <w:rsid w:val="00B5621E"/>
    <w:rsid w:val="00B619EA"/>
    <w:rsid w:val="00B61BBF"/>
    <w:rsid w:val="00B647C7"/>
    <w:rsid w:val="00B6586E"/>
    <w:rsid w:val="00B65C3E"/>
    <w:rsid w:val="00B710D4"/>
    <w:rsid w:val="00B72A92"/>
    <w:rsid w:val="00B76B9F"/>
    <w:rsid w:val="00B817BA"/>
    <w:rsid w:val="00B91C53"/>
    <w:rsid w:val="00B93899"/>
    <w:rsid w:val="00B96FAF"/>
    <w:rsid w:val="00BA184C"/>
    <w:rsid w:val="00BA3574"/>
    <w:rsid w:val="00BA5EF8"/>
    <w:rsid w:val="00BA7450"/>
    <w:rsid w:val="00BA7BBA"/>
    <w:rsid w:val="00BB0E3A"/>
    <w:rsid w:val="00BB292D"/>
    <w:rsid w:val="00BC29E1"/>
    <w:rsid w:val="00BC534B"/>
    <w:rsid w:val="00BC6AFA"/>
    <w:rsid w:val="00BC6E9F"/>
    <w:rsid w:val="00BD2FDE"/>
    <w:rsid w:val="00BD4A72"/>
    <w:rsid w:val="00BE0B08"/>
    <w:rsid w:val="00BE0C47"/>
    <w:rsid w:val="00BE1DFB"/>
    <w:rsid w:val="00BE1E6E"/>
    <w:rsid w:val="00BE24F6"/>
    <w:rsid w:val="00BE4133"/>
    <w:rsid w:val="00BE5D2E"/>
    <w:rsid w:val="00BE60D3"/>
    <w:rsid w:val="00BF12A1"/>
    <w:rsid w:val="00BF316E"/>
    <w:rsid w:val="00BF6F1B"/>
    <w:rsid w:val="00BF725C"/>
    <w:rsid w:val="00C030DE"/>
    <w:rsid w:val="00C0620E"/>
    <w:rsid w:val="00C11321"/>
    <w:rsid w:val="00C1265D"/>
    <w:rsid w:val="00C133E6"/>
    <w:rsid w:val="00C236A5"/>
    <w:rsid w:val="00C23798"/>
    <w:rsid w:val="00C31EC3"/>
    <w:rsid w:val="00C33F2B"/>
    <w:rsid w:val="00C36F66"/>
    <w:rsid w:val="00C37FA9"/>
    <w:rsid w:val="00C40288"/>
    <w:rsid w:val="00C4091F"/>
    <w:rsid w:val="00C42443"/>
    <w:rsid w:val="00C540C6"/>
    <w:rsid w:val="00C54170"/>
    <w:rsid w:val="00C56CB5"/>
    <w:rsid w:val="00C60483"/>
    <w:rsid w:val="00C6144A"/>
    <w:rsid w:val="00C61B9A"/>
    <w:rsid w:val="00C63046"/>
    <w:rsid w:val="00C637AB"/>
    <w:rsid w:val="00C67485"/>
    <w:rsid w:val="00C67C50"/>
    <w:rsid w:val="00C7386D"/>
    <w:rsid w:val="00C74E1F"/>
    <w:rsid w:val="00C80A13"/>
    <w:rsid w:val="00C82240"/>
    <w:rsid w:val="00C822A6"/>
    <w:rsid w:val="00C849CB"/>
    <w:rsid w:val="00C90CDF"/>
    <w:rsid w:val="00C9593A"/>
    <w:rsid w:val="00C962D5"/>
    <w:rsid w:val="00CA3B06"/>
    <w:rsid w:val="00CA3B70"/>
    <w:rsid w:val="00CA6646"/>
    <w:rsid w:val="00CA7746"/>
    <w:rsid w:val="00CB228C"/>
    <w:rsid w:val="00CB2BE6"/>
    <w:rsid w:val="00CB5E4F"/>
    <w:rsid w:val="00CB7AA1"/>
    <w:rsid w:val="00CC1E8E"/>
    <w:rsid w:val="00CC1EE2"/>
    <w:rsid w:val="00CC2F1B"/>
    <w:rsid w:val="00CC424C"/>
    <w:rsid w:val="00CC43BC"/>
    <w:rsid w:val="00CC4746"/>
    <w:rsid w:val="00CC5FBE"/>
    <w:rsid w:val="00CC60E4"/>
    <w:rsid w:val="00CC768C"/>
    <w:rsid w:val="00CD1B38"/>
    <w:rsid w:val="00CD4EF1"/>
    <w:rsid w:val="00CD5252"/>
    <w:rsid w:val="00CD5A51"/>
    <w:rsid w:val="00CE045D"/>
    <w:rsid w:val="00CE428D"/>
    <w:rsid w:val="00CF0E51"/>
    <w:rsid w:val="00CF21A7"/>
    <w:rsid w:val="00CF33EF"/>
    <w:rsid w:val="00CF4C4D"/>
    <w:rsid w:val="00CF52F9"/>
    <w:rsid w:val="00D00215"/>
    <w:rsid w:val="00D00B29"/>
    <w:rsid w:val="00D04265"/>
    <w:rsid w:val="00D0426A"/>
    <w:rsid w:val="00D0619A"/>
    <w:rsid w:val="00D0635E"/>
    <w:rsid w:val="00D10127"/>
    <w:rsid w:val="00D148B3"/>
    <w:rsid w:val="00D16B49"/>
    <w:rsid w:val="00D17B2F"/>
    <w:rsid w:val="00D2136F"/>
    <w:rsid w:val="00D21699"/>
    <w:rsid w:val="00D265A4"/>
    <w:rsid w:val="00D3178A"/>
    <w:rsid w:val="00D3486C"/>
    <w:rsid w:val="00D34F26"/>
    <w:rsid w:val="00D36723"/>
    <w:rsid w:val="00D379FE"/>
    <w:rsid w:val="00D37F77"/>
    <w:rsid w:val="00D42D23"/>
    <w:rsid w:val="00D4317B"/>
    <w:rsid w:val="00D441A9"/>
    <w:rsid w:val="00D44BA1"/>
    <w:rsid w:val="00D46202"/>
    <w:rsid w:val="00D4701D"/>
    <w:rsid w:val="00D52D1C"/>
    <w:rsid w:val="00D554CA"/>
    <w:rsid w:val="00D55B94"/>
    <w:rsid w:val="00D623DE"/>
    <w:rsid w:val="00D62D26"/>
    <w:rsid w:val="00D63F97"/>
    <w:rsid w:val="00D67896"/>
    <w:rsid w:val="00D70435"/>
    <w:rsid w:val="00D7089E"/>
    <w:rsid w:val="00D720BF"/>
    <w:rsid w:val="00D73E36"/>
    <w:rsid w:val="00D83F82"/>
    <w:rsid w:val="00D844F9"/>
    <w:rsid w:val="00D8481B"/>
    <w:rsid w:val="00D84FE6"/>
    <w:rsid w:val="00D85DAD"/>
    <w:rsid w:val="00D86C88"/>
    <w:rsid w:val="00D87014"/>
    <w:rsid w:val="00D874F4"/>
    <w:rsid w:val="00D912C9"/>
    <w:rsid w:val="00DA004C"/>
    <w:rsid w:val="00DA0200"/>
    <w:rsid w:val="00DA24E7"/>
    <w:rsid w:val="00DA4A05"/>
    <w:rsid w:val="00DA4E30"/>
    <w:rsid w:val="00DA5B48"/>
    <w:rsid w:val="00DA615B"/>
    <w:rsid w:val="00DB03BB"/>
    <w:rsid w:val="00DB108C"/>
    <w:rsid w:val="00DB1338"/>
    <w:rsid w:val="00DB64E9"/>
    <w:rsid w:val="00DC00A5"/>
    <w:rsid w:val="00DC4179"/>
    <w:rsid w:val="00DD13C3"/>
    <w:rsid w:val="00DD3203"/>
    <w:rsid w:val="00DD3844"/>
    <w:rsid w:val="00DD70AC"/>
    <w:rsid w:val="00DE3B01"/>
    <w:rsid w:val="00DE3D80"/>
    <w:rsid w:val="00DE3FBC"/>
    <w:rsid w:val="00DF007B"/>
    <w:rsid w:val="00DF3350"/>
    <w:rsid w:val="00DF3592"/>
    <w:rsid w:val="00DF77E8"/>
    <w:rsid w:val="00E00E8F"/>
    <w:rsid w:val="00E01CB1"/>
    <w:rsid w:val="00E039B6"/>
    <w:rsid w:val="00E0475C"/>
    <w:rsid w:val="00E077E4"/>
    <w:rsid w:val="00E07EB0"/>
    <w:rsid w:val="00E10EA2"/>
    <w:rsid w:val="00E13D52"/>
    <w:rsid w:val="00E143B3"/>
    <w:rsid w:val="00E151FA"/>
    <w:rsid w:val="00E171F8"/>
    <w:rsid w:val="00E21A2C"/>
    <w:rsid w:val="00E21AD0"/>
    <w:rsid w:val="00E22CC6"/>
    <w:rsid w:val="00E24AFE"/>
    <w:rsid w:val="00E26F18"/>
    <w:rsid w:val="00E30F8A"/>
    <w:rsid w:val="00E310DF"/>
    <w:rsid w:val="00E31E6F"/>
    <w:rsid w:val="00E3360C"/>
    <w:rsid w:val="00E33674"/>
    <w:rsid w:val="00E353D4"/>
    <w:rsid w:val="00E35B47"/>
    <w:rsid w:val="00E434E3"/>
    <w:rsid w:val="00E452A4"/>
    <w:rsid w:val="00E5153E"/>
    <w:rsid w:val="00E524D1"/>
    <w:rsid w:val="00E543DC"/>
    <w:rsid w:val="00E61730"/>
    <w:rsid w:val="00E654D5"/>
    <w:rsid w:val="00E65995"/>
    <w:rsid w:val="00E664FD"/>
    <w:rsid w:val="00E703AB"/>
    <w:rsid w:val="00E705EC"/>
    <w:rsid w:val="00E70874"/>
    <w:rsid w:val="00E73368"/>
    <w:rsid w:val="00E746B4"/>
    <w:rsid w:val="00E74A3C"/>
    <w:rsid w:val="00E777A2"/>
    <w:rsid w:val="00E81B07"/>
    <w:rsid w:val="00E84968"/>
    <w:rsid w:val="00E90C0E"/>
    <w:rsid w:val="00E90C30"/>
    <w:rsid w:val="00E91676"/>
    <w:rsid w:val="00E9709A"/>
    <w:rsid w:val="00E97EE7"/>
    <w:rsid w:val="00EA0F97"/>
    <w:rsid w:val="00EA1872"/>
    <w:rsid w:val="00EA27E1"/>
    <w:rsid w:val="00EA391C"/>
    <w:rsid w:val="00EA4EF7"/>
    <w:rsid w:val="00EA7261"/>
    <w:rsid w:val="00EB175A"/>
    <w:rsid w:val="00EB4E76"/>
    <w:rsid w:val="00EB6BF1"/>
    <w:rsid w:val="00EB76CD"/>
    <w:rsid w:val="00EC0BCA"/>
    <w:rsid w:val="00EC29E3"/>
    <w:rsid w:val="00EC535B"/>
    <w:rsid w:val="00ED08E2"/>
    <w:rsid w:val="00ED14E4"/>
    <w:rsid w:val="00ED1597"/>
    <w:rsid w:val="00ED2573"/>
    <w:rsid w:val="00ED2CD2"/>
    <w:rsid w:val="00ED3DF2"/>
    <w:rsid w:val="00ED70A6"/>
    <w:rsid w:val="00EE0D21"/>
    <w:rsid w:val="00EE101B"/>
    <w:rsid w:val="00EE1981"/>
    <w:rsid w:val="00EE1E69"/>
    <w:rsid w:val="00EE1E92"/>
    <w:rsid w:val="00EE3389"/>
    <w:rsid w:val="00EE42B0"/>
    <w:rsid w:val="00EE69F5"/>
    <w:rsid w:val="00EF06B7"/>
    <w:rsid w:val="00EF1125"/>
    <w:rsid w:val="00EF1550"/>
    <w:rsid w:val="00EF28D8"/>
    <w:rsid w:val="00EF3E87"/>
    <w:rsid w:val="00EF3E92"/>
    <w:rsid w:val="00EF4B80"/>
    <w:rsid w:val="00F01F95"/>
    <w:rsid w:val="00F020E9"/>
    <w:rsid w:val="00F03DA5"/>
    <w:rsid w:val="00F04918"/>
    <w:rsid w:val="00F075F0"/>
    <w:rsid w:val="00F079B6"/>
    <w:rsid w:val="00F113F4"/>
    <w:rsid w:val="00F134B2"/>
    <w:rsid w:val="00F13A10"/>
    <w:rsid w:val="00F21961"/>
    <w:rsid w:val="00F21A4F"/>
    <w:rsid w:val="00F23699"/>
    <w:rsid w:val="00F24F02"/>
    <w:rsid w:val="00F263DB"/>
    <w:rsid w:val="00F3005D"/>
    <w:rsid w:val="00F37359"/>
    <w:rsid w:val="00F426E3"/>
    <w:rsid w:val="00F4618C"/>
    <w:rsid w:val="00F5260D"/>
    <w:rsid w:val="00F560E9"/>
    <w:rsid w:val="00F57572"/>
    <w:rsid w:val="00F578BE"/>
    <w:rsid w:val="00F57DED"/>
    <w:rsid w:val="00F62EAC"/>
    <w:rsid w:val="00F63E63"/>
    <w:rsid w:val="00F643E4"/>
    <w:rsid w:val="00F64AE3"/>
    <w:rsid w:val="00F674B8"/>
    <w:rsid w:val="00F72FE3"/>
    <w:rsid w:val="00F7332A"/>
    <w:rsid w:val="00F758B5"/>
    <w:rsid w:val="00F77580"/>
    <w:rsid w:val="00F8345F"/>
    <w:rsid w:val="00F9156A"/>
    <w:rsid w:val="00F928DD"/>
    <w:rsid w:val="00F93029"/>
    <w:rsid w:val="00F93219"/>
    <w:rsid w:val="00F93E4D"/>
    <w:rsid w:val="00F951BF"/>
    <w:rsid w:val="00F95403"/>
    <w:rsid w:val="00F96651"/>
    <w:rsid w:val="00FA051B"/>
    <w:rsid w:val="00FA0B1B"/>
    <w:rsid w:val="00FA4232"/>
    <w:rsid w:val="00FA4A60"/>
    <w:rsid w:val="00FA56FB"/>
    <w:rsid w:val="00FB09FC"/>
    <w:rsid w:val="00FB1289"/>
    <w:rsid w:val="00FB1C39"/>
    <w:rsid w:val="00FB2254"/>
    <w:rsid w:val="00FC3B3D"/>
    <w:rsid w:val="00FD22B2"/>
    <w:rsid w:val="00FD37FF"/>
    <w:rsid w:val="00FD621C"/>
    <w:rsid w:val="00FE0D61"/>
    <w:rsid w:val="00FE0DCB"/>
    <w:rsid w:val="00FE2153"/>
    <w:rsid w:val="00FE7F73"/>
    <w:rsid w:val="00FF6365"/>
    <w:rsid w:val="01456A08"/>
    <w:rsid w:val="01C73FAA"/>
    <w:rsid w:val="020B0EC5"/>
    <w:rsid w:val="037127E8"/>
    <w:rsid w:val="04C56194"/>
    <w:rsid w:val="05014F82"/>
    <w:rsid w:val="05495D59"/>
    <w:rsid w:val="05DE6A6C"/>
    <w:rsid w:val="079500F6"/>
    <w:rsid w:val="083C7EB4"/>
    <w:rsid w:val="08A91BD9"/>
    <w:rsid w:val="0B044101"/>
    <w:rsid w:val="0B9A5A90"/>
    <w:rsid w:val="0C063B21"/>
    <w:rsid w:val="0C0C2939"/>
    <w:rsid w:val="0C945E53"/>
    <w:rsid w:val="0CCC0564"/>
    <w:rsid w:val="0ED924DE"/>
    <w:rsid w:val="0FA97A45"/>
    <w:rsid w:val="111D7D2A"/>
    <w:rsid w:val="11555572"/>
    <w:rsid w:val="12644EBE"/>
    <w:rsid w:val="126E6D2B"/>
    <w:rsid w:val="12ED3C46"/>
    <w:rsid w:val="14CA3FBD"/>
    <w:rsid w:val="15347E88"/>
    <w:rsid w:val="15832425"/>
    <w:rsid w:val="170008C8"/>
    <w:rsid w:val="17FA5823"/>
    <w:rsid w:val="1808362F"/>
    <w:rsid w:val="189B7D05"/>
    <w:rsid w:val="18CC3E8C"/>
    <w:rsid w:val="19707D4F"/>
    <w:rsid w:val="1A887069"/>
    <w:rsid w:val="1AA9120B"/>
    <w:rsid w:val="1C7E25A5"/>
    <w:rsid w:val="1C960037"/>
    <w:rsid w:val="2181181C"/>
    <w:rsid w:val="21891265"/>
    <w:rsid w:val="21A525BC"/>
    <w:rsid w:val="21B76AE0"/>
    <w:rsid w:val="21CD6779"/>
    <w:rsid w:val="22D81D21"/>
    <w:rsid w:val="23594841"/>
    <w:rsid w:val="24386EC6"/>
    <w:rsid w:val="25853522"/>
    <w:rsid w:val="26936BE5"/>
    <w:rsid w:val="280D12AA"/>
    <w:rsid w:val="2C9D688B"/>
    <w:rsid w:val="2DDB3F6C"/>
    <w:rsid w:val="2E3A689F"/>
    <w:rsid w:val="2E662DF3"/>
    <w:rsid w:val="2EEB6188"/>
    <w:rsid w:val="2F832EF4"/>
    <w:rsid w:val="2F9A4B34"/>
    <w:rsid w:val="322946C9"/>
    <w:rsid w:val="32990553"/>
    <w:rsid w:val="32AF737A"/>
    <w:rsid w:val="333A7FDD"/>
    <w:rsid w:val="33FF7C52"/>
    <w:rsid w:val="350E3341"/>
    <w:rsid w:val="3668693C"/>
    <w:rsid w:val="37392328"/>
    <w:rsid w:val="38334452"/>
    <w:rsid w:val="38803573"/>
    <w:rsid w:val="390E5784"/>
    <w:rsid w:val="39332945"/>
    <w:rsid w:val="39A763EE"/>
    <w:rsid w:val="3A916ECC"/>
    <w:rsid w:val="3B540F72"/>
    <w:rsid w:val="3BF3370C"/>
    <w:rsid w:val="3E1C1B38"/>
    <w:rsid w:val="3E43589F"/>
    <w:rsid w:val="3EBC3B56"/>
    <w:rsid w:val="3F4E1470"/>
    <w:rsid w:val="406330B9"/>
    <w:rsid w:val="419D5C78"/>
    <w:rsid w:val="41BC157F"/>
    <w:rsid w:val="41F94A47"/>
    <w:rsid w:val="42140B1B"/>
    <w:rsid w:val="42533248"/>
    <w:rsid w:val="42CE22CA"/>
    <w:rsid w:val="44617EC6"/>
    <w:rsid w:val="44632243"/>
    <w:rsid w:val="4538628A"/>
    <w:rsid w:val="45580DAB"/>
    <w:rsid w:val="45D7754D"/>
    <w:rsid w:val="474E2445"/>
    <w:rsid w:val="47646C1E"/>
    <w:rsid w:val="47A508CD"/>
    <w:rsid w:val="48896395"/>
    <w:rsid w:val="4A9455FE"/>
    <w:rsid w:val="4AD94951"/>
    <w:rsid w:val="4DEB3FAD"/>
    <w:rsid w:val="4EBA4517"/>
    <w:rsid w:val="4F6E4789"/>
    <w:rsid w:val="4F943D47"/>
    <w:rsid w:val="4F975D19"/>
    <w:rsid w:val="50267BCB"/>
    <w:rsid w:val="518D05C9"/>
    <w:rsid w:val="51A946CE"/>
    <w:rsid w:val="52B33145"/>
    <w:rsid w:val="54DA5359"/>
    <w:rsid w:val="55AC6AAE"/>
    <w:rsid w:val="55D342C0"/>
    <w:rsid w:val="568A7C35"/>
    <w:rsid w:val="57582C6B"/>
    <w:rsid w:val="584F7E8A"/>
    <w:rsid w:val="592F0511"/>
    <w:rsid w:val="59562159"/>
    <w:rsid w:val="5B4067A6"/>
    <w:rsid w:val="5D656AC5"/>
    <w:rsid w:val="5EEE35D4"/>
    <w:rsid w:val="5FD02094"/>
    <w:rsid w:val="60923571"/>
    <w:rsid w:val="622C0CF6"/>
    <w:rsid w:val="6288436E"/>
    <w:rsid w:val="62C22290"/>
    <w:rsid w:val="62D52568"/>
    <w:rsid w:val="63555685"/>
    <w:rsid w:val="65635506"/>
    <w:rsid w:val="669849DE"/>
    <w:rsid w:val="67057CAC"/>
    <w:rsid w:val="67286252"/>
    <w:rsid w:val="674342E3"/>
    <w:rsid w:val="68355788"/>
    <w:rsid w:val="68576637"/>
    <w:rsid w:val="6C4F7438"/>
    <w:rsid w:val="6C5740F9"/>
    <w:rsid w:val="6D184E6C"/>
    <w:rsid w:val="6DB82FBF"/>
    <w:rsid w:val="6E680B4E"/>
    <w:rsid w:val="6EC801D0"/>
    <w:rsid w:val="6ED35967"/>
    <w:rsid w:val="6F4E54A4"/>
    <w:rsid w:val="6FB30EF7"/>
    <w:rsid w:val="6FB676E1"/>
    <w:rsid w:val="6FD61C0D"/>
    <w:rsid w:val="71607830"/>
    <w:rsid w:val="742324ED"/>
    <w:rsid w:val="75226B23"/>
    <w:rsid w:val="766234D3"/>
    <w:rsid w:val="781A3FDB"/>
    <w:rsid w:val="78CE71F9"/>
    <w:rsid w:val="79605479"/>
    <w:rsid w:val="79D40FAF"/>
    <w:rsid w:val="7A441A53"/>
    <w:rsid w:val="7BEF5047"/>
    <w:rsid w:val="7C2366FD"/>
    <w:rsid w:val="7CAE14BC"/>
    <w:rsid w:val="7D4D605A"/>
    <w:rsid w:val="7D6E2A21"/>
    <w:rsid w:val="7D7D79ED"/>
    <w:rsid w:val="7DB258A0"/>
    <w:rsid w:val="7DDF6300"/>
    <w:rsid w:val="7F5E2C69"/>
    <w:rsid w:val="7FDE37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57"/>
    <w:qFormat/>
    <w:uiPriority w:val="99"/>
    <w:pPr>
      <w:snapToGrid w:val="0"/>
      <w:spacing w:before="120" w:after="120" w:line="360" w:lineRule="auto"/>
      <w:jc w:val="center"/>
      <w:outlineLvl w:val="0"/>
    </w:pPr>
    <w:rPr>
      <w:rFonts w:ascii="Calibri" w:hAnsi="宋体" w:cs="Calibri"/>
      <w:b/>
      <w:bCs/>
      <w:color w:val="000000"/>
      <w:sz w:val="30"/>
      <w:szCs w:val="30"/>
    </w:rPr>
  </w:style>
  <w:style w:type="paragraph" w:styleId="4">
    <w:name w:val="heading 2"/>
    <w:basedOn w:val="1"/>
    <w:next w:val="1"/>
    <w:link w:val="58"/>
    <w:qFormat/>
    <w:uiPriority w:val="99"/>
    <w:pPr>
      <w:keepNext/>
      <w:keepLines/>
      <w:spacing w:before="260" w:after="260" w:line="413" w:lineRule="auto"/>
      <w:outlineLvl w:val="1"/>
    </w:pPr>
    <w:rPr>
      <w:rFonts w:ascii="Arial" w:hAnsi="Arial" w:eastAsia="黑体" w:cs="Arial"/>
      <w:b/>
      <w:bCs/>
      <w:sz w:val="32"/>
      <w:szCs w:val="32"/>
    </w:rPr>
  </w:style>
  <w:style w:type="paragraph" w:styleId="5">
    <w:name w:val="heading 3"/>
    <w:basedOn w:val="1"/>
    <w:next w:val="1"/>
    <w:link w:val="59"/>
    <w:qFormat/>
    <w:uiPriority w:val="99"/>
    <w:pPr>
      <w:keepNext/>
      <w:keepLines/>
      <w:adjustRightInd w:val="0"/>
      <w:spacing w:before="260" w:after="260" w:line="416" w:lineRule="atLeast"/>
      <w:textAlignment w:val="baseline"/>
      <w:outlineLvl w:val="2"/>
    </w:pPr>
    <w:rPr>
      <w:rFonts w:ascii="Calibri" w:hAnsi="Calibri" w:cs="Calibri"/>
      <w:b/>
      <w:bCs/>
      <w:kern w:val="0"/>
      <w:sz w:val="32"/>
      <w:szCs w:val="32"/>
    </w:rPr>
  </w:style>
  <w:style w:type="paragraph" w:styleId="6">
    <w:name w:val="heading 4"/>
    <w:basedOn w:val="1"/>
    <w:next w:val="1"/>
    <w:link w:val="60"/>
    <w:qFormat/>
    <w:uiPriority w:val="99"/>
    <w:pPr>
      <w:keepNext/>
      <w:keepLines/>
      <w:spacing w:before="280" w:after="290" w:line="372" w:lineRule="auto"/>
      <w:outlineLvl w:val="3"/>
    </w:pPr>
    <w:rPr>
      <w:rFonts w:ascii="Arial" w:hAnsi="Arial" w:eastAsia="黑体" w:cs="Arial"/>
      <w:b/>
      <w:bCs/>
      <w:sz w:val="28"/>
      <w:szCs w:val="28"/>
    </w:rPr>
  </w:style>
  <w:style w:type="paragraph" w:styleId="7">
    <w:name w:val="heading 5"/>
    <w:basedOn w:val="1"/>
    <w:next w:val="8"/>
    <w:link w:val="61"/>
    <w:qFormat/>
    <w:uiPriority w:val="99"/>
    <w:pPr>
      <w:keepNext/>
      <w:keepLines/>
      <w:numPr>
        <w:ilvl w:val="4"/>
        <w:numId w:val="1"/>
      </w:numPr>
      <w:spacing w:before="280" w:after="290" w:line="372" w:lineRule="auto"/>
      <w:outlineLvl w:val="4"/>
    </w:pPr>
    <w:rPr>
      <w:rFonts w:ascii="Calibri" w:hAnsi="Calibri" w:cs="Calibri"/>
      <w:b/>
      <w:bCs/>
      <w:sz w:val="28"/>
      <w:szCs w:val="28"/>
    </w:rPr>
  </w:style>
  <w:style w:type="paragraph" w:styleId="9">
    <w:name w:val="heading 6"/>
    <w:basedOn w:val="1"/>
    <w:next w:val="8"/>
    <w:link w:val="62"/>
    <w:qFormat/>
    <w:uiPriority w:val="99"/>
    <w:pPr>
      <w:keepNext/>
      <w:keepLines/>
      <w:numPr>
        <w:ilvl w:val="5"/>
        <w:numId w:val="1"/>
      </w:numPr>
      <w:spacing w:before="240" w:after="64" w:line="317" w:lineRule="auto"/>
      <w:outlineLvl w:val="5"/>
    </w:pPr>
    <w:rPr>
      <w:rFonts w:ascii="Arial" w:hAnsi="Arial" w:eastAsia="黑体" w:cs="Arial"/>
      <w:b/>
      <w:bCs/>
      <w:sz w:val="24"/>
      <w:szCs w:val="24"/>
    </w:rPr>
  </w:style>
  <w:style w:type="paragraph" w:styleId="10">
    <w:name w:val="heading 7"/>
    <w:basedOn w:val="1"/>
    <w:next w:val="8"/>
    <w:link w:val="63"/>
    <w:qFormat/>
    <w:uiPriority w:val="99"/>
    <w:pPr>
      <w:keepNext/>
      <w:keepLines/>
      <w:numPr>
        <w:ilvl w:val="6"/>
        <w:numId w:val="1"/>
      </w:numPr>
      <w:spacing w:before="240" w:after="64" w:line="317" w:lineRule="auto"/>
      <w:outlineLvl w:val="6"/>
    </w:pPr>
    <w:rPr>
      <w:rFonts w:ascii="Calibri" w:hAnsi="Calibri" w:cs="Calibri"/>
      <w:b/>
      <w:bCs/>
      <w:sz w:val="24"/>
      <w:szCs w:val="24"/>
    </w:rPr>
  </w:style>
  <w:style w:type="paragraph" w:styleId="11">
    <w:name w:val="heading 8"/>
    <w:basedOn w:val="1"/>
    <w:next w:val="8"/>
    <w:link w:val="64"/>
    <w:qFormat/>
    <w:uiPriority w:val="99"/>
    <w:pPr>
      <w:keepNext/>
      <w:keepLines/>
      <w:numPr>
        <w:ilvl w:val="7"/>
        <w:numId w:val="1"/>
      </w:numPr>
      <w:spacing w:before="240" w:after="64" w:line="317" w:lineRule="auto"/>
      <w:outlineLvl w:val="7"/>
    </w:pPr>
    <w:rPr>
      <w:rFonts w:ascii="Arial" w:hAnsi="Arial" w:eastAsia="黑体" w:cs="Arial"/>
      <w:sz w:val="24"/>
      <w:szCs w:val="24"/>
    </w:rPr>
  </w:style>
  <w:style w:type="paragraph" w:styleId="12">
    <w:name w:val="heading 9"/>
    <w:basedOn w:val="1"/>
    <w:next w:val="8"/>
    <w:link w:val="65"/>
    <w:qFormat/>
    <w:uiPriority w:val="99"/>
    <w:pPr>
      <w:keepNext/>
      <w:keepLines/>
      <w:numPr>
        <w:ilvl w:val="8"/>
        <w:numId w:val="1"/>
      </w:numPr>
      <w:spacing w:before="240" w:after="64" w:line="317" w:lineRule="auto"/>
      <w:outlineLvl w:val="8"/>
    </w:pPr>
    <w:rPr>
      <w:rFonts w:ascii="Arial" w:hAnsi="Arial" w:eastAsia="黑体" w:cs="Arial"/>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0"/>
    <w:qFormat/>
    <w:uiPriority w:val="99"/>
    <w:pPr>
      <w:spacing w:after="120"/>
    </w:pPr>
    <w:rPr>
      <w:rFonts w:ascii="Calibri" w:hAnsi="Calibri" w:cs="Calibri"/>
      <w:sz w:val="28"/>
      <w:szCs w:val="28"/>
    </w:rPr>
  </w:style>
  <w:style w:type="paragraph" w:styleId="8">
    <w:name w:val="Normal Indent"/>
    <w:basedOn w:val="1"/>
    <w:link w:val="129"/>
    <w:qFormat/>
    <w:uiPriority w:val="99"/>
    <w:pPr>
      <w:ind w:firstLine="420"/>
    </w:pPr>
  </w:style>
  <w:style w:type="paragraph" w:styleId="13">
    <w:name w:val="toc 7"/>
    <w:basedOn w:val="1"/>
    <w:next w:val="1"/>
    <w:semiHidden/>
    <w:qFormat/>
    <w:uiPriority w:val="99"/>
    <w:pPr>
      <w:ind w:left="1260"/>
      <w:jc w:val="left"/>
    </w:pPr>
    <w:rPr>
      <w:sz w:val="18"/>
      <w:szCs w:val="18"/>
    </w:rPr>
  </w:style>
  <w:style w:type="paragraph" w:styleId="14">
    <w:name w:val="List Number"/>
    <w:basedOn w:val="1"/>
    <w:qFormat/>
    <w:uiPriority w:val="99"/>
    <w:pPr>
      <w:widowControl/>
      <w:tabs>
        <w:tab w:val="left" w:pos="454"/>
        <w:tab w:val="left" w:pos="720"/>
      </w:tabs>
      <w:spacing w:afterLines="50"/>
      <w:ind w:left="454" w:hanging="284"/>
      <w:jc w:val="left"/>
    </w:pPr>
    <w:rPr>
      <w:kern w:val="0"/>
      <w:sz w:val="24"/>
      <w:szCs w:val="24"/>
    </w:rPr>
  </w:style>
  <w:style w:type="paragraph" w:styleId="15">
    <w:name w:val="caption"/>
    <w:basedOn w:val="1"/>
    <w:next w:val="1"/>
    <w:qFormat/>
    <w:uiPriority w:val="99"/>
    <w:pPr>
      <w:spacing w:before="152" w:after="160"/>
    </w:pPr>
    <w:rPr>
      <w:rFonts w:ascii="Arial" w:hAnsi="Arial" w:eastAsia="黑体" w:cs="Arial"/>
      <w:sz w:val="20"/>
      <w:szCs w:val="20"/>
    </w:rPr>
  </w:style>
  <w:style w:type="paragraph" w:styleId="16">
    <w:name w:val="Document Map"/>
    <w:basedOn w:val="1"/>
    <w:link w:val="67"/>
    <w:semiHidden/>
    <w:qFormat/>
    <w:uiPriority w:val="99"/>
    <w:pPr>
      <w:shd w:val="clear" w:color="auto" w:fill="000080"/>
    </w:pPr>
    <w:rPr>
      <w:rFonts w:ascii="Calibri" w:hAnsi="Calibri" w:cs="Calibri"/>
      <w:shd w:val="clear" w:color="auto" w:fill="000080"/>
    </w:rPr>
  </w:style>
  <w:style w:type="paragraph" w:styleId="17">
    <w:name w:val="annotation text"/>
    <w:basedOn w:val="1"/>
    <w:link w:val="68"/>
    <w:semiHidden/>
    <w:qFormat/>
    <w:uiPriority w:val="99"/>
    <w:pPr>
      <w:jc w:val="left"/>
    </w:pPr>
    <w:rPr>
      <w:rFonts w:ascii="Calibri" w:hAnsi="Calibri" w:cs="Calibri"/>
    </w:rPr>
  </w:style>
  <w:style w:type="paragraph" w:styleId="18">
    <w:name w:val="Body Text 3"/>
    <w:basedOn w:val="1"/>
    <w:link w:val="69"/>
    <w:qFormat/>
    <w:uiPriority w:val="99"/>
    <w:pPr>
      <w:snapToGrid w:val="0"/>
      <w:spacing w:before="50" w:after="50"/>
    </w:pPr>
    <w:rPr>
      <w:rFonts w:ascii="Calibri" w:hAnsi="宋体" w:eastAsia="仿宋_GB2312" w:cs="Calibri"/>
      <w:b/>
      <w:bCs/>
      <w:sz w:val="24"/>
      <w:szCs w:val="24"/>
    </w:rPr>
  </w:style>
  <w:style w:type="paragraph" w:styleId="19">
    <w:name w:val="Body Text Indent"/>
    <w:basedOn w:val="1"/>
    <w:next w:val="1"/>
    <w:link w:val="71"/>
    <w:qFormat/>
    <w:uiPriority w:val="99"/>
    <w:pPr>
      <w:spacing w:line="200" w:lineRule="exact"/>
      <w:ind w:firstLine="301"/>
    </w:pPr>
    <w:rPr>
      <w:rFonts w:ascii="宋体" w:hAnsi="Courier New" w:cs="宋体"/>
      <w:spacing w:val="-4"/>
      <w:sz w:val="18"/>
      <w:szCs w:val="18"/>
    </w:rPr>
  </w:style>
  <w:style w:type="paragraph" w:styleId="20">
    <w:name w:val="List Number 3"/>
    <w:basedOn w:val="1"/>
    <w:qFormat/>
    <w:uiPriority w:val="99"/>
    <w:pPr>
      <w:tabs>
        <w:tab w:val="left" w:pos="1200"/>
      </w:tabs>
      <w:ind w:left="1200" w:hanging="360"/>
    </w:pPr>
  </w:style>
  <w:style w:type="paragraph" w:styleId="21">
    <w:name w:val="List 2"/>
    <w:basedOn w:val="1"/>
    <w:qFormat/>
    <w:uiPriority w:val="99"/>
    <w:pPr>
      <w:ind w:left="100" w:leftChars="200" w:hanging="200" w:hangingChars="200"/>
    </w:pPr>
    <w:rPr>
      <w:sz w:val="28"/>
      <w:szCs w:val="28"/>
    </w:rPr>
  </w:style>
  <w:style w:type="paragraph" w:styleId="22">
    <w:name w:val="toc 5"/>
    <w:basedOn w:val="1"/>
    <w:next w:val="1"/>
    <w:semiHidden/>
    <w:qFormat/>
    <w:uiPriority w:val="99"/>
    <w:pPr>
      <w:ind w:left="840"/>
      <w:jc w:val="left"/>
    </w:pPr>
    <w:rPr>
      <w:sz w:val="18"/>
      <w:szCs w:val="18"/>
    </w:rPr>
  </w:style>
  <w:style w:type="paragraph" w:styleId="23">
    <w:name w:val="toc 3"/>
    <w:basedOn w:val="1"/>
    <w:next w:val="1"/>
    <w:semiHidden/>
    <w:qFormat/>
    <w:uiPriority w:val="99"/>
    <w:pPr>
      <w:ind w:left="420"/>
      <w:jc w:val="left"/>
    </w:pPr>
    <w:rPr>
      <w:i/>
      <w:iCs/>
      <w:sz w:val="20"/>
      <w:szCs w:val="20"/>
    </w:rPr>
  </w:style>
  <w:style w:type="paragraph" w:styleId="24">
    <w:name w:val="Plain Text"/>
    <w:basedOn w:val="1"/>
    <w:link w:val="114"/>
    <w:qFormat/>
    <w:uiPriority w:val="99"/>
    <w:pPr>
      <w:spacing w:beforeLines="50" w:afterLines="50" w:line="400" w:lineRule="exact"/>
    </w:pPr>
    <w:rPr>
      <w:rFonts w:ascii="宋体" w:hAnsi="Courier New" w:cs="宋体"/>
      <w:sz w:val="24"/>
      <w:szCs w:val="24"/>
    </w:rPr>
  </w:style>
  <w:style w:type="paragraph" w:styleId="25">
    <w:name w:val="toc 8"/>
    <w:basedOn w:val="1"/>
    <w:next w:val="1"/>
    <w:semiHidden/>
    <w:qFormat/>
    <w:uiPriority w:val="99"/>
    <w:pPr>
      <w:ind w:left="1470"/>
      <w:jc w:val="left"/>
    </w:pPr>
    <w:rPr>
      <w:sz w:val="18"/>
      <w:szCs w:val="18"/>
    </w:rPr>
  </w:style>
  <w:style w:type="paragraph" w:styleId="26">
    <w:name w:val="Date"/>
    <w:basedOn w:val="1"/>
    <w:next w:val="1"/>
    <w:link w:val="72"/>
    <w:qFormat/>
    <w:uiPriority w:val="99"/>
    <w:pPr>
      <w:ind w:left="2500" w:leftChars="2500"/>
    </w:pPr>
    <w:rPr>
      <w:rFonts w:ascii="Calibri" w:hAnsi="Calibri" w:eastAsia="楷体_GB2312" w:cs="Calibri"/>
      <w:sz w:val="32"/>
      <w:szCs w:val="32"/>
    </w:rPr>
  </w:style>
  <w:style w:type="paragraph" w:styleId="27">
    <w:name w:val="Body Text Indent 2"/>
    <w:basedOn w:val="1"/>
    <w:link w:val="73"/>
    <w:qFormat/>
    <w:uiPriority w:val="99"/>
    <w:pPr>
      <w:snapToGrid w:val="0"/>
      <w:ind w:firstLine="542" w:firstLineChars="225"/>
    </w:pPr>
    <w:rPr>
      <w:rFonts w:ascii="仿宋_GB2312" w:hAnsi="宋体" w:cs="仿宋_GB2312"/>
      <w:b/>
      <w:bCs/>
      <w:color w:val="000000"/>
      <w:sz w:val="24"/>
      <w:szCs w:val="24"/>
    </w:rPr>
  </w:style>
  <w:style w:type="paragraph" w:styleId="28">
    <w:name w:val="endnote text"/>
    <w:basedOn w:val="1"/>
    <w:link w:val="74"/>
    <w:semiHidden/>
    <w:qFormat/>
    <w:uiPriority w:val="99"/>
    <w:pPr>
      <w:snapToGrid w:val="0"/>
      <w:jc w:val="left"/>
    </w:pPr>
    <w:rPr>
      <w:rFonts w:ascii="Calibri" w:hAnsi="Calibri" w:cs="Calibri"/>
    </w:rPr>
  </w:style>
  <w:style w:type="paragraph" w:styleId="29">
    <w:name w:val="Balloon Text"/>
    <w:basedOn w:val="1"/>
    <w:link w:val="75"/>
    <w:semiHidden/>
    <w:qFormat/>
    <w:uiPriority w:val="99"/>
    <w:rPr>
      <w:rFonts w:ascii="Calibri" w:hAnsi="Calibri" w:cs="Calibri"/>
      <w:sz w:val="18"/>
      <w:szCs w:val="18"/>
    </w:rPr>
  </w:style>
  <w:style w:type="paragraph" w:styleId="30">
    <w:name w:val="footer"/>
    <w:basedOn w:val="1"/>
    <w:link w:val="76"/>
    <w:qFormat/>
    <w:uiPriority w:val="99"/>
    <w:pPr>
      <w:tabs>
        <w:tab w:val="center" w:pos="4153"/>
        <w:tab w:val="right" w:pos="8306"/>
      </w:tabs>
      <w:snapToGrid w:val="0"/>
      <w:jc w:val="left"/>
    </w:pPr>
    <w:rPr>
      <w:rFonts w:ascii="Calibri" w:hAnsi="Calibri" w:eastAsia="黑体" w:cs="Calibri"/>
      <w:kern w:val="0"/>
      <w:sz w:val="18"/>
      <w:szCs w:val="18"/>
    </w:rPr>
  </w:style>
  <w:style w:type="paragraph" w:styleId="31">
    <w:name w:val="header"/>
    <w:basedOn w:val="1"/>
    <w:link w:val="77"/>
    <w:qFormat/>
    <w:uiPriority w:val="99"/>
    <w:pPr>
      <w:pBdr>
        <w:bottom w:val="single" w:color="auto" w:sz="6" w:space="1"/>
      </w:pBdr>
      <w:tabs>
        <w:tab w:val="center" w:pos="4153"/>
        <w:tab w:val="right" w:pos="8306"/>
      </w:tabs>
      <w:snapToGrid w:val="0"/>
      <w:jc w:val="center"/>
    </w:pPr>
    <w:rPr>
      <w:rFonts w:ascii="Calibri" w:hAnsi="Calibri" w:eastAsia="仿宋_GB2312" w:cs="Calibri"/>
      <w:sz w:val="18"/>
      <w:szCs w:val="18"/>
    </w:rPr>
  </w:style>
  <w:style w:type="paragraph" w:styleId="32">
    <w:name w:val="toc 1"/>
    <w:basedOn w:val="1"/>
    <w:next w:val="1"/>
    <w:semiHidden/>
    <w:qFormat/>
    <w:uiPriority w:val="99"/>
  </w:style>
  <w:style w:type="paragraph" w:styleId="33">
    <w:name w:val="toc 4"/>
    <w:basedOn w:val="1"/>
    <w:next w:val="1"/>
    <w:semiHidden/>
    <w:qFormat/>
    <w:uiPriority w:val="99"/>
    <w:pPr>
      <w:ind w:left="630"/>
      <w:jc w:val="left"/>
    </w:pPr>
    <w:rPr>
      <w:sz w:val="18"/>
      <w:szCs w:val="18"/>
    </w:rPr>
  </w:style>
  <w:style w:type="paragraph" w:styleId="34">
    <w:name w:val="Subtitle"/>
    <w:basedOn w:val="1"/>
    <w:next w:val="1"/>
    <w:link w:val="78"/>
    <w:qFormat/>
    <w:uiPriority w:val="99"/>
    <w:pPr>
      <w:spacing w:before="240" w:after="60" w:line="312" w:lineRule="auto"/>
      <w:jc w:val="center"/>
      <w:outlineLvl w:val="1"/>
    </w:pPr>
    <w:rPr>
      <w:rFonts w:ascii="Cambria" w:hAnsi="Cambria" w:cs="Cambria"/>
      <w:b/>
      <w:bCs/>
      <w:kern w:val="28"/>
      <w:sz w:val="32"/>
      <w:szCs w:val="32"/>
    </w:rPr>
  </w:style>
  <w:style w:type="paragraph" w:styleId="35">
    <w:name w:val="List"/>
    <w:basedOn w:val="1"/>
    <w:qFormat/>
    <w:uiPriority w:val="99"/>
    <w:pPr>
      <w:ind w:left="200" w:hanging="200" w:hangingChars="200"/>
    </w:pPr>
    <w:rPr>
      <w:sz w:val="28"/>
      <w:szCs w:val="28"/>
    </w:rPr>
  </w:style>
  <w:style w:type="paragraph" w:styleId="36">
    <w:name w:val="footnote text"/>
    <w:basedOn w:val="1"/>
    <w:link w:val="79"/>
    <w:semiHidden/>
    <w:qFormat/>
    <w:uiPriority w:val="99"/>
    <w:pPr>
      <w:snapToGrid w:val="0"/>
      <w:jc w:val="left"/>
    </w:pPr>
    <w:rPr>
      <w:rFonts w:ascii="Calibri" w:hAnsi="Calibri" w:cs="Calibri"/>
      <w:sz w:val="18"/>
      <w:szCs w:val="18"/>
    </w:rPr>
  </w:style>
  <w:style w:type="paragraph" w:styleId="37">
    <w:name w:val="toc 6"/>
    <w:basedOn w:val="1"/>
    <w:next w:val="1"/>
    <w:semiHidden/>
    <w:qFormat/>
    <w:uiPriority w:val="99"/>
    <w:pPr>
      <w:ind w:left="1050"/>
      <w:jc w:val="left"/>
    </w:pPr>
    <w:rPr>
      <w:sz w:val="18"/>
      <w:szCs w:val="18"/>
    </w:rPr>
  </w:style>
  <w:style w:type="paragraph" w:styleId="38">
    <w:name w:val="Body Text Indent 3"/>
    <w:basedOn w:val="1"/>
    <w:link w:val="80"/>
    <w:qFormat/>
    <w:uiPriority w:val="99"/>
    <w:pPr>
      <w:snapToGrid w:val="0"/>
      <w:ind w:firstLine="480" w:firstLineChars="200"/>
      <w:jc w:val="left"/>
    </w:pPr>
    <w:rPr>
      <w:rFonts w:ascii="仿宋_GB2312" w:hAnsi="宋体" w:eastAsia="仿宋_GB2312" w:cs="仿宋_GB2312"/>
      <w:color w:val="000000"/>
      <w:sz w:val="24"/>
      <w:szCs w:val="24"/>
    </w:rPr>
  </w:style>
  <w:style w:type="paragraph" w:styleId="39">
    <w:name w:val="toc 2"/>
    <w:basedOn w:val="1"/>
    <w:next w:val="1"/>
    <w:semiHidden/>
    <w:qFormat/>
    <w:uiPriority w:val="99"/>
    <w:pPr>
      <w:ind w:left="210"/>
      <w:jc w:val="left"/>
    </w:pPr>
    <w:rPr>
      <w:smallCaps/>
      <w:sz w:val="20"/>
      <w:szCs w:val="20"/>
    </w:rPr>
  </w:style>
  <w:style w:type="paragraph" w:styleId="40">
    <w:name w:val="toc 9"/>
    <w:basedOn w:val="1"/>
    <w:next w:val="1"/>
    <w:semiHidden/>
    <w:qFormat/>
    <w:uiPriority w:val="99"/>
    <w:pPr>
      <w:ind w:left="1680"/>
      <w:jc w:val="left"/>
    </w:pPr>
    <w:rPr>
      <w:sz w:val="18"/>
      <w:szCs w:val="18"/>
    </w:rPr>
  </w:style>
  <w:style w:type="paragraph" w:styleId="41">
    <w:name w:val="Body Text 2"/>
    <w:basedOn w:val="1"/>
    <w:link w:val="81"/>
    <w:qFormat/>
    <w:uiPriority w:val="99"/>
    <w:pPr>
      <w:widowControl/>
      <w:snapToGrid w:val="0"/>
      <w:spacing w:before="50" w:afterLines="50" w:line="400" w:lineRule="exact"/>
      <w:jc w:val="left"/>
    </w:pPr>
    <w:rPr>
      <w:rFonts w:ascii="宋体" w:hAnsi="宋体" w:cs="宋体"/>
      <w:color w:val="000000"/>
      <w:sz w:val="24"/>
      <w:szCs w:val="24"/>
    </w:rPr>
  </w:style>
  <w:style w:type="paragraph" w:styleId="42">
    <w:name w:val="Normal (Web)"/>
    <w:basedOn w:val="1"/>
    <w:qFormat/>
    <w:uiPriority w:val="99"/>
    <w:pPr>
      <w:widowControl/>
      <w:spacing w:before="100" w:beforeAutospacing="1" w:after="100" w:afterAutospacing="1"/>
      <w:jc w:val="left"/>
    </w:pPr>
    <w:rPr>
      <w:kern w:val="0"/>
      <w:sz w:val="24"/>
      <w:szCs w:val="24"/>
    </w:rPr>
  </w:style>
  <w:style w:type="paragraph" w:styleId="43">
    <w:name w:val="Title"/>
    <w:basedOn w:val="1"/>
    <w:next w:val="1"/>
    <w:link w:val="82"/>
    <w:qFormat/>
    <w:uiPriority w:val="99"/>
    <w:pPr>
      <w:spacing w:before="240" w:after="60"/>
      <w:jc w:val="center"/>
      <w:outlineLvl w:val="0"/>
    </w:pPr>
    <w:rPr>
      <w:rFonts w:ascii="Cambria" w:hAnsi="Cambria" w:cs="Cambria"/>
      <w:b/>
      <w:bCs/>
      <w:sz w:val="32"/>
      <w:szCs w:val="32"/>
    </w:rPr>
  </w:style>
  <w:style w:type="paragraph" w:styleId="44">
    <w:name w:val="annotation subject"/>
    <w:basedOn w:val="17"/>
    <w:next w:val="17"/>
    <w:link w:val="83"/>
    <w:semiHidden/>
    <w:qFormat/>
    <w:uiPriority w:val="99"/>
    <w:rPr>
      <w:b/>
      <w:bCs/>
    </w:rPr>
  </w:style>
  <w:style w:type="paragraph" w:styleId="45">
    <w:name w:val="Body Text First Indent"/>
    <w:basedOn w:val="2"/>
    <w:link w:val="84"/>
    <w:qFormat/>
    <w:uiPriority w:val="99"/>
    <w:pPr>
      <w:ind w:firstLine="420" w:firstLineChars="100"/>
    </w:pPr>
    <w:rPr>
      <w:sz w:val="21"/>
      <w:szCs w:val="21"/>
    </w:rPr>
  </w:style>
  <w:style w:type="paragraph" w:styleId="46">
    <w:name w:val="Body Text First Indent 2"/>
    <w:basedOn w:val="19"/>
    <w:link w:val="85"/>
    <w:qFormat/>
    <w:uiPriority w:val="99"/>
    <w:pPr>
      <w:spacing w:after="120" w:line="240" w:lineRule="auto"/>
      <w:ind w:left="420" w:leftChars="200" w:firstLine="420" w:firstLineChars="200"/>
    </w:pPr>
    <w:rPr>
      <w:rFonts w:ascii="Times New Roman" w:hAnsi="Times New Roman" w:cs="Times New Roman"/>
      <w:spacing w:val="0"/>
      <w:sz w:val="21"/>
      <w:szCs w:val="21"/>
    </w:rPr>
  </w:style>
  <w:style w:type="table" w:styleId="48">
    <w:name w:val="Table Grid"/>
    <w:basedOn w:val="4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b/>
      <w:bCs/>
    </w:rPr>
  </w:style>
  <w:style w:type="character" w:styleId="51">
    <w:name w:val="page number"/>
    <w:basedOn w:val="49"/>
    <w:qFormat/>
    <w:uiPriority w:val="99"/>
  </w:style>
  <w:style w:type="character" w:styleId="52">
    <w:name w:val="FollowedHyperlink"/>
    <w:basedOn w:val="49"/>
    <w:qFormat/>
    <w:uiPriority w:val="99"/>
    <w:rPr>
      <w:color w:val="800080"/>
      <w:u w:val="single"/>
    </w:rPr>
  </w:style>
  <w:style w:type="character" w:styleId="53">
    <w:name w:val="Emphasis"/>
    <w:basedOn w:val="49"/>
    <w:qFormat/>
    <w:uiPriority w:val="99"/>
    <w:rPr>
      <w:i/>
      <w:iCs/>
    </w:rPr>
  </w:style>
  <w:style w:type="character" w:styleId="54">
    <w:name w:val="Hyperlink"/>
    <w:basedOn w:val="49"/>
    <w:qFormat/>
    <w:uiPriority w:val="99"/>
    <w:rPr>
      <w:color w:val="0000FF"/>
      <w:u w:val="single"/>
    </w:rPr>
  </w:style>
  <w:style w:type="character" w:styleId="55">
    <w:name w:val="annotation reference"/>
    <w:basedOn w:val="49"/>
    <w:semiHidden/>
    <w:qFormat/>
    <w:uiPriority w:val="99"/>
    <w:rPr>
      <w:sz w:val="21"/>
      <w:szCs w:val="21"/>
    </w:rPr>
  </w:style>
  <w:style w:type="paragraph" w:customStyle="1" w:styleId="56">
    <w:name w:val="样式3"/>
    <w:basedOn w:val="24"/>
    <w:qFormat/>
    <w:uiPriority w:val="99"/>
    <w:pPr>
      <w:numPr>
        <w:ilvl w:val="0"/>
        <w:numId w:val="1"/>
      </w:numPr>
      <w:tabs>
        <w:tab w:val="left" w:pos="420"/>
      </w:tabs>
      <w:spacing w:line="360" w:lineRule="auto"/>
      <w:ind w:left="0" w:firstLine="883" w:firstLineChars="200"/>
      <w:jc w:val="left"/>
    </w:pPr>
    <w:rPr>
      <w:sz w:val="28"/>
      <w:szCs w:val="28"/>
    </w:rPr>
  </w:style>
  <w:style w:type="character" w:customStyle="1" w:styleId="57">
    <w:name w:val="标题 1 Char"/>
    <w:basedOn w:val="49"/>
    <w:link w:val="3"/>
    <w:qFormat/>
    <w:locked/>
    <w:uiPriority w:val="99"/>
    <w:rPr>
      <w:rFonts w:hAnsi="宋体"/>
      <w:b/>
      <w:bCs/>
      <w:color w:val="000000"/>
      <w:kern w:val="2"/>
      <w:sz w:val="30"/>
      <w:szCs w:val="30"/>
    </w:rPr>
  </w:style>
  <w:style w:type="character" w:customStyle="1" w:styleId="58">
    <w:name w:val="标题 2 Char"/>
    <w:basedOn w:val="49"/>
    <w:link w:val="4"/>
    <w:qFormat/>
    <w:locked/>
    <w:uiPriority w:val="99"/>
    <w:rPr>
      <w:rFonts w:ascii="Arial" w:hAnsi="Arial" w:eastAsia="黑体" w:cs="Arial"/>
      <w:b/>
      <w:bCs/>
      <w:kern w:val="2"/>
      <w:sz w:val="32"/>
      <w:szCs w:val="32"/>
    </w:rPr>
  </w:style>
  <w:style w:type="character" w:customStyle="1" w:styleId="59">
    <w:name w:val="标题 3 Char"/>
    <w:basedOn w:val="49"/>
    <w:link w:val="5"/>
    <w:qFormat/>
    <w:locked/>
    <w:uiPriority w:val="99"/>
    <w:rPr>
      <w:b/>
      <w:bCs/>
      <w:sz w:val="32"/>
      <w:szCs w:val="32"/>
    </w:rPr>
  </w:style>
  <w:style w:type="character" w:customStyle="1" w:styleId="60">
    <w:name w:val="标题 4 Char"/>
    <w:basedOn w:val="49"/>
    <w:link w:val="6"/>
    <w:qFormat/>
    <w:locked/>
    <w:uiPriority w:val="99"/>
    <w:rPr>
      <w:rFonts w:ascii="Arial" w:hAnsi="Arial" w:eastAsia="黑体" w:cs="Arial"/>
      <w:b/>
      <w:bCs/>
      <w:kern w:val="2"/>
      <w:sz w:val="28"/>
      <w:szCs w:val="28"/>
    </w:rPr>
  </w:style>
  <w:style w:type="character" w:customStyle="1" w:styleId="61">
    <w:name w:val="标题 5 Char"/>
    <w:basedOn w:val="49"/>
    <w:link w:val="7"/>
    <w:qFormat/>
    <w:locked/>
    <w:uiPriority w:val="99"/>
    <w:rPr>
      <w:rFonts w:ascii="Calibri" w:hAnsi="Calibri" w:cs="Calibri"/>
      <w:b/>
      <w:bCs/>
      <w:sz w:val="28"/>
      <w:szCs w:val="28"/>
    </w:rPr>
  </w:style>
  <w:style w:type="character" w:customStyle="1" w:styleId="62">
    <w:name w:val="标题 6 Char"/>
    <w:basedOn w:val="49"/>
    <w:link w:val="9"/>
    <w:qFormat/>
    <w:locked/>
    <w:uiPriority w:val="99"/>
    <w:rPr>
      <w:rFonts w:ascii="Arial" w:hAnsi="Arial" w:eastAsia="黑体" w:cs="Arial"/>
      <w:b/>
      <w:bCs/>
      <w:sz w:val="24"/>
      <w:szCs w:val="24"/>
    </w:rPr>
  </w:style>
  <w:style w:type="character" w:customStyle="1" w:styleId="63">
    <w:name w:val="标题 7 Char"/>
    <w:basedOn w:val="49"/>
    <w:link w:val="10"/>
    <w:qFormat/>
    <w:locked/>
    <w:uiPriority w:val="99"/>
    <w:rPr>
      <w:rFonts w:ascii="Calibri" w:hAnsi="Calibri" w:cs="Calibri"/>
      <w:b/>
      <w:bCs/>
      <w:sz w:val="24"/>
      <w:szCs w:val="24"/>
    </w:rPr>
  </w:style>
  <w:style w:type="character" w:customStyle="1" w:styleId="64">
    <w:name w:val="标题 8 Char"/>
    <w:basedOn w:val="49"/>
    <w:link w:val="11"/>
    <w:qFormat/>
    <w:locked/>
    <w:uiPriority w:val="99"/>
    <w:rPr>
      <w:rFonts w:ascii="Arial" w:hAnsi="Arial" w:eastAsia="黑体" w:cs="Arial"/>
      <w:sz w:val="24"/>
      <w:szCs w:val="24"/>
    </w:rPr>
  </w:style>
  <w:style w:type="character" w:customStyle="1" w:styleId="65">
    <w:name w:val="标题 9 Char"/>
    <w:basedOn w:val="49"/>
    <w:link w:val="12"/>
    <w:qFormat/>
    <w:locked/>
    <w:uiPriority w:val="99"/>
    <w:rPr>
      <w:rFonts w:ascii="Arial" w:hAnsi="Arial" w:eastAsia="黑体" w:cs="Arial"/>
      <w:szCs w:val="21"/>
    </w:rPr>
  </w:style>
  <w:style w:type="character" w:customStyle="1" w:styleId="66">
    <w:name w:val="Plain Text Char"/>
    <w:basedOn w:val="49"/>
    <w:qFormat/>
    <w:locked/>
    <w:uiPriority w:val="99"/>
    <w:rPr>
      <w:rFonts w:ascii="宋体" w:hAnsi="Courier New" w:eastAsia="宋体" w:cs="宋体"/>
      <w:sz w:val="21"/>
      <w:szCs w:val="21"/>
    </w:rPr>
  </w:style>
  <w:style w:type="character" w:customStyle="1" w:styleId="67">
    <w:name w:val="文档结构图 Char"/>
    <w:basedOn w:val="49"/>
    <w:link w:val="16"/>
    <w:qFormat/>
    <w:locked/>
    <w:uiPriority w:val="99"/>
    <w:rPr>
      <w:kern w:val="2"/>
      <w:sz w:val="24"/>
      <w:szCs w:val="24"/>
      <w:shd w:val="clear" w:color="auto" w:fill="000080"/>
    </w:rPr>
  </w:style>
  <w:style w:type="character" w:customStyle="1" w:styleId="68">
    <w:name w:val="批注文字 Char"/>
    <w:basedOn w:val="49"/>
    <w:link w:val="17"/>
    <w:qFormat/>
    <w:locked/>
    <w:uiPriority w:val="99"/>
    <w:rPr>
      <w:kern w:val="2"/>
      <w:sz w:val="24"/>
      <w:szCs w:val="24"/>
    </w:rPr>
  </w:style>
  <w:style w:type="character" w:customStyle="1" w:styleId="69">
    <w:name w:val="正文文本 3 Char"/>
    <w:basedOn w:val="49"/>
    <w:link w:val="18"/>
    <w:qFormat/>
    <w:locked/>
    <w:uiPriority w:val="99"/>
    <w:rPr>
      <w:rFonts w:hAnsi="宋体" w:eastAsia="仿宋_GB2312"/>
      <w:b/>
      <w:bCs/>
      <w:kern w:val="2"/>
      <w:sz w:val="24"/>
      <w:szCs w:val="24"/>
    </w:rPr>
  </w:style>
  <w:style w:type="character" w:customStyle="1" w:styleId="70">
    <w:name w:val="正文文本 Char1"/>
    <w:basedOn w:val="49"/>
    <w:link w:val="2"/>
    <w:qFormat/>
    <w:locked/>
    <w:uiPriority w:val="99"/>
    <w:rPr>
      <w:kern w:val="2"/>
      <w:sz w:val="24"/>
      <w:szCs w:val="24"/>
    </w:rPr>
  </w:style>
  <w:style w:type="character" w:customStyle="1" w:styleId="71">
    <w:name w:val="正文文本缩进 Char"/>
    <w:basedOn w:val="49"/>
    <w:link w:val="19"/>
    <w:qFormat/>
    <w:locked/>
    <w:uiPriority w:val="99"/>
    <w:rPr>
      <w:rFonts w:ascii="宋体" w:hAnsi="Courier New" w:cs="宋体"/>
      <w:spacing w:val="-4"/>
      <w:kern w:val="2"/>
      <w:sz w:val="18"/>
      <w:szCs w:val="18"/>
    </w:rPr>
  </w:style>
  <w:style w:type="character" w:customStyle="1" w:styleId="72">
    <w:name w:val="日期 Char"/>
    <w:basedOn w:val="49"/>
    <w:link w:val="26"/>
    <w:qFormat/>
    <w:locked/>
    <w:uiPriority w:val="99"/>
    <w:rPr>
      <w:rFonts w:eastAsia="楷体_GB2312"/>
      <w:kern w:val="2"/>
      <w:sz w:val="32"/>
      <w:szCs w:val="32"/>
    </w:rPr>
  </w:style>
  <w:style w:type="character" w:customStyle="1" w:styleId="73">
    <w:name w:val="正文文本缩进 2 Char"/>
    <w:basedOn w:val="49"/>
    <w:link w:val="27"/>
    <w:qFormat/>
    <w:locked/>
    <w:uiPriority w:val="99"/>
    <w:rPr>
      <w:rFonts w:ascii="仿宋_GB2312" w:hAnsi="宋体" w:cs="仿宋_GB2312"/>
      <w:b/>
      <w:bCs/>
      <w:color w:val="000000"/>
      <w:kern w:val="2"/>
      <w:sz w:val="24"/>
      <w:szCs w:val="24"/>
    </w:rPr>
  </w:style>
  <w:style w:type="character" w:customStyle="1" w:styleId="74">
    <w:name w:val="尾注文本 Char"/>
    <w:basedOn w:val="49"/>
    <w:link w:val="28"/>
    <w:qFormat/>
    <w:locked/>
    <w:uiPriority w:val="99"/>
    <w:rPr>
      <w:kern w:val="2"/>
      <w:sz w:val="24"/>
      <w:szCs w:val="24"/>
    </w:rPr>
  </w:style>
  <w:style w:type="character" w:customStyle="1" w:styleId="75">
    <w:name w:val="批注框文本 Char"/>
    <w:basedOn w:val="49"/>
    <w:link w:val="29"/>
    <w:qFormat/>
    <w:locked/>
    <w:uiPriority w:val="99"/>
    <w:rPr>
      <w:kern w:val="2"/>
      <w:sz w:val="18"/>
      <w:szCs w:val="18"/>
    </w:rPr>
  </w:style>
  <w:style w:type="character" w:customStyle="1" w:styleId="76">
    <w:name w:val="页脚 Char"/>
    <w:basedOn w:val="49"/>
    <w:link w:val="30"/>
    <w:qFormat/>
    <w:locked/>
    <w:uiPriority w:val="99"/>
    <w:rPr>
      <w:rFonts w:eastAsia="黑体"/>
      <w:snapToGrid w:val="0"/>
      <w:sz w:val="18"/>
      <w:szCs w:val="18"/>
      <w:lang w:val="en-US" w:eastAsia="zh-CN"/>
    </w:rPr>
  </w:style>
  <w:style w:type="character" w:customStyle="1" w:styleId="77">
    <w:name w:val="页眉 Char"/>
    <w:basedOn w:val="49"/>
    <w:link w:val="31"/>
    <w:qFormat/>
    <w:locked/>
    <w:uiPriority w:val="99"/>
    <w:rPr>
      <w:rFonts w:eastAsia="仿宋_GB2312"/>
      <w:kern w:val="2"/>
      <w:sz w:val="18"/>
      <w:szCs w:val="18"/>
    </w:rPr>
  </w:style>
  <w:style w:type="character" w:customStyle="1" w:styleId="78">
    <w:name w:val="副标题 Char"/>
    <w:basedOn w:val="49"/>
    <w:link w:val="34"/>
    <w:qFormat/>
    <w:locked/>
    <w:uiPriority w:val="99"/>
    <w:rPr>
      <w:rFonts w:ascii="Cambria" w:hAnsi="Cambria" w:cs="Cambria"/>
      <w:b/>
      <w:bCs/>
      <w:kern w:val="28"/>
      <w:sz w:val="32"/>
      <w:szCs w:val="32"/>
    </w:rPr>
  </w:style>
  <w:style w:type="character" w:customStyle="1" w:styleId="79">
    <w:name w:val="脚注文本 Char"/>
    <w:basedOn w:val="49"/>
    <w:link w:val="36"/>
    <w:qFormat/>
    <w:locked/>
    <w:uiPriority w:val="99"/>
    <w:rPr>
      <w:kern w:val="2"/>
      <w:sz w:val="18"/>
      <w:szCs w:val="18"/>
    </w:rPr>
  </w:style>
  <w:style w:type="character" w:customStyle="1" w:styleId="80">
    <w:name w:val="正文文本缩进 3 Char"/>
    <w:basedOn w:val="49"/>
    <w:link w:val="38"/>
    <w:qFormat/>
    <w:locked/>
    <w:uiPriority w:val="99"/>
    <w:rPr>
      <w:rFonts w:ascii="仿宋_GB2312" w:hAnsi="宋体" w:eastAsia="仿宋_GB2312" w:cs="仿宋_GB2312"/>
      <w:color w:val="000000"/>
      <w:kern w:val="2"/>
      <w:sz w:val="24"/>
      <w:szCs w:val="24"/>
    </w:rPr>
  </w:style>
  <w:style w:type="character" w:customStyle="1" w:styleId="81">
    <w:name w:val="正文文本 2 Char"/>
    <w:basedOn w:val="49"/>
    <w:link w:val="41"/>
    <w:qFormat/>
    <w:locked/>
    <w:uiPriority w:val="99"/>
    <w:rPr>
      <w:rFonts w:ascii="宋体" w:eastAsia="宋体" w:cs="宋体"/>
      <w:color w:val="000000"/>
      <w:kern w:val="2"/>
      <w:sz w:val="24"/>
      <w:szCs w:val="24"/>
    </w:rPr>
  </w:style>
  <w:style w:type="character" w:customStyle="1" w:styleId="82">
    <w:name w:val="标题 Char"/>
    <w:basedOn w:val="49"/>
    <w:link w:val="43"/>
    <w:qFormat/>
    <w:locked/>
    <w:uiPriority w:val="99"/>
    <w:rPr>
      <w:rFonts w:ascii="Cambria" w:hAnsi="Cambria" w:cs="Cambria"/>
      <w:b/>
      <w:bCs/>
      <w:kern w:val="2"/>
      <w:sz w:val="32"/>
      <w:szCs w:val="32"/>
    </w:rPr>
  </w:style>
  <w:style w:type="character" w:customStyle="1" w:styleId="83">
    <w:name w:val="批注主题 Char"/>
    <w:basedOn w:val="68"/>
    <w:link w:val="44"/>
    <w:qFormat/>
    <w:locked/>
    <w:uiPriority w:val="99"/>
    <w:rPr>
      <w:b/>
      <w:bCs/>
      <w:kern w:val="2"/>
      <w:sz w:val="24"/>
      <w:szCs w:val="24"/>
    </w:rPr>
  </w:style>
  <w:style w:type="character" w:customStyle="1" w:styleId="84">
    <w:name w:val="正文首行缩进 Char1"/>
    <w:basedOn w:val="70"/>
    <w:link w:val="45"/>
    <w:qFormat/>
    <w:locked/>
    <w:uiPriority w:val="99"/>
    <w:rPr>
      <w:kern w:val="2"/>
      <w:sz w:val="24"/>
      <w:szCs w:val="24"/>
    </w:rPr>
  </w:style>
  <w:style w:type="character" w:customStyle="1" w:styleId="85">
    <w:name w:val="正文首行缩进 2 Char"/>
    <w:basedOn w:val="71"/>
    <w:link w:val="46"/>
    <w:qFormat/>
    <w:locked/>
    <w:uiPriority w:val="99"/>
    <w:rPr>
      <w:rFonts w:ascii="宋体" w:hAnsi="Courier New" w:cs="宋体"/>
      <w:spacing w:val="-4"/>
      <w:kern w:val="2"/>
      <w:sz w:val="21"/>
      <w:szCs w:val="21"/>
    </w:rPr>
  </w:style>
  <w:style w:type="character" w:customStyle="1" w:styleId="86">
    <w:name w:val="纯文本 字符"/>
    <w:qFormat/>
    <w:locked/>
    <w:uiPriority w:val="99"/>
    <w:rPr>
      <w:rFonts w:ascii="宋体" w:hAnsi="Courier New" w:cs="宋体"/>
      <w:kern w:val="2"/>
    </w:rPr>
  </w:style>
  <w:style w:type="character" w:customStyle="1" w:styleId="87">
    <w:name w:val="标题 字符"/>
    <w:qFormat/>
    <w:uiPriority w:val="99"/>
    <w:rPr>
      <w:rFonts w:ascii="等线 Light" w:eastAsia="等线 Light" w:cs="等线 Light"/>
      <w:b/>
      <w:bCs/>
      <w:kern w:val="2"/>
      <w:sz w:val="32"/>
      <w:szCs w:val="32"/>
    </w:rPr>
  </w:style>
  <w:style w:type="character" w:customStyle="1" w:styleId="88">
    <w:name w:val="font14zd"/>
    <w:basedOn w:val="49"/>
    <w:qFormat/>
    <w:uiPriority w:val="99"/>
  </w:style>
  <w:style w:type="character" w:customStyle="1" w:styleId="89">
    <w:name w:val="批注文字 Char1"/>
    <w:qFormat/>
    <w:locked/>
    <w:uiPriority w:val="99"/>
    <w:rPr>
      <w:rFonts w:ascii="Times New Roman" w:hAnsi="Times New Roman" w:eastAsia="宋体" w:cs="Times New Roman"/>
      <w:sz w:val="20"/>
      <w:szCs w:val="20"/>
    </w:rPr>
  </w:style>
  <w:style w:type="character" w:customStyle="1" w:styleId="90">
    <w:name w:val="尾注文本 Char1"/>
    <w:qFormat/>
    <w:uiPriority w:val="99"/>
    <w:rPr>
      <w:kern w:val="2"/>
      <w:sz w:val="24"/>
      <w:szCs w:val="24"/>
    </w:rPr>
  </w:style>
  <w:style w:type="character" w:customStyle="1" w:styleId="91">
    <w:name w:val="列出段落 Char1"/>
    <w:link w:val="92"/>
    <w:qFormat/>
    <w:locked/>
    <w:uiPriority w:val="99"/>
    <w:rPr>
      <w:rFonts w:ascii="Calibri" w:hAnsi="Calibri" w:cs="Calibri"/>
      <w:kern w:val="2"/>
      <w:sz w:val="22"/>
      <w:szCs w:val="22"/>
    </w:rPr>
  </w:style>
  <w:style w:type="paragraph" w:customStyle="1" w:styleId="92">
    <w:name w:val="列出段落11"/>
    <w:basedOn w:val="1"/>
    <w:link w:val="91"/>
    <w:qFormat/>
    <w:uiPriority w:val="99"/>
    <w:pPr>
      <w:ind w:firstLine="420" w:firstLineChars="200"/>
    </w:pPr>
    <w:rPr>
      <w:rFonts w:ascii="Calibri" w:hAnsi="Calibri" w:cs="Calibri"/>
      <w:sz w:val="22"/>
      <w:szCs w:val="22"/>
    </w:rPr>
  </w:style>
  <w:style w:type="character" w:customStyle="1" w:styleId="93">
    <w:name w:val="页码1"/>
    <w:qFormat/>
    <w:uiPriority w:val="99"/>
  </w:style>
  <w:style w:type="character" w:customStyle="1" w:styleId="94">
    <w:name w:val="样式 标题 1合同标题卷标题H1h1Level 1 Topic HeadingH11H12H111H13H1... Char Char"/>
    <w:qFormat/>
    <w:uiPriority w:val="99"/>
    <w:rPr>
      <w:rFonts w:ascii="宋体" w:hAnsi="宋体" w:eastAsia="宋体" w:cs="宋体"/>
      <w:b/>
      <w:bCs/>
      <w:kern w:val="44"/>
      <w:sz w:val="44"/>
      <w:szCs w:val="44"/>
      <w:lang w:val="en-US" w:eastAsia="zh-CN"/>
    </w:rPr>
  </w:style>
  <w:style w:type="character" w:customStyle="1" w:styleId="95">
    <w:name w:val="样式 正文缩进 + 首行缩进:  2 字符 Char"/>
    <w:link w:val="96"/>
    <w:qFormat/>
    <w:locked/>
    <w:uiPriority w:val="99"/>
    <w:rPr>
      <w:sz w:val="24"/>
      <w:szCs w:val="24"/>
    </w:rPr>
  </w:style>
  <w:style w:type="paragraph" w:customStyle="1" w:styleId="96">
    <w:name w:val="样式 正文缩进 + 首行缩进:  2 字符"/>
    <w:basedOn w:val="8"/>
    <w:link w:val="95"/>
    <w:qFormat/>
    <w:uiPriority w:val="99"/>
    <w:pPr>
      <w:spacing w:after="80" w:line="360" w:lineRule="auto"/>
      <w:ind w:firstLine="480" w:firstLineChars="200"/>
    </w:pPr>
    <w:rPr>
      <w:kern w:val="0"/>
      <w:sz w:val="24"/>
      <w:szCs w:val="24"/>
    </w:rPr>
  </w:style>
  <w:style w:type="character" w:customStyle="1" w:styleId="97">
    <w:name w:val="样式 标题 1合同标题卷标题H1h1Level 1 Topic HeadingH11H12H111H13H1... Char"/>
    <w:qFormat/>
    <w:uiPriority w:val="99"/>
    <w:rPr>
      <w:rFonts w:ascii="宋体" w:hAnsi="宋体" w:eastAsia="宋体" w:cs="宋体"/>
      <w:b/>
      <w:bCs/>
      <w:kern w:val="44"/>
      <w:sz w:val="44"/>
      <w:szCs w:val="44"/>
      <w:lang w:val="en-US" w:eastAsia="zh-CN"/>
    </w:rPr>
  </w:style>
  <w:style w:type="character" w:customStyle="1" w:styleId="98">
    <w:name w:val="文档正文 Char"/>
    <w:link w:val="99"/>
    <w:qFormat/>
    <w:locked/>
    <w:uiPriority w:val="99"/>
    <w:rPr>
      <w:rFonts w:ascii="Arial" w:hAnsi="Arial" w:cs="Arial"/>
      <w:sz w:val="24"/>
      <w:szCs w:val="24"/>
    </w:rPr>
  </w:style>
  <w:style w:type="paragraph" w:customStyle="1" w:styleId="99">
    <w:name w:val="文档正文"/>
    <w:basedOn w:val="1"/>
    <w:link w:val="98"/>
    <w:qFormat/>
    <w:uiPriority w:val="99"/>
    <w:rPr>
      <w:rFonts w:ascii="Arial" w:hAnsi="Arial" w:cs="Arial"/>
      <w:kern w:val="0"/>
      <w:sz w:val="24"/>
      <w:szCs w:val="24"/>
    </w:rPr>
  </w:style>
  <w:style w:type="character" w:customStyle="1" w:styleId="100">
    <w:name w:val="页脚 字符"/>
    <w:qFormat/>
    <w:uiPriority w:val="99"/>
    <w:rPr>
      <w:rFonts w:ascii="Tahoma" w:hAnsi="Tahoma" w:eastAsia="微软雅黑" w:cs="Tahoma"/>
      <w:sz w:val="18"/>
      <w:szCs w:val="18"/>
    </w:rPr>
  </w:style>
  <w:style w:type="character" w:customStyle="1" w:styleId="101">
    <w:name w:val="font21"/>
    <w:qFormat/>
    <w:uiPriority w:val="99"/>
    <w:rPr>
      <w:rFonts w:ascii="微软雅黑" w:hAnsi="微软雅黑" w:eastAsia="微软雅黑" w:cs="微软雅黑"/>
      <w:color w:val="auto"/>
      <w:sz w:val="18"/>
      <w:szCs w:val="18"/>
      <w:u w:val="none"/>
    </w:rPr>
  </w:style>
  <w:style w:type="character" w:customStyle="1" w:styleId="102">
    <w:name w:val="04-正文 Char Char"/>
    <w:link w:val="103"/>
    <w:qFormat/>
    <w:locked/>
    <w:uiPriority w:val="99"/>
    <w:rPr>
      <w:sz w:val="24"/>
      <w:szCs w:val="24"/>
    </w:rPr>
  </w:style>
  <w:style w:type="paragraph" w:customStyle="1" w:styleId="103">
    <w:name w:val="04-正文"/>
    <w:basedOn w:val="1"/>
    <w:link w:val="102"/>
    <w:qFormat/>
    <w:uiPriority w:val="99"/>
    <w:pPr>
      <w:spacing w:line="360" w:lineRule="exact"/>
      <w:ind w:firstLine="420"/>
    </w:pPr>
    <w:rPr>
      <w:kern w:val="0"/>
      <w:sz w:val="24"/>
      <w:szCs w:val="24"/>
    </w:rPr>
  </w:style>
  <w:style w:type="character" w:customStyle="1" w:styleId="104">
    <w:name w:val="未处理的提及1"/>
    <w:qFormat/>
    <w:uiPriority w:val="99"/>
    <w:rPr>
      <w:color w:val="auto"/>
      <w:shd w:val="clear" w:color="auto" w:fill="auto"/>
    </w:rPr>
  </w:style>
  <w:style w:type="character" w:customStyle="1" w:styleId="105">
    <w:name w:val="text1"/>
    <w:qFormat/>
    <w:uiPriority w:val="99"/>
    <w:rPr>
      <w:color w:val="000000"/>
      <w:sz w:val="24"/>
      <w:szCs w:val="24"/>
    </w:rPr>
  </w:style>
  <w:style w:type="character" w:customStyle="1" w:styleId="106">
    <w:name w:val="段 Char"/>
    <w:link w:val="107"/>
    <w:qFormat/>
    <w:locked/>
    <w:uiPriority w:val="99"/>
    <w:rPr>
      <w:rFonts w:ascii="宋体" w:cs="宋体"/>
      <w:sz w:val="21"/>
      <w:szCs w:val="21"/>
      <w:lang w:val="en-US" w:eastAsia="zh-CN"/>
    </w:rPr>
  </w:style>
  <w:style w:type="paragraph" w:customStyle="1" w:styleId="107">
    <w:name w:val="段"/>
    <w:link w:val="106"/>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108">
    <w:name w:val="title_emph1"/>
    <w:qFormat/>
    <w:uiPriority w:val="99"/>
    <w:rPr>
      <w:rFonts w:ascii="Arial" w:hAnsi="Arial" w:cs="Arial"/>
      <w:b/>
      <w:bCs/>
      <w:sz w:val="18"/>
      <w:szCs w:val="18"/>
    </w:rPr>
  </w:style>
  <w:style w:type="character" w:customStyle="1" w:styleId="109">
    <w:name w:val="标题 41"/>
    <w:qFormat/>
    <w:uiPriority w:val="99"/>
  </w:style>
  <w:style w:type="character" w:customStyle="1" w:styleId="110">
    <w:name w:val="apple-style-span"/>
    <w:qFormat/>
    <w:uiPriority w:val="99"/>
  </w:style>
  <w:style w:type="character" w:customStyle="1" w:styleId="111">
    <w:name w:val="04-正文 Char"/>
    <w:qFormat/>
    <w:uiPriority w:val="99"/>
    <w:rPr>
      <w:rFonts w:eastAsia="仿宋"/>
      <w:kern w:val="2"/>
      <w:sz w:val="24"/>
      <w:szCs w:val="24"/>
    </w:rPr>
  </w:style>
  <w:style w:type="character" w:customStyle="1" w:styleId="112">
    <w:name w:val="纯文本 Char1"/>
    <w:qFormat/>
    <w:uiPriority w:val="99"/>
    <w:rPr>
      <w:rFonts w:ascii="宋体" w:hAnsi="Courier New" w:eastAsia="宋体" w:cs="宋体"/>
      <w:kern w:val="2"/>
      <w:sz w:val="21"/>
      <w:szCs w:val="21"/>
    </w:rPr>
  </w:style>
  <w:style w:type="character" w:customStyle="1" w:styleId="113">
    <w:name w:val="m_171"/>
    <w:qFormat/>
    <w:uiPriority w:val="99"/>
  </w:style>
  <w:style w:type="character" w:customStyle="1" w:styleId="114">
    <w:name w:val="纯文本 Char"/>
    <w:link w:val="24"/>
    <w:qFormat/>
    <w:locked/>
    <w:uiPriority w:val="99"/>
    <w:rPr>
      <w:rFonts w:ascii="宋体" w:hAnsi="Courier New" w:eastAsia="宋体" w:cs="宋体"/>
      <w:kern w:val="2"/>
      <w:sz w:val="24"/>
      <w:szCs w:val="24"/>
      <w:lang w:val="en-US" w:eastAsia="zh-CN"/>
    </w:rPr>
  </w:style>
  <w:style w:type="character" w:customStyle="1" w:styleId="115">
    <w:name w:val="aa1"/>
    <w:basedOn w:val="49"/>
    <w:qFormat/>
    <w:uiPriority w:val="99"/>
  </w:style>
  <w:style w:type="character" w:customStyle="1" w:styleId="116">
    <w:name w:val="www序号1) Char"/>
    <w:link w:val="117"/>
    <w:qFormat/>
    <w:locked/>
    <w:uiPriority w:val="99"/>
    <w:rPr>
      <w:sz w:val="24"/>
      <w:szCs w:val="24"/>
    </w:rPr>
  </w:style>
  <w:style w:type="paragraph" w:customStyle="1" w:styleId="117">
    <w:name w:val="www序号1)"/>
    <w:basedOn w:val="1"/>
    <w:link w:val="116"/>
    <w:qFormat/>
    <w:uiPriority w:val="99"/>
    <w:pPr>
      <w:tabs>
        <w:tab w:val="left" w:pos="2160"/>
      </w:tabs>
      <w:ind w:left="2160" w:hanging="420"/>
    </w:pPr>
    <w:rPr>
      <w:kern w:val="0"/>
      <w:sz w:val="24"/>
      <w:szCs w:val="24"/>
    </w:rPr>
  </w:style>
  <w:style w:type="character" w:customStyle="1" w:styleId="118">
    <w:name w:val="JD1-正文 Char"/>
    <w:link w:val="119"/>
    <w:qFormat/>
    <w:locked/>
    <w:uiPriority w:val="99"/>
    <w:rPr>
      <w:rFonts w:ascii="宋体" w:hAnsi="宋体" w:eastAsia="仿宋_GB2312" w:cs="宋体"/>
      <w:kern w:val="2"/>
      <w:sz w:val="24"/>
      <w:szCs w:val="24"/>
      <w:lang w:val="zh-CN"/>
    </w:rPr>
  </w:style>
  <w:style w:type="paragraph" w:customStyle="1" w:styleId="119">
    <w:name w:val="JD1-正文"/>
    <w:basedOn w:val="1"/>
    <w:link w:val="118"/>
    <w:qFormat/>
    <w:uiPriority w:val="99"/>
    <w:pPr>
      <w:spacing w:line="360" w:lineRule="auto"/>
      <w:ind w:firstLine="480"/>
      <w:jc w:val="left"/>
    </w:pPr>
    <w:rPr>
      <w:rFonts w:ascii="宋体" w:hAnsi="宋体" w:eastAsia="仿宋_GB2312" w:cs="宋体"/>
      <w:sz w:val="24"/>
      <w:szCs w:val="24"/>
      <w:lang w:val="zh-CN"/>
    </w:rPr>
  </w:style>
  <w:style w:type="character" w:customStyle="1" w:styleId="120">
    <w:name w:val="apple-converted-space"/>
    <w:basedOn w:val="49"/>
    <w:qFormat/>
    <w:uiPriority w:val="99"/>
  </w:style>
  <w:style w:type="character" w:customStyle="1" w:styleId="121">
    <w:name w:val="en"/>
    <w:basedOn w:val="49"/>
    <w:qFormat/>
    <w:uiPriority w:val="99"/>
  </w:style>
  <w:style w:type="character" w:customStyle="1" w:styleId="122">
    <w:name w:val="H4"/>
    <w:qFormat/>
    <w:uiPriority w:val="99"/>
  </w:style>
  <w:style w:type="character" w:customStyle="1" w:styleId="123">
    <w:name w:val="正文缩进 Char"/>
    <w:qFormat/>
    <w:locked/>
    <w:uiPriority w:val="99"/>
    <w:rPr>
      <w:kern w:val="2"/>
      <w:sz w:val="21"/>
      <w:szCs w:val="21"/>
    </w:rPr>
  </w:style>
  <w:style w:type="character" w:customStyle="1" w:styleId="124">
    <w:name w:val="Table Text Char Char Char Char"/>
    <w:qFormat/>
    <w:uiPriority w:val="99"/>
    <w:rPr>
      <w:rFonts w:ascii="Arial" w:hAnsi="Arial" w:eastAsia="宋体" w:cs="Arial"/>
      <w:kern w:val="2"/>
      <w:sz w:val="18"/>
      <w:szCs w:val="18"/>
      <w:lang w:val="en-US" w:eastAsia="zh-CN"/>
    </w:rPr>
  </w:style>
  <w:style w:type="character" w:customStyle="1" w:styleId="125">
    <w:name w:val="批注框文本 字符"/>
    <w:qFormat/>
    <w:uiPriority w:val="99"/>
    <w:rPr>
      <w:rFonts w:ascii="Tahoma" w:hAnsi="Tahoma" w:eastAsia="微软雅黑" w:cs="Tahoma"/>
      <w:sz w:val="18"/>
      <w:szCs w:val="18"/>
    </w:rPr>
  </w:style>
  <w:style w:type="character" w:customStyle="1" w:styleId="126">
    <w:name w:val="_正文段落 Char"/>
    <w:link w:val="127"/>
    <w:qFormat/>
    <w:locked/>
    <w:uiPriority w:val="99"/>
    <w:rPr>
      <w:rFonts w:ascii="宋体" w:hAnsi="宋体" w:eastAsia="仿宋_GB2312" w:cs="宋体"/>
      <w:sz w:val="24"/>
      <w:szCs w:val="24"/>
    </w:rPr>
  </w:style>
  <w:style w:type="paragraph" w:customStyle="1" w:styleId="127">
    <w:name w:val="_正文段落"/>
    <w:basedOn w:val="1"/>
    <w:link w:val="126"/>
    <w:qFormat/>
    <w:uiPriority w:val="99"/>
    <w:pPr>
      <w:spacing w:beforeLines="15" w:afterLines="15" w:line="360" w:lineRule="auto"/>
      <w:ind w:firstLine="480" w:firstLineChars="200"/>
    </w:pPr>
    <w:rPr>
      <w:rFonts w:ascii="宋体" w:hAnsi="宋体" w:eastAsia="仿宋_GB2312" w:cs="宋体"/>
      <w:kern w:val="0"/>
      <w:sz w:val="24"/>
      <w:szCs w:val="24"/>
    </w:rPr>
  </w:style>
  <w:style w:type="character" w:customStyle="1" w:styleId="128">
    <w:name w:val="列出段落 Char"/>
    <w:qFormat/>
    <w:uiPriority w:val="99"/>
    <w:rPr>
      <w:rFonts w:ascii="Calibri" w:hAnsi="Calibri" w:eastAsia="宋体" w:cs="Calibri"/>
    </w:rPr>
  </w:style>
  <w:style w:type="character" w:customStyle="1" w:styleId="129">
    <w:name w:val="正文缩进 Char1"/>
    <w:link w:val="8"/>
    <w:qFormat/>
    <w:locked/>
    <w:uiPriority w:val="99"/>
    <w:rPr>
      <w:kern w:val="2"/>
      <w:sz w:val="21"/>
      <w:szCs w:val="21"/>
    </w:rPr>
  </w:style>
  <w:style w:type="character" w:customStyle="1" w:styleId="130">
    <w:name w:val="m_491"/>
    <w:qFormat/>
    <w:uiPriority w:val="99"/>
  </w:style>
  <w:style w:type="character" w:customStyle="1" w:styleId="131">
    <w:name w:val="m_391"/>
    <w:qFormat/>
    <w:uiPriority w:val="99"/>
  </w:style>
  <w:style w:type="character" w:customStyle="1" w:styleId="132">
    <w:name w:val="副标题 Char1"/>
    <w:qFormat/>
    <w:uiPriority w:val="99"/>
    <w:rPr>
      <w:rFonts w:ascii="Cambria" w:hAnsi="Cambria" w:cs="Cambria"/>
      <w:b/>
      <w:bCs/>
      <w:kern w:val="28"/>
      <w:sz w:val="32"/>
      <w:szCs w:val="32"/>
    </w:rPr>
  </w:style>
  <w:style w:type="character" w:customStyle="1" w:styleId="133">
    <w:name w:val="页眉 字符"/>
    <w:qFormat/>
    <w:uiPriority w:val="99"/>
    <w:rPr>
      <w:rFonts w:ascii="Tahoma" w:hAnsi="Tahoma" w:eastAsia="微软雅黑" w:cs="Tahoma"/>
      <w:sz w:val="18"/>
      <w:szCs w:val="18"/>
    </w:rPr>
  </w:style>
  <w:style w:type="character" w:customStyle="1" w:styleId="134">
    <w:name w:val="正文首行缩进 Char"/>
    <w:qFormat/>
    <w:uiPriority w:val="99"/>
    <w:rPr>
      <w:kern w:val="2"/>
      <w:sz w:val="24"/>
      <w:szCs w:val="24"/>
    </w:rPr>
  </w:style>
  <w:style w:type="character" w:customStyle="1" w:styleId="135">
    <w:name w:val="m_01"/>
    <w:qFormat/>
    <w:uiPriority w:val="99"/>
  </w:style>
  <w:style w:type="character" w:customStyle="1" w:styleId="136">
    <w:name w:val="m_461"/>
    <w:qFormat/>
    <w:uiPriority w:val="99"/>
  </w:style>
  <w:style w:type="character" w:customStyle="1" w:styleId="137">
    <w:name w:val="脚注文本 Char1"/>
    <w:qFormat/>
    <w:uiPriority w:val="99"/>
    <w:rPr>
      <w:kern w:val="2"/>
      <w:sz w:val="18"/>
      <w:szCs w:val="18"/>
    </w:rPr>
  </w:style>
  <w:style w:type="character" w:customStyle="1" w:styleId="138">
    <w:name w:val="正文文本 Char"/>
    <w:qFormat/>
    <w:uiPriority w:val="99"/>
    <w:rPr>
      <w:kern w:val="2"/>
      <w:sz w:val="24"/>
      <w:szCs w:val="24"/>
    </w:rPr>
  </w:style>
  <w:style w:type="character" w:customStyle="1" w:styleId="139">
    <w:name w:val="文档结构图 Char1"/>
    <w:qFormat/>
    <w:uiPriority w:val="99"/>
    <w:rPr>
      <w:rFonts w:ascii="宋体" w:cs="宋体"/>
      <w:kern w:val="2"/>
      <w:sz w:val="18"/>
      <w:szCs w:val="18"/>
    </w:rPr>
  </w:style>
  <w:style w:type="character" w:customStyle="1" w:styleId="140">
    <w:name w:val="二级标题 Char"/>
    <w:link w:val="141"/>
    <w:qFormat/>
    <w:locked/>
    <w:uiPriority w:val="99"/>
    <w:rPr>
      <w:rFonts w:ascii="宋体" w:eastAsia="宋体" w:cs="宋体"/>
      <w:b/>
      <w:bCs/>
      <w:sz w:val="30"/>
      <w:szCs w:val="30"/>
      <w:lang w:val="zh-CN"/>
    </w:rPr>
  </w:style>
  <w:style w:type="paragraph" w:customStyle="1" w:styleId="141">
    <w:name w:val="二级标题"/>
    <w:basedOn w:val="4"/>
    <w:link w:val="140"/>
    <w:qFormat/>
    <w:uiPriority w:val="99"/>
    <w:pPr>
      <w:adjustRightInd w:val="0"/>
      <w:spacing w:beforeLines="50" w:after="0" w:line="360" w:lineRule="auto"/>
      <w:jc w:val="left"/>
      <w:textAlignment w:val="baseline"/>
    </w:pPr>
    <w:rPr>
      <w:rFonts w:ascii="宋体" w:hAnsi="Times New Roman" w:eastAsia="宋体" w:cs="宋体"/>
      <w:kern w:val="0"/>
      <w:sz w:val="30"/>
      <w:szCs w:val="30"/>
      <w:lang w:val="zh-CN"/>
    </w:rPr>
  </w:style>
  <w:style w:type="character" w:customStyle="1" w:styleId="142">
    <w:name w:val="标题 1 Char Char"/>
    <w:basedOn w:val="49"/>
    <w:qFormat/>
    <w:uiPriority w:val="99"/>
    <w:rPr>
      <w:rFonts w:eastAsia="宋体"/>
      <w:b/>
      <w:bCs/>
      <w:spacing w:val="-2"/>
      <w:sz w:val="24"/>
      <w:szCs w:val="24"/>
      <w:lang w:val="en-US" w:eastAsia="zh-CN"/>
    </w:rPr>
  </w:style>
  <w:style w:type="character" w:customStyle="1" w:styleId="143">
    <w:name w:val="m_51"/>
    <w:qFormat/>
    <w:uiPriority w:val="99"/>
  </w:style>
  <w:style w:type="character" w:customStyle="1" w:styleId="144">
    <w:name w:val="z21"/>
    <w:qFormat/>
    <w:uiPriority w:val="99"/>
    <w:rPr>
      <w:color w:val="000000"/>
      <w:sz w:val="18"/>
      <w:szCs w:val="18"/>
    </w:rPr>
  </w:style>
  <w:style w:type="character" w:customStyle="1" w:styleId="145">
    <w:name w:val="a41"/>
    <w:qFormat/>
    <w:uiPriority w:val="99"/>
    <w:rPr>
      <w:color w:val="auto"/>
      <w:sz w:val="26"/>
      <w:szCs w:val="26"/>
    </w:rPr>
  </w:style>
  <w:style w:type="character" w:customStyle="1" w:styleId="146">
    <w:name w:val="2.1样式 Char"/>
    <w:link w:val="147"/>
    <w:qFormat/>
    <w:locked/>
    <w:uiPriority w:val="99"/>
    <w:rPr>
      <w:rFonts w:ascii="Arial" w:hAnsi="Arial" w:eastAsia="黑体" w:cs="Arial"/>
      <w:b/>
      <w:bCs/>
      <w:kern w:val="0"/>
      <w:sz w:val="32"/>
      <w:szCs w:val="32"/>
    </w:rPr>
  </w:style>
  <w:style w:type="paragraph" w:customStyle="1" w:styleId="147">
    <w:name w:val="2.1样式"/>
    <w:basedOn w:val="4"/>
    <w:link w:val="146"/>
    <w:qFormat/>
    <w:uiPriority w:val="99"/>
    <w:pPr>
      <w:numPr>
        <w:ilvl w:val="0"/>
        <w:numId w:val="2"/>
      </w:numPr>
      <w:spacing w:line="416" w:lineRule="auto"/>
    </w:pPr>
    <w:rPr>
      <w:kern w:val="0"/>
    </w:rPr>
  </w:style>
  <w:style w:type="character" w:customStyle="1" w:styleId="148">
    <w:name w:val="bookmark-item"/>
    <w:qFormat/>
    <w:uiPriority w:val="99"/>
  </w:style>
  <w:style w:type="paragraph" w:customStyle="1" w:styleId="149">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50">
    <w:name w:val="Char Char Char Char Char Char"/>
    <w:basedOn w:val="1"/>
    <w:qFormat/>
    <w:uiPriority w:val="99"/>
    <w:pPr>
      <w:ind w:firstLine="200" w:firstLineChars="200"/>
    </w:pPr>
    <w:rPr>
      <w:rFonts w:ascii="Tahoma" w:hAnsi="Tahoma" w:cs="Tahoma"/>
      <w:sz w:val="24"/>
      <w:szCs w:val="24"/>
    </w:rPr>
  </w:style>
  <w:style w:type="paragraph" w:customStyle="1" w:styleId="151">
    <w:name w:val="Note Level 1"/>
    <w:basedOn w:val="1"/>
    <w:qFormat/>
    <w:uiPriority w:val="99"/>
    <w:pPr>
      <w:keepNext/>
      <w:tabs>
        <w:tab w:val="left" w:pos="1200"/>
      </w:tabs>
      <w:ind w:left="450" w:hanging="450"/>
      <w:outlineLvl w:val="0"/>
    </w:pPr>
    <w:rPr>
      <w:rFonts w:ascii="宋体" w:hAnsi="Cambria" w:cs="宋体"/>
      <w:sz w:val="24"/>
      <w:szCs w:val="24"/>
    </w:rPr>
  </w:style>
  <w:style w:type="paragraph" w:customStyle="1" w:styleId="152">
    <w:name w:val="Normal New New New New New New New New New New New New New New New New New New New New New New New New New New New New New New New New New New New New New New New New New New New New New New New New New New New New New New New New New New New New New N"/>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153">
    <w:name w:val="33-1级列表编号-1"/>
    <w:basedOn w:val="1"/>
    <w:next w:val="1"/>
    <w:qFormat/>
    <w:uiPriority w:val="99"/>
    <w:pPr>
      <w:numPr>
        <w:ilvl w:val="0"/>
        <w:numId w:val="3"/>
      </w:numPr>
      <w:adjustRightInd w:val="0"/>
      <w:spacing w:line="360" w:lineRule="exact"/>
    </w:pPr>
  </w:style>
  <w:style w:type="paragraph" w:customStyle="1" w:styleId="154">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55">
    <w:name w:val="正文空2格  1."/>
    <w:basedOn w:val="1"/>
    <w:qFormat/>
    <w:uiPriority w:val="99"/>
    <w:pPr>
      <w:adjustRightInd w:val="0"/>
      <w:spacing w:line="360" w:lineRule="auto"/>
      <w:ind w:firstLine="480" w:firstLineChars="200"/>
      <w:textAlignment w:val="baseline"/>
    </w:pPr>
    <w:rPr>
      <w:rFonts w:ascii="宋体" w:eastAsia="仿宋" w:cs="宋体"/>
      <w:kern w:val="0"/>
      <w:sz w:val="28"/>
      <w:szCs w:val="28"/>
    </w:rPr>
  </w:style>
  <w:style w:type="paragraph" w:customStyle="1" w:styleId="156">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157">
    <w:name w:val="Char Char Char Char Char Char1"/>
    <w:basedOn w:val="1"/>
    <w:qFormat/>
    <w:uiPriority w:val="99"/>
    <w:pPr>
      <w:ind w:firstLine="200" w:firstLineChars="200"/>
    </w:pPr>
    <w:rPr>
      <w:rFonts w:ascii="Tahoma" w:hAnsi="Tahoma" w:cs="Tahoma"/>
      <w:sz w:val="24"/>
      <w:szCs w:val="24"/>
    </w:rPr>
  </w:style>
  <w:style w:type="paragraph" w:customStyle="1" w:styleId="158">
    <w:name w:val="para"/>
    <w:basedOn w:val="1"/>
    <w:qFormat/>
    <w:uiPriority w:val="99"/>
    <w:pPr>
      <w:widowControl/>
      <w:adjustRightInd w:val="0"/>
      <w:spacing w:before="160" w:line="360" w:lineRule="auto"/>
      <w:ind w:firstLine="425"/>
      <w:textAlignment w:val="baseline"/>
    </w:pPr>
    <w:rPr>
      <w:kern w:val="0"/>
      <w:sz w:val="24"/>
      <w:szCs w:val="24"/>
      <w:lang w:eastAsia="en-US"/>
    </w:rPr>
  </w:style>
  <w:style w:type="paragraph" w:customStyle="1" w:styleId="159">
    <w:name w:val="Note Level 9"/>
    <w:basedOn w:val="1"/>
    <w:qFormat/>
    <w:uiPriority w:val="99"/>
    <w:pPr>
      <w:keepNext/>
      <w:numPr>
        <w:ilvl w:val="8"/>
        <w:numId w:val="4"/>
      </w:numPr>
      <w:tabs>
        <w:tab w:val="left" w:pos="1200"/>
      </w:tabs>
      <w:ind w:left="3780" w:hanging="420"/>
      <w:outlineLvl w:val="8"/>
    </w:pPr>
    <w:rPr>
      <w:rFonts w:ascii="宋体" w:hAnsi="Cambria" w:cs="宋体"/>
      <w:sz w:val="24"/>
      <w:szCs w:val="24"/>
    </w:rPr>
  </w:style>
  <w:style w:type="paragraph" w:customStyle="1" w:styleId="160">
    <w:name w:val="xl25"/>
    <w:basedOn w:val="1"/>
    <w:qFormat/>
    <w:uiPriority w:val="99"/>
    <w:pPr>
      <w:widowControl/>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61">
    <w:name w:val="Note Level 7"/>
    <w:basedOn w:val="1"/>
    <w:qFormat/>
    <w:uiPriority w:val="99"/>
    <w:pPr>
      <w:keepNext/>
      <w:numPr>
        <w:ilvl w:val="6"/>
        <w:numId w:val="4"/>
      </w:numPr>
      <w:tabs>
        <w:tab w:val="left" w:pos="1200"/>
      </w:tabs>
      <w:ind w:left="2940" w:hanging="420"/>
      <w:outlineLvl w:val="6"/>
    </w:pPr>
    <w:rPr>
      <w:rFonts w:ascii="宋体" w:hAnsi="Cambria" w:cs="宋体"/>
      <w:sz w:val="24"/>
      <w:szCs w:val="24"/>
    </w:rPr>
  </w:style>
  <w:style w:type="paragraph" w:customStyle="1" w:styleId="162">
    <w:name w:val="xl62"/>
    <w:basedOn w:val="1"/>
    <w:qFormat/>
    <w:uiPriority w:val="99"/>
    <w:pPr>
      <w:widowControl/>
      <w:pBdr>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163">
    <w:name w:val="xl91"/>
    <w:basedOn w:val="1"/>
    <w:qFormat/>
    <w:uiPriority w:val="99"/>
    <w:pPr>
      <w:widowControl/>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64">
    <w:name w:val="Char"/>
    <w:basedOn w:val="1"/>
    <w:qFormat/>
    <w:uiPriority w:val="99"/>
    <w:pPr>
      <w:ind w:firstLine="200" w:firstLineChars="200"/>
    </w:pPr>
    <w:rPr>
      <w:rFonts w:ascii="Tahoma" w:hAnsi="Tahoma" w:cs="Tahoma"/>
      <w:sz w:val="24"/>
      <w:szCs w:val="24"/>
    </w:rPr>
  </w:style>
  <w:style w:type="paragraph" w:customStyle="1" w:styleId="165">
    <w:name w:val="xl24"/>
    <w:basedOn w:val="1"/>
    <w:qFormat/>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166">
    <w:name w:val="xl81"/>
    <w:basedOn w:val="1"/>
    <w:qFormat/>
    <w:uiPriority w:val="99"/>
    <w:pPr>
      <w:widowControl/>
      <w:pBdr>
        <w:top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67">
    <w:name w:val="xl8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68">
    <w:name w:val="标准小三"/>
    <w:basedOn w:val="1"/>
    <w:qFormat/>
    <w:uiPriority w:val="99"/>
    <w:pPr>
      <w:spacing w:line="700" w:lineRule="exact"/>
      <w:ind w:firstLine="200" w:firstLineChars="200"/>
    </w:pPr>
    <w:rPr>
      <w:rFonts w:ascii="宋体" w:hAnsi="Arial" w:eastAsia="仿宋_GB2312" w:cs="宋体"/>
      <w:kern w:val="0"/>
      <w:sz w:val="30"/>
      <w:szCs w:val="30"/>
    </w:rPr>
  </w:style>
  <w:style w:type="paragraph" w:customStyle="1" w:styleId="169">
    <w:name w:val="正文－恩普"/>
    <w:basedOn w:val="8"/>
    <w:qFormat/>
    <w:uiPriority w:val="99"/>
    <w:pPr>
      <w:widowControl/>
      <w:spacing w:afterLines="50" w:line="360" w:lineRule="auto"/>
      <w:ind w:firstLine="480" w:firstLineChars="200"/>
      <w:jc w:val="left"/>
    </w:pPr>
    <w:rPr>
      <w:kern w:val="0"/>
      <w:sz w:val="24"/>
      <w:szCs w:val="24"/>
    </w:rPr>
  </w:style>
  <w:style w:type="paragraph" w:customStyle="1" w:styleId="170">
    <w:name w:val="_Style 116"/>
    <w:basedOn w:val="1"/>
    <w:next w:val="1"/>
    <w:qFormat/>
    <w:uiPriority w:val="99"/>
    <w:pPr>
      <w:spacing w:line="360" w:lineRule="auto"/>
      <w:ind w:firstLine="600"/>
    </w:pPr>
    <w:rPr>
      <w:sz w:val="24"/>
      <w:szCs w:val="24"/>
    </w:rPr>
  </w:style>
  <w:style w:type="paragraph" w:customStyle="1" w:styleId="171">
    <w:name w:val="样式 标题 1合同标题卷标题H1h1Level 1 Topic HeadingH11H12H111H13H1..."/>
    <w:qFormat/>
    <w:uiPriority w:val="99"/>
    <w:rPr>
      <w:rFonts w:ascii="宋体" w:hAnsi="宋体" w:eastAsia="宋体" w:cs="宋体"/>
      <w:b/>
      <w:bCs/>
      <w:kern w:val="44"/>
      <w:sz w:val="24"/>
      <w:szCs w:val="24"/>
      <w:lang w:val="en-US" w:eastAsia="zh-CN" w:bidi="ar-SA"/>
    </w:rPr>
  </w:style>
  <w:style w:type="paragraph" w:customStyle="1" w:styleId="172">
    <w:name w:val="xl3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styleId="173">
    <w:name w:val="No Spacing"/>
    <w:qFormat/>
    <w:uiPriority w:val="99"/>
    <w:pPr>
      <w:widowControl w:val="0"/>
      <w:spacing w:line="360" w:lineRule="auto"/>
    </w:pPr>
    <w:rPr>
      <w:rFonts w:ascii="Times New Roman" w:hAnsi="Times New Roman" w:eastAsia="宋体" w:cs="Times New Roman"/>
      <w:kern w:val="2"/>
      <w:sz w:val="21"/>
      <w:szCs w:val="21"/>
      <w:lang w:val="en-US" w:eastAsia="zh-CN" w:bidi="ar-SA"/>
    </w:rPr>
  </w:style>
  <w:style w:type="paragraph" w:customStyle="1" w:styleId="174">
    <w:name w:val="xl4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75">
    <w:name w:val="xl4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kern w:val="0"/>
      <w:sz w:val="24"/>
      <w:szCs w:val="24"/>
    </w:rPr>
  </w:style>
  <w:style w:type="paragraph" w:customStyle="1" w:styleId="176">
    <w:name w:val="列出段落1"/>
    <w:basedOn w:val="1"/>
    <w:qFormat/>
    <w:uiPriority w:val="99"/>
    <w:pPr>
      <w:ind w:firstLine="420" w:firstLineChars="200"/>
    </w:pPr>
  </w:style>
  <w:style w:type="paragraph" w:customStyle="1" w:styleId="177">
    <w:name w:val="xl80"/>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78">
    <w:name w:val="p19"/>
    <w:basedOn w:val="1"/>
    <w:qFormat/>
    <w:uiPriority w:val="99"/>
    <w:pPr>
      <w:widowControl/>
      <w:snapToGrid w:val="0"/>
      <w:spacing w:before="60" w:after="120" w:line="360" w:lineRule="auto"/>
      <w:ind w:firstLine="420"/>
    </w:pPr>
    <w:rPr>
      <w:rFonts w:ascii="宋体" w:hAnsi="宋体" w:cs="宋体"/>
      <w:color w:val="000000"/>
      <w:kern w:val="0"/>
      <w:sz w:val="24"/>
      <w:szCs w:val="24"/>
    </w:rPr>
  </w:style>
  <w:style w:type="paragraph" w:customStyle="1" w:styleId="179">
    <w:name w:val="Char2"/>
    <w:basedOn w:val="1"/>
    <w:qFormat/>
    <w:uiPriority w:val="99"/>
    <w:rPr>
      <w:rFonts w:ascii="仿宋_GB2312" w:eastAsia="仿宋_GB2312" w:cs="仿宋_GB2312"/>
      <w:b/>
      <w:bCs/>
      <w:sz w:val="32"/>
      <w:szCs w:val="32"/>
    </w:rPr>
  </w:style>
  <w:style w:type="paragraph" w:customStyle="1" w:styleId="180">
    <w:name w:val="font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1">
    <w:name w:val="font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2">
    <w:name w:val="font9"/>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183">
    <w:name w:val="样式 标题 3 + 左侧:  0 厘米 首行缩进:  0 厘米"/>
    <w:basedOn w:val="5"/>
    <w:qFormat/>
    <w:uiPriority w:val="99"/>
    <w:pPr>
      <w:tabs>
        <w:tab w:val="left" w:pos="720"/>
      </w:tabs>
      <w:adjustRightInd/>
      <w:spacing w:before="240" w:after="120" w:line="520" w:lineRule="atLeast"/>
      <w:ind w:left="267" w:leftChars="267" w:hanging="57" w:hangingChars="57"/>
      <w:textAlignment w:val="auto"/>
    </w:pPr>
    <w:rPr>
      <w:kern w:val="24"/>
      <w:sz w:val="28"/>
      <w:szCs w:val="28"/>
    </w:rPr>
  </w:style>
  <w:style w:type="paragraph" w:customStyle="1" w:styleId="184">
    <w:name w:val="样式 标题 1 + 两端对齐"/>
    <w:basedOn w:val="4"/>
    <w:next w:val="4"/>
    <w:qFormat/>
    <w:uiPriority w:val="99"/>
    <w:pPr>
      <w:autoSpaceDE w:val="0"/>
      <w:autoSpaceDN w:val="0"/>
      <w:adjustRightInd w:val="0"/>
      <w:spacing w:before="340" w:after="330" w:line="240" w:lineRule="auto"/>
      <w:jc w:val="center"/>
    </w:pPr>
    <w:rPr>
      <w:rFonts w:ascii="汉鼎简细圆" w:hAnsi="Times New Roman" w:eastAsia="宋体" w:cs="汉鼎简细圆"/>
      <w:kern w:val="44"/>
      <w:sz w:val="28"/>
      <w:szCs w:val="28"/>
    </w:rPr>
  </w:style>
  <w:style w:type="paragraph" w:customStyle="1" w:styleId="185">
    <w:name w:val="修订1"/>
    <w:qFormat/>
    <w:uiPriority w:val="99"/>
    <w:rPr>
      <w:rFonts w:ascii="Times New Roman" w:hAnsi="Times New Roman" w:eastAsia="宋体" w:cs="Times New Roman"/>
      <w:kern w:val="2"/>
      <w:sz w:val="21"/>
      <w:szCs w:val="21"/>
      <w:lang w:val="en-US" w:eastAsia="zh-CN" w:bidi="ar-SA"/>
    </w:rPr>
  </w:style>
  <w:style w:type="paragraph" w:customStyle="1" w:styleId="186">
    <w:name w:val="样式 标题 3 +"/>
    <w:basedOn w:val="5"/>
    <w:qFormat/>
    <w:uiPriority w:val="99"/>
    <w:pPr>
      <w:adjustRightInd/>
      <w:spacing w:line="416" w:lineRule="auto"/>
      <w:jc w:val="center"/>
      <w:textAlignment w:val="auto"/>
    </w:pPr>
    <w:rPr>
      <w:sz w:val="28"/>
      <w:szCs w:val="28"/>
    </w:rPr>
  </w:style>
  <w:style w:type="paragraph" w:customStyle="1" w:styleId="187">
    <w:name w:val="xl9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88">
    <w:name w:val="样式 样式 样式 标题 2 + 左  1 字符 + 左侧:  1 字符 + 左  0 字符"/>
    <w:basedOn w:val="1"/>
    <w:qFormat/>
    <w:uiPriority w:val="99"/>
    <w:pPr>
      <w:keepNext/>
      <w:keepLines/>
      <w:spacing w:before="120" w:after="120" w:line="520" w:lineRule="atLeast"/>
      <w:outlineLvl w:val="1"/>
    </w:pPr>
    <w:rPr>
      <w:b/>
      <w:bCs/>
      <w:sz w:val="24"/>
      <w:szCs w:val="24"/>
    </w:rPr>
  </w:style>
  <w:style w:type="paragraph" w:customStyle="1" w:styleId="189">
    <w:name w:val="正文文字缩进4字符"/>
    <w:basedOn w:val="1"/>
    <w:next w:val="8"/>
    <w:qFormat/>
    <w:uiPriority w:val="99"/>
    <w:pPr>
      <w:ind w:firstLine="420" w:firstLineChars="200"/>
    </w:pPr>
  </w:style>
  <w:style w:type="paragraph" w:customStyle="1" w:styleId="190">
    <w:name w:val="Char1"/>
    <w:basedOn w:val="1"/>
    <w:qFormat/>
    <w:uiPriority w:val="99"/>
    <w:rPr>
      <w:rFonts w:ascii="Tahoma" w:hAnsi="Tahoma" w:cs="Tahoma"/>
      <w:sz w:val="24"/>
      <w:szCs w:val="24"/>
    </w:rPr>
  </w:style>
  <w:style w:type="paragraph" w:customStyle="1" w:styleId="191">
    <w:name w:val="List Paragraph1"/>
    <w:basedOn w:val="1"/>
    <w:qFormat/>
    <w:uiPriority w:val="99"/>
    <w:pPr>
      <w:ind w:firstLine="420" w:firstLineChars="200"/>
    </w:pPr>
    <w:rPr>
      <w:rFonts w:ascii="Calibri" w:hAnsi="Calibri" w:cs="Calibri"/>
    </w:rPr>
  </w:style>
  <w:style w:type="paragraph" w:customStyle="1" w:styleId="192">
    <w:name w:val="xl4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193">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94">
    <w:name w:val="xl9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195">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96">
    <w:name w:val="40-表格首行"/>
    <w:basedOn w:val="1"/>
    <w:next w:val="1"/>
    <w:qFormat/>
    <w:uiPriority w:val="99"/>
    <w:pPr>
      <w:spacing w:line="200" w:lineRule="exact"/>
      <w:jc w:val="center"/>
    </w:pPr>
    <w:rPr>
      <w:rFonts w:eastAsia="微软雅黑"/>
      <w:b/>
      <w:bCs/>
      <w:color w:val="000000"/>
      <w:kern w:val="0"/>
      <w:sz w:val="18"/>
      <w:szCs w:val="18"/>
    </w:rPr>
  </w:style>
  <w:style w:type="paragraph" w:customStyle="1" w:styleId="197">
    <w:name w:val="xl5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198">
    <w:name w:val="Char11"/>
    <w:basedOn w:val="1"/>
    <w:qFormat/>
    <w:uiPriority w:val="99"/>
    <w:rPr>
      <w:rFonts w:ascii="Tahoma" w:hAnsi="Tahoma" w:cs="Tahoma"/>
      <w:sz w:val="24"/>
      <w:szCs w:val="24"/>
    </w:rPr>
  </w:style>
  <w:style w:type="paragraph" w:customStyle="1" w:styleId="199">
    <w:name w:val="正文-列出段落"/>
    <w:basedOn w:val="1"/>
    <w:next w:val="1"/>
    <w:qFormat/>
    <w:uiPriority w:val="99"/>
    <w:pPr>
      <w:spacing w:line="360" w:lineRule="auto"/>
    </w:pPr>
    <w:rPr>
      <w:rFonts w:ascii="微软雅黑" w:hAnsi="微软雅黑" w:eastAsia="微软雅黑" w:cs="微软雅黑"/>
      <w:b/>
      <w:bCs/>
      <w:sz w:val="24"/>
      <w:szCs w:val="24"/>
    </w:rPr>
  </w:style>
  <w:style w:type="paragraph" w:customStyle="1" w:styleId="200">
    <w:name w:val="TOC 标题1"/>
    <w:basedOn w:val="3"/>
    <w:next w:val="1"/>
    <w:qFormat/>
    <w:uiPriority w:val="99"/>
    <w:pPr>
      <w:pageBreakBefore/>
      <w:widowControl/>
      <w:snapToGrid/>
      <w:spacing w:before="240" w:after="0" w:line="259" w:lineRule="auto"/>
      <w:jc w:val="left"/>
      <w:outlineLvl w:val="9"/>
    </w:pPr>
    <w:rPr>
      <w:rFonts w:ascii="Cambria" w:hAnsi="Cambria" w:cs="Cambria"/>
      <w:b w:val="0"/>
      <w:bCs w:val="0"/>
      <w:color w:val="365F91"/>
      <w:kern w:val="0"/>
      <w:sz w:val="32"/>
      <w:szCs w:val="32"/>
    </w:rPr>
  </w:style>
  <w:style w:type="paragraph" w:customStyle="1" w:styleId="201">
    <w:name w:val="xl92"/>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4"/>
      <w:szCs w:val="24"/>
    </w:rPr>
  </w:style>
  <w:style w:type="paragraph" w:customStyle="1" w:styleId="202">
    <w:name w:val="xl61"/>
    <w:basedOn w:val="1"/>
    <w:qFormat/>
    <w:uiPriority w:val="99"/>
    <w:pPr>
      <w:widowControl/>
      <w:shd w:val="clear" w:color="auto" w:fill="FFFFFF"/>
      <w:spacing w:before="100" w:beforeAutospacing="1" w:after="100" w:afterAutospacing="1"/>
      <w:jc w:val="center"/>
      <w:textAlignment w:val="center"/>
    </w:pPr>
    <w:rPr>
      <w:rFonts w:ascii="Arial Unicode MS" w:hAnsi="Arial Unicode MS" w:cs="Arial Unicode MS"/>
      <w:b/>
      <w:bCs/>
      <w:kern w:val="0"/>
      <w:sz w:val="36"/>
      <w:szCs w:val="36"/>
    </w:rPr>
  </w:style>
  <w:style w:type="paragraph" w:customStyle="1" w:styleId="203">
    <w:name w:val="列表段落1"/>
    <w:basedOn w:val="1"/>
    <w:qFormat/>
    <w:uiPriority w:val="99"/>
    <w:pPr>
      <w:ind w:firstLine="420" w:firstLineChars="200"/>
    </w:pPr>
  </w:style>
  <w:style w:type="paragraph" w:customStyle="1" w:styleId="204">
    <w:name w:val="xl77"/>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cs="Arial Unicode MS"/>
      <w:kern w:val="0"/>
      <w:sz w:val="24"/>
      <w:szCs w:val="24"/>
    </w:rPr>
  </w:style>
  <w:style w:type="paragraph" w:customStyle="1" w:styleId="205">
    <w:name w:val="xl68"/>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Arial Unicode MS" w:hAnsi="Arial Unicode MS" w:cs="Arial Unicode MS"/>
      <w:b/>
      <w:bCs/>
      <w:kern w:val="0"/>
      <w:sz w:val="24"/>
      <w:szCs w:val="24"/>
    </w:rPr>
  </w:style>
  <w:style w:type="paragraph" w:customStyle="1" w:styleId="206">
    <w:name w:val="xl8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07">
    <w:name w:val="Normal New New New New New New New New New New New New New New New New New New New New New New New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208">
    <w:name w:val="正文段"/>
    <w:basedOn w:val="1"/>
    <w:qFormat/>
    <w:uiPriority w:val="99"/>
    <w:pPr>
      <w:widowControl/>
      <w:snapToGrid w:val="0"/>
      <w:spacing w:afterLines="50"/>
      <w:ind w:firstLine="200" w:firstLineChars="200"/>
    </w:pPr>
    <w:rPr>
      <w:kern w:val="0"/>
      <w:sz w:val="24"/>
      <w:szCs w:val="24"/>
    </w:rPr>
  </w:style>
  <w:style w:type="paragraph" w:customStyle="1" w:styleId="209">
    <w:name w:val="四号正文"/>
    <w:basedOn w:val="1"/>
    <w:qFormat/>
    <w:uiPriority w:val="99"/>
    <w:pPr>
      <w:spacing w:line="360" w:lineRule="auto"/>
      <w:ind w:firstLine="560" w:firstLineChars="200"/>
    </w:pPr>
    <w:rPr>
      <w:sz w:val="28"/>
      <w:szCs w:val="28"/>
    </w:rPr>
  </w:style>
  <w:style w:type="paragraph" w:customStyle="1" w:styleId="210">
    <w:name w:val="列项◆（三级）"/>
    <w:basedOn w:val="1"/>
    <w:qFormat/>
    <w:uiPriority w:val="99"/>
    <w:pPr>
      <w:numPr>
        <w:ilvl w:val="2"/>
        <w:numId w:val="5"/>
      </w:numPr>
      <w:ind w:firstLine="0"/>
    </w:pPr>
    <w:rPr>
      <w:rFonts w:ascii="宋体" w:cs="宋体"/>
    </w:rPr>
  </w:style>
  <w:style w:type="paragraph" w:customStyle="1" w:styleId="211">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12">
    <w:name w:val="Note Level 8"/>
    <w:basedOn w:val="1"/>
    <w:qFormat/>
    <w:uiPriority w:val="99"/>
    <w:pPr>
      <w:keepNext/>
      <w:numPr>
        <w:ilvl w:val="7"/>
        <w:numId w:val="4"/>
      </w:numPr>
      <w:tabs>
        <w:tab w:val="left" w:pos="1200"/>
      </w:tabs>
      <w:ind w:left="3360" w:hanging="420"/>
      <w:outlineLvl w:val="7"/>
    </w:pPr>
    <w:rPr>
      <w:rFonts w:ascii="宋体" w:hAnsi="Cambria" w:cs="宋体"/>
      <w:sz w:val="24"/>
      <w:szCs w:val="24"/>
    </w:rPr>
  </w:style>
  <w:style w:type="paragraph" w:customStyle="1" w:styleId="213">
    <w:name w:val="Table Text Char Char"/>
    <w:qFormat/>
    <w:uiPriority w:val="99"/>
    <w:pPr>
      <w:snapToGrid w:val="0"/>
      <w:spacing w:before="80" w:after="80"/>
    </w:pPr>
    <w:rPr>
      <w:rFonts w:ascii="Arial" w:hAnsi="Arial" w:eastAsia="宋体" w:cs="Arial"/>
      <w:kern w:val="2"/>
      <w:sz w:val="18"/>
      <w:szCs w:val="18"/>
      <w:lang w:val="en-US" w:eastAsia="zh-CN" w:bidi="ar-SA"/>
    </w:rPr>
  </w:style>
  <w:style w:type="paragraph" w:customStyle="1" w:styleId="214">
    <w:name w:val="列出段落1111"/>
    <w:basedOn w:val="1"/>
    <w:qFormat/>
    <w:uiPriority w:val="99"/>
    <w:pPr>
      <w:ind w:firstLine="420" w:firstLineChars="200"/>
    </w:pPr>
    <w:rPr>
      <w:rFonts w:ascii="Calibri" w:hAnsi="Calibri" w:cs="Calibri"/>
    </w:rPr>
  </w:style>
  <w:style w:type="paragraph" w:customStyle="1" w:styleId="215">
    <w:name w:val="xl54"/>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16">
    <w:name w:val="xl7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17">
    <w:name w:val="Note Level 4"/>
    <w:basedOn w:val="1"/>
    <w:qFormat/>
    <w:uiPriority w:val="99"/>
    <w:pPr>
      <w:keepNext/>
      <w:numPr>
        <w:ilvl w:val="3"/>
        <w:numId w:val="4"/>
      </w:numPr>
      <w:tabs>
        <w:tab w:val="left" w:pos="1200"/>
      </w:tabs>
      <w:ind w:left="1680" w:hanging="420"/>
      <w:outlineLvl w:val="3"/>
    </w:pPr>
    <w:rPr>
      <w:rFonts w:ascii="宋体" w:hAnsi="Cambria" w:cs="宋体"/>
      <w:sz w:val="24"/>
      <w:szCs w:val="24"/>
    </w:rPr>
  </w:style>
  <w:style w:type="paragraph" w:customStyle="1" w:styleId="218">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19">
    <w:name w:val="样式1"/>
    <w:basedOn w:val="6"/>
    <w:qFormat/>
    <w:uiPriority w:val="99"/>
  </w:style>
  <w:style w:type="paragraph" w:customStyle="1" w:styleId="220">
    <w:name w:val="TOC 标题2"/>
    <w:basedOn w:val="3"/>
    <w:next w:val="1"/>
    <w:qFormat/>
    <w:uiPriority w:val="99"/>
    <w:pPr>
      <w:pageBreakBefore/>
      <w:widowControl/>
      <w:snapToGrid/>
      <w:spacing w:before="240" w:after="0" w:line="259" w:lineRule="auto"/>
      <w:jc w:val="left"/>
      <w:outlineLvl w:val="9"/>
    </w:pPr>
    <w:rPr>
      <w:rFonts w:ascii="Cambria" w:hAnsi="Cambria" w:cs="Cambria"/>
      <w:b w:val="0"/>
      <w:bCs w:val="0"/>
      <w:color w:val="365F91"/>
      <w:kern w:val="0"/>
      <w:sz w:val="32"/>
      <w:szCs w:val="32"/>
    </w:rPr>
  </w:style>
  <w:style w:type="paragraph" w:customStyle="1" w:styleId="221">
    <w:name w:val="Char3"/>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222">
    <w:name w:val="xl6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23">
    <w:name w:val="xl52"/>
    <w:basedOn w:val="1"/>
    <w:qFormat/>
    <w:uiPriority w:val="99"/>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24">
    <w:name w:val="bi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25">
    <w:name w:val="无间隔1"/>
    <w:qFormat/>
    <w:uiPriority w:val="99"/>
    <w:pPr>
      <w:widowControl w:val="0"/>
      <w:spacing w:line="360" w:lineRule="auto"/>
      <w:jc w:val="both"/>
    </w:pPr>
    <w:rPr>
      <w:rFonts w:ascii="宋体" w:hAnsi="Calibri" w:eastAsia="宋体" w:cs="宋体"/>
      <w:kern w:val="2"/>
      <w:sz w:val="24"/>
      <w:szCs w:val="24"/>
      <w:lang w:val="en-US" w:eastAsia="zh-CN" w:bidi="ar-SA"/>
    </w:rPr>
  </w:style>
  <w:style w:type="paragraph" w:customStyle="1" w:styleId="226">
    <w:name w:val="Note Level 2"/>
    <w:basedOn w:val="1"/>
    <w:qFormat/>
    <w:uiPriority w:val="99"/>
    <w:pPr>
      <w:keepNext/>
      <w:numPr>
        <w:ilvl w:val="1"/>
        <w:numId w:val="4"/>
      </w:numPr>
      <w:tabs>
        <w:tab w:val="left" w:pos="1200"/>
      </w:tabs>
      <w:ind w:left="840" w:hanging="420"/>
      <w:outlineLvl w:val="1"/>
    </w:pPr>
    <w:rPr>
      <w:rFonts w:ascii="宋体" w:hAnsi="Cambria" w:cs="宋体"/>
      <w:sz w:val="24"/>
      <w:szCs w:val="24"/>
    </w:rPr>
  </w:style>
  <w:style w:type="paragraph" w:customStyle="1" w:styleId="227">
    <w:name w:val="此正文"/>
    <w:basedOn w:val="1"/>
    <w:qFormat/>
    <w:uiPriority w:val="99"/>
    <w:pPr>
      <w:spacing w:line="360" w:lineRule="auto"/>
      <w:ind w:firstLine="200" w:firstLineChars="200"/>
    </w:pPr>
    <w:rPr>
      <w:sz w:val="24"/>
      <w:szCs w:val="24"/>
    </w:rPr>
  </w:style>
  <w:style w:type="paragraph" w:customStyle="1" w:styleId="228">
    <w:name w:val="Note Level 6"/>
    <w:basedOn w:val="1"/>
    <w:qFormat/>
    <w:uiPriority w:val="99"/>
    <w:pPr>
      <w:keepNext/>
      <w:numPr>
        <w:ilvl w:val="5"/>
        <w:numId w:val="4"/>
      </w:numPr>
      <w:tabs>
        <w:tab w:val="left" w:pos="1200"/>
      </w:tabs>
      <w:ind w:left="2520" w:hanging="420"/>
      <w:outlineLvl w:val="5"/>
    </w:pPr>
    <w:rPr>
      <w:rFonts w:ascii="宋体" w:hAnsi="Cambria" w:cs="宋体"/>
      <w:sz w:val="24"/>
      <w:szCs w:val="24"/>
    </w:rPr>
  </w:style>
  <w:style w:type="paragraph" w:customStyle="1" w:styleId="229">
    <w:name w:val="xl73"/>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30">
    <w:name w:val="xl93"/>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31">
    <w:name w:val="xl8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232">
    <w:name w:val="xl78"/>
    <w:basedOn w:val="1"/>
    <w:qFormat/>
    <w:uiPriority w:val="99"/>
    <w:pPr>
      <w:widowControl/>
      <w:pBdr>
        <w:top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cs="Arial Unicode MS"/>
      <w:kern w:val="0"/>
      <w:sz w:val="24"/>
      <w:szCs w:val="24"/>
    </w:rPr>
  </w:style>
  <w:style w:type="paragraph" w:customStyle="1" w:styleId="233">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34">
    <w:name w:val="xl3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35">
    <w:name w:val="列项●（二级）"/>
    <w:qFormat/>
    <w:uiPriority w:val="99"/>
    <w:pPr>
      <w:numPr>
        <w:ilvl w:val="1"/>
        <w:numId w:val="5"/>
      </w:numPr>
      <w:tabs>
        <w:tab w:val="left" w:pos="840"/>
      </w:tabs>
      <w:jc w:val="both"/>
    </w:pPr>
    <w:rPr>
      <w:rFonts w:ascii="宋体" w:hAnsi="Times New Roman" w:eastAsia="宋体" w:cs="宋体"/>
      <w:sz w:val="21"/>
      <w:szCs w:val="21"/>
      <w:lang w:val="en-US" w:eastAsia="zh-CN" w:bidi="ar-SA"/>
    </w:rPr>
  </w:style>
  <w:style w:type="paragraph" w:customStyle="1" w:styleId="236">
    <w:name w:val="证文"/>
    <w:basedOn w:val="1"/>
    <w:qFormat/>
    <w:uiPriority w:val="99"/>
    <w:pPr>
      <w:spacing w:line="360" w:lineRule="auto"/>
    </w:pPr>
    <w:rPr>
      <w:sz w:val="24"/>
      <w:szCs w:val="24"/>
    </w:rPr>
  </w:style>
  <w:style w:type="paragraph" w:customStyle="1" w:styleId="237">
    <w:name w:val="标准正文"/>
    <w:basedOn w:val="1"/>
    <w:qFormat/>
    <w:uiPriority w:val="99"/>
    <w:pPr>
      <w:spacing w:line="240" w:lineRule="atLeast"/>
      <w:ind w:firstLine="200" w:firstLineChars="200"/>
    </w:pPr>
  </w:style>
  <w:style w:type="paragraph" w:customStyle="1" w:styleId="238">
    <w:name w:val="Normal New New New New New New New New New New New New New New New New"/>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239">
    <w:name w:val="xl72"/>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40">
    <w:name w:val="xl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41">
    <w:name w:val="xl8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242">
    <w:name w:val="文字"/>
    <w:basedOn w:val="1"/>
    <w:qFormat/>
    <w:uiPriority w:val="99"/>
    <w:pPr>
      <w:tabs>
        <w:tab w:val="left" w:pos="8520"/>
      </w:tabs>
      <w:spacing w:line="312" w:lineRule="auto"/>
      <w:ind w:right="-210" w:firstLine="556"/>
    </w:pPr>
    <w:rPr>
      <w:rFonts w:ascii="宋体" w:cs="宋体"/>
      <w:sz w:val="28"/>
      <w:szCs w:val="28"/>
    </w:rPr>
  </w:style>
  <w:style w:type="paragraph" w:customStyle="1" w:styleId="243">
    <w:name w:val="_Style 2"/>
    <w:qFormat/>
    <w:uiPriority w:val="99"/>
    <w:pPr>
      <w:widowControl w:val="0"/>
      <w:spacing w:line="360" w:lineRule="auto"/>
    </w:pPr>
    <w:rPr>
      <w:rFonts w:ascii="Times New Roman" w:hAnsi="Times New Roman" w:eastAsia="宋体" w:cs="Times New Roman"/>
      <w:kern w:val="2"/>
      <w:sz w:val="21"/>
      <w:szCs w:val="21"/>
      <w:lang w:val="en-US" w:eastAsia="zh-CN" w:bidi="ar-SA"/>
    </w:rPr>
  </w:style>
  <w:style w:type="paragraph" w:customStyle="1" w:styleId="244">
    <w:name w:val="正文文本缩进1"/>
    <w:basedOn w:val="1"/>
    <w:qFormat/>
    <w:uiPriority w:val="9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s="宋体"/>
      <w:color w:val="000000"/>
      <w:sz w:val="24"/>
      <w:szCs w:val="24"/>
    </w:rPr>
  </w:style>
  <w:style w:type="paragraph" w:customStyle="1" w:styleId="245">
    <w:name w:val="42-表格数字"/>
    <w:next w:val="1"/>
    <w:qFormat/>
    <w:uiPriority w:val="99"/>
    <w:pPr>
      <w:jc w:val="center"/>
      <w:textAlignment w:val="center"/>
    </w:pPr>
    <w:rPr>
      <w:rFonts w:ascii="Times New Roman" w:hAnsi="Times New Roman" w:eastAsia="微软雅黑" w:cs="Times New Roman"/>
      <w:color w:val="000000"/>
      <w:sz w:val="18"/>
      <w:szCs w:val="18"/>
      <w:lang w:val="en-US" w:eastAsia="zh-CN" w:bidi="ar-SA"/>
    </w:rPr>
  </w:style>
  <w:style w:type="paragraph" w:customStyle="1" w:styleId="246">
    <w:name w:val="xl4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247">
    <w:name w:val="ZJ正文"/>
    <w:basedOn w:val="1"/>
    <w:qFormat/>
    <w:uiPriority w:val="99"/>
    <w:pPr>
      <w:spacing w:line="360" w:lineRule="auto"/>
      <w:ind w:firstLine="480" w:firstLineChars="200"/>
    </w:pPr>
    <w:rPr>
      <w:sz w:val="24"/>
      <w:szCs w:val="24"/>
    </w:rPr>
  </w:style>
  <w:style w:type="paragraph" w:customStyle="1" w:styleId="248">
    <w:name w:val="Char1 Char Char Char"/>
    <w:basedOn w:val="1"/>
    <w:qFormat/>
    <w:uiPriority w:val="99"/>
    <w:pPr>
      <w:tabs>
        <w:tab w:val="left" w:pos="420"/>
      </w:tabs>
      <w:ind w:left="420" w:hanging="420"/>
    </w:pPr>
    <w:rPr>
      <w:rFonts w:ascii="Tahoma" w:hAnsi="Tahoma" w:cs="Tahoma"/>
      <w:sz w:val="24"/>
      <w:szCs w:val="24"/>
    </w:rPr>
  </w:style>
  <w:style w:type="paragraph" w:customStyle="1" w:styleId="249">
    <w:name w:val="xl2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50">
    <w:name w:val="表内文字"/>
    <w:basedOn w:val="1"/>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251">
    <w:name w:val="列出段落111"/>
    <w:basedOn w:val="1"/>
    <w:qFormat/>
    <w:uiPriority w:val="99"/>
    <w:pPr>
      <w:spacing w:line="360" w:lineRule="auto"/>
      <w:ind w:firstLine="420" w:firstLineChars="200"/>
    </w:pPr>
    <w:rPr>
      <w:rFonts w:ascii="Calibri" w:hAnsi="Calibri" w:cs="Calibri"/>
    </w:rPr>
  </w:style>
  <w:style w:type="paragraph" w:customStyle="1" w:styleId="252">
    <w:name w:val="xl3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color w:val="000000"/>
      <w:kern w:val="0"/>
      <w:sz w:val="24"/>
      <w:szCs w:val="24"/>
    </w:rPr>
  </w:style>
  <w:style w:type="paragraph" w:customStyle="1" w:styleId="253">
    <w:name w:val="标准正文缩进"/>
    <w:basedOn w:val="1"/>
    <w:qFormat/>
    <w:uiPriority w:val="99"/>
    <w:pPr>
      <w:spacing w:line="300" w:lineRule="auto"/>
      <w:ind w:firstLine="200" w:firstLineChars="200"/>
      <w:jc w:val="left"/>
    </w:pPr>
    <w:rPr>
      <w:rFonts w:eastAsia="PMingLiUfalt"/>
      <w:sz w:val="24"/>
      <w:szCs w:val="24"/>
    </w:rPr>
  </w:style>
  <w:style w:type="paragraph" w:customStyle="1" w:styleId="254">
    <w:name w:val="Note Level 5"/>
    <w:basedOn w:val="1"/>
    <w:qFormat/>
    <w:uiPriority w:val="99"/>
    <w:pPr>
      <w:keepNext/>
      <w:numPr>
        <w:ilvl w:val="4"/>
        <w:numId w:val="2"/>
      </w:numPr>
      <w:tabs>
        <w:tab w:val="left" w:pos="1200"/>
      </w:tabs>
      <w:ind w:left="2100" w:hanging="420"/>
      <w:outlineLvl w:val="4"/>
    </w:pPr>
    <w:rPr>
      <w:rFonts w:ascii="宋体" w:hAnsi="Cambria" w:cs="宋体"/>
      <w:sz w:val="24"/>
      <w:szCs w:val="24"/>
    </w:rPr>
  </w:style>
  <w:style w:type="paragraph" w:customStyle="1" w:styleId="255">
    <w:name w:val="font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56">
    <w:name w:val="WPSOffice手动目录 1"/>
    <w:qFormat/>
    <w:uiPriority w:val="99"/>
    <w:rPr>
      <w:rFonts w:ascii="Calibri" w:hAnsi="Calibri" w:eastAsia="宋体" w:cs="Calibri"/>
      <w:lang w:val="en-US" w:eastAsia="zh-CN" w:bidi="ar-SA"/>
    </w:rPr>
  </w:style>
  <w:style w:type="paragraph" w:customStyle="1" w:styleId="257">
    <w:name w:val="font7"/>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58">
    <w:name w:val="xl29"/>
    <w:basedOn w:val="1"/>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259">
    <w:name w:val="列出段落111111"/>
    <w:basedOn w:val="1"/>
    <w:qFormat/>
    <w:uiPriority w:val="99"/>
    <w:pPr>
      <w:spacing w:line="360" w:lineRule="auto"/>
      <w:ind w:firstLine="420" w:firstLineChars="200"/>
    </w:pPr>
    <w:rPr>
      <w:rFonts w:ascii="Calibri" w:hAnsi="Calibri" w:cs="Calibri"/>
    </w:rPr>
  </w:style>
  <w:style w:type="paragraph" w:customStyle="1" w:styleId="260">
    <w:name w:val="p18"/>
    <w:basedOn w:val="1"/>
    <w:qFormat/>
    <w:uiPriority w:val="99"/>
    <w:pPr>
      <w:widowControl/>
    </w:pPr>
    <w:rPr>
      <w:kern w:val="0"/>
      <w:sz w:val="24"/>
      <w:szCs w:val="24"/>
    </w:rPr>
  </w:style>
  <w:style w:type="paragraph" w:customStyle="1" w:styleId="261">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b/>
      <w:bCs/>
      <w:kern w:val="0"/>
      <w:sz w:val="24"/>
      <w:szCs w:val="24"/>
    </w:rPr>
  </w:style>
  <w:style w:type="paragraph" w:customStyle="1" w:styleId="262">
    <w:name w:val="样式 标题 3 +1"/>
    <w:basedOn w:val="5"/>
    <w:qFormat/>
    <w:uiPriority w:val="99"/>
    <w:pPr>
      <w:adjustRightInd/>
      <w:spacing w:line="416" w:lineRule="auto"/>
      <w:jc w:val="center"/>
      <w:textAlignment w:val="auto"/>
    </w:pPr>
    <w:rPr>
      <w:sz w:val="28"/>
      <w:szCs w:val="28"/>
    </w:rPr>
  </w:style>
  <w:style w:type="paragraph" w:customStyle="1" w:styleId="263">
    <w:name w:val="xl63"/>
    <w:basedOn w:val="1"/>
    <w:qFormat/>
    <w:uiPriority w:val="99"/>
    <w:pPr>
      <w:widowControl/>
      <w:pBdr>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64">
    <w:name w:val="xl4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65">
    <w:name w:val="xl50"/>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66">
    <w:name w:val="Note Level 3"/>
    <w:basedOn w:val="1"/>
    <w:qFormat/>
    <w:uiPriority w:val="99"/>
    <w:pPr>
      <w:keepNext/>
      <w:numPr>
        <w:ilvl w:val="2"/>
        <w:numId w:val="6"/>
      </w:numPr>
      <w:tabs>
        <w:tab w:val="left" w:pos="1200"/>
      </w:tabs>
      <w:ind w:left="1260" w:hanging="420"/>
      <w:outlineLvl w:val="2"/>
    </w:pPr>
    <w:rPr>
      <w:rFonts w:ascii="宋体" w:hAnsi="Cambria" w:cs="宋体"/>
      <w:sz w:val="24"/>
      <w:szCs w:val="24"/>
    </w:rPr>
  </w:style>
  <w:style w:type="paragraph" w:customStyle="1" w:styleId="267">
    <w:name w:val="xl70"/>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68">
    <w:name w:val="43-表格正文"/>
    <w:basedOn w:val="1"/>
    <w:next w:val="1"/>
    <w:qFormat/>
    <w:uiPriority w:val="99"/>
    <w:pPr>
      <w:jc w:val="left"/>
    </w:pPr>
    <w:rPr>
      <w:rFonts w:eastAsia="微软雅黑"/>
      <w:sz w:val="18"/>
      <w:szCs w:val="18"/>
    </w:rPr>
  </w:style>
  <w:style w:type="paragraph" w:customStyle="1" w:styleId="269">
    <w:name w:val="5"/>
    <w:basedOn w:val="1"/>
    <w:next w:val="1"/>
    <w:qFormat/>
    <w:uiPriority w:val="99"/>
  </w:style>
  <w:style w:type="paragraph" w:customStyle="1" w:styleId="270">
    <w:name w:val="xl66"/>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71">
    <w:name w:val="xl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72">
    <w:name w:val="xl7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273">
    <w:name w:val="xl64"/>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74">
    <w:name w:val="Char1 Char Char Char Char Char"/>
    <w:basedOn w:val="1"/>
    <w:qFormat/>
    <w:uiPriority w:val="99"/>
    <w:rPr>
      <w:rFonts w:ascii="仿宋_GB2312" w:eastAsia="仿宋_GB2312" w:cs="仿宋_GB2312"/>
      <w:sz w:val="24"/>
      <w:szCs w:val="24"/>
    </w:rPr>
  </w:style>
  <w:style w:type="paragraph" w:customStyle="1" w:styleId="275">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76">
    <w:name w:val="TOC 标题3"/>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277">
    <w:name w:val="正文 New New New New"/>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278">
    <w:name w:val="xl4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79">
    <w:name w:val="标准小四"/>
    <w:basedOn w:val="1"/>
    <w:qFormat/>
    <w:uiPriority w:val="99"/>
    <w:pPr>
      <w:spacing w:line="360" w:lineRule="auto"/>
      <w:ind w:firstLine="480" w:firstLineChars="200"/>
    </w:pPr>
    <w:rPr>
      <w:rFonts w:ascii="Arial" w:hAnsi="Arial" w:cs="Arial"/>
      <w:sz w:val="24"/>
      <w:szCs w:val="24"/>
    </w:rPr>
  </w:style>
  <w:style w:type="paragraph" w:customStyle="1" w:styleId="280">
    <w:name w:val="font13"/>
    <w:basedOn w:val="1"/>
    <w:qFormat/>
    <w:uiPriority w:val="99"/>
    <w:pPr>
      <w:widowControl/>
      <w:spacing w:before="100" w:beforeAutospacing="1" w:after="100" w:afterAutospacing="1"/>
      <w:jc w:val="left"/>
    </w:pPr>
    <w:rPr>
      <w:b/>
      <w:bCs/>
      <w:kern w:val="0"/>
      <w:sz w:val="24"/>
      <w:szCs w:val="24"/>
    </w:rPr>
  </w:style>
  <w:style w:type="paragraph" w:customStyle="1" w:styleId="281">
    <w:name w:val="Char Char Char Char Char Char Char Char Char Char Char Char1 Char"/>
    <w:basedOn w:val="16"/>
    <w:qFormat/>
    <w:uiPriority w:val="99"/>
    <w:rPr>
      <w:rFonts w:ascii="Tahoma" w:hAnsi="Tahoma" w:cs="Tahoma"/>
      <w:sz w:val="24"/>
      <w:szCs w:val="24"/>
    </w:rPr>
  </w:style>
  <w:style w:type="paragraph" w:customStyle="1" w:styleId="282">
    <w:name w:val="xl5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color w:val="000000"/>
      <w:kern w:val="0"/>
      <w:sz w:val="24"/>
      <w:szCs w:val="24"/>
    </w:rPr>
  </w:style>
  <w:style w:type="paragraph" w:customStyle="1" w:styleId="283">
    <w:name w:val="xl3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color w:val="000000"/>
      <w:kern w:val="0"/>
      <w:sz w:val="24"/>
      <w:szCs w:val="24"/>
    </w:rPr>
  </w:style>
  <w:style w:type="paragraph" w:customStyle="1" w:styleId="284">
    <w:name w:val="Normal Char"/>
    <w:basedOn w:val="1"/>
    <w:qFormat/>
    <w:uiPriority w:val="99"/>
    <w:pPr>
      <w:suppressAutoHyphens/>
      <w:autoSpaceDE w:val="0"/>
      <w:jc w:val="left"/>
    </w:pPr>
    <w:rPr>
      <w:rFonts w:ascii="Thorndale" w:hAnsi="Thorndale" w:cs="Thorndale"/>
      <w:color w:val="000000"/>
      <w:kern w:val="0"/>
      <w:sz w:val="20"/>
      <w:szCs w:val="20"/>
      <w:lang w:val="hu-HU"/>
    </w:rPr>
  </w:style>
  <w:style w:type="paragraph" w:customStyle="1" w:styleId="285">
    <w:name w:val="font1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6">
    <w:name w:val="xl51"/>
    <w:basedOn w:val="1"/>
    <w:qFormat/>
    <w:uiPriority w:val="99"/>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87">
    <w:name w:val="xl95"/>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kern w:val="0"/>
      <w:sz w:val="24"/>
      <w:szCs w:val="24"/>
    </w:rPr>
  </w:style>
  <w:style w:type="paragraph" w:customStyle="1" w:styleId="288">
    <w:name w:val="xl74"/>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89">
    <w:name w:val="ZJGIS-五级标题"/>
    <w:basedOn w:val="7"/>
    <w:qFormat/>
    <w:uiPriority w:val="99"/>
    <w:pPr>
      <w:tabs>
        <w:tab w:val="left" w:pos="992"/>
        <w:tab w:val="clear" w:pos="2100"/>
      </w:tabs>
      <w:spacing w:before="120" w:after="120" w:line="240" w:lineRule="auto"/>
      <w:ind w:left="0" w:firstLine="0"/>
    </w:pPr>
  </w:style>
  <w:style w:type="paragraph" w:customStyle="1" w:styleId="290">
    <w:name w:val="xl56"/>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91">
    <w:name w:val="xl3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92">
    <w:name w:val="xl34"/>
    <w:basedOn w:val="1"/>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293">
    <w:name w:val="xl5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Arial Unicode MS" w:hAnsi="Arial Unicode MS" w:cs="Arial Unicode MS"/>
      <w:kern w:val="0"/>
      <w:sz w:val="24"/>
      <w:szCs w:val="24"/>
    </w:rPr>
  </w:style>
  <w:style w:type="paragraph" w:customStyle="1" w:styleId="294">
    <w:name w:val="xl4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color w:val="000000"/>
      <w:kern w:val="0"/>
      <w:sz w:val="24"/>
      <w:szCs w:val="24"/>
    </w:rPr>
  </w:style>
  <w:style w:type="paragraph" w:customStyle="1" w:styleId="295">
    <w:name w:val="自由格式 A"/>
    <w:qFormat/>
    <w:uiPriority w:val="99"/>
    <w:rPr>
      <w:rFonts w:ascii="Helvetica" w:hAnsi="Helvetica" w:eastAsia="宋体" w:cs="Helvetica"/>
      <w:color w:val="000000"/>
      <w:sz w:val="24"/>
      <w:szCs w:val="24"/>
      <w:lang w:val="en-US" w:eastAsia="zh-CN" w:bidi="ar-SA"/>
    </w:rPr>
  </w:style>
  <w:style w:type="paragraph" w:customStyle="1" w:styleId="296">
    <w:name w:val="纯文本1"/>
    <w:basedOn w:val="1"/>
    <w:qFormat/>
    <w:uiPriority w:val="99"/>
    <w:pPr>
      <w:spacing w:beforeLines="50" w:afterLines="50" w:line="400" w:lineRule="exact"/>
    </w:pPr>
    <w:rPr>
      <w:rFonts w:ascii="宋体" w:hAnsi="Courier New" w:cs="宋体"/>
      <w:sz w:val="24"/>
      <w:szCs w:val="24"/>
    </w:rPr>
  </w:style>
  <w:style w:type="paragraph" w:customStyle="1" w:styleId="297">
    <w:name w:val="默认段落字体 Para Char Char Char Char Char Char Char Char Char1 Char Char Char Char"/>
    <w:basedOn w:val="1"/>
    <w:qFormat/>
    <w:uiPriority w:val="99"/>
    <w:rPr>
      <w:rFonts w:ascii="Tahoma" w:hAnsi="Tahoma" w:cs="Tahoma"/>
      <w:sz w:val="24"/>
      <w:szCs w:val="24"/>
    </w:rPr>
  </w:style>
  <w:style w:type="paragraph" w:customStyle="1" w:styleId="298">
    <w:name w:val="xl2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99">
    <w:name w:val="Char1 Char"/>
    <w:basedOn w:val="1"/>
    <w:qFormat/>
    <w:uiPriority w:val="99"/>
    <w:pPr>
      <w:tabs>
        <w:tab w:val="left" w:pos="360"/>
      </w:tabs>
      <w:spacing w:line="360" w:lineRule="auto"/>
    </w:pPr>
    <w:rPr>
      <w:sz w:val="24"/>
      <w:szCs w:val="24"/>
    </w:rPr>
  </w:style>
  <w:style w:type="paragraph" w:customStyle="1" w:styleId="300">
    <w:name w:val="列表段落2"/>
    <w:basedOn w:val="1"/>
    <w:qFormat/>
    <w:uiPriority w:val="99"/>
    <w:pPr>
      <w:ind w:firstLine="420" w:firstLineChars="200"/>
    </w:pPr>
    <w:rPr>
      <w:rFonts w:ascii="Calibri" w:hAnsi="Calibri" w:cs="Calibri"/>
    </w:rPr>
  </w:style>
  <w:style w:type="paragraph" w:customStyle="1" w:styleId="301">
    <w:name w:val="xl57"/>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02">
    <w:name w:val="font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03">
    <w:name w:val="正文1"/>
    <w:qFormat/>
    <w:uiPriority w:val="99"/>
    <w:pPr>
      <w:jc w:val="both"/>
    </w:pPr>
    <w:rPr>
      <w:rFonts w:ascii="等线" w:hAnsi="等线" w:eastAsia="宋体" w:cs="等线"/>
      <w:kern w:val="2"/>
      <w:sz w:val="21"/>
      <w:szCs w:val="21"/>
      <w:lang w:val="en-US" w:eastAsia="zh-CN" w:bidi="ar-SA"/>
    </w:rPr>
  </w:style>
  <w:style w:type="paragraph" w:customStyle="1" w:styleId="304">
    <w:name w:val="xl67"/>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305">
    <w:name w:val="xl71"/>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06">
    <w:name w:val="列表段落21"/>
    <w:basedOn w:val="1"/>
    <w:qFormat/>
    <w:uiPriority w:val="99"/>
    <w:pPr>
      <w:widowControl/>
      <w:spacing w:after="160" w:line="259" w:lineRule="auto"/>
      <w:ind w:left="720"/>
      <w:jc w:val="left"/>
    </w:pPr>
    <w:rPr>
      <w:kern w:val="0"/>
      <w:sz w:val="22"/>
      <w:szCs w:val="22"/>
    </w:rPr>
  </w:style>
  <w:style w:type="paragraph" w:customStyle="1" w:styleId="307">
    <w:name w:val="_Style 222"/>
    <w:basedOn w:val="1"/>
    <w:next w:val="300"/>
    <w:qFormat/>
    <w:uiPriority w:val="99"/>
    <w:pPr>
      <w:ind w:firstLine="420" w:firstLineChars="200"/>
    </w:pPr>
    <w:rPr>
      <w:rFonts w:ascii="Calibri" w:hAnsi="Calibri" w:cs="Calibri"/>
    </w:rPr>
  </w:style>
  <w:style w:type="paragraph" w:customStyle="1" w:styleId="308">
    <w:name w:val="xl69"/>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Arial Unicode MS" w:hAnsi="Arial Unicode MS" w:cs="Arial Unicode MS"/>
      <w:b/>
      <w:bCs/>
      <w:kern w:val="0"/>
      <w:sz w:val="24"/>
      <w:szCs w:val="24"/>
    </w:rPr>
  </w:style>
  <w:style w:type="paragraph" w:customStyle="1" w:styleId="309">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10">
    <w:name w:val="xl9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4"/>
      <w:szCs w:val="24"/>
    </w:rPr>
  </w:style>
  <w:style w:type="paragraph" w:customStyle="1" w:styleId="311">
    <w:name w:val="xl53"/>
    <w:basedOn w:val="1"/>
    <w:qFormat/>
    <w:uiPriority w:val="99"/>
    <w:pPr>
      <w:widowControl/>
      <w:pBdr>
        <w:left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12">
    <w:name w:val="xl9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13">
    <w:name w:val="xl60"/>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14">
    <w:name w:val="xl9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15">
    <w:name w:val="WPSOffice手动目录 2"/>
    <w:qFormat/>
    <w:uiPriority w:val="99"/>
    <w:pPr>
      <w:ind w:left="200" w:leftChars="200"/>
    </w:pPr>
    <w:rPr>
      <w:rFonts w:ascii="Calibri" w:hAnsi="Calibri" w:eastAsia="宋体" w:cs="Calibri"/>
      <w:lang w:val="en-US" w:eastAsia="zh-CN" w:bidi="ar-SA"/>
    </w:rPr>
  </w:style>
  <w:style w:type="paragraph" w:customStyle="1" w:styleId="316">
    <w:name w:val="font11"/>
    <w:basedOn w:val="1"/>
    <w:qFormat/>
    <w:uiPriority w:val="99"/>
    <w:pPr>
      <w:widowControl/>
      <w:spacing w:before="100" w:beforeAutospacing="1" w:after="100" w:afterAutospacing="1"/>
      <w:jc w:val="left"/>
    </w:pPr>
    <w:rPr>
      <w:kern w:val="0"/>
      <w:sz w:val="24"/>
      <w:szCs w:val="24"/>
    </w:rPr>
  </w:style>
  <w:style w:type="paragraph" w:customStyle="1" w:styleId="317">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18">
    <w:name w:val="ZJGIS-四级标题"/>
    <w:basedOn w:val="6"/>
    <w:qFormat/>
    <w:uiPriority w:val="99"/>
    <w:pPr>
      <w:spacing w:before="120" w:after="120" w:line="240" w:lineRule="auto"/>
    </w:pPr>
    <w:rPr>
      <w:rFonts w:eastAsia="仿宋_GB2312"/>
    </w:rPr>
  </w:style>
  <w:style w:type="paragraph" w:customStyle="1" w:styleId="319">
    <w:name w:val="_Style 1"/>
    <w:basedOn w:val="1"/>
    <w:qFormat/>
    <w:uiPriority w:val="99"/>
    <w:pPr>
      <w:ind w:firstLine="420" w:firstLineChars="200"/>
    </w:pPr>
    <w:rPr>
      <w:rFonts w:ascii="Calibri" w:hAnsi="Calibri" w:cs="Calibri"/>
    </w:rPr>
  </w:style>
  <w:style w:type="paragraph" w:customStyle="1" w:styleId="320">
    <w:name w:val="xl76"/>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21">
    <w:name w:val="xl84"/>
    <w:basedOn w:val="1"/>
    <w:qFormat/>
    <w:uiPriority w:val="99"/>
    <w:pPr>
      <w:widowControl/>
      <w:shd w:val="clear" w:color="auto" w:fill="FFFFFF"/>
      <w:spacing w:before="100" w:beforeAutospacing="1" w:after="100" w:afterAutospacing="1"/>
      <w:jc w:val="left"/>
      <w:textAlignment w:val="center"/>
    </w:pPr>
    <w:rPr>
      <w:kern w:val="0"/>
      <w:sz w:val="24"/>
      <w:szCs w:val="24"/>
    </w:rPr>
  </w:style>
  <w:style w:type="paragraph" w:customStyle="1" w:styleId="322">
    <w:name w:val="列项——（一级）"/>
    <w:qFormat/>
    <w:uiPriority w:val="99"/>
    <w:pPr>
      <w:widowControl w:val="0"/>
      <w:ind w:left="1118" w:hanging="408"/>
      <w:jc w:val="both"/>
    </w:pPr>
    <w:rPr>
      <w:rFonts w:ascii="宋体" w:hAnsi="Times New Roman" w:eastAsia="宋体" w:cs="宋体"/>
      <w:sz w:val="21"/>
      <w:szCs w:val="21"/>
      <w:lang w:val="en-US" w:eastAsia="zh-CN" w:bidi="ar-SA"/>
    </w:rPr>
  </w:style>
  <w:style w:type="paragraph" w:customStyle="1" w:styleId="323">
    <w:name w:val="地址内"/>
    <w:basedOn w:val="1"/>
    <w:qFormat/>
    <w:uiPriority w:val="99"/>
  </w:style>
  <w:style w:type="paragraph" w:customStyle="1" w:styleId="324">
    <w:name w:val="Item List in Table"/>
    <w:qFormat/>
    <w:uiPriority w:val="99"/>
    <w:pPr>
      <w:numPr>
        <w:ilvl w:val="0"/>
        <w:numId w:val="7"/>
      </w:numPr>
      <w:tabs>
        <w:tab w:val="left" w:pos="1260"/>
      </w:tabs>
      <w:spacing w:before="40" w:after="40"/>
      <w:jc w:val="both"/>
    </w:pPr>
    <w:rPr>
      <w:rFonts w:ascii="Arial" w:hAnsi="Arial" w:eastAsia="宋体" w:cs="Arial"/>
      <w:sz w:val="18"/>
      <w:szCs w:val="18"/>
      <w:lang w:val="en-US" w:eastAsia="zh-CN" w:bidi="ar-SA"/>
    </w:rPr>
  </w:style>
  <w:style w:type="paragraph" w:customStyle="1" w:styleId="325">
    <w:name w:val="xl3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326">
    <w:name w:val="xl94"/>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27">
    <w:name w:val="p0"/>
    <w:basedOn w:val="1"/>
    <w:qFormat/>
    <w:uiPriority w:val="99"/>
    <w:pPr>
      <w:widowControl/>
      <w:snapToGrid w:val="0"/>
      <w:spacing w:line="312" w:lineRule="atLeast"/>
    </w:pPr>
    <w:rPr>
      <w:kern w:val="0"/>
    </w:rPr>
  </w:style>
  <w:style w:type="paragraph" w:customStyle="1" w:styleId="328">
    <w:name w:val="列出段落2"/>
    <w:basedOn w:val="1"/>
    <w:qFormat/>
    <w:uiPriority w:val="99"/>
    <w:pPr>
      <w:spacing w:line="360" w:lineRule="auto"/>
      <w:ind w:firstLine="420" w:firstLineChars="200"/>
    </w:pPr>
    <w:rPr>
      <w:sz w:val="24"/>
      <w:szCs w:val="24"/>
    </w:rPr>
  </w:style>
  <w:style w:type="paragraph" w:styleId="329">
    <w:name w:val="List Paragraph"/>
    <w:basedOn w:val="1"/>
    <w:qFormat/>
    <w:uiPriority w:val="99"/>
    <w:pPr>
      <w:ind w:firstLine="420" w:firstLineChars="200"/>
    </w:pPr>
  </w:style>
  <w:style w:type="paragraph" w:customStyle="1" w:styleId="330">
    <w:name w:val="修订2"/>
    <w:hidden/>
    <w:qFormat/>
    <w:uiPriority w:val="99"/>
    <w:rPr>
      <w:rFonts w:ascii="Times New Roman" w:hAnsi="Times New Roman" w:eastAsia="宋体" w:cs="Times New Roman"/>
      <w:kern w:val="2"/>
      <w:sz w:val="21"/>
      <w:szCs w:val="21"/>
      <w:lang w:val="en-US" w:eastAsia="zh-CN" w:bidi="ar-SA"/>
    </w:rPr>
  </w:style>
  <w:style w:type="character" w:customStyle="1" w:styleId="331">
    <w:name w:val="NormalCharacter"/>
    <w:semiHidden/>
    <w:qFormat/>
    <w:uiPriority w:val="99"/>
  </w:style>
  <w:style w:type="paragraph" w:customStyle="1" w:styleId="332">
    <w:name w:val="Char5"/>
    <w:basedOn w:val="1"/>
    <w:qFormat/>
    <w:uiPriority w:val="99"/>
    <w:pPr>
      <w:tabs>
        <w:tab w:val="left" w:pos="840"/>
      </w:tabs>
      <w:ind w:left="840" w:hanging="420"/>
    </w:pPr>
    <w:rPr>
      <w:kern w:val="0"/>
      <w:sz w:val="24"/>
      <w:szCs w:val="24"/>
    </w:rPr>
  </w:style>
  <w:style w:type="paragraph" w:customStyle="1" w:styleId="333">
    <w:name w:val="Char4"/>
    <w:basedOn w:val="1"/>
    <w:qFormat/>
    <w:uiPriority w:val="99"/>
    <w:pPr>
      <w:tabs>
        <w:tab w:val="left" w:pos="840"/>
      </w:tabs>
      <w:ind w:left="840" w:hanging="420"/>
    </w:pPr>
    <w:rPr>
      <w:kern w:val="0"/>
      <w:sz w:val="24"/>
      <w:szCs w:val="24"/>
    </w:rPr>
  </w:style>
  <w:style w:type="paragraph" w:customStyle="1" w:styleId="334">
    <w:name w:val="_Style 3"/>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A475EE-ECAC-4AC3-B5BB-F86BC55680F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30280</Words>
  <Characters>7669</Characters>
  <Lines>63</Lines>
  <Paragraphs>75</Paragraphs>
  <TotalTime>6</TotalTime>
  <ScaleCrop>false</ScaleCrop>
  <LinksUpToDate>false</LinksUpToDate>
  <CharactersWithSpaces>37874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2021-06-07T07:56:00Z</dcterms:created>
  <dc:creator>cqhac</dc:creator>
  <cp:lastModifiedBy>BigBearΨ熊﹏</cp:lastModifiedBy>
  <cp:lastPrinted>2021-09-09T02:27:00Z</cp:lastPrinted>
  <dcterms:modified xsi:type="dcterms:W3CDTF">2022-01-11T12:52:25Z</dcterms:modified>
  <dc:title>丽水市人民医院采购全自动特定蛋白分析系统及配套和便携彩超项目</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32EFEF4AFA6544BAB760601FE0044EA3</vt:lpwstr>
  </property>
</Properties>
</file>