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915" w:rsidRPr="00BE2A6A" w:rsidRDefault="00FE1915">
      <w:pPr>
        <w:spacing w:line="360" w:lineRule="auto"/>
        <w:jc w:val="center"/>
        <w:rPr>
          <w:rFonts w:ascii="仿宋_GB2312" w:eastAsia="仿宋_GB2312" w:hAnsi="仿宋"/>
          <w:b/>
          <w:sz w:val="48"/>
          <w:szCs w:val="48"/>
        </w:rPr>
      </w:pPr>
      <w:bookmarkStart w:id="0" w:name="_Toc177870535"/>
    </w:p>
    <w:p w:rsidR="00FE1915" w:rsidRPr="00BE2A6A" w:rsidRDefault="00FE1915">
      <w:pPr>
        <w:spacing w:line="360" w:lineRule="auto"/>
        <w:jc w:val="center"/>
        <w:rPr>
          <w:rFonts w:ascii="仿宋_GB2312" w:eastAsia="仿宋_GB2312" w:hAnsi="仿宋"/>
          <w:b/>
          <w:sz w:val="48"/>
          <w:szCs w:val="48"/>
        </w:rPr>
      </w:pPr>
    </w:p>
    <w:p w:rsidR="00FE1915" w:rsidRPr="00BE2A6A" w:rsidRDefault="00FB18FB">
      <w:pPr>
        <w:spacing w:line="360" w:lineRule="auto"/>
        <w:jc w:val="center"/>
        <w:rPr>
          <w:rFonts w:ascii="仿宋_GB2312" w:eastAsia="仿宋_GB2312" w:hAnsi="仿宋"/>
          <w:b/>
          <w:sz w:val="48"/>
          <w:szCs w:val="48"/>
        </w:rPr>
      </w:pPr>
      <w:r w:rsidRPr="00BE2A6A">
        <w:rPr>
          <w:rFonts w:ascii="仿宋_GB2312" w:eastAsia="仿宋_GB2312" w:hAnsi="仿宋" w:hint="eastAsia"/>
          <w:b/>
          <w:spacing w:val="-20"/>
          <w:sz w:val="48"/>
          <w:szCs w:val="48"/>
        </w:rPr>
        <w:t>关于食堂餐桌椅、办公家具项目</w:t>
      </w:r>
    </w:p>
    <w:p w:rsidR="00FE1915" w:rsidRPr="00BE2A6A" w:rsidRDefault="00FE1915">
      <w:pPr>
        <w:spacing w:line="360" w:lineRule="auto"/>
        <w:jc w:val="center"/>
        <w:rPr>
          <w:rFonts w:ascii="仿宋_GB2312" w:eastAsia="仿宋_GB2312" w:hAnsi="仿宋"/>
          <w:b/>
          <w:sz w:val="48"/>
          <w:szCs w:val="48"/>
        </w:rPr>
      </w:pPr>
    </w:p>
    <w:p w:rsidR="00FE1915" w:rsidRPr="00BE2A6A" w:rsidRDefault="00FE1915">
      <w:pPr>
        <w:spacing w:line="360" w:lineRule="auto"/>
        <w:jc w:val="center"/>
        <w:rPr>
          <w:rFonts w:ascii="仿宋_GB2312" w:eastAsia="仿宋_GB2312" w:hAnsi="仿宋"/>
          <w:b/>
          <w:sz w:val="48"/>
          <w:szCs w:val="48"/>
        </w:rPr>
      </w:pPr>
    </w:p>
    <w:p w:rsidR="00FE1915" w:rsidRPr="00BE2A6A" w:rsidRDefault="00FB18FB">
      <w:pPr>
        <w:spacing w:line="360" w:lineRule="auto"/>
        <w:jc w:val="center"/>
        <w:rPr>
          <w:rFonts w:ascii="仿宋_GB2312" w:eastAsia="仿宋_GB2312" w:hAnsi="仿宋"/>
          <w:sz w:val="72"/>
          <w:szCs w:val="72"/>
        </w:rPr>
      </w:pPr>
      <w:r w:rsidRPr="00BE2A6A">
        <w:rPr>
          <w:rFonts w:ascii="仿宋_GB2312" w:eastAsia="仿宋_GB2312" w:hAnsi="仿宋" w:hint="eastAsia"/>
          <w:sz w:val="72"/>
          <w:szCs w:val="72"/>
        </w:rPr>
        <w:t>公开招标文件</w:t>
      </w:r>
    </w:p>
    <w:p w:rsidR="00FE1915" w:rsidRPr="00BE2A6A" w:rsidRDefault="00FE1915">
      <w:pPr>
        <w:snapToGrid w:val="0"/>
        <w:spacing w:line="360" w:lineRule="auto"/>
        <w:jc w:val="center"/>
        <w:rPr>
          <w:rFonts w:ascii="仿宋_GB2312" w:eastAsia="仿宋_GB2312" w:hAnsi="仿宋"/>
          <w:sz w:val="30"/>
          <w:szCs w:val="72"/>
        </w:rPr>
      </w:pPr>
    </w:p>
    <w:p w:rsidR="00FE1915" w:rsidRPr="00BE2A6A" w:rsidRDefault="00FE1915">
      <w:pPr>
        <w:rPr>
          <w:rFonts w:ascii="仿宋_GB2312" w:eastAsia="仿宋_GB2312" w:hAnsi="仿宋"/>
          <w:sz w:val="32"/>
          <w:szCs w:val="32"/>
        </w:rPr>
      </w:pPr>
    </w:p>
    <w:p w:rsidR="00FE1915" w:rsidRPr="00BE2A6A" w:rsidRDefault="00FE1915">
      <w:pPr>
        <w:rPr>
          <w:rFonts w:ascii="仿宋_GB2312" w:eastAsia="仿宋_GB2312" w:hAnsi="仿宋"/>
          <w:sz w:val="32"/>
          <w:szCs w:val="32"/>
        </w:rPr>
      </w:pPr>
    </w:p>
    <w:p w:rsidR="00FE1915" w:rsidRPr="00BE2A6A" w:rsidRDefault="00FB18FB">
      <w:pPr>
        <w:ind w:firstLineChars="250" w:firstLine="800"/>
        <w:rPr>
          <w:rFonts w:ascii="仿宋_GB2312" w:eastAsia="仿宋_GB2312" w:hAnsi="仿宋"/>
          <w:sz w:val="32"/>
          <w:szCs w:val="32"/>
        </w:rPr>
      </w:pPr>
      <w:r w:rsidRPr="00BE2A6A">
        <w:rPr>
          <w:rFonts w:ascii="仿宋_GB2312" w:eastAsia="仿宋_GB2312" w:hAnsi="仿宋" w:hint="eastAsia"/>
          <w:sz w:val="32"/>
          <w:szCs w:val="32"/>
        </w:rPr>
        <w:t>项目编号：ZHZFCG2021044G039</w:t>
      </w:r>
    </w:p>
    <w:p w:rsidR="00FE1915" w:rsidRPr="00BE2A6A" w:rsidRDefault="00FE1915">
      <w:pPr>
        <w:ind w:firstLineChars="250" w:firstLine="800"/>
        <w:rPr>
          <w:rFonts w:ascii="仿宋_GB2312" w:eastAsia="仿宋_GB2312" w:hAnsi="仿宋"/>
          <w:sz w:val="32"/>
          <w:szCs w:val="32"/>
        </w:rPr>
      </w:pPr>
    </w:p>
    <w:p w:rsidR="00FE1915" w:rsidRPr="00BE2A6A" w:rsidRDefault="00FB18FB">
      <w:pPr>
        <w:ind w:firstLineChars="250" w:firstLine="800"/>
        <w:rPr>
          <w:rFonts w:ascii="仿宋_GB2312" w:eastAsia="仿宋_GB2312" w:hAnsi="仿宋"/>
          <w:sz w:val="32"/>
          <w:szCs w:val="32"/>
        </w:rPr>
      </w:pPr>
      <w:r w:rsidRPr="00BE2A6A">
        <w:rPr>
          <w:rFonts w:ascii="仿宋_GB2312" w:eastAsia="仿宋_GB2312" w:hAnsi="仿宋" w:hint="eastAsia"/>
          <w:sz w:val="32"/>
          <w:szCs w:val="32"/>
        </w:rPr>
        <w:t>项目名称：食堂餐桌椅、办公家具</w:t>
      </w:r>
    </w:p>
    <w:p w:rsidR="00FE1915" w:rsidRPr="00BE2A6A" w:rsidRDefault="00FE1915" w:rsidP="004B392D">
      <w:pPr>
        <w:ind w:firstLineChars="250" w:firstLine="756"/>
        <w:rPr>
          <w:rFonts w:ascii="仿宋_GB2312" w:eastAsia="仿宋_GB2312" w:hAnsi="仿宋"/>
          <w:w w:val="95"/>
          <w:sz w:val="32"/>
          <w:szCs w:val="32"/>
        </w:rPr>
      </w:pPr>
    </w:p>
    <w:p w:rsidR="00FE1915" w:rsidRPr="00BE2A6A" w:rsidRDefault="00FB18FB" w:rsidP="004B392D">
      <w:pPr>
        <w:ind w:firstLineChars="250" w:firstLine="756"/>
        <w:rPr>
          <w:rFonts w:ascii="仿宋_GB2312" w:eastAsia="仿宋_GB2312" w:hAnsi="仿宋"/>
          <w:w w:val="95"/>
          <w:sz w:val="32"/>
          <w:szCs w:val="32"/>
        </w:rPr>
      </w:pPr>
      <w:r w:rsidRPr="00BE2A6A">
        <w:rPr>
          <w:rFonts w:ascii="仿宋_GB2312" w:eastAsia="仿宋_GB2312" w:hAnsi="仿宋" w:hint="eastAsia"/>
          <w:w w:val="95"/>
          <w:sz w:val="32"/>
          <w:szCs w:val="32"/>
        </w:rPr>
        <w:t>采购人：宁波市镇海区骆驼中学</w:t>
      </w:r>
    </w:p>
    <w:p w:rsidR="00FE1915" w:rsidRPr="00BE2A6A" w:rsidRDefault="00FE1915" w:rsidP="004B392D">
      <w:pPr>
        <w:ind w:firstLineChars="245" w:firstLine="741"/>
        <w:rPr>
          <w:rFonts w:ascii="仿宋_GB2312" w:eastAsia="仿宋_GB2312" w:hAnsi="仿宋"/>
          <w:w w:val="95"/>
          <w:sz w:val="32"/>
          <w:szCs w:val="32"/>
        </w:rPr>
      </w:pPr>
    </w:p>
    <w:p w:rsidR="00FE1915" w:rsidRPr="00BE2A6A" w:rsidRDefault="00FB18FB" w:rsidP="004B392D">
      <w:pPr>
        <w:ind w:firstLineChars="245" w:firstLine="741"/>
        <w:rPr>
          <w:rFonts w:ascii="仿宋_GB2312" w:eastAsia="仿宋_GB2312" w:hAnsi="仿宋"/>
          <w:w w:val="95"/>
          <w:sz w:val="32"/>
          <w:szCs w:val="32"/>
        </w:rPr>
      </w:pPr>
      <w:r w:rsidRPr="00BE2A6A">
        <w:rPr>
          <w:rFonts w:ascii="仿宋_GB2312" w:eastAsia="仿宋_GB2312" w:hAnsi="仿宋" w:hint="eastAsia"/>
          <w:w w:val="95"/>
          <w:sz w:val="32"/>
          <w:szCs w:val="32"/>
        </w:rPr>
        <w:t>招标人：宁波市</w:t>
      </w:r>
      <w:r w:rsidRPr="00BE2A6A">
        <w:rPr>
          <w:rFonts w:ascii="仿宋_GB2312" w:eastAsia="仿宋_GB2312" w:hAnsi="仿宋" w:hint="eastAsia"/>
          <w:sz w:val="32"/>
          <w:szCs w:val="32"/>
        </w:rPr>
        <w:t>镇海区政府采购中心</w:t>
      </w:r>
    </w:p>
    <w:p w:rsidR="00FE1915" w:rsidRPr="00BE2A6A" w:rsidRDefault="00FE1915" w:rsidP="004B392D">
      <w:pPr>
        <w:ind w:firstLineChars="1209" w:firstLine="3657"/>
        <w:rPr>
          <w:rFonts w:ascii="仿宋_GB2312" w:eastAsia="仿宋_GB2312" w:hAnsi="仿宋"/>
          <w:w w:val="95"/>
          <w:sz w:val="32"/>
          <w:szCs w:val="32"/>
        </w:rPr>
      </w:pPr>
    </w:p>
    <w:p w:rsidR="00FE1915" w:rsidRPr="00BE2A6A" w:rsidRDefault="00FB18FB" w:rsidP="004B392D">
      <w:pPr>
        <w:ind w:firstLineChars="1350" w:firstLine="4084"/>
        <w:rPr>
          <w:rFonts w:ascii="仿宋_GB2312" w:eastAsia="仿宋_GB2312" w:hAnsi="仿宋"/>
          <w:sz w:val="32"/>
          <w:szCs w:val="32"/>
        </w:rPr>
      </w:pPr>
      <w:r w:rsidRPr="00BE2A6A">
        <w:rPr>
          <w:rFonts w:ascii="仿宋_GB2312" w:eastAsia="仿宋_GB2312" w:hAnsi="仿宋" w:hint="eastAsia"/>
          <w:w w:val="95"/>
          <w:sz w:val="32"/>
          <w:szCs w:val="32"/>
        </w:rPr>
        <w:t>2021年</w:t>
      </w:r>
      <w:r w:rsidR="00814A8F">
        <w:rPr>
          <w:rFonts w:ascii="仿宋_GB2312" w:eastAsia="仿宋_GB2312" w:hAnsi="仿宋" w:hint="eastAsia"/>
          <w:w w:val="95"/>
          <w:sz w:val="32"/>
          <w:szCs w:val="32"/>
        </w:rPr>
        <w:t>11</w:t>
      </w:r>
      <w:r w:rsidRPr="00BE2A6A">
        <w:rPr>
          <w:rFonts w:ascii="仿宋_GB2312" w:eastAsia="仿宋_GB2312" w:hAnsi="仿宋" w:hint="eastAsia"/>
          <w:w w:val="95"/>
          <w:sz w:val="32"/>
          <w:szCs w:val="32"/>
        </w:rPr>
        <w:t>月1</w:t>
      </w:r>
      <w:r w:rsidR="00814A8F">
        <w:rPr>
          <w:rFonts w:ascii="仿宋_GB2312" w:eastAsia="仿宋_GB2312" w:hAnsi="仿宋" w:hint="eastAsia"/>
          <w:w w:val="95"/>
          <w:sz w:val="32"/>
          <w:szCs w:val="32"/>
        </w:rPr>
        <w:t>0</w:t>
      </w:r>
      <w:r w:rsidRPr="00BE2A6A">
        <w:rPr>
          <w:rFonts w:ascii="仿宋_GB2312" w:eastAsia="仿宋_GB2312" w:hAnsi="仿宋" w:hint="eastAsia"/>
          <w:w w:val="95"/>
          <w:sz w:val="32"/>
          <w:szCs w:val="32"/>
        </w:rPr>
        <w:t>日</w:t>
      </w:r>
    </w:p>
    <w:p w:rsidR="00FE1915" w:rsidRPr="00BE2A6A" w:rsidRDefault="00FE1915">
      <w:pPr>
        <w:jc w:val="center"/>
        <w:rPr>
          <w:rFonts w:ascii="仿宋_GB2312" w:eastAsia="仿宋_GB2312" w:hAnsi="仿宋"/>
          <w:b/>
          <w:sz w:val="36"/>
          <w:szCs w:val="36"/>
        </w:rPr>
        <w:sectPr w:rsidR="00FE1915" w:rsidRPr="00BE2A6A">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720"/>
          <w:titlePg/>
          <w:docGrid w:type="lines" w:linePitch="312"/>
        </w:sectPr>
      </w:pPr>
    </w:p>
    <w:p w:rsidR="00FE1915" w:rsidRPr="00BE2A6A" w:rsidRDefault="00FB18FB">
      <w:pPr>
        <w:jc w:val="center"/>
        <w:rPr>
          <w:rFonts w:ascii="仿宋_GB2312" w:eastAsia="仿宋_GB2312" w:hAnsi="仿宋"/>
          <w:b/>
          <w:sz w:val="36"/>
          <w:szCs w:val="36"/>
        </w:rPr>
      </w:pPr>
      <w:r w:rsidRPr="00BE2A6A">
        <w:rPr>
          <w:rFonts w:ascii="仿宋_GB2312" w:eastAsia="仿宋_GB2312" w:hAnsi="仿宋" w:hint="eastAsia"/>
          <w:b/>
          <w:sz w:val="36"/>
          <w:szCs w:val="36"/>
        </w:rPr>
        <w:lastRenderedPageBreak/>
        <w:t>目录</w:t>
      </w:r>
    </w:p>
    <w:p w:rsidR="00FE1915" w:rsidRPr="00BE2A6A" w:rsidRDefault="00FE1915">
      <w:pPr>
        <w:rPr>
          <w:rFonts w:ascii="仿宋_GB2312" w:eastAsia="仿宋_GB2312" w:hAnsi="仿宋"/>
          <w:sz w:val="32"/>
          <w:szCs w:val="32"/>
        </w:rPr>
      </w:pPr>
    </w:p>
    <w:p w:rsidR="00FE1915" w:rsidRPr="00BE2A6A" w:rsidRDefault="00FB18FB">
      <w:pPr>
        <w:rPr>
          <w:rFonts w:ascii="仿宋_GB2312" w:eastAsia="仿宋_GB2312" w:hAnsi="仿宋"/>
          <w:sz w:val="32"/>
          <w:szCs w:val="32"/>
        </w:rPr>
      </w:pPr>
      <w:r w:rsidRPr="00BE2A6A">
        <w:rPr>
          <w:rFonts w:ascii="仿宋_GB2312" w:eastAsia="仿宋_GB2312" w:hAnsi="仿宋" w:hint="eastAsia"/>
          <w:sz w:val="32"/>
          <w:szCs w:val="32"/>
        </w:rPr>
        <w:t>第一章   投标邀请</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第二章   招标需求</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第三章   投标人须知</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第四章   评标方法及评标标准</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第五章   镇海区政府采购合同（货物）</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第六章   投标文件格式</w:t>
      </w:r>
    </w:p>
    <w:p w:rsidR="00FE1915" w:rsidRPr="00BE2A6A" w:rsidRDefault="00FE1915">
      <w:pPr>
        <w:spacing w:line="360" w:lineRule="auto"/>
        <w:rPr>
          <w:rFonts w:ascii="仿宋_GB2312" w:eastAsia="仿宋_GB2312" w:hAnsi="仿宋"/>
          <w:sz w:val="32"/>
          <w:szCs w:val="32"/>
        </w:rPr>
      </w:pPr>
    </w:p>
    <w:p w:rsidR="00FE1915" w:rsidRPr="00BE2A6A" w:rsidRDefault="00FB18FB">
      <w:pPr>
        <w:jc w:val="center"/>
        <w:rPr>
          <w:rFonts w:ascii="仿宋_GB2312" w:eastAsia="仿宋_GB2312" w:hAnsi="仿宋"/>
          <w:b/>
          <w:sz w:val="36"/>
          <w:szCs w:val="36"/>
        </w:rPr>
      </w:pPr>
      <w:bookmarkStart w:id="1" w:name="_Toc177870533"/>
      <w:r w:rsidRPr="00BE2A6A">
        <w:rPr>
          <w:rFonts w:ascii="仿宋_GB2312" w:eastAsia="仿宋_GB2312" w:hAnsi="仿宋" w:hint="eastAsia"/>
          <w:b/>
          <w:sz w:val="32"/>
          <w:szCs w:val="32"/>
        </w:rPr>
        <w:br w:type="page"/>
      </w:r>
      <w:bookmarkEnd w:id="1"/>
      <w:r w:rsidRPr="00BE2A6A">
        <w:rPr>
          <w:rFonts w:ascii="仿宋_GB2312" w:eastAsia="仿宋_GB2312" w:hAnsi="仿宋" w:hint="eastAsia"/>
          <w:b/>
          <w:sz w:val="36"/>
          <w:szCs w:val="36"/>
        </w:rPr>
        <w:lastRenderedPageBreak/>
        <w:t>第一章  关于食堂餐桌椅、办公家具项目的投标邀请</w:t>
      </w:r>
    </w:p>
    <w:p w:rsidR="00FE1915" w:rsidRPr="00BE2A6A" w:rsidRDefault="00FB18FB">
      <w:pPr>
        <w:jc w:val="center"/>
        <w:rPr>
          <w:rFonts w:ascii="仿宋_GB2312" w:eastAsia="仿宋_GB2312" w:hAnsi="仿宋"/>
          <w:sz w:val="32"/>
          <w:szCs w:val="32"/>
        </w:rPr>
      </w:pPr>
      <w:r w:rsidRPr="00BE2A6A">
        <w:rPr>
          <w:rFonts w:ascii="仿宋_GB2312" w:eastAsia="仿宋_GB2312" w:hAnsi="仿宋" w:cs="Arial" w:hint="eastAsia"/>
          <w:bCs/>
          <w:sz w:val="32"/>
          <w:szCs w:val="32"/>
        </w:rPr>
        <w:t>项目编号：</w:t>
      </w:r>
      <w:r w:rsidRPr="00BE2A6A">
        <w:rPr>
          <w:rFonts w:ascii="仿宋_GB2312" w:eastAsia="仿宋_GB2312" w:hAnsi="仿宋" w:hint="eastAsia"/>
          <w:sz w:val="32"/>
          <w:szCs w:val="32"/>
        </w:rPr>
        <w:t>ZHZFCG2021044G039</w:t>
      </w:r>
    </w:p>
    <w:p w:rsidR="00FE1915" w:rsidRPr="00BE2A6A" w:rsidRDefault="00FE1915">
      <w:pPr>
        <w:ind w:firstLineChars="200" w:firstLine="640"/>
        <w:rPr>
          <w:rFonts w:ascii="仿宋_GB2312" w:eastAsia="仿宋_GB2312" w:hAnsi="仿宋"/>
          <w:sz w:val="32"/>
          <w:szCs w:val="32"/>
        </w:rPr>
      </w:pPr>
    </w:p>
    <w:p w:rsidR="00FE1915" w:rsidRPr="00BE2A6A" w:rsidRDefault="00FB18FB">
      <w:pPr>
        <w:ind w:firstLineChars="200" w:firstLine="640"/>
        <w:rPr>
          <w:rFonts w:ascii="仿宋_GB2312" w:eastAsia="仿宋_GB2312" w:hAnsi="仿宋"/>
          <w:sz w:val="32"/>
          <w:szCs w:val="32"/>
        </w:rPr>
      </w:pPr>
      <w:r w:rsidRPr="00BE2A6A">
        <w:rPr>
          <w:rFonts w:ascii="仿宋_GB2312" w:eastAsia="仿宋_GB2312" w:hAnsi="仿宋" w:hint="eastAsia"/>
          <w:sz w:val="32"/>
          <w:szCs w:val="32"/>
        </w:rPr>
        <w:t>根据《中华人民共和国政府采购法》、《中华人民共和国政府采购法实施条例》、《政府采购货物和服务招标投标管理办法》及镇海区政府采购有关规定，现就食堂餐桌椅、办公家具项目进行公开招标采购，欢迎合格的投标人前来投标。</w:t>
      </w:r>
    </w:p>
    <w:p w:rsidR="00FE1915" w:rsidRPr="00BE2A6A" w:rsidRDefault="00FB18FB">
      <w:pPr>
        <w:ind w:firstLineChars="200" w:firstLine="643"/>
        <w:outlineLvl w:val="0"/>
        <w:rPr>
          <w:rFonts w:ascii="仿宋_GB2312" w:eastAsia="仿宋_GB2312" w:hAnsi="仿宋"/>
          <w:b/>
          <w:sz w:val="32"/>
          <w:szCs w:val="32"/>
        </w:rPr>
      </w:pPr>
      <w:r w:rsidRPr="00BE2A6A">
        <w:rPr>
          <w:rFonts w:ascii="仿宋_GB2312" w:eastAsia="仿宋_GB2312" w:hAnsi="仿宋" w:hint="eastAsia"/>
          <w:b/>
          <w:sz w:val="32"/>
          <w:szCs w:val="32"/>
        </w:rPr>
        <w:t>一、采购项目的名称、需求</w:t>
      </w:r>
    </w:p>
    <w:p w:rsidR="00FE1915" w:rsidRPr="00BE2A6A" w:rsidRDefault="00FB18FB">
      <w:pPr>
        <w:ind w:firstLineChars="200" w:firstLine="640"/>
        <w:rPr>
          <w:rFonts w:ascii="仿宋_GB2312" w:eastAsia="仿宋_GB2312" w:hAnsi="仿宋"/>
          <w:sz w:val="32"/>
          <w:szCs w:val="32"/>
        </w:rPr>
      </w:pPr>
      <w:r w:rsidRPr="00BE2A6A">
        <w:rPr>
          <w:rFonts w:ascii="仿宋_GB2312" w:eastAsia="仿宋_GB2312" w:hAnsi="仿宋" w:hint="eastAsia"/>
          <w:sz w:val="32"/>
          <w:szCs w:val="32"/>
        </w:rPr>
        <w:t>1、项目名称：食堂餐桌椅、办公家具</w:t>
      </w:r>
    </w:p>
    <w:p w:rsidR="00FE1915" w:rsidRPr="00BE2A6A" w:rsidRDefault="00FB18FB">
      <w:pPr>
        <w:ind w:firstLineChars="200" w:firstLine="640"/>
        <w:rPr>
          <w:rFonts w:ascii="仿宋_GB2312" w:eastAsia="仿宋_GB2312" w:hAnsi="仿宋"/>
          <w:sz w:val="32"/>
          <w:szCs w:val="32"/>
        </w:rPr>
      </w:pPr>
      <w:r w:rsidRPr="00BE2A6A">
        <w:rPr>
          <w:rFonts w:ascii="仿宋_GB2312" w:eastAsia="仿宋_GB2312" w:hAnsi="仿宋" w:hint="eastAsia"/>
          <w:sz w:val="32"/>
          <w:szCs w:val="32"/>
        </w:rPr>
        <w:t>2、采购需求：食堂餐桌椅、办公家具1批。</w:t>
      </w:r>
    </w:p>
    <w:p w:rsidR="00FE1915" w:rsidRPr="00BE2A6A" w:rsidRDefault="00FB18FB">
      <w:pPr>
        <w:ind w:firstLineChars="200" w:firstLine="643"/>
        <w:outlineLvl w:val="0"/>
        <w:rPr>
          <w:rFonts w:ascii="仿宋_GB2312" w:eastAsia="仿宋_GB2312" w:hAnsi="仿宋"/>
          <w:b/>
          <w:sz w:val="32"/>
          <w:szCs w:val="32"/>
        </w:rPr>
      </w:pPr>
      <w:r w:rsidRPr="00BE2A6A">
        <w:rPr>
          <w:rFonts w:ascii="仿宋_GB2312" w:eastAsia="仿宋_GB2312" w:hAnsi="仿宋" w:hint="eastAsia"/>
          <w:b/>
          <w:sz w:val="32"/>
          <w:szCs w:val="32"/>
        </w:rPr>
        <w:t>二、采购项目预算金额、最高限价</w:t>
      </w:r>
    </w:p>
    <w:p w:rsidR="00FE1915" w:rsidRPr="00BE2A6A" w:rsidRDefault="00FB18FB">
      <w:pPr>
        <w:ind w:firstLineChars="200" w:firstLine="640"/>
        <w:rPr>
          <w:rFonts w:ascii="仿宋_GB2312" w:eastAsia="仿宋_GB2312" w:hAnsi="仿宋"/>
          <w:sz w:val="32"/>
          <w:szCs w:val="32"/>
        </w:rPr>
      </w:pPr>
      <w:r w:rsidRPr="00BE2A6A">
        <w:rPr>
          <w:rFonts w:ascii="仿宋_GB2312" w:eastAsia="仿宋_GB2312" w:hAnsi="仿宋" w:hint="eastAsia"/>
          <w:sz w:val="32"/>
          <w:szCs w:val="32"/>
        </w:rPr>
        <w:t>1、预算金额：115万元</w:t>
      </w:r>
    </w:p>
    <w:p w:rsidR="00FE1915" w:rsidRPr="00BE2A6A" w:rsidRDefault="00FB18FB">
      <w:pPr>
        <w:ind w:firstLineChars="200" w:firstLine="640"/>
        <w:rPr>
          <w:rFonts w:ascii="仿宋_GB2312" w:eastAsia="仿宋_GB2312" w:hAnsi="仿宋"/>
          <w:sz w:val="32"/>
          <w:szCs w:val="32"/>
        </w:rPr>
      </w:pPr>
      <w:r w:rsidRPr="00BE2A6A">
        <w:rPr>
          <w:rFonts w:ascii="仿宋_GB2312" w:eastAsia="仿宋_GB2312" w:hAnsi="仿宋" w:hint="eastAsia"/>
          <w:sz w:val="32"/>
          <w:szCs w:val="32"/>
        </w:rPr>
        <w:t>2、最高限价：115万元</w:t>
      </w:r>
    </w:p>
    <w:p w:rsidR="00FE1915" w:rsidRPr="00BE2A6A" w:rsidRDefault="00FB18FB">
      <w:pPr>
        <w:ind w:firstLineChars="200" w:firstLine="643"/>
        <w:outlineLvl w:val="0"/>
        <w:rPr>
          <w:rFonts w:ascii="仿宋_GB2312" w:eastAsia="仿宋_GB2312" w:hAnsi="仿宋"/>
          <w:b/>
          <w:sz w:val="32"/>
          <w:szCs w:val="32"/>
        </w:rPr>
      </w:pPr>
      <w:r w:rsidRPr="00BE2A6A">
        <w:rPr>
          <w:rFonts w:ascii="仿宋_GB2312" w:eastAsia="仿宋_GB2312" w:hAnsi="仿宋" w:hint="eastAsia"/>
          <w:b/>
          <w:sz w:val="32"/>
          <w:szCs w:val="32"/>
        </w:rPr>
        <w:t>三、采购项目需要落实的政府采购政策</w:t>
      </w:r>
    </w:p>
    <w:p w:rsidR="00FE1915" w:rsidRPr="00BE2A6A" w:rsidRDefault="00FB18FB">
      <w:pPr>
        <w:ind w:firstLineChars="200" w:firstLine="640"/>
        <w:rPr>
          <w:rFonts w:ascii="仿宋_GB2312" w:eastAsia="仿宋_GB2312" w:hAnsi="仿宋"/>
          <w:b/>
          <w:sz w:val="32"/>
          <w:szCs w:val="32"/>
        </w:rPr>
      </w:pPr>
      <w:r w:rsidRPr="00BE2A6A">
        <w:rPr>
          <w:rFonts w:ascii="仿宋_GB2312" w:eastAsia="仿宋_GB2312" w:hAnsi="仿宋" w:hint="eastAsia"/>
          <w:bCs/>
          <w:sz w:val="32"/>
          <w:szCs w:val="32"/>
        </w:rPr>
        <w:t>执行政府采购相关政策。</w:t>
      </w:r>
    </w:p>
    <w:p w:rsidR="00FE1915" w:rsidRPr="00BE2A6A" w:rsidRDefault="00FB18FB">
      <w:pPr>
        <w:ind w:firstLineChars="200" w:firstLine="643"/>
        <w:outlineLvl w:val="0"/>
        <w:rPr>
          <w:rFonts w:ascii="仿宋_GB2312" w:eastAsia="仿宋_GB2312" w:hAnsi="仿宋"/>
          <w:sz w:val="32"/>
          <w:szCs w:val="32"/>
        </w:rPr>
      </w:pPr>
      <w:r w:rsidRPr="00BE2A6A">
        <w:rPr>
          <w:rFonts w:ascii="仿宋_GB2312" w:eastAsia="仿宋_GB2312" w:hAnsi="仿宋" w:hint="eastAsia"/>
          <w:b/>
          <w:sz w:val="32"/>
          <w:szCs w:val="32"/>
        </w:rPr>
        <w:t xml:space="preserve">四、合格投标人的资格与要求 </w:t>
      </w:r>
      <w:r w:rsidRPr="00BE2A6A">
        <w:rPr>
          <w:rFonts w:ascii="仿宋_GB2312" w:eastAsia="仿宋_GB2312" w:hAnsi="仿宋" w:hint="eastAsia"/>
          <w:sz w:val="32"/>
          <w:szCs w:val="32"/>
        </w:rPr>
        <w:t xml:space="preserve"> </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1、符合《中华人民共和国政府采购法》第二十二条第一款规定条件且</w:t>
      </w:r>
      <w:r w:rsidRPr="00BE2A6A">
        <w:rPr>
          <w:rFonts w:ascii="仿宋_GB2312" w:eastAsia="仿宋_GB2312" w:hAnsi="仿宋" w:hint="eastAsia"/>
          <w:sz w:val="32"/>
          <w:szCs w:val="32"/>
        </w:rPr>
        <w:t>未被“信用中国”（</w:t>
      </w:r>
      <w:r w:rsidRPr="00BE2A6A">
        <w:rPr>
          <w:rFonts w:ascii="仿宋_GB2312" w:eastAsia="仿宋_GB2312" w:hAnsi="仿宋" w:cs="Arial" w:hint="eastAsia"/>
          <w:sz w:val="32"/>
          <w:szCs w:val="32"/>
        </w:rPr>
        <w:t>http://</w:t>
      </w:r>
      <w:r w:rsidRPr="00BE2A6A">
        <w:rPr>
          <w:rFonts w:ascii="仿宋_GB2312" w:eastAsia="仿宋_GB2312" w:hAnsi="仿宋" w:hint="eastAsia"/>
          <w:sz w:val="32"/>
          <w:szCs w:val="32"/>
        </w:rPr>
        <w:t>www.creditchina.gov.cn）、中国政府采购网（</w:t>
      </w:r>
      <w:r w:rsidRPr="00BE2A6A">
        <w:rPr>
          <w:rFonts w:ascii="仿宋_GB2312" w:eastAsia="仿宋_GB2312" w:hAnsi="仿宋" w:cs="Arial" w:hint="eastAsia"/>
          <w:sz w:val="32"/>
          <w:szCs w:val="32"/>
        </w:rPr>
        <w:t>http://</w:t>
      </w:r>
      <w:r w:rsidRPr="00BE2A6A">
        <w:rPr>
          <w:rFonts w:ascii="仿宋_GB2312" w:eastAsia="仿宋_GB2312" w:hAnsi="仿宋" w:hint="eastAsia"/>
          <w:sz w:val="32"/>
          <w:szCs w:val="32"/>
        </w:rPr>
        <w:t>www.ccgp.gov.cn）列入失信被执行人、重大税收违法案件当事人名单、政府采购严重违法失信行为记录名单</w:t>
      </w:r>
      <w:r w:rsidRPr="00BE2A6A">
        <w:rPr>
          <w:rFonts w:ascii="仿宋_GB2312" w:eastAsia="仿宋_GB2312" w:hAnsi="仿宋" w:hint="eastAsia"/>
          <w:sz w:val="32"/>
          <w:szCs w:val="32"/>
        </w:rPr>
        <w:lastRenderedPageBreak/>
        <w:t>在禁止参加采购期限的供应商；</w:t>
      </w:r>
    </w:p>
    <w:p w:rsidR="004F4631" w:rsidRDefault="00FB18FB" w:rsidP="004F4631">
      <w:pPr>
        <w:ind w:leftChars="150" w:left="315" w:firstLineChars="46" w:firstLine="147"/>
        <w:rPr>
          <w:rFonts w:ascii="仿宋_GB2312" w:eastAsia="仿宋_GB2312" w:hAnsi="仿宋" w:hint="eastAsia"/>
          <w:bCs/>
          <w:sz w:val="32"/>
          <w:szCs w:val="32"/>
        </w:rPr>
      </w:pPr>
      <w:r w:rsidRPr="00BE2A6A">
        <w:rPr>
          <w:rFonts w:ascii="仿宋_GB2312" w:eastAsia="仿宋_GB2312" w:hAnsi="仿宋" w:cs="Arial" w:hint="eastAsia"/>
          <w:sz w:val="32"/>
          <w:szCs w:val="32"/>
        </w:rPr>
        <w:t>2、</w:t>
      </w:r>
      <w:r w:rsidRPr="00BE2A6A">
        <w:rPr>
          <w:rFonts w:ascii="仿宋_GB2312" w:eastAsia="仿宋_GB2312" w:hAnsi="仿宋" w:hint="eastAsia"/>
          <w:bCs/>
          <w:sz w:val="32"/>
          <w:szCs w:val="32"/>
        </w:rPr>
        <w:t>特定条件：本项目不接受联合体投标，不允许转包。</w:t>
      </w:r>
    </w:p>
    <w:p w:rsidR="004F4631" w:rsidRPr="004F4631" w:rsidRDefault="004F4631" w:rsidP="004F4631">
      <w:pPr>
        <w:ind w:leftChars="150" w:left="315" w:firstLineChars="46" w:firstLine="148"/>
        <w:rPr>
          <w:rFonts w:ascii="仿宋_GB2312" w:eastAsia="仿宋_GB2312" w:hAnsi="仿宋" w:hint="eastAsia"/>
          <w:bCs/>
          <w:sz w:val="32"/>
          <w:szCs w:val="32"/>
        </w:rPr>
      </w:pPr>
      <w:r w:rsidRPr="004F4631">
        <w:rPr>
          <w:rFonts w:ascii="仿宋_GB2312" w:eastAsia="仿宋_GB2312" w:hAnsi="仿宋" w:cs="Arial" w:hint="eastAsia"/>
          <w:b/>
          <w:sz w:val="32"/>
          <w:szCs w:val="32"/>
        </w:rPr>
        <w:t>3、</w:t>
      </w:r>
      <w:r w:rsidRPr="00BE2A6A">
        <w:rPr>
          <w:rFonts w:ascii="仿宋_GB2312" w:eastAsia="仿宋_GB2312" w:hAnsi="仿宋" w:hint="eastAsia"/>
          <w:bCs/>
          <w:sz w:val="32"/>
          <w:szCs w:val="32"/>
        </w:rPr>
        <w:t>本项目</w:t>
      </w:r>
      <w:r w:rsidRPr="004F4631">
        <w:rPr>
          <w:rFonts w:ascii="仿宋_GB2312" w:eastAsia="仿宋_GB2312" w:hAnsi="仿宋" w:hint="eastAsia"/>
          <w:bCs/>
          <w:sz w:val="32"/>
          <w:szCs w:val="32"/>
        </w:rPr>
        <w:t>面向中小企业</w:t>
      </w:r>
    </w:p>
    <w:p w:rsidR="004F4631" w:rsidRPr="004F4631" w:rsidRDefault="004F4631" w:rsidP="004F4631"/>
    <w:p w:rsidR="00FE1915" w:rsidRPr="00BE2A6A" w:rsidRDefault="00FB18FB">
      <w:pPr>
        <w:ind w:firstLineChars="196" w:firstLine="630"/>
        <w:outlineLvl w:val="0"/>
        <w:rPr>
          <w:rFonts w:ascii="仿宋_GB2312" w:eastAsia="仿宋_GB2312" w:hAnsi="仿宋" w:cs="Arial"/>
          <w:b/>
          <w:sz w:val="32"/>
          <w:szCs w:val="32"/>
        </w:rPr>
      </w:pPr>
      <w:r w:rsidRPr="00BE2A6A">
        <w:rPr>
          <w:rFonts w:ascii="仿宋_GB2312" w:eastAsia="仿宋_GB2312" w:hAnsi="仿宋" w:cs="Arial" w:hint="eastAsia"/>
          <w:b/>
          <w:sz w:val="32"/>
          <w:szCs w:val="32"/>
        </w:rPr>
        <w:t>五、招标公告期限、获取招标文件的时间、地点、方式及招标文件售价</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1、公告期限：2021年</w:t>
      </w:r>
      <w:r w:rsidR="00814A8F">
        <w:rPr>
          <w:rFonts w:ascii="仿宋_GB2312" w:eastAsia="仿宋_GB2312" w:hAnsi="仿宋" w:cs="Arial" w:hint="eastAsia"/>
          <w:sz w:val="32"/>
          <w:szCs w:val="32"/>
        </w:rPr>
        <w:t>11</w:t>
      </w:r>
      <w:r w:rsidRPr="00BE2A6A">
        <w:rPr>
          <w:rFonts w:ascii="仿宋_GB2312" w:eastAsia="仿宋_GB2312" w:hAnsi="仿宋" w:cs="Arial" w:hint="eastAsia"/>
          <w:sz w:val="32"/>
          <w:szCs w:val="32"/>
        </w:rPr>
        <w:t>月1</w:t>
      </w:r>
      <w:r w:rsidR="00814A8F">
        <w:rPr>
          <w:rFonts w:ascii="仿宋_GB2312" w:eastAsia="仿宋_GB2312" w:hAnsi="仿宋" w:cs="Arial" w:hint="eastAsia"/>
          <w:sz w:val="32"/>
          <w:szCs w:val="32"/>
        </w:rPr>
        <w:t>0</w:t>
      </w:r>
      <w:r w:rsidRPr="00BE2A6A">
        <w:rPr>
          <w:rFonts w:ascii="仿宋_GB2312" w:eastAsia="仿宋_GB2312" w:hAnsi="仿宋" w:cs="Arial" w:hint="eastAsia"/>
          <w:sz w:val="32"/>
          <w:szCs w:val="32"/>
        </w:rPr>
        <w:t>日至2021年</w:t>
      </w:r>
      <w:r w:rsidR="00814A8F">
        <w:rPr>
          <w:rFonts w:ascii="仿宋_GB2312" w:eastAsia="仿宋_GB2312" w:hAnsi="仿宋" w:cs="Arial" w:hint="eastAsia"/>
          <w:sz w:val="32"/>
          <w:szCs w:val="32"/>
        </w:rPr>
        <w:t>11</w:t>
      </w:r>
      <w:r w:rsidRPr="00BE2A6A">
        <w:rPr>
          <w:rFonts w:ascii="仿宋_GB2312" w:eastAsia="仿宋_GB2312" w:hAnsi="仿宋" w:cs="Arial" w:hint="eastAsia"/>
          <w:sz w:val="32"/>
          <w:szCs w:val="32"/>
        </w:rPr>
        <w:t>月</w:t>
      </w:r>
      <w:r w:rsidR="00814A8F">
        <w:rPr>
          <w:rFonts w:ascii="仿宋_GB2312" w:eastAsia="仿宋_GB2312" w:hAnsi="仿宋" w:cs="Arial" w:hint="eastAsia"/>
          <w:sz w:val="32"/>
          <w:szCs w:val="32"/>
        </w:rPr>
        <w:t>17</w:t>
      </w:r>
      <w:r w:rsidRPr="00BE2A6A">
        <w:rPr>
          <w:rFonts w:ascii="仿宋_GB2312" w:eastAsia="仿宋_GB2312" w:hAnsi="仿宋" w:cs="Arial" w:hint="eastAsia"/>
          <w:sz w:val="32"/>
          <w:szCs w:val="32"/>
        </w:rPr>
        <w:t>日</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2、获取时间：2021年</w:t>
      </w:r>
      <w:r w:rsidR="00814A8F">
        <w:rPr>
          <w:rFonts w:ascii="仿宋_GB2312" w:eastAsia="仿宋_GB2312" w:hAnsi="仿宋" w:cs="Arial" w:hint="eastAsia"/>
          <w:sz w:val="32"/>
          <w:szCs w:val="32"/>
        </w:rPr>
        <w:t>11</w:t>
      </w:r>
      <w:r w:rsidRPr="00BE2A6A">
        <w:rPr>
          <w:rFonts w:ascii="仿宋_GB2312" w:eastAsia="仿宋_GB2312" w:hAnsi="仿宋" w:cs="Arial" w:hint="eastAsia"/>
          <w:sz w:val="32"/>
          <w:szCs w:val="32"/>
        </w:rPr>
        <w:t>月1</w:t>
      </w:r>
      <w:r w:rsidR="00814A8F">
        <w:rPr>
          <w:rFonts w:ascii="仿宋_GB2312" w:eastAsia="仿宋_GB2312" w:hAnsi="仿宋" w:cs="Arial" w:hint="eastAsia"/>
          <w:sz w:val="32"/>
          <w:szCs w:val="32"/>
        </w:rPr>
        <w:t>0</w:t>
      </w:r>
      <w:r w:rsidRPr="00BE2A6A">
        <w:rPr>
          <w:rFonts w:ascii="仿宋_GB2312" w:eastAsia="仿宋_GB2312" w:hAnsi="仿宋" w:cs="Arial" w:hint="eastAsia"/>
          <w:sz w:val="32"/>
          <w:szCs w:val="32"/>
        </w:rPr>
        <w:t>日至2021年</w:t>
      </w:r>
      <w:r w:rsidR="00814A8F">
        <w:rPr>
          <w:rFonts w:ascii="仿宋_GB2312" w:eastAsia="仿宋_GB2312" w:hAnsi="仿宋" w:cs="Arial" w:hint="eastAsia"/>
          <w:sz w:val="32"/>
          <w:szCs w:val="32"/>
        </w:rPr>
        <w:t>11</w:t>
      </w:r>
      <w:r w:rsidRPr="00BE2A6A">
        <w:rPr>
          <w:rFonts w:ascii="仿宋_GB2312" w:eastAsia="仿宋_GB2312" w:hAnsi="仿宋" w:cs="Arial" w:hint="eastAsia"/>
          <w:sz w:val="32"/>
          <w:szCs w:val="32"/>
        </w:rPr>
        <w:t>月</w:t>
      </w:r>
      <w:r w:rsidR="00814A8F">
        <w:rPr>
          <w:rFonts w:ascii="仿宋_GB2312" w:eastAsia="仿宋_GB2312" w:hAnsi="仿宋" w:cs="Arial" w:hint="eastAsia"/>
          <w:sz w:val="32"/>
          <w:szCs w:val="32"/>
        </w:rPr>
        <w:t>17</w:t>
      </w:r>
      <w:r w:rsidRPr="00BE2A6A">
        <w:rPr>
          <w:rFonts w:ascii="仿宋_GB2312" w:eastAsia="仿宋_GB2312" w:hAnsi="仿宋" w:cs="Arial" w:hint="eastAsia"/>
          <w:sz w:val="32"/>
          <w:szCs w:val="32"/>
        </w:rPr>
        <w:t>日</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3、获取地点：政府采购云平台（http://www.zcygov.cn/）</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4、获取方式：本项目实行“政府采购云平台”（http://www.zcygov.cn/）网上获取。</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1）根据《浙江省政府采购供应商注册及诚信管理暂行办法》规定，已在“政府采购云平台”（http://www.zcygov.cn）或“浙江政府采购网”（http://zfcg.czt.zj.gov.cn）注册的投标人获取路径：【用户登录】—【项目采购】—【获取采购文件】</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（2）未注册投标人获取路径：【商家入驻】—完成政府采购供应商入驻注册—【项目采购】—【获取采购文件】</w:t>
      </w:r>
    </w:p>
    <w:p w:rsidR="00FE1915" w:rsidRPr="00BE2A6A" w:rsidRDefault="00FB18FB">
      <w:pPr>
        <w:ind w:firstLineChars="196" w:firstLine="630"/>
        <w:rPr>
          <w:rFonts w:ascii="仿宋_GB2312" w:eastAsia="仿宋_GB2312" w:hAnsi="仿宋" w:cs="Arial"/>
          <w:sz w:val="32"/>
          <w:szCs w:val="32"/>
        </w:rPr>
      </w:pPr>
      <w:r w:rsidRPr="00BE2A6A">
        <w:rPr>
          <w:rFonts w:ascii="仿宋_GB2312" w:eastAsia="仿宋_GB2312" w:hAnsi="仿宋" w:cs="Arial" w:hint="eastAsia"/>
          <w:b/>
          <w:bCs/>
          <w:sz w:val="32"/>
          <w:szCs w:val="32"/>
        </w:rPr>
        <w:t>请注意注册所需时间。</w:t>
      </w:r>
    </w:p>
    <w:p w:rsidR="00FE1915" w:rsidRPr="00BE2A6A" w:rsidRDefault="00FB18FB">
      <w:pPr>
        <w:ind w:firstLineChars="196" w:firstLine="627"/>
        <w:jc w:val="left"/>
        <w:rPr>
          <w:rFonts w:ascii="仿宋_GB2312" w:eastAsia="仿宋_GB2312" w:hAnsi="仿宋" w:cs="Arial"/>
          <w:sz w:val="32"/>
          <w:szCs w:val="32"/>
        </w:rPr>
      </w:pPr>
      <w:r w:rsidRPr="00BE2A6A">
        <w:rPr>
          <w:rFonts w:ascii="仿宋_GB2312" w:eastAsia="仿宋_GB2312" w:hAnsi="仿宋" w:cs="Arial" w:hint="eastAsia"/>
          <w:sz w:val="32"/>
          <w:szCs w:val="32"/>
        </w:rPr>
        <w:t>注册入驻操作指南：https://service.zcygov.cn/#/knowledges/cm2eqWwBFdiHxlNd_otq/w3Cd3GwBFdiHxlNd-BRD</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注册咨询电话：400-881-7190</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lastRenderedPageBreak/>
        <w:t>（3）未在规定期限内或未按规定方式获取招标文件的，其投标均视为无效，并不得对招标文件提起质疑投诉。</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5、招标文件免费获取。</w:t>
      </w:r>
    </w:p>
    <w:p w:rsidR="00FE1915" w:rsidRPr="00BE2A6A" w:rsidRDefault="00FB18FB">
      <w:pPr>
        <w:ind w:firstLineChars="196" w:firstLine="630"/>
        <w:outlineLvl w:val="0"/>
        <w:rPr>
          <w:rFonts w:ascii="仿宋_GB2312" w:eastAsia="仿宋_GB2312" w:hAnsi="仿宋" w:cs="Arial"/>
          <w:b/>
          <w:bCs/>
          <w:sz w:val="32"/>
          <w:szCs w:val="32"/>
        </w:rPr>
      </w:pPr>
      <w:r w:rsidRPr="00BE2A6A">
        <w:rPr>
          <w:rFonts w:ascii="仿宋_GB2312" w:eastAsia="仿宋_GB2312" w:hAnsi="仿宋" w:cs="Arial" w:hint="eastAsia"/>
          <w:b/>
          <w:bCs/>
          <w:sz w:val="32"/>
          <w:szCs w:val="32"/>
        </w:rPr>
        <w:t>六、投标与开标注意事项</w:t>
      </w:r>
    </w:p>
    <w:p w:rsidR="00FE1915" w:rsidRPr="00BE2A6A" w:rsidRDefault="00FB18FB">
      <w:pPr>
        <w:ind w:firstLineChars="196" w:firstLine="627"/>
        <w:outlineLvl w:val="0"/>
        <w:rPr>
          <w:rFonts w:ascii="仿宋_GB2312" w:eastAsia="仿宋_GB2312" w:hAnsi="仿宋" w:cs="Arial"/>
          <w:bCs/>
          <w:sz w:val="32"/>
          <w:szCs w:val="32"/>
        </w:rPr>
      </w:pPr>
      <w:r w:rsidRPr="00BE2A6A">
        <w:rPr>
          <w:rFonts w:ascii="仿宋_GB2312" w:eastAsia="仿宋_GB2312" w:hAnsi="仿宋" w:cs="Arial" w:hint="eastAsia"/>
          <w:bCs/>
          <w:sz w:val="32"/>
          <w:szCs w:val="32"/>
        </w:rPr>
        <w:t>1、本项目实行网上投标，采用电子投标文件。若投标人参与投标，自行承担投标一切费用。</w:t>
      </w:r>
    </w:p>
    <w:p w:rsidR="00FE1915" w:rsidRPr="00BE2A6A" w:rsidRDefault="00FB18FB">
      <w:pPr>
        <w:ind w:firstLineChars="196" w:firstLine="627"/>
        <w:jc w:val="left"/>
        <w:outlineLvl w:val="0"/>
        <w:rPr>
          <w:rFonts w:ascii="仿宋_GB2312" w:eastAsia="仿宋_GB2312" w:hAnsi="仿宋" w:cs="Arial"/>
          <w:bCs/>
          <w:sz w:val="32"/>
          <w:szCs w:val="32"/>
        </w:rPr>
      </w:pPr>
      <w:r w:rsidRPr="00BE2A6A">
        <w:rPr>
          <w:rFonts w:ascii="仿宋_GB2312" w:eastAsia="仿宋_GB2312" w:hAnsi="仿宋" w:cs="Arial" w:hint="eastAsia"/>
          <w:bCs/>
          <w:sz w:val="32"/>
          <w:szCs w:val="32"/>
        </w:rPr>
        <w:t>2、标前准备：各投标人应在开标前确保成为浙江政府采购网正式注册入库供应商，并完成CA数字证书办理。（具体操作详见供应商CA申领操作指南https://help.zcygov.cn/web/site_2/2018/11-29/2452.html）。因未注册入库、未办理CA数字证书等原因造成无法投标或投标失败等后果由投标人自行承担。</w:t>
      </w:r>
    </w:p>
    <w:p w:rsidR="00FE1915" w:rsidRPr="00BE2A6A" w:rsidRDefault="00FB18FB">
      <w:pPr>
        <w:ind w:firstLineChars="196" w:firstLine="627"/>
        <w:outlineLvl w:val="0"/>
        <w:rPr>
          <w:rFonts w:ascii="仿宋_GB2312" w:eastAsia="仿宋_GB2312" w:hAnsi="仿宋" w:cs="Arial"/>
          <w:bCs/>
          <w:sz w:val="32"/>
          <w:szCs w:val="32"/>
        </w:rPr>
      </w:pPr>
      <w:r w:rsidRPr="00BE2A6A">
        <w:rPr>
          <w:rFonts w:ascii="仿宋_GB2312" w:eastAsia="仿宋_GB2312" w:hAnsi="仿宋" w:cs="Arial" w:hint="eastAsia"/>
          <w:bCs/>
          <w:sz w:val="32"/>
          <w:szCs w:val="32"/>
        </w:rPr>
        <w:t>3、投标文件制作</w:t>
      </w:r>
    </w:p>
    <w:p w:rsidR="00FE1915" w:rsidRPr="00BE2A6A" w:rsidRDefault="00FB18FB">
      <w:pPr>
        <w:ind w:firstLineChars="196" w:firstLine="627"/>
        <w:outlineLvl w:val="0"/>
        <w:rPr>
          <w:rFonts w:ascii="仿宋_GB2312" w:eastAsia="仿宋_GB2312" w:hAnsi="仿宋" w:cs="Arial"/>
          <w:bCs/>
          <w:sz w:val="32"/>
          <w:szCs w:val="32"/>
        </w:rPr>
      </w:pPr>
      <w:r w:rsidRPr="00BE2A6A">
        <w:rPr>
          <w:rFonts w:ascii="仿宋_GB2312" w:eastAsia="仿宋_GB2312" w:hAnsi="仿宋" w:cs="Arial" w:hint="eastAsia"/>
          <w:bCs/>
          <w:sz w:val="32"/>
          <w:szCs w:val="32"/>
        </w:rPr>
        <w:t>（1）应按照本项目招标文件和政</w:t>
      </w:r>
      <w:proofErr w:type="gramStart"/>
      <w:r w:rsidRPr="00BE2A6A">
        <w:rPr>
          <w:rFonts w:ascii="仿宋_GB2312" w:eastAsia="仿宋_GB2312" w:hAnsi="仿宋" w:cs="Arial" w:hint="eastAsia"/>
          <w:bCs/>
          <w:sz w:val="32"/>
          <w:szCs w:val="32"/>
        </w:rPr>
        <w:t>采云</w:t>
      </w:r>
      <w:proofErr w:type="gramEnd"/>
      <w:r w:rsidRPr="00BE2A6A">
        <w:rPr>
          <w:rFonts w:ascii="仿宋_GB2312" w:eastAsia="仿宋_GB2312" w:hAnsi="仿宋" w:cs="Arial" w:hint="eastAsia"/>
          <w:bCs/>
          <w:sz w:val="32"/>
          <w:szCs w:val="32"/>
        </w:rPr>
        <w:t>平台的要求编制、加密并递交投标文件。投标人在使用系统进行投标的过程中遇到涉及平台使用的任何问题，可致电政</w:t>
      </w:r>
      <w:proofErr w:type="gramStart"/>
      <w:r w:rsidRPr="00BE2A6A">
        <w:rPr>
          <w:rFonts w:ascii="仿宋_GB2312" w:eastAsia="仿宋_GB2312" w:hAnsi="仿宋" w:cs="Arial" w:hint="eastAsia"/>
          <w:bCs/>
          <w:sz w:val="32"/>
          <w:szCs w:val="32"/>
        </w:rPr>
        <w:t>采云</w:t>
      </w:r>
      <w:proofErr w:type="gramEnd"/>
      <w:r w:rsidRPr="00BE2A6A">
        <w:rPr>
          <w:rFonts w:ascii="仿宋_GB2312" w:eastAsia="仿宋_GB2312" w:hAnsi="仿宋" w:cs="Arial" w:hint="eastAsia"/>
          <w:bCs/>
          <w:sz w:val="32"/>
          <w:szCs w:val="32"/>
        </w:rPr>
        <w:t>平台技术支持热线咨询，咨询电话：400-881-7190。</w:t>
      </w:r>
    </w:p>
    <w:p w:rsidR="00FE1915" w:rsidRPr="00BE2A6A" w:rsidRDefault="00FB18FB">
      <w:pPr>
        <w:ind w:firstLineChars="196" w:firstLine="627"/>
        <w:jc w:val="left"/>
        <w:outlineLvl w:val="0"/>
        <w:rPr>
          <w:rFonts w:ascii="仿宋_GB2312" w:eastAsia="仿宋_GB2312" w:hAnsi="仿宋" w:cs="Arial"/>
          <w:bCs/>
          <w:sz w:val="32"/>
          <w:szCs w:val="32"/>
        </w:rPr>
      </w:pPr>
      <w:r w:rsidRPr="00BE2A6A">
        <w:rPr>
          <w:rFonts w:ascii="仿宋_GB2312" w:eastAsia="仿宋_GB2312" w:hAnsi="仿宋" w:cs="Arial" w:hint="eastAsia"/>
          <w:bCs/>
          <w:sz w:val="32"/>
          <w:szCs w:val="32"/>
        </w:rPr>
        <w:t>（2）投标人通过政</w:t>
      </w:r>
      <w:proofErr w:type="gramStart"/>
      <w:r w:rsidRPr="00BE2A6A">
        <w:rPr>
          <w:rFonts w:ascii="仿宋_GB2312" w:eastAsia="仿宋_GB2312" w:hAnsi="仿宋" w:cs="Arial" w:hint="eastAsia"/>
          <w:bCs/>
          <w:sz w:val="32"/>
          <w:szCs w:val="32"/>
        </w:rPr>
        <w:t>采云</w:t>
      </w:r>
      <w:proofErr w:type="gramEnd"/>
      <w:r w:rsidRPr="00BE2A6A">
        <w:rPr>
          <w:rFonts w:ascii="仿宋_GB2312" w:eastAsia="仿宋_GB2312" w:hAnsi="仿宋" w:cs="Arial" w:hint="eastAsia"/>
          <w:bCs/>
          <w:sz w:val="32"/>
          <w:szCs w:val="32"/>
        </w:rPr>
        <w:t>平台电子投标工具制作投标文件，电子投标工具请投标人自行前往浙江政府采购网下载并安装，（下载网址：http://zfcg.czt.zj.gov.cn/bidClientTemplate/2019-05-27/12946.html），投标文件制作具体流程详见政</w:t>
      </w:r>
      <w:proofErr w:type="gramStart"/>
      <w:r w:rsidRPr="00BE2A6A">
        <w:rPr>
          <w:rFonts w:ascii="仿宋_GB2312" w:eastAsia="仿宋_GB2312" w:hAnsi="仿宋" w:cs="Arial" w:hint="eastAsia"/>
          <w:bCs/>
          <w:sz w:val="32"/>
          <w:szCs w:val="32"/>
        </w:rPr>
        <w:t>采云</w:t>
      </w:r>
      <w:proofErr w:type="gramEnd"/>
      <w:r w:rsidRPr="00BE2A6A">
        <w:rPr>
          <w:rFonts w:ascii="仿宋_GB2312" w:eastAsia="仿宋_GB2312" w:hAnsi="仿宋" w:cs="Arial" w:hint="eastAsia"/>
          <w:bCs/>
          <w:sz w:val="32"/>
          <w:szCs w:val="32"/>
        </w:rPr>
        <w:t>平台</w:t>
      </w:r>
      <w:r w:rsidRPr="00BE2A6A">
        <w:rPr>
          <w:rFonts w:ascii="仿宋_GB2312" w:eastAsia="仿宋_GB2312" w:hAnsi="仿宋" w:cs="Arial" w:hint="eastAsia"/>
          <w:bCs/>
          <w:sz w:val="32"/>
          <w:szCs w:val="32"/>
        </w:rPr>
        <w:lastRenderedPageBreak/>
        <w:t>“供应商政府采购项目电子交易操作指南”。</w:t>
      </w:r>
    </w:p>
    <w:p w:rsidR="00FE1915" w:rsidRPr="00BE2A6A" w:rsidRDefault="00FB18FB">
      <w:pPr>
        <w:ind w:firstLineChars="196" w:firstLine="630"/>
        <w:outlineLvl w:val="0"/>
        <w:rPr>
          <w:rFonts w:ascii="仿宋_GB2312" w:eastAsia="仿宋_GB2312" w:hAnsi="仿宋" w:cs="Arial"/>
          <w:b/>
          <w:sz w:val="32"/>
          <w:szCs w:val="32"/>
        </w:rPr>
      </w:pPr>
      <w:r w:rsidRPr="00BE2A6A">
        <w:rPr>
          <w:rFonts w:ascii="仿宋_GB2312" w:eastAsia="仿宋_GB2312" w:hAnsi="仿宋" w:cs="Arial" w:hint="eastAsia"/>
          <w:b/>
          <w:sz w:val="32"/>
          <w:szCs w:val="32"/>
        </w:rPr>
        <w:t>4、本项目投标人按政</w:t>
      </w:r>
      <w:proofErr w:type="gramStart"/>
      <w:r w:rsidRPr="00BE2A6A">
        <w:rPr>
          <w:rFonts w:ascii="仿宋_GB2312" w:eastAsia="仿宋_GB2312" w:hAnsi="仿宋" w:cs="Arial" w:hint="eastAsia"/>
          <w:b/>
          <w:sz w:val="32"/>
          <w:szCs w:val="32"/>
        </w:rPr>
        <w:t>采云</w:t>
      </w:r>
      <w:proofErr w:type="gramEnd"/>
      <w:r w:rsidRPr="00BE2A6A">
        <w:rPr>
          <w:rFonts w:ascii="仿宋_GB2312" w:eastAsia="仿宋_GB2312" w:hAnsi="仿宋" w:cs="Arial" w:hint="eastAsia"/>
          <w:b/>
          <w:sz w:val="32"/>
          <w:szCs w:val="32"/>
        </w:rPr>
        <w:t>平台“供应商政府采购项目电子交易操作指南”上</w:t>
      </w:r>
      <w:proofErr w:type="gramStart"/>
      <w:r w:rsidRPr="00BE2A6A">
        <w:rPr>
          <w:rFonts w:ascii="仿宋_GB2312" w:eastAsia="仿宋_GB2312" w:hAnsi="仿宋" w:cs="Arial" w:hint="eastAsia"/>
          <w:b/>
          <w:sz w:val="32"/>
          <w:szCs w:val="32"/>
        </w:rPr>
        <w:t>传成功</w:t>
      </w:r>
      <w:proofErr w:type="gramEnd"/>
      <w:r w:rsidRPr="00BE2A6A">
        <w:rPr>
          <w:rFonts w:ascii="仿宋_GB2312" w:eastAsia="仿宋_GB2312" w:hAnsi="仿宋" w:cs="Arial" w:hint="eastAsia"/>
          <w:b/>
          <w:sz w:val="32"/>
          <w:szCs w:val="32"/>
        </w:rPr>
        <w:t>后形成的备份电子投标文件</w:t>
      </w:r>
      <w:r w:rsidRPr="00BE2A6A">
        <w:rPr>
          <w:rFonts w:ascii="仿宋_GB2312" w:eastAsia="仿宋_GB2312" w:hAnsi="仿宋" w:cs="宋体" w:hint="eastAsia"/>
          <w:b/>
          <w:kern w:val="0"/>
          <w:sz w:val="32"/>
          <w:szCs w:val="32"/>
        </w:rPr>
        <w:t>（.</w:t>
      </w:r>
      <w:proofErr w:type="spellStart"/>
      <w:r w:rsidRPr="00BE2A6A">
        <w:rPr>
          <w:rFonts w:ascii="仿宋_GB2312" w:eastAsia="仿宋_GB2312" w:hAnsi="仿宋" w:cs="宋体" w:hint="eastAsia"/>
          <w:b/>
          <w:kern w:val="0"/>
          <w:sz w:val="32"/>
          <w:szCs w:val="32"/>
        </w:rPr>
        <w:t>bfbs</w:t>
      </w:r>
      <w:proofErr w:type="spellEnd"/>
      <w:r w:rsidRPr="00BE2A6A">
        <w:rPr>
          <w:rFonts w:ascii="仿宋_GB2312" w:eastAsia="仿宋_GB2312" w:hAnsi="仿宋" w:cs="宋体" w:hint="eastAsia"/>
          <w:b/>
          <w:kern w:val="0"/>
          <w:sz w:val="32"/>
          <w:szCs w:val="32"/>
        </w:rPr>
        <w:t>格式</w:t>
      </w:r>
      <w:r w:rsidRPr="00BE2A6A">
        <w:rPr>
          <w:rFonts w:ascii="仿宋_GB2312" w:eastAsia="仿宋_GB2312" w:hAnsi="仿宋" w:cs="Arial" w:hint="eastAsia"/>
          <w:b/>
          <w:sz w:val="32"/>
          <w:szCs w:val="32"/>
        </w:rPr>
        <w:t>，文件名应包括本项目编号和投标人名称</w:t>
      </w:r>
      <w:r w:rsidRPr="00BE2A6A">
        <w:rPr>
          <w:rFonts w:ascii="仿宋_GB2312" w:eastAsia="仿宋_GB2312" w:hAnsi="仿宋" w:cs="宋体" w:hint="eastAsia"/>
          <w:b/>
          <w:kern w:val="0"/>
          <w:sz w:val="32"/>
          <w:szCs w:val="32"/>
        </w:rPr>
        <w:t>）</w:t>
      </w:r>
      <w:r w:rsidRPr="00BE2A6A">
        <w:rPr>
          <w:rFonts w:ascii="仿宋_GB2312" w:eastAsia="仿宋_GB2312" w:hAnsi="仿宋" w:cs="Arial" w:hint="eastAsia"/>
          <w:b/>
          <w:sz w:val="32"/>
          <w:szCs w:val="32"/>
        </w:rPr>
        <w:t>，在开标前上传至电子邮箱zhzfcggov@163.com，以用于异常情况处理。因备份电子投标文件格式原因未能成功上传政</w:t>
      </w:r>
      <w:proofErr w:type="gramStart"/>
      <w:r w:rsidRPr="00BE2A6A">
        <w:rPr>
          <w:rFonts w:ascii="仿宋_GB2312" w:eastAsia="仿宋_GB2312" w:hAnsi="仿宋" w:cs="Arial" w:hint="eastAsia"/>
          <w:b/>
          <w:sz w:val="32"/>
          <w:szCs w:val="32"/>
        </w:rPr>
        <w:t>采云</w:t>
      </w:r>
      <w:proofErr w:type="gramEnd"/>
      <w:r w:rsidRPr="00BE2A6A">
        <w:rPr>
          <w:rFonts w:ascii="仿宋_GB2312" w:eastAsia="仿宋_GB2312" w:hAnsi="仿宋" w:cs="Arial" w:hint="eastAsia"/>
          <w:b/>
          <w:sz w:val="32"/>
          <w:szCs w:val="32"/>
        </w:rPr>
        <w:t>系统的均作无效投标处理，一切责任由投标人自行负责。</w:t>
      </w:r>
    </w:p>
    <w:p w:rsidR="00FE1915" w:rsidRPr="00BE2A6A" w:rsidRDefault="00FB18FB">
      <w:pPr>
        <w:ind w:firstLineChars="196" w:firstLine="630"/>
        <w:outlineLvl w:val="0"/>
        <w:rPr>
          <w:rFonts w:ascii="仿宋_GB2312" w:eastAsia="仿宋_GB2312" w:hAnsi="仿宋" w:cs="Arial"/>
          <w:sz w:val="32"/>
          <w:szCs w:val="32"/>
        </w:rPr>
      </w:pPr>
      <w:r w:rsidRPr="00BE2A6A">
        <w:rPr>
          <w:rFonts w:ascii="仿宋_GB2312" w:eastAsia="仿宋_GB2312" w:hAnsi="仿宋" w:cs="Arial" w:hint="eastAsia"/>
          <w:b/>
          <w:bCs/>
          <w:sz w:val="32"/>
          <w:szCs w:val="32"/>
        </w:rPr>
        <w:t>七、投标截止时间和地点</w:t>
      </w:r>
    </w:p>
    <w:p w:rsidR="00FE1915" w:rsidRPr="00BE2A6A" w:rsidRDefault="00FB18FB">
      <w:pPr>
        <w:ind w:firstLineChars="196" w:firstLine="627"/>
        <w:rPr>
          <w:rFonts w:ascii="仿宋_GB2312" w:eastAsia="仿宋_GB2312" w:hAnsi="仿宋"/>
          <w:sz w:val="32"/>
          <w:szCs w:val="32"/>
        </w:rPr>
      </w:pPr>
      <w:r w:rsidRPr="00BE2A6A">
        <w:rPr>
          <w:rFonts w:ascii="仿宋_GB2312" w:eastAsia="仿宋_GB2312" w:hAnsi="仿宋" w:hint="eastAsia"/>
          <w:sz w:val="32"/>
          <w:szCs w:val="32"/>
        </w:rPr>
        <w:t>投标人应于2021年</w:t>
      </w:r>
      <w:r w:rsidR="00814A8F">
        <w:rPr>
          <w:rFonts w:ascii="仿宋_GB2312" w:eastAsia="仿宋_GB2312" w:hAnsi="仿宋" w:hint="eastAsia"/>
          <w:sz w:val="32"/>
          <w:szCs w:val="32"/>
        </w:rPr>
        <w:t>12</w:t>
      </w:r>
      <w:r w:rsidRPr="00BE2A6A">
        <w:rPr>
          <w:rFonts w:ascii="仿宋_GB2312" w:eastAsia="仿宋_GB2312" w:hAnsi="仿宋" w:hint="eastAsia"/>
          <w:sz w:val="32"/>
          <w:szCs w:val="32"/>
        </w:rPr>
        <w:t>月2日9时前将电子投标文件上传到政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平台，并于2021年</w:t>
      </w:r>
      <w:r w:rsidR="00814A8F">
        <w:rPr>
          <w:rFonts w:ascii="仿宋_GB2312" w:eastAsia="仿宋_GB2312" w:hAnsi="仿宋" w:hint="eastAsia"/>
          <w:sz w:val="32"/>
          <w:szCs w:val="32"/>
        </w:rPr>
        <w:t>12</w:t>
      </w:r>
      <w:r w:rsidRPr="00BE2A6A">
        <w:rPr>
          <w:rFonts w:ascii="仿宋_GB2312" w:eastAsia="仿宋_GB2312" w:hAnsi="仿宋" w:hint="eastAsia"/>
          <w:sz w:val="32"/>
          <w:szCs w:val="32"/>
        </w:rPr>
        <w:t>月2日9时前将备份电子投标文件（.</w:t>
      </w:r>
      <w:proofErr w:type="spellStart"/>
      <w:r w:rsidRPr="00BE2A6A">
        <w:rPr>
          <w:rFonts w:ascii="仿宋_GB2312" w:eastAsia="仿宋_GB2312" w:hAnsi="仿宋" w:hint="eastAsia"/>
          <w:sz w:val="32"/>
          <w:szCs w:val="32"/>
        </w:rPr>
        <w:t>bfbs</w:t>
      </w:r>
      <w:proofErr w:type="spellEnd"/>
      <w:r w:rsidRPr="00BE2A6A">
        <w:rPr>
          <w:rFonts w:ascii="仿宋_GB2312" w:eastAsia="仿宋_GB2312" w:hAnsi="仿宋" w:hint="eastAsia"/>
          <w:sz w:val="32"/>
          <w:szCs w:val="32"/>
        </w:rPr>
        <w:t>格式）</w:t>
      </w:r>
      <w:r w:rsidR="00AE0179" w:rsidRPr="00AE0179">
        <w:fldChar w:fldCharType="begin"/>
      </w:r>
      <w:r w:rsidR="00F320ED" w:rsidRPr="00BE2A6A">
        <w:instrText xml:space="preserve"> HYPERLINK "mailto:</w:instrText>
      </w:r>
      <w:r w:rsidR="00F320ED" w:rsidRPr="00BE2A6A">
        <w:instrText>发送至电子邮箱</w:instrText>
      </w:r>
      <w:r w:rsidR="00F320ED" w:rsidRPr="00BE2A6A">
        <w:instrText xml:space="preserve">zhzfcggov@163.com" </w:instrText>
      </w:r>
      <w:r w:rsidR="00AE0179" w:rsidRPr="00AE0179">
        <w:fldChar w:fldCharType="separate"/>
      </w:r>
      <w:r w:rsidR="00252A6D" w:rsidRPr="00BE2A6A">
        <w:rPr>
          <w:rStyle w:val="af4"/>
          <w:rFonts w:ascii="仿宋_GB2312" w:eastAsia="仿宋_GB2312" w:hAnsi="仿宋" w:hint="eastAsia"/>
          <w:color w:val="auto"/>
          <w:sz w:val="32"/>
          <w:szCs w:val="32"/>
        </w:rPr>
        <w:t>发送至电子邮箱zhzfcggov@163.com</w:t>
      </w:r>
      <w:r w:rsidR="00AE0179" w:rsidRPr="00BE2A6A">
        <w:rPr>
          <w:rStyle w:val="af4"/>
          <w:rFonts w:ascii="仿宋_GB2312" w:eastAsia="仿宋_GB2312" w:hAnsi="仿宋"/>
          <w:color w:val="auto"/>
          <w:sz w:val="32"/>
          <w:szCs w:val="32"/>
        </w:rPr>
        <w:fldChar w:fldCharType="end"/>
      </w:r>
      <w:r w:rsidRPr="00BE2A6A">
        <w:rPr>
          <w:rFonts w:ascii="仿宋_GB2312" w:eastAsia="仿宋_GB2312" w:hAnsi="仿宋" w:hint="eastAsia"/>
          <w:sz w:val="32"/>
          <w:szCs w:val="32"/>
        </w:rPr>
        <w:t>。</w:t>
      </w:r>
    </w:p>
    <w:p w:rsidR="00252A6D" w:rsidRPr="00BE2A6A" w:rsidRDefault="00252A6D" w:rsidP="00252A6D">
      <w:pPr>
        <w:spacing w:line="360" w:lineRule="auto"/>
        <w:ind w:firstLineChars="196" w:firstLine="630"/>
        <w:rPr>
          <w:rFonts w:ascii="仿宋_GB2312" w:eastAsia="仿宋_GB2312" w:hAnsi="宋体" w:cs="Arial"/>
          <w:b/>
          <w:bCs/>
          <w:sz w:val="32"/>
          <w:szCs w:val="32"/>
        </w:rPr>
      </w:pPr>
      <w:r w:rsidRPr="00BE2A6A">
        <w:rPr>
          <w:rFonts w:ascii="仿宋_GB2312" w:eastAsia="仿宋_GB2312" w:hAnsi="宋体" w:cs="Arial" w:hint="eastAsia"/>
          <w:b/>
          <w:bCs/>
          <w:sz w:val="32"/>
          <w:szCs w:val="32"/>
        </w:rPr>
        <w:t>八、交样品时间和地点：</w:t>
      </w:r>
    </w:p>
    <w:p w:rsidR="00252A6D" w:rsidRPr="00BE2A6A" w:rsidRDefault="00252A6D" w:rsidP="00252A6D">
      <w:pPr>
        <w:spacing w:line="620" w:lineRule="exact"/>
        <w:ind w:firstLineChars="196" w:firstLine="627"/>
        <w:outlineLvl w:val="0"/>
        <w:rPr>
          <w:rFonts w:ascii="仿宋_GB2312" w:eastAsia="仿宋_GB2312" w:hAnsi="仿宋" w:cs="Arial"/>
          <w:b/>
          <w:bCs/>
          <w:sz w:val="32"/>
          <w:szCs w:val="32"/>
        </w:rPr>
      </w:pPr>
      <w:r w:rsidRPr="00BE2A6A">
        <w:rPr>
          <w:rFonts w:ascii="仿宋_GB2312" w:eastAsia="仿宋_GB2312" w:hAnsi="宋体" w:cs="Arial" w:hint="eastAsia"/>
          <w:sz w:val="32"/>
          <w:szCs w:val="32"/>
        </w:rPr>
        <w:t>投标人应在2021年</w:t>
      </w:r>
      <w:r w:rsidR="00814A8F">
        <w:rPr>
          <w:rFonts w:ascii="仿宋_GB2312" w:eastAsia="仿宋_GB2312" w:hAnsi="宋体" w:cs="Arial" w:hint="eastAsia"/>
          <w:sz w:val="32"/>
          <w:szCs w:val="32"/>
        </w:rPr>
        <w:t>12</w:t>
      </w:r>
      <w:r w:rsidRPr="00BE2A6A">
        <w:rPr>
          <w:rFonts w:ascii="仿宋_GB2312" w:eastAsia="仿宋_GB2312" w:hAnsi="宋体" w:cs="Arial" w:hint="eastAsia"/>
          <w:sz w:val="32"/>
          <w:szCs w:val="32"/>
        </w:rPr>
        <w:t>月 2日上午9：</w:t>
      </w:r>
      <w:r w:rsidR="00C379F6">
        <w:rPr>
          <w:rFonts w:ascii="仿宋_GB2312" w:eastAsia="仿宋_GB2312" w:hAnsi="宋体" w:cs="Arial" w:hint="eastAsia"/>
          <w:sz w:val="32"/>
          <w:szCs w:val="32"/>
        </w:rPr>
        <w:t>0</w:t>
      </w:r>
      <w:r w:rsidRPr="00BE2A6A">
        <w:rPr>
          <w:rFonts w:ascii="仿宋_GB2312" w:eastAsia="仿宋_GB2312" w:hAnsi="宋体" w:cs="Arial" w:hint="eastAsia"/>
          <w:sz w:val="32"/>
          <w:szCs w:val="32"/>
        </w:rPr>
        <w:t>0前将样品送达</w:t>
      </w:r>
      <w:r w:rsidRPr="00BE2A6A">
        <w:rPr>
          <w:rFonts w:ascii="仿宋_GB2312" w:eastAsia="仿宋_GB2312" w:hAnsi="仿宋" w:cs="Arial" w:hint="eastAsia"/>
          <w:sz w:val="32"/>
          <w:szCs w:val="32"/>
        </w:rPr>
        <w:t>宁波市镇海区骆驼</w:t>
      </w:r>
      <w:proofErr w:type="gramStart"/>
      <w:r w:rsidRPr="00BE2A6A">
        <w:rPr>
          <w:rFonts w:ascii="仿宋_GB2312" w:eastAsia="仿宋_GB2312" w:hAnsi="仿宋" w:cs="Arial" w:hint="eastAsia"/>
          <w:sz w:val="32"/>
          <w:szCs w:val="32"/>
        </w:rPr>
        <w:t>街道金</w:t>
      </w:r>
      <w:proofErr w:type="gramEnd"/>
      <w:r w:rsidRPr="00BE2A6A">
        <w:rPr>
          <w:rFonts w:ascii="仿宋_GB2312" w:eastAsia="仿宋_GB2312" w:hAnsi="仿宋" w:cs="Arial" w:hint="eastAsia"/>
          <w:sz w:val="32"/>
          <w:szCs w:val="32"/>
        </w:rPr>
        <w:t>华南路55号三楼开标</w:t>
      </w:r>
      <w:r w:rsidRPr="00BE2A6A">
        <w:rPr>
          <w:rFonts w:ascii="仿宋_GB2312" w:eastAsia="仿宋_GB2312" w:hAnsi="仿宋" w:hint="eastAsia"/>
          <w:sz w:val="32"/>
          <w:szCs w:val="32"/>
        </w:rPr>
        <w:t>厅</w:t>
      </w:r>
      <w:proofErr w:type="gramStart"/>
      <w:r w:rsidRPr="00BE2A6A">
        <w:rPr>
          <w:rFonts w:ascii="仿宋_GB2312" w:eastAsia="仿宋_GB2312" w:hAnsi="仿宋" w:hint="eastAsia"/>
          <w:sz w:val="32"/>
          <w:szCs w:val="32"/>
        </w:rPr>
        <w:t>一</w:t>
      </w:r>
      <w:proofErr w:type="gramEnd"/>
      <w:r w:rsidRPr="00BE2A6A">
        <w:rPr>
          <w:rFonts w:ascii="仿宋_GB2312" w:eastAsia="仿宋_GB2312" w:hAnsi="宋体" w:cs="Arial" w:hint="eastAsia"/>
          <w:sz w:val="32"/>
          <w:szCs w:val="32"/>
        </w:rPr>
        <w:t>。</w:t>
      </w:r>
    </w:p>
    <w:p w:rsidR="00FE1915" w:rsidRPr="00BE2A6A" w:rsidRDefault="00252A6D">
      <w:pPr>
        <w:ind w:firstLineChars="196" w:firstLine="630"/>
        <w:outlineLvl w:val="0"/>
        <w:rPr>
          <w:rFonts w:ascii="仿宋_GB2312" w:eastAsia="仿宋_GB2312" w:hAnsi="仿宋" w:cs="Arial"/>
          <w:sz w:val="32"/>
          <w:szCs w:val="32"/>
        </w:rPr>
      </w:pPr>
      <w:r w:rsidRPr="00BE2A6A">
        <w:rPr>
          <w:rFonts w:ascii="仿宋_GB2312" w:eastAsia="仿宋_GB2312" w:hAnsi="仿宋" w:cs="Arial" w:hint="eastAsia"/>
          <w:b/>
          <w:bCs/>
          <w:sz w:val="32"/>
          <w:szCs w:val="32"/>
        </w:rPr>
        <w:t>九</w:t>
      </w:r>
      <w:r w:rsidR="00FB18FB" w:rsidRPr="00BE2A6A">
        <w:rPr>
          <w:rFonts w:ascii="仿宋_GB2312" w:eastAsia="仿宋_GB2312" w:hAnsi="仿宋" w:cs="Arial" w:hint="eastAsia"/>
          <w:b/>
          <w:bCs/>
          <w:sz w:val="32"/>
          <w:szCs w:val="32"/>
        </w:rPr>
        <w:t>、开标时间及地点</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开标于2021年</w:t>
      </w:r>
      <w:r w:rsidR="00814A8F">
        <w:rPr>
          <w:rFonts w:ascii="仿宋_GB2312" w:eastAsia="仿宋_GB2312" w:hAnsi="仿宋" w:cs="Arial" w:hint="eastAsia"/>
          <w:sz w:val="32"/>
          <w:szCs w:val="32"/>
        </w:rPr>
        <w:t>12</w:t>
      </w:r>
      <w:r w:rsidRPr="00BE2A6A">
        <w:rPr>
          <w:rFonts w:ascii="仿宋_GB2312" w:eastAsia="仿宋_GB2312" w:hAnsi="仿宋" w:cs="Arial" w:hint="eastAsia"/>
          <w:sz w:val="32"/>
          <w:szCs w:val="32"/>
        </w:rPr>
        <w:t>月2日9时在宁波市镇海区骆驼</w:t>
      </w:r>
      <w:proofErr w:type="gramStart"/>
      <w:r w:rsidRPr="00BE2A6A">
        <w:rPr>
          <w:rFonts w:ascii="仿宋_GB2312" w:eastAsia="仿宋_GB2312" w:hAnsi="仿宋" w:cs="Arial" w:hint="eastAsia"/>
          <w:sz w:val="32"/>
          <w:szCs w:val="32"/>
        </w:rPr>
        <w:t>街道金</w:t>
      </w:r>
      <w:proofErr w:type="gramEnd"/>
      <w:r w:rsidRPr="00BE2A6A">
        <w:rPr>
          <w:rFonts w:ascii="仿宋_GB2312" w:eastAsia="仿宋_GB2312" w:hAnsi="仿宋" w:cs="Arial" w:hint="eastAsia"/>
          <w:sz w:val="32"/>
          <w:szCs w:val="32"/>
        </w:rPr>
        <w:t>华南路55号三楼</w:t>
      </w:r>
      <w:r w:rsidRPr="00BE2A6A">
        <w:rPr>
          <w:rFonts w:ascii="仿宋_GB2312" w:eastAsia="仿宋_GB2312" w:hAnsi="仿宋" w:hint="eastAsia"/>
          <w:sz w:val="32"/>
          <w:szCs w:val="32"/>
        </w:rPr>
        <w:t>开标厅</w:t>
      </w:r>
      <w:proofErr w:type="gramStart"/>
      <w:r w:rsidRPr="00BE2A6A">
        <w:rPr>
          <w:rFonts w:ascii="仿宋_GB2312" w:eastAsia="仿宋_GB2312" w:hAnsi="仿宋" w:hint="eastAsia"/>
          <w:sz w:val="32"/>
          <w:szCs w:val="32"/>
        </w:rPr>
        <w:t>一</w:t>
      </w:r>
      <w:proofErr w:type="gramEnd"/>
      <w:r w:rsidRPr="00BE2A6A">
        <w:rPr>
          <w:rFonts w:ascii="仿宋_GB2312" w:eastAsia="仿宋_GB2312" w:hAnsi="仿宋" w:hint="eastAsia"/>
          <w:sz w:val="32"/>
          <w:szCs w:val="32"/>
        </w:rPr>
        <w:t>进行</w:t>
      </w:r>
      <w:r w:rsidRPr="00BE2A6A">
        <w:rPr>
          <w:rFonts w:ascii="仿宋_GB2312" w:eastAsia="仿宋_GB2312" w:hAnsi="仿宋" w:cs="Arial" w:hint="eastAsia"/>
          <w:sz w:val="32"/>
          <w:szCs w:val="32"/>
        </w:rPr>
        <w:t>。</w:t>
      </w:r>
    </w:p>
    <w:p w:rsidR="00FE1915" w:rsidRPr="00BE2A6A" w:rsidRDefault="00FB18FB">
      <w:pPr>
        <w:ind w:firstLineChars="196" w:firstLine="627"/>
        <w:rPr>
          <w:rFonts w:ascii="仿宋_GB2312" w:eastAsia="仿宋_GB2312" w:hAnsi="仿宋" w:cs="Arial"/>
          <w:strike/>
          <w:sz w:val="32"/>
          <w:szCs w:val="32"/>
        </w:rPr>
      </w:pPr>
      <w:r w:rsidRPr="00BE2A6A">
        <w:rPr>
          <w:rFonts w:ascii="仿宋_GB2312" w:eastAsia="仿宋_GB2312" w:hAnsi="仿宋" w:cs="Arial" w:hint="eastAsia"/>
          <w:sz w:val="32"/>
          <w:szCs w:val="32"/>
        </w:rPr>
        <w:t>开标时间后30分钟内（2021年</w:t>
      </w:r>
      <w:r w:rsidR="00814A8F">
        <w:rPr>
          <w:rFonts w:ascii="仿宋_GB2312" w:eastAsia="仿宋_GB2312" w:hAnsi="仿宋" w:cs="Arial" w:hint="eastAsia"/>
          <w:sz w:val="32"/>
          <w:szCs w:val="32"/>
        </w:rPr>
        <w:t>12</w:t>
      </w:r>
      <w:r w:rsidRPr="00BE2A6A">
        <w:rPr>
          <w:rFonts w:ascii="仿宋_GB2312" w:eastAsia="仿宋_GB2312" w:hAnsi="仿宋" w:cs="Arial" w:hint="eastAsia"/>
          <w:sz w:val="32"/>
          <w:szCs w:val="32"/>
        </w:rPr>
        <w:t>月2日9时30分前）投标人应登录政</w:t>
      </w:r>
      <w:proofErr w:type="gramStart"/>
      <w:r w:rsidRPr="00BE2A6A">
        <w:rPr>
          <w:rFonts w:ascii="仿宋_GB2312" w:eastAsia="仿宋_GB2312" w:hAnsi="仿宋" w:cs="Arial" w:hint="eastAsia"/>
          <w:sz w:val="32"/>
          <w:szCs w:val="32"/>
        </w:rPr>
        <w:t>采云</w:t>
      </w:r>
      <w:proofErr w:type="gramEnd"/>
      <w:r w:rsidRPr="00BE2A6A">
        <w:rPr>
          <w:rFonts w:ascii="仿宋_GB2312" w:eastAsia="仿宋_GB2312" w:hAnsi="仿宋" w:cs="Arial" w:hint="eastAsia"/>
          <w:sz w:val="32"/>
          <w:szCs w:val="32"/>
        </w:rPr>
        <w:t>平台，在“项目采购—开标评标”中使用CA证书解密投标文件。若投标人在规定时间内无法解密或解密失败，使用备份电子投标文件（.</w:t>
      </w:r>
      <w:proofErr w:type="spellStart"/>
      <w:r w:rsidRPr="00BE2A6A">
        <w:rPr>
          <w:rFonts w:ascii="仿宋_GB2312" w:eastAsia="仿宋_GB2312" w:hAnsi="仿宋" w:cs="Arial" w:hint="eastAsia"/>
          <w:sz w:val="32"/>
          <w:szCs w:val="32"/>
        </w:rPr>
        <w:t>bfbs</w:t>
      </w:r>
      <w:proofErr w:type="spellEnd"/>
      <w:r w:rsidRPr="00BE2A6A">
        <w:rPr>
          <w:rFonts w:ascii="仿宋_GB2312" w:eastAsia="仿宋_GB2312" w:hAnsi="仿宋" w:cs="Arial" w:hint="eastAsia"/>
          <w:sz w:val="32"/>
          <w:szCs w:val="32"/>
        </w:rPr>
        <w:t>格式）进行开标。</w:t>
      </w:r>
    </w:p>
    <w:p w:rsidR="00FE1915" w:rsidRPr="00BE2A6A" w:rsidRDefault="00252A6D">
      <w:pPr>
        <w:ind w:firstLineChars="196" w:firstLine="630"/>
        <w:rPr>
          <w:rFonts w:ascii="仿宋_GB2312" w:eastAsia="仿宋_GB2312" w:hAnsi="仿宋" w:cs="Arial"/>
          <w:b/>
          <w:sz w:val="32"/>
          <w:szCs w:val="32"/>
        </w:rPr>
      </w:pPr>
      <w:r w:rsidRPr="00BE2A6A">
        <w:rPr>
          <w:rFonts w:ascii="仿宋_GB2312" w:eastAsia="仿宋_GB2312" w:hAnsi="仿宋" w:cs="Arial" w:hint="eastAsia"/>
          <w:b/>
          <w:sz w:val="32"/>
          <w:szCs w:val="32"/>
        </w:rPr>
        <w:lastRenderedPageBreak/>
        <w:t>十</w:t>
      </w:r>
      <w:r w:rsidR="00FB18FB" w:rsidRPr="00BE2A6A">
        <w:rPr>
          <w:rFonts w:ascii="仿宋_GB2312" w:eastAsia="仿宋_GB2312" w:hAnsi="仿宋" w:cs="Arial" w:hint="eastAsia"/>
          <w:b/>
          <w:bCs/>
          <w:sz w:val="32"/>
          <w:szCs w:val="32"/>
        </w:rPr>
        <w:t>、</w:t>
      </w:r>
      <w:r w:rsidR="00FB18FB" w:rsidRPr="00BE2A6A">
        <w:rPr>
          <w:rFonts w:ascii="仿宋_GB2312" w:eastAsia="仿宋_GB2312" w:hAnsi="仿宋" w:cs="Arial" w:hint="eastAsia"/>
          <w:b/>
          <w:sz w:val="32"/>
          <w:szCs w:val="32"/>
        </w:rPr>
        <w:t>采购人的名称、地址和联系方法</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名称：宁波市镇海区骆驼中学</w:t>
      </w:r>
    </w:p>
    <w:p w:rsidR="00FE1915" w:rsidRPr="00BE2A6A" w:rsidRDefault="00FB18FB">
      <w:pPr>
        <w:ind w:leftChars="296" w:left="622"/>
        <w:rPr>
          <w:rFonts w:ascii="仿宋_GB2312" w:eastAsia="仿宋_GB2312" w:hAnsi="仿宋" w:cs="Arial"/>
          <w:sz w:val="32"/>
          <w:szCs w:val="32"/>
        </w:rPr>
      </w:pPr>
      <w:r w:rsidRPr="00BE2A6A">
        <w:rPr>
          <w:rFonts w:ascii="仿宋_GB2312" w:eastAsia="仿宋_GB2312" w:hAnsi="仿宋" w:cs="Arial" w:hint="eastAsia"/>
          <w:sz w:val="32"/>
          <w:szCs w:val="32"/>
        </w:rPr>
        <w:t>地址：宁波市镇海区骆驼街道荣骆路372号</w:t>
      </w:r>
      <w:r w:rsidRPr="00BE2A6A">
        <w:rPr>
          <w:rFonts w:ascii="仿宋_GB2312" w:eastAsia="仿宋_GB2312" w:hAnsi="仿宋" w:cs="Arial" w:hint="eastAsia"/>
          <w:sz w:val="32"/>
          <w:szCs w:val="32"/>
        </w:rPr>
        <w:cr/>
        <w:t>联系方法：0574-86572719 0574-</w:t>
      </w:r>
      <w:proofErr w:type="gramStart"/>
      <w:r w:rsidRPr="00BE2A6A">
        <w:rPr>
          <w:rFonts w:ascii="仿宋_GB2312" w:eastAsia="仿宋_GB2312" w:hAnsi="仿宋" w:cs="Arial" w:hint="eastAsia"/>
          <w:sz w:val="32"/>
          <w:szCs w:val="32"/>
        </w:rPr>
        <w:t xml:space="preserve">86572718 </w:t>
      </w:r>
      <w:r w:rsidRPr="00BE2A6A">
        <w:rPr>
          <w:rFonts w:ascii="仿宋_GB2312" w:eastAsia="仿宋_GB2312" w:hAnsi="仿宋" w:cs="Arial" w:hint="eastAsia"/>
          <w:sz w:val="32"/>
          <w:szCs w:val="32"/>
        </w:rPr>
        <w:cr/>
      </w:r>
      <w:r w:rsidRPr="00BE2A6A">
        <w:rPr>
          <w:rFonts w:ascii="仿宋_GB2312" w:eastAsia="仿宋_GB2312" w:hAnsi="仿宋" w:cs="Arial" w:hint="eastAsia"/>
          <w:b/>
          <w:sz w:val="32"/>
          <w:szCs w:val="32"/>
        </w:rPr>
        <w:t>十</w:t>
      </w:r>
      <w:r w:rsidR="00252A6D" w:rsidRPr="00BE2A6A">
        <w:rPr>
          <w:rFonts w:ascii="仿宋_GB2312" w:eastAsia="仿宋_GB2312" w:hAnsi="仿宋" w:cs="Arial" w:hint="eastAsia"/>
          <w:b/>
          <w:sz w:val="32"/>
          <w:szCs w:val="32"/>
        </w:rPr>
        <w:t>一</w:t>
      </w:r>
      <w:proofErr w:type="gramEnd"/>
      <w:r w:rsidRPr="00BE2A6A">
        <w:rPr>
          <w:rFonts w:ascii="仿宋_GB2312" w:eastAsia="仿宋_GB2312" w:hAnsi="仿宋" w:cs="Arial" w:hint="eastAsia"/>
          <w:b/>
          <w:sz w:val="32"/>
          <w:szCs w:val="32"/>
        </w:rPr>
        <w:t>、采购代理机构的名称、地址和联系方法</w:t>
      </w:r>
      <w:r w:rsidRPr="00BE2A6A">
        <w:rPr>
          <w:rFonts w:ascii="仿宋_GB2312" w:eastAsia="仿宋_GB2312" w:hAnsi="仿宋" w:cs="Arial" w:hint="eastAsia"/>
          <w:sz w:val="32"/>
          <w:szCs w:val="32"/>
        </w:rPr>
        <w:cr/>
        <w:t>名称：宁波市镇海区政府采购中心</w:t>
      </w:r>
      <w:r w:rsidRPr="00BE2A6A">
        <w:rPr>
          <w:rFonts w:ascii="仿宋_GB2312" w:eastAsia="仿宋_GB2312" w:hAnsi="仿宋" w:cs="Arial" w:hint="eastAsia"/>
          <w:sz w:val="32"/>
          <w:szCs w:val="32"/>
        </w:rPr>
        <w:cr/>
        <w:t>地址：镇海区骆驼</w:t>
      </w:r>
      <w:proofErr w:type="gramStart"/>
      <w:r w:rsidRPr="00BE2A6A">
        <w:rPr>
          <w:rFonts w:ascii="仿宋_GB2312" w:eastAsia="仿宋_GB2312" w:hAnsi="仿宋" w:cs="Arial" w:hint="eastAsia"/>
          <w:sz w:val="32"/>
          <w:szCs w:val="32"/>
        </w:rPr>
        <w:t>街道金</w:t>
      </w:r>
      <w:proofErr w:type="gramEnd"/>
      <w:r w:rsidRPr="00BE2A6A">
        <w:rPr>
          <w:rFonts w:ascii="仿宋_GB2312" w:eastAsia="仿宋_GB2312" w:hAnsi="仿宋" w:cs="Arial" w:hint="eastAsia"/>
          <w:sz w:val="32"/>
          <w:szCs w:val="32"/>
        </w:rPr>
        <w:t>华南路55号E座3楼</w:t>
      </w:r>
      <w:r w:rsidRPr="00BE2A6A">
        <w:rPr>
          <w:rFonts w:ascii="仿宋_GB2312" w:eastAsia="仿宋_GB2312" w:hAnsi="仿宋" w:cs="Arial" w:hint="eastAsia"/>
          <w:sz w:val="32"/>
          <w:szCs w:val="32"/>
        </w:rPr>
        <w:cr/>
        <w:t>联系方法：0574-89389723</w:t>
      </w:r>
      <w:r w:rsidRPr="00BE2A6A">
        <w:rPr>
          <w:rFonts w:ascii="仿宋_GB2312" w:eastAsia="仿宋_GB2312" w:hAnsi="仿宋" w:cs="Arial" w:hint="eastAsia"/>
          <w:sz w:val="32"/>
          <w:szCs w:val="32"/>
        </w:rPr>
        <w:cr/>
      </w:r>
      <w:r w:rsidRPr="00BE2A6A">
        <w:rPr>
          <w:rFonts w:ascii="仿宋_GB2312" w:eastAsia="仿宋_GB2312" w:hAnsi="仿宋" w:cs="Arial" w:hint="eastAsia"/>
          <w:b/>
          <w:sz w:val="32"/>
          <w:szCs w:val="32"/>
        </w:rPr>
        <w:t>十</w:t>
      </w:r>
      <w:r w:rsidR="00252A6D" w:rsidRPr="00BE2A6A">
        <w:rPr>
          <w:rFonts w:ascii="仿宋_GB2312" w:eastAsia="仿宋_GB2312" w:hAnsi="仿宋" w:cs="Arial" w:hint="eastAsia"/>
          <w:b/>
          <w:sz w:val="32"/>
          <w:szCs w:val="32"/>
        </w:rPr>
        <w:t>二</w:t>
      </w:r>
      <w:r w:rsidRPr="00BE2A6A">
        <w:rPr>
          <w:rFonts w:ascii="仿宋_GB2312" w:eastAsia="仿宋_GB2312" w:hAnsi="仿宋" w:cs="Arial" w:hint="eastAsia"/>
          <w:b/>
          <w:sz w:val="32"/>
          <w:szCs w:val="32"/>
        </w:rPr>
        <w:t>、采购项目联系人姓名和电话</w:t>
      </w:r>
      <w:r w:rsidRPr="00BE2A6A">
        <w:rPr>
          <w:rFonts w:ascii="仿宋_GB2312" w:eastAsia="仿宋_GB2312" w:hAnsi="仿宋" w:cs="Arial" w:hint="eastAsia"/>
          <w:sz w:val="32"/>
          <w:szCs w:val="32"/>
        </w:rPr>
        <w:cr/>
        <w:t>采购单位联系人：</w:t>
      </w:r>
      <w:proofErr w:type="gramStart"/>
      <w:r w:rsidRPr="00BE2A6A">
        <w:rPr>
          <w:rFonts w:ascii="仿宋_GB2312" w:eastAsia="仿宋_GB2312" w:hAnsi="仿宋" w:cs="Arial" w:hint="eastAsia"/>
          <w:sz w:val="32"/>
          <w:szCs w:val="32"/>
        </w:rPr>
        <w:t>顾定宏</w:t>
      </w:r>
      <w:proofErr w:type="gramEnd"/>
      <w:r w:rsidRPr="00BE2A6A">
        <w:rPr>
          <w:rFonts w:ascii="仿宋_GB2312" w:eastAsia="仿宋_GB2312" w:hAnsi="仿宋" w:cs="Arial" w:hint="eastAsia"/>
          <w:sz w:val="32"/>
          <w:szCs w:val="32"/>
        </w:rPr>
        <w:t>；联系电话：0574-86572719</w:t>
      </w:r>
      <w:r w:rsidRPr="00BE2A6A">
        <w:rPr>
          <w:rFonts w:ascii="仿宋_GB2312" w:eastAsia="仿宋_GB2312" w:hAnsi="仿宋" w:hint="eastAsia"/>
          <w:sz w:val="32"/>
          <w:szCs w:val="32"/>
        </w:rPr>
        <w:t xml:space="preserve"> </w:t>
      </w:r>
    </w:p>
    <w:p w:rsidR="00FE1915" w:rsidRPr="00BE2A6A" w:rsidRDefault="00FB18FB">
      <w:pPr>
        <w:ind w:firstLineChars="200" w:firstLine="640"/>
        <w:rPr>
          <w:rFonts w:ascii="仿宋_GB2312" w:eastAsia="仿宋_GB2312" w:hAnsi="仿宋" w:cs="Arial"/>
          <w:sz w:val="32"/>
          <w:szCs w:val="32"/>
        </w:rPr>
      </w:pPr>
      <w:r w:rsidRPr="00BE2A6A">
        <w:rPr>
          <w:rFonts w:ascii="仿宋_GB2312" w:eastAsia="仿宋_GB2312" w:hAnsi="仿宋" w:cs="Arial" w:hint="eastAsia"/>
          <w:sz w:val="32"/>
          <w:szCs w:val="32"/>
        </w:rPr>
        <w:t>宁波市镇海区政府采购中心联系人：胡雁林</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 xml:space="preserve">联系电话：0574-89389723 </w:t>
      </w:r>
    </w:p>
    <w:p w:rsidR="00FE1915" w:rsidRPr="00BE2A6A" w:rsidRDefault="00FB18FB">
      <w:pPr>
        <w:ind w:firstLineChars="196" w:firstLine="630"/>
        <w:outlineLvl w:val="0"/>
        <w:rPr>
          <w:rFonts w:ascii="仿宋_GB2312" w:eastAsia="仿宋_GB2312" w:hAnsi="仿宋" w:cs="Arial"/>
          <w:b/>
          <w:sz w:val="32"/>
          <w:szCs w:val="32"/>
        </w:rPr>
      </w:pPr>
      <w:r w:rsidRPr="00BE2A6A">
        <w:rPr>
          <w:rFonts w:ascii="仿宋_GB2312" w:eastAsia="仿宋_GB2312" w:hAnsi="仿宋" w:cs="Arial" w:hint="eastAsia"/>
          <w:b/>
          <w:sz w:val="32"/>
          <w:szCs w:val="32"/>
        </w:rPr>
        <w:t>十</w:t>
      </w:r>
      <w:r w:rsidR="00252A6D" w:rsidRPr="00BE2A6A">
        <w:rPr>
          <w:rFonts w:ascii="仿宋_GB2312" w:eastAsia="仿宋_GB2312" w:hAnsi="仿宋" w:cs="Arial" w:hint="eastAsia"/>
          <w:b/>
          <w:sz w:val="32"/>
          <w:szCs w:val="32"/>
        </w:rPr>
        <w:t>三</w:t>
      </w:r>
      <w:r w:rsidRPr="00BE2A6A">
        <w:rPr>
          <w:rFonts w:ascii="仿宋_GB2312" w:eastAsia="仿宋_GB2312" w:hAnsi="仿宋" w:cs="Arial" w:hint="eastAsia"/>
          <w:b/>
          <w:sz w:val="32"/>
          <w:szCs w:val="32"/>
        </w:rPr>
        <w:t>、其他</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1、投标人认为招标文件和采购过程使自己的权益受到损害的，可以自收到招标文件之日或者招标文件公告期限届满之日起七个工作日内，以书面形式向采购人和招标人提出质疑。投标人在法定质疑期内须一次性提出针对同一采购程序环节的质疑。</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2、招标人对已发出的招标文件进行必要的澄清或者修改时，将以“公告”的形式分别在“浙江政府采购网”和“宁波政府采购网”上发布，投标人应及时登录上述网站查看和下载，未及时查看和下载的后果自负。</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lastRenderedPageBreak/>
        <w:t>3、投标人信用信息查询渠道及截止时点：</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在</w:t>
      </w:r>
      <w:r w:rsidRPr="00BE2A6A">
        <w:rPr>
          <w:rFonts w:ascii="仿宋_GB2312" w:eastAsia="仿宋_GB2312" w:hAnsi="仿宋" w:hint="eastAsia"/>
          <w:sz w:val="32"/>
          <w:szCs w:val="32"/>
        </w:rPr>
        <w:t>2021年</w:t>
      </w:r>
      <w:r w:rsidR="00814A8F">
        <w:rPr>
          <w:rFonts w:ascii="仿宋_GB2312" w:eastAsia="仿宋_GB2312" w:hAnsi="仿宋" w:hint="eastAsia"/>
          <w:sz w:val="32"/>
          <w:szCs w:val="32"/>
        </w:rPr>
        <w:t>11</w:t>
      </w:r>
      <w:r w:rsidRPr="00BE2A6A">
        <w:rPr>
          <w:rFonts w:ascii="仿宋_GB2312" w:eastAsia="仿宋_GB2312" w:hAnsi="仿宋" w:hint="eastAsia"/>
          <w:sz w:val="32"/>
          <w:szCs w:val="32"/>
        </w:rPr>
        <w:t>月1</w:t>
      </w:r>
      <w:r w:rsidR="00814A8F">
        <w:rPr>
          <w:rFonts w:ascii="仿宋_GB2312" w:eastAsia="仿宋_GB2312" w:hAnsi="仿宋" w:hint="eastAsia"/>
          <w:sz w:val="32"/>
          <w:szCs w:val="32"/>
        </w:rPr>
        <w:t>0</w:t>
      </w:r>
      <w:r w:rsidRPr="00BE2A6A">
        <w:rPr>
          <w:rFonts w:ascii="仿宋_GB2312" w:eastAsia="仿宋_GB2312" w:hAnsi="仿宋" w:hint="eastAsia"/>
          <w:sz w:val="32"/>
          <w:szCs w:val="32"/>
        </w:rPr>
        <w:t>日</w:t>
      </w:r>
      <w:r w:rsidRPr="00BE2A6A">
        <w:rPr>
          <w:rFonts w:ascii="仿宋_GB2312" w:eastAsia="仿宋_GB2312" w:hAnsi="仿宋" w:cs="Arial" w:hint="eastAsia"/>
          <w:sz w:val="32"/>
          <w:szCs w:val="32"/>
        </w:rPr>
        <w:t>之前，中国政府采购网、信用中国网站、浙江政府采购网、宁波政府采购网上有不良行为记录的，按不良行为记录的处理规定执行。</w:t>
      </w:r>
    </w:p>
    <w:p w:rsidR="00FE1915" w:rsidRPr="00BE2A6A" w:rsidRDefault="00FB18FB">
      <w:pPr>
        <w:ind w:firstLineChars="196" w:firstLine="630"/>
        <w:outlineLvl w:val="0"/>
        <w:rPr>
          <w:rFonts w:ascii="仿宋_GB2312" w:eastAsia="仿宋_GB2312" w:hAnsi="仿宋" w:cs="Arial"/>
          <w:b/>
          <w:sz w:val="32"/>
          <w:szCs w:val="32"/>
        </w:rPr>
      </w:pPr>
      <w:r w:rsidRPr="00BE2A6A">
        <w:rPr>
          <w:rFonts w:ascii="仿宋_GB2312" w:eastAsia="仿宋_GB2312" w:hAnsi="仿宋" w:cs="Arial" w:hint="eastAsia"/>
          <w:b/>
          <w:sz w:val="32"/>
          <w:szCs w:val="32"/>
        </w:rPr>
        <w:t>十</w:t>
      </w:r>
      <w:r w:rsidR="00252A6D" w:rsidRPr="00BE2A6A">
        <w:rPr>
          <w:rFonts w:ascii="仿宋_GB2312" w:eastAsia="仿宋_GB2312" w:hAnsi="仿宋" w:cs="Arial" w:hint="eastAsia"/>
          <w:b/>
          <w:sz w:val="32"/>
          <w:szCs w:val="32"/>
        </w:rPr>
        <w:t>四</w:t>
      </w:r>
      <w:r w:rsidRPr="00BE2A6A">
        <w:rPr>
          <w:rFonts w:ascii="仿宋_GB2312" w:eastAsia="仿宋_GB2312" w:hAnsi="仿宋" w:cs="Arial" w:hint="eastAsia"/>
          <w:b/>
          <w:sz w:val="32"/>
          <w:szCs w:val="32"/>
        </w:rPr>
        <w:t>、采购监管及投诉受理单位</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宁波市镇海区政府采购管理办公室</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联系人：金老师</w:t>
      </w:r>
      <w:r w:rsidRPr="00BE2A6A">
        <w:rPr>
          <w:rFonts w:ascii="仿宋_GB2312" w:eastAsia="仿宋_GB2312" w:hAnsi="仿宋" w:hint="eastAsia"/>
          <w:sz w:val="32"/>
          <w:szCs w:val="32"/>
        </w:rPr>
        <w:t>，</w:t>
      </w:r>
      <w:r w:rsidRPr="00BE2A6A">
        <w:rPr>
          <w:rFonts w:ascii="仿宋_GB2312" w:eastAsia="仿宋_GB2312" w:hAnsi="仿宋" w:cs="Arial" w:hint="eastAsia"/>
          <w:sz w:val="32"/>
          <w:szCs w:val="32"/>
        </w:rPr>
        <w:t>联系电话：0574-89389666</w:t>
      </w:r>
    </w:p>
    <w:p w:rsidR="00FE1915" w:rsidRPr="00BE2A6A" w:rsidRDefault="00FB18FB">
      <w:pPr>
        <w:ind w:firstLineChars="196" w:firstLine="627"/>
        <w:rPr>
          <w:rFonts w:ascii="仿宋_GB2312" w:eastAsia="仿宋_GB2312" w:hAnsi="仿宋" w:cs="Arial"/>
          <w:sz w:val="32"/>
          <w:szCs w:val="32"/>
        </w:rPr>
      </w:pPr>
      <w:r w:rsidRPr="00BE2A6A">
        <w:rPr>
          <w:rFonts w:ascii="仿宋_GB2312" w:eastAsia="仿宋_GB2312" w:hAnsi="仿宋" w:cs="Arial" w:hint="eastAsia"/>
          <w:sz w:val="32"/>
          <w:szCs w:val="32"/>
        </w:rPr>
        <w:t>地址：宁波市镇海区骆驼街道民和路569号</w:t>
      </w:r>
    </w:p>
    <w:p w:rsidR="00FE1915" w:rsidRPr="00BE2A6A" w:rsidRDefault="00FB18FB">
      <w:pPr>
        <w:ind w:firstLineChars="1600" w:firstLine="5120"/>
        <w:rPr>
          <w:rFonts w:ascii="仿宋_GB2312" w:eastAsia="仿宋_GB2312" w:hAnsi="仿宋"/>
          <w:b/>
          <w:sz w:val="36"/>
          <w:szCs w:val="36"/>
        </w:rPr>
        <w:sectPr w:rsidR="00FE1915" w:rsidRPr="00BE2A6A">
          <w:footerReference w:type="default" r:id="rId14"/>
          <w:footerReference w:type="first" r:id="rId15"/>
          <w:pgSz w:w="11906" w:h="16838"/>
          <w:pgMar w:top="1440" w:right="1797" w:bottom="1440" w:left="1797" w:header="851" w:footer="992" w:gutter="0"/>
          <w:pgNumType w:start="1"/>
          <w:cols w:space="720"/>
          <w:docGrid w:type="lines" w:linePitch="312"/>
        </w:sectPr>
      </w:pPr>
      <w:r w:rsidRPr="00BE2A6A">
        <w:rPr>
          <w:rFonts w:ascii="仿宋_GB2312" w:eastAsia="仿宋_GB2312" w:hAnsi="仿宋" w:hint="eastAsia"/>
          <w:sz w:val="32"/>
          <w:szCs w:val="32"/>
        </w:rPr>
        <w:t>2021年</w:t>
      </w:r>
      <w:r w:rsidR="00814A8F">
        <w:rPr>
          <w:rFonts w:ascii="仿宋_GB2312" w:eastAsia="仿宋_GB2312" w:hAnsi="仿宋" w:hint="eastAsia"/>
          <w:sz w:val="32"/>
          <w:szCs w:val="32"/>
        </w:rPr>
        <w:t>11</w:t>
      </w:r>
      <w:r w:rsidRPr="00BE2A6A">
        <w:rPr>
          <w:rFonts w:ascii="仿宋_GB2312" w:eastAsia="仿宋_GB2312" w:hAnsi="仿宋" w:hint="eastAsia"/>
          <w:sz w:val="32"/>
          <w:szCs w:val="32"/>
        </w:rPr>
        <w:t>月1</w:t>
      </w:r>
      <w:r w:rsidR="00814A8F">
        <w:rPr>
          <w:rFonts w:ascii="仿宋_GB2312" w:eastAsia="仿宋_GB2312" w:hAnsi="仿宋" w:hint="eastAsia"/>
          <w:sz w:val="32"/>
          <w:szCs w:val="32"/>
        </w:rPr>
        <w:t>0</w:t>
      </w:r>
      <w:r w:rsidRPr="00BE2A6A">
        <w:rPr>
          <w:rFonts w:ascii="仿宋_GB2312" w:eastAsia="仿宋_GB2312" w:hAnsi="仿宋" w:hint="eastAsia"/>
          <w:sz w:val="32"/>
          <w:szCs w:val="32"/>
        </w:rPr>
        <w:t>日</w:t>
      </w:r>
      <w:bookmarkStart w:id="2" w:name="_Toc177870534"/>
      <w:bookmarkStart w:id="3" w:name="_Toc177870536"/>
    </w:p>
    <w:p w:rsidR="00FE1915" w:rsidRPr="00BE2A6A" w:rsidRDefault="00FB18FB">
      <w:pPr>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lastRenderedPageBreak/>
        <w:t>第二章</w:t>
      </w:r>
      <w:bookmarkStart w:id="4" w:name="_Toc177870557"/>
      <w:r w:rsidRPr="00BE2A6A">
        <w:rPr>
          <w:rFonts w:ascii="仿宋_GB2312" w:eastAsia="仿宋_GB2312" w:hAnsi="仿宋" w:hint="eastAsia"/>
          <w:b/>
          <w:sz w:val="36"/>
          <w:szCs w:val="36"/>
        </w:rPr>
        <w:t xml:space="preserve">  </w:t>
      </w:r>
      <w:r w:rsidRPr="00BE2A6A">
        <w:rPr>
          <w:rFonts w:ascii="仿宋_GB2312" w:eastAsia="仿宋_GB2312" w:hAnsi="仿宋" w:hint="eastAsia"/>
          <w:b/>
          <w:bCs/>
          <w:sz w:val="36"/>
          <w:szCs w:val="36"/>
        </w:rPr>
        <w:t>招</w:t>
      </w:r>
      <w:r w:rsidRPr="00BE2A6A">
        <w:rPr>
          <w:rFonts w:ascii="仿宋_GB2312" w:eastAsia="仿宋_GB2312" w:hAnsi="仿宋" w:hint="eastAsia"/>
          <w:b/>
          <w:sz w:val="36"/>
          <w:szCs w:val="36"/>
        </w:rPr>
        <w:t>标需求</w:t>
      </w:r>
      <w:bookmarkEnd w:id="4"/>
      <w:r w:rsidRPr="00BE2A6A">
        <w:rPr>
          <w:rFonts w:ascii="仿宋_GB2312" w:eastAsia="仿宋_GB2312" w:hAnsi="仿宋" w:hint="eastAsia"/>
          <w:b/>
          <w:sz w:val="36"/>
          <w:szCs w:val="36"/>
        </w:rPr>
        <w:t xml:space="preserve"> </w:t>
      </w:r>
    </w:p>
    <w:p w:rsidR="00FE1915" w:rsidRPr="00BE2A6A" w:rsidRDefault="00FE1915">
      <w:pPr>
        <w:spacing w:line="360" w:lineRule="auto"/>
        <w:ind w:firstLineChars="200" w:firstLine="643"/>
        <w:rPr>
          <w:rFonts w:ascii="仿宋_GB2312" w:eastAsia="仿宋_GB2312" w:hAnsi="仿宋" w:cs="仿宋"/>
          <w:b/>
          <w:sz w:val="32"/>
          <w:szCs w:val="32"/>
        </w:rPr>
      </w:pPr>
    </w:p>
    <w:p w:rsidR="00FE1915" w:rsidRPr="00BE2A6A" w:rsidRDefault="00FB18FB">
      <w:pPr>
        <w:spacing w:line="360" w:lineRule="auto"/>
        <w:ind w:firstLineChars="200" w:firstLine="643"/>
        <w:rPr>
          <w:rFonts w:ascii="仿宋_GB2312" w:eastAsia="仿宋_GB2312" w:hAnsi="仿宋" w:cs="仿宋"/>
          <w:b/>
          <w:sz w:val="32"/>
          <w:szCs w:val="32"/>
        </w:rPr>
      </w:pPr>
      <w:r w:rsidRPr="00BE2A6A">
        <w:rPr>
          <w:rFonts w:ascii="仿宋_GB2312" w:eastAsia="仿宋_GB2312" w:hAnsi="仿宋" w:cs="仿宋" w:hint="eastAsia"/>
          <w:b/>
          <w:sz w:val="32"/>
          <w:szCs w:val="32"/>
        </w:rPr>
        <w:t>一、技术需求</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1、采购清单及技术参数要求</w:t>
      </w:r>
    </w:p>
    <w:tbl>
      <w:tblPr>
        <w:tblW w:w="10495" w:type="dxa"/>
        <w:tblInd w:w="103" w:type="dxa"/>
        <w:tblLayout w:type="fixed"/>
        <w:tblLook w:val="04A0"/>
      </w:tblPr>
      <w:tblGrid>
        <w:gridCol w:w="580"/>
        <w:gridCol w:w="843"/>
        <w:gridCol w:w="2693"/>
        <w:gridCol w:w="1843"/>
        <w:gridCol w:w="2693"/>
        <w:gridCol w:w="567"/>
        <w:gridCol w:w="709"/>
        <w:gridCol w:w="567"/>
      </w:tblGrid>
      <w:tr w:rsidR="00FE1915" w:rsidRPr="00BE2A6A">
        <w:trPr>
          <w:trHeight w:val="69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序号</w:t>
            </w:r>
          </w:p>
        </w:tc>
        <w:tc>
          <w:tcPr>
            <w:tcW w:w="843"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b/>
                <w:bCs/>
                <w:kern w:val="0"/>
                <w:sz w:val="22"/>
                <w:szCs w:val="22"/>
              </w:rPr>
            </w:pPr>
            <w:r w:rsidRPr="00BE2A6A">
              <w:rPr>
                <w:rFonts w:ascii="宋体" w:hAnsi="宋体" w:cs="宋体" w:hint="eastAsia"/>
                <w:b/>
                <w:bCs/>
                <w:kern w:val="0"/>
                <w:sz w:val="22"/>
                <w:szCs w:val="22"/>
              </w:rPr>
              <w:t>名称</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样式</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规格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材质及技术参数</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颜色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数量</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单位</w:t>
            </w:r>
          </w:p>
        </w:tc>
      </w:tr>
      <w:tr w:rsidR="00FE1915" w:rsidRPr="00BE2A6A">
        <w:trPr>
          <w:trHeight w:val="570"/>
        </w:trPr>
        <w:tc>
          <w:tcPr>
            <w:tcW w:w="86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FE1915" w:rsidRPr="00BE2A6A" w:rsidRDefault="00FB18FB">
            <w:pPr>
              <w:widowControl/>
              <w:jc w:val="center"/>
              <w:rPr>
                <w:rFonts w:ascii="宋体" w:hAnsi="宋体" w:cs="宋体"/>
                <w:b/>
                <w:bCs/>
                <w:kern w:val="0"/>
                <w:sz w:val="22"/>
                <w:szCs w:val="22"/>
              </w:rPr>
            </w:pPr>
            <w:r w:rsidRPr="00BE2A6A">
              <w:rPr>
                <w:rFonts w:ascii="宋体" w:hAnsi="宋体" w:cs="宋体" w:hint="eastAsia"/>
                <w:b/>
                <w:bCs/>
                <w:kern w:val="0"/>
                <w:sz w:val="22"/>
                <w:szCs w:val="22"/>
              </w:rPr>
              <w:t>宿舍家具（76间）</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b/>
                <w:bCs/>
                <w:kern w:val="0"/>
                <w:sz w:val="22"/>
                <w:szCs w:val="22"/>
              </w:rPr>
            </w:pPr>
            <w:r w:rsidRPr="00BE2A6A">
              <w:rPr>
                <w:rFonts w:ascii="宋体" w:hAnsi="宋体" w:cs="宋体" w:hint="eastAsia"/>
                <w:b/>
                <w:bCs/>
                <w:kern w:val="0"/>
                <w:sz w:val="22"/>
                <w:szCs w:val="22"/>
              </w:rPr>
              <w:t xml:space="preserve">　</w:t>
            </w:r>
          </w:p>
        </w:tc>
      </w:tr>
      <w:tr w:rsidR="00FE1915" w:rsidRPr="00BE2A6A">
        <w:trPr>
          <w:trHeight w:val="549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上下铺床</w:t>
            </w:r>
          </w:p>
        </w:tc>
        <w:tc>
          <w:tcPr>
            <w:tcW w:w="2693" w:type="dxa"/>
            <w:tcBorders>
              <w:top w:val="nil"/>
              <w:left w:val="nil"/>
              <w:bottom w:val="nil"/>
              <w:right w:val="single" w:sz="4" w:space="0" w:color="auto"/>
            </w:tcBorders>
            <w:shd w:val="clear" w:color="auto" w:fill="auto"/>
            <w:noWrap/>
            <w:vAlign w:val="center"/>
          </w:tcPr>
          <w:p w:rsidR="00FE1915" w:rsidRPr="00BE2A6A" w:rsidRDefault="00AE0179">
            <w:pPr>
              <w:widowControl/>
              <w:jc w:val="left"/>
              <w:rPr>
                <w:rFonts w:ascii="宋体" w:hAnsi="宋体" w:cs="宋体"/>
                <w:kern w:val="0"/>
                <w:sz w:val="22"/>
                <w:szCs w:val="22"/>
              </w:rPr>
            </w:pPr>
            <w:r w:rsidRPr="00AE0179">
              <w:rPr>
                <w:rFonts w:ascii="宋体" w:hAnsi="宋体" w:cs="宋体"/>
                <w:kern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333" type="#_x0000_t75" style="position:absolute;margin-left:3pt;margin-top:126.75pt;width:114pt;height:123.75pt;z-index:1;mso-position-horizontal-relative:text;mso-position-vertical-relative:text">
                  <v:imagedata r:id="rId16" o:title="" croptop="3420f" cropleft="13343f" cropright="21162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2020*1000*2000</w:t>
            </w:r>
          </w:p>
        </w:tc>
        <w:tc>
          <w:tcPr>
            <w:tcW w:w="2693" w:type="dxa"/>
            <w:tcBorders>
              <w:top w:val="nil"/>
              <w:left w:val="nil"/>
              <w:bottom w:val="single" w:sz="4" w:space="0" w:color="auto"/>
              <w:right w:val="single" w:sz="4" w:space="0" w:color="auto"/>
            </w:tcBorders>
            <w:shd w:val="clear" w:color="auto" w:fill="auto"/>
          </w:tcPr>
          <w:p w:rsidR="00FE1915" w:rsidRPr="00BE2A6A" w:rsidRDefault="00FB18FB">
            <w:pPr>
              <w:rPr>
                <w:sz w:val="22"/>
                <w:szCs w:val="22"/>
              </w:rPr>
            </w:pPr>
            <w:r w:rsidRPr="00BE2A6A">
              <w:rPr>
                <w:rFonts w:hint="eastAsia"/>
                <w:sz w:val="22"/>
                <w:szCs w:val="22"/>
              </w:rPr>
              <w:t>1</w:t>
            </w:r>
            <w:r w:rsidRPr="00BE2A6A">
              <w:rPr>
                <w:rFonts w:hint="eastAsia"/>
                <w:sz w:val="22"/>
                <w:szCs w:val="22"/>
              </w:rPr>
              <w:t>、用材：</w:t>
            </w:r>
            <w:proofErr w:type="gramStart"/>
            <w:r w:rsidRPr="00BE2A6A">
              <w:rPr>
                <w:rFonts w:hint="eastAsia"/>
                <w:sz w:val="22"/>
                <w:szCs w:val="22"/>
              </w:rPr>
              <w:t>床整体</w:t>
            </w:r>
            <w:proofErr w:type="gramEnd"/>
            <w:r w:rsidRPr="00BE2A6A">
              <w:rPr>
                <w:rFonts w:hint="eastAsia"/>
                <w:sz w:val="22"/>
                <w:szCs w:val="22"/>
              </w:rPr>
              <w:t>框架（床铺板除外）全采用橡胶木实木，木材含水率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、床两侧靠背外框尺寸：宽</w:t>
            </w:r>
            <w:r w:rsidRPr="00BE2A6A">
              <w:rPr>
                <w:rFonts w:hint="eastAsia"/>
                <w:sz w:val="22"/>
                <w:szCs w:val="22"/>
              </w:rPr>
              <w:t>1000*</w:t>
            </w:r>
            <w:r w:rsidRPr="00BE2A6A">
              <w:rPr>
                <w:rFonts w:hint="eastAsia"/>
                <w:sz w:val="22"/>
                <w:szCs w:val="22"/>
              </w:rPr>
              <w:t>厚</w:t>
            </w:r>
            <w:r w:rsidRPr="00BE2A6A">
              <w:rPr>
                <w:rFonts w:hint="eastAsia"/>
                <w:sz w:val="22"/>
                <w:szCs w:val="22"/>
              </w:rPr>
              <w:t>50*2000</w:t>
            </w:r>
            <w:r w:rsidRPr="00BE2A6A">
              <w:rPr>
                <w:rFonts w:hint="eastAsia"/>
                <w:sz w:val="22"/>
                <w:szCs w:val="22"/>
              </w:rPr>
              <w:t>（高），床立柱尺寸</w:t>
            </w:r>
            <w:r w:rsidRPr="00BE2A6A">
              <w:rPr>
                <w:rFonts w:hint="eastAsia"/>
                <w:sz w:val="22"/>
                <w:szCs w:val="22"/>
              </w:rPr>
              <w:t>70*50</w:t>
            </w:r>
            <w:r w:rsidRPr="00BE2A6A">
              <w:rPr>
                <w:rFonts w:hint="eastAsia"/>
                <w:sz w:val="22"/>
                <w:szCs w:val="22"/>
              </w:rPr>
              <w:t>木方（整料</w:t>
            </w:r>
            <w:proofErr w:type="gramStart"/>
            <w:r w:rsidRPr="00BE2A6A">
              <w:rPr>
                <w:rFonts w:hint="eastAsia"/>
                <w:sz w:val="22"/>
                <w:szCs w:val="22"/>
              </w:rPr>
              <w:t>不可指接</w:t>
            </w:r>
            <w:proofErr w:type="gramEnd"/>
            <w:r w:rsidRPr="00BE2A6A">
              <w:rPr>
                <w:rFonts w:hint="eastAsia"/>
                <w:sz w:val="22"/>
                <w:szCs w:val="22"/>
              </w:rPr>
              <w:t>）。床靠背横档木料</w:t>
            </w:r>
            <w:r w:rsidRPr="00BE2A6A">
              <w:rPr>
                <w:rFonts w:hint="eastAsia"/>
                <w:sz w:val="22"/>
                <w:szCs w:val="22"/>
              </w:rPr>
              <w:t>50*35</w:t>
            </w:r>
            <w:r w:rsidRPr="00BE2A6A">
              <w:rPr>
                <w:rFonts w:hint="eastAsia"/>
                <w:sz w:val="22"/>
                <w:szCs w:val="22"/>
              </w:rPr>
              <w:t>、</w:t>
            </w:r>
            <w:proofErr w:type="gramStart"/>
            <w:r w:rsidRPr="00BE2A6A">
              <w:rPr>
                <w:rFonts w:hint="eastAsia"/>
                <w:sz w:val="22"/>
                <w:szCs w:val="22"/>
              </w:rPr>
              <w:t>竖档木料</w:t>
            </w:r>
            <w:proofErr w:type="gramEnd"/>
            <w:r w:rsidRPr="00BE2A6A">
              <w:rPr>
                <w:rFonts w:hint="eastAsia"/>
                <w:sz w:val="22"/>
                <w:szCs w:val="22"/>
              </w:rPr>
              <w:t>50*35</w:t>
            </w:r>
            <w:r w:rsidRPr="00BE2A6A">
              <w:rPr>
                <w:rFonts w:hint="eastAsia"/>
                <w:sz w:val="22"/>
                <w:szCs w:val="22"/>
              </w:rPr>
              <w:t>。</w:t>
            </w:r>
            <w:r w:rsidRPr="00BE2A6A">
              <w:rPr>
                <w:rFonts w:hint="eastAsia"/>
                <w:sz w:val="22"/>
                <w:szCs w:val="22"/>
              </w:rPr>
              <w:t xml:space="preserve">                                                         3</w:t>
            </w:r>
            <w:r w:rsidRPr="00BE2A6A">
              <w:rPr>
                <w:rFonts w:hint="eastAsia"/>
                <w:sz w:val="22"/>
                <w:szCs w:val="22"/>
              </w:rPr>
              <w:t>、床上下铺后护栏尺寸长</w:t>
            </w:r>
            <w:r w:rsidRPr="00BE2A6A">
              <w:rPr>
                <w:rFonts w:hint="eastAsia"/>
                <w:sz w:val="22"/>
                <w:szCs w:val="22"/>
              </w:rPr>
              <w:t>1920*</w:t>
            </w:r>
            <w:r w:rsidRPr="00BE2A6A">
              <w:rPr>
                <w:rFonts w:hint="eastAsia"/>
                <w:sz w:val="22"/>
                <w:szCs w:val="22"/>
              </w:rPr>
              <w:t>厚</w:t>
            </w:r>
            <w:r w:rsidRPr="00BE2A6A">
              <w:rPr>
                <w:rFonts w:hint="eastAsia"/>
                <w:sz w:val="22"/>
                <w:szCs w:val="22"/>
              </w:rPr>
              <w:t>35*</w:t>
            </w:r>
            <w:r w:rsidRPr="00BE2A6A">
              <w:rPr>
                <w:rFonts w:hint="eastAsia"/>
                <w:sz w:val="22"/>
                <w:szCs w:val="22"/>
              </w:rPr>
              <w:t>高</w:t>
            </w:r>
            <w:r w:rsidRPr="00BE2A6A">
              <w:rPr>
                <w:rFonts w:hint="eastAsia"/>
                <w:sz w:val="22"/>
                <w:szCs w:val="22"/>
              </w:rPr>
              <w:t>300</w:t>
            </w:r>
            <w:r w:rsidRPr="00BE2A6A">
              <w:rPr>
                <w:rFonts w:hint="eastAsia"/>
                <w:sz w:val="22"/>
                <w:szCs w:val="22"/>
              </w:rPr>
              <w:t>，横档木料</w:t>
            </w:r>
            <w:r w:rsidRPr="00BE2A6A">
              <w:rPr>
                <w:rFonts w:hint="eastAsia"/>
                <w:sz w:val="22"/>
                <w:szCs w:val="22"/>
              </w:rPr>
              <w:t>50*35</w:t>
            </w:r>
            <w:r w:rsidRPr="00BE2A6A">
              <w:rPr>
                <w:rFonts w:hint="eastAsia"/>
                <w:sz w:val="22"/>
                <w:szCs w:val="22"/>
              </w:rPr>
              <w:t>，</w:t>
            </w:r>
            <w:proofErr w:type="gramStart"/>
            <w:r w:rsidRPr="00BE2A6A">
              <w:rPr>
                <w:rFonts w:hint="eastAsia"/>
                <w:sz w:val="22"/>
                <w:szCs w:val="22"/>
              </w:rPr>
              <w:t>竖档木料</w:t>
            </w:r>
            <w:proofErr w:type="gramEnd"/>
            <w:r w:rsidRPr="00BE2A6A">
              <w:rPr>
                <w:rFonts w:hint="eastAsia"/>
                <w:sz w:val="22"/>
                <w:szCs w:val="22"/>
              </w:rPr>
              <w:t>50*35</w:t>
            </w:r>
            <w:r w:rsidRPr="00BE2A6A">
              <w:rPr>
                <w:rFonts w:hint="eastAsia"/>
                <w:sz w:val="22"/>
                <w:szCs w:val="22"/>
              </w:rPr>
              <w:t>。</w:t>
            </w:r>
            <w:r w:rsidRPr="00BE2A6A">
              <w:rPr>
                <w:rFonts w:hint="eastAsia"/>
                <w:sz w:val="22"/>
                <w:szCs w:val="22"/>
              </w:rPr>
              <w:t xml:space="preserve">                                                   4</w:t>
            </w:r>
            <w:r w:rsidRPr="00BE2A6A">
              <w:rPr>
                <w:rFonts w:hint="eastAsia"/>
                <w:sz w:val="22"/>
                <w:szCs w:val="22"/>
              </w:rPr>
              <w:t>、床上铺前护栏尺寸长</w:t>
            </w:r>
            <w:r w:rsidRPr="00BE2A6A">
              <w:rPr>
                <w:rFonts w:hint="eastAsia"/>
                <w:sz w:val="22"/>
                <w:szCs w:val="22"/>
              </w:rPr>
              <w:t>1200*</w:t>
            </w:r>
            <w:r w:rsidRPr="00BE2A6A">
              <w:rPr>
                <w:rFonts w:hint="eastAsia"/>
                <w:sz w:val="22"/>
                <w:szCs w:val="22"/>
              </w:rPr>
              <w:t>厚</w:t>
            </w:r>
            <w:r w:rsidRPr="00BE2A6A">
              <w:rPr>
                <w:rFonts w:hint="eastAsia"/>
                <w:sz w:val="22"/>
                <w:szCs w:val="22"/>
              </w:rPr>
              <w:t>35*</w:t>
            </w:r>
            <w:r w:rsidRPr="00BE2A6A">
              <w:rPr>
                <w:rFonts w:hint="eastAsia"/>
                <w:sz w:val="22"/>
                <w:szCs w:val="22"/>
              </w:rPr>
              <w:t>高</w:t>
            </w:r>
            <w:r w:rsidRPr="00BE2A6A">
              <w:rPr>
                <w:rFonts w:hint="eastAsia"/>
                <w:sz w:val="22"/>
                <w:szCs w:val="22"/>
              </w:rPr>
              <w:t>300</w:t>
            </w:r>
            <w:r w:rsidRPr="00BE2A6A">
              <w:rPr>
                <w:rFonts w:hint="eastAsia"/>
                <w:sz w:val="22"/>
                <w:szCs w:val="22"/>
              </w:rPr>
              <w:t>，横档木料</w:t>
            </w:r>
            <w:r w:rsidRPr="00BE2A6A">
              <w:rPr>
                <w:rFonts w:hint="eastAsia"/>
                <w:sz w:val="22"/>
                <w:szCs w:val="22"/>
              </w:rPr>
              <w:t>50*35</w:t>
            </w:r>
            <w:r w:rsidRPr="00BE2A6A">
              <w:rPr>
                <w:rFonts w:hint="eastAsia"/>
                <w:sz w:val="22"/>
                <w:szCs w:val="22"/>
              </w:rPr>
              <w:t>，</w:t>
            </w:r>
            <w:proofErr w:type="gramStart"/>
            <w:r w:rsidRPr="00BE2A6A">
              <w:rPr>
                <w:rFonts w:hint="eastAsia"/>
                <w:sz w:val="22"/>
                <w:szCs w:val="22"/>
              </w:rPr>
              <w:t>竖档木料</w:t>
            </w:r>
            <w:proofErr w:type="gramEnd"/>
            <w:r w:rsidRPr="00BE2A6A">
              <w:rPr>
                <w:rFonts w:hint="eastAsia"/>
                <w:sz w:val="22"/>
                <w:szCs w:val="22"/>
              </w:rPr>
              <w:t>50*35</w:t>
            </w:r>
            <w:r w:rsidRPr="00BE2A6A">
              <w:rPr>
                <w:rFonts w:hint="eastAsia"/>
                <w:sz w:val="22"/>
                <w:szCs w:val="22"/>
              </w:rPr>
              <w:t>。</w:t>
            </w:r>
            <w:r w:rsidRPr="00BE2A6A">
              <w:rPr>
                <w:rFonts w:hint="eastAsia"/>
                <w:sz w:val="22"/>
                <w:szCs w:val="22"/>
              </w:rPr>
              <w:t xml:space="preserve">                                                        5</w:t>
            </w:r>
            <w:r w:rsidRPr="00BE2A6A">
              <w:rPr>
                <w:rFonts w:hint="eastAsia"/>
                <w:sz w:val="22"/>
                <w:szCs w:val="22"/>
              </w:rPr>
              <w:t>、床上下铺床</w:t>
            </w:r>
            <w:proofErr w:type="gramStart"/>
            <w:r w:rsidRPr="00BE2A6A">
              <w:rPr>
                <w:rFonts w:hint="eastAsia"/>
                <w:sz w:val="22"/>
                <w:szCs w:val="22"/>
              </w:rPr>
              <w:t>挺</w:t>
            </w:r>
            <w:proofErr w:type="gramEnd"/>
            <w:r w:rsidRPr="00BE2A6A">
              <w:rPr>
                <w:rFonts w:hint="eastAsia"/>
                <w:sz w:val="22"/>
                <w:szCs w:val="22"/>
              </w:rPr>
              <w:t>尺寸长</w:t>
            </w:r>
            <w:r w:rsidRPr="00BE2A6A">
              <w:rPr>
                <w:rFonts w:hint="eastAsia"/>
                <w:sz w:val="22"/>
                <w:szCs w:val="22"/>
              </w:rPr>
              <w:t>1920*</w:t>
            </w:r>
            <w:r w:rsidRPr="00BE2A6A">
              <w:rPr>
                <w:rFonts w:hint="eastAsia"/>
                <w:sz w:val="22"/>
                <w:szCs w:val="22"/>
              </w:rPr>
              <w:t>厚</w:t>
            </w:r>
            <w:r w:rsidRPr="00BE2A6A">
              <w:rPr>
                <w:rFonts w:hint="eastAsia"/>
                <w:sz w:val="22"/>
                <w:szCs w:val="22"/>
              </w:rPr>
              <w:t>35*</w:t>
            </w:r>
            <w:r w:rsidRPr="00BE2A6A">
              <w:rPr>
                <w:rFonts w:hint="eastAsia"/>
                <w:sz w:val="22"/>
                <w:szCs w:val="22"/>
              </w:rPr>
              <w:t>高</w:t>
            </w:r>
            <w:r w:rsidRPr="00BE2A6A">
              <w:rPr>
                <w:rFonts w:hint="eastAsia"/>
                <w:sz w:val="22"/>
                <w:szCs w:val="22"/>
              </w:rPr>
              <w:t>120</w:t>
            </w:r>
            <w:r w:rsidRPr="00BE2A6A">
              <w:rPr>
                <w:rFonts w:hint="eastAsia"/>
                <w:sz w:val="22"/>
                <w:szCs w:val="22"/>
              </w:rPr>
              <w:t>。</w:t>
            </w:r>
            <w:r w:rsidRPr="00BE2A6A">
              <w:rPr>
                <w:rFonts w:hint="eastAsia"/>
                <w:sz w:val="22"/>
                <w:szCs w:val="22"/>
              </w:rPr>
              <w:t xml:space="preserve"> </w:t>
            </w:r>
            <w:proofErr w:type="gramStart"/>
            <w:r w:rsidRPr="00BE2A6A">
              <w:rPr>
                <w:rFonts w:hint="eastAsia"/>
                <w:sz w:val="22"/>
                <w:szCs w:val="22"/>
              </w:rPr>
              <w:t>床挺背面衬</w:t>
            </w:r>
            <w:proofErr w:type="gramEnd"/>
            <w:r w:rsidRPr="00BE2A6A">
              <w:rPr>
                <w:rFonts w:hint="eastAsia"/>
                <w:sz w:val="22"/>
                <w:szCs w:val="22"/>
              </w:rPr>
              <w:t>木料</w:t>
            </w:r>
            <w:r w:rsidRPr="00BE2A6A">
              <w:rPr>
                <w:rFonts w:hint="eastAsia"/>
                <w:sz w:val="22"/>
                <w:szCs w:val="22"/>
              </w:rPr>
              <w:t>30*40</w:t>
            </w:r>
            <w:r w:rsidRPr="00BE2A6A">
              <w:rPr>
                <w:rFonts w:hint="eastAsia"/>
                <w:sz w:val="22"/>
                <w:szCs w:val="22"/>
              </w:rPr>
              <w:t>，长度</w:t>
            </w:r>
            <w:r w:rsidRPr="00BE2A6A">
              <w:rPr>
                <w:rFonts w:hint="eastAsia"/>
                <w:sz w:val="22"/>
                <w:szCs w:val="22"/>
              </w:rPr>
              <w:t>1920</w:t>
            </w:r>
            <w:r w:rsidRPr="00BE2A6A">
              <w:rPr>
                <w:rFonts w:hint="eastAsia"/>
                <w:sz w:val="22"/>
                <w:szCs w:val="22"/>
              </w:rPr>
              <w:t>。</w:t>
            </w:r>
            <w:r w:rsidRPr="00BE2A6A">
              <w:rPr>
                <w:rFonts w:hint="eastAsia"/>
                <w:sz w:val="22"/>
                <w:szCs w:val="22"/>
              </w:rPr>
              <w:t xml:space="preserve">                                                   6</w:t>
            </w:r>
            <w:r w:rsidRPr="00BE2A6A">
              <w:rPr>
                <w:rFonts w:hint="eastAsia"/>
                <w:sz w:val="22"/>
                <w:szCs w:val="22"/>
              </w:rPr>
              <w:t>、床爬梯尺寸宽</w:t>
            </w:r>
            <w:r w:rsidRPr="00BE2A6A">
              <w:rPr>
                <w:rFonts w:hint="eastAsia"/>
                <w:sz w:val="22"/>
                <w:szCs w:val="22"/>
              </w:rPr>
              <w:t>450*</w:t>
            </w:r>
            <w:r w:rsidRPr="00BE2A6A">
              <w:rPr>
                <w:rFonts w:hint="eastAsia"/>
                <w:sz w:val="22"/>
                <w:szCs w:val="22"/>
              </w:rPr>
              <w:t>厚</w:t>
            </w:r>
            <w:r w:rsidRPr="00BE2A6A">
              <w:rPr>
                <w:rFonts w:hint="eastAsia"/>
                <w:sz w:val="22"/>
                <w:szCs w:val="22"/>
              </w:rPr>
              <w:t>70*</w:t>
            </w:r>
            <w:r w:rsidRPr="00BE2A6A">
              <w:rPr>
                <w:rFonts w:hint="eastAsia"/>
                <w:sz w:val="22"/>
                <w:szCs w:val="22"/>
              </w:rPr>
              <w:t>高</w:t>
            </w:r>
            <w:r w:rsidRPr="00BE2A6A">
              <w:rPr>
                <w:rFonts w:hint="eastAsia"/>
                <w:sz w:val="22"/>
                <w:szCs w:val="22"/>
              </w:rPr>
              <w:t>1320,</w:t>
            </w:r>
            <w:r w:rsidRPr="00BE2A6A">
              <w:rPr>
                <w:rFonts w:hint="eastAsia"/>
                <w:sz w:val="22"/>
                <w:szCs w:val="22"/>
              </w:rPr>
              <w:t>横档木料</w:t>
            </w:r>
            <w:r w:rsidRPr="00BE2A6A">
              <w:rPr>
                <w:rFonts w:hint="eastAsia"/>
                <w:sz w:val="22"/>
                <w:szCs w:val="22"/>
              </w:rPr>
              <w:t>70*35</w:t>
            </w:r>
            <w:r w:rsidRPr="00BE2A6A">
              <w:rPr>
                <w:rFonts w:hint="eastAsia"/>
                <w:sz w:val="22"/>
                <w:szCs w:val="22"/>
              </w:rPr>
              <w:t>，</w:t>
            </w:r>
            <w:proofErr w:type="gramStart"/>
            <w:r w:rsidRPr="00BE2A6A">
              <w:rPr>
                <w:rFonts w:hint="eastAsia"/>
                <w:sz w:val="22"/>
                <w:szCs w:val="22"/>
              </w:rPr>
              <w:t>竖档木料</w:t>
            </w:r>
            <w:proofErr w:type="gramEnd"/>
            <w:r w:rsidRPr="00BE2A6A">
              <w:rPr>
                <w:rFonts w:hint="eastAsia"/>
                <w:sz w:val="22"/>
                <w:szCs w:val="22"/>
              </w:rPr>
              <w:t>70*35</w:t>
            </w:r>
            <w:r w:rsidRPr="00BE2A6A">
              <w:rPr>
                <w:rFonts w:hint="eastAsia"/>
                <w:sz w:val="22"/>
                <w:szCs w:val="22"/>
              </w:rPr>
              <w:t>，抓手设计。</w:t>
            </w:r>
            <w:r w:rsidRPr="00BE2A6A">
              <w:rPr>
                <w:rFonts w:hint="eastAsia"/>
                <w:sz w:val="22"/>
                <w:szCs w:val="22"/>
              </w:rPr>
              <w:t xml:space="preserve">                                                   7</w:t>
            </w:r>
            <w:r w:rsidRPr="00BE2A6A">
              <w:rPr>
                <w:rFonts w:hint="eastAsia"/>
                <w:sz w:val="22"/>
                <w:szCs w:val="22"/>
              </w:rPr>
              <w:t>、床铺板材质为优质松木，尺寸长</w:t>
            </w:r>
            <w:r w:rsidRPr="00BE2A6A">
              <w:rPr>
                <w:rFonts w:hint="eastAsia"/>
                <w:sz w:val="22"/>
                <w:szCs w:val="22"/>
              </w:rPr>
              <w:t>1925*</w:t>
            </w:r>
            <w:r w:rsidRPr="00BE2A6A">
              <w:rPr>
                <w:rFonts w:hint="eastAsia"/>
                <w:sz w:val="22"/>
                <w:szCs w:val="22"/>
              </w:rPr>
              <w:t>宽</w:t>
            </w:r>
            <w:r w:rsidRPr="00BE2A6A">
              <w:rPr>
                <w:rFonts w:hint="eastAsia"/>
                <w:sz w:val="22"/>
                <w:szCs w:val="22"/>
              </w:rPr>
              <w:t>85*</w:t>
            </w:r>
            <w:r w:rsidRPr="00BE2A6A">
              <w:rPr>
                <w:rFonts w:hint="eastAsia"/>
                <w:sz w:val="22"/>
                <w:szCs w:val="22"/>
              </w:rPr>
              <w:t>厚</w:t>
            </w:r>
            <w:r w:rsidRPr="00BE2A6A">
              <w:rPr>
                <w:rFonts w:hint="eastAsia"/>
                <w:sz w:val="22"/>
                <w:szCs w:val="22"/>
              </w:rPr>
              <w:t>15*11</w:t>
            </w:r>
            <w:r w:rsidRPr="00BE2A6A">
              <w:rPr>
                <w:rFonts w:hint="eastAsia"/>
                <w:sz w:val="22"/>
                <w:szCs w:val="22"/>
              </w:rPr>
              <w:t>条，间隔缝隙均匀。铺板下横档木料</w:t>
            </w:r>
            <w:r w:rsidRPr="00BE2A6A">
              <w:rPr>
                <w:rFonts w:hint="eastAsia"/>
                <w:sz w:val="22"/>
                <w:szCs w:val="22"/>
              </w:rPr>
              <w:t>40*50*7</w:t>
            </w:r>
            <w:r w:rsidRPr="00BE2A6A">
              <w:rPr>
                <w:rFonts w:hint="eastAsia"/>
                <w:sz w:val="22"/>
                <w:szCs w:val="22"/>
              </w:rPr>
              <w:t>根，其中中间一根</w:t>
            </w:r>
            <w:proofErr w:type="gramStart"/>
            <w:r w:rsidRPr="00BE2A6A">
              <w:rPr>
                <w:rFonts w:hint="eastAsia"/>
                <w:sz w:val="22"/>
                <w:szCs w:val="22"/>
              </w:rPr>
              <w:t>与床挺固定</w:t>
            </w:r>
            <w:proofErr w:type="gramEnd"/>
            <w:r w:rsidRPr="00BE2A6A">
              <w:rPr>
                <w:rFonts w:hint="eastAsia"/>
                <w:sz w:val="22"/>
                <w:szCs w:val="22"/>
              </w:rPr>
              <w:t>，防铺板滑落。</w:t>
            </w:r>
            <w:r w:rsidRPr="00BE2A6A">
              <w:rPr>
                <w:rFonts w:hint="eastAsia"/>
                <w:sz w:val="22"/>
                <w:szCs w:val="22"/>
              </w:rPr>
              <w:t xml:space="preserve">                                                             </w:t>
            </w:r>
            <w:r w:rsidRPr="00BE2A6A">
              <w:rPr>
                <w:rFonts w:hint="eastAsia"/>
                <w:sz w:val="22"/>
                <w:szCs w:val="22"/>
              </w:rPr>
              <w:lastRenderedPageBreak/>
              <w:t>8</w:t>
            </w:r>
            <w:r w:rsidRPr="00BE2A6A">
              <w:rPr>
                <w:rFonts w:hint="eastAsia"/>
                <w:sz w:val="22"/>
                <w:szCs w:val="22"/>
              </w:rPr>
              <w:t>、上铺设计橡胶木实木蚊帐杆，下铺设计金属蚊帐钩。</w:t>
            </w:r>
            <w:r w:rsidRPr="00BE2A6A">
              <w:rPr>
                <w:rFonts w:hint="eastAsia"/>
                <w:sz w:val="22"/>
                <w:szCs w:val="22"/>
              </w:rPr>
              <w:t xml:space="preserve">                                                               9</w:t>
            </w:r>
            <w:r w:rsidRPr="00BE2A6A">
              <w:rPr>
                <w:rFonts w:hint="eastAsia"/>
                <w:sz w:val="22"/>
                <w:szCs w:val="22"/>
              </w:rPr>
              <w:t>、结构：床两侧靠背与</w:t>
            </w:r>
            <w:proofErr w:type="gramStart"/>
            <w:r w:rsidRPr="00BE2A6A">
              <w:rPr>
                <w:rFonts w:hint="eastAsia"/>
                <w:sz w:val="22"/>
                <w:szCs w:val="22"/>
              </w:rPr>
              <w:t>床挺采用</w:t>
            </w:r>
            <w:proofErr w:type="gramEnd"/>
            <w:r w:rsidRPr="00BE2A6A">
              <w:rPr>
                <w:rFonts w:hint="eastAsia"/>
                <w:sz w:val="22"/>
                <w:szCs w:val="22"/>
              </w:rPr>
              <w:t>8*100</w:t>
            </w:r>
            <w:r w:rsidRPr="00BE2A6A">
              <w:rPr>
                <w:rFonts w:hint="eastAsia"/>
                <w:sz w:val="22"/>
                <w:szCs w:val="22"/>
              </w:rPr>
              <w:t>螺杆连接，床爬梯与</w:t>
            </w:r>
            <w:proofErr w:type="gramStart"/>
            <w:r w:rsidRPr="00BE2A6A">
              <w:rPr>
                <w:rFonts w:hint="eastAsia"/>
                <w:sz w:val="22"/>
                <w:szCs w:val="22"/>
              </w:rPr>
              <w:t>床挺采用</w:t>
            </w:r>
            <w:proofErr w:type="gramEnd"/>
            <w:r w:rsidRPr="00BE2A6A">
              <w:rPr>
                <w:rFonts w:hint="eastAsia"/>
                <w:sz w:val="22"/>
                <w:szCs w:val="22"/>
              </w:rPr>
              <w:t>6*90</w:t>
            </w:r>
            <w:r w:rsidRPr="00BE2A6A">
              <w:rPr>
                <w:rFonts w:hint="eastAsia"/>
                <w:sz w:val="22"/>
                <w:szCs w:val="22"/>
              </w:rPr>
              <w:t>螺杆连接。各零部件</w:t>
            </w:r>
            <w:proofErr w:type="gramStart"/>
            <w:r w:rsidRPr="00BE2A6A">
              <w:rPr>
                <w:rFonts w:hint="eastAsia"/>
                <w:sz w:val="22"/>
                <w:szCs w:val="22"/>
              </w:rPr>
              <w:t>榫</w:t>
            </w:r>
            <w:proofErr w:type="gramEnd"/>
            <w:r w:rsidRPr="00BE2A6A">
              <w:rPr>
                <w:rFonts w:hint="eastAsia"/>
                <w:sz w:val="22"/>
                <w:szCs w:val="22"/>
              </w:rPr>
              <w:t>卯连接。</w:t>
            </w:r>
            <w:r w:rsidRPr="00BE2A6A">
              <w:rPr>
                <w:rFonts w:hint="eastAsia"/>
                <w:sz w:val="22"/>
                <w:szCs w:val="22"/>
              </w:rPr>
              <w:t xml:space="preserve">                                           10</w:t>
            </w:r>
            <w:r w:rsidRPr="00BE2A6A">
              <w:rPr>
                <w:rFonts w:hint="eastAsia"/>
                <w:sz w:val="22"/>
                <w:szCs w:val="22"/>
              </w:rPr>
              <w:t>、油漆：采用</w:t>
            </w:r>
            <w:r w:rsidR="00AB117F" w:rsidRPr="00BE2A6A">
              <w:rPr>
                <w:rFonts w:hint="eastAsia"/>
                <w:sz w:val="22"/>
                <w:szCs w:val="22"/>
              </w:rPr>
              <w:t>优质</w:t>
            </w:r>
            <w:r w:rsidRPr="00BE2A6A">
              <w:rPr>
                <w:rFonts w:hint="eastAsia"/>
                <w:sz w:val="22"/>
                <w:szCs w:val="22"/>
              </w:rPr>
              <w:t>绿色环保漆，五底三面油漆工艺。</w:t>
            </w:r>
          </w:p>
          <w:p w:rsidR="00AB117F" w:rsidRPr="00BE2A6A" w:rsidRDefault="00AB117F" w:rsidP="00AB117F">
            <w:pPr>
              <w:pStyle w:val="1"/>
              <w:spacing w:line="240" w:lineRule="auto"/>
              <w:rPr>
                <w:b w:val="0"/>
                <w:color w:val="auto"/>
              </w:rPr>
            </w:pPr>
            <w:r w:rsidRPr="00BE2A6A">
              <w:rPr>
                <w:rFonts w:hint="eastAsia"/>
                <w:b w:val="0"/>
                <w:color w:val="auto"/>
              </w:rPr>
              <w:t>油漆表面理化性能按</w:t>
            </w:r>
            <w:r w:rsidRPr="00BE2A6A">
              <w:rPr>
                <w:rFonts w:hint="eastAsia"/>
                <w:b w:val="0"/>
                <w:color w:val="auto"/>
              </w:rPr>
              <w:t xml:space="preserve"> GB/T 4893.1</w:t>
            </w:r>
            <w:r w:rsidRPr="00BE2A6A">
              <w:rPr>
                <w:rFonts w:hint="eastAsia"/>
                <w:b w:val="0"/>
                <w:color w:val="auto"/>
              </w:rPr>
              <w:t>～</w:t>
            </w:r>
            <w:r w:rsidRPr="00BE2A6A">
              <w:rPr>
                <w:rFonts w:hint="eastAsia"/>
                <w:b w:val="0"/>
                <w:color w:val="auto"/>
              </w:rPr>
              <w:t>GB/T 4893.9</w:t>
            </w:r>
            <w:r w:rsidRPr="00BE2A6A">
              <w:rPr>
                <w:rFonts w:hint="eastAsia"/>
                <w:b w:val="0"/>
                <w:color w:val="auto"/>
              </w:rPr>
              <w:t>执行，技术参数要求：▲</w:t>
            </w:r>
            <w:r w:rsidRPr="00BE2A6A">
              <w:rPr>
                <w:rFonts w:hint="eastAsia"/>
                <w:b w:val="0"/>
                <w:color w:val="auto"/>
              </w:rPr>
              <w:t>1</w:t>
            </w:r>
            <w:r w:rsidRPr="00BE2A6A">
              <w:rPr>
                <w:rFonts w:hint="eastAsia"/>
                <w:b w:val="0"/>
                <w:color w:val="auto"/>
              </w:rPr>
              <w:t>、</w:t>
            </w:r>
            <w:proofErr w:type="gramStart"/>
            <w:r w:rsidRPr="00BE2A6A">
              <w:rPr>
                <w:rFonts w:hint="eastAsia"/>
                <w:b w:val="0"/>
                <w:color w:val="auto"/>
              </w:rPr>
              <w:t>耐</w:t>
            </w:r>
            <w:r w:rsidR="00792645" w:rsidRPr="00BE2A6A">
              <w:rPr>
                <w:rFonts w:hint="eastAsia"/>
                <w:b w:val="0"/>
                <w:color w:val="auto"/>
              </w:rPr>
              <w:t>液</w:t>
            </w:r>
            <w:r w:rsidRPr="00BE2A6A">
              <w:rPr>
                <w:rFonts w:hint="eastAsia"/>
                <w:b w:val="0"/>
                <w:color w:val="auto"/>
              </w:rPr>
              <w:t>1</w:t>
            </w:r>
            <w:r w:rsidRPr="00BE2A6A">
              <w:rPr>
                <w:rFonts w:hint="eastAsia"/>
                <w:b w:val="0"/>
                <w:color w:val="auto"/>
              </w:rPr>
              <w:t>级</w:t>
            </w:r>
            <w:proofErr w:type="gramEnd"/>
            <w:r w:rsidRPr="00BE2A6A">
              <w:rPr>
                <w:rFonts w:hint="eastAsia"/>
                <w:b w:val="0"/>
                <w:color w:val="auto"/>
              </w:rPr>
              <w:t>，▲</w:t>
            </w:r>
            <w:r w:rsidRPr="00BE2A6A">
              <w:rPr>
                <w:rFonts w:hint="eastAsia"/>
                <w:b w:val="0"/>
                <w:color w:val="auto"/>
              </w:rPr>
              <w:t>2</w:t>
            </w:r>
            <w:r w:rsidRPr="00BE2A6A">
              <w:rPr>
                <w:rFonts w:hint="eastAsia"/>
                <w:b w:val="0"/>
                <w:color w:val="auto"/>
              </w:rPr>
              <w:t>、耐湿热</w:t>
            </w:r>
            <w:r w:rsidRPr="00BE2A6A">
              <w:rPr>
                <w:rFonts w:hint="eastAsia"/>
                <w:b w:val="0"/>
                <w:color w:val="auto"/>
              </w:rPr>
              <w:t>1</w:t>
            </w:r>
            <w:r w:rsidRPr="00BE2A6A">
              <w:rPr>
                <w:rFonts w:hint="eastAsia"/>
                <w:b w:val="0"/>
                <w:color w:val="auto"/>
              </w:rPr>
              <w:t>级，▲</w:t>
            </w:r>
            <w:r w:rsidRPr="00BE2A6A">
              <w:rPr>
                <w:rFonts w:hint="eastAsia"/>
                <w:b w:val="0"/>
                <w:color w:val="auto"/>
              </w:rPr>
              <w:t>3</w:t>
            </w:r>
            <w:r w:rsidRPr="00BE2A6A">
              <w:rPr>
                <w:rFonts w:hint="eastAsia"/>
                <w:b w:val="0"/>
                <w:color w:val="auto"/>
              </w:rPr>
              <w:t>、耐干热</w:t>
            </w:r>
            <w:r w:rsidRPr="00BE2A6A">
              <w:rPr>
                <w:rFonts w:hint="eastAsia"/>
                <w:b w:val="0"/>
                <w:color w:val="auto"/>
              </w:rPr>
              <w:t>1</w:t>
            </w:r>
            <w:r w:rsidRPr="00BE2A6A">
              <w:rPr>
                <w:rFonts w:hint="eastAsia"/>
                <w:b w:val="0"/>
                <w:color w:val="auto"/>
              </w:rPr>
              <w:t>级，▲</w:t>
            </w:r>
            <w:r w:rsidRPr="00BE2A6A">
              <w:rPr>
                <w:rFonts w:hint="eastAsia"/>
                <w:b w:val="0"/>
                <w:color w:val="auto"/>
              </w:rPr>
              <w:t>4</w:t>
            </w:r>
            <w:r w:rsidRPr="00BE2A6A">
              <w:rPr>
                <w:rFonts w:hint="eastAsia"/>
                <w:b w:val="0"/>
                <w:color w:val="auto"/>
              </w:rPr>
              <w:t>、附着力</w:t>
            </w:r>
            <w:r w:rsidRPr="00BE2A6A">
              <w:rPr>
                <w:rFonts w:hint="eastAsia"/>
                <w:b w:val="0"/>
                <w:color w:val="auto"/>
              </w:rPr>
              <w:t>1</w:t>
            </w:r>
            <w:r w:rsidRPr="00BE2A6A">
              <w:rPr>
                <w:rFonts w:hint="eastAsia"/>
                <w:b w:val="0"/>
                <w:color w:val="auto"/>
              </w:rPr>
              <w:t>级，▲</w:t>
            </w:r>
            <w:r w:rsidRPr="00BE2A6A">
              <w:rPr>
                <w:rFonts w:hint="eastAsia"/>
                <w:b w:val="0"/>
                <w:color w:val="auto"/>
              </w:rPr>
              <w:t>5</w:t>
            </w:r>
            <w:r w:rsidRPr="00BE2A6A">
              <w:rPr>
                <w:rFonts w:hint="eastAsia"/>
                <w:b w:val="0"/>
                <w:color w:val="auto"/>
              </w:rPr>
              <w:t>、漆膜厚度≥</w:t>
            </w:r>
            <w:r w:rsidRPr="00BE2A6A">
              <w:rPr>
                <w:rFonts w:hint="eastAsia"/>
                <w:b w:val="0"/>
                <w:color w:val="auto"/>
              </w:rPr>
              <w:t>45</w:t>
            </w:r>
            <w:r w:rsidRPr="00BE2A6A">
              <w:rPr>
                <w:rFonts w:hint="eastAsia"/>
                <w:b w:val="0"/>
                <w:color w:val="auto"/>
              </w:rPr>
              <w:t>μ</w:t>
            </w:r>
            <w:r w:rsidRPr="00BE2A6A">
              <w:rPr>
                <w:rFonts w:hint="eastAsia"/>
                <w:b w:val="0"/>
                <w:color w:val="auto"/>
              </w:rPr>
              <w:t>m</w:t>
            </w:r>
            <w:r w:rsidRPr="00BE2A6A">
              <w:rPr>
                <w:rFonts w:hint="eastAsia"/>
                <w:b w:val="0"/>
                <w:color w:val="auto"/>
              </w:rPr>
              <w:t>，耐磨性</w:t>
            </w:r>
            <w:r w:rsidRPr="00BE2A6A">
              <w:rPr>
                <w:rFonts w:hint="eastAsia"/>
                <w:b w:val="0"/>
                <w:color w:val="auto"/>
              </w:rPr>
              <w:t>2</w:t>
            </w:r>
            <w:r w:rsidRPr="00BE2A6A">
              <w:rPr>
                <w:rFonts w:hint="eastAsia"/>
                <w:b w:val="0"/>
                <w:color w:val="auto"/>
              </w:rPr>
              <w:t>级，硬度达到</w:t>
            </w:r>
            <w:r w:rsidRPr="00BE2A6A">
              <w:rPr>
                <w:rFonts w:hint="eastAsia"/>
                <w:b w:val="0"/>
                <w:color w:val="auto"/>
              </w:rPr>
              <w:t xml:space="preserve"> 2H </w:t>
            </w:r>
            <w:r w:rsidRPr="00BE2A6A">
              <w:rPr>
                <w:rFonts w:hint="eastAsia"/>
                <w:b w:val="0"/>
                <w:color w:val="auto"/>
              </w:rPr>
              <w:t>级。胶水技术参数要求：▲</w:t>
            </w:r>
            <w:r w:rsidRPr="00BE2A6A">
              <w:rPr>
                <w:rFonts w:hint="eastAsia"/>
                <w:b w:val="0"/>
                <w:color w:val="auto"/>
              </w:rPr>
              <w:t>1</w:t>
            </w:r>
            <w:r w:rsidRPr="00BE2A6A">
              <w:rPr>
                <w:rFonts w:hint="eastAsia"/>
                <w:b w:val="0"/>
                <w:color w:val="auto"/>
              </w:rPr>
              <w:t>、总挥发性有机物</w:t>
            </w:r>
            <w:r w:rsidR="00FF5851" w:rsidRPr="00BE2A6A">
              <w:rPr>
                <w:rFonts w:hint="eastAsia"/>
                <w:b w:val="0"/>
                <w:color w:val="auto"/>
              </w:rPr>
              <w:t>≤</w:t>
            </w:r>
            <w:r w:rsidRPr="00BE2A6A">
              <w:rPr>
                <w:rFonts w:hint="eastAsia"/>
                <w:b w:val="0"/>
                <w:color w:val="auto"/>
              </w:rPr>
              <w:t>60g/L,</w:t>
            </w:r>
            <w:r w:rsidRPr="00BE2A6A">
              <w:rPr>
                <w:rFonts w:hint="eastAsia"/>
                <w:b w:val="0"/>
                <w:color w:val="auto"/>
              </w:rPr>
              <w:t>苯含量≤</w:t>
            </w:r>
            <w:r w:rsidRPr="00BE2A6A">
              <w:rPr>
                <w:rFonts w:hint="eastAsia"/>
                <w:b w:val="0"/>
                <w:color w:val="auto"/>
              </w:rPr>
              <w:t>0.03g/KG</w:t>
            </w:r>
            <w:r w:rsidRPr="00BE2A6A">
              <w:rPr>
                <w:rFonts w:hint="eastAsia"/>
                <w:b w:val="0"/>
                <w:color w:val="auto"/>
              </w:rPr>
              <w:t>，甲苯</w:t>
            </w:r>
            <w:r w:rsidRPr="00BE2A6A">
              <w:rPr>
                <w:rFonts w:hint="eastAsia"/>
                <w:b w:val="0"/>
                <w:color w:val="auto"/>
              </w:rPr>
              <w:t>+</w:t>
            </w:r>
            <w:r w:rsidRPr="00BE2A6A">
              <w:rPr>
                <w:rFonts w:hint="eastAsia"/>
                <w:b w:val="0"/>
                <w:color w:val="auto"/>
              </w:rPr>
              <w:t>二甲苯含量≤</w:t>
            </w:r>
            <w:r w:rsidRPr="00BE2A6A">
              <w:rPr>
                <w:rFonts w:hint="eastAsia"/>
                <w:b w:val="0"/>
                <w:color w:val="auto"/>
              </w:rPr>
              <w:t>0.03g/KG</w:t>
            </w:r>
            <w:r w:rsidRPr="00BE2A6A">
              <w:rPr>
                <w:rFonts w:hint="eastAsia"/>
                <w:b w:val="0"/>
                <w:color w:val="auto"/>
              </w:rPr>
              <w:t>，甲醛含量≤</w:t>
            </w:r>
            <w:r w:rsidRPr="00BE2A6A">
              <w:rPr>
                <w:rFonts w:hint="eastAsia"/>
                <w:b w:val="0"/>
                <w:color w:val="auto"/>
              </w:rPr>
              <w:t>0.01g/KG</w:t>
            </w:r>
            <w:r w:rsidRPr="00BE2A6A">
              <w:rPr>
                <w:rFonts w:hint="eastAsia"/>
                <w:b w:val="0"/>
                <w:color w:val="auto"/>
              </w:rPr>
              <w:t>。</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lastRenderedPageBreak/>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230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张</w:t>
            </w:r>
          </w:p>
        </w:tc>
      </w:tr>
      <w:tr w:rsidR="00FE1915" w:rsidRPr="00BE2A6A">
        <w:trPr>
          <w:trHeight w:val="160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2</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床下鞋架</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1900*400*340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r w:rsidRPr="00BE2A6A">
              <w:rPr>
                <w:rFonts w:hint="eastAsia"/>
                <w:sz w:val="22"/>
                <w:szCs w:val="22"/>
              </w:rPr>
              <w:t>用材：全采用橡胶木</w:t>
            </w:r>
            <w:proofErr w:type="gramStart"/>
            <w:r w:rsidRPr="00BE2A6A">
              <w:rPr>
                <w:rFonts w:hint="eastAsia"/>
                <w:sz w:val="22"/>
                <w:szCs w:val="22"/>
              </w:rPr>
              <w:t>实木指接板</w:t>
            </w:r>
            <w:proofErr w:type="gramEnd"/>
            <w:r w:rsidRPr="00BE2A6A">
              <w:rPr>
                <w:rFonts w:hint="eastAsia"/>
                <w:sz w:val="22"/>
                <w:szCs w:val="22"/>
              </w:rPr>
              <w:t>，板材厚度</w:t>
            </w:r>
            <w:r w:rsidRPr="00BE2A6A">
              <w:rPr>
                <w:rFonts w:hint="eastAsia"/>
                <w:sz w:val="22"/>
                <w:szCs w:val="22"/>
              </w:rPr>
              <w:t>18MM</w:t>
            </w:r>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结构：两侧各一个抽屉柜，中间分上下两层，底部直径</w:t>
            </w:r>
            <w:r w:rsidRPr="00BE2A6A">
              <w:rPr>
                <w:rFonts w:hint="eastAsia"/>
                <w:sz w:val="22"/>
                <w:szCs w:val="22"/>
              </w:rPr>
              <w:t>50</w:t>
            </w:r>
            <w:r w:rsidRPr="00BE2A6A">
              <w:rPr>
                <w:rFonts w:hint="eastAsia"/>
                <w:sz w:val="22"/>
                <w:szCs w:val="22"/>
              </w:rPr>
              <w:t>高</w:t>
            </w:r>
            <w:r w:rsidRPr="00BE2A6A">
              <w:rPr>
                <w:rFonts w:hint="eastAsia"/>
                <w:sz w:val="22"/>
                <w:szCs w:val="22"/>
              </w:rPr>
              <w:t>30</w:t>
            </w:r>
            <w:r w:rsidRPr="00BE2A6A">
              <w:rPr>
                <w:rFonts w:hint="eastAsia"/>
                <w:sz w:val="22"/>
                <w:szCs w:val="22"/>
              </w:rPr>
              <w:t>塑料调节脚。</w:t>
            </w:r>
            <w:r w:rsidRPr="00BE2A6A">
              <w:rPr>
                <w:rFonts w:hint="eastAsia"/>
                <w:sz w:val="22"/>
                <w:szCs w:val="22"/>
              </w:rPr>
              <w:t xml:space="preserve">                                                       </w:t>
            </w:r>
            <w:r w:rsidRPr="00BE2A6A">
              <w:rPr>
                <w:rFonts w:hint="eastAsia"/>
                <w:b/>
                <w:bCs/>
                <w:sz w:val="22"/>
                <w:szCs w:val="22"/>
              </w:rPr>
              <w:t>3</w:t>
            </w:r>
            <w:r w:rsidRPr="00BE2A6A">
              <w:rPr>
                <w:rFonts w:hint="eastAsia"/>
                <w:b/>
                <w:bCs/>
                <w:sz w:val="22"/>
                <w:szCs w:val="22"/>
              </w:rPr>
              <w:t>、</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230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只</w:t>
            </w:r>
          </w:p>
        </w:tc>
      </w:tr>
      <w:tr w:rsidR="00FE1915" w:rsidRPr="00BE2A6A">
        <w:trPr>
          <w:trHeight w:val="312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3</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六人衣柜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left"/>
              <w:rPr>
                <w:rFonts w:ascii="宋体" w:hAnsi="宋体" w:cs="宋体"/>
                <w:kern w:val="0"/>
                <w:sz w:val="22"/>
                <w:szCs w:val="22"/>
              </w:rPr>
            </w:pPr>
            <w:r w:rsidRPr="00AE0179">
              <w:rPr>
                <w:rFonts w:ascii="宋体" w:hAnsi="宋体" w:cs="宋体"/>
                <w:kern w:val="0"/>
                <w:sz w:val="22"/>
              </w:rPr>
              <w:pict>
                <v:shape id="图片 2" o:spid="_x0000_s2332" type="#_x0000_t75" style="position:absolute;margin-left:9.75pt;margin-top:13.5pt;width:96pt;height:126.75pt;z-index:2;mso-position-horizontal-relative:text;mso-position-vertical-relative:text">
                  <v:imagedata r:id="rId17" o:title="" croptop="16770f" cropbottom="3201f" cropleft="25507f" cropright="20604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1500*500*2000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r w:rsidRPr="00BE2A6A">
              <w:rPr>
                <w:rFonts w:hint="eastAsia"/>
                <w:sz w:val="22"/>
                <w:szCs w:val="22"/>
              </w:rPr>
              <w:t>用材：全采用橡胶木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柜体（除背板外）板材厚度均为</w:t>
            </w:r>
            <w:r w:rsidRPr="00BE2A6A">
              <w:rPr>
                <w:rFonts w:hint="eastAsia"/>
                <w:sz w:val="22"/>
                <w:szCs w:val="22"/>
              </w:rPr>
              <w:t>18MM</w:t>
            </w:r>
            <w:r w:rsidRPr="00BE2A6A">
              <w:rPr>
                <w:rFonts w:hint="eastAsia"/>
                <w:sz w:val="22"/>
                <w:szCs w:val="22"/>
              </w:rPr>
              <w:t>，顶板四边加厚</w:t>
            </w:r>
            <w:r w:rsidRPr="00BE2A6A">
              <w:rPr>
                <w:rFonts w:hint="eastAsia"/>
                <w:sz w:val="22"/>
                <w:szCs w:val="22"/>
              </w:rPr>
              <w:t>18MM</w:t>
            </w:r>
            <w:r w:rsidRPr="00BE2A6A">
              <w:rPr>
                <w:rFonts w:hint="eastAsia"/>
                <w:sz w:val="22"/>
                <w:szCs w:val="22"/>
              </w:rPr>
              <w:t>，整体厚度</w:t>
            </w:r>
            <w:r w:rsidRPr="00BE2A6A">
              <w:rPr>
                <w:rFonts w:hint="eastAsia"/>
                <w:sz w:val="22"/>
                <w:szCs w:val="22"/>
              </w:rPr>
              <w:t>36MM</w:t>
            </w:r>
            <w:r w:rsidRPr="00BE2A6A">
              <w:rPr>
                <w:rFonts w:hint="eastAsia"/>
                <w:sz w:val="22"/>
                <w:szCs w:val="22"/>
              </w:rPr>
              <w:t>，截面圆角修饰。</w:t>
            </w:r>
            <w:r w:rsidRPr="00BE2A6A">
              <w:rPr>
                <w:rFonts w:hint="eastAsia"/>
                <w:sz w:val="22"/>
                <w:szCs w:val="22"/>
              </w:rPr>
              <w:t xml:space="preserve">                                          </w:t>
            </w:r>
            <w:r w:rsidRPr="00BE2A6A">
              <w:rPr>
                <w:rFonts w:hint="eastAsia"/>
                <w:b/>
                <w:bCs/>
                <w:sz w:val="22"/>
                <w:szCs w:val="22"/>
              </w:rPr>
              <w:t>3</w:t>
            </w:r>
            <w:r w:rsidRPr="00BE2A6A">
              <w:rPr>
                <w:rFonts w:hint="eastAsia"/>
                <w:b/>
                <w:bCs/>
                <w:sz w:val="22"/>
                <w:szCs w:val="22"/>
              </w:rPr>
              <w:t>、</w:t>
            </w:r>
            <w:r w:rsidRPr="00BE2A6A">
              <w:rPr>
                <w:rFonts w:hint="eastAsia"/>
                <w:sz w:val="22"/>
                <w:szCs w:val="22"/>
              </w:rPr>
              <w:t>背板田字形框架</w:t>
            </w:r>
            <w:proofErr w:type="gramStart"/>
            <w:r w:rsidRPr="00BE2A6A">
              <w:rPr>
                <w:rFonts w:hint="eastAsia"/>
                <w:sz w:val="22"/>
                <w:szCs w:val="22"/>
              </w:rPr>
              <w:t>榫</w:t>
            </w:r>
            <w:proofErr w:type="gramEnd"/>
            <w:r w:rsidRPr="00BE2A6A">
              <w:rPr>
                <w:rFonts w:hint="eastAsia"/>
                <w:sz w:val="22"/>
                <w:szCs w:val="22"/>
              </w:rPr>
              <w:t>卯结构，木框厚度</w:t>
            </w:r>
            <w:r w:rsidRPr="00BE2A6A">
              <w:rPr>
                <w:rFonts w:hint="eastAsia"/>
                <w:sz w:val="22"/>
                <w:szCs w:val="22"/>
              </w:rPr>
              <w:t>18MM</w:t>
            </w:r>
            <w:r w:rsidRPr="00BE2A6A">
              <w:rPr>
                <w:rFonts w:hint="eastAsia"/>
                <w:sz w:val="22"/>
                <w:szCs w:val="22"/>
              </w:rPr>
              <w:t>，中间芯板厚度</w:t>
            </w:r>
            <w:r w:rsidRPr="00BE2A6A">
              <w:rPr>
                <w:rFonts w:hint="eastAsia"/>
                <w:sz w:val="22"/>
                <w:szCs w:val="22"/>
              </w:rPr>
              <w:t>9MM</w:t>
            </w:r>
            <w:r w:rsidRPr="00BE2A6A">
              <w:rPr>
                <w:rFonts w:hint="eastAsia"/>
                <w:sz w:val="22"/>
                <w:szCs w:val="22"/>
              </w:rPr>
              <w:t>。</w:t>
            </w:r>
            <w:r w:rsidRPr="00BE2A6A">
              <w:rPr>
                <w:rFonts w:hint="eastAsia"/>
                <w:sz w:val="22"/>
                <w:szCs w:val="22"/>
              </w:rPr>
              <w:t xml:space="preserve">           </w:t>
            </w:r>
            <w:r w:rsidRPr="00BE2A6A">
              <w:rPr>
                <w:rFonts w:hint="eastAsia"/>
                <w:b/>
                <w:bCs/>
                <w:sz w:val="22"/>
                <w:szCs w:val="22"/>
              </w:rPr>
              <w:t>4</w:t>
            </w:r>
            <w:r w:rsidRPr="00BE2A6A">
              <w:rPr>
                <w:rFonts w:hint="eastAsia"/>
                <w:b/>
                <w:bCs/>
                <w:sz w:val="22"/>
                <w:szCs w:val="22"/>
              </w:rPr>
              <w:t>、</w:t>
            </w:r>
            <w:r w:rsidRPr="00BE2A6A">
              <w:rPr>
                <w:rFonts w:hint="eastAsia"/>
                <w:sz w:val="22"/>
                <w:szCs w:val="22"/>
              </w:rPr>
              <w:t>门板框架</w:t>
            </w:r>
            <w:proofErr w:type="gramStart"/>
            <w:r w:rsidRPr="00BE2A6A">
              <w:rPr>
                <w:rFonts w:hint="eastAsia"/>
                <w:sz w:val="22"/>
                <w:szCs w:val="22"/>
              </w:rPr>
              <w:t>榫</w:t>
            </w:r>
            <w:proofErr w:type="gramEnd"/>
            <w:r w:rsidRPr="00BE2A6A">
              <w:rPr>
                <w:rFonts w:hint="eastAsia"/>
                <w:sz w:val="22"/>
                <w:szCs w:val="22"/>
              </w:rPr>
              <w:t>卯结构，立体造型，四框木料</w:t>
            </w:r>
            <w:r w:rsidRPr="00BE2A6A">
              <w:rPr>
                <w:rFonts w:hint="eastAsia"/>
                <w:sz w:val="22"/>
                <w:szCs w:val="22"/>
              </w:rPr>
              <w:t>75*20</w:t>
            </w:r>
            <w:r w:rsidRPr="00BE2A6A">
              <w:rPr>
                <w:rFonts w:hint="eastAsia"/>
                <w:sz w:val="22"/>
                <w:szCs w:val="22"/>
              </w:rPr>
              <w:t>，芯板厚</w:t>
            </w:r>
            <w:r w:rsidRPr="00BE2A6A">
              <w:rPr>
                <w:rFonts w:hint="eastAsia"/>
                <w:sz w:val="22"/>
                <w:szCs w:val="22"/>
              </w:rPr>
              <w:t>10</w:t>
            </w:r>
            <w:r w:rsidRPr="00BE2A6A">
              <w:rPr>
                <w:rFonts w:hint="eastAsia"/>
                <w:sz w:val="22"/>
                <w:szCs w:val="22"/>
              </w:rPr>
              <w:t>，立体造型修边，门拉手采用仿形凹槽设计。</w:t>
            </w:r>
            <w:r w:rsidRPr="00BE2A6A">
              <w:rPr>
                <w:rFonts w:hint="eastAsia"/>
                <w:sz w:val="22"/>
                <w:szCs w:val="22"/>
              </w:rPr>
              <w:t xml:space="preserve">                               </w:t>
            </w:r>
            <w:r w:rsidRPr="00BE2A6A">
              <w:rPr>
                <w:rFonts w:hint="eastAsia"/>
                <w:b/>
                <w:bCs/>
                <w:sz w:val="22"/>
                <w:szCs w:val="22"/>
              </w:rPr>
              <w:t>5</w:t>
            </w:r>
            <w:r w:rsidRPr="00BE2A6A">
              <w:rPr>
                <w:rFonts w:hint="eastAsia"/>
                <w:b/>
                <w:bCs/>
                <w:sz w:val="22"/>
                <w:szCs w:val="22"/>
              </w:rPr>
              <w:t>、</w:t>
            </w:r>
            <w:r w:rsidRPr="00BE2A6A">
              <w:rPr>
                <w:rFonts w:hint="eastAsia"/>
                <w:sz w:val="22"/>
                <w:szCs w:val="22"/>
              </w:rPr>
              <w:t>结构：此柜按</w:t>
            </w:r>
            <w:r w:rsidRPr="00BE2A6A">
              <w:rPr>
                <w:rFonts w:hint="eastAsia"/>
                <w:sz w:val="22"/>
                <w:szCs w:val="22"/>
              </w:rPr>
              <w:t>6</w:t>
            </w:r>
            <w:r w:rsidRPr="00BE2A6A">
              <w:rPr>
                <w:rFonts w:hint="eastAsia"/>
                <w:sz w:val="22"/>
                <w:szCs w:val="22"/>
              </w:rPr>
              <w:t>人使用分割设计，每个人配置直径</w:t>
            </w:r>
            <w:r w:rsidRPr="00BE2A6A">
              <w:rPr>
                <w:rFonts w:hint="eastAsia"/>
                <w:sz w:val="22"/>
                <w:szCs w:val="22"/>
              </w:rPr>
              <w:t>25</w:t>
            </w:r>
            <w:r w:rsidRPr="00BE2A6A">
              <w:rPr>
                <w:rFonts w:hint="eastAsia"/>
                <w:sz w:val="22"/>
                <w:szCs w:val="22"/>
              </w:rPr>
              <w:t>不锈钢</w:t>
            </w:r>
            <w:proofErr w:type="gramStart"/>
            <w:r w:rsidRPr="00BE2A6A">
              <w:rPr>
                <w:rFonts w:hint="eastAsia"/>
                <w:sz w:val="22"/>
                <w:szCs w:val="22"/>
              </w:rPr>
              <w:t>挂衣杆</w:t>
            </w:r>
            <w:r w:rsidRPr="00BE2A6A">
              <w:rPr>
                <w:rFonts w:hint="eastAsia"/>
                <w:sz w:val="22"/>
                <w:szCs w:val="22"/>
              </w:rPr>
              <w:t>1</w:t>
            </w:r>
            <w:r w:rsidRPr="00BE2A6A">
              <w:rPr>
                <w:rFonts w:hint="eastAsia"/>
                <w:sz w:val="22"/>
                <w:szCs w:val="22"/>
              </w:rPr>
              <w:t>根</w:t>
            </w:r>
            <w:proofErr w:type="gramEnd"/>
            <w:r w:rsidRPr="00BE2A6A">
              <w:rPr>
                <w:rFonts w:hint="eastAsia"/>
                <w:sz w:val="22"/>
                <w:szCs w:val="22"/>
              </w:rPr>
              <w:t>，活动层板</w:t>
            </w:r>
            <w:r w:rsidRPr="00BE2A6A">
              <w:rPr>
                <w:rFonts w:hint="eastAsia"/>
                <w:sz w:val="22"/>
                <w:szCs w:val="22"/>
              </w:rPr>
              <w:t>1</w:t>
            </w:r>
            <w:r w:rsidRPr="00BE2A6A">
              <w:rPr>
                <w:rFonts w:hint="eastAsia"/>
                <w:sz w:val="22"/>
                <w:szCs w:val="22"/>
              </w:rPr>
              <w:t>块。</w:t>
            </w:r>
            <w:r w:rsidRPr="00BE2A6A">
              <w:rPr>
                <w:rFonts w:hint="eastAsia"/>
                <w:sz w:val="22"/>
                <w:szCs w:val="22"/>
              </w:rPr>
              <w:t xml:space="preserve">                                           </w:t>
            </w:r>
            <w:r w:rsidRPr="00BE2A6A">
              <w:rPr>
                <w:rFonts w:hint="eastAsia"/>
                <w:b/>
                <w:bCs/>
                <w:sz w:val="22"/>
                <w:szCs w:val="22"/>
              </w:rPr>
              <w:t>6</w:t>
            </w:r>
            <w:r w:rsidRPr="00BE2A6A">
              <w:rPr>
                <w:rFonts w:hint="eastAsia"/>
                <w:b/>
                <w:bCs/>
                <w:sz w:val="22"/>
                <w:szCs w:val="22"/>
              </w:rPr>
              <w:t>、</w:t>
            </w:r>
            <w:r w:rsidRPr="00BE2A6A">
              <w:rPr>
                <w:rFonts w:hint="eastAsia"/>
                <w:sz w:val="22"/>
                <w:szCs w:val="22"/>
              </w:rPr>
              <w:t>五金配件：门铰链采用</w:t>
            </w:r>
            <w:r w:rsidR="00AB117F" w:rsidRPr="00BE2A6A">
              <w:rPr>
                <w:rFonts w:hint="eastAsia"/>
                <w:sz w:val="22"/>
                <w:szCs w:val="22"/>
              </w:rPr>
              <w:t>优质</w:t>
            </w:r>
            <w:r w:rsidRPr="00BE2A6A">
              <w:rPr>
                <w:rFonts w:hint="eastAsia"/>
                <w:sz w:val="22"/>
                <w:szCs w:val="22"/>
              </w:rPr>
              <w:t>阻尼缓冲铰链。</w:t>
            </w:r>
            <w:r w:rsidRPr="00BE2A6A">
              <w:rPr>
                <w:rFonts w:hint="eastAsia"/>
                <w:sz w:val="22"/>
                <w:szCs w:val="22"/>
              </w:rPr>
              <w:t xml:space="preserve">                        </w:t>
            </w:r>
            <w:r w:rsidRPr="00BE2A6A">
              <w:rPr>
                <w:rFonts w:hint="eastAsia"/>
                <w:b/>
                <w:bCs/>
                <w:sz w:val="22"/>
                <w:szCs w:val="22"/>
              </w:rPr>
              <w:t>7</w:t>
            </w:r>
            <w:r w:rsidRPr="00BE2A6A">
              <w:rPr>
                <w:rFonts w:hint="eastAsia"/>
                <w:b/>
                <w:bCs/>
                <w:sz w:val="22"/>
                <w:szCs w:val="22"/>
              </w:rPr>
              <w:t>、</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76</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组</w:t>
            </w:r>
          </w:p>
        </w:tc>
      </w:tr>
      <w:tr w:rsidR="00FE1915" w:rsidRPr="00BE2A6A">
        <w:trPr>
          <w:trHeight w:val="312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4</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两门衣柜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left"/>
              <w:rPr>
                <w:rFonts w:ascii="宋体" w:hAnsi="宋体" w:cs="宋体"/>
                <w:kern w:val="0"/>
                <w:sz w:val="22"/>
                <w:szCs w:val="22"/>
              </w:rPr>
            </w:pPr>
            <w:r w:rsidRPr="00AE0179">
              <w:rPr>
                <w:rFonts w:ascii="宋体" w:hAnsi="宋体" w:cs="宋体"/>
                <w:kern w:val="0"/>
                <w:sz w:val="22"/>
              </w:rPr>
              <w:pict>
                <v:shape id="图片 5" o:spid="_x0000_s2331" type="#_x0000_t75" style="position:absolute;margin-left:18.75pt;margin-top:13.5pt;width:60.75pt;height:126pt;z-index:3;mso-position-horizontal-relative:text;mso-position-vertical-relative:text">
                  <v:imagedata r:id="rId17" o:title="" croptop="16770f" cropbottom="3201f" cropleft="25507f" cropright="29898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900*500*2000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、用材：全采用橡胶木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、柜体（除背板外）板材厚度均为</w:t>
            </w:r>
            <w:r w:rsidRPr="00BE2A6A">
              <w:rPr>
                <w:rFonts w:hint="eastAsia"/>
                <w:sz w:val="22"/>
                <w:szCs w:val="22"/>
              </w:rPr>
              <w:t>18MM</w:t>
            </w:r>
            <w:r w:rsidRPr="00BE2A6A">
              <w:rPr>
                <w:rFonts w:hint="eastAsia"/>
                <w:sz w:val="22"/>
                <w:szCs w:val="22"/>
              </w:rPr>
              <w:t>，顶板四边加厚</w:t>
            </w:r>
            <w:r w:rsidRPr="00BE2A6A">
              <w:rPr>
                <w:rFonts w:hint="eastAsia"/>
                <w:sz w:val="22"/>
                <w:szCs w:val="22"/>
              </w:rPr>
              <w:t>18MM</w:t>
            </w:r>
            <w:r w:rsidRPr="00BE2A6A">
              <w:rPr>
                <w:rFonts w:hint="eastAsia"/>
                <w:sz w:val="22"/>
                <w:szCs w:val="22"/>
              </w:rPr>
              <w:t>，整体厚度</w:t>
            </w:r>
            <w:r w:rsidRPr="00BE2A6A">
              <w:rPr>
                <w:rFonts w:hint="eastAsia"/>
                <w:sz w:val="22"/>
                <w:szCs w:val="22"/>
              </w:rPr>
              <w:t>36MM</w:t>
            </w:r>
            <w:r w:rsidRPr="00BE2A6A">
              <w:rPr>
                <w:rFonts w:hint="eastAsia"/>
                <w:sz w:val="22"/>
                <w:szCs w:val="22"/>
              </w:rPr>
              <w:t>，截面圆角修饰。</w:t>
            </w:r>
            <w:r w:rsidRPr="00BE2A6A">
              <w:rPr>
                <w:rFonts w:hint="eastAsia"/>
                <w:sz w:val="22"/>
                <w:szCs w:val="22"/>
              </w:rPr>
              <w:t xml:space="preserve">                                          3</w:t>
            </w:r>
            <w:r w:rsidRPr="00BE2A6A">
              <w:rPr>
                <w:rFonts w:hint="eastAsia"/>
                <w:sz w:val="22"/>
                <w:szCs w:val="22"/>
              </w:rPr>
              <w:t>、背板田字形框架</w:t>
            </w:r>
            <w:proofErr w:type="gramStart"/>
            <w:r w:rsidRPr="00BE2A6A">
              <w:rPr>
                <w:rFonts w:hint="eastAsia"/>
                <w:sz w:val="22"/>
                <w:szCs w:val="22"/>
              </w:rPr>
              <w:t>榫</w:t>
            </w:r>
            <w:proofErr w:type="gramEnd"/>
            <w:r w:rsidRPr="00BE2A6A">
              <w:rPr>
                <w:rFonts w:hint="eastAsia"/>
                <w:sz w:val="22"/>
                <w:szCs w:val="22"/>
              </w:rPr>
              <w:t>卯结构，木框厚度</w:t>
            </w:r>
            <w:r w:rsidRPr="00BE2A6A">
              <w:rPr>
                <w:rFonts w:hint="eastAsia"/>
                <w:sz w:val="22"/>
                <w:szCs w:val="22"/>
              </w:rPr>
              <w:t>18MM</w:t>
            </w:r>
            <w:r w:rsidRPr="00BE2A6A">
              <w:rPr>
                <w:rFonts w:hint="eastAsia"/>
                <w:sz w:val="22"/>
                <w:szCs w:val="22"/>
              </w:rPr>
              <w:t>，中间芯板厚度</w:t>
            </w:r>
            <w:r w:rsidRPr="00BE2A6A">
              <w:rPr>
                <w:rFonts w:hint="eastAsia"/>
                <w:sz w:val="22"/>
                <w:szCs w:val="22"/>
              </w:rPr>
              <w:t>9MM</w:t>
            </w:r>
            <w:r w:rsidRPr="00BE2A6A">
              <w:rPr>
                <w:rFonts w:hint="eastAsia"/>
                <w:sz w:val="22"/>
                <w:szCs w:val="22"/>
              </w:rPr>
              <w:t>。</w:t>
            </w:r>
            <w:r w:rsidRPr="00BE2A6A">
              <w:rPr>
                <w:rFonts w:hint="eastAsia"/>
                <w:sz w:val="22"/>
                <w:szCs w:val="22"/>
              </w:rPr>
              <w:t xml:space="preserve">           4</w:t>
            </w:r>
            <w:r w:rsidRPr="00BE2A6A">
              <w:rPr>
                <w:rFonts w:hint="eastAsia"/>
                <w:sz w:val="22"/>
                <w:szCs w:val="22"/>
              </w:rPr>
              <w:t>、门板框架</w:t>
            </w:r>
            <w:proofErr w:type="gramStart"/>
            <w:r w:rsidRPr="00BE2A6A">
              <w:rPr>
                <w:rFonts w:hint="eastAsia"/>
                <w:sz w:val="22"/>
                <w:szCs w:val="22"/>
              </w:rPr>
              <w:t>榫</w:t>
            </w:r>
            <w:proofErr w:type="gramEnd"/>
            <w:r w:rsidRPr="00BE2A6A">
              <w:rPr>
                <w:rFonts w:hint="eastAsia"/>
                <w:sz w:val="22"/>
                <w:szCs w:val="22"/>
              </w:rPr>
              <w:t>卯结构，立体造型，四框木料</w:t>
            </w:r>
            <w:r w:rsidRPr="00BE2A6A">
              <w:rPr>
                <w:rFonts w:hint="eastAsia"/>
                <w:sz w:val="22"/>
                <w:szCs w:val="22"/>
              </w:rPr>
              <w:t>75*20</w:t>
            </w:r>
            <w:r w:rsidRPr="00BE2A6A">
              <w:rPr>
                <w:rFonts w:hint="eastAsia"/>
                <w:sz w:val="22"/>
                <w:szCs w:val="22"/>
              </w:rPr>
              <w:t>，芯板厚</w:t>
            </w:r>
            <w:r w:rsidRPr="00BE2A6A">
              <w:rPr>
                <w:rFonts w:hint="eastAsia"/>
                <w:sz w:val="22"/>
                <w:szCs w:val="22"/>
              </w:rPr>
              <w:t>10</w:t>
            </w:r>
            <w:r w:rsidRPr="00BE2A6A">
              <w:rPr>
                <w:rFonts w:hint="eastAsia"/>
                <w:sz w:val="22"/>
                <w:szCs w:val="22"/>
              </w:rPr>
              <w:t>，立体造型修边，门拉手采用仿形凹槽设计。</w:t>
            </w:r>
            <w:r w:rsidRPr="00BE2A6A">
              <w:rPr>
                <w:rFonts w:hint="eastAsia"/>
                <w:sz w:val="22"/>
                <w:szCs w:val="22"/>
              </w:rPr>
              <w:t xml:space="preserve">                               5</w:t>
            </w:r>
            <w:r w:rsidRPr="00BE2A6A">
              <w:rPr>
                <w:rFonts w:hint="eastAsia"/>
                <w:sz w:val="22"/>
                <w:szCs w:val="22"/>
              </w:rPr>
              <w:t>、结构：此柜按</w:t>
            </w:r>
            <w:r w:rsidRPr="00BE2A6A">
              <w:rPr>
                <w:rFonts w:hint="eastAsia"/>
                <w:sz w:val="22"/>
                <w:szCs w:val="22"/>
              </w:rPr>
              <w:t>6</w:t>
            </w:r>
            <w:r w:rsidRPr="00BE2A6A">
              <w:rPr>
                <w:rFonts w:hint="eastAsia"/>
                <w:sz w:val="22"/>
                <w:szCs w:val="22"/>
              </w:rPr>
              <w:t>人使用分割设计，每个人配置直径</w:t>
            </w:r>
            <w:r w:rsidRPr="00BE2A6A">
              <w:rPr>
                <w:rFonts w:hint="eastAsia"/>
                <w:sz w:val="22"/>
                <w:szCs w:val="22"/>
              </w:rPr>
              <w:t>25</w:t>
            </w:r>
            <w:r w:rsidRPr="00BE2A6A">
              <w:rPr>
                <w:rFonts w:hint="eastAsia"/>
                <w:sz w:val="22"/>
                <w:szCs w:val="22"/>
              </w:rPr>
              <w:t>不锈钢</w:t>
            </w:r>
            <w:proofErr w:type="gramStart"/>
            <w:r w:rsidRPr="00BE2A6A">
              <w:rPr>
                <w:rFonts w:hint="eastAsia"/>
                <w:sz w:val="22"/>
                <w:szCs w:val="22"/>
              </w:rPr>
              <w:t>挂衣杆</w:t>
            </w:r>
            <w:r w:rsidRPr="00BE2A6A">
              <w:rPr>
                <w:rFonts w:hint="eastAsia"/>
                <w:sz w:val="22"/>
                <w:szCs w:val="22"/>
              </w:rPr>
              <w:t>1</w:t>
            </w:r>
            <w:r w:rsidRPr="00BE2A6A">
              <w:rPr>
                <w:rFonts w:hint="eastAsia"/>
                <w:sz w:val="22"/>
                <w:szCs w:val="22"/>
              </w:rPr>
              <w:t>根</w:t>
            </w:r>
            <w:proofErr w:type="gramEnd"/>
            <w:r w:rsidRPr="00BE2A6A">
              <w:rPr>
                <w:rFonts w:hint="eastAsia"/>
                <w:sz w:val="22"/>
                <w:szCs w:val="22"/>
              </w:rPr>
              <w:t>，活动层板</w:t>
            </w:r>
            <w:r w:rsidRPr="00BE2A6A">
              <w:rPr>
                <w:rFonts w:hint="eastAsia"/>
                <w:sz w:val="22"/>
                <w:szCs w:val="22"/>
              </w:rPr>
              <w:t>1</w:t>
            </w:r>
            <w:r w:rsidRPr="00BE2A6A">
              <w:rPr>
                <w:rFonts w:hint="eastAsia"/>
                <w:sz w:val="22"/>
                <w:szCs w:val="22"/>
              </w:rPr>
              <w:t>块。</w:t>
            </w:r>
            <w:r w:rsidRPr="00BE2A6A">
              <w:rPr>
                <w:rFonts w:hint="eastAsia"/>
                <w:sz w:val="22"/>
                <w:szCs w:val="22"/>
              </w:rPr>
              <w:t xml:space="preserve">                                           </w:t>
            </w:r>
            <w:r w:rsidR="00AB117F" w:rsidRPr="00BE2A6A">
              <w:rPr>
                <w:rFonts w:hint="eastAsia"/>
                <w:b/>
                <w:bCs/>
                <w:sz w:val="22"/>
                <w:szCs w:val="22"/>
              </w:rPr>
              <w:t>6</w:t>
            </w:r>
            <w:r w:rsidR="00AB117F" w:rsidRPr="00BE2A6A">
              <w:rPr>
                <w:rFonts w:hint="eastAsia"/>
                <w:b/>
                <w:bCs/>
                <w:sz w:val="22"/>
                <w:szCs w:val="22"/>
              </w:rPr>
              <w:t>、</w:t>
            </w:r>
            <w:r w:rsidR="00AB117F" w:rsidRPr="00BE2A6A">
              <w:rPr>
                <w:rFonts w:hint="eastAsia"/>
                <w:sz w:val="22"/>
                <w:szCs w:val="22"/>
              </w:rPr>
              <w:t>五金配件：门铰链采用</w:t>
            </w:r>
            <w:r w:rsidR="00AB117F" w:rsidRPr="00BE2A6A">
              <w:rPr>
                <w:rFonts w:hint="eastAsia"/>
                <w:sz w:val="22"/>
                <w:szCs w:val="22"/>
              </w:rPr>
              <w:lastRenderedPageBreak/>
              <w:t>优质阻尼缓冲铰链。</w:t>
            </w:r>
            <w:r w:rsidR="00AB117F" w:rsidRPr="00BE2A6A">
              <w:rPr>
                <w:rFonts w:hint="eastAsia"/>
                <w:sz w:val="22"/>
                <w:szCs w:val="22"/>
              </w:rPr>
              <w:t xml:space="preserve">                        </w:t>
            </w:r>
            <w:r w:rsidR="00AB117F" w:rsidRPr="00BE2A6A">
              <w:rPr>
                <w:rFonts w:hint="eastAsia"/>
                <w:b/>
                <w:bCs/>
                <w:sz w:val="22"/>
                <w:szCs w:val="22"/>
              </w:rPr>
              <w:t>7</w:t>
            </w:r>
            <w:r w:rsidR="00AB117F" w:rsidRPr="00BE2A6A">
              <w:rPr>
                <w:rFonts w:hint="eastAsia"/>
                <w:b/>
                <w:bCs/>
                <w:sz w:val="22"/>
                <w:szCs w:val="22"/>
              </w:rPr>
              <w:t>、</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lastRenderedPageBreak/>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组</w:t>
            </w:r>
          </w:p>
        </w:tc>
      </w:tr>
      <w:tr w:rsidR="00FE1915" w:rsidRPr="00BE2A6A">
        <w:trPr>
          <w:trHeight w:val="190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5</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写字桌</w:t>
            </w:r>
          </w:p>
        </w:tc>
        <w:tc>
          <w:tcPr>
            <w:tcW w:w="2693" w:type="dxa"/>
            <w:vMerge w:val="restart"/>
            <w:tcBorders>
              <w:top w:val="nil"/>
              <w:left w:val="nil"/>
              <w:right w:val="single" w:sz="4" w:space="0" w:color="auto"/>
            </w:tcBorders>
            <w:shd w:val="clear" w:color="auto" w:fill="auto"/>
            <w:noWrap/>
            <w:vAlign w:val="center"/>
          </w:tcPr>
          <w:p w:rsidR="00FE1915" w:rsidRPr="00BE2A6A" w:rsidRDefault="00FE1915">
            <w:pPr>
              <w:widowControl/>
              <w:jc w:val="left"/>
              <w:rPr>
                <w:rFonts w:ascii="宋体" w:hAnsi="宋体" w:cs="宋体"/>
                <w:kern w:val="0"/>
                <w:sz w:val="22"/>
              </w:rPr>
            </w:pPr>
          </w:p>
          <w:p w:rsidR="00FE1915" w:rsidRPr="00BE2A6A" w:rsidRDefault="00FE1915">
            <w:pPr>
              <w:widowControl/>
              <w:jc w:val="left"/>
              <w:rPr>
                <w:rFonts w:ascii="宋体" w:hAnsi="宋体" w:cs="宋体"/>
                <w:kern w:val="0"/>
                <w:sz w:val="22"/>
              </w:rPr>
            </w:pPr>
          </w:p>
          <w:p w:rsidR="00FE1915" w:rsidRPr="00BE2A6A" w:rsidRDefault="00AE0179">
            <w:pPr>
              <w:widowControl/>
              <w:jc w:val="left"/>
              <w:rPr>
                <w:rFonts w:ascii="宋体" w:hAnsi="宋体" w:cs="宋体"/>
                <w:kern w:val="0"/>
                <w:sz w:val="22"/>
              </w:rPr>
            </w:pPr>
            <w:r>
              <w:rPr>
                <w:rFonts w:ascii="宋体" w:hAnsi="宋体" w:cs="宋体"/>
                <w:kern w:val="0"/>
                <w:sz w:val="22"/>
              </w:rPr>
              <w:pict>
                <v:shape id="图片 4" o:spid="_x0000_s2330" type="#_x0000_t75" style="position:absolute;margin-left:-2.25pt;margin-top:6.75pt;width:114.75pt;height:84pt;z-index:4">
                  <v:imagedata r:id="rId18" o:title="" croptop="39388f" cropleft="20108f" cropright="26003f"/>
                </v:shape>
              </w:pic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1200*600*750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、桌面用材：采用厚</w:t>
            </w:r>
            <w:r w:rsidRPr="00BE2A6A">
              <w:rPr>
                <w:rFonts w:hint="eastAsia"/>
                <w:sz w:val="22"/>
                <w:szCs w:val="22"/>
              </w:rPr>
              <w:t>25MM</w:t>
            </w:r>
            <w:r w:rsidRPr="00BE2A6A">
              <w:rPr>
                <w:rFonts w:hint="eastAsia"/>
                <w:sz w:val="22"/>
                <w:szCs w:val="22"/>
              </w:rPr>
              <w:t>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w:t>
            </w:r>
            <w:proofErr w:type="gramStart"/>
            <w:r w:rsidRPr="00BE2A6A">
              <w:rPr>
                <w:rFonts w:hint="eastAsia"/>
                <w:sz w:val="22"/>
                <w:szCs w:val="22"/>
              </w:rPr>
              <w:t>桌架用材</w:t>
            </w:r>
            <w:proofErr w:type="gramEnd"/>
            <w:r w:rsidRPr="00BE2A6A">
              <w:rPr>
                <w:rFonts w:hint="eastAsia"/>
                <w:sz w:val="22"/>
                <w:szCs w:val="22"/>
              </w:rPr>
              <w:t>：采用橡胶木实木，木材含水率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proofErr w:type="gramStart"/>
            <w:r w:rsidRPr="00BE2A6A">
              <w:rPr>
                <w:rFonts w:hint="eastAsia"/>
                <w:sz w:val="22"/>
                <w:szCs w:val="22"/>
              </w:rPr>
              <w:t>榫</w:t>
            </w:r>
            <w:proofErr w:type="gramEnd"/>
            <w:r w:rsidRPr="00BE2A6A">
              <w:rPr>
                <w:rFonts w:hint="eastAsia"/>
                <w:sz w:val="22"/>
                <w:szCs w:val="22"/>
              </w:rPr>
              <w:t>卯结构。四脚立柱用料</w:t>
            </w:r>
            <w:r w:rsidRPr="00BE2A6A">
              <w:rPr>
                <w:rFonts w:hint="eastAsia"/>
                <w:sz w:val="22"/>
                <w:szCs w:val="22"/>
              </w:rPr>
              <w:t>60*60</w:t>
            </w:r>
            <w:r w:rsidRPr="00BE2A6A">
              <w:rPr>
                <w:rFonts w:hint="eastAsia"/>
                <w:sz w:val="22"/>
                <w:szCs w:val="22"/>
              </w:rPr>
              <w:t>，锥形造型修边。四框横档木料</w:t>
            </w:r>
            <w:r w:rsidRPr="00BE2A6A">
              <w:rPr>
                <w:rFonts w:hint="eastAsia"/>
                <w:sz w:val="22"/>
                <w:szCs w:val="22"/>
              </w:rPr>
              <w:t>80*30</w:t>
            </w:r>
            <w:r w:rsidRPr="00BE2A6A">
              <w:rPr>
                <w:rFonts w:hint="eastAsia"/>
                <w:sz w:val="22"/>
                <w:szCs w:val="22"/>
              </w:rPr>
              <w:t>。</w:t>
            </w:r>
            <w:r w:rsidRPr="00BE2A6A">
              <w:rPr>
                <w:rFonts w:hint="eastAsia"/>
                <w:sz w:val="22"/>
                <w:szCs w:val="22"/>
              </w:rPr>
              <w:t xml:space="preserve">                                        3</w:t>
            </w:r>
            <w:r w:rsidRPr="00BE2A6A">
              <w:rPr>
                <w:rFonts w:hint="eastAsia"/>
                <w:sz w:val="22"/>
                <w:szCs w:val="22"/>
              </w:rPr>
              <w:t>、油漆：采用</w:t>
            </w:r>
            <w:r w:rsidR="00AB117F" w:rsidRPr="00BE2A6A">
              <w:rPr>
                <w:rFonts w:hint="eastAsia"/>
                <w:sz w:val="22"/>
                <w:szCs w:val="22"/>
              </w:rPr>
              <w:t>优质</w:t>
            </w:r>
            <w:r w:rsidRPr="00BE2A6A">
              <w:rPr>
                <w:rFonts w:hint="eastAsia"/>
                <w:sz w:val="22"/>
                <w:szCs w:val="22"/>
              </w:rPr>
              <w:t>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76</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张</w:t>
            </w:r>
          </w:p>
        </w:tc>
      </w:tr>
      <w:tr w:rsidR="00FE1915" w:rsidRPr="00BE2A6A">
        <w:trPr>
          <w:trHeight w:val="195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6</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方凳</w:t>
            </w:r>
          </w:p>
        </w:tc>
        <w:tc>
          <w:tcPr>
            <w:tcW w:w="2693" w:type="dxa"/>
            <w:vMerge/>
            <w:tcBorders>
              <w:left w:val="nil"/>
              <w:bottom w:val="nil"/>
              <w:right w:val="single" w:sz="4" w:space="0" w:color="auto"/>
            </w:tcBorders>
            <w:vAlign w:val="center"/>
          </w:tcPr>
          <w:p w:rsidR="00FE1915" w:rsidRPr="00BE2A6A" w:rsidRDefault="00FE1915">
            <w:pPr>
              <w:widowControl/>
              <w:jc w:val="left"/>
              <w:rPr>
                <w:rFonts w:ascii="宋体" w:hAnsi="宋体" w:cs="宋体"/>
                <w:kern w:val="0"/>
                <w:sz w:val="22"/>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350*250*450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、凳面用材：采用厚</w:t>
            </w:r>
            <w:r w:rsidRPr="00BE2A6A">
              <w:rPr>
                <w:rFonts w:hint="eastAsia"/>
                <w:sz w:val="22"/>
                <w:szCs w:val="22"/>
              </w:rPr>
              <w:t>20MM</w:t>
            </w:r>
            <w:r w:rsidRPr="00BE2A6A">
              <w:rPr>
                <w:rFonts w:hint="eastAsia"/>
                <w:sz w:val="22"/>
                <w:szCs w:val="22"/>
              </w:rPr>
              <w:t>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w:t>
            </w:r>
            <w:proofErr w:type="gramStart"/>
            <w:r w:rsidRPr="00BE2A6A">
              <w:rPr>
                <w:rFonts w:hint="eastAsia"/>
                <w:sz w:val="22"/>
                <w:szCs w:val="22"/>
              </w:rPr>
              <w:t>凳架用材</w:t>
            </w:r>
            <w:proofErr w:type="gramEnd"/>
            <w:r w:rsidRPr="00BE2A6A">
              <w:rPr>
                <w:rFonts w:hint="eastAsia"/>
                <w:sz w:val="22"/>
                <w:szCs w:val="22"/>
              </w:rPr>
              <w:t>：采用橡胶木实木，木材含水率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proofErr w:type="gramStart"/>
            <w:r w:rsidRPr="00BE2A6A">
              <w:rPr>
                <w:rFonts w:hint="eastAsia"/>
                <w:sz w:val="22"/>
                <w:szCs w:val="22"/>
              </w:rPr>
              <w:t>榫</w:t>
            </w:r>
            <w:proofErr w:type="gramEnd"/>
            <w:r w:rsidRPr="00BE2A6A">
              <w:rPr>
                <w:rFonts w:hint="eastAsia"/>
                <w:sz w:val="22"/>
                <w:szCs w:val="22"/>
              </w:rPr>
              <w:t>卯结构。四脚立柱用料</w:t>
            </w:r>
            <w:r w:rsidRPr="00BE2A6A">
              <w:rPr>
                <w:rFonts w:hint="eastAsia"/>
                <w:sz w:val="22"/>
                <w:szCs w:val="22"/>
              </w:rPr>
              <w:t>40*30</w:t>
            </w:r>
            <w:r w:rsidRPr="00BE2A6A">
              <w:rPr>
                <w:rFonts w:hint="eastAsia"/>
                <w:sz w:val="22"/>
                <w:szCs w:val="22"/>
              </w:rPr>
              <w:t>，四框横档木料</w:t>
            </w:r>
            <w:r w:rsidRPr="00BE2A6A">
              <w:rPr>
                <w:rFonts w:hint="eastAsia"/>
                <w:sz w:val="22"/>
                <w:szCs w:val="22"/>
              </w:rPr>
              <w:t>40*25</w:t>
            </w:r>
            <w:r w:rsidRPr="00BE2A6A">
              <w:rPr>
                <w:rFonts w:hint="eastAsia"/>
                <w:sz w:val="22"/>
                <w:szCs w:val="22"/>
              </w:rPr>
              <w:t>。</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304</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根</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b/>
                <w:bCs/>
                <w:kern w:val="0"/>
                <w:sz w:val="22"/>
                <w:szCs w:val="22"/>
              </w:rPr>
            </w:pPr>
            <w:r w:rsidRPr="00BE2A6A">
              <w:rPr>
                <w:rFonts w:ascii="宋体" w:hAnsi="宋体" w:cs="宋体" w:hint="eastAsia"/>
                <w:b/>
                <w:bCs/>
                <w:kern w:val="0"/>
                <w:sz w:val="22"/>
                <w:szCs w:val="22"/>
              </w:rPr>
              <w:t>教师餐厅</w:t>
            </w:r>
          </w:p>
        </w:tc>
      </w:tr>
      <w:tr w:rsidR="00FE1915" w:rsidRPr="00BE2A6A">
        <w:trPr>
          <w:trHeight w:val="156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7</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四人餐桌</w:t>
            </w:r>
          </w:p>
        </w:tc>
        <w:tc>
          <w:tcPr>
            <w:tcW w:w="2693" w:type="dxa"/>
            <w:tcBorders>
              <w:top w:val="nil"/>
              <w:left w:val="nil"/>
              <w:bottom w:val="nil"/>
              <w:right w:val="single" w:sz="4" w:space="0" w:color="auto"/>
            </w:tcBorders>
            <w:shd w:val="clear" w:color="auto" w:fill="auto"/>
            <w:noWrap/>
            <w:vAlign w:val="center"/>
          </w:tcPr>
          <w:p w:rsidR="00FE1915" w:rsidRPr="00BE2A6A" w:rsidRDefault="00FE1915">
            <w:pPr>
              <w:widowControl/>
              <w:jc w:val="left"/>
              <w:rPr>
                <w:rFonts w:ascii="宋体" w:hAnsi="宋体" w:cs="宋体"/>
                <w:kern w:val="0"/>
                <w:sz w:val="22"/>
              </w:rPr>
            </w:pPr>
          </w:p>
          <w:p w:rsidR="00FE1915" w:rsidRPr="00BE2A6A" w:rsidRDefault="00C379F6">
            <w:pPr>
              <w:widowControl/>
              <w:jc w:val="left"/>
              <w:rPr>
                <w:rFonts w:ascii="宋体" w:hAnsi="宋体" w:cs="宋体"/>
                <w:kern w:val="0"/>
                <w:sz w:val="22"/>
                <w:szCs w:val="22"/>
              </w:rPr>
            </w:pPr>
            <w:r w:rsidRPr="00AE0179">
              <w:rPr>
                <w:rFonts w:ascii="宋体" w:hAnsi="宋体" w:cs="宋体"/>
                <w:kern w:val="0"/>
                <w:sz w:val="22"/>
                <w:szCs w:val="22"/>
              </w:rPr>
              <w:lastRenderedPageBreak/>
              <w:pict>
                <v:shape id="_x0000_i1025" type="#_x0000_t75" style="width:102.55pt;height:1in">
                  <v:imagedata r:id="rId19" o:title="" croptop="-465f" cropbottom="-883f" cropright="-160f"/>
                </v:shape>
              </w:pic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lastRenderedPageBreak/>
              <w:t>2000*800*760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proofErr w:type="gramStart"/>
            <w:r w:rsidRPr="00BE2A6A">
              <w:rPr>
                <w:rFonts w:hint="eastAsia"/>
                <w:sz w:val="22"/>
                <w:szCs w:val="22"/>
              </w:rPr>
              <w:t>桌架全</w:t>
            </w:r>
            <w:proofErr w:type="gramEnd"/>
            <w:r w:rsidRPr="00BE2A6A">
              <w:rPr>
                <w:rFonts w:hint="eastAsia"/>
                <w:sz w:val="22"/>
                <w:szCs w:val="22"/>
              </w:rPr>
              <w:t>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桌面采用</w:t>
            </w:r>
            <w:r w:rsidRPr="00BE2A6A">
              <w:rPr>
                <w:rFonts w:hint="eastAsia"/>
                <w:sz w:val="22"/>
                <w:szCs w:val="22"/>
              </w:rPr>
              <w:t>12MM</w:t>
            </w:r>
            <w:r w:rsidRPr="00BE2A6A">
              <w:rPr>
                <w:rFonts w:hint="eastAsia"/>
                <w:sz w:val="22"/>
                <w:szCs w:val="22"/>
              </w:rPr>
              <w:t>厚大</w:t>
            </w:r>
            <w:r w:rsidRPr="00BE2A6A">
              <w:rPr>
                <w:rFonts w:hint="eastAsia"/>
                <w:sz w:val="22"/>
                <w:szCs w:val="22"/>
              </w:rPr>
              <w:lastRenderedPageBreak/>
              <w:t>理石岩板，四边圆角边。</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lastRenderedPageBreak/>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张</w:t>
            </w:r>
          </w:p>
        </w:tc>
      </w:tr>
      <w:tr w:rsidR="00FE1915" w:rsidRPr="00BE2A6A">
        <w:trPr>
          <w:trHeight w:val="169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8</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卡座桌</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1400*700*760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proofErr w:type="gramStart"/>
            <w:r w:rsidRPr="00BE2A6A">
              <w:rPr>
                <w:rFonts w:hint="eastAsia"/>
                <w:sz w:val="22"/>
                <w:szCs w:val="22"/>
              </w:rPr>
              <w:t>桌架全</w:t>
            </w:r>
            <w:proofErr w:type="gramEnd"/>
            <w:r w:rsidRPr="00BE2A6A">
              <w:rPr>
                <w:rFonts w:hint="eastAsia"/>
                <w:sz w:val="22"/>
                <w:szCs w:val="22"/>
              </w:rPr>
              <w:t>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桌面采用</w:t>
            </w:r>
            <w:r w:rsidRPr="00BE2A6A">
              <w:rPr>
                <w:rFonts w:hint="eastAsia"/>
                <w:sz w:val="22"/>
                <w:szCs w:val="22"/>
              </w:rPr>
              <w:t>12MM</w:t>
            </w:r>
            <w:r w:rsidRPr="00BE2A6A">
              <w:rPr>
                <w:rFonts w:hint="eastAsia"/>
                <w:sz w:val="22"/>
                <w:szCs w:val="22"/>
              </w:rPr>
              <w:t>厚大理石岩板，四边圆角边。</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4</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张</w:t>
            </w:r>
          </w:p>
        </w:tc>
      </w:tr>
      <w:tr w:rsidR="00FE1915" w:rsidRPr="00BE2A6A">
        <w:trPr>
          <w:trHeight w:val="216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9</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餐椅</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13" o:spid="_x0000_s2329" type="#_x0000_t75" style="position:absolute;left:0;text-align:left;margin-left:21pt;margin-top:4.5pt;width:69.75pt;height:96pt;z-index:5;mso-position-horizontal-relative:text;mso-position-vertical-relative:text">
                  <v:imagedata r:id="rId20" o:title=""/>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常规</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proofErr w:type="gramStart"/>
            <w:r w:rsidRPr="00BE2A6A">
              <w:rPr>
                <w:rFonts w:hint="eastAsia"/>
                <w:sz w:val="22"/>
                <w:szCs w:val="22"/>
              </w:rPr>
              <w:t>椅架全</w:t>
            </w:r>
            <w:proofErr w:type="gramEnd"/>
            <w:r w:rsidRPr="00BE2A6A">
              <w:rPr>
                <w:rFonts w:hint="eastAsia"/>
                <w:sz w:val="22"/>
                <w:szCs w:val="22"/>
              </w:rPr>
              <w:t>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椅面采用橡胶木实木。</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75</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把</w:t>
            </w:r>
          </w:p>
        </w:tc>
      </w:tr>
      <w:tr w:rsidR="00FE1915" w:rsidRPr="00BE2A6A">
        <w:trPr>
          <w:trHeight w:val="21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10</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沙发卡座</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14" o:spid="_x0000_s2328" type="#_x0000_t75" style="position:absolute;left:0;text-align:left;margin-left:5.25pt;margin-top:17.25pt;width:111.75pt;height:77.25pt;z-index:6;mso-position-horizontal-relative:text;mso-position-vertical-relative:text">
                  <v:imagedata r:id="rId21" o:title="" croptop="13835f" cropbottom="10741f" cropleft="4824f" cropright="4551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1500*650*900</w:t>
            </w:r>
          </w:p>
        </w:tc>
        <w:tc>
          <w:tcPr>
            <w:tcW w:w="2693" w:type="dxa"/>
            <w:tcBorders>
              <w:top w:val="nil"/>
              <w:left w:val="nil"/>
              <w:bottom w:val="single" w:sz="4" w:space="0" w:color="auto"/>
              <w:right w:val="single" w:sz="4" w:space="0" w:color="auto"/>
            </w:tcBorders>
            <w:shd w:val="clear" w:color="auto" w:fill="auto"/>
            <w:vAlign w:val="center"/>
          </w:tcPr>
          <w:p w:rsidR="00AB117F" w:rsidRPr="00BE2A6A" w:rsidRDefault="00FB18FB">
            <w:pPr>
              <w:rPr>
                <w:sz w:val="22"/>
                <w:szCs w:val="22"/>
              </w:rPr>
            </w:pPr>
            <w:r w:rsidRPr="00BE2A6A">
              <w:rPr>
                <w:rFonts w:hint="eastAsia"/>
                <w:b/>
                <w:bCs/>
                <w:sz w:val="22"/>
                <w:szCs w:val="22"/>
              </w:rPr>
              <w:t>1</w:t>
            </w:r>
            <w:r w:rsidRPr="00BE2A6A">
              <w:rPr>
                <w:rFonts w:hint="eastAsia"/>
                <w:b/>
                <w:bCs/>
                <w:sz w:val="22"/>
                <w:szCs w:val="22"/>
              </w:rPr>
              <w:t>、</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坐垫、靠背采用硅胶皮软包，防水防污处理。高密度海绵基材。</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p>
          <w:p w:rsidR="00FE1915" w:rsidRPr="00BE2A6A" w:rsidRDefault="00AB117F">
            <w:pPr>
              <w:rPr>
                <w:rFonts w:ascii="宋体" w:hAnsi="宋体" w:cs="宋体"/>
                <w:sz w:val="22"/>
                <w:szCs w:val="22"/>
              </w:rPr>
            </w:pPr>
            <w:r w:rsidRPr="00BE2A6A">
              <w:rPr>
                <w:rFonts w:hint="eastAsia"/>
                <w:sz w:val="22"/>
                <w:szCs w:val="22"/>
              </w:rPr>
              <w:t>海绵技术参数要求：▲</w:t>
            </w:r>
            <w:r w:rsidRPr="00BE2A6A">
              <w:rPr>
                <w:rFonts w:hint="eastAsia"/>
                <w:sz w:val="22"/>
                <w:szCs w:val="22"/>
              </w:rPr>
              <w:t>1</w:t>
            </w:r>
            <w:r w:rsidRPr="00BE2A6A">
              <w:rPr>
                <w:rFonts w:hint="eastAsia"/>
                <w:sz w:val="22"/>
                <w:szCs w:val="22"/>
              </w:rPr>
              <w:t>、密度≥</w:t>
            </w:r>
            <w:r w:rsidRPr="00BE2A6A">
              <w:rPr>
                <w:rFonts w:hint="eastAsia"/>
                <w:sz w:val="22"/>
                <w:szCs w:val="22"/>
              </w:rPr>
              <w:t>40/</w:t>
            </w:r>
            <w:r w:rsidRPr="00BE2A6A">
              <w:rPr>
                <w:rFonts w:hint="eastAsia"/>
                <w:sz w:val="22"/>
                <w:szCs w:val="22"/>
              </w:rPr>
              <w:t>㎏</w:t>
            </w:r>
            <w:r w:rsidRPr="00BE2A6A">
              <w:rPr>
                <w:rFonts w:hint="eastAsia"/>
                <w:sz w:val="22"/>
                <w:szCs w:val="22"/>
              </w:rPr>
              <w:t>/m</w:t>
            </w:r>
            <w:r w:rsidRPr="00BE2A6A">
              <w:rPr>
                <w:rFonts w:hint="eastAsia"/>
                <w:sz w:val="22"/>
                <w:szCs w:val="22"/>
              </w:rPr>
              <w:t>³，▲</w:t>
            </w:r>
            <w:r w:rsidRPr="00BE2A6A">
              <w:rPr>
                <w:rFonts w:hint="eastAsia"/>
                <w:sz w:val="22"/>
                <w:szCs w:val="22"/>
              </w:rPr>
              <w:t>2</w:t>
            </w:r>
            <w:r w:rsidRPr="00BE2A6A">
              <w:rPr>
                <w:rFonts w:hint="eastAsia"/>
                <w:sz w:val="22"/>
                <w:szCs w:val="22"/>
              </w:rPr>
              <w:t>、回弹率≥</w:t>
            </w:r>
            <w:r w:rsidRPr="00BE2A6A">
              <w:rPr>
                <w:rFonts w:hint="eastAsia"/>
                <w:sz w:val="22"/>
                <w:szCs w:val="22"/>
              </w:rPr>
              <w:t>40%</w:t>
            </w:r>
            <w:r w:rsidRPr="00BE2A6A">
              <w:rPr>
                <w:rFonts w:hint="eastAsia"/>
                <w:sz w:val="22"/>
                <w:szCs w:val="22"/>
              </w:rPr>
              <w:t>，▲</w:t>
            </w:r>
            <w:r w:rsidRPr="00BE2A6A">
              <w:rPr>
                <w:rFonts w:hint="eastAsia"/>
                <w:sz w:val="22"/>
                <w:szCs w:val="22"/>
              </w:rPr>
              <w:t>3</w:t>
            </w:r>
            <w:r w:rsidRPr="00BE2A6A">
              <w:rPr>
                <w:rFonts w:hint="eastAsia"/>
                <w:sz w:val="22"/>
                <w:szCs w:val="22"/>
              </w:rPr>
              <w:t>、甲醛释放量≤</w:t>
            </w:r>
            <w:r w:rsidRPr="00BE2A6A">
              <w:rPr>
                <w:rFonts w:hint="eastAsia"/>
                <w:sz w:val="22"/>
                <w:szCs w:val="22"/>
              </w:rPr>
              <w:t>0.05/</w:t>
            </w:r>
            <w:r w:rsidRPr="00BE2A6A">
              <w:rPr>
                <w:rFonts w:hint="eastAsia"/>
                <w:sz w:val="22"/>
                <w:szCs w:val="22"/>
              </w:rPr>
              <w:t>㎎</w:t>
            </w:r>
            <w:r w:rsidRPr="00BE2A6A">
              <w:rPr>
                <w:rFonts w:hint="eastAsia"/>
                <w:sz w:val="22"/>
                <w:szCs w:val="22"/>
              </w:rPr>
              <w:t>/</w:t>
            </w:r>
            <w:r w:rsidRPr="00BE2A6A">
              <w:rPr>
                <w:rFonts w:hint="eastAsia"/>
                <w:sz w:val="22"/>
                <w:szCs w:val="22"/>
              </w:rPr>
              <w:t>㎡</w:t>
            </w:r>
            <w:r w:rsidRPr="00BE2A6A">
              <w:rPr>
                <w:rFonts w:hint="eastAsia"/>
                <w:sz w:val="22"/>
                <w:szCs w:val="22"/>
              </w:rPr>
              <w:t>/h</w:t>
            </w:r>
            <w:r w:rsidRPr="00BE2A6A">
              <w:rPr>
                <w:rFonts w:hint="eastAsia"/>
                <w:sz w:val="22"/>
                <w:szCs w:val="22"/>
              </w:rPr>
              <w:t>，▲</w:t>
            </w:r>
            <w:r w:rsidRPr="00BE2A6A">
              <w:rPr>
                <w:rFonts w:hint="eastAsia"/>
                <w:sz w:val="22"/>
                <w:szCs w:val="22"/>
              </w:rPr>
              <w:t>4</w:t>
            </w:r>
            <w:r w:rsidRPr="00BE2A6A">
              <w:rPr>
                <w:rFonts w:hint="eastAsia"/>
                <w:sz w:val="22"/>
                <w:szCs w:val="22"/>
              </w:rPr>
              <w:t>、</w:t>
            </w:r>
            <w:r w:rsidRPr="00BE2A6A">
              <w:rPr>
                <w:rFonts w:hint="eastAsia"/>
                <w:sz w:val="22"/>
                <w:szCs w:val="22"/>
              </w:rPr>
              <w:t>TVOC</w:t>
            </w:r>
            <w:r w:rsidR="00FF5851" w:rsidRPr="00BE2A6A">
              <w:rPr>
                <w:rFonts w:hint="eastAsia"/>
                <w:sz w:val="22"/>
                <w:szCs w:val="22"/>
              </w:rPr>
              <w:t>≤</w:t>
            </w:r>
            <w:r w:rsidRPr="00BE2A6A">
              <w:rPr>
                <w:rFonts w:hint="eastAsia"/>
                <w:sz w:val="22"/>
                <w:szCs w:val="22"/>
              </w:rPr>
              <w:t>0.1/</w:t>
            </w:r>
            <w:r w:rsidRPr="00BE2A6A">
              <w:rPr>
                <w:rFonts w:hint="eastAsia"/>
                <w:sz w:val="22"/>
                <w:szCs w:val="22"/>
              </w:rPr>
              <w:t>㎎</w:t>
            </w:r>
            <w:r w:rsidRPr="00BE2A6A">
              <w:rPr>
                <w:rFonts w:hint="eastAsia"/>
                <w:sz w:val="22"/>
                <w:szCs w:val="22"/>
              </w:rPr>
              <w:t>/</w:t>
            </w:r>
            <w:r w:rsidRPr="00BE2A6A">
              <w:rPr>
                <w:rFonts w:hint="eastAsia"/>
                <w:sz w:val="22"/>
                <w:szCs w:val="22"/>
              </w:rPr>
              <w:t>㎡</w:t>
            </w:r>
            <w:r w:rsidRPr="00BE2A6A">
              <w:rPr>
                <w:rFonts w:hint="eastAsia"/>
                <w:sz w:val="22"/>
                <w:szCs w:val="22"/>
              </w:rPr>
              <w:t>/h</w:t>
            </w:r>
            <w:r w:rsidRPr="00BE2A6A">
              <w:rPr>
                <w:rFonts w:hint="eastAsia"/>
                <w:sz w:val="22"/>
                <w:szCs w:val="22"/>
              </w:rPr>
              <w:t>。</w:t>
            </w:r>
            <w:r w:rsidR="00FB18FB"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浅胡桃色</w:t>
            </w:r>
            <w:r w:rsidRPr="00BE2A6A">
              <w:rPr>
                <w:rFonts w:hint="eastAsia"/>
                <w:sz w:val="22"/>
                <w:szCs w:val="22"/>
              </w:rPr>
              <w:t>+</w:t>
            </w:r>
            <w:r w:rsidRPr="00BE2A6A">
              <w:rPr>
                <w:rFonts w:hint="eastAsia"/>
                <w:sz w:val="22"/>
                <w:szCs w:val="22"/>
              </w:rPr>
              <w:t>咖啡色皮</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8</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把</w:t>
            </w:r>
          </w:p>
        </w:tc>
      </w:tr>
      <w:tr w:rsidR="00FE1915" w:rsidRPr="00BE2A6A">
        <w:trPr>
          <w:trHeight w:val="216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11</w:t>
            </w:r>
          </w:p>
        </w:tc>
        <w:tc>
          <w:tcPr>
            <w:tcW w:w="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弧形卡座</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left"/>
              <w:rPr>
                <w:rFonts w:ascii="宋体" w:hAnsi="宋体" w:cs="宋体"/>
                <w:kern w:val="0"/>
                <w:sz w:val="22"/>
                <w:szCs w:val="22"/>
              </w:rPr>
            </w:pPr>
            <w:r w:rsidRPr="00AE0179">
              <w:rPr>
                <w:rFonts w:ascii="宋体" w:hAnsi="宋体" w:cs="宋体"/>
                <w:kern w:val="0"/>
                <w:sz w:val="22"/>
              </w:rPr>
              <w:pict>
                <v:shape id="图片 33" o:spid="_x0000_s2327" type="#_x0000_t75" style="position:absolute;margin-left:2.25pt;margin-top:15.75pt;width:114.75pt;height:78.75pt;z-index:7;mso-position-horizontal-relative:text;mso-position-vertical-relative:text">
                  <v:imagedata r:id="rId22" o:title="" croptop="12780f" cropbottom="6226f" cropleft="1570f" cropright="1543f"/>
                </v:shape>
              </w:pict>
            </w:r>
          </w:p>
        </w:tc>
        <w:tc>
          <w:tcPr>
            <w:tcW w:w="1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直径2900*650*900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、坐垫、靠背采用硅胶皮软包，防水防污处理。高密度海绵基材。</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浅胡桃色</w:t>
            </w:r>
            <w:r w:rsidRPr="00BE2A6A">
              <w:rPr>
                <w:rFonts w:hint="eastAsia"/>
                <w:sz w:val="22"/>
                <w:szCs w:val="22"/>
              </w:rPr>
              <w:t>+</w:t>
            </w:r>
            <w:r w:rsidRPr="00BE2A6A">
              <w:rPr>
                <w:rFonts w:hint="eastAsia"/>
                <w:sz w:val="22"/>
                <w:szCs w:val="22"/>
              </w:rPr>
              <w:t>咖啡色皮</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3</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组</w:t>
            </w:r>
          </w:p>
        </w:tc>
      </w:tr>
      <w:tr w:rsidR="00FE1915" w:rsidRPr="00BE2A6A">
        <w:trPr>
          <w:trHeight w:val="216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12</w:t>
            </w:r>
          </w:p>
        </w:tc>
        <w:tc>
          <w:tcPr>
            <w:tcW w:w="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实木圆桌</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left"/>
              <w:rPr>
                <w:rFonts w:ascii="宋体" w:hAnsi="宋体" w:cs="宋体"/>
                <w:kern w:val="0"/>
                <w:sz w:val="22"/>
                <w:szCs w:val="22"/>
              </w:rPr>
            </w:pPr>
            <w:r w:rsidRPr="00AE0179">
              <w:rPr>
                <w:rFonts w:ascii="宋体" w:hAnsi="宋体" w:cs="宋体"/>
                <w:kern w:val="0"/>
                <w:sz w:val="22"/>
              </w:rPr>
              <w:pict>
                <v:shape id="图片 47" o:spid="_x0000_s2326" type="#_x0000_t75" style="position:absolute;margin-left:8.25pt;margin-top:15.75pt;width:108.75pt;height:79.5pt;z-index:8;mso-position-horizontal-relative:text;mso-position-vertical-relative:text">
                  <v:imagedata r:id="rId23" o:title="" cropbottom="14161f"/>
                </v:shape>
              </w:pict>
            </w:r>
          </w:p>
        </w:tc>
        <w:tc>
          <w:tcPr>
            <w:tcW w:w="1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left"/>
              <w:rPr>
                <w:rFonts w:ascii="宋体" w:hAnsi="宋体" w:cs="宋体"/>
                <w:kern w:val="0"/>
                <w:sz w:val="22"/>
                <w:szCs w:val="22"/>
              </w:rPr>
            </w:pPr>
            <w:r w:rsidRPr="00BE2A6A">
              <w:rPr>
                <w:rFonts w:ascii="宋体" w:hAnsi="宋体" w:cs="宋体" w:hint="eastAsia"/>
                <w:kern w:val="0"/>
                <w:sz w:val="22"/>
                <w:szCs w:val="22"/>
              </w:rPr>
              <w:t>直径1200*760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proofErr w:type="gramStart"/>
            <w:r w:rsidRPr="00BE2A6A">
              <w:rPr>
                <w:rFonts w:hint="eastAsia"/>
                <w:sz w:val="22"/>
                <w:szCs w:val="22"/>
              </w:rPr>
              <w:t>桌架全</w:t>
            </w:r>
            <w:proofErr w:type="gramEnd"/>
            <w:r w:rsidRPr="00BE2A6A">
              <w:rPr>
                <w:rFonts w:hint="eastAsia"/>
                <w:sz w:val="22"/>
                <w:szCs w:val="22"/>
              </w:rPr>
              <w:t>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桌面采用</w:t>
            </w:r>
            <w:r w:rsidRPr="00BE2A6A">
              <w:rPr>
                <w:rFonts w:hint="eastAsia"/>
                <w:sz w:val="22"/>
                <w:szCs w:val="22"/>
              </w:rPr>
              <w:t>12MM</w:t>
            </w:r>
            <w:r w:rsidRPr="00BE2A6A">
              <w:rPr>
                <w:rFonts w:hint="eastAsia"/>
                <w:sz w:val="22"/>
                <w:szCs w:val="22"/>
              </w:rPr>
              <w:t>厚大理石岩板，四边圆角边。</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3</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rPr>
                <w:rFonts w:ascii="宋体" w:hAnsi="宋体" w:cs="宋体"/>
                <w:sz w:val="22"/>
                <w:szCs w:val="22"/>
              </w:rPr>
            </w:pPr>
            <w:r w:rsidRPr="00BE2A6A">
              <w:rPr>
                <w:rFonts w:hint="eastAsia"/>
                <w:sz w:val="22"/>
                <w:szCs w:val="22"/>
              </w:rPr>
              <w:t>张</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b/>
                <w:bCs/>
                <w:kern w:val="0"/>
                <w:sz w:val="22"/>
                <w:szCs w:val="22"/>
              </w:rPr>
            </w:pPr>
            <w:r w:rsidRPr="00BE2A6A">
              <w:rPr>
                <w:rFonts w:ascii="宋体" w:hAnsi="宋体" w:cs="宋体" w:hint="eastAsia"/>
                <w:b/>
                <w:bCs/>
                <w:kern w:val="0"/>
                <w:sz w:val="22"/>
                <w:szCs w:val="22"/>
              </w:rPr>
              <w:t xml:space="preserve">　学生餐厅</w:t>
            </w:r>
          </w:p>
        </w:tc>
      </w:tr>
      <w:tr w:rsidR="00FE1915" w:rsidRPr="00BE2A6A">
        <w:trPr>
          <w:trHeight w:val="232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13</w:t>
            </w:r>
          </w:p>
        </w:tc>
        <w:tc>
          <w:tcPr>
            <w:tcW w:w="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四人连体餐桌椅</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18" o:spid="_x0000_s2325" type="#_x0000_t75" style="position:absolute;left:0;text-align:left;margin-left:6.75pt;margin-top:16.5pt;width:110.25pt;height:93pt;z-index:9;mso-position-horizontal-relative:text;mso-position-vertical-relative:text">
                  <v:imagedata r:id="rId24" o:title="" croptop="14604f" cropbottom="5225f" cropleft="4038f" cropright="32929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1200*600*750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、桌面、</w:t>
            </w:r>
            <w:proofErr w:type="gramStart"/>
            <w:r w:rsidRPr="00BE2A6A">
              <w:rPr>
                <w:rFonts w:hint="eastAsia"/>
                <w:sz w:val="22"/>
                <w:szCs w:val="22"/>
              </w:rPr>
              <w:t>凳面全采用</w:t>
            </w:r>
            <w:proofErr w:type="gramEnd"/>
            <w:r w:rsidRPr="00BE2A6A">
              <w:rPr>
                <w:rFonts w:hint="eastAsia"/>
                <w:sz w:val="22"/>
                <w:szCs w:val="22"/>
              </w:rPr>
              <w:t>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sz w:val="22"/>
                <w:szCs w:val="22"/>
              </w:rPr>
              <w:t>板材厚度</w:t>
            </w:r>
            <w:r w:rsidRPr="00BE2A6A">
              <w:rPr>
                <w:rFonts w:hint="eastAsia"/>
                <w:sz w:val="22"/>
                <w:szCs w:val="22"/>
              </w:rPr>
              <w:t>25MM</w:t>
            </w:r>
            <w:r w:rsidRPr="00BE2A6A">
              <w:rPr>
                <w:rFonts w:hint="eastAsia"/>
                <w:sz w:val="22"/>
                <w:szCs w:val="22"/>
              </w:rPr>
              <w:t>。</w:t>
            </w:r>
            <w:r w:rsidRPr="00BE2A6A">
              <w:rPr>
                <w:rFonts w:hint="eastAsia"/>
                <w:sz w:val="22"/>
                <w:szCs w:val="22"/>
              </w:rPr>
              <w:t xml:space="preserve">                                2</w:t>
            </w:r>
            <w:r w:rsidRPr="00BE2A6A">
              <w:rPr>
                <w:rFonts w:hint="eastAsia"/>
                <w:sz w:val="22"/>
                <w:szCs w:val="22"/>
              </w:rPr>
              <w:t>、</w:t>
            </w:r>
            <w:proofErr w:type="gramStart"/>
            <w:r w:rsidRPr="00BE2A6A">
              <w:rPr>
                <w:rFonts w:hint="eastAsia"/>
                <w:sz w:val="22"/>
                <w:szCs w:val="22"/>
              </w:rPr>
              <w:t>桌架采用</w:t>
            </w:r>
            <w:proofErr w:type="gramEnd"/>
            <w:r w:rsidRPr="00BE2A6A">
              <w:rPr>
                <w:rFonts w:hint="eastAsia"/>
                <w:sz w:val="22"/>
                <w:szCs w:val="22"/>
              </w:rPr>
              <w:t>优质镀锌钢管，管壁厚</w:t>
            </w:r>
            <w:r w:rsidRPr="00BE2A6A">
              <w:rPr>
                <w:rFonts w:hint="eastAsia"/>
                <w:sz w:val="22"/>
                <w:szCs w:val="22"/>
              </w:rPr>
              <w:t>1.5MM</w:t>
            </w:r>
            <w:r w:rsidRPr="00BE2A6A">
              <w:rPr>
                <w:rFonts w:hint="eastAsia"/>
                <w:sz w:val="22"/>
                <w:szCs w:val="22"/>
              </w:rPr>
              <w:t>，立柱</w:t>
            </w:r>
            <w:r w:rsidRPr="00BE2A6A">
              <w:rPr>
                <w:rFonts w:hint="eastAsia"/>
                <w:sz w:val="22"/>
                <w:szCs w:val="22"/>
              </w:rPr>
              <w:t>50*50</w:t>
            </w:r>
            <w:r w:rsidRPr="00BE2A6A">
              <w:rPr>
                <w:rFonts w:hint="eastAsia"/>
                <w:sz w:val="22"/>
                <w:szCs w:val="22"/>
              </w:rPr>
              <w:t>方管。表面静电喷塑处理，带塑料脚垫。</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原木色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120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张</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b/>
                <w:bCs/>
                <w:kern w:val="0"/>
                <w:sz w:val="22"/>
                <w:szCs w:val="22"/>
              </w:rPr>
              <w:t xml:space="preserve">行政楼三层会议室　</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14</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会议桌</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7" o:spid="_x0000_s2324" type="#_x0000_t75" style="position:absolute;left:0;text-align:left;margin-left:6.75pt;margin-top:7.5pt;width:110.25pt;height:80.25pt;z-index:10;mso-position-horizontal-relative:text;mso-position-vertical-relative:text">
                  <v:imagedata r:id="rId25" o:title="" croptop="10049f" cropbottom="7079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6600*1500*760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、桌面采用橡胶木</w:t>
            </w:r>
            <w:proofErr w:type="gramStart"/>
            <w:r w:rsidRPr="00BE2A6A">
              <w:rPr>
                <w:rFonts w:hint="eastAsia"/>
                <w:sz w:val="22"/>
                <w:szCs w:val="22"/>
              </w:rPr>
              <w:t>实木指接板</w:t>
            </w:r>
            <w:proofErr w:type="gramEnd"/>
            <w:r w:rsidRPr="00BE2A6A">
              <w:rPr>
                <w:rFonts w:hint="eastAsia"/>
                <w:sz w:val="22"/>
                <w:szCs w:val="22"/>
              </w:rPr>
              <w:t xml:space="preserve">                             2</w:t>
            </w:r>
            <w:r w:rsidRPr="00BE2A6A">
              <w:rPr>
                <w:rFonts w:hint="eastAsia"/>
                <w:sz w:val="22"/>
                <w:szCs w:val="22"/>
              </w:rPr>
              <w:t>、</w:t>
            </w:r>
            <w:proofErr w:type="gramStart"/>
            <w:r w:rsidRPr="00BE2A6A">
              <w:rPr>
                <w:rFonts w:hint="eastAsia"/>
                <w:sz w:val="22"/>
                <w:szCs w:val="22"/>
              </w:rPr>
              <w:t>桌架采用</w:t>
            </w:r>
            <w:proofErr w:type="gramEnd"/>
            <w:r w:rsidRPr="00BE2A6A">
              <w:rPr>
                <w:rFonts w:hint="eastAsia"/>
                <w:sz w:val="22"/>
                <w:szCs w:val="22"/>
              </w:rPr>
              <w:t>优质冷轧钢材，折弯处理，</w:t>
            </w:r>
            <w:proofErr w:type="gramStart"/>
            <w:r w:rsidRPr="00BE2A6A">
              <w:rPr>
                <w:rFonts w:hint="eastAsia"/>
                <w:sz w:val="22"/>
                <w:szCs w:val="22"/>
              </w:rPr>
              <w:t>内置走</w:t>
            </w:r>
            <w:proofErr w:type="gramEnd"/>
            <w:r w:rsidRPr="00BE2A6A">
              <w:rPr>
                <w:rFonts w:hint="eastAsia"/>
                <w:sz w:val="22"/>
                <w:szCs w:val="22"/>
              </w:rPr>
              <w:t>线槽，表面静电喷塑处理。</w:t>
            </w:r>
            <w:r w:rsidRPr="00BE2A6A">
              <w:rPr>
                <w:rFonts w:hint="eastAsia"/>
                <w:sz w:val="22"/>
                <w:szCs w:val="22"/>
              </w:rPr>
              <w:t>3</w:t>
            </w:r>
            <w:r w:rsidRPr="00BE2A6A">
              <w:rPr>
                <w:rFonts w:hint="eastAsia"/>
                <w:sz w:val="22"/>
                <w:szCs w:val="22"/>
              </w:rPr>
              <w:t>、五金配件：优质五金配件，配</w:t>
            </w:r>
            <w:r w:rsidRPr="00BE2A6A">
              <w:rPr>
                <w:rFonts w:hint="eastAsia"/>
                <w:sz w:val="22"/>
                <w:szCs w:val="22"/>
              </w:rPr>
              <w:t>3</w:t>
            </w:r>
            <w:r w:rsidRPr="00BE2A6A">
              <w:rPr>
                <w:rFonts w:hint="eastAsia"/>
                <w:sz w:val="22"/>
                <w:szCs w:val="22"/>
              </w:rPr>
              <w:t>个多媒体线盒。</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张</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15</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会议椅</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9" o:spid="_x0000_s2323" type="#_x0000_t75" style="position:absolute;left:0;text-align:left;margin-left:18.75pt;margin-top:8.25pt;width:79.5pt;height:80.25pt;z-index:11;mso-position-horizontal-relative:text;mso-position-vertical-relative:text">
                  <v:imagedata r:id="rId26" o:title=""/>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常规</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w:t>
            </w:r>
            <w:proofErr w:type="gramStart"/>
            <w:r w:rsidRPr="00BE2A6A">
              <w:rPr>
                <w:rFonts w:hint="eastAsia"/>
                <w:sz w:val="22"/>
                <w:szCs w:val="22"/>
              </w:rPr>
              <w:t>椅架采用</w:t>
            </w:r>
            <w:proofErr w:type="gramEnd"/>
            <w:r w:rsidRPr="00BE2A6A">
              <w:rPr>
                <w:rFonts w:hint="eastAsia"/>
                <w:sz w:val="22"/>
                <w:szCs w:val="22"/>
              </w:rPr>
              <w:t>橡胶木实木。</w:t>
            </w:r>
            <w:r w:rsidRPr="00BE2A6A">
              <w:rPr>
                <w:rFonts w:hint="eastAsia"/>
                <w:sz w:val="22"/>
                <w:szCs w:val="22"/>
              </w:rPr>
              <w:t>2</w:t>
            </w:r>
            <w:r w:rsidRPr="00BE2A6A">
              <w:rPr>
                <w:rFonts w:hint="eastAsia"/>
                <w:sz w:val="22"/>
                <w:szCs w:val="22"/>
              </w:rPr>
              <w:t>、坐垫采用优质环保皮面料。</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黑色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把</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16</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茶水柜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22" o:spid="_x0000_s2322" type="#_x0000_t75" style="position:absolute;left:0;text-align:left;margin-left:17.25pt;margin-top:6pt;width:84pt;height:79.5pt;z-index:12;mso-position-horizontal-relative:text;mso-position-vertical-relative:text">
                  <v:imagedata r:id="rId27" o:title="" croptop="19243f" cropbottom="2199f" cropleft="6742f" cropright="6605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1200*450*800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、采用橡胶木实木。</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只</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 xml:space="preserve">　</w:t>
            </w:r>
            <w:r w:rsidRPr="00BE2A6A">
              <w:rPr>
                <w:rFonts w:ascii="宋体" w:hAnsi="宋体" w:cs="宋体" w:hint="eastAsia"/>
                <w:b/>
                <w:bCs/>
                <w:kern w:val="0"/>
                <w:sz w:val="22"/>
                <w:szCs w:val="22"/>
              </w:rPr>
              <w:t>行政楼三层接待室</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17</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接待沙发</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Picture 4" o:spid="_x0000_s2321" type="#_x0000_t75" style="position:absolute;left:0;text-align:left;margin-left:13.5pt;margin-top:6pt;width:103.5pt;height:84.75pt;z-index:13;mso-position-horizontal-relative:text;mso-position-vertical-relative:text">
                  <v:imagedata r:id="rId28" o:title="" croptop="29346f" cropbottom="8227f" cropright="38343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proofErr w:type="gramStart"/>
            <w:r w:rsidRPr="00BE2A6A">
              <w:rPr>
                <w:rFonts w:ascii="宋体" w:hAnsi="宋体" w:cs="宋体" w:hint="eastAsia"/>
                <w:kern w:val="0"/>
                <w:sz w:val="22"/>
                <w:szCs w:val="22"/>
              </w:rPr>
              <w:t>单人位</w:t>
            </w:r>
            <w:proofErr w:type="gramEnd"/>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b/>
                <w:bCs/>
                <w:sz w:val="22"/>
                <w:szCs w:val="22"/>
              </w:rPr>
              <w:t>1</w:t>
            </w:r>
            <w:r w:rsidRPr="00BE2A6A">
              <w:rPr>
                <w:rFonts w:hint="eastAsia"/>
                <w:b/>
                <w:bCs/>
                <w:sz w:val="22"/>
                <w:szCs w:val="22"/>
              </w:rPr>
              <w:t>、</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Pr="00BE2A6A">
              <w:rPr>
                <w:rFonts w:hint="eastAsia"/>
                <w:b/>
                <w:bCs/>
                <w:sz w:val="22"/>
                <w:szCs w:val="22"/>
              </w:rPr>
              <w:t>2</w:t>
            </w:r>
            <w:r w:rsidRPr="00BE2A6A">
              <w:rPr>
                <w:rFonts w:hint="eastAsia"/>
                <w:b/>
                <w:bCs/>
                <w:sz w:val="22"/>
                <w:szCs w:val="22"/>
              </w:rPr>
              <w:t>、</w:t>
            </w:r>
            <w:r w:rsidRPr="00BE2A6A">
              <w:rPr>
                <w:rFonts w:hint="eastAsia"/>
                <w:sz w:val="22"/>
                <w:szCs w:val="22"/>
              </w:rPr>
              <w:t>坐垫、靠背采用硅胶皮软包，防水防污处理。高密度海绵基材。</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r w:rsidRPr="00BE2A6A">
              <w:rPr>
                <w:rFonts w:hint="eastAsia"/>
                <w:sz w:val="22"/>
                <w:szCs w:val="22"/>
              </w:rPr>
              <w:t>+</w:t>
            </w:r>
            <w:r w:rsidRPr="00BE2A6A">
              <w:rPr>
                <w:rFonts w:hint="eastAsia"/>
                <w:sz w:val="22"/>
                <w:szCs w:val="22"/>
              </w:rPr>
              <w:t>米色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7</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把</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18</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茶几</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27" o:spid="_x0000_s2320" type="#_x0000_t75" style="position:absolute;left:0;text-align:left;margin-left:18.75pt;margin-top:10.5pt;width:74.25pt;height:81.75pt;z-index:14;mso-position-horizontal-relative:text;mso-position-vertical-relative:text">
                  <v:imagedata r:id="rId29" o:title="" croptop="17347f" cropbottom="14778f" cropleft="15501f" cropright="19355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500*700*500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5</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只</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19</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茶水柜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25" o:spid="_x0000_s2319" type="#_x0000_t75" style="position:absolute;left:0;text-align:left;margin-left:17.25pt;margin-top:6pt;width:84pt;height:79.5pt;z-index:15;mso-position-horizontal-relative:text;mso-position-vertical-relative:text">
                  <v:imagedata r:id="rId27" o:title="" croptop="19243f" cropbottom="2199f" cropleft="6742f" cropright="6605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800*450*800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w:t>
            </w:r>
            <w:r w:rsidR="00AB117F" w:rsidRPr="00BE2A6A">
              <w:rPr>
                <w:rFonts w:hint="eastAsia"/>
                <w:sz w:val="22"/>
                <w:szCs w:val="22"/>
              </w:rPr>
              <w:t>3</w:t>
            </w:r>
            <w:r w:rsidR="00AB117F" w:rsidRPr="00BE2A6A">
              <w:rPr>
                <w:rFonts w:hint="eastAsia"/>
                <w:sz w:val="22"/>
                <w:szCs w:val="22"/>
              </w:rPr>
              <w:t>、油漆：采用优质绿色环保漆，五底三面油漆工艺。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只</w:t>
            </w:r>
          </w:p>
        </w:tc>
      </w:tr>
      <w:tr w:rsidR="00FE1915" w:rsidRPr="00BE2A6A">
        <w:trPr>
          <w:trHeight w:val="217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20</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转角荣誉柜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43" o:spid="_x0000_s2318" type="#_x0000_t75" style="position:absolute;left:0;text-align:left;margin-left:8.25pt;margin-top:4.5pt;width:96.75pt;height:96.75pt;z-index:16;mso-position-horizontal-relative:text;mso-position-vertical-relative:text">
                  <v:imagedata r:id="rId30" o:title=""/>
                </v:shape>
              </w:pict>
            </w:r>
          </w:p>
        </w:tc>
        <w:tc>
          <w:tcPr>
            <w:tcW w:w="1843" w:type="dxa"/>
            <w:tcBorders>
              <w:top w:val="nil"/>
              <w:left w:val="nil"/>
              <w:bottom w:val="single" w:sz="4" w:space="0" w:color="auto"/>
              <w:right w:val="single" w:sz="4" w:space="0" w:color="auto"/>
            </w:tcBorders>
            <w:shd w:val="clear" w:color="auto" w:fill="auto"/>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3060+2340*400*2200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、采用</w:t>
            </w:r>
            <w:r w:rsidRPr="00BE2A6A">
              <w:rPr>
                <w:rFonts w:hint="eastAsia"/>
                <w:sz w:val="22"/>
                <w:szCs w:val="22"/>
              </w:rPr>
              <w:t>E0</w:t>
            </w:r>
            <w:r w:rsidRPr="00BE2A6A">
              <w:rPr>
                <w:rFonts w:hint="eastAsia"/>
                <w:sz w:val="22"/>
                <w:szCs w:val="22"/>
              </w:rPr>
              <w:t>级实木多层板基材，胡桃木皮贴面，</w:t>
            </w:r>
            <w:r w:rsidR="00AB117F" w:rsidRPr="00BE2A6A">
              <w:rPr>
                <w:rFonts w:hint="eastAsia"/>
                <w:sz w:val="22"/>
                <w:szCs w:val="22"/>
              </w:rPr>
              <w:t>优质</w:t>
            </w:r>
            <w:r w:rsidRPr="00BE2A6A">
              <w:rPr>
                <w:rFonts w:hint="eastAsia"/>
                <w:sz w:val="22"/>
                <w:szCs w:val="22"/>
              </w:rPr>
              <w:t>环保漆。</w:t>
            </w:r>
            <w:r w:rsidRPr="00BE2A6A">
              <w:rPr>
                <w:rFonts w:hint="eastAsia"/>
                <w:sz w:val="22"/>
                <w:szCs w:val="22"/>
              </w:rPr>
              <w:t xml:space="preserve">                            2</w:t>
            </w:r>
            <w:r w:rsidRPr="00BE2A6A">
              <w:rPr>
                <w:rFonts w:hint="eastAsia"/>
                <w:sz w:val="22"/>
                <w:szCs w:val="22"/>
              </w:rPr>
              <w:t>、五金配件：优质五金配件。</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浅胡桃色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组</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 xml:space="preserve">　</w:t>
            </w:r>
            <w:r w:rsidRPr="00BE2A6A">
              <w:rPr>
                <w:rFonts w:ascii="宋体" w:hAnsi="宋体" w:cs="宋体" w:hint="eastAsia"/>
                <w:b/>
                <w:bCs/>
                <w:kern w:val="0"/>
                <w:sz w:val="22"/>
                <w:szCs w:val="22"/>
              </w:rPr>
              <w:t>行政楼办公室</w:t>
            </w:r>
          </w:p>
        </w:tc>
      </w:tr>
      <w:tr w:rsidR="00FE1915" w:rsidRPr="00BE2A6A">
        <w:trPr>
          <w:trHeight w:val="2280"/>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21</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办公桌</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29" o:spid="_x0000_s2317" type="#_x0000_t75" style="position:absolute;left:0;text-align:left;margin-left:3pt;margin-top:16.5pt;width:114pt;height:81pt;z-index:17;mso-position-horizontal-relative:text;mso-position-vertical-relative:text">
                  <v:imagedata r:id="rId31" o:title=""/>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1400*700*760</w:t>
            </w:r>
          </w:p>
        </w:tc>
        <w:tc>
          <w:tcPr>
            <w:tcW w:w="2693" w:type="dxa"/>
            <w:tcBorders>
              <w:top w:val="nil"/>
              <w:left w:val="nil"/>
              <w:bottom w:val="single" w:sz="4" w:space="0" w:color="auto"/>
              <w:right w:val="single" w:sz="4" w:space="0" w:color="auto"/>
            </w:tcBorders>
            <w:shd w:val="clear" w:color="auto" w:fill="auto"/>
            <w:vAlign w:val="center"/>
          </w:tcPr>
          <w:p w:rsidR="00155655" w:rsidRPr="00BE2A6A" w:rsidRDefault="00FB18FB" w:rsidP="00155655">
            <w:pPr>
              <w:spacing w:line="240" w:lineRule="exact"/>
              <w:rPr>
                <w:sz w:val="22"/>
                <w:szCs w:val="22"/>
              </w:rPr>
            </w:pPr>
            <w:r w:rsidRPr="00BE2A6A">
              <w:rPr>
                <w:rFonts w:hint="eastAsia"/>
                <w:sz w:val="22"/>
                <w:szCs w:val="22"/>
              </w:rPr>
              <w:t>1</w:t>
            </w:r>
            <w:r w:rsidRPr="00BE2A6A">
              <w:rPr>
                <w:rFonts w:hint="eastAsia"/>
                <w:sz w:val="22"/>
                <w:szCs w:val="22"/>
              </w:rPr>
              <w:t>、用材：采用胡桃木皮贴面，</w:t>
            </w:r>
            <w:r w:rsidRPr="00BE2A6A">
              <w:rPr>
                <w:rFonts w:hint="eastAsia"/>
                <w:sz w:val="22"/>
                <w:szCs w:val="22"/>
              </w:rPr>
              <w:t>E0</w:t>
            </w:r>
            <w:r w:rsidRPr="00BE2A6A">
              <w:rPr>
                <w:rFonts w:hint="eastAsia"/>
                <w:sz w:val="22"/>
                <w:szCs w:val="22"/>
              </w:rPr>
              <w:t>级密度板基材。</w:t>
            </w:r>
            <w:r w:rsidRPr="00BE2A6A">
              <w:rPr>
                <w:rFonts w:hint="eastAsia"/>
                <w:sz w:val="22"/>
                <w:szCs w:val="22"/>
              </w:rPr>
              <w:t xml:space="preserve">                       2</w:t>
            </w:r>
            <w:r w:rsidRPr="00BE2A6A">
              <w:rPr>
                <w:rFonts w:hint="eastAsia"/>
                <w:sz w:val="22"/>
                <w:szCs w:val="22"/>
              </w:rPr>
              <w:t>、五金配件：优质五金配件</w:t>
            </w:r>
            <w:r w:rsidRPr="00BE2A6A">
              <w:rPr>
                <w:rFonts w:hint="eastAsia"/>
                <w:sz w:val="22"/>
                <w:szCs w:val="22"/>
              </w:rPr>
              <w:t xml:space="preserve">  </w:t>
            </w:r>
            <w:r w:rsidR="00AB117F" w:rsidRPr="00BE2A6A">
              <w:rPr>
                <w:rFonts w:hint="eastAsia"/>
                <w:sz w:val="22"/>
                <w:szCs w:val="22"/>
              </w:rPr>
              <w:t>。</w:t>
            </w:r>
            <w:r w:rsidRPr="00BE2A6A">
              <w:rPr>
                <w:rFonts w:hint="eastAsia"/>
                <w:sz w:val="22"/>
                <w:szCs w:val="22"/>
              </w:rPr>
              <w:t xml:space="preserve">                                    3</w:t>
            </w:r>
            <w:r w:rsidRPr="00BE2A6A">
              <w:rPr>
                <w:rFonts w:hint="eastAsia"/>
                <w:sz w:val="22"/>
                <w:szCs w:val="22"/>
              </w:rPr>
              <w:t>、油漆：采用</w:t>
            </w:r>
            <w:r w:rsidR="00AB117F" w:rsidRPr="00BE2A6A">
              <w:rPr>
                <w:rFonts w:hint="eastAsia"/>
                <w:sz w:val="22"/>
                <w:szCs w:val="22"/>
              </w:rPr>
              <w:t>优质</w:t>
            </w:r>
            <w:r w:rsidRPr="00BE2A6A">
              <w:rPr>
                <w:rFonts w:hint="eastAsia"/>
                <w:sz w:val="22"/>
                <w:szCs w:val="22"/>
              </w:rPr>
              <w:t>绿色环保漆，五底三面油漆工艺。</w:t>
            </w:r>
            <w:r w:rsidR="00155655" w:rsidRPr="00BE2A6A">
              <w:rPr>
                <w:rFonts w:hint="eastAsia"/>
                <w:sz w:val="22"/>
                <w:szCs w:val="22"/>
              </w:rPr>
              <w:t>密度板技术参数要求：</w:t>
            </w:r>
            <w:r w:rsidR="00155655" w:rsidRPr="00BE2A6A">
              <w:rPr>
                <w:rFonts w:hint="eastAsia"/>
                <w:sz w:val="22"/>
                <w:szCs w:val="22"/>
              </w:rPr>
              <w:t xml:space="preserve">                                                      </w:t>
            </w:r>
            <w:r w:rsidR="00155655" w:rsidRPr="00BE2A6A">
              <w:rPr>
                <w:rFonts w:hint="eastAsia"/>
                <w:sz w:val="22"/>
                <w:szCs w:val="22"/>
              </w:rPr>
              <w:t>▲</w:t>
            </w:r>
            <w:r w:rsidR="00155655" w:rsidRPr="00BE2A6A">
              <w:rPr>
                <w:rFonts w:hint="eastAsia"/>
                <w:sz w:val="22"/>
                <w:szCs w:val="22"/>
              </w:rPr>
              <w:t>1</w:t>
            </w:r>
            <w:r w:rsidR="00155655" w:rsidRPr="00BE2A6A">
              <w:rPr>
                <w:rFonts w:hint="eastAsia"/>
                <w:sz w:val="22"/>
                <w:szCs w:val="22"/>
              </w:rPr>
              <w:t>、吸水厚度膨胀率≤</w:t>
            </w:r>
            <w:r w:rsidR="00155655" w:rsidRPr="00BE2A6A">
              <w:rPr>
                <w:rFonts w:hint="eastAsia"/>
                <w:sz w:val="22"/>
                <w:szCs w:val="22"/>
              </w:rPr>
              <w:t>6%</w:t>
            </w:r>
            <w:r w:rsidR="00155655" w:rsidRPr="00BE2A6A">
              <w:rPr>
                <w:rFonts w:hint="eastAsia"/>
                <w:sz w:val="22"/>
                <w:szCs w:val="22"/>
              </w:rPr>
              <w:t>；</w:t>
            </w:r>
          </w:p>
          <w:p w:rsidR="00155655" w:rsidRPr="00BE2A6A" w:rsidRDefault="00155655" w:rsidP="00155655">
            <w:pPr>
              <w:spacing w:line="240" w:lineRule="exact"/>
              <w:rPr>
                <w:sz w:val="22"/>
                <w:szCs w:val="22"/>
              </w:rPr>
            </w:pPr>
            <w:r w:rsidRPr="00BE2A6A">
              <w:rPr>
                <w:rFonts w:hint="eastAsia"/>
                <w:sz w:val="22"/>
                <w:szCs w:val="22"/>
              </w:rPr>
              <w:t>▲</w:t>
            </w:r>
            <w:r w:rsidRPr="00BE2A6A">
              <w:rPr>
                <w:rFonts w:hint="eastAsia"/>
                <w:sz w:val="22"/>
                <w:szCs w:val="22"/>
              </w:rPr>
              <w:t>2</w:t>
            </w:r>
            <w:r w:rsidRPr="00BE2A6A">
              <w:rPr>
                <w:rFonts w:hint="eastAsia"/>
                <w:sz w:val="22"/>
                <w:szCs w:val="22"/>
              </w:rPr>
              <w:t>、甲醛释放量≤</w:t>
            </w:r>
            <w:r w:rsidRPr="00BE2A6A">
              <w:rPr>
                <w:rFonts w:hint="eastAsia"/>
                <w:sz w:val="22"/>
                <w:szCs w:val="22"/>
              </w:rPr>
              <w:t>0.050mg/m</w:t>
            </w:r>
            <w:r w:rsidRPr="00BE2A6A">
              <w:rPr>
                <w:rFonts w:hint="eastAsia"/>
                <w:sz w:val="22"/>
                <w:szCs w:val="22"/>
              </w:rPr>
              <w:t>³；</w:t>
            </w:r>
            <w:r w:rsidRPr="00BE2A6A">
              <w:rPr>
                <w:rFonts w:hint="eastAsia"/>
                <w:sz w:val="22"/>
                <w:szCs w:val="22"/>
              </w:rPr>
              <w:t xml:space="preserve">                         </w:t>
            </w:r>
          </w:p>
          <w:p w:rsidR="00155655" w:rsidRPr="00BE2A6A" w:rsidRDefault="00155655" w:rsidP="00155655">
            <w:pPr>
              <w:spacing w:line="240" w:lineRule="exact"/>
              <w:rPr>
                <w:sz w:val="22"/>
                <w:szCs w:val="22"/>
              </w:rPr>
            </w:pPr>
            <w:r w:rsidRPr="00BE2A6A">
              <w:rPr>
                <w:rFonts w:hint="eastAsia"/>
                <w:sz w:val="22"/>
                <w:szCs w:val="22"/>
              </w:rPr>
              <w:t>▲</w:t>
            </w:r>
            <w:r w:rsidRPr="00BE2A6A">
              <w:rPr>
                <w:rFonts w:hint="eastAsia"/>
                <w:sz w:val="22"/>
                <w:szCs w:val="22"/>
              </w:rPr>
              <w:t>3</w:t>
            </w:r>
            <w:r w:rsidRPr="00BE2A6A">
              <w:rPr>
                <w:rFonts w:hint="eastAsia"/>
                <w:sz w:val="22"/>
                <w:szCs w:val="22"/>
              </w:rPr>
              <w:t>、含水率</w:t>
            </w:r>
            <w:r w:rsidRPr="00BE2A6A">
              <w:rPr>
                <w:rFonts w:hint="eastAsia"/>
                <w:sz w:val="22"/>
                <w:szCs w:val="22"/>
              </w:rPr>
              <w:t xml:space="preserve"> </w:t>
            </w:r>
            <w:r w:rsidRPr="00BE2A6A">
              <w:rPr>
                <w:rFonts w:hint="eastAsia"/>
                <w:sz w:val="22"/>
                <w:szCs w:val="22"/>
              </w:rPr>
              <w:t>≤</w:t>
            </w:r>
            <w:r w:rsidRPr="00BE2A6A">
              <w:rPr>
                <w:rFonts w:hint="eastAsia"/>
                <w:sz w:val="22"/>
                <w:szCs w:val="22"/>
              </w:rPr>
              <w:t>9%</w:t>
            </w:r>
            <w:r w:rsidRPr="00BE2A6A">
              <w:rPr>
                <w:rFonts w:hint="eastAsia"/>
                <w:sz w:val="22"/>
                <w:szCs w:val="22"/>
              </w:rPr>
              <w:t>；</w:t>
            </w:r>
            <w:r w:rsidRPr="00BE2A6A">
              <w:rPr>
                <w:rFonts w:hint="eastAsia"/>
                <w:sz w:val="22"/>
                <w:szCs w:val="22"/>
              </w:rPr>
              <w:t xml:space="preserve">    </w:t>
            </w:r>
          </w:p>
          <w:p w:rsidR="00155655" w:rsidRPr="00BE2A6A" w:rsidRDefault="00155655" w:rsidP="00155655">
            <w:pPr>
              <w:spacing w:line="240" w:lineRule="exact"/>
              <w:rPr>
                <w:sz w:val="22"/>
                <w:szCs w:val="22"/>
              </w:rPr>
            </w:pPr>
            <w:r w:rsidRPr="00BE2A6A">
              <w:rPr>
                <w:rFonts w:hint="eastAsia"/>
                <w:sz w:val="22"/>
                <w:szCs w:val="22"/>
              </w:rPr>
              <w:t>▲</w:t>
            </w:r>
            <w:r w:rsidRPr="00BE2A6A">
              <w:rPr>
                <w:rFonts w:hint="eastAsia"/>
                <w:sz w:val="22"/>
                <w:szCs w:val="22"/>
              </w:rPr>
              <w:t>4</w:t>
            </w:r>
            <w:r w:rsidRPr="00BE2A6A">
              <w:rPr>
                <w:rFonts w:hint="eastAsia"/>
                <w:sz w:val="22"/>
                <w:szCs w:val="22"/>
              </w:rPr>
              <w:t>、总的挥发性有机物</w:t>
            </w:r>
            <w:r w:rsidRPr="00BE2A6A">
              <w:rPr>
                <w:rFonts w:hint="eastAsia"/>
                <w:sz w:val="22"/>
                <w:szCs w:val="22"/>
              </w:rPr>
              <w:t>TVOC</w:t>
            </w:r>
            <w:r w:rsidRPr="00BE2A6A">
              <w:rPr>
                <w:rFonts w:hint="eastAsia"/>
                <w:sz w:val="22"/>
                <w:szCs w:val="22"/>
              </w:rPr>
              <w:t>≤</w:t>
            </w:r>
            <w:r w:rsidRPr="00BE2A6A">
              <w:rPr>
                <w:rFonts w:hint="eastAsia"/>
                <w:sz w:val="22"/>
                <w:szCs w:val="22"/>
              </w:rPr>
              <w:t>0.3mg/m</w:t>
            </w:r>
            <w:r w:rsidRPr="00BE2A6A">
              <w:rPr>
                <w:rFonts w:hint="eastAsia"/>
                <w:sz w:val="22"/>
                <w:szCs w:val="22"/>
              </w:rPr>
              <w:t>²</w:t>
            </w:r>
            <w:r w:rsidRPr="00BE2A6A">
              <w:rPr>
                <w:rFonts w:hint="eastAsia"/>
                <w:sz w:val="22"/>
                <w:szCs w:val="22"/>
              </w:rPr>
              <w:t>.h</w:t>
            </w:r>
            <w:r w:rsidRPr="00BE2A6A">
              <w:rPr>
                <w:rFonts w:hint="eastAsia"/>
                <w:sz w:val="22"/>
                <w:szCs w:val="22"/>
              </w:rPr>
              <w:t>。</w:t>
            </w:r>
          </w:p>
          <w:p w:rsidR="00FE1915" w:rsidRPr="00BE2A6A" w:rsidRDefault="00155655" w:rsidP="00155655">
            <w:pPr>
              <w:spacing w:line="240" w:lineRule="exact"/>
              <w:rPr>
                <w:rFonts w:ascii="宋体" w:hAnsi="宋体" w:cs="宋体"/>
                <w:sz w:val="22"/>
                <w:szCs w:val="22"/>
              </w:rPr>
            </w:pPr>
            <w:r w:rsidRPr="00BE2A6A">
              <w:rPr>
                <w:rFonts w:hint="eastAsia"/>
                <w:sz w:val="22"/>
                <w:szCs w:val="22"/>
              </w:rPr>
              <w:t>▲</w:t>
            </w:r>
            <w:r w:rsidRPr="00BE2A6A">
              <w:rPr>
                <w:rFonts w:hint="eastAsia"/>
                <w:sz w:val="22"/>
                <w:szCs w:val="22"/>
              </w:rPr>
              <w:t>5</w:t>
            </w:r>
            <w:r w:rsidRPr="00BE2A6A">
              <w:rPr>
                <w:rFonts w:hint="eastAsia"/>
                <w:sz w:val="22"/>
                <w:szCs w:val="22"/>
              </w:rPr>
              <w:t>、表面结合强度≥</w:t>
            </w:r>
            <w:r w:rsidRPr="00BE2A6A">
              <w:rPr>
                <w:rFonts w:hint="eastAsia"/>
                <w:sz w:val="22"/>
                <w:szCs w:val="22"/>
              </w:rPr>
              <w:t>0.90MPa</w:t>
            </w:r>
            <w:r w:rsidRPr="00BE2A6A">
              <w:rPr>
                <w:rFonts w:hint="eastAsia"/>
                <w:sz w:val="22"/>
                <w:szCs w:val="22"/>
              </w:rPr>
              <w:t>。</w:t>
            </w:r>
            <w:r w:rsidRPr="00BE2A6A">
              <w:rPr>
                <w:rFonts w:hint="eastAsia"/>
                <w:sz w:val="22"/>
                <w:szCs w:val="22"/>
              </w:rPr>
              <w:t xml:space="preserve">                                     </w:t>
            </w:r>
            <w:r w:rsidRPr="00BE2A6A">
              <w:rPr>
                <w:rFonts w:hint="eastAsia"/>
                <w:sz w:val="22"/>
                <w:szCs w:val="22"/>
              </w:rPr>
              <w:t>▲</w:t>
            </w:r>
            <w:r w:rsidRPr="00BE2A6A">
              <w:rPr>
                <w:rFonts w:hint="eastAsia"/>
                <w:sz w:val="22"/>
                <w:szCs w:val="22"/>
              </w:rPr>
              <w:t>6</w:t>
            </w:r>
            <w:r w:rsidRPr="00BE2A6A">
              <w:rPr>
                <w:rFonts w:hint="eastAsia"/>
                <w:sz w:val="22"/>
                <w:szCs w:val="22"/>
              </w:rPr>
              <w:t>、</w:t>
            </w:r>
            <w:proofErr w:type="gramStart"/>
            <w:r w:rsidRPr="00BE2A6A">
              <w:rPr>
                <w:rFonts w:hint="eastAsia"/>
                <w:sz w:val="22"/>
                <w:szCs w:val="22"/>
              </w:rPr>
              <w:t>内结合</w:t>
            </w:r>
            <w:proofErr w:type="gramEnd"/>
            <w:r w:rsidRPr="00BE2A6A">
              <w:rPr>
                <w:rFonts w:hint="eastAsia"/>
                <w:sz w:val="22"/>
                <w:szCs w:val="22"/>
              </w:rPr>
              <w:t>强度≥</w:t>
            </w:r>
            <w:r w:rsidRPr="00BE2A6A">
              <w:rPr>
                <w:rFonts w:hint="eastAsia"/>
                <w:sz w:val="22"/>
                <w:szCs w:val="22"/>
              </w:rPr>
              <w:t>0.60MPa</w:t>
            </w:r>
            <w:r w:rsidRPr="00BE2A6A">
              <w:rPr>
                <w:rFonts w:hint="eastAsia"/>
                <w:sz w:val="22"/>
                <w:szCs w:val="22"/>
              </w:rPr>
              <w:t>。</w:t>
            </w:r>
            <w:r w:rsidRPr="00BE2A6A">
              <w:rPr>
                <w:rFonts w:hint="eastAsia"/>
                <w:sz w:val="22"/>
                <w:szCs w:val="22"/>
              </w:rPr>
              <w:t xml:space="preserve">                                      </w:t>
            </w:r>
            <w:r w:rsidRPr="00BE2A6A">
              <w:rPr>
                <w:rFonts w:hint="eastAsia"/>
                <w:sz w:val="22"/>
                <w:szCs w:val="22"/>
              </w:rPr>
              <w:t>▲</w:t>
            </w:r>
            <w:r w:rsidRPr="00BE2A6A">
              <w:rPr>
                <w:rFonts w:hint="eastAsia"/>
                <w:sz w:val="22"/>
                <w:szCs w:val="22"/>
              </w:rPr>
              <w:t>7</w:t>
            </w:r>
            <w:r w:rsidRPr="00BE2A6A">
              <w:rPr>
                <w:rFonts w:hint="eastAsia"/>
                <w:sz w:val="22"/>
                <w:szCs w:val="22"/>
              </w:rPr>
              <w:t>、静曲强度≥</w:t>
            </w:r>
            <w:r w:rsidRPr="00BE2A6A">
              <w:rPr>
                <w:rFonts w:hint="eastAsia"/>
                <w:sz w:val="22"/>
                <w:szCs w:val="22"/>
              </w:rPr>
              <w:t>27MPa</w:t>
            </w:r>
            <w:r w:rsidRPr="00BE2A6A">
              <w:rPr>
                <w:rFonts w:hint="eastAsia"/>
                <w:sz w:val="22"/>
                <w:szCs w:val="22"/>
              </w:rPr>
              <w:t>。</w:t>
            </w:r>
            <w:r w:rsidRPr="00BE2A6A">
              <w:rPr>
                <w:rFonts w:hint="eastAsia"/>
                <w:sz w:val="22"/>
                <w:szCs w:val="22"/>
              </w:rPr>
              <w:t xml:space="preserve">    </w:t>
            </w:r>
            <w:r w:rsidR="00FB18FB"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张</w:t>
            </w:r>
          </w:p>
        </w:tc>
      </w:tr>
      <w:tr w:rsidR="00FE1915" w:rsidRPr="00BE2A6A">
        <w:trPr>
          <w:trHeight w:val="18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lastRenderedPageBreak/>
              <w:t>22</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办公椅</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0" o:spid="_x0000_s2316" type="#_x0000_t75" style="position:absolute;left:0;text-align:left;margin-left:18.75pt;margin-top:5.25pt;width:54pt;height:82.5pt;z-index:18;mso-position-horizontal-relative:text;mso-position-vertical-relative:text">
                  <v:imagedata r:id="rId32" o:title=""/>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常规</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、框架全采用橡胶木</w:t>
            </w:r>
            <w:proofErr w:type="gramStart"/>
            <w:r w:rsidRPr="00BE2A6A">
              <w:rPr>
                <w:rFonts w:hint="eastAsia"/>
                <w:sz w:val="22"/>
                <w:szCs w:val="22"/>
              </w:rPr>
              <w:t>实木指接板</w:t>
            </w:r>
            <w:proofErr w:type="gramEnd"/>
            <w:r w:rsidRPr="00BE2A6A">
              <w:rPr>
                <w:rFonts w:hint="eastAsia"/>
                <w:sz w:val="22"/>
                <w:szCs w:val="22"/>
              </w:rPr>
              <w:t>，板材含水率</w:t>
            </w:r>
            <w:r w:rsidRPr="00BE2A6A">
              <w:rPr>
                <w:rFonts w:hint="eastAsia"/>
                <w:sz w:val="22"/>
                <w:szCs w:val="22"/>
              </w:rPr>
              <w:t>8%~13%</w:t>
            </w:r>
            <w:r w:rsidRPr="00BE2A6A">
              <w:rPr>
                <w:rFonts w:hint="eastAsia"/>
                <w:sz w:val="22"/>
                <w:szCs w:val="22"/>
              </w:rPr>
              <w:t>，强度适中，无腐朽、开裂、虫眼等。</w:t>
            </w:r>
            <w:r w:rsidRPr="00BE2A6A">
              <w:rPr>
                <w:rFonts w:hint="eastAsia"/>
                <w:sz w:val="22"/>
                <w:szCs w:val="22"/>
              </w:rPr>
              <w:t xml:space="preserve">                                                                                                            2</w:t>
            </w:r>
            <w:r w:rsidRPr="00BE2A6A">
              <w:rPr>
                <w:rFonts w:hint="eastAsia"/>
                <w:sz w:val="22"/>
                <w:szCs w:val="22"/>
              </w:rPr>
              <w:t>、</w:t>
            </w:r>
            <w:r w:rsidR="00AB117F" w:rsidRPr="00BE2A6A">
              <w:rPr>
                <w:rFonts w:hint="eastAsia"/>
                <w:sz w:val="22"/>
                <w:szCs w:val="22"/>
              </w:rPr>
              <w:t>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把</w:t>
            </w:r>
          </w:p>
        </w:tc>
      </w:tr>
      <w:tr w:rsidR="00FE1915" w:rsidRPr="00BE2A6A">
        <w:trPr>
          <w:trHeight w:val="187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23</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文件柜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1" o:spid="_x0000_s2315" type="#_x0000_t75" style="position:absolute;left:0;text-align:left;margin-left:18.75pt;margin-top:4.5pt;width:72.75pt;height:83.25pt;z-index:19;mso-position-horizontal-relative:text;mso-position-vertical-relative:text">
                  <v:imagedata r:id="rId33" o:title=""/>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800*400*1900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、用材：采用胡桃木皮贴面，</w:t>
            </w:r>
            <w:r w:rsidRPr="00BE2A6A">
              <w:rPr>
                <w:rFonts w:hint="eastAsia"/>
                <w:sz w:val="22"/>
                <w:szCs w:val="22"/>
              </w:rPr>
              <w:t>E0</w:t>
            </w:r>
            <w:r w:rsidRPr="00BE2A6A">
              <w:rPr>
                <w:rFonts w:hint="eastAsia"/>
                <w:sz w:val="22"/>
                <w:szCs w:val="22"/>
              </w:rPr>
              <w:t>级密度板基材。</w:t>
            </w:r>
            <w:r w:rsidRPr="00BE2A6A">
              <w:rPr>
                <w:rFonts w:hint="eastAsia"/>
                <w:sz w:val="22"/>
                <w:szCs w:val="22"/>
              </w:rPr>
              <w:t xml:space="preserve">                       2</w:t>
            </w:r>
            <w:r w:rsidRPr="00BE2A6A">
              <w:rPr>
                <w:rFonts w:hint="eastAsia"/>
                <w:sz w:val="22"/>
                <w:szCs w:val="22"/>
              </w:rPr>
              <w:t>、五金配件：优质五金配件</w:t>
            </w:r>
            <w:r w:rsidR="00AB117F" w:rsidRPr="00BE2A6A">
              <w:rPr>
                <w:rFonts w:hint="eastAsia"/>
                <w:sz w:val="22"/>
                <w:szCs w:val="22"/>
              </w:rPr>
              <w:t>。</w:t>
            </w:r>
            <w:r w:rsidRPr="00BE2A6A">
              <w:rPr>
                <w:rFonts w:hint="eastAsia"/>
                <w:sz w:val="22"/>
                <w:szCs w:val="22"/>
              </w:rPr>
              <w:t xml:space="preserve">                                        3</w:t>
            </w:r>
            <w:r w:rsidRPr="00BE2A6A">
              <w:rPr>
                <w:rFonts w:hint="eastAsia"/>
                <w:sz w:val="22"/>
                <w:szCs w:val="22"/>
              </w:rPr>
              <w:t>、</w:t>
            </w:r>
            <w:r w:rsidR="00AB117F" w:rsidRPr="00BE2A6A">
              <w:rPr>
                <w:rFonts w:hint="eastAsia"/>
                <w:sz w:val="22"/>
                <w:szCs w:val="22"/>
              </w:rPr>
              <w:t>采用优质绿色环保漆，五底三面油漆工艺。</w:t>
            </w:r>
            <w:r w:rsidRPr="00BE2A6A">
              <w:rPr>
                <w:rFonts w:hint="eastAsia"/>
                <w:sz w:val="22"/>
                <w:szCs w:val="22"/>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胡桃色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20</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只</w:t>
            </w:r>
          </w:p>
        </w:tc>
      </w:tr>
      <w:tr w:rsidR="00FE1915" w:rsidRPr="00BE2A6A">
        <w:trPr>
          <w:trHeight w:val="570"/>
        </w:trPr>
        <w:tc>
          <w:tcPr>
            <w:tcW w:w="1049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b/>
                <w:bCs/>
                <w:kern w:val="0"/>
                <w:sz w:val="22"/>
                <w:szCs w:val="22"/>
              </w:rPr>
            </w:pPr>
            <w:r w:rsidRPr="00BE2A6A">
              <w:rPr>
                <w:rFonts w:ascii="宋体" w:hAnsi="宋体" w:cs="宋体" w:hint="eastAsia"/>
                <w:b/>
                <w:bCs/>
                <w:kern w:val="0"/>
                <w:sz w:val="22"/>
                <w:szCs w:val="22"/>
              </w:rPr>
              <w:t xml:space="preserve">行政楼一层团队活动室　</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24</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会议桌</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6" o:spid="_x0000_s2314" type="#_x0000_t75" style="position:absolute;left:0;text-align:left;margin-left:10.5pt;margin-top:13.5pt;width:106.5pt;height:70.5pt;z-index:20;mso-position-horizontal-relative:text;mso-position-vertical-relative:text">
                  <v:imagedata r:id="rId34" o:title="" croptop="21117f" cropbottom="13957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4200*1500*750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、桌面采用</w:t>
            </w:r>
            <w:r w:rsidRPr="00BE2A6A">
              <w:rPr>
                <w:rFonts w:hint="eastAsia"/>
                <w:sz w:val="22"/>
                <w:szCs w:val="22"/>
              </w:rPr>
              <w:t>E0</w:t>
            </w:r>
            <w:r w:rsidRPr="00BE2A6A">
              <w:rPr>
                <w:rFonts w:hint="eastAsia"/>
                <w:sz w:val="22"/>
                <w:szCs w:val="22"/>
              </w:rPr>
              <w:t>级实木多层板基材，厚度</w:t>
            </w:r>
            <w:r w:rsidRPr="00BE2A6A">
              <w:rPr>
                <w:rFonts w:hint="eastAsia"/>
                <w:sz w:val="22"/>
                <w:szCs w:val="22"/>
              </w:rPr>
              <w:t>25MM</w:t>
            </w:r>
            <w:r w:rsidRPr="00BE2A6A">
              <w:rPr>
                <w:rFonts w:hint="eastAsia"/>
                <w:sz w:val="22"/>
                <w:szCs w:val="22"/>
              </w:rPr>
              <w:t>，表面双面贴进口防火板饰面。进口</w:t>
            </w:r>
            <w:r w:rsidRPr="00BE2A6A">
              <w:rPr>
                <w:rFonts w:hint="eastAsia"/>
                <w:sz w:val="22"/>
                <w:szCs w:val="22"/>
              </w:rPr>
              <w:t>PVC</w:t>
            </w:r>
            <w:r w:rsidRPr="00BE2A6A">
              <w:rPr>
                <w:rFonts w:hint="eastAsia"/>
                <w:sz w:val="22"/>
                <w:szCs w:val="22"/>
              </w:rPr>
              <w:t>封边带封边。厚度</w:t>
            </w:r>
            <w:r w:rsidRPr="00BE2A6A">
              <w:rPr>
                <w:rFonts w:hint="eastAsia"/>
                <w:sz w:val="22"/>
                <w:szCs w:val="22"/>
              </w:rPr>
              <w:t>1.5MM</w:t>
            </w:r>
            <w:r w:rsidRPr="00BE2A6A">
              <w:rPr>
                <w:rFonts w:hint="eastAsia"/>
                <w:sz w:val="22"/>
                <w:szCs w:val="22"/>
              </w:rPr>
              <w:t>。</w:t>
            </w:r>
            <w:r w:rsidRPr="00BE2A6A">
              <w:rPr>
                <w:rFonts w:hint="eastAsia"/>
                <w:sz w:val="22"/>
                <w:szCs w:val="22"/>
              </w:rPr>
              <w:t xml:space="preserve">                             2</w:t>
            </w:r>
            <w:r w:rsidRPr="00BE2A6A">
              <w:rPr>
                <w:rFonts w:hint="eastAsia"/>
                <w:sz w:val="22"/>
                <w:szCs w:val="22"/>
              </w:rPr>
              <w:t>、</w:t>
            </w:r>
            <w:proofErr w:type="gramStart"/>
            <w:r w:rsidRPr="00BE2A6A">
              <w:rPr>
                <w:rFonts w:hint="eastAsia"/>
                <w:sz w:val="22"/>
                <w:szCs w:val="22"/>
              </w:rPr>
              <w:t>桌架采用</w:t>
            </w:r>
            <w:proofErr w:type="gramEnd"/>
            <w:r w:rsidRPr="00BE2A6A">
              <w:rPr>
                <w:rFonts w:hint="eastAsia"/>
                <w:sz w:val="22"/>
                <w:szCs w:val="22"/>
              </w:rPr>
              <w:t>优质冷轧钢材，折弯处理，</w:t>
            </w:r>
            <w:proofErr w:type="gramStart"/>
            <w:r w:rsidRPr="00BE2A6A">
              <w:rPr>
                <w:rFonts w:hint="eastAsia"/>
                <w:sz w:val="22"/>
                <w:szCs w:val="22"/>
              </w:rPr>
              <w:t>内置走</w:t>
            </w:r>
            <w:proofErr w:type="gramEnd"/>
            <w:r w:rsidRPr="00BE2A6A">
              <w:rPr>
                <w:rFonts w:hint="eastAsia"/>
                <w:sz w:val="22"/>
                <w:szCs w:val="22"/>
              </w:rPr>
              <w:t>线槽，表面静电喷塑处理。</w:t>
            </w:r>
            <w:r w:rsidRPr="00BE2A6A">
              <w:rPr>
                <w:rFonts w:hint="eastAsia"/>
                <w:sz w:val="22"/>
                <w:szCs w:val="22"/>
              </w:rPr>
              <w:t>3</w:t>
            </w:r>
            <w:r w:rsidRPr="00BE2A6A">
              <w:rPr>
                <w:rFonts w:hint="eastAsia"/>
                <w:sz w:val="22"/>
                <w:szCs w:val="22"/>
              </w:rPr>
              <w:t>、五金配件：优质五金配件，配</w:t>
            </w:r>
            <w:r w:rsidRPr="00BE2A6A">
              <w:rPr>
                <w:rFonts w:hint="eastAsia"/>
                <w:sz w:val="22"/>
                <w:szCs w:val="22"/>
              </w:rPr>
              <w:t>2</w:t>
            </w:r>
            <w:r w:rsidRPr="00BE2A6A">
              <w:rPr>
                <w:rFonts w:hint="eastAsia"/>
                <w:sz w:val="22"/>
                <w:szCs w:val="22"/>
              </w:rPr>
              <w:t>个多媒体线盒。</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白</w:t>
            </w:r>
            <w:proofErr w:type="gramStart"/>
            <w:r w:rsidRPr="00BE2A6A">
              <w:rPr>
                <w:rFonts w:hint="eastAsia"/>
                <w:sz w:val="22"/>
                <w:szCs w:val="22"/>
              </w:rPr>
              <w:t>橡木色</w:t>
            </w:r>
            <w:proofErr w:type="gramEnd"/>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张</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25</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会议椅</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45" o:spid="_x0000_s2313" type="#_x0000_t75" style="position:absolute;left:0;text-align:left;margin-left:32.25pt;margin-top:5.25pt;width:60.75pt;height:80.25pt;z-index:21;mso-position-horizontal-relative:text;mso-position-vertical-relative:text">
                  <v:imagedata r:id="rId35" o:title="" croptop="16873f" cropbottom="2604f" cropleft="8286f" cropright="5022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575*565*940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w:t>
            </w:r>
            <w:r w:rsidRPr="00BE2A6A">
              <w:rPr>
                <w:rFonts w:hint="eastAsia"/>
                <w:sz w:val="22"/>
                <w:szCs w:val="22"/>
              </w:rPr>
              <w:t>PP</w:t>
            </w:r>
            <w:r w:rsidRPr="00BE2A6A">
              <w:rPr>
                <w:rFonts w:hint="eastAsia"/>
                <w:sz w:val="22"/>
                <w:szCs w:val="22"/>
              </w:rPr>
              <w:t>加纤维背架</w:t>
            </w:r>
            <w:r w:rsidRPr="00BE2A6A">
              <w:rPr>
                <w:rFonts w:hint="eastAsia"/>
                <w:sz w:val="22"/>
                <w:szCs w:val="22"/>
              </w:rPr>
              <w:br/>
            </w:r>
            <w:r w:rsidRPr="00BE2A6A">
              <w:rPr>
                <w:rFonts w:hint="eastAsia"/>
                <w:sz w:val="22"/>
                <w:szCs w:val="22"/>
              </w:rPr>
              <w:t>·</w:t>
            </w:r>
            <w:r w:rsidRPr="00BE2A6A">
              <w:rPr>
                <w:rFonts w:hint="eastAsia"/>
                <w:sz w:val="22"/>
                <w:szCs w:val="22"/>
              </w:rPr>
              <w:t>PP</w:t>
            </w:r>
            <w:r w:rsidRPr="00BE2A6A">
              <w:rPr>
                <w:rFonts w:hint="eastAsia"/>
                <w:sz w:val="22"/>
                <w:szCs w:val="22"/>
              </w:rPr>
              <w:t>连体固定扶手</w:t>
            </w:r>
            <w:r w:rsidRPr="00BE2A6A">
              <w:rPr>
                <w:rFonts w:hint="eastAsia"/>
                <w:sz w:val="22"/>
                <w:szCs w:val="22"/>
              </w:rPr>
              <w:br/>
            </w:r>
            <w:r w:rsidRPr="00BE2A6A">
              <w:rPr>
                <w:rFonts w:hint="eastAsia"/>
                <w:sz w:val="22"/>
                <w:szCs w:val="22"/>
              </w:rPr>
              <w:t>·高弹力海绵</w:t>
            </w:r>
            <w:r w:rsidRPr="00BE2A6A">
              <w:rPr>
                <w:rFonts w:hint="eastAsia"/>
                <w:sz w:val="22"/>
                <w:szCs w:val="22"/>
              </w:rPr>
              <w:br/>
            </w:r>
            <w:r w:rsidRPr="00BE2A6A">
              <w:rPr>
                <w:rFonts w:hint="eastAsia"/>
                <w:sz w:val="22"/>
                <w:szCs w:val="22"/>
              </w:rPr>
              <w:t>·</w:t>
            </w:r>
            <w:r w:rsidRPr="00BE2A6A">
              <w:rPr>
                <w:rFonts w:hint="eastAsia"/>
                <w:sz w:val="22"/>
                <w:szCs w:val="22"/>
              </w:rPr>
              <w:t>25</w:t>
            </w:r>
            <w:r w:rsidRPr="00BE2A6A">
              <w:rPr>
                <w:rFonts w:hint="eastAsia"/>
                <w:sz w:val="22"/>
                <w:szCs w:val="22"/>
              </w:rPr>
              <w:t>管</w:t>
            </w:r>
            <w:r w:rsidRPr="00BE2A6A">
              <w:rPr>
                <w:rFonts w:hint="eastAsia"/>
                <w:sz w:val="22"/>
                <w:szCs w:val="22"/>
              </w:rPr>
              <w:t>1.8</w:t>
            </w:r>
            <w:r w:rsidRPr="00BE2A6A">
              <w:rPr>
                <w:rFonts w:hint="eastAsia"/>
                <w:sz w:val="22"/>
                <w:szCs w:val="22"/>
              </w:rPr>
              <w:t>厚黑色烤漆弓形架</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灰色</w:t>
            </w:r>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16</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把</w:t>
            </w:r>
          </w:p>
        </w:tc>
      </w:tr>
      <w:tr w:rsidR="00FE1915" w:rsidRPr="00BE2A6A">
        <w:trPr>
          <w:trHeight w:val="1845"/>
        </w:trPr>
        <w:tc>
          <w:tcPr>
            <w:tcW w:w="580" w:type="dxa"/>
            <w:tcBorders>
              <w:top w:val="nil"/>
              <w:left w:val="single" w:sz="4" w:space="0" w:color="auto"/>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26</w:t>
            </w:r>
          </w:p>
        </w:tc>
        <w:tc>
          <w:tcPr>
            <w:tcW w:w="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茶水柜</w:t>
            </w:r>
          </w:p>
        </w:tc>
        <w:tc>
          <w:tcPr>
            <w:tcW w:w="2693" w:type="dxa"/>
            <w:tcBorders>
              <w:top w:val="nil"/>
              <w:left w:val="nil"/>
              <w:bottom w:val="single" w:sz="4" w:space="0" w:color="auto"/>
              <w:right w:val="single" w:sz="4" w:space="0" w:color="auto"/>
            </w:tcBorders>
            <w:shd w:val="clear" w:color="auto" w:fill="auto"/>
            <w:noWrap/>
            <w:vAlign w:val="center"/>
          </w:tcPr>
          <w:p w:rsidR="00FE1915" w:rsidRPr="00BE2A6A" w:rsidRDefault="00AE0179">
            <w:pPr>
              <w:widowControl/>
              <w:jc w:val="center"/>
              <w:rPr>
                <w:rFonts w:ascii="宋体" w:hAnsi="宋体" w:cs="宋体"/>
                <w:kern w:val="0"/>
                <w:sz w:val="22"/>
                <w:szCs w:val="22"/>
              </w:rPr>
            </w:pPr>
            <w:r w:rsidRPr="00AE0179">
              <w:rPr>
                <w:rFonts w:ascii="宋体" w:hAnsi="宋体" w:cs="宋体"/>
                <w:kern w:val="0"/>
                <w:sz w:val="22"/>
              </w:rPr>
              <w:pict>
                <v:shape id="图片 34" o:spid="_x0000_s2312" type="#_x0000_t75" style="position:absolute;left:0;text-align:left;margin-left:17.25pt;margin-top:6pt;width:84pt;height:80.25pt;z-index:22;mso-position-horizontal-relative:text;mso-position-vertical-relative:text">
                  <v:imagedata r:id="rId27" o:title="" croptop="19243f" cropbottom="2199f" cropleft="6742f" cropright="6605f"/>
                </v:shape>
              </w:pict>
            </w:r>
          </w:p>
        </w:tc>
        <w:tc>
          <w:tcPr>
            <w:tcW w:w="1843" w:type="dxa"/>
            <w:tcBorders>
              <w:top w:val="nil"/>
              <w:left w:val="nil"/>
              <w:bottom w:val="single" w:sz="4" w:space="0" w:color="auto"/>
              <w:right w:val="single" w:sz="4" w:space="0" w:color="auto"/>
            </w:tcBorders>
            <w:shd w:val="clear" w:color="auto" w:fill="auto"/>
            <w:noWrap/>
            <w:vAlign w:val="center"/>
          </w:tcPr>
          <w:p w:rsidR="00FE1915" w:rsidRPr="00BE2A6A" w:rsidRDefault="00FB18FB">
            <w:pPr>
              <w:widowControl/>
              <w:jc w:val="center"/>
              <w:rPr>
                <w:rFonts w:ascii="宋体" w:hAnsi="宋体" w:cs="宋体"/>
                <w:kern w:val="0"/>
                <w:sz w:val="22"/>
                <w:szCs w:val="22"/>
              </w:rPr>
            </w:pPr>
            <w:r w:rsidRPr="00BE2A6A">
              <w:rPr>
                <w:rFonts w:ascii="宋体" w:hAnsi="宋体" w:cs="宋体" w:hint="eastAsia"/>
                <w:kern w:val="0"/>
                <w:sz w:val="22"/>
                <w:szCs w:val="22"/>
              </w:rPr>
              <w:t>1200*450*800</w:t>
            </w:r>
          </w:p>
        </w:tc>
        <w:tc>
          <w:tcPr>
            <w:tcW w:w="2693" w:type="dxa"/>
            <w:tcBorders>
              <w:top w:val="nil"/>
              <w:left w:val="nil"/>
              <w:bottom w:val="single" w:sz="4" w:space="0" w:color="auto"/>
              <w:right w:val="single" w:sz="4" w:space="0" w:color="auto"/>
            </w:tcBorders>
            <w:shd w:val="clear" w:color="auto" w:fill="auto"/>
            <w:vAlign w:val="center"/>
          </w:tcPr>
          <w:p w:rsidR="00FE1915" w:rsidRPr="00BE2A6A" w:rsidRDefault="00FB18FB">
            <w:pPr>
              <w:rPr>
                <w:rFonts w:ascii="宋体" w:hAnsi="宋体" w:cs="宋体"/>
                <w:sz w:val="22"/>
                <w:szCs w:val="22"/>
              </w:rPr>
            </w:pPr>
            <w:r w:rsidRPr="00BE2A6A">
              <w:rPr>
                <w:rFonts w:hint="eastAsia"/>
                <w:sz w:val="22"/>
                <w:szCs w:val="22"/>
              </w:rPr>
              <w:t>1</w:t>
            </w:r>
            <w:r w:rsidRPr="00BE2A6A">
              <w:rPr>
                <w:rFonts w:hint="eastAsia"/>
                <w:sz w:val="22"/>
                <w:szCs w:val="22"/>
              </w:rPr>
              <w:t>、采用</w:t>
            </w:r>
            <w:r w:rsidRPr="00BE2A6A">
              <w:rPr>
                <w:rFonts w:hint="eastAsia"/>
                <w:sz w:val="22"/>
                <w:szCs w:val="22"/>
              </w:rPr>
              <w:t>E0</w:t>
            </w:r>
            <w:r w:rsidRPr="00BE2A6A">
              <w:rPr>
                <w:rFonts w:hint="eastAsia"/>
                <w:sz w:val="22"/>
                <w:szCs w:val="22"/>
              </w:rPr>
              <w:t>级实木多层板基材，厚度</w:t>
            </w:r>
            <w:r w:rsidRPr="00BE2A6A">
              <w:rPr>
                <w:rFonts w:hint="eastAsia"/>
                <w:sz w:val="22"/>
                <w:szCs w:val="22"/>
              </w:rPr>
              <w:t>25MM</w:t>
            </w:r>
            <w:r w:rsidRPr="00BE2A6A">
              <w:rPr>
                <w:rFonts w:hint="eastAsia"/>
                <w:sz w:val="22"/>
                <w:szCs w:val="22"/>
              </w:rPr>
              <w:t>，表面双面贴进口防火板饰面。进口</w:t>
            </w:r>
            <w:r w:rsidRPr="00BE2A6A">
              <w:rPr>
                <w:rFonts w:hint="eastAsia"/>
                <w:sz w:val="22"/>
                <w:szCs w:val="22"/>
              </w:rPr>
              <w:t>PVC</w:t>
            </w:r>
            <w:r w:rsidRPr="00BE2A6A">
              <w:rPr>
                <w:rFonts w:hint="eastAsia"/>
                <w:sz w:val="22"/>
                <w:szCs w:val="22"/>
              </w:rPr>
              <w:t>封边带封边。厚度</w:t>
            </w:r>
            <w:r w:rsidRPr="00BE2A6A">
              <w:rPr>
                <w:rFonts w:hint="eastAsia"/>
                <w:sz w:val="22"/>
                <w:szCs w:val="22"/>
              </w:rPr>
              <w:t>1.5MM</w:t>
            </w:r>
            <w:r w:rsidRPr="00BE2A6A">
              <w:rPr>
                <w:rFonts w:hint="eastAsia"/>
                <w:sz w:val="22"/>
                <w:szCs w:val="22"/>
              </w:rPr>
              <w:t>。</w:t>
            </w:r>
            <w:r w:rsidRPr="00BE2A6A">
              <w:rPr>
                <w:rFonts w:hint="eastAsia"/>
                <w:sz w:val="22"/>
                <w:szCs w:val="22"/>
              </w:rPr>
              <w:t xml:space="preserve">                             2</w:t>
            </w:r>
            <w:r w:rsidRPr="00BE2A6A">
              <w:rPr>
                <w:rFonts w:hint="eastAsia"/>
                <w:sz w:val="22"/>
                <w:szCs w:val="22"/>
              </w:rPr>
              <w:t>、五金配件：优质五金配件。</w:t>
            </w:r>
          </w:p>
        </w:tc>
        <w:tc>
          <w:tcPr>
            <w:tcW w:w="567" w:type="dxa"/>
            <w:tcBorders>
              <w:top w:val="nil"/>
              <w:left w:val="nil"/>
              <w:bottom w:val="single" w:sz="4" w:space="0" w:color="auto"/>
              <w:right w:val="single" w:sz="4" w:space="0" w:color="auto"/>
            </w:tcBorders>
            <w:shd w:val="clear" w:color="auto" w:fill="auto"/>
            <w:vAlign w:val="center"/>
          </w:tcPr>
          <w:p w:rsidR="00FE1915" w:rsidRPr="00BE2A6A" w:rsidRDefault="00FB18FB">
            <w:pPr>
              <w:jc w:val="center"/>
              <w:rPr>
                <w:rFonts w:ascii="宋体" w:hAnsi="宋体" w:cs="宋体"/>
                <w:sz w:val="22"/>
                <w:szCs w:val="22"/>
              </w:rPr>
            </w:pPr>
            <w:r w:rsidRPr="00BE2A6A">
              <w:rPr>
                <w:rFonts w:hint="eastAsia"/>
                <w:sz w:val="22"/>
                <w:szCs w:val="22"/>
              </w:rPr>
              <w:t>白</w:t>
            </w:r>
            <w:proofErr w:type="gramStart"/>
            <w:r w:rsidRPr="00BE2A6A">
              <w:rPr>
                <w:rFonts w:hint="eastAsia"/>
                <w:sz w:val="22"/>
                <w:szCs w:val="22"/>
              </w:rPr>
              <w:t>橡木色</w:t>
            </w:r>
            <w:proofErr w:type="gramEnd"/>
          </w:p>
        </w:tc>
        <w:tc>
          <w:tcPr>
            <w:tcW w:w="709"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1</w:t>
            </w:r>
          </w:p>
        </w:tc>
        <w:tc>
          <w:tcPr>
            <w:tcW w:w="567" w:type="dxa"/>
            <w:tcBorders>
              <w:top w:val="nil"/>
              <w:left w:val="nil"/>
              <w:bottom w:val="single" w:sz="4" w:space="0" w:color="auto"/>
              <w:right w:val="single" w:sz="4" w:space="0" w:color="auto"/>
            </w:tcBorders>
            <w:shd w:val="clear" w:color="auto" w:fill="auto"/>
            <w:noWrap/>
            <w:vAlign w:val="center"/>
          </w:tcPr>
          <w:p w:rsidR="00FE1915" w:rsidRPr="00BE2A6A" w:rsidRDefault="00FB18FB">
            <w:pPr>
              <w:jc w:val="center"/>
              <w:rPr>
                <w:rFonts w:ascii="宋体" w:hAnsi="宋体" w:cs="宋体"/>
                <w:sz w:val="22"/>
                <w:szCs w:val="22"/>
              </w:rPr>
            </w:pPr>
            <w:r w:rsidRPr="00BE2A6A">
              <w:rPr>
                <w:rFonts w:hint="eastAsia"/>
                <w:sz w:val="22"/>
                <w:szCs w:val="22"/>
              </w:rPr>
              <w:t>只</w:t>
            </w:r>
          </w:p>
        </w:tc>
      </w:tr>
    </w:tbl>
    <w:p w:rsidR="00FE1915" w:rsidRPr="00BE2A6A" w:rsidRDefault="00FE1915">
      <w:pPr>
        <w:pStyle w:val="a8"/>
        <w:rPr>
          <w:rFonts w:ascii="仿宋_GB2312" w:eastAsia="仿宋_GB2312"/>
          <w:color w:val="auto"/>
        </w:rPr>
      </w:pPr>
    </w:p>
    <w:p w:rsidR="00FE1915" w:rsidRPr="00BE2A6A" w:rsidRDefault="00FB18FB">
      <w:pPr>
        <w:spacing w:line="360" w:lineRule="auto"/>
        <w:ind w:firstLineChars="200" w:firstLine="640"/>
        <w:outlineLvl w:val="0"/>
        <w:rPr>
          <w:rFonts w:ascii="仿宋_GB2312" w:eastAsia="仿宋_GB2312" w:hAnsi="仿宋"/>
          <w:sz w:val="32"/>
          <w:szCs w:val="32"/>
        </w:rPr>
      </w:pPr>
      <w:r w:rsidRPr="00BE2A6A">
        <w:rPr>
          <w:rFonts w:ascii="仿宋_GB2312" w:eastAsia="仿宋_GB2312" w:hAnsi="仿宋" w:cs="仿宋" w:hint="eastAsia"/>
          <w:sz w:val="32"/>
          <w:szCs w:val="32"/>
        </w:rPr>
        <w:t>2、</w:t>
      </w:r>
      <w:r w:rsidRPr="00BE2A6A">
        <w:rPr>
          <w:rFonts w:ascii="仿宋_GB2312" w:eastAsia="仿宋_GB2312" w:hAnsi="仿宋" w:hint="eastAsia"/>
          <w:bCs/>
          <w:sz w:val="32"/>
          <w:szCs w:val="32"/>
        </w:rPr>
        <w:t>要求</w:t>
      </w:r>
      <w:r w:rsidRPr="00BE2A6A">
        <w:rPr>
          <w:rFonts w:ascii="仿宋_GB2312" w:eastAsia="仿宋_GB2312" w:hAnsi="仿宋" w:cs="仿宋" w:hint="eastAsia"/>
          <w:bCs/>
          <w:sz w:val="32"/>
          <w:szCs w:val="32"/>
        </w:rPr>
        <w:t>与说明</w:t>
      </w:r>
    </w:p>
    <w:p w:rsidR="00FE1915" w:rsidRPr="00BE2A6A" w:rsidRDefault="00FB18FB">
      <w:pPr>
        <w:spacing w:line="360" w:lineRule="auto"/>
        <w:ind w:firstLineChars="200" w:firstLine="640"/>
        <w:rPr>
          <w:rFonts w:ascii="仿宋_GB2312" w:eastAsia="仿宋_GB2312" w:hAnsi="仿宋" w:cs="仿宋"/>
          <w:bCs/>
          <w:sz w:val="32"/>
          <w:szCs w:val="32"/>
        </w:rPr>
      </w:pPr>
      <w:bookmarkStart w:id="5" w:name="_Toc452224524"/>
      <w:bookmarkStart w:id="6" w:name="_Toc452224075"/>
      <w:bookmarkStart w:id="7" w:name="_Toc452210143"/>
      <w:bookmarkStart w:id="8" w:name="_Toc452226237"/>
      <w:r w:rsidRPr="00BE2A6A">
        <w:rPr>
          <w:rFonts w:ascii="仿宋_GB2312" w:eastAsia="仿宋_GB2312" w:hAnsi="仿宋" w:cs="仿宋" w:hint="eastAsia"/>
          <w:bCs/>
          <w:sz w:val="32"/>
          <w:szCs w:val="32"/>
        </w:rPr>
        <w:t>（1）投标人必须充分考虑招标方案中的技术规范，根据招标产品式样、功能、结构、材质等技术要求，提供相应的设计方案、技术方案</w:t>
      </w:r>
      <w:r w:rsidRPr="00BE2A6A">
        <w:rPr>
          <w:rFonts w:ascii="仿宋_GB2312" w:eastAsia="仿宋_GB2312" w:hAnsi="仿宋" w:cs="仿宋" w:hint="eastAsia"/>
          <w:bCs/>
          <w:sz w:val="32"/>
          <w:szCs w:val="32"/>
        </w:rPr>
        <w:lastRenderedPageBreak/>
        <w:t>和投标货物。</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（2）投标货物技术指标和材料必须满足或者超过采购人要求，投标人在投标文件中要予以明确；主要材料、配件要注明产地、品牌。</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（3）要求使用绿色环保材料，制作的产品要进行异味的去除，确保安装后的货物对人体无害。质量、环保要求须达到国家有关家具的标准规定。</w:t>
      </w:r>
    </w:p>
    <w:p w:rsidR="00FE1915" w:rsidRDefault="00FB18FB">
      <w:pPr>
        <w:pStyle w:val="a8"/>
        <w:ind w:firstLine="640"/>
        <w:rPr>
          <w:rFonts w:ascii="仿宋_GB2312" w:eastAsia="仿宋_GB2312" w:hAnsi="仿宋" w:cs="仿宋" w:hint="eastAsia"/>
          <w:bCs/>
          <w:color w:val="auto"/>
          <w:sz w:val="32"/>
          <w:szCs w:val="32"/>
        </w:rPr>
      </w:pPr>
      <w:r w:rsidRPr="00BE2A6A">
        <w:rPr>
          <w:rFonts w:ascii="仿宋_GB2312" w:eastAsia="仿宋_GB2312" w:hAnsi="仿宋" w:cs="仿宋" w:hint="eastAsia"/>
          <w:bCs/>
          <w:color w:val="auto"/>
          <w:sz w:val="32"/>
          <w:szCs w:val="32"/>
        </w:rPr>
        <w:t>（4）投标货物最终颜色，由投标人提供</w:t>
      </w:r>
      <w:proofErr w:type="gramStart"/>
      <w:r w:rsidRPr="00BE2A6A">
        <w:rPr>
          <w:rFonts w:ascii="仿宋_GB2312" w:eastAsia="仿宋_GB2312" w:hAnsi="仿宋" w:cs="仿宋" w:hint="eastAsia"/>
          <w:bCs/>
          <w:color w:val="auto"/>
          <w:sz w:val="32"/>
          <w:szCs w:val="32"/>
        </w:rPr>
        <w:t>色板予采购</w:t>
      </w:r>
      <w:proofErr w:type="gramEnd"/>
      <w:r w:rsidRPr="00BE2A6A">
        <w:rPr>
          <w:rFonts w:ascii="仿宋_GB2312" w:eastAsia="仿宋_GB2312" w:hAnsi="仿宋" w:cs="仿宋" w:hint="eastAsia"/>
          <w:bCs/>
          <w:color w:val="auto"/>
          <w:sz w:val="32"/>
          <w:szCs w:val="32"/>
        </w:rPr>
        <w:t>人选择确定。采购数量按实际需要可能会有调整，投标人必须配合采购人做好调整工作。</w:t>
      </w:r>
    </w:p>
    <w:p w:rsidR="00D769FB" w:rsidRPr="00BE2A6A" w:rsidRDefault="00D769FB" w:rsidP="00D769FB">
      <w:pPr>
        <w:spacing w:line="560" w:lineRule="exact"/>
        <w:ind w:firstLineChars="200" w:firstLine="640"/>
        <w:rPr>
          <w:rFonts w:ascii="仿宋_GB2312" w:eastAsia="仿宋_GB2312" w:hAnsi="仿宋" w:cs="仿宋"/>
          <w:sz w:val="32"/>
          <w:szCs w:val="32"/>
        </w:rPr>
      </w:pPr>
      <w:r>
        <w:rPr>
          <w:rFonts w:ascii="仿宋_GB2312" w:eastAsia="仿宋_GB2312" w:hAnsi="仿宋" w:hint="eastAsia"/>
          <w:sz w:val="32"/>
          <w:szCs w:val="32"/>
        </w:rPr>
        <w:t>（5）</w:t>
      </w:r>
      <w:r w:rsidRPr="00BE2A6A">
        <w:rPr>
          <w:rFonts w:ascii="仿宋_GB2312" w:eastAsia="仿宋_GB2312" w:hAnsi="仿宋" w:hint="eastAsia"/>
          <w:sz w:val="32"/>
          <w:szCs w:val="32"/>
        </w:rPr>
        <w:t>样品提供：</w:t>
      </w:r>
      <w:r w:rsidRPr="00BE2A6A">
        <w:rPr>
          <w:rFonts w:ascii="仿宋_GB2312" w:eastAsia="仿宋_GB2312" w:hAnsi="仿宋" w:cs="仿宋" w:hint="eastAsia"/>
          <w:sz w:val="32"/>
          <w:szCs w:val="32"/>
        </w:rPr>
        <w:t>（具体见样品评分内容及标准 ）</w:t>
      </w:r>
    </w:p>
    <w:p w:rsidR="00D769FB" w:rsidRPr="00BE2A6A" w:rsidRDefault="00D769FB" w:rsidP="00D769FB">
      <w:pPr>
        <w:spacing w:line="560" w:lineRule="exact"/>
        <w:ind w:firstLineChars="200" w:firstLine="640"/>
        <w:rPr>
          <w:rFonts w:ascii="仿宋_GB2312" w:eastAsia="仿宋_GB2312" w:hAnsi="仿宋"/>
          <w:sz w:val="32"/>
          <w:szCs w:val="32"/>
        </w:rPr>
      </w:pPr>
      <w:r w:rsidRPr="00BE2A6A">
        <w:rPr>
          <w:rFonts w:ascii="仿宋_GB2312" w:eastAsia="仿宋_GB2312" w:hAnsi="仿宋" w:cs="宋体" w:hint="eastAsia"/>
          <w:kern w:val="0"/>
          <w:sz w:val="32"/>
          <w:szCs w:val="32"/>
        </w:rPr>
        <w:t>所送样品规定：</w:t>
      </w:r>
      <w:r w:rsidRPr="00BE2A6A">
        <w:rPr>
          <w:rFonts w:ascii="仿宋_GB2312" w:eastAsia="仿宋_GB2312" w:hAnsi="仿宋" w:hint="eastAsia"/>
          <w:sz w:val="32"/>
          <w:szCs w:val="32"/>
        </w:rPr>
        <w:t>中标</w:t>
      </w:r>
      <w:r w:rsidRPr="00BE2A6A">
        <w:rPr>
          <w:rFonts w:ascii="仿宋_GB2312" w:eastAsia="仿宋_GB2312" w:hAnsi="仿宋" w:cs="宋体" w:hint="eastAsia"/>
          <w:kern w:val="0"/>
          <w:sz w:val="32"/>
          <w:szCs w:val="32"/>
        </w:rPr>
        <w:t>候选人的</w:t>
      </w:r>
      <w:r w:rsidRPr="00BE2A6A">
        <w:rPr>
          <w:rFonts w:ascii="仿宋_GB2312" w:eastAsia="仿宋_GB2312" w:hAnsi="仿宋" w:hint="eastAsia"/>
          <w:sz w:val="32"/>
          <w:szCs w:val="32"/>
        </w:rPr>
        <w:t>样品封存，作为验收依据；未中标人的样品由投标人在评标结束后当天取回。送样品产生的一切费用，由投标人自行承担。</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3、验收标准</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（1）按国家和招标文件规定标准验收。</w:t>
      </w:r>
    </w:p>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（2）在交付后，采购人可随机抽样检测（包括送第三方检测），如果不符合招标文件要求的，必须在规定时间内无条件整改或调换。</w:t>
      </w:r>
    </w:p>
    <w:p w:rsidR="00FE1915" w:rsidRPr="00BE2A6A" w:rsidRDefault="00FB18FB">
      <w:pPr>
        <w:spacing w:line="360" w:lineRule="auto"/>
        <w:ind w:firstLineChars="200" w:firstLine="643"/>
        <w:rPr>
          <w:rFonts w:ascii="仿宋_GB2312" w:eastAsia="仿宋_GB2312" w:hAnsi="仿宋" w:cs="仿宋"/>
          <w:b/>
          <w:sz w:val="32"/>
          <w:szCs w:val="32"/>
        </w:rPr>
      </w:pPr>
      <w:r w:rsidRPr="00BE2A6A">
        <w:rPr>
          <w:rFonts w:ascii="仿宋_GB2312" w:eastAsia="仿宋_GB2312" w:hAnsi="仿宋" w:cs="仿宋" w:hint="eastAsia"/>
          <w:b/>
          <w:sz w:val="32"/>
          <w:szCs w:val="32"/>
        </w:rPr>
        <w:t>二、资信商务要求</w:t>
      </w:r>
    </w:p>
    <w:p w:rsidR="00FE1915" w:rsidRPr="00BE2A6A" w:rsidRDefault="00FB18FB">
      <w:pPr>
        <w:widowControl/>
        <w:spacing w:line="360" w:lineRule="auto"/>
        <w:ind w:firstLineChars="200" w:firstLine="640"/>
        <w:jc w:val="left"/>
        <w:rPr>
          <w:rFonts w:ascii="仿宋_GB2312" w:eastAsia="仿宋_GB2312" w:hAnsi="仿宋" w:cs="仿宋"/>
          <w:sz w:val="32"/>
          <w:szCs w:val="32"/>
        </w:rPr>
      </w:pPr>
      <w:r w:rsidRPr="00BE2A6A">
        <w:rPr>
          <w:rFonts w:ascii="仿宋_GB2312" w:eastAsia="仿宋_GB2312" w:hAnsi="仿宋" w:cs="仿宋" w:hint="eastAsia"/>
          <w:sz w:val="32"/>
          <w:szCs w:val="32"/>
        </w:rPr>
        <w:t>1、质保期：不少于3年</w:t>
      </w:r>
    </w:p>
    <w:p w:rsidR="00FE1915" w:rsidRPr="00BE2A6A" w:rsidRDefault="00FB18FB">
      <w:pPr>
        <w:widowControl/>
        <w:spacing w:line="360" w:lineRule="auto"/>
        <w:ind w:firstLineChars="200" w:firstLine="640"/>
        <w:jc w:val="left"/>
        <w:rPr>
          <w:rFonts w:ascii="仿宋_GB2312" w:eastAsia="仿宋_GB2312" w:hAnsi="仿宋" w:cs="仿宋"/>
          <w:sz w:val="32"/>
          <w:szCs w:val="32"/>
        </w:rPr>
      </w:pPr>
      <w:r w:rsidRPr="00BE2A6A">
        <w:rPr>
          <w:rFonts w:ascii="仿宋_GB2312" w:eastAsia="仿宋_GB2312" w:hAnsi="仿宋" w:cs="仿宋" w:hint="eastAsia"/>
          <w:sz w:val="32"/>
          <w:szCs w:val="32"/>
        </w:rPr>
        <w:t>2、售后服务</w:t>
      </w:r>
    </w:p>
    <w:p w:rsidR="00FE1915" w:rsidRPr="00BE2A6A" w:rsidRDefault="00FB18FB">
      <w:pPr>
        <w:widowControl/>
        <w:spacing w:line="360" w:lineRule="auto"/>
        <w:ind w:firstLineChars="200" w:firstLine="640"/>
        <w:jc w:val="left"/>
        <w:rPr>
          <w:rFonts w:ascii="仿宋_GB2312" w:eastAsia="仿宋_GB2312" w:hAnsi="仿宋" w:cs="仿宋"/>
          <w:sz w:val="32"/>
          <w:szCs w:val="32"/>
        </w:rPr>
      </w:pPr>
      <w:r w:rsidRPr="00BE2A6A">
        <w:rPr>
          <w:rFonts w:ascii="仿宋_GB2312" w:eastAsia="仿宋_GB2312" w:hAnsi="仿宋" w:cs="仿宋" w:hint="eastAsia"/>
          <w:sz w:val="32"/>
          <w:szCs w:val="32"/>
        </w:rPr>
        <w:t>采购人有售后服务要求时，应在4小时内上门服务；对产品非人为损坏1年内免费包换；提供质保期内免费维修，免费更换缺陷部件，终身维护服务</w:t>
      </w:r>
      <w:r w:rsidRPr="00BE2A6A">
        <w:rPr>
          <w:rFonts w:ascii="仿宋_GB2312" w:eastAsia="仿宋_GB2312" w:hAnsi="仿宋" w:hint="eastAsia"/>
          <w:sz w:val="32"/>
          <w:szCs w:val="32"/>
        </w:rPr>
        <w:t>。</w:t>
      </w:r>
    </w:p>
    <w:p w:rsidR="00FE1915" w:rsidRPr="00BE2A6A" w:rsidRDefault="00FB18FB">
      <w:pPr>
        <w:widowControl/>
        <w:spacing w:line="360" w:lineRule="auto"/>
        <w:ind w:firstLineChars="200" w:firstLine="640"/>
        <w:jc w:val="left"/>
        <w:rPr>
          <w:rFonts w:ascii="仿宋_GB2312" w:eastAsia="仿宋_GB2312" w:hAnsi="仿宋" w:cs="仿宋"/>
          <w:sz w:val="32"/>
          <w:szCs w:val="32"/>
        </w:rPr>
      </w:pPr>
      <w:r w:rsidRPr="00BE2A6A">
        <w:rPr>
          <w:rFonts w:ascii="仿宋_GB2312" w:eastAsia="仿宋_GB2312" w:hAnsi="仿宋" w:cs="仿宋" w:hint="eastAsia"/>
          <w:sz w:val="32"/>
          <w:szCs w:val="32"/>
        </w:rPr>
        <w:lastRenderedPageBreak/>
        <w:t>3、交货时间：本项目供货期较紧。在合同签订后30天内投标人完成生产，并进行通风去味，由采购人至投标人厂家初步验收，待收到采购人送货通知后10天内完成供货及安装。</w:t>
      </w:r>
    </w:p>
    <w:p w:rsidR="00FE1915" w:rsidRPr="00BE2A6A" w:rsidRDefault="00D769FB">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4</w:t>
      </w:r>
      <w:r w:rsidR="00FB18FB" w:rsidRPr="00BE2A6A">
        <w:rPr>
          <w:rFonts w:ascii="仿宋_GB2312" w:eastAsia="仿宋_GB2312" w:hAnsi="仿宋" w:cs="仿宋" w:hint="eastAsia"/>
          <w:sz w:val="32"/>
          <w:szCs w:val="32"/>
        </w:rPr>
        <w:t>、交货地点：采购人指定地点。</w:t>
      </w:r>
    </w:p>
    <w:p w:rsidR="00FE1915" w:rsidRPr="00BE2A6A" w:rsidRDefault="00D769FB">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5</w:t>
      </w:r>
      <w:r w:rsidR="00FB18FB" w:rsidRPr="00BE2A6A">
        <w:rPr>
          <w:rFonts w:ascii="仿宋_GB2312" w:eastAsia="仿宋_GB2312" w:hAnsi="仿宋" w:cs="仿宋" w:hint="eastAsia"/>
          <w:sz w:val="32"/>
          <w:szCs w:val="32"/>
        </w:rPr>
        <w:t>、付款方式</w:t>
      </w:r>
    </w:p>
    <w:p w:rsidR="00FE1915" w:rsidRPr="00BE2A6A" w:rsidRDefault="00FB18FB">
      <w:pPr>
        <w:pStyle w:val="a8"/>
        <w:rPr>
          <w:rFonts w:ascii="仿宋_GB2312" w:eastAsia="仿宋_GB2312"/>
          <w:color w:val="auto"/>
          <w:sz w:val="32"/>
          <w:szCs w:val="32"/>
        </w:rPr>
      </w:pPr>
      <w:r w:rsidRPr="00BE2A6A">
        <w:rPr>
          <w:rFonts w:ascii="仿宋_GB2312" w:eastAsia="仿宋_GB2312" w:hAnsi="仿宋" w:hint="eastAsia"/>
          <w:color w:val="auto"/>
          <w:sz w:val="32"/>
          <w:szCs w:val="32"/>
          <w:shd w:val="clear" w:color="auto" w:fill="FFFFFF"/>
        </w:rPr>
        <w:t xml:space="preserve">   项目验收合格后，采购人在10日内支付合同总额的95%， </w:t>
      </w:r>
      <w:r w:rsidRPr="00BE2A6A">
        <w:rPr>
          <w:rFonts w:ascii="仿宋_GB2312" w:eastAsia="仿宋_GB2312" w:hint="eastAsia"/>
          <w:color w:val="auto"/>
          <w:sz w:val="32"/>
          <w:szCs w:val="32"/>
        </w:rPr>
        <w:t>在合同约定事项（即对产品非人为损坏1年内免费包换服务）完成后，</w:t>
      </w:r>
      <w:r w:rsidRPr="00BE2A6A">
        <w:rPr>
          <w:rFonts w:ascii="仿宋_GB2312" w:eastAsia="仿宋_GB2312" w:hAnsi="仿宋" w:hint="eastAsia"/>
          <w:color w:val="auto"/>
          <w:sz w:val="32"/>
          <w:szCs w:val="32"/>
          <w:shd w:val="clear" w:color="auto" w:fill="FFFFFF"/>
        </w:rPr>
        <w:t>10日内支付合同总额的5%</w:t>
      </w:r>
      <w:r w:rsidRPr="00BE2A6A">
        <w:rPr>
          <w:rFonts w:ascii="仿宋_GB2312" w:eastAsia="仿宋_GB2312" w:hint="eastAsia"/>
          <w:color w:val="auto"/>
          <w:sz w:val="32"/>
          <w:szCs w:val="32"/>
        </w:rPr>
        <w:t>。</w:t>
      </w:r>
    </w:p>
    <w:p w:rsidR="00FE1915" w:rsidRPr="00BE2A6A" w:rsidRDefault="00D769FB" w:rsidP="00E35176">
      <w:pPr>
        <w:pStyle w:val="a8"/>
        <w:ind w:firstLineChars="200" w:firstLine="640"/>
        <w:rPr>
          <w:rFonts w:ascii="仿宋_GB2312" w:eastAsia="仿宋_GB2312" w:hAnsi="仿宋" w:cs="仿宋"/>
          <w:color w:val="auto"/>
          <w:sz w:val="32"/>
          <w:szCs w:val="32"/>
        </w:rPr>
      </w:pPr>
      <w:r>
        <w:rPr>
          <w:rFonts w:ascii="仿宋_GB2312" w:eastAsia="仿宋_GB2312" w:hAnsi="仿宋" w:cs="仿宋" w:hint="eastAsia"/>
          <w:color w:val="auto"/>
          <w:sz w:val="32"/>
          <w:szCs w:val="32"/>
        </w:rPr>
        <w:t>6</w:t>
      </w:r>
      <w:r w:rsidR="00FB18FB" w:rsidRPr="00BE2A6A">
        <w:rPr>
          <w:rFonts w:ascii="仿宋_GB2312" w:eastAsia="仿宋_GB2312" w:hAnsi="仿宋" w:cs="仿宋" w:hint="eastAsia"/>
          <w:color w:val="auto"/>
          <w:sz w:val="32"/>
          <w:szCs w:val="32"/>
        </w:rPr>
        <w:t>、安装：在采购人指定的地点进行安装。</w:t>
      </w:r>
    </w:p>
    <w:p w:rsidR="00FE1915" w:rsidRPr="00BE2A6A" w:rsidRDefault="00D769FB">
      <w:pPr>
        <w:widowControl/>
        <w:spacing w:line="360" w:lineRule="auto"/>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7</w:t>
      </w:r>
      <w:r w:rsidR="00FB18FB" w:rsidRPr="00BE2A6A">
        <w:rPr>
          <w:rFonts w:ascii="仿宋_GB2312" w:eastAsia="仿宋_GB2312" w:hAnsi="仿宋" w:cs="仿宋" w:hint="eastAsia"/>
          <w:sz w:val="32"/>
          <w:szCs w:val="32"/>
        </w:rPr>
        <w:t>、业绩：提供2019年以来类似项目成功案例。</w:t>
      </w:r>
    </w:p>
    <w:p w:rsidR="00FE1915" w:rsidRPr="00BE2A6A" w:rsidRDefault="00D769FB">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8</w:t>
      </w:r>
      <w:r w:rsidR="00FB18FB" w:rsidRPr="00BE2A6A">
        <w:rPr>
          <w:rFonts w:ascii="仿宋_GB2312" w:eastAsia="仿宋_GB2312" w:hAnsi="仿宋" w:cs="仿宋" w:hint="eastAsia"/>
          <w:sz w:val="32"/>
          <w:szCs w:val="32"/>
        </w:rPr>
        <w:t>、投标人根据各自的管理特点和能力，提供自身优势及相关认证证书。</w:t>
      </w:r>
    </w:p>
    <w:p w:rsidR="00FE1915" w:rsidRPr="00BE2A6A" w:rsidRDefault="00D769FB">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9</w:t>
      </w:r>
      <w:r w:rsidR="00FB18FB" w:rsidRPr="00BE2A6A">
        <w:rPr>
          <w:rFonts w:ascii="仿宋_GB2312" w:eastAsia="仿宋_GB2312" w:hAnsi="仿宋" w:cs="仿宋" w:hint="eastAsia"/>
          <w:sz w:val="32"/>
          <w:szCs w:val="32"/>
        </w:rPr>
        <w:t>、商务要求偏离情况</w:t>
      </w:r>
    </w:p>
    <w:p w:rsidR="00FE1915" w:rsidRPr="00BE2A6A" w:rsidRDefault="00FB18FB">
      <w:pPr>
        <w:widowControl/>
        <w:spacing w:line="276" w:lineRule="auto"/>
        <w:ind w:firstLineChars="200" w:firstLine="640"/>
        <w:jc w:val="left"/>
        <w:outlineLvl w:val="0"/>
        <w:rPr>
          <w:rFonts w:ascii="仿宋_GB2312" w:eastAsia="仿宋_GB2312" w:hAnsi="仿宋" w:cs="仿宋"/>
          <w:sz w:val="32"/>
          <w:szCs w:val="32"/>
        </w:rPr>
      </w:pPr>
      <w:r w:rsidRPr="00BE2A6A">
        <w:rPr>
          <w:rFonts w:ascii="仿宋_GB2312" w:eastAsia="仿宋_GB2312" w:hAnsi="仿宋" w:cs="仿宋" w:hint="eastAsia"/>
          <w:sz w:val="32"/>
          <w:szCs w:val="32"/>
        </w:rPr>
        <w:t>1</w:t>
      </w:r>
      <w:r w:rsidR="00D769FB">
        <w:rPr>
          <w:rFonts w:ascii="仿宋_GB2312" w:eastAsia="仿宋_GB2312" w:hAnsi="仿宋" w:cs="仿宋" w:hint="eastAsia"/>
          <w:sz w:val="32"/>
          <w:szCs w:val="32"/>
        </w:rPr>
        <w:t>0</w:t>
      </w:r>
      <w:r w:rsidRPr="00BE2A6A">
        <w:rPr>
          <w:rFonts w:ascii="仿宋_GB2312" w:eastAsia="仿宋_GB2312" w:hAnsi="仿宋" w:cs="仿宋" w:hint="eastAsia"/>
          <w:sz w:val="32"/>
          <w:szCs w:val="32"/>
        </w:rPr>
        <w:t>、</w:t>
      </w:r>
      <w:bookmarkEnd w:id="5"/>
      <w:bookmarkEnd w:id="6"/>
      <w:bookmarkEnd w:id="7"/>
      <w:bookmarkEnd w:id="8"/>
      <w:r w:rsidRPr="00BE2A6A">
        <w:rPr>
          <w:rFonts w:ascii="仿宋_GB2312" w:eastAsia="仿宋_GB2312" w:hAnsi="仿宋" w:cs="仿宋" w:hint="eastAsia"/>
          <w:sz w:val="32"/>
          <w:szCs w:val="32"/>
        </w:rPr>
        <w:t>有偏离的应在投标文件中标明偏离内容、偏离范围（值）、偏离项数等。</w:t>
      </w:r>
    </w:p>
    <w:p w:rsidR="00FE1915" w:rsidRPr="00BE2A6A" w:rsidRDefault="00FB18FB">
      <w:pPr>
        <w:pStyle w:val="a8"/>
        <w:rPr>
          <w:rFonts w:ascii="仿宋_GB2312" w:eastAsia="仿宋_GB2312" w:hAnsi="仿宋" w:cs="仿宋"/>
          <w:color w:val="auto"/>
          <w:sz w:val="32"/>
          <w:szCs w:val="32"/>
        </w:rPr>
      </w:pPr>
      <w:r w:rsidRPr="00BE2A6A">
        <w:rPr>
          <w:rFonts w:ascii="仿宋_GB2312" w:eastAsia="仿宋_GB2312" w:hAnsi="仿宋" w:cs="仿宋" w:hint="eastAsia"/>
          <w:color w:val="auto"/>
          <w:sz w:val="32"/>
          <w:szCs w:val="32"/>
        </w:rPr>
        <w:t xml:space="preserve">    </w:t>
      </w:r>
      <w:r w:rsidRPr="00BE2A6A">
        <w:rPr>
          <w:rFonts w:ascii="仿宋_GB2312" w:eastAsia="仿宋_GB2312" w:hAnsi="仿宋" w:cs="仿宋" w:hint="eastAsia"/>
          <w:b/>
          <w:bCs/>
          <w:color w:val="auto"/>
          <w:sz w:val="32"/>
          <w:szCs w:val="32"/>
        </w:rPr>
        <w:t>三、投标报价要求</w:t>
      </w:r>
    </w:p>
    <w:p w:rsidR="00FE1915" w:rsidRPr="00BE2A6A" w:rsidRDefault="00FB18FB">
      <w:pPr>
        <w:pStyle w:val="a8"/>
        <w:ind w:firstLineChars="200" w:firstLine="640"/>
        <w:rPr>
          <w:rFonts w:ascii="仿宋_GB2312" w:eastAsia="仿宋_GB2312" w:hAnsi="仿宋" w:cs="仿宋"/>
          <w:color w:val="auto"/>
          <w:sz w:val="32"/>
          <w:szCs w:val="32"/>
        </w:rPr>
      </w:pPr>
      <w:r w:rsidRPr="00BE2A6A">
        <w:rPr>
          <w:rFonts w:ascii="仿宋_GB2312" w:eastAsia="仿宋_GB2312" w:hAnsi="仿宋" w:cs="仿宋" w:hint="eastAsia"/>
          <w:color w:val="auto"/>
          <w:sz w:val="32"/>
          <w:szCs w:val="32"/>
        </w:rPr>
        <w:t>投标报价应包括货款（货物、运输、安装）、税费及其他等一切费用。</w:t>
      </w:r>
    </w:p>
    <w:p w:rsidR="00FE1915" w:rsidRPr="00BE2A6A" w:rsidRDefault="00FB18FB">
      <w:pPr>
        <w:widowControl/>
        <w:spacing w:line="276" w:lineRule="auto"/>
        <w:ind w:firstLineChars="200" w:firstLine="643"/>
        <w:jc w:val="left"/>
        <w:outlineLvl w:val="0"/>
        <w:rPr>
          <w:rFonts w:ascii="仿宋_GB2312" w:eastAsia="仿宋_GB2312" w:hAnsi="仿宋"/>
          <w:sz w:val="32"/>
          <w:szCs w:val="32"/>
        </w:rPr>
      </w:pPr>
      <w:r w:rsidRPr="00BE2A6A">
        <w:rPr>
          <w:rFonts w:ascii="仿宋_GB2312" w:eastAsia="仿宋_GB2312" w:hAnsi="仿宋" w:hint="eastAsia"/>
          <w:b/>
          <w:sz w:val="32"/>
          <w:szCs w:val="32"/>
        </w:rPr>
        <w:t>四、项目的特殊要求及说明</w:t>
      </w:r>
    </w:p>
    <w:p w:rsidR="00FE1915" w:rsidRPr="00BE2A6A" w:rsidRDefault="00FB18FB">
      <w:pPr>
        <w:widowControl/>
        <w:spacing w:line="276" w:lineRule="auto"/>
        <w:ind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1、</w:t>
      </w:r>
      <w:r w:rsidRPr="00BE2A6A">
        <w:rPr>
          <w:rFonts w:ascii="仿宋_GB2312" w:eastAsia="仿宋_GB2312" w:hAnsi="仿宋" w:cs="Arial" w:hint="eastAsia"/>
          <w:sz w:val="32"/>
          <w:szCs w:val="32"/>
        </w:rPr>
        <w:t>根据《浙江省政府采购供应商注册及诚信管理暂行办法》规定，凡参与镇海区政府采购活动的投标人，必须在“</w:t>
      </w:r>
      <w:r w:rsidRPr="00BE2A6A">
        <w:rPr>
          <w:rFonts w:ascii="仿宋_GB2312" w:eastAsia="仿宋_GB2312" w:hAnsi="仿宋" w:cs="Arial" w:hint="eastAsia"/>
          <w:b/>
          <w:sz w:val="32"/>
          <w:szCs w:val="32"/>
        </w:rPr>
        <w:t>政府采购云平台</w:t>
      </w:r>
      <w:r w:rsidRPr="00BE2A6A">
        <w:rPr>
          <w:rFonts w:ascii="仿宋_GB2312" w:eastAsia="仿宋_GB2312" w:hAnsi="仿宋" w:cs="Arial" w:hint="eastAsia"/>
          <w:sz w:val="32"/>
          <w:szCs w:val="32"/>
        </w:rPr>
        <w:t>”</w:t>
      </w:r>
      <w:r w:rsidRPr="00BE2A6A">
        <w:rPr>
          <w:rFonts w:ascii="仿宋_GB2312" w:eastAsia="仿宋_GB2312" w:hAnsi="仿宋" w:cs="Arial" w:hint="eastAsia"/>
          <w:sz w:val="32"/>
          <w:szCs w:val="32"/>
        </w:rPr>
        <w:lastRenderedPageBreak/>
        <w:t>（http://www.zcygov.cn）或“</w:t>
      </w:r>
      <w:r w:rsidRPr="00BE2A6A">
        <w:rPr>
          <w:rFonts w:ascii="仿宋_GB2312" w:eastAsia="仿宋_GB2312" w:hAnsi="仿宋" w:cs="Arial" w:hint="eastAsia"/>
          <w:b/>
          <w:sz w:val="32"/>
          <w:szCs w:val="32"/>
        </w:rPr>
        <w:t>浙江政府采购网</w:t>
      </w:r>
      <w:r w:rsidRPr="00BE2A6A">
        <w:rPr>
          <w:rFonts w:ascii="仿宋_GB2312" w:eastAsia="仿宋_GB2312" w:hAnsi="仿宋" w:cs="Arial" w:hint="eastAsia"/>
          <w:sz w:val="32"/>
          <w:szCs w:val="32"/>
        </w:rPr>
        <w:t>”（http://zfcg.czt.zj.gov.cn）进行供应</w:t>
      </w:r>
      <w:proofErr w:type="gramStart"/>
      <w:r w:rsidRPr="00BE2A6A">
        <w:rPr>
          <w:rFonts w:ascii="仿宋_GB2312" w:eastAsia="仿宋_GB2312" w:hAnsi="仿宋" w:cs="Arial" w:hint="eastAsia"/>
          <w:sz w:val="32"/>
          <w:szCs w:val="32"/>
        </w:rPr>
        <w:t>商注册</w:t>
      </w:r>
      <w:proofErr w:type="gramEnd"/>
      <w:r w:rsidRPr="00BE2A6A">
        <w:rPr>
          <w:rFonts w:ascii="仿宋_GB2312" w:eastAsia="仿宋_GB2312" w:hAnsi="仿宋" w:cs="Arial" w:hint="eastAsia"/>
          <w:sz w:val="32"/>
          <w:szCs w:val="32"/>
        </w:rPr>
        <w:t>登记。</w:t>
      </w:r>
    </w:p>
    <w:p w:rsidR="00FE1915" w:rsidRPr="00BE2A6A" w:rsidRDefault="00FB18FB">
      <w:pPr>
        <w:widowControl/>
        <w:spacing w:line="276" w:lineRule="auto"/>
        <w:ind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2、政府采购政策</w:t>
      </w:r>
    </w:p>
    <w:p w:rsidR="00FE1915" w:rsidRPr="00BE2A6A" w:rsidRDefault="00FB18FB">
      <w:pPr>
        <w:widowControl/>
        <w:spacing w:line="276" w:lineRule="auto"/>
        <w:ind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（1）落实《政府采购促进中小企业发展管理办法》(财库〔2020〕46号)等政府采购政策。</w:t>
      </w:r>
    </w:p>
    <w:p w:rsidR="00FE1915" w:rsidRPr="00BE2A6A" w:rsidRDefault="00FB18FB">
      <w:pPr>
        <w:widowControl/>
        <w:spacing w:line="276" w:lineRule="auto"/>
        <w:ind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以中小企业身份参加投标的，应符合《政府采购促进中小企业发展管理办法》（财库〔2020〕46号）规定并提交《中小企业声明函》。</w:t>
      </w:r>
    </w:p>
    <w:p w:rsidR="00FE1915" w:rsidRPr="00BE2A6A" w:rsidRDefault="00FB18FB">
      <w:pPr>
        <w:pStyle w:val="a8"/>
        <w:rPr>
          <w:rFonts w:ascii="仿宋_GB2312" w:eastAsia="仿宋_GB2312" w:hAnsi="仿宋"/>
          <w:color w:val="auto"/>
          <w:sz w:val="32"/>
          <w:szCs w:val="32"/>
        </w:rPr>
      </w:pPr>
      <w:r w:rsidRPr="00BE2A6A">
        <w:rPr>
          <w:rFonts w:ascii="仿宋_GB2312" w:eastAsia="仿宋_GB2312" w:hAnsi="仿宋" w:hint="eastAsia"/>
          <w:color w:val="auto"/>
          <w:sz w:val="32"/>
          <w:szCs w:val="32"/>
        </w:rPr>
        <w:t xml:space="preserve">    （2）投标产品属于节能产品、环境标志产品政府采购品目清单范围的，须提供国家确定的认证机构出具的、处于有效期之内的节能产品、环境标志产品认证证书。</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br w:type="page"/>
      </w:r>
      <w:r w:rsidRPr="00BE2A6A">
        <w:rPr>
          <w:rFonts w:ascii="仿宋_GB2312" w:eastAsia="仿宋_GB2312" w:hAnsi="仿宋" w:hint="eastAsia"/>
          <w:b/>
          <w:sz w:val="36"/>
          <w:szCs w:val="36"/>
        </w:rPr>
        <w:lastRenderedPageBreak/>
        <w:t>第三章 投标人须知</w:t>
      </w:r>
      <w:bookmarkEnd w:id="2"/>
    </w:p>
    <w:p w:rsidR="00FE1915" w:rsidRPr="00BE2A6A" w:rsidRDefault="00FB18FB">
      <w:pPr>
        <w:snapToGrid w:val="0"/>
        <w:spacing w:line="360" w:lineRule="auto"/>
        <w:ind w:left="238"/>
        <w:jc w:val="center"/>
        <w:outlineLvl w:val="1"/>
        <w:rPr>
          <w:rFonts w:ascii="仿宋_GB2312" w:eastAsia="仿宋_GB2312" w:hAnsi="仿宋"/>
          <w:b/>
          <w:sz w:val="36"/>
          <w:szCs w:val="36"/>
        </w:rPr>
      </w:pPr>
      <w:r w:rsidRPr="00BE2A6A">
        <w:rPr>
          <w:rFonts w:ascii="仿宋_GB2312" w:eastAsia="仿宋_GB2312" w:hAnsi="仿宋" w:hint="eastAsia"/>
          <w:b/>
          <w:sz w:val="36"/>
          <w:szCs w:val="36"/>
        </w:rPr>
        <w:t>投标人须知前附表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5"/>
        <w:gridCol w:w="7848"/>
      </w:tblGrid>
      <w:tr w:rsidR="00FE1915" w:rsidRPr="00BE2A6A">
        <w:trPr>
          <w:trHeight w:val="38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序号</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内容、要求</w:t>
            </w:r>
          </w:p>
        </w:tc>
      </w:tr>
      <w:tr w:rsidR="00FE1915" w:rsidRPr="00BE2A6A">
        <w:trPr>
          <w:trHeight w:val="371"/>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w:t>
            </w:r>
          </w:p>
        </w:tc>
        <w:tc>
          <w:tcPr>
            <w:tcW w:w="7848" w:type="dxa"/>
            <w:vAlign w:val="center"/>
          </w:tcPr>
          <w:p w:rsidR="00FE1915" w:rsidRPr="00BE2A6A" w:rsidRDefault="00FB18FB" w:rsidP="00B23CBA">
            <w:pPr>
              <w:snapToGrid w:val="0"/>
              <w:spacing w:line="360" w:lineRule="auto"/>
              <w:rPr>
                <w:rFonts w:ascii="仿宋_GB2312" w:eastAsia="仿宋_GB2312" w:hAnsi="仿宋"/>
                <w:bCs/>
                <w:sz w:val="32"/>
                <w:szCs w:val="32"/>
              </w:rPr>
            </w:pPr>
            <w:r w:rsidRPr="00BE2A6A">
              <w:rPr>
                <w:rFonts w:ascii="仿宋_GB2312" w:eastAsia="仿宋_GB2312" w:hAnsi="仿宋" w:hint="eastAsia"/>
                <w:sz w:val="32"/>
                <w:szCs w:val="32"/>
              </w:rPr>
              <w:t>项目名称：</w:t>
            </w:r>
            <w:r w:rsidRPr="00BE2A6A">
              <w:rPr>
                <w:rFonts w:ascii="仿宋_GB2312" w:eastAsia="仿宋_GB2312" w:hAnsi="仿宋" w:hint="eastAsia"/>
                <w:bCs/>
                <w:sz w:val="32"/>
                <w:szCs w:val="32"/>
              </w:rPr>
              <w:t>食堂餐桌椅、办公家具</w:t>
            </w:r>
          </w:p>
        </w:tc>
      </w:tr>
      <w:tr w:rsidR="00FE1915" w:rsidRPr="00BE2A6A">
        <w:trPr>
          <w:trHeight w:val="371"/>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2</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项目编号：ZHZFCG2021044G039</w:t>
            </w:r>
          </w:p>
        </w:tc>
      </w:tr>
      <w:tr w:rsidR="00FE1915" w:rsidRPr="00BE2A6A">
        <w:trPr>
          <w:trHeight w:val="645"/>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3</w:t>
            </w:r>
          </w:p>
        </w:tc>
        <w:tc>
          <w:tcPr>
            <w:tcW w:w="7848" w:type="dxa"/>
            <w:vAlign w:val="center"/>
          </w:tcPr>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采购人式：公开招标</w:t>
            </w:r>
          </w:p>
        </w:tc>
      </w:tr>
      <w:tr w:rsidR="00FE1915" w:rsidRPr="00BE2A6A">
        <w:trPr>
          <w:trHeight w:val="585"/>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4</w:t>
            </w:r>
          </w:p>
        </w:tc>
        <w:tc>
          <w:tcPr>
            <w:tcW w:w="7848" w:type="dxa"/>
            <w:vAlign w:val="center"/>
          </w:tcPr>
          <w:p w:rsidR="00FE1915" w:rsidRPr="00BE2A6A" w:rsidRDefault="00FB18FB">
            <w:pPr>
              <w:rPr>
                <w:rFonts w:ascii="仿宋_GB2312" w:eastAsia="仿宋_GB2312" w:hAnsi="仿宋" w:cs="Arial"/>
                <w:sz w:val="32"/>
                <w:szCs w:val="32"/>
              </w:rPr>
            </w:pPr>
            <w:r w:rsidRPr="00BE2A6A">
              <w:rPr>
                <w:rFonts w:ascii="仿宋_GB2312" w:eastAsia="仿宋_GB2312" w:hAnsi="仿宋" w:cs="Arial" w:hint="eastAsia"/>
                <w:sz w:val="32"/>
                <w:szCs w:val="32"/>
              </w:rPr>
              <w:t>采购人：宁波市镇海区骆驼中学</w:t>
            </w:r>
          </w:p>
          <w:p w:rsidR="00FE1915" w:rsidRPr="00BE2A6A" w:rsidRDefault="00FB18FB">
            <w:pPr>
              <w:rPr>
                <w:rFonts w:ascii="仿宋_GB2312" w:eastAsia="仿宋_GB2312" w:hAnsi="仿宋" w:cs="Arial"/>
                <w:sz w:val="32"/>
                <w:szCs w:val="32"/>
              </w:rPr>
            </w:pPr>
            <w:r w:rsidRPr="00BE2A6A">
              <w:rPr>
                <w:rFonts w:ascii="仿宋_GB2312" w:eastAsia="仿宋_GB2312" w:hAnsi="仿宋" w:cs="Arial" w:hint="eastAsia"/>
                <w:sz w:val="32"/>
                <w:szCs w:val="32"/>
              </w:rPr>
              <w:t>联系人：</w:t>
            </w:r>
            <w:proofErr w:type="gramStart"/>
            <w:r w:rsidRPr="00BE2A6A">
              <w:rPr>
                <w:rFonts w:ascii="仿宋_GB2312" w:eastAsia="仿宋_GB2312" w:hAnsi="仿宋" w:cs="Arial" w:hint="eastAsia"/>
                <w:sz w:val="32"/>
                <w:szCs w:val="32"/>
              </w:rPr>
              <w:t>顾定宏</w:t>
            </w:r>
            <w:proofErr w:type="gramEnd"/>
          </w:p>
          <w:p w:rsidR="00FE1915" w:rsidRPr="00BE2A6A" w:rsidRDefault="00FB18FB">
            <w:pPr>
              <w:rPr>
                <w:rFonts w:ascii="仿宋_GB2312" w:eastAsia="仿宋_GB2312" w:hAnsi="仿宋" w:cs="Arial"/>
                <w:sz w:val="32"/>
                <w:szCs w:val="32"/>
              </w:rPr>
            </w:pPr>
            <w:r w:rsidRPr="00BE2A6A">
              <w:rPr>
                <w:rFonts w:ascii="仿宋_GB2312" w:eastAsia="仿宋_GB2312" w:hAnsi="仿宋" w:cs="Arial" w:hint="eastAsia"/>
                <w:sz w:val="32"/>
                <w:szCs w:val="32"/>
              </w:rPr>
              <w:t>联系电话：0574-86572719</w:t>
            </w:r>
          </w:p>
          <w:p w:rsidR="00FE1915" w:rsidRPr="00BE2A6A" w:rsidRDefault="00FB18FB">
            <w:pPr>
              <w:rPr>
                <w:rFonts w:ascii="仿宋_GB2312" w:eastAsia="仿宋_GB2312" w:hAnsi="仿宋" w:cs="Arial"/>
                <w:sz w:val="32"/>
                <w:szCs w:val="32"/>
              </w:rPr>
            </w:pPr>
            <w:r w:rsidRPr="00BE2A6A">
              <w:rPr>
                <w:rFonts w:ascii="仿宋_GB2312" w:eastAsia="仿宋_GB2312" w:hAnsi="仿宋" w:cs="Arial" w:hint="eastAsia"/>
                <w:sz w:val="32"/>
                <w:szCs w:val="32"/>
              </w:rPr>
              <w:t>招标人联系人：胡雁林</w:t>
            </w:r>
          </w:p>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cs="Arial" w:hint="eastAsia"/>
                <w:sz w:val="32"/>
                <w:szCs w:val="32"/>
              </w:rPr>
              <w:t>联系电话：0574-89389723</w:t>
            </w:r>
          </w:p>
        </w:tc>
      </w:tr>
      <w:tr w:rsidR="00FE1915" w:rsidRPr="00BE2A6A">
        <w:trPr>
          <w:trHeight w:val="1350"/>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5</w:t>
            </w:r>
          </w:p>
        </w:tc>
        <w:tc>
          <w:tcPr>
            <w:tcW w:w="7848" w:type="dxa"/>
            <w:vAlign w:val="center"/>
          </w:tcPr>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项目预算价：115万元</w:t>
            </w:r>
          </w:p>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最高限价：115万元</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付款方式：按招标文件中相关规定。</w:t>
            </w:r>
          </w:p>
        </w:tc>
      </w:tr>
      <w:tr w:rsidR="00FE1915" w:rsidRPr="00BE2A6A">
        <w:trPr>
          <w:trHeight w:val="29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6</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采购内容：食堂餐桌椅、办公家具1批。</w:t>
            </w:r>
          </w:p>
        </w:tc>
      </w:tr>
      <w:tr w:rsidR="00FE1915" w:rsidRPr="00BE2A6A">
        <w:trPr>
          <w:trHeight w:val="29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★7</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投标所提供的货物、服务国家有强制性要求的，投标人应具备相应的资格或资质。</w:t>
            </w:r>
          </w:p>
        </w:tc>
      </w:tr>
      <w:tr w:rsidR="00FE1915" w:rsidRPr="00BE2A6A">
        <w:trPr>
          <w:trHeight w:val="29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8</w:t>
            </w:r>
          </w:p>
        </w:tc>
        <w:tc>
          <w:tcPr>
            <w:tcW w:w="7848" w:type="dxa"/>
            <w:vAlign w:val="center"/>
          </w:tcPr>
          <w:p w:rsidR="00FE1915" w:rsidRPr="00BE2A6A" w:rsidRDefault="00FB18FB">
            <w:pPr>
              <w:jc w:val="left"/>
              <w:rPr>
                <w:rFonts w:ascii="仿宋_GB2312" w:eastAsia="仿宋_GB2312" w:hAnsi="仿宋" w:cs="仿宋_GB2312"/>
                <w:sz w:val="32"/>
                <w:szCs w:val="32"/>
              </w:rPr>
            </w:pPr>
            <w:r w:rsidRPr="00BE2A6A">
              <w:rPr>
                <w:rFonts w:ascii="仿宋_GB2312" w:eastAsia="仿宋_GB2312" w:hAnsi="仿宋" w:cs="Arial" w:hint="eastAsia"/>
                <w:sz w:val="32"/>
                <w:szCs w:val="32"/>
              </w:rPr>
              <w:t>本项目为政</w:t>
            </w:r>
            <w:proofErr w:type="gramStart"/>
            <w:r w:rsidRPr="00BE2A6A">
              <w:rPr>
                <w:rFonts w:ascii="仿宋_GB2312" w:eastAsia="仿宋_GB2312" w:hAnsi="仿宋" w:cs="Arial" w:hint="eastAsia"/>
                <w:sz w:val="32"/>
                <w:szCs w:val="32"/>
              </w:rPr>
              <w:t>采云</w:t>
            </w:r>
            <w:proofErr w:type="gramEnd"/>
            <w:r w:rsidRPr="00BE2A6A">
              <w:rPr>
                <w:rFonts w:ascii="仿宋_GB2312" w:eastAsia="仿宋_GB2312" w:hAnsi="仿宋" w:cs="Arial" w:hint="eastAsia"/>
                <w:sz w:val="32"/>
                <w:szCs w:val="32"/>
              </w:rPr>
              <w:t>平台电子交易全流程项目。招标文件实行“政府采购云平台”（</w:t>
            </w:r>
            <w:r w:rsidR="00AE0179" w:rsidRPr="00AE0179">
              <w:fldChar w:fldCharType="begin"/>
            </w:r>
            <w:r w:rsidR="00F320ED" w:rsidRPr="00BE2A6A">
              <w:instrText xml:space="preserve"> HYPERLINK "http://www.zcygov.cn/%EF%BC%89%E7%BD%91%E4%B8%8A%E8%8E%B7%E5%8F%96" \t "_blank" </w:instrText>
            </w:r>
            <w:r w:rsidR="00AE0179" w:rsidRPr="00AE0179">
              <w:fldChar w:fldCharType="separate"/>
            </w:r>
            <w:r w:rsidRPr="00BE2A6A">
              <w:rPr>
                <w:rFonts w:ascii="仿宋_GB2312" w:eastAsia="仿宋_GB2312" w:hAnsi="仿宋" w:cs="Arial" w:hint="eastAsia"/>
                <w:sz w:val="32"/>
                <w:szCs w:val="32"/>
              </w:rPr>
              <w:t>http://www.zcygov.cn/）网上获取</w:t>
            </w:r>
            <w:r w:rsidR="00AE0179" w:rsidRPr="00BE2A6A">
              <w:rPr>
                <w:rFonts w:ascii="仿宋_GB2312" w:eastAsia="仿宋_GB2312" w:hAnsi="仿宋" w:cs="Arial"/>
                <w:sz w:val="32"/>
                <w:szCs w:val="32"/>
              </w:rPr>
              <w:fldChar w:fldCharType="end"/>
            </w:r>
            <w:r w:rsidRPr="00BE2A6A">
              <w:rPr>
                <w:rFonts w:ascii="仿宋_GB2312" w:eastAsia="仿宋_GB2312" w:hAnsi="仿宋" w:cs="Arial" w:hint="eastAsia"/>
                <w:sz w:val="32"/>
                <w:szCs w:val="32"/>
              </w:rPr>
              <w:t>。</w:t>
            </w:r>
          </w:p>
        </w:tc>
      </w:tr>
      <w:tr w:rsidR="00FE1915" w:rsidRPr="00BE2A6A">
        <w:trPr>
          <w:trHeight w:val="29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9</w:t>
            </w:r>
          </w:p>
        </w:tc>
        <w:tc>
          <w:tcPr>
            <w:tcW w:w="7848" w:type="dxa"/>
            <w:vAlign w:val="center"/>
          </w:tcPr>
          <w:p w:rsidR="00FE1915" w:rsidRPr="00BE2A6A" w:rsidRDefault="00FB18FB">
            <w:pPr>
              <w:rPr>
                <w:rFonts w:ascii="仿宋_GB2312" w:eastAsia="仿宋_GB2312" w:hAnsi="仿宋" w:cs="Arial"/>
                <w:sz w:val="32"/>
                <w:szCs w:val="32"/>
              </w:rPr>
            </w:pPr>
            <w:r w:rsidRPr="00BE2A6A">
              <w:rPr>
                <w:rFonts w:ascii="仿宋_GB2312" w:eastAsia="仿宋_GB2312" w:hAnsi="仿宋" w:cs="Arial" w:hint="eastAsia"/>
                <w:sz w:val="32"/>
                <w:szCs w:val="32"/>
              </w:rPr>
              <w:t>投标人成功上传电子投标文件，但无法读取时，方可调用备份电子投标文件，因投标人自身原因导致无法解密</w:t>
            </w:r>
            <w:r w:rsidRPr="00BE2A6A">
              <w:rPr>
                <w:rFonts w:ascii="仿宋_GB2312" w:eastAsia="仿宋_GB2312" w:hAnsi="仿宋" w:cs="Arial" w:hint="eastAsia"/>
                <w:sz w:val="32"/>
                <w:szCs w:val="32"/>
              </w:rPr>
              <w:lastRenderedPageBreak/>
              <w:t>的后果自负；若出现投标人上传的电子投标文件和备份电子投标文件均无法读取的情况，则该投标人作无效投标处理。</w:t>
            </w:r>
          </w:p>
        </w:tc>
      </w:tr>
      <w:tr w:rsidR="00FE1915" w:rsidRPr="00BE2A6A">
        <w:trPr>
          <w:trHeight w:val="292"/>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lastRenderedPageBreak/>
              <w:t>10</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1、本项目实行网上投标，投标人应准备以下投标文件：</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（1）投标人应在政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平台上传电子投标文件。</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（2）符合政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平台要求的备份电子投标文件，上传至指定电子邮箱，数量1份 。</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（3）投标文件组成：资信商务文件、技术文件、投标报价文件。</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2、投标文件的签署、盖章要求等按照招标文件规定。</w:t>
            </w:r>
          </w:p>
        </w:tc>
      </w:tr>
      <w:tr w:rsidR="00FE1915" w:rsidRPr="00BE2A6A">
        <w:trPr>
          <w:trHeight w:val="840"/>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11</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投标截止时间、开标时间及地点：按招标文件中规定。</w:t>
            </w:r>
          </w:p>
        </w:tc>
      </w:tr>
      <w:tr w:rsidR="00FE1915" w:rsidRPr="00BE2A6A">
        <w:trPr>
          <w:trHeight w:val="508"/>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12</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投标人认为招标文件有表述不清晰等疑问的，</w:t>
            </w:r>
            <w:r w:rsidRPr="00BE2A6A">
              <w:rPr>
                <w:rFonts w:ascii="仿宋_GB2312" w:eastAsia="仿宋_GB2312" w:hAnsi="仿宋" w:hint="eastAsia"/>
                <w:bCs/>
                <w:sz w:val="32"/>
                <w:szCs w:val="32"/>
              </w:rPr>
              <w:t>应在获得</w:t>
            </w:r>
            <w:r w:rsidRPr="00BE2A6A">
              <w:rPr>
                <w:rFonts w:ascii="仿宋_GB2312" w:eastAsia="仿宋_GB2312" w:hAnsi="仿宋" w:hint="eastAsia"/>
                <w:sz w:val="32"/>
                <w:szCs w:val="32"/>
              </w:rPr>
              <w:t>招标文件之日</w:t>
            </w:r>
            <w:r w:rsidRPr="00BE2A6A">
              <w:rPr>
                <w:rFonts w:ascii="仿宋_GB2312" w:eastAsia="仿宋_GB2312" w:hAnsi="仿宋" w:cs="Arial" w:hint="eastAsia"/>
                <w:sz w:val="32"/>
                <w:szCs w:val="32"/>
              </w:rPr>
              <w:t>或者招标公告期限届满之日</w:t>
            </w:r>
            <w:r w:rsidRPr="00BE2A6A">
              <w:rPr>
                <w:rFonts w:ascii="仿宋_GB2312" w:eastAsia="仿宋_GB2312" w:hAnsi="仿宋" w:hint="eastAsia"/>
                <w:sz w:val="32"/>
                <w:szCs w:val="32"/>
              </w:rPr>
              <w:t>七个工作日内提出询问。</w:t>
            </w:r>
          </w:p>
        </w:tc>
      </w:tr>
      <w:tr w:rsidR="00FE1915" w:rsidRPr="00BE2A6A">
        <w:trPr>
          <w:trHeight w:val="2040"/>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13</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1、投标人如认为招标文件存在限制性、排他性或者其他违法等内容，使自己权益受到损害的，</w:t>
            </w:r>
            <w:r w:rsidRPr="00BE2A6A">
              <w:rPr>
                <w:rFonts w:ascii="仿宋_GB2312" w:eastAsia="仿宋_GB2312" w:hAnsi="仿宋" w:hint="eastAsia"/>
                <w:bCs/>
                <w:sz w:val="32"/>
                <w:szCs w:val="32"/>
              </w:rPr>
              <w:t>应在获得</w:t>
            </w:r>
            <w:r w:rsidRPr="00BE2A6A">
              <w:rPr>
                <w:rFonts w:ascii="仿宋_GB2312" w:eastAsia="仿宋_GB2312" w:hAnsi="仿宋" w:hint="eastAsia"/>
                <w:sz w:val="32"/>
                <w:szCs w:val="32"/>
              </w:rPr>
              <w:t>招标文件之日</w:t>
            </w:r>
            <w:r w:rsidRPr="00BE2A6A">
              <w:rPr>
                <w:rFonts w:ascii="仿宋_GB2312" w:eastAsia="仿宋_GB2312" w:hAnsi="仿宋" w:cs="Arial" w:hint="eastAsia"/>
                <w:sz w:val="32"/>
                <w:szCs w:val="32"/>
              </w:rPr>
              <w:t>或者招标公告期限届满之日</w:t>
            </w:r>
            <w:r w:rsidRPr="00BE2A6A">
              <w:rPr>
                <w:rFonts w:ascii="仿宋_GB2312" w:eastAsia="仿宋_GB2312" w:hAnsi="仿宋" w:hint="eastAsia"/>
                <w:sz w:val="32"/>
                <w:szCs w:val="32"/>
              </w:rPr>
              <w:t>七个工作日内提出质疑。</w:t>
            </w:r>
            <w:proofErr w:type="gramStart"/>
            <w:r w:rsidRPr="00BE2A6A">
              <w:rPr>
                <w:rFonts w:ascii="仿宋_GB2312" w:eastAsia="仿宋_GB2312" w:hAnsi="仿宋" w:hint="eastAsia"/>
                <w:sz w:val="32"/>
                <w:szCs w:val="32"/>
              </w:rPr>
              <w:t>质疑书</w:t>
            </w:r>
            <w:proofErr w:type="gramEnd"/>
            <w:r w:rsidRPr="00BE2A6A">
              <w:rPr>
                <w:rFonts w:ascii="仿宋_GB2312" w:eastAsia="仿宋_GB2312" w:hAnsi="仿宋" w:hint="eastAsia"/>
                <w:sz w:val="32"/>
                <w:szCs w:val="32"/>
              </w:rPr>
              <w:t>必须按《政府采购质疑和投诉办法》（财政部令第94号）规定。</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2、投标人在法定质疑期内须一次性提出针对同一采购程序环节的质疑，不符合一次性要求的，对其相应质疑不予答复。</w:t>
            </w:r>
          </w:p>
          <w:p w:rsidR="00FE1915" w:rsidRPr="00BE2A6A" w:rsidRDefault="00FB18FB">
            <w:pPr>
              <w:snapToGrid w:val="0"/>
              <w:spacing w:line="360" w:lineRule="auto"/>
              <w:rPr>
                <w:rFonts w:ascii="仿宋_GB2312" w:eastAsia="仿宋_GB2312" w:hAnsi="仿宋" w:cs="Arial"/>
                <w:sz w:val="32"/>
                <w:szCs w:val="32"/>
              </w:rPr>
            </w:pPr>
            <w:r w:rsidRPr="00BE2A6A">
              <w:rPr>
                <w:rFonts w:ascii="仿宋_GB2312" w:eastAsia="仿宋_GB2312" w:hAnsi="仿宋" w:cs="Arial" w:hint="eastAsia"/>
                <w:sz w:val="32"/>
                <w:szCs w:val="32"/>
              </w:rPr>
              <w:lastRenderedPageBreak/>
              <w:t>3、招标人对已发出的招标文件进行必要的澄清或者修改时，将以“公告”的形式分别在“浙江政府采购网”（http://zfcg.czt.zj.gov.cn/）和“宁波政府采购网”（http://www.nbzfcg.cn/）上发布，投标人应及时登录上述网站查看和下载，未及时查看和下载的后果自负。</w:t>
            </w:r>
          </w:p>
          <w:p w:rsidR="00FE1915" w:rsidRPr="00BE2A6A" w:rsidRDefault="00FB18FB">
            <w:pPr>
              <w:snapToGrid w:val="0"/>
              <w:spacing w:line="360" w:lineRule="auto"/>
              <w:rPr>
                <w:rFonts w:ascii="仿宋" w:eastAsia="仿宋" w:hAnsi="仿宋" w:cs="Arial"/>
                <w:sz w:val="32"/>
                <w:szCs w:val="32"/>
              </w:rPr>
            </w:pPr>
            <w:r w:rsidRPr="00BE2A6A">
              <w:rPr>
                <w:rFonts w:ascii="仿宋_GB2312" w:eastAsia="仿宋_GB2312" w:hAnsi="仿宋" w:cs="Arial" w:hint="eastAsia"/>
                <w:sz w:val="32"/>
                <w:szCs w:val="32"/>
              </w:rPr>
              <w:t>4、接收</w:t>
            </w:r>
            <w:proofErr w:type="gramStart"/>
            <w:r w:rsidRPr="00BE2A6A">
              <w:rPr>
                <w:rFonts w:ascii="仿宋_GB2312" w:eastAsia="仿宋_GB2312" w:hAnsi="仿宋" w:hint="eastAsia"/>
                <w:sz w:val="32"/>
                <w:szCs w:val="32"/>
              </w:rPr>
              <w:t>质疑书</w:t>
            </w:r>
            <w:proofErr w:type="gramEnd"/>
            <w:r w:rsidRPr="00BE2A6A">
              <w:rPr>
                <w:rFonts w:ascii="仿宋_GB2312" w:eastAsia="仿宋_GB2312" w:hAnsi="仿宋" w:hint="eastAsia"/>
                <w:sz w:val="32"/>
                <w:szCs w:val="32"/>
              </w:rPr>
              <w:t>联系</w:t>
            </w:r>
            <w:r w:rsidRPr="00BE2A6A">
              <w:rPr>
                <w:rFonts w:ascii="仿宋_GB2312" w:eastAsia="仿宋_GB2312" w:hAnsi="仿宋" w:cs="Arial" w:hint="eastAsia"/>
                <w:sz w:val="32"/>
                <w:szCs w:val="32"/>
              </w:rPr>
              <w:t>人：</w:t>
            </w:r>
            <w:r w:rsidRPr="00BE2A6A">
              <w:rPr>
                <w:rFonts w:ascii="仿宋" w:eastAsia="仿宋" w:hAnsi="仿宋" w:cs="Arial" w:hint="eastAsia"/>
                <w:sz w:val="32"/>
                <w:szCs w:val="32"/>
              </w:rPr>
              <w:t>陆周娜</w:t>
            </w:r>
          </w:p>
          <w:p w:rsidR="00FE1915" w:rsidRPr="00BE2A6A" w:rsidRDefault="00FB18FB" w:rsidP="00991885">
            <w:pPr>
              <w:snapToGrid w:val="0"/>
              <w:spacing w:line="360" w:lineRule="auto"/>
              <w:rPr>
                <w:rFonts w:ascii="仿宋_GB2312" w:eastAsia="仿宋_GB2312" w:hAnsi="仿宋" w:cs="Arial"/>
                <w:sz w:val="32"/>
                <w:szCs w:val="32"/>
              </w:rPr>
            </w:pPr>
            <w:r w:rsidRPr="00BE2A6A">
              <w:rPr>
                <w:rFonts w:ascii="仿宋" w:eastAsia="仿宋" w:hAnsi="仿宋" w:cs="Arial" w:hint="eastAsia"/>
                <w:sz w:val="32"/>
                <w:szCs w:val="32"/>
              </w:rPr>
              <w:t>联系电话：</w:t>
            </w:r>
            <w:r w:rsidRPr="00BE2A6A">
              <w:rPr>
                <w:rFonts w:ascii="仿宋" w:eastAsia="仿宋" w:hAnsi="仿宋" w:cs="Arial"/>
                <w:sz w:val="32"/>
                <w:szCs w:val="32"/>
              </w:rPr>
              <w:t>0574-</w:t>
            </w:r>
            <w:r w:rsidR="00991885" w:rsidRPr="00BE2A6A">
              <w:rPr>
                <w:rFonts w:ascii="仿宋" w:eastAsia="仿宋" w:hAnsi="仿宋" w:cs="Arial" w:hint="eastAsia"/>
                <w:sz w:val="32"/>
                <w:szCs w:val="32"/>
              </w:rPr>
              <w:t>86276593</w:t>
            </w:r>
            <w:r w:rsidRPr="00BE2A6A">
              <w:rPr>
                <w:rFonts w:ascii="仿宋" w:eastAsia="仿宋" w:hAnsi="仿宋" w:cs="Arial"/>
                <w:sz w:val="32"/>
                <w:szCs w:val="32"/>
              </w:rPr>
              <w:t xml:space="preserve">  </w:t>
            </w:r>
            <w:r w:rsidRPr="00BE2A6A">
              <w:rPr>
                <w:rFonts w:ascii="仿宋" w:eastAsia="仿宋" w:hAnsi="仿宋" w:cs="Arial" w:hint="eastAsia"/>
                <w:sz w:val="32"/>
                <w:szCs w:val="32"/>
              </w:rPr>
              <w:t>传真：</w:t>
            </w:r>
            <w:r w:rsidRPr="00BE2A6A">
              <w:rPr>
                <w:rFonts w:ascii="仿宋" w:eastAsia="仿宋" w:hAnsi="仿宋" w:cs="Arial"/>
                <w:sz w:val="32"/>
                <w:szCs w:val="32"/>
              </w:rPr>
              <w:t>0574-</w:t>
            </w:r>
            <w:r w:rsidR="00991885" w:rsidRPr="00BE2A6A">
              <w:rPr>
                <w:rFonts w:ascii="仿宋" w:eastAsia="仿宋" w:hAnsi="仿宋" w:cs="Arial" w:hint="eastAsia"/>
                <w:sz w:val="32"/>
                <w:szCs w:val="32"/>
              </w:rPr>
              <w:t>86276593</w:t>
            </w:r>
          </w:p>
        </w:tc>
      </w:tr>
      <w:tr w:rsidR="00FE1915" w:rsidRPr="00BE2A6A">
        <w:trPr>
          <w:trHeight w:val="613"/>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lastRenderedPageBreak/>
              <w:t>14</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1、本项目投标应以人民币报价；</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2、不论投标结果如何，投标人均应自行承担所有与投标有关的全部费用；</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3、本项目不收招标代理服务费。</w:t>
            </w:r>
          </w:p>
        </w:tc>
      </w:tr>
      <w:tr w:rsidR="00FE1915" w:rsidRPr="00BE2A6A">
        <w:trPr>
          <w:trHeight w:val="557"/>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15</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现场考察：本项目不组织。</w:t>
            </w:r>
          </w:p>
        </w:tc>
      </w:tr>
      <w:tr w:rsidR="00FE1915" w:rsidRPr="00BE2A6A">
        <w:trPr>
          <w:trHeight w:val="474"/>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16</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宋体" w:hint="eastAsia"/>
                <w:sz w:val="32"/>
                <w:szCs w:val="32"/>
              </w:rPr>
              <w:t>欢迎能满足本项目需求的公司参加投标。</w:t>
            </w:r>
          </w:p>
        </w:tc>
      </w:tr>
      <w:tr w:rsidR="00FE1915" w:rsidRPr="00BE2A6A">
        <w:trPr>
          <w:trHeight w:val="445"/>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17</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评标方法及标准按招标文件中评标方法及评分标准。</w:t>
            </w:r>
          </w:p>
        </w:tc>
      </w:tr>
      <w:tr w:rsidR="00FE1915" w:rsidRPr="00BE2A6A">
        <w:trPr>
          <w:trHeight w:val="4020"/>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18</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本次招标有关信息公告媒体：</w:t>
            </w:r>
          </w:p>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cs="Arial" w:hint="eastAsia"/>
                <w:sz w:val="32"/>
                <w:szCs w:val="32"/>
              </w:rPr>
              <w:t>“浙江政府采购网”（http://zfcg.czt.zj.gov.cn/）和“宁波政府采购网”（http://www.nbzfcg.cn/）</w:t>
            </w:r>
          </w:p>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请投标人随时关注本项目招标公告发布后，后续可能出现的修改通知、澄清说明、评标结果公告等，如有错过，后果自负。</w:t>
            </w:r>
          </w:p>
        </w:tc>
      </w:tr>
      <w:tr w:rsidR="00FE1915" w:rsidRPr="00BE2A6A">
        <w:trPr>
          <w:trHeight w:val="620"/>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19</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签订合同：按中标通知书的规定。</w:t>
            </w:r>
          </w:p>
        </w:tc>
      </w:tr>
      <w:tr w:rsidR="00FE1915" w:rsidRPr="00BE2A6A">
        <w:trPr>
          <w:trHeight w:val="469"/>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lastRenderedPageBreak/>
              <w:t>20</w:t>
            </w:r>
          </w:p>
        </w:tc>
        <w:tc>
          <w:tcPr>
            <w:tcW w:w="7848" w:type="dxa"/>
            <w:vAlign w:val="center"/>
          </w:tcPr>
          <w:p w:rsidR="00FE1915" w:rsidRPr="00BE2A6A" w:rsidRDefault="00FB18FB">
            <w:pPr>
              <w:snapToGrid w:val="0"/>
              <w:spacing w:line="360" w:lineRule="auto"/>
              <w:rPr>
                <w:rFonts w:ascii="仿宋_GB2312" w:eastAsia="仿宋_GB2312" w:hAnsi="仿宋"/>
                <w:sz w:val="32"/>
                <w:szCs w:val="32"/>
              </w:rPr>
            </w:pPr>
            <w:r w:rsidRPr="00BE2A6A">
              <w:rPr>
                <w:rFonts w:ascii="仿宋_GB2312" w:eastAsia="仿宋_GB2312" w:hAnsi="仿宋" w:hint="eastAsia"/>
                <w:sz w:val="32"/>
                <w:szCs w:val="32"/>
              </w:rPr>
              <w:t>投标文件有效期：六十</w:t>
            </w:r>
            <w:r w:rsidRPr="00BE2A6A">
              <w:rPr>
                <w:rFonts w:ascii="仿宋_GB2312" w:eastAsia="仿宋_GB2312" w:hAnsi="仿宋" w:cs="Arial" w:hint="eastAsia"/>
                <w:sz w:val="32"/>
                <w:szCs w:val="32"/>
              </w:rPr>
              <w:t>天。</w:t>
            </w:r>
          </w:p>
        </w:tc>
      </w:tr>
      <w:tr w:rsidR="00FE1915" w:rsidRPr="00BE2A6A">
        <w:trPr>
          <w:trHeight w:val="391"/>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21</w:t>
            </w:r>
          </w:p>
        </w:tc>
        <w:tc>
          <w:tcPr>
            <w:tcW w:w="7848" w:type="dxa"/>
            <w:vAlign w:val="center"/>
          </w:tcPr>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履约保证金金额：无。</w:t>
            </w:r>
          </w:p>
        </w:tc>
      </w:tr>
      <w:tr w:rsidR="00FE1915" w:rsidRPr="00BE2A6A">
        <w:trPr>
          <w:trHeight w:val="219"/>
        </w:trPr>
        <w:tc>
          <w:tcPr>
            <w:tcW w:w="1365" w:type="dxa"/>
            <w:vAlign w:val="center"/>
          </w:tcPr>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22</w:t>
            </w:r>
          </w:p>
        </w:tc>
        <w:tc>
          <w:tcPr>
            <w:tcW w:w="7848" w:type="dxa"/>
            <w:vAlign w:val="center"/>
          </w:tcPr>
          <w:p w:rsidR="00FE1915" w:rsidRPr="00BE2A6A" w:rsidRDefault="00FB18FB">
            <w:pPr>
              <w:autoSpaceDE w:val="0"/>
              <w:autoSpaceDN w:val="0"/>
              <w:snapToGrid w:val="0"/>
              <w:spacing w:line="360" w:lineRule="auto"/>
              <w:textAlignment w:val="bottom"/>
              <w:rPr>
                <w:rFonts w:ascii="仿宋_GB2312" w:eastAsia="仿宋_GB2312" w:hAnsi="仿宋"/>
                <w:sz w:val="32"/>
                <w:szCs w:val="32"/>
              </w:rPr>
            </w:pPr>
            <w:r w:rsidRPr="00BE2A6A">
              <w:rPr>
                <w:rFonts w:ascii="仿宋_GB2312" w:eastAsia="仿宋_GB2312" w:hAnsi="仿宋" w:hint="eastAsia"/>
                <w:sz w:val="32"/>
                <w:szCs w:val="32"/>
              </w:rPr>
              <w:t>解释：招标文件的解释权属于采购人、招标人。</w:t>
            </w:r>
          </w:p>
        </w:tc>
      </w:tr>
    </w:tbl>
    <w:p w:rsidR="00FE1915" w:rsidRPr="00BE2A6A" w:rsidRDefault="00FE1915">
      <w:pPr>
        <w:snapToGrid w:val="0"/>
        <w:spacing w:line="360" w:lineRule="auto"/>
        <w:rPr>
          <w:rFonts w:ascii="仿宋_GB2312" w:eastAsia="仿宋_GB2312" w:hAnsi="仿宋"/>
          <w:b/>
          <w:sz w:val="32"/>
          <w:szCs w:val="32"/>
        </w:rPr>
      </w:pPr>
    </w:p>
    <w:p w:rsidR="00FE1915" w:rsidRPr="00BE2A6A" w:rsidRDefault="00FB18FB">
      <w:pPr>
        <w:snapToGrid w:val="0"/>
        <w:spacing w:line="360" w:lineRule="auto"/>
        <w:jc w:val="center"/>
        <w:outlineLvl w:val="0"/>
        <w:rPr>
          <w:rFonts w:ascii="仿宋_GB2312" w:eastAsia="仿宋_GB2312" w:hAnsi="仿宋"/>
          <w:b/>
          <w:sz w:val="32"/>
          <w:szCs w:val="32"/>
        </w:rPr>
      </w:pPr>
      <w:r w:rsidRPr="00BE2A6A">
        <w:rPr>
          <w:rFonts w:ascii="仿宋_GB2312" w:eastAsia="仿宋_GB2312" w:hAnsi="仿宋" w:hint="eastAsia"/>
          <w:b/>
          <w:sz w:val="32"/>
          <w:szCs w:val="32"/>
        </w:rPr>
        <w:br w:type="page"/>
      </w:r>
      <w:r w:rsidRPr="00BE2A6A">
        <w:rPr>
          <w:rFonts w:ascii="仿宋_GB2312" w:eastAsia="仿宋_GB2312" w:hAnsi="仿宋" w:hint="eastAsia"/>
          <w:b/>
          <w:sz w:val="32"/>
          <w:szCs w:val="32"/>
        </w:rPr>
        <w:lastRenderedPageBreak/>
        <w:t>一、总  则</w:t>
      </w:r>
      <w:bookmarkEnd w:id="3"/>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bookmarkStart w:id="9" w:name="_Toc177870537"/>
      <w:bookmarkStart w:id="10" w:name="_Toc177825120"/>
      <w:bookmarkStart w:id="11" w:name="_Toc177824939"/>
      <w:bookmarkStart w:id="12" w:name="_Toc177824872"/>
      <w:r w:rsidRPr="00BE2A6A">
        <w:rPr>
          <w:rFonts w:ascii="仿宋_GB2312" w:eastAsia="仿宋_GB2312" w:hAnsi="仿宋" w:hint="eastAsia"/>
          <w:b/>
          <w:sz w:val="32"/>
          <w:szCs w:val="32"/>
        </w:rPr>
        <w:t>（一）适用范围</w:t>
      </w:r>
      <w:bookmarkEnd w:id="9"/>
      <w:bookmarkEnd w:id="10"/>
      <w:bookmarkEnd w:id="11"/>
      <w:bookmarkEnd w:id="12"/>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本文件适用于</w:t>
      </w:r>
      <w:r w:rsidRPr="00BE2A6A">
        <w:rPr>
          <w:rFonts w:ascii="仿宋_GB2312" w:eastAsia="仿宋_GB2312" w:hAnsi="仿宋" w:hint="eastAsia"/>
          <w:bCs/>
          <w:sz w:val="32"/>
          <w:szCs w:val="32"/>
        </w:rPr>
        <w:t>本</w:t>
      </w:r>
      <w:r w:rsidRPr="00BE2A6A">
        <w:rPr>
          <w:rFonts w:ascii="仿宋_GB2312" w:eastAsia="仿宋_GB2312" w:hAnsi="仿宋" w:hint="eastAsia"/>
          <w:sz w:val="32"/>
          <w:szCs w:val="32"/>
        </w:rPr>
        <w:t>项目的招标、投标、评标、定标、验收、合同履约、付款等。法律、法规另有规定的，从其规定。</w:t>
      </w:r>
      <w:bookmarkStart w:id="13" w:name="_Toc177825121"/>
      <w:bookmarkStart w:id="14" w:name="_Toc177870538"/>
      <w:bookmarkStart w:id="15" w:name="_Toc177824873"/>
      <w:bookmarkStart w:id="16" w:name="_Toc177824940"/>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（二）定义</w:t>
      </w:r>
      <w:bookmarkEnd w:id="13"/>
      <w:bookmarkEnd w:id="14"/>
      <w:bookmarkEnd w:id="15"/>
      <w:bookmarkEnd w:id="16"/>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1、“采购人”系指提出本次项目采购的单位。</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2、“招标人”系指宁波市镇海区政府采购中心。</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3、“投标人”系指响应招标、参加投标竞争的法人、其他组织或者自然人。</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4、“货物、服务”系指投标人按招标文件规定，须提供的设备、设施、配件、安装、调试、售后服务或项目服务及相关全部内容。</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5、“项目”系指招标文件中所采购的货物、服务及相关全部内容。</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6、“书面形式”包括信函、传真、电子文档等。</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7、“★”系指不允许偏离的实质性要求和条件，不得有正偏离和负偏离。</w:t>
      </w:r>
      <w:bookmarkStart w:id="17" w:name="_Toc177870539"/>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（三）招标方式</w:t>
      </w:r>
      <w:bookmarkEnd w:id="17"/>
      <w:r w:rsidRPr="00BE2A6A">
        <w:rPr>
          <w:rFonts w:ascii="仿宋_GB2312" w:eastAsia="仿宋_GB2312" w:hAnsi="仿宋" w:hint="eastAsia"/>
          <w:b/>
          <w:sz w:val="32"/>
          <w:szCs w:val="32"/>
        </w:rPr>
        <w:t>和项目预算价</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1、公开招标。</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2、本次项目预算价和最高</w:t>
      </w:r>
      <w:proofErr w:type="gramStart"/>
      <w:r w:rsidRPr="00BE2A6A">
        <w:rPr>
          <w:rFonts w:ascii="仿宋_GB2312" w:eastAsia="仿宋_GB2312" w:hAnsi="仿宋" w:hint="eastAsia"/>
          <w:sz w:val="32"/>
          <w:szCs w:val="32"/>
        </w:rPr>
        <w:t>限价见</w:t>
      </w:r>
      <w:proofErr w:type="gramEnd"/>
      <w:r w:rsidRPr="00BE2A6A">
        <w:rPr>
          <w:rFonts w:ascii="仿宋_GB2312" w:eastAsia="仿宋_GB2312" w:hAnsi="仿宋" w:hint="eastAsia"/>
          <w:sz w:val="32"/>
          <w:szCs w:val="32"/>
        </w:rPr>
        <w:t>投标人须知前附表。</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bookmarkStart w:id="18" w:name="_Toc177824874"/>
      <w:bookmarkStart w:id="19" w:name="_Toc177824941"/>
      <w:bookmarkStart w:id="20" w:name="_Toc177825122"/>
      <w:bookmarkStart w:id="21" w:name="_Toc177870540"/>
      <w:r w:rsidRPr="00BE2A6A">
        <w:rPr>
          <w:rFonts w:ascii="仿宋_GB2312" w:eastAsia="仿宋_GB2312" w:hAnsi="仿宋" w:hint="eastAsia"/>
          <w:b/>
          <w:sz w:val="32"/>
          <w:szCs w:val="32"/>
        </w:rPr>
        <w:t>（四）投标委托</w:t>
      </w:r>
      <w:bookmarkEnd w:id="18"/>
      <w:bookmarkEnd w:id="19"/>
      <w:bookmarkEnd w:id="20"/>
      <w:bookmarkEnd w:id="21"/>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如投标人代表不是法定代表人，还须有法定代表人出具的授权委托书。</w:t>
      </w:r>
      <w:bookmarkStart w:id="22" w:name="_Toc177825123"/>
      <w:bookmarkStart w:id="23" w:name="_Toc177824875"/>
      <w:bookmarkStart w:id="24" w:name="_Toc177824942"/>
      <w:bookmarkStart w:id="25" w:name="_Toc177870541"/>
      <w:r w:rsidRPr="00BE2A6A">
        <w:rPr>
          <w:rFonts w:ascii="仿宋_GB2312" w:eastAsia="仿宋_GB2312" w:hAnsi="仿宋" w:hint="eastAsia"/>
          <w:sz w:val="32"/>
          <w:szCs w:val="32"/>
        </w:rPr>
        <w:t>被授权人不得再授权。</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（五）投标费用</w:t>
      </w:r>
      <w:bookmarkEnd w:id="22"/>
      <w:bookmarkEnd w:id="23"/>
      <w:bookmarkEnd w:id="24"/>
      <w:bookmarkEnd w:id="25"/>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本项目不收取招标代理服务费。</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lastRenderedPageBreak/>
        <w:t>不论投标结果如何，投标人均应自行承担所有与投标有关的全部费用。</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（六）联合体投标要求</w:t>
      </w:r>
    </w:p>
    <w:p w:rsidR="00FE1915" w:rsidRPr="00BE2A6A" w:rsidRDefault="00FB18FB">
      <w:pPr>
        <w:snapToGrid w:val="0"/>
        <w:spacing w:line="360" w:lineRule="auto"/>
        <w:ind w:firstLineChars="196" w:firstLine="627"/>
        <w:jc w:val="left"/>
        <w:outlineLvl w:val="1"/>
        <w:rPr>
          <w:rFonts w:ascii="仿宋_GB2312" w:eastAsia="仿宋_GB2312" w:hAnsi="仿宋"/>
          <w:b/>
          <w:sz w:val="32"/>
          <w:szCs w:val="32"/>
        </w:rPr>
      </w:pPr>
      <w:r w:rsidRPr="00BE2A6A">
        <w:rPr>
          <w:rFonts w:ascii="仿宋_GB2312" w:eastAsia="仿宋_GB2312" w:hAnsi="仿宋" w:hint="eastAsia"/>
          <w:sz w:val="32"/>
          <w:szCs w:val="32"/>
        </w:rPr>
        <w:t>本项目不接受联合体投标。</w:t>
      </w:r>
    </w:p>
    <w:p w:rsidR="00FE1915" w:rsidRPr="00BE2A6A" w:rsidRDefault="00FB18FB">
      <w:pPr>
        <w:snapToGrid w:val="0"/>
        <w:spacing w:line="360" w:lineRule="auto"/>
        <w:ind w:firstLineChars="196" w:firstLine="630"/>
        <w:jc w:val="left"/>
        <w:outlineLvl w:val="0"/>
        <w:rPr>
          <w:rFonts w:ascii="仿宋_GB2312" w:eastAsia="仿宋_GB2312" w:hAnsi="仿宋" w:cs="宋体"/>
          <w:b/>
          <w:kern w:val="0"/>
          <w:sz w:val="32"/>
          <w:szCs w:val="32"/>
        </w:rPr>
      </w:pPr>
      <w:r w:rsidRPr="00BE2A6A">
        <w:rPr>
          <w:rFonts w:ascii="仿宋_GB2312" w:eastAsia="仿宋_GB2312" w:hAnsi="仿宋" w:hint="eastAsia"/>
          <w:b/>
          <w:sz w:val="32"/>
          <w:szCs w:val="32"/>
        </w:rPr>
        <w:t>（七）</w:t>
      </w:r>
      <w:r w:rsidRPr="00BE2A6A">
        <w:rPr>
          <w:rFonts w:ascii="仿宋_GB2312" w:eastAsia="仿宋_GB2312" w:hAnsi="仿宋" w:cs="宋体" w:hint="eastAsia"/>
          <w:b/>
          <w:kern w:val="0"/>
          <w:sz w:val="32"/>
          <w:szCs w:val="32"/>
        </w:rPr>
        <w:t>转包与分包</w:t>
      </w:r>
    </w:p>
    <w:p w:rsidR="00FE1915" w:rsidRPr="00BE2A6A" w:rsidRDefault="00FB18FB">
      <w:pPr>
        <w:snapToGrid w:val="0"/>
        <w:spacing w:line="360" w:lineRule="auto"/>
        <w:ind w:firstLineChars="196" w:firstLine="627"/>
        <w:jc w:val="left"/>
        <w:outlineLvl w:val="1"/>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不允许转包。</w:t>
      </w:r>
    </w:p>
    <w:p w:rsidR="00FE1915" w:rsidRPr="00BE2A6A" w:rsidRDefault="00FB18FB">
      <w:pPr>
        <w:snapToGrid w:val="0"/>
        <w:spacing w:line="360" w:lineRule="auto"/>
        <w:ind w:firstLineChars="196" w:firstLine="627"/>
        <w:jc w:val="left"/>
        <w:outlineLvl w:val="1"/>
        <w:rPr>
          <w:rFonts w:ascii="仿宋_GB2312" w:eastAsia="仿宋_GB2312" w:hAnsi="仿宋" w:cs="宋体"/>
          <w:kern w:val="0"/>
          <w:sz w:val="32"/>
          <w:szCs w:val="32"/>
        </w:rPr>
      </w:pPr>
      <w:proofErr w:type="gramStart"/>
      <w:r w:rsidRPr="00BE2A6A">
        <w:rPr>
          <w:rFonts w:ascii="仿宋_GB2312" w:eastAsia="仿宋_GB2312" w:hAnsi="仿宋" w:cs="宋体" w:hint="eastAsia"/>
          <w:kern w:val="0"/>
          <w:sz w:val="32"/>
          <w:szCs w:val="32"/>
        </w:rPr>
        <w:t>若允许</w:t>
      </w:r>
      <w:proofErr w:type="gramEnd"/>
      <w:r w:rsidRPr="00BE2A6A">
        <w:rPr>
          <w:rFonts w:ascii="仿宋_GB2312" w:eastAsia="仿宋_GB2312" w:hAnsi="仿宋" w:cs="宋体" w:hint="eastAsia"/>
          <w:kern w:val="0"/>
          <w:sz w:val="32"/>
          <w:szCs w:val="32"/>
        </w:rPr>
        <w:t>分包的，投标人在中标后将中标项目的非主体、非关键性工作分包的，应当在投标文件中载明分包承担主体，分包承担主体应当具备相应资质条件且不得再次分包。</w:t>
      </w:r>
    </w:p>
    <w:p w:rsidR="00FE1915" w:rsidRPr="00BE2A6A" w:rsidRDefault="00FB18FB">
      <w:pPr>
        <w:snapToGrid w:val="0"/>
        <w:spacing w:line="360" w:lineRule="auto"/>
        <w:ind w:firstLineChars="196" w:firstLine="627"/>
        <w:jc w:val="left"/>
        <w:outlineLvl w:val="1"/>
        <w:rPr>
          <w:rFonts w:ascii="仿宋_GB2312" w:eastAsia="仿宋_GB2312" w:hAnsi="仿宋"/>
          <w:b/>
          <w:sz w:val="32"/>
          <w:szCs w:val="32"/>
        </w:rPr>
      </w:pPr>
      <w:bookmarkStart w:id="26" w:name="_Toc177870542"/>
      <w:r w:rsidRPr="00BE2A6A">
        <w:rPr>
          <w:rFonts w:ascii="仿宋_GB2312" w:eastAsia="仿宋_GB2312" w:hAnsi="仿宋" w:hint="eastAsia"/>
          <w:sz w:val="32"/>
          <w:szCs w:val="32"/>
        </w:rPr>
        <w:t>★</w:t>
      </w:r>
      <w:r w:rsidRPr="00BE2A6A">
        <w:rPr>
          <w:rFonts w:ascii="仿宋_GB2312" w:eastAsia="仿宋_GB2312" w:hAnsi="仿宋" w:hint="eastAsia"/>
          <w:b/>
          <w:sz w:val="32"/>
          <w:szCs w:val="32"/>
        </w:rPr>
        <w:t>（八）特别说明</w:t>
      </w:r>
      <w:bookmarkEnd w:id="26"/>
    </w:p>
    <w:p w:rsidR="00FE1915" w:rsidRPr="00BE2A6A" w:rsidRDefault="00FB18FB">
      <w:pPr>
        <w:snapToGrid w:val="0"/>
        <w:spacing w:line="360" w:lineRule="auto"/>
        <w:ind w:firstLineChars="196" w:firstLine="627"/>
        <w:jc w:val="left"/>
        <w:outlineLvl w:val="1"/>
        <w:rPr>
          <w:rFonts w:ascii="仿宋_GB2312" w:eastAsia="仿宋_GB2312" w:hAnsi="仿宋" w:cs="宋体"/>
          <w:kern w:val="0"/>
          <w:sz w:val="32"/>
          <w:szCs w:val="32"/>
        </w:rPr>
      </w:pPr>
      <w:r w:rsidRPr="00BE2A6A">
        <w:rPr>
          <w:rFonts w:ascii="仿宋_GB2312" w:eastAsia="仿宋_GB2312" w:hAnsi="仿宋" w:hint="eastAsia"/>
          <w:sz w:val="32"/>
          <w:szCs w:val="32"/>
        </w:rPr>
        <w:t>1、</w:t>
      </w:r>
      <w:r w:rsidRPr="00BE2A6A">
        <w:rPr>
          <w:rFonts w:ascii="仿宋_GB2312" w:eastAsia="仿宋_GB2312" w:hAnsi="仿宋" w:cs="宋体" w:hint="eastAsia"/>
          <w:kern w:val="0"/>
          <w:sz w:val="32"/>
          <w:szCs w:val="32"/>
        </w:rPr>
        <w:t>投标人在投标时使用的资格、信誉、荣誉、业绩、企业认证等应当是本法人所拥有，属于投标人母公司（总机构）或者同一母公司下属的其他子公司（同一总机构下属的其他分支机构）的人员、业绩、荣誉、知识产权、项目案例等，一律不予以确认。</w:t>
      </w:r>
    </w:p>
    <w:p w:rsidR="00FE1915" w:rsidRPr="00BE2A6A" w:rsidRDefault="00FB18FB">
      <w:pPr>
        <w:pStyle w:val="aa"/>
        <w:snapToGrid w:val="0"/>
        <w:spacing w:beforeLines="0" w:afterLines="0" w:line="360" w:lineRule="auto"/>
        <w:ind w:leftChars="1" w:left="2" w:firstLineChars="200" w:firstLine="640"/>
        <w:rPr>
          <w:rFonts w:ascii="仿宋_GB2312" w:eastAsia="仿宋_GB2312" w:hAnsi="仿宋"/>
          <w:sz w:val="32"/>
          <w:szCs w:val="32"/>
        </w:rPr>
      </w:pPr>
      <w:r w:rsidRPr="00BE2A6A">
        <w:rPr>
          <w:rFonts w:ascii="仿宋_GB2312" w:eastAsia="仿宋_GB2312" w:hAnsi="仿宋" w:hint="eastAsia"/>
          <w:sz w:val="32"/>
          <w:szCs w:val="32"/>
        </w:rPr>
        <w:t>2、根据</w:t>
      </w:r>
      <w:r w:rsidRPr="00BE2A6A">
        <w:rPr>
          <w:rFonts w:ascii="仿宋_GB2312" w:eastAsia="仿宋_GB2312" w:hAnsi="仿宋" w:cs="宋体" w:hint="eastAsia"/>
          <w:kern w:val="0"/>
          <w:sz w:val="32"/>
          <w:szCs w:val="32"/>
        </w:rPr>
        <w:t>《关于规范政府采购供应商资格设定及资格审查的通知》（</w:t>
      </w:r>
      <w:proofErr w:type="gramStart"/>
      <w:r w:rsidRPr="00BE2A6A">
        <w:rPr>
          <w:rFonts w:ascii="仿宋_GB2312" w:eastAsia="仿宋_GB2312" w:hAnsi="仿宋" w:cs="宋体" w:hint="eastAsia"/>
          <w:kern w:val="0"/>
          <w:sz w:val="32"/>
          <w:szCs w:val="32"/>
        </w:rPr>
        <w:t>浙财采监</w:t>
      </w:r>
      <w:proofErr w:type="gramEnd"/>
      <w:r w:rsidRPr="00BE2A6A">
        <w:rPr>
          <w:rFonts w:ascii="仿宋_GB2312" w:eastAsia="仿宋_GB2312" w:hAnsi="仿宋" w:cs="宋体" w:hint="eastAsia"/>
          <w:kern w:val="0"/>
          <w:sz w:val="32"/>
          <w:szCs w:val="32"/>
        </w:rPr>
        <w:t>[2013]24号）规定，</w:t>
      </w:r>
      <w:r w:rsidRPr="00BE2A6A">
        <w:rPr>
          <w:rFonts w:ascii="仿宋_GB2312" w:eastAsia="仿宋_GB2312" w:hAnsi="仿宋" w:hint="eastAsia"/>
          <w:sz w:val="32"/>
          <w:szCs w:val="3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允许其独立参加招标投标活动。</w:t>
      </w:r>
    </w:p>
    <w:p w:rsidR="00FE1915" w:rsidRPr="00BE2A6A" w:rsidRDefault="00FB18FB">
      <w:pPr>
        <w:pStyle w:val="aa"/>
        <w:snapToGrid w:val="0"/>
        <w:spacing w:beforeLines="0" w:afterLines="0" w:line="360" w:lineRule="auto"/>
        <w:ind w:leftChars="1" w:left="2" w:firstLineChars="200" w:firstLine="640"/>
        <w:rPr>
          <w:rFonts w:ascii="仿宋_GB2312" w:eastAsia="仿宋_GB2312" w:hAnsi="仿宋"/>
          <w:sz w:val="32"/>
          <w:szCs w:val="32"/>
        </w:rPr>
      </w:pPr>
      <w:r w:rsidRPr="00BE2A6A">
        <w:rPr>
          <w:rFonts w:ascii="仿宋_GB2312" w:eastAsia="仿宋_GB2312" w:hAnsi="仿宋" w:hint="eastAsia"/>
          <w:sz w:val="32"/>
          <w:szCs w:val="32"/>
        </w:rPr>
        <w:t>3、投标人应仔细阅读招标文件所有内容，按照文件要求提交投标文件等，全面客观地反映自身能力和投标货物技术参数、性能指标或提</w:t>
      </w:r>
      <w:r w:rsidRPr="00BE2A6A">
        <w:rPr>
          <w:rFonts w:ascii="仿宋_GB2312" w:eastAsia="仿宋_GB2312" w:hAnsi="仿宋" w:hint="eastAsia"/>
          <w:sz w:val="32"/>
          <w:szCs w:val="32"/>
        </w:rPr>
        <w:lastRenderedPageBreak/>
        <w:t>供服务具体内容等，并对真实性负责。</w:t>
      </w:r>
    </w:p>
    <w:p w:rsidR="00FE1915" w:rsidRPr="00BE2A6A" w:rsidRDefault="00FB18FB">
      <w:pPr>
        <w:pStyle w:val="aa"/>
        <w:snapToGrid w:val="0"/>
        <w:spacing w:beforeLines="0" w:afterLines="0" w:line="360" w:lineRule="auto"/>
        <w:ind w:leftChars="1" w:left="2" w:firstLineChars="200" w:firstLine="640"/>
        <w:rPr>
          <w:rFonts w:ascii="仿宋_GB2312" w:eastAsia="仿宋_GB2312" w:hAnsi="仿宋"/>
          <w:sz w:val="32"/>
          <w:szCs w:val="32"/>
        </w:rPr>
      </w:pPr>
      <w:r w:rsidRPr="00BE2A6A">
        <w:rPr>
          <w:rFonts w:ascii="仿宋_GB2312" w:eastAsia="仿宋_GB2312" w:hAnsi="仿宋" w:hint="eastAsia"/>
          <w:sz w:val="32"/>
          <w:szCs w:val="32"/>
        </w:rPr>
        <w:t>4、使用综合评分法的采购项目，提供相同品牌产品且通过资格审查、符合性审查的不同投标人参加同一合同项下投标的，按一家投标人计算，取评审后得分最高的一家,评审得分相同的，由评标委员会按照招标文件规定的方式确定，招标文件未规定的采取随机抽取方式确定。</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bookmarkStart w:id="27" w:name="_Toc177870543"/>
      <w:r w:rsidRPr="00BE2A6A">
        <w:rPr>
          <w:rFonts w:ascii="仿宋_GB2312" w:eastAsia="仿宋_GB2312" w:hAnsi="仿宋" w:hint="eastAsia"/>
          <w:b/>
          <w:sz w:val="32"/>
          <w:szCs w:val="32"/>
        </w:rPr>
        <w:t>（九）质疑</w:t>
      </w:r>
      <w:bookmarkEnd w:id="27"/>
      <w:r w:rsidRPr="00BE2A6A">
        <w:rPr>
          <w:rFonts w:ascii="仿宋_GB2312" w:eastAsia="仿宋_GB2312" w:hAnsi="仿宋" w:hint="eastAsia"/>
          <w:b/>
          <w:sz w:val="32"/>
          <w:szCs w:val="32"/>
        </w:rPr>
        <w:t>和投诉</w:t>
      </w:r>
    </w:p>
    <w:p w:rsidR="00FE1915" w:rsidRPr="00BE2A6A" w:rsidRDefault="00FB18FB">
      <w:pPr>
        <w:snapToGrid w:val="0"/>
        <w:spacing w:line="360" w:lineRule="auto"/>
        <w:ind w:rightChars="-41" w:right="-86"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1、投标人认为招标过程和中标结果使自己的合法权益受到损害的，应当在知道或者应知其权益受到损害之日起七个工作日内，以书面形式向采购人提出质疑。投标人在法定质疑期内须一次性提出针对同一采购程序环节的质疑，不符合一次性要求的，对其相应质疑不予答复。</w:t>
      </w:r>
    </w:p>
    <w:p w:rsidR="00FE1915" w:rsidRPr="00BE2A6A" w:rsidRDefault="00FB18FB">
      <w:pPr>
        <w:snapToGrid w:val="0"/>
        <w:spacing w:line="360" w:lineRule="auto"/>
        <w:ind w:rightChars="-41" w:right="-86"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2、投标人对采购人的质疑答复不满意或者采购人未在规定时间内</w:t>
      </w:r>
      <w:proofErr w:type="gramStart"/>
      <w:r w:rsidRPr="00BE2A6A">
        <w:rPr>
          <w:rFonts w:ascii="仿宋_GB2312" w:eastAsia="仿宋_GB2312" w:hAnsi="仿宋" w:hint="eastAsia"/>
          <w:sz w:val="32"/>
          <w:szCs w:val="32"/>
        </w:rPr>
        <w:t>作出</w:t>
      </w:r>
      <w:proofErr w:type="gramEnd"/>
      <w:r w:rsidRPr="00BE2A6A">
        <w:rPr>
          <w:rFonts w:ascii="仿宋_GB2312" w:eastAsia="仿宋_GB2312" w:hAnsi="仿宋" w:hint="eastAsia"/>
          <w:sz w:val="32"/>
          <w:szCs w:val="32"/>
        </w:rPr>
        <w:t>答复的，可以在答复期满后十五个工作日内向镇海区财政局投诉。</w:t>
      </w:r>
    </w:p>
    <w:p w:rsidR="00FE1915" w:rsidRPr="00BE2A6A" w:rsidRDefault="00FB18FB">
      <w:pPr>
        <w:snapToGrid w:val="0"/>
        <w:spacing w:line="360" w:lineRule="auto"/>
        <w:ind w:rightChars="-41" w:right="-86"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★3、质疑应明确阐述使自己合法权益受到损害的实质性内容，提供相关确凿的事实、证据、来源或线索，及其所依据的有关法律、行政法规、部门规章名称及具体条款的内容，并符合</w:t>
      </w:r>
      <w:r w:rsidRPr="00BE2A6A">
        <w:rPr>
          <w:rFonts w:ascii="仿宋_GB2312" w:eastAsia="仿宋_GB2312" w:hAnsi="仿宋" w:cs="Arial" w:hint="eastAsia"/>
          <w:kern w:val="0"/>
          <w:sz w:val="32"/>
          <w:szCs w:val="32"/>
        </w:rPr>
        <w:t>《政府采购质疑和投诉办法》（财政部令第94号）有关规定，</w:t>
      </w:r>
      <w:r w:rsidRPr="00BE2A6A">
        <w:rPr>
          <w:rFonts w:ascii="仿宋_GB2312" w:eastAsia="仿宋_GB2312" w:hAnsi="仿宋" w:hint="eastAsia"/>
          <w:sz w:val="32"/>
          <w:szCs w:val="32"/>
        </w:rPr>
        <w:t>便于调查、答复和处理。</w:t>
      </w:r>
      <w:bookmarkStart w:id="28" w:name="_Toc177870544"/>
    </w:p>
    <w:p w:rsidR="00FE1915" w:rsidRPr="00BE2A6A" w:rsidRDefault="00FB18FB">
      <w:pPr>
        <w:snapToGrid w:val="0"/>
        <w:spacing w:line="360" w:lineRule="auto"/>
        <w:jc w:val="center"/>
        <w:outlineLvl w:val="0"/>
        <w:rPr>
          <w:rFonts w:ascii="仿宋_GB2312" w:eastAsia="仿宋_GB2312" w:hAnsi="仿宋"/>
          <w:b/>
          <w:sz w:val="32"/>
          <w:szCs w:val="32"/>
        </w:rPr>
      </w:pPr>
      <w:r w:rsidRPr="00BE2A6A">
        <w:rPr>
          <w:rFonts w:ascii="仿宋_GB2312" w:eastAsia="仿宋_GB2312" w:hAnsi="仿宋" w:hint="eastAsia"/>
          <w:b/>
          <w:sz w:val="32"/>
          <w:szCs w:val="32"/>
        </w:rPr>
        <w:t>二、招标文件</w:t>
      </w:r>
      <w:bookmarkEnd w:id="28"/>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（一）招标文件的构成</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招标文件由以下部分组成：</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1、投标邀请</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2、招标需求</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3、投标人须知</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4、评标方法及评标标准</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lastRenderedPageBreak/>
        <w:t>5、镇海区政府采购合同</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6、投标文件格式</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（二）投标人的风险</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投标人没有按照招标文件要求提供全部资料、没有对招标文件内容</w:t>
      </w:r>
      <w:proofErr w:type="gramStart"/>
      <w:r w:rsidRPr="00BE2A6A">
        <w:rPr>
          <w:rFonts w:ascii="仿宋_GB2312" w:eastAsia="仿宋_GB2312" w:hAnsi="仿宋" w:hint="eastAsia"/>
          <w:sz w:val="32"/>
          <w:szCs w:val="32"/>
        </w:rPr>
        <w:t>作出</w:t>
      </w:r>
      <w:proofErr w:type="gramEnd"/>
      <w:r w:rsidRPr="00BE2A6A">
        <w:rPr>
          <w:rFonts w:ascii="仿宋_GB2312" w:eastAsia="仿宋_GB2312" w:hAnsi="仿宋" w:hint="eastAsia"/>
          <w:sz w:val="32"/>
          <w:szCs w:val="32"/>
        </w:rPr>
        <w:t>全部实质性响应、提供材料有误或表达不清，均是投标人的风险，并可能导致其投标认定为投标无效。</w:t>
      </w:r>
    </w:p>
    <w:p w:rsidR="00FE1915" w:rsidRPr="00BE2A6A" w:rsidRDefault="00FB18FB">
      <w:pPr>
        <w:snapToGrid w:val="0"/>
        <w:spacing w:line="360" w:lineRule="auto"/>
        <w:ind w:firstLineChars="196" w:firstLine="630"/>
        <w:jc w:val="left"/>
        <w:outlineLvl w:val="0"/>
        <w:rPr>
          <w:rFonts w:ascii="仿宋_GB2312" w:eastAsia="仿宋_GB2312" w:hAnsi="仿宋"/>
          <w:b/>
          <w:sz w:val="32"/>
          <w:szCs w:val="32"/>
        </w:rPr>
      </w:pPr>
      <w:r w:rsidRPr="00BE2A6A">
        <w:rPr>
          <w:rFonts w:ascii="仿宋_GB2312" w:eastAsia="仿宋_GB2312" w:hAnsi="仿宋" w:hint="eastAsia"/>
          <w:b/>
          <w:sz w:val="32"/>
          <w:szCs w:val="32"/>
        </w:rPr>
        <w:t xml:space="preserve">（三）招标文件的澄清与修改 </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1、投标人应认真阅读本招标文件，发现其中有误或有要求不合理的，应在规定期限内以书面形式向采购人提出。</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2、采购人对投标人提出的问题在原公告发布网站公告或以书面形式答复所取得招标文件的投标人，其他形式的答复均无效。</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3、采购人对已发出的招标文件进行必要澄清、答复、修改或补充的，在招标投标截止时间前十五日在原公告发布网站公告并以书面形式通知所有取得招标文件的投标人。投标人以传真或书面确认答复已收悉，没有确认的，视为默认。</w:t>
      </w:r>
    </w:p>
    <w:p w:rsidR="00FE1915" w:rsidRPr="00BE2A6A" w:rsidRDefault="00FB18FB">
      <w:pPr>
        <w:snapToGrid w:val="0"/>
        <w:spacing w:line="360" w:lineRule="auto"/>
        <w:ind w:firstLineChars="196" w:firstLine="627"/>
        <w:jc w:val="left"/>
        <w:outlineLvl w:val="1"/>
        <w:rPr>
          <w:rFonts w:ascii="仿宋_GB2312" w:eastAsia="仿宋_GB2312" w:hAnsi="仿宋"/>
          <w:sz w:val="32"/>
          <w:szCs w:val="32"/>
        </w:rPr>
      </w:pPr>
      <w:r w:rsidRPr="00BE2A6A">
        <w:rPr>
          <w:rFonts w:ascii="仿宋_GB2312" w:eastAsia="仿宋_GB2312" w:hAnsi="仿宋" w:hint="eastAsia"/>
          <w:sz w:val="32"/>
          <w:szCs w:val="32"/>
        </w:rPr>
        <w:t>4、招标文件澄清、答复、修改、补充的内容为招标文件组成部分。当招标文件与招标文件的答复、澄清、修改、补充通知就同一内容表述不一致时，以最后发出的文件为准。</w:t>
      </w:r>
    </w:p>
    <w:p w:rsidR="00FE1915" w:rsidRPr="00BE2A6A" w:rsidRDefault="00FB18FB">
      <w:pPr>
        <w:snapToGrid w:val="0"/>
        <w:spacing w:line="360" w:lineRule="auto"/>
        <w:jc w:val="center"/>
        <w:outlineLvl w:val="0"/>
        <w:rPr>
          <w:rFonts w:ascii="仿宋_GB2312" w:eastAsia="仿宋_GB2312" w:hAnsi="仿宋"/>
          <w:b/>
          <w:sz w:val="32"/>
          <w:szCs w:val="32"/>
        </w:rPr>
      </w:pPr>
      <w:bookmarkStart w:id="29" w:name="_Toc177870545"/>
      <w:r w:rsidRPr="00BE2A6A">
        <w:rPr>
          <w:rFonts w:ascii="仿宋_GB2312" w:eastAsia="仿宋_GB2312" w:hAnsi="仿宋" w:hint="eastAsia"/>
          <w:b/>
          <w:sz w:val="32"/>
          <w:szCs w:val="32"/>
        </w:rPr>
        <w:t>三、投标文件</w:t>
      </w:r>
      <w:bookmarkStart w:id="30" w:name="_Toc177825124"/>
      <w:bookmarkStart w:id="31" w:name="_Toc177870546"/>
      <w:bookmarkStart w:id="32" w:name="_Toc177824943"/>
      <w:bookmarkStart w:id="33" w:name="_Toc177824876"/>
      <w:bookmarkEnd w:id="29"/>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（一）投标文件编制</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投标人应当按照招标文件的要求编制投标文件。投标文件应当对招标文件提出的要求和条件</w:t>
      </w:r>
      <w:proofErr w:type="gramStart"/>
      <w:r w:rsidRPr="00BE2A6A">
        <w:rPr>
          <w:rFonts w:ascii="仿宋_GB2312" w:eastAsia="仿宋_GB2312" w:hAnsi="仿宋" w:cs="宋体" w:hint="eastAsia"/>
          <w:kern w:val="0"/>
          <w:sz w:val="32"/>
          <w:szCs w:val="32"/>
        </w:rPr>
        <w:t>作出</w:t>
      </w:r>
      <w:proofErr w:type="gramEnd"/>
      <w:r w:rsidRPr="00BE2A6A">
        <w:rPr>
          <w:rFonts w:ascii="仿宋_GB2312" w:eastAsia="仿宋_GB2312" w:hAnsi="仿宋" w:cs="宋体" w:hint="eastAsia"/>
          <w:kern w:val="0"/>
          <w:sz w:val="32"/>
          <w:szCs w:val="32"/>
        </w:rPr>
        <w:t>明确响应。</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投标文件内容不完整、内容错误、表述不清、编排混乱等导致投标</w:t>
      </w:r>
      <w:r w:rsidRPr="00BE2A6A">
        <w:rPr>
          <w:rFonts w:ascii="仿宋_GB2312" w:eastAsia="仿宋_GB2312" w:hAnsi="仿宋" w:cs="宋体" w:hint="eastAsia"/>
          <w:kern w:val="0"/>
          <w:sz w:val="32"/>
          <w:szCs w:val="32"/>
        </w:rPr>
        <w:lastRenderedPageBreak/>
        <w:t>文件被误读、漏读、解读不一或者查找不到等引起的一切后果由投标人负责。</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1、投标文件的形式</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投标文件分为电子投标文件和备份电子投标文件。投标文件应清晰明确，不得涂改。除投标报价外，若有修改错漏处，须投标人盖印章或者法定代表人、被授权人签字或盖印章。信誉业绩、合同等是复印件的应加盖单位印章。</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（1）电子投标文件，按政</w:t>
      </w:r>
      <w:proofErr w:type="gramStart"/>
      <w:r w:rsidRPr="00BE2A6A">
        <w:rPr>
          <w:rFonts w:ascii="仿宋_GB2312" w:eastAsia="仿宋_GB2312" w:hAnsi="仿宋" w:cs="宋体" w:hint="eastAsia"/>
          <w:kern w:val="0"/>
          <w:sz w:val="32"/>
          <w:szCs w:val="32"/>
        </w:rPr>
        <w:t>采云</w:t>
      </w:r>
      <w:proofErr w:type="gramEnd"/>
      <w:r w:rsidRPr="00BE2A6A">
        <w:rPr>
          <w:rFonts w:ascii="仿宋_GB2312" w:eastAsia="仿宋_GB2312" w:hAnsi="仿宋" w:cs="宋体" w:hint="eastAsia"/>
          <w:kern w:val="0"/>
          <w:sz w:val="32"/>
          <w:szCs w:val="32"/>
        </w:rPr>
        <w:t>平台“供应商政府采购项目电子交易操作指南”及本项目招标文件要求制作、加密并上传的投标文件。</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（2）备份电子投标文件，按政</w:t>
      </w:r>
      <w:proofErr w:type="gramStart"/>
      <w:r w:rsidRPr="00BE2A6A">
        <w:rPr>
          <w:rFonts w:ascii="仿宋_GB2312" w:eastAsia="仿宋_GB2312" w:hAnsi="仿宋" w:cs="宋体" w:hint="eastAsia"/>
          <w:kern w:val="0"/>
          <w:sz w:val="32"/>
          <w:szCs w:val="32"/>
        </w:rPr>
        <w:t>采云</w:t>
      </w:r>
      <w:proofErr w:type="gramEnd"/>
      <w:r w:rsidRPr="00BE2A6A">
        <w:rPr>
          <w:rFonts w:ascii="仿宋_GB2312" w:eastAsia="仿宋_GB2312" w:hAnsi="仿宋" w:cs="宋体" w:hint="eastAsia"/>
          <w:kern w:val="0"/>
          <w:sz w:val="32"/>
          <w:szCs w:val="32"/>
        </w:rPr>
        <w:t>平台要求上</w:t>
      </w:r>
      <w:proofErr w:type="gramStart"/>
      <w:r w:rsidRPr="00BE2A6A">
        <w:rPr>
          <w:rFonts w:ascii="仿宋_GB2312" w:eastAsia="仿宋_GB2312" w:hAnsi="仿宋" w:cs="宋体" w:hint="eastAsia"/>
          <w:kern w:val="0"/>
          <w:sz w:val="32"/>
          <w:szCs w:val="32"/>
        </w:rPr>
        <w:t>传成功</w:t>
      </w:r>
      <w:proofErr w:type="gramEnd"/>
      <w:r w:rsidRPr="00BE2A6A">
        <w:rPr>
          <w:rFonts w:ascii="仿宋_GB2312" w:eastAsia="仿宋_GB2312" w:hAnsi="仿宋" w:cs="宋体" w:hint="eastAsia"/>
          <w:kern w:val="0"/>
          <w:sz w:val="32"/>
          <w:szCs w:val="32"/>
        </w:rPr>
        <w:t>后形成的备份电子投标文件（.</w:t>
      </w:r>
      <w:proofErr w:type="spellStart"/>
      <w:r w:rsidRPr="00BE2A6A">
        <w:rPr>
          <w:rFonts w:ascii="仿宋_GB2312" w:eastAsia="仿宋_GB2312" w:hAnsi="仿宋" w:cs="宋体" w:hint="eastAsia"/>
          <w:kern w:val="0"/>
          <w:sz w:val="32"/>
          <w:szCs w:val="32"/>
        </w:rPr>
        <w:t>bfbs</w:t>
      </w:r>
      <w:proofErr w:type="spellEnd"/>
      <w:r w:rsidRPr="00BE2A6A">
        <w:rPr>
          <w:rFonts w:ascii="仿宋_GB2312" w:eastAsia="仿宋_GB2312" w:hAnsi="仿宋" w:cs="宋体" w:hint="eastAsia"/>
          <w:kern w:val="0"/>
          <w:sz w:val="32"/>
          <w:szCs w:val="32"/>
        </w:rPr>
        <w:t>格式），并发送至指定电子邮箱。</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2、投标文件的效力</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投标文件的启用，按先后顺位分别为电子投标文件、备份电子投标文件。在下一顺位的投标文件启用时，前一顺位的投标文件自动失效。</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投标文件未按时解密，投标人提供了备份电子投标文件的，以备份电子投标文件作为依据，否则视为投标无效。电子投标文件已按时解密的，备份电子投标文件自动失效。</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（二）投标文件的组成</w:t>
      </w:r>
      <w:bookmarkEnd w:id="30"/>
      <w:bookmarkEnd w:id="31"/>
      <w:bookmarkEnd w:id="32"/>
      <w:bookmarkEnd w:id="33"/>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投标文件由资信商务文件、技术文件、报价文件三部分组成。</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1、资信商务文件由资格文件、信誉业绩和商务条款组成。</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（1）资格文件：</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投标人应符合招标公告中合格投标人的资格与要求，并提供真实的以下证明材料，若提供材料不全、有误或表达不清，导致投标资格无效，</w:t>
      </w:r>
      <w:r w:rsidRPr="00BE2A6A">
        <w:rPr>
          <w:rFonts w:ascii="仿宋_GB2312" w:eastAsia="仿宋_GB2312" w:hAnsi="仿宋" w:hint="eastAsia"/>
          <w:sz w:val="32"/>
          <w:szCs w:val="32"/>
        </w:rPr>
        <w:lastRenderedPageBreak/>
        <w:t>责任由投标人自负。</w:t>
      </w:r>
    </w:p>
    <w:p w:rsidR="00FE1915" w:rsidRPr="00BE2A6A" w:rsidRDefault="00AE0179"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fldChar w:fldCharType="begin"/>
      </w:r>
      <w:r w:rsidR="00FB18FB" w:rsidRPr="00BE2A6A">
        <w:rPr>
          <w:rFonts w:ascii="仿宋_GB2312" w:eastAsia="仿宋_GB2312" w:hAnsi="仿宋" w:hint="eastAsia"/>
          <w:sz w:val="32"/>
          <w:szCs w:val="32"/>
        </w:rPr>
        <w:instrText xml:space="preserve"> = 1 \* GB3 </w:instrText>
      </w:r>
      <w:r w:rsidRPr="00BE2A6A">
        <w:rPr>
          <w:rFonts w:ascii="仿宋_GB2312" w:eastAsia="仿宋_GB2312" w:hAnsi="仿宋" w:hint="eastAsia"/>
          <w:sz w:val="32"/>
          <w:szCs w:val="32"/>
        </w:rPr>
        <w:fldChar w:fldCharType="separate"/>
      </w:r>
      <w:r w:rsidR="00FB18FB" w:rsidRPr="00BE2A6A">
        <w:rPr>
          <w:rFonts w:ascii="仿宋_GB2312" w:eastAsia="仿宋_GB2312" w:hAnsi="仿宋" w:hint="eastAsia"/>
          <w:sz w:val="32"/>
          <w:szCs w:val="32"/>
        </w:rPr>
        <w:t>①</w:t>
      </w:r>
      <w:r w:rsidRPr="00BE2A6A">
        <w:rPr>
          <w:rFonts w:ascii="仿宋_GB2312" w:eastAsia="仿宋_GB2312" w:hAnsi="仿宋" w:hint="eastAsia"/>
          <w:sz w:val="32"/>
          <w:szCs w:val="32"/>
        </w:rPr>
        <w:fldChar w:fldCharType="end"/>
      </w:r>
      <w:r w:rsidR="00FB18FB" w:rsidRPr="00BE2A6A">
        <w:rPr>
          <w:rFonts w:ascii="仿宋_GB2312" w:eastAsia="仿宋_GB2312" w:hAnsi="仿宋" w:hint="eastAsia"/>
          <w:sz w:val="32"/>
          <w:szCs w:val="32"/>
        </w:rPr>
        <w:t>法人或者其他组织的营业执照、生产许可证等证明文件，自然人的身份证明；</w:t>
      </w:r>
    </w:p>
    <w:p w:rsidR="00FE1915" w:rsidRPr="00BE2A6A" w:rsidRDefault="00AE0179"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fldChar w:fldCharType="begin"/>
      </w:r>
      <w:r w:rsidR="00FB18FB" w:rsidRPr="00BE2A6A">
        <w:rPr>
          <w:rFonts w:ascii="仿宋_GB2312" w:eastAsia="仿宋_GB2312" w:hAnsi="仿宋" w:hint="eastAsia"/>
          <w:sz w:val="32"/>
          <w:szCs w:val="32"/>
        </w:rPr>
        <w:instrText xml:space="preserve"> = 2 \* GB3 </w:instrText>
      </w:r>
      <w:r w:rsidRPr="00BE2A6A">
        <w:rPr>
          <w:rFonts w:ascii="仿宋_GB2312" w:eastAsia="仿宋_GB2312" w:hAnsi="仿宋" w:hint="eastAsia"/>
          <w:sz w:val="32"/>
          <w:szCs w:val="32"/>
        </w:rPr>
        <w:fldChar w:fldCharType="separate"/>
      </w:r>
      <w:r w:rsidR="00FB18FB" w:rsidRPr="00BE2A6A">
        <w:rPr>
          <w:rFonts w:ascii="仿宋_GB2312" w:eastAsia="仿宋_GB2312" w:hAnsi="仿宋" w:hint="eastAsia"/>
          <w:sz w:val="32"/>
          <w:szCs w:val="32"/>
        </w:rPr>
        <w:t>②</w:t>
      </w:r>
      <w:r w:rsidRPr="00BE2A6A">
        <w:rPr>
          <w:rFonts w:ascii="仿宋_GB2312" w:eastAsia="仿宋_GB2312" w:hAnsi="仿宋" w:hint="eastAsia"/>
          <w:sz w:val="32"/>
          <w:szCs w:val="32"/>
        </w:rPr>
        <w:fldChar w:fldCharType="end"/>
      </w:r>
      <w:r w:rsidR="00FB18FB" w:rsidRPr="00BE2A6A">
        <w:rPr>
          <w:rFonts w:ascii="仿宋_GB2312" w:eastAsia="仿宋_GB2312" w:hAnsi="仿宋" w:hint="eastAsia"/>
          <w:sz w:val="32"/>
          <w:szCs w:val="32"/>
        </w:rPr>
        <w:t>投标人声明函、政府采购统计基础信息表；</w:t>
      </w:r>
    </w:p>
    <w:p w:rsidR="00FE1915" w:rsidRPr="00BE2A6A" w:rsidRDefault="00AE0179"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3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③</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法定代表人身份证明书或法定代表人授权委托</w:t>
      </w:r>
      <w:r w:rsidR="00FB18FB" w:rsidRPr="00BE2A6A">
        <w:rPr>
          <w:rFonts w:ascii="仿宋_GB2312" w:eastAsia="仿宋_GB2312" w:hAnsi="仿宋" w:hint="eastAsia"/>
          <w:sz w:val="32"/>
          <w:szCs w:val="32"/>
        </w:rPr>
        <w:t>书；</w:t>
      </w:r>
    </w:p>
    <w:p w:rsidR="00FE1915" w:rsidRPr="00BE2A6A" w:rsidRDefault="00AE0179"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4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④</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良好的商业信誉证明材料；</w:t>
      </w:r>
    </w:p>
    <w:p w:rsidR="00FE1915" w:rsidRPr="00BE2A6A" w:rsidRDefault="00AE0179"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5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⑤</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最近一个季度财务状况报告、依法缴纳税收完税单和缴纳社会保障资金记录；</w:t>
      </w:r>
    </w:p>
    <w:p w:rsidR="00FE1915" w:rsidRPr="00BE2A6A" w:rsidRDefault="00AE0179"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6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⑥</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具有履行本项目合同所必需的设备和专业技术能力的承诺；</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（2）信誉业绩</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①具备法律、行政法规规定的信誉、荣誉证书、自主创新、节能环保等材料；</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②业绩；</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③参加政府采购活动前3年内在经营活动中没有重大违法记录的书面声明（债务纠纷、违法违规记录等）；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（3）商务条款</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①政府采购合同条款修正条款；</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②售后服务措施；</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③商务响应偏离表。</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2、技术文件。</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（1）项目总体要求的理解与对策；</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（2）具备履行合同所必需的设备和专业技术能力的证明材料（资质或资格、实施人员及其技术资格等）；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lastRenderedPageBreak/>
        <w:t>（3）项目的设计方案、加工计划、工艺流程等；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（4）保证项目实施组织方案及安排；</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（5）质量监控措施、自查、验收方案等；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（6）环保工艺及环保设施设备；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（7）生产工艺及生产设施设备；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（8）安装、交付措施；</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（9）合理化建议和改进措施；</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（10）技术响应偏离表（有偏离的应标明偏离内容、偏离范围（值）、偏离项数等）。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3、报价文件</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（1）开标一览表；</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（2）投标报价明细表；</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（3）中小企业声明函；</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（4）落实政府采购政策的其他材料。</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bookmarkStart w:id="34" w:name="_Toc177870547"/>
      <w:bookmarkStart w:id="35" w:name="_Toc177825125"/>
      <w:bookmarkStart w:id="36" w:name="_Toc177824877"/>
      <w:bookmarkStart w:id="37" w:name="_Toc177824944"/>
      <w:r w:rsidRPr="00BE2A6A">
        <w:rPr>
          <w:rFonts w:ascii="仿宋_GB2312" w:eastAsia="仿宋_GB2312" w:hAnsi="仿宋" w:hint="eastAsia"/>
          <w:b/>
          <w:sz w:val="32"/>
          <w:szCs w:val="32"/>
        </w:rPr>
        <w:t>（三）投标文件的语言及计量</w:t>
      </w:r>
      <w:bookmarkEnd w:id="34"/>
      <w:bookmarkEnd w:id="35"/>
      <w:bookmarkEnd w:id="36"/>
      <w:bookmarkEnd w:id="37"/>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投标人及投标文件与采购人或招标人就有关招投标事宜所有来往函电，除签名、盖章、专用名称等特殊情形外，均应中文汉语书写。投标人因项目实际需提供的外文资料的，应当完整、客观、真实的翻译为中文汉语。中文汉语以外文字表述视同未提供。</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2、计量单位，除招标文件有明确规定外，一律采用中华人民共和国法定计量单位，否则视同未响应。</w:t>
      </w:r>
      <w:bookmarkStart w:id="38" w:name="_Toc177870548"/>
      <w:bookmarkStart w:id="39" w:name="_Toc177824945"/>
      <w:bookmarkStart w:id="40" w:name="_Toc177825126"/>
      <w:bookmarkStart w:id="41" w:name="_Toc177824878"/>
    </w:p>
    <w:p w:rsidR="00FE1915" w:rsidRPr="00BE2A6A" w:rsidRDefault="00FB18FB">
      <w:pPr>
        <w:snapToGrid w:val="0"/>
        <w:spacing w:line="360" w:lineRule="auto"/>
        <w:ind w:firstLineChars="199" w:firstLine="639"/>
        <w:jc w:val="left"/>
        <w:outlineLvl w:val="0"/>
        <w:rPr>
          <w:rFonts w:ascii="仿宋_GB2312" w:eastAsia="仿宋_GB2312" w:hAnsi="仿宋"/>
          <w:sz w:val="32"/>
          <w:szCs w:val="32"/>
        </w:rPr>
      </w:pPr>
      <w:r w:rsidRPr="00BE2A6A">
        <w:rPr>
          <w:rFonts w:ascii="仿宋_GB2312" w:eastAsia="仿宋_GB2312" w:hAnsi="仿宋" w:hint="eastAsia"/>
          <w:b/>
          <w:sz w:val="32"/>
          <w:szCs w:val="32"/>
        </w:rPr>
        <w:t>（四）投标报价</w:t>
      </w:r>
      <w:bookmarkEnd w:id="38"/>
      <w:bookmarkEnd w:id="39"/>
      <w:bookmarkEnd w:id="40"/>
      <w:bookmarkEnd w:id="41"/>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1、投标以人民币报价，其他币种视同未响应。</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lastRenderedPageBreak/>
        <w:t>★2、投标报价按招标文件提供的格式填写。报价应是履行合同的最终价格，包含税费一切费用。不允许有选择性投标报价。</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（五）投标文件的有效期</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cs="宋体" w:hint="eastAsia"/>
          <w:kern w:val="0"/>
          <w:sz w:val="32"/>
          <w:szCs w:val="32"/>
        </w:rPr>
        <w:t>投标有效期从提交投标文件的截止之日起算。投标文件中承诺的投标有效期应当不少于招标文件中载明的投标有效期。</w:t>
      </w:r>
    </w:p>
    <w:p w:rsidR="00FE1915" w:rsidRPr="00BE2A6A" w:rsidRDefault="00FB18FB">
      <w:pPr>
        <w:snapToGrid w:val="0"/>
        <w:spacing w:line="360" w:lineRule="auto"/>
        <w:ind w:firstLineChars="199" w:firstLine="639"/>
        <w:jc w:val="left"/>
        <w:rPr>
          <w:rFonts w:ascii="仿宋_GB2312" w:eastAsia="仿宋_GB2312" w:hAnsi="仿宋"/>
          <w:b/>
          <w:sz w:val="32"/>
          <w:szCs w:val="32"/>
        </w:rPr>
      </w:pPr>
      <w:bookmarkStart w:id="42" w:name="_Toc177825128"/>
      <w:bookmarkStart w:id="43" w:name="_Toc177870550"/>
      <w:bookmarkStart w:id="44" w:name="_Toc177824880"/>
      <w:bookmarkStart w:id="45" w:name="_Toc177824947"/>
      <w:r w:rsidRPr="00BE2A6A">
        <w:rPr>
          <w:rFonts w:ascii="仿宋_GB2312" w:eastAsia="仿宋_GB2312" w:hAnsi="仿宋" w:hint="eastAsia"/>
          <w:b/>
          <w:sz w:val="32"/>
          <w:szCs w:val="32"/>
        </w:rPr>
        <w:t>（六）</w:t>
      </w:r>
      <w:bookmarkStart w:id="46" w:name="_Toc177824881"/>
      <w:bookmarkStart w:id="47" w:name="_Toc177825129"/>
      <w:bookmarkStart w:id="48" w:name="_Toc177870551"/>
      <w:bookmarkStart w:id="49" w:name="_Toc177824948"/>
      <w:bookmarkEnd w:id="42"/>
      <w:bookmarkEnd w:id="43"/>
      <w:bookmarkEnd w:id="44"/>
      <w:bookmarkEnd w:id="45"/>
      <w:r w:rsidRPr="00BE2A6A">
        <w:rPr>
          <w:rFonts w:ascii="仿宋_GB2312" w:eastAsia="仿宋_GB2312" w:hAnsi="仿宋" w:hint="eastAsia"/>
          <w:b/>
          <w:sz w:val="32"/>
          <w:szCs w:val="32"/>
        </w:rPr>
        <w:t>投标文件的份数、签署、递交和撤回</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1、投标人按招标文件要求编制资信商务文件、技术文件、报价文件。电子投标文件1份，按政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平台规定进行CA签章，上传至相关模块；备份电子投标文件1份，发送至指定电子邮箱。</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★2、投标文件签署要求</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（1）投标文件，投标人名称和签名在手写时应书写工整，字迹清晰。</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（2）按投标文件（格式）要求位置盖章签署，印章、字迹清晰。要求法定代表人或被授权人签名的，应其本人签署。</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投标人在投标截止时间之前，可以对已提交的投标文件进行修改或撤回，以书面通知采购人或招标人。修改后重新递交的投标文件应当按招标文件的要求签署、盖章。投标截止时间后，投标人不得修改或撤回投标文件。</w:t>
      </w:r>
    </w:p>
    <w:p w:rsidR="00FE1915" w:rsidRPr="00BE2A6A" w:rsidRDefault="00FB18FB" w:rsidP="004B392D">
      <w:pPr>
        <w:snapToGrid w:val="0"/>
        <w:spacing w:line="360" w:lineRule="auto"/>
        <w:ind w:firstLineChars="199" w:firstLine="637"/>
        <w:jc w:val="left"/>
        <w:rPr>
          <w:rFonts w:ascii="仿宋_GB2312" w:eastAsia="仿宋_GB2312" w:hAnsi="仿宋"/>
          <w:strike/>
          <w:sz w:val="32"/>
          <w:szCs w:val="32"/>
        </w:rPr>
      </w:pPr>
      <w:r w:rsidRPr="00BE2A6A">
        <w:rPr>
          <w:rFonts w:ascii="仿宋_GB2312" w:eastAsia="仿宋_GB2312" w:hAnsi="仿宋" w:hint="eastAsia"/>
          <w:sz w:val="32"/>
          <w:szCs w:val="32"/>
        </w:rPr>
        <w:t>4、投标截止时间后一律拒收投标文件。</w:t>
      </w:r>
    </w:p>
    <w:p w:rsidR="00FE1915" w:rsidRPr="00BE2A6A" w:rsidRDefault="00FB18FB">
      <w:pPr>
        <w:snapToGrid w:val="0"/>
        <w:spacing w:line="360" w:lineRule="auto"/>
        <w:ind w:firstLineChars="149" w:firstLine="479"/>
        <w:jc w:val="center"/>
        <w:outlineLvl w:val="0"/>
        <w:rPr>
          <w:rFonts w:ascii="仿宋_GB2312" w:eastAsia="仿宋_GB2312" w:hAnsi="仿宋"/>
          <w:b/>
          <w:sz w:val="32"/>
          <w:szCs w:val="32"/>
        </w:rPr>
      </w:pPr>
      <w:bookmarkStart w:id="50" w:name="_Toc107820050"/>
      <w:bookmarkStart w:id="51" w:name="_Toc170792769"/>
      <w:bookmarkStart w:id="52" w:name="_Toc177870553"/>
      <w:bookmarkEnd w:id="46"/>
      <w:bookmarkEnd w:id="47"/>
      <w:bookmarkEnd w:id="48"/>
      <w:bookmarkEnd w:id="49"/>
      <w:r w:rsidRPr="00BE2A6A">
        <w:rPr>
          <w:rFonts w:ascii="仿宋_GB2312" w:eastAsia="仿宋_GB2312" w:hAnsi="仿宋" w:hint="eastAsia"/>
          <w:b/>
          <w:sz w:val="32"/>
          <w:szCs w:val="32"/>
        </w:rPr>
        <w:t>四、开标</w:t>
      </w:r>
      <w:bookmarkEnd w:id="50"/>
      <w:bookmarkEnd w:id="51"/>
      <w:bookmarkEnd w:id="52"/>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（一）开标准备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1、采购人或招标人按照相关规定，在招标文件确定的时间、地点主持开标。</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hint="eastAsia"/>
          <w:sz w:val="32"/>
          <w:szCs w:val="32"/>
        </w:rPr>
        <w:lastRenderedPageBreak/>
        <w:t>2、投标人不足3家的，不得开标。</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（二） 开标程序</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1、宣布开标、评标期间的纪律和有关事项。</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2、投标人登录政</w:t>
      </w:r>
      <w:proofErr w:type="gramStart"/>
      <w:r w:rsidRPr="00BE2A6A">
        <w:rPr>
          <w:rFonts w:ascii="仿宋_GB2312" w:eastAsia="仿宋_GB2312" w:hAnsi="仿宋" w:cs="宋体" w:hint="eastAsia"/>
          <w:kern w:val="0"/>
          <w:sz w:val="32"/>
          <w:szCs w:val="32"/>
        </w:rPr>
        <w:t>采云</w:t>
      </w:r>
      <w:proofErr w:type="gramEnd"/>
      <w:r w:rsidRPr="00BE2A6A">
        <w:rPr>
          <w:rFonts w:ascii="仿宋_GB2312" w:eastAsia="仿宋_GB2312" w:hAnsi="仿宋" w:cs="宋体" w:hint="eastAsia"/>
          <w:kern w:val="0"/>
          <w:sz w:val="32"/>
          <w:szCs w:val="32"/>
        </w:rPr>
        <w:t>平台，在“项目采购—开标评标”功能模块使用CA证书对电子投标文件进行在线解密。在线解密电子投标文件时间为自开标时间起半小时内。</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3、政</w:t>
      </w:r>
      <w:proofErr w:type="gramStart"/>
      <w:r w:rsidRPr="00BE2A6A">
        <w:rPr>
          <w:rFonts w:ascii="仿宋_GB2312" w:eastAsia="仿宋_GB2312" w:hAnsi="仿宋" w:cs="宋体" w:hint="eastAsia"/>
          <w:kern w:val="0"/>
          <w:sz w:val="32"/>
          <w:szCs w:val="32"/>
        </w:rPr>
        <w:t>采云</w:t>
      </w:r>
      <w:proofErr w:type="gramEnd"/>
      <w:r w:rsidRPr="00BE2A6A">
        <w:rPr>
          <w:rFonts w:ascii="仿宋_GB2312" w:eastAsia="仿宋_GB2312" w:hAnsi="仿宋" w:cs="宋体" w:hint="eastAsia"/>
          <w:kern w:val="0"/>
          <w:sz w:val="32"/>
          <w:szCs w:val="32"/>
        </w:rPr>
        <w:t>平台系统内开启资信商务文件、技术文件、报价文件，线上公布投标人名称、投标价格。</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4、若投标人在规定时间内（自开标时间起半小时内）无法解密或解密失败，使用备份电子投标文件（.</w:t>
      </w:r>
      <w:proofErr w:type="spellStart"/>
      <w:r w:rsidRPr="00BE2A6A">
        <w:rPr>
          <w:rFonts w:ascii="仿宋_GB2312" w:eastAsia="仿宋_GB2312" w:hAnsi="仿宋" w:cs="宋体" w:hint="eastAsia"/>
          <w:kern w:val="0"/>
          <w:sz w:val="32"/>
          <w:szCs w:val="32"/>
        </w:rPr>
        <w:t>bfbs</w:t>
      </w:r>
      <w:proofErr w:type="spellEnd"/>
      <w:r w:rsidRPr="00BE2A6A">
        <w:rPr>
          <w:rFonts w:ascii="仿宋_GB2312" w:eastAsia="仿宋_GB2312" w:hAnsi="仿宋" w:cs="宋体" w:hint="eastAsia"/>
          <w:kern w:val="0"/>
          <w:sz w:val="32"/>
          <w:szCs w:val="32"/>
        </w:rPr>
        <w:t>格式）进行开标。投标人成功上传电子投标文件，但无法读取时，方可调用备份电子投标文件。</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5、开标过程由采购人或者招标人负责记录。</w:t>
      </w:r>
    </w:p>
    <w:p w:rsidR="00FE1915" w:rsidRPr="00BE2A6A" w:rsidRDefault="00FB18FB" w:rsidP="004B392D">
      <w:pPr>
        <w:snapToGrid w:val="0"/>
        <w:spacing w:line="360" w:lineRule="auto"/>
        <w:ind w:firstLineChars="199" w:firstLine="637"/>
        <w:jc w:val="left"/>
        <w:rPr>
          <w:rFonts w:ascii="仿宋_GB2312" w:eastAsia="仿宋_GB2312" w:hAnsi="仿宋" w:cs="宋体"/>
          <w:strike/>
          <w:kern w:val="0"/>
          <w:sz w:val="32"/>
          <w:szCs w:val="32"/>
        </w:rPr>
      </w:pPr>
      <w:r w:rsidRPr="00BE2A6A">
        <w:rPr>
          <w:rFonts w:ascii="仿宋_GB2312" w:eastAsia="仿宋_GB2312" w:hAnsi="仿宋" w:cs="宋体" w:hint="eastAsia"/>
          <w:kern w:val="0"/>
          <w:sz w:val="32"/>
          <w:szCs w:val="32"/>
        </w:rPr>
        <w:t>6、投标人代表对开标过程和开标记录有疑义，以及认为采购人、招标人相关工作人员有需要回避的情形的，应在线提出询问或者回避申请。采购人、招标人对投标人代表提出的询问或者回避申请应当及时处理。</w:t>
      </w:r>
    </w:p>
    <w:p w:rsidR="00FE1915" w:rsidRPr="00BE2A6A" w:rsidRDefault="00FB18FB">
      <w:pPr>
        <w:snapToGrid w:val="0"/>
        <w:spacing w:line="360" w:lineRule="auto"/>
        <w:ind w:firstLineChars="199" w:firstLine="639"/>
        <w:jc w:val="left"/>
        <w:rPr>
          <w:rFonts w:ascii="仿宋_GB2312" w:eastAsia="仿宋_GB2312" w:hAnsi="仿宋"/>
          <w:b/>
          <w:sz w:val="32"/>
          <w:szCs w:val="32"/>
        </w:rPr>
      </w:pPr>
      <w:bookmarkStart w:id="53" w:name="_Toc177870554"/>
      <w:r w:rsidRPr="00BE2A6A">
        <w:rPr>
          <w:rFonts w:ascii="仿宋_GB2312" w:eastAsia="仿宋_GB2312" w:hAnsi="仿宋" w:hint="eastAsia"/>
          <w:b/>
          <w:sz w:val="32"/>
          <w:szCs w:val="32"/>
        </w:rPr>
        <w:t>（三）开标异常情况处理</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本项目原则上采用政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电子化开标及评审程序，但有下列情形之一的，按以下规定处理：</w:t>
      </w:r>
    </w:p>
    <w:p w:rsidR="00FE1915" w:rsidRPr="00BE2A6A" w:rsidRDefault="00FB18FB" w:rsidP="004B392D">
      <w:pPr>
        <w:numPr>
          <w:ilvl w:val="0"/>
          <w:numId w:val="16"/>
        </w:num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若投标人在规定时间内无法解密或解密失败，政府采购中心将开启投标人递交的备份电子投标文件，上传至政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平台项目采购模块，以完成开标，CA加密的电子投标文件自动失效。</w:t>
      </w:r>
    </w:p>
    <w:p w:rsidR="00FE1915" w:rsidRPr="00BE2A6A" w:rsidRDefault="00FB18FB">
      <w:pPr>
        <w:pStyle w:val="a8"/>
        <w:rPr>
          <w:rFonts w:ascii="仿宋_GB2312" w:eastAsia="仿宋_GB2312" w:hAnsi="仿宋"/>
          <w:color w:val="auto"/>
          <w:sz w:val="32"/>
          <w:szCs w:val="32"/>
        </w:rPr>
      </w:pPr>
      <w:r w:rsidRPr="00BE2A6A">
        <w:rPr>
          <w:rFonts w:ascii="仿宋_GB2312" w:eastAsia="仿宋_GB2312" w:hAnsi="仿宋" w:hint="eastAsia"/>
          <w:color w:val="auto"/>
          <w:sz w:val="32"/>
          <w:szCs w:val="32"/>
        </w:rPr>
        <w:t xml:space="preserve">    2、若出现投标人的电子投标文件和备份电子投标文件都无法读取</w:t>
      </w:r>
      <w:r w:rsidRPr="00BE2A6A">
        <w:rPr>
          <w:rFonts w:ascii="仿宋_GB2312" w:eastAsia="仿宋_GB2312" w:hAnsi="仿宋" w:hint="eastAsia"/>
          <w:color w:val="auto"/>
          <w:sz w:val="32"/>
          <w:szCs w:val="32"/>
        </w:rPr>
        <w:lastRenderedPageBreak/>
        <w:t>的情况，则该投标人作无效投标处理。</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3、采购过程中出现以下情形，导致电子交易平台无法正常运行，或者无法保证电子交易的公平、公正和安全时，政府采购中心可中止电子交易活动：</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 xml:space="preserve">（1）电子交易平台发生故障而无法登录访问的； </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（2）电子交易平台应用或数据库出现错误，不能进行正常操作的；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（3）电子交易平台发现严重安全漏洞，有潜在泄密危险的；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 xml:space="preserve">（4）病毒发作导致不能进行正常操作的； </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（5）其他无法保证电子交易的公平、公正和安全的情况。</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 xml:space="preserve"> 出现前款规定情形，不影响采购公平、公正性的，政府采购中心可以待上述情形消除后继续组织电子交易活动。</w:t>
      </w:r>
    </w:p>
    <w:p w:rsidR="00FE1915" w:rsidRPr="00BE2A6A" w:rsidRDefault="00FB18FB">
      <w:pPr>
        <w:snapToGrid w:val="0"/>
        <w:spacing w:line="360" w:lineRule="auto"/>
        <w:ind w:firstLineChars="149" w:firstLine="479"/>
        <w:jc w:val="center"/>
        <w:outlineLvl w:val="0"/>
        <w:rPr>
          <w:rFonts w:ascii="仿宋_GB2312" w:eastAsia="仿宋_GB2312" w:hAnsi="仿宋" w:cs="宋体"/>
          <w:b/>
          <w:bCs/>
          <w:kern w:val="0"/>
          <w:sz w:val="32"/>
          <w:szCs w:val="32"/>
        </w:rPr>
      </w:pPr>
      <w:r w:rsidRPr="00BE2A6A">
        <w:rPr>
          <w:rFonts w:ascii="仿宋_GB2312" w:eastAsia="仿宋_GB2312" w:hAnsi="仿宋" w:cs="宋体" w:hint="eastAsia"/>
          <w:b/>
          <w:bCs/>
          <w:kern w:val="0"/>
          <w:sz w:val="32"/>
          <w:szCs w:val="32"/>
        </w:rPr>
        <w:t>五、资格审查</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1、开标后，采购人或招标人按照招标文件的要求，对投标人提供的资信商务文件中资格文件进行资格审查，确定合格投标人。</w:t>
      </w:r>
      <w:r w:rsidRPr="00BE2A6A">
        <w:rPr>
          <w:rFonts w:ascii="仿宋_GB2312" w:eastAsia="仿宋_GB2312" w:hAnsi="仿宋" w:cs="宋体" w:hint="eastAsia"/>
          <w:kern w:val="0"/>
          <w:sz w:val="32"/>
          <w:szCs w:val="32"/>
        </w:rPr>
        <w:t> </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2、经审查，合格投标人大于三家的，进入评标程序环节。合格投标人不足三家的，不得评标。</w:t>
      </w:r>
    </w:p>
    <w:p w:rsidR="00FE1915" w:rsidRPr="00BE2A6A" w:rsidRDefault="00FB18FB">
      <w:pPr>
        <w:snapToGrid w:val="0"/>
        <w:spacing w:line="360" w:lineRule="auto"/>
        <w:ind w:firstLineChars="149" w:firstLine="479"/>
        <w:jc w:val="center"/>
        <w:outlineLvl w:val="0"/>
        <w:rPr>
          <w:rFonts w:ascii="仿宋_GB2312" w:eastAsia="仿宋_GB2312" w:hAnsi="仿宋"/>
          <w:b/>
          <w:sz w:val="32"/>
          <w:szCs w:val="32"/>
        </w:rPr>
      </w:pPr>
      <w:r w:rsidRPr="00BE2A6A">
        <w:rPr>
          <w:rFonts w:ascii="仿宋_GB2312" w:eastAsia="仿宋_GB2312" w:hAnsi="仿宋" w:hint="eastAsia"/>
          <w:b/>
          <w:sz w:val="32"/>
          <w:szCs w:val="32"/>
        </w:rPr>
        <w:t>六、评标</w:t>
      </w:r>
      <w:bookmarkEnd w:id="53"/>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（一）评标委员会组成</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评标委员会按政府采购法和政府采购有关规定组成。</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（二）评标的方式与原则</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按照政府采购的法律法规、招标文件、评标方法及评分标准对投标文件进行评审，投标文件以外的补充、纠正、佐证等一概不予认可，依法进行</w:t>
      </w:r>
      <w:r w:rsidRPr="00BE2A6A">
        <w:rPr>
          <w:rFonts w:ascii="仿宋_GB2312" w:eastAsia="仿宋_GB2312" w:hAnsi="仿宋" w:cs="宋体" w:hint="eastAsia"/>
          <w:sz w:val="32"/>
          <w:szCs w:val="32"/>
        </w:rPr>
        <w:t>澄清、说明、纠正</w:t>
      </w:r>
      <w:r w:rsidRPr="00BE2A6A">
        <w:rPr>
          <w:rFonts w:ascii="仿宋_GB2312" w:eastAsia="仿宋_GB2312" w:hAnsi="仿宋" w:hint="eastAsia"/>
          <w:sz w:val="32"/>
          <w:szCs w:val="32"/>
        </w:rPr>
        <w:t>除</w:t>
      </w:r>
      <w:r w:rsidRPr="00BE2A6A">
        <w:rPr>
          <w:rFonts w:ascii="仿宋_GB2312" w:eastAsia="仿宋_GB2312" w:hAnsi="仿宋" w:cs="宋体" w:hint="eastAsia"/>
          <w:sz w:val="32"/>
          <w:szCs w:val="32"/>
        </w:rPr>
        <w:t>外。</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lastRenderedPageBreak/>
        <w:t>评标委员会应遵循公平、公正、客观的原则，按招标文件中规定的评标标准、方法和中标条件进行评标、定标。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评标委员会及有关工作人员不得私下与投标人接触。不向外界透露任何与评标有关的内容。</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任何单位和个人不得干扰、影响评标工作的正常进行。</w:t>
      </w:r>
    </w:p>
    <w:p w:rsidR="00FE1915" w:rsidRPr="00BE2A6A" w:rsidRDefault="00FB18FB">
      <w:pPr>
        <w:snapToGrid w:val="0"/>
        <w:spacing w:line="360" w:lineRule="auto"/>
        <w:ind w:firstLineChars="199" w:firstLine="639"/>
        <w:jc w:val="left"/>
        <w:outlineLvl w:val="0"/>
        <w:rPr>
          <w:rFonts w:ascii="仿宋_GB2312" w:eastAsia="仿宋_GB2312" w:hAnsi="仿宋"/>
          <w:b/>
          <w:bCs/>
          <w:sz w:val="32"/>
          <w:szCs w:val="32"/>
        </w:rPr>
      </w:pPr>
      <w:r w:rsidRPr="00BE2A6A">
        <w:rPr>
          <w:rFonts w:ascii="仿宋_GB2312" w:eastAsia="仿宋_GB2312" w:hAnsi="仿宋" w:hint="eastAsia"/>
          <w:b/>
          <w:sz w:val="32"/>
          <w:szCs w:val="32"/>
        </w:rPr>
        <w:t>（三）</w:t>
      </w:r>
      <w:r w:rsidRPr="00BE2A6A">
        <w:rPr>
          <w:rFonts w:ascii="仿宋_GB2312" w:eastAsia="仿宋_GB2312" w:hAnsi="仿宋" w:hint="eastAsia"/>
          <w:b/>
          <w:bCs/>
          <w:sz w:val="32"/>
          <w:szCs w:val="32"/>
        </w:rPr>
        <w:t>评标程序</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sz w:val="32"/>
          <w:szCs w:val="32"/>
        </w:rPr>
        <w:t>1、</w:t>
      </w:r>
      <w:r w:rsidRPr="00BE2A6A">
        <w:rPr>
          <w:rFonts w:ascii="仿宋_GB2312" w:eastAsia="仿宋_GB2312" w:hAnsi="仿宋" w:cs="宋体" w:hint="eastAsia"/>
          <w:kern w:val="0"/>
          <w:sz w:val="32"/>
          <w:szCs w:val="32"/>
        </w:rPr>
        <w:t>评标委员会对资格审查合格的投标人进行符合性审查</w:t>
      </w:r>
      <w:r w:rsidRPr="00BE2A6A">
        <w:rPr>
          <w:rFonts w:ascii="仿宋_GB2312" w:eastAsia="仿宋_GB2312" w:hAnsi="仿宋" w:cs="宋体" w:hint="eastAsia"/>
          <w:sz w:val="32"/>
          <w:szCs w:val="32"/>
        </w:rPr>
        <w:t>。依据招标文件的规定，从投标文件的有效性、完整性和对招标文件的响应程度进行审查,以确定是否对招标文件的实质性要求</w:t>
      </w:r>
      <w:proofErr w:type="gramStart"/>
      <w:r w:rsidRPr="00BE2A6A">
        <w:rPr>
          <w:rFonts w:ascii="仿宋_GB2312" w:eastAsia="仿宋_GB2312" w:hAnsi="仿宋" w:cs="宋体" w:hint="eastAsia"/>
          <w:sz w:val="32"/>
          <w:szCs w:val="32"/>
        </w:rPr>
        <w:t>作出</w:t>
      </w:r>
      <w:proofErr w:type="gramEnd"/>
      <w:r w:rsidRPr="00BE2A6A">
        <w:rPr>
          <w:rFonts w:ascii="仿宋_GB2312" w:eastAsia="仿宋_GB2312" w:hAnsi="仿宋" w:cs="宋体" w:hint="eastAsia"/>
          <w:sz w:val="32"/>
          <w:szCs w:val="32"/>
        </w:rPr>
        <w:t>响应。</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kern w:val="0"/>
          <w:sz w:val="32"/>
          <w:szCs w:val="32"/>
        </w:rPr>
        <w:t>2、通过符合性审查合格投标人不少于3家的，评标委员会按照招标文件中规定进行评审。</w:t>
      </w:r>
      <w:r w:rsidRPr="00BE2A6A">
        <w:rPr>
          <w:rFonts w:ascii="仿宋_GB2312" w:eastAsia="仿宋_GB2312" w:hAnsi="仿宋" w:cs="宋体" w:hint="eastAsia"/>
          <w:sz w:val="32"/>
          <w:szCs w:val="32"/>
        </w:rPr>
        <w:t>投标文件中的存在含义不明确、同类事件表述不一致或者有明显</w:t>
      </w:r>
      <w:r w:rsidRPr="00BE2A6A">
        <w:rPr>
          <w:rFonts w:ascii="仿宋_GB2312" w:eastAsia="仿宋_GB2312" w:hAnsi="仿宋" w:hint="eastAsia"/>
          <w:sz w:val="32"/>
          <w:szCs w:val="32"/>
        </w:rPr>
        <w:t>笔误、小数点移位、</w:t>
      </w:r>
      <w:r w:rsidRPr="00BE2A6A">
        <w:rPr>
          <w:rFonts w:ascii="仿宋_GB2312" w:eastAsia="仿宋_GB2312" w:hAnsi="仿宋" w:cs="宋体" w:hint="eastAsia"/>
          <w:sz w:val="32"/>
          <w:szCs w:val="32"/>
        </w:rPr>
        <w:t>计算错误</w:t>
      </w:r>
      <w:r w:rsidRPr="00BE2A6A">
        <w:rPr>
          <w:rFonts w:ascii="仿宋_GB2312" w:eastAsia="仿宋_GB2312" w:hAnsi="仿宋" w:hint="eastAsia"/>
          <w:sz w:val="32"/>
          <w:szCs w:val="32"/>
        </w:rPr>
        <w:t>等</w:t>
      </w:r>
      <w:r w:rsidRPr="00BE2A6A">
        <w:rPr>
          <w:rFonts w:ascii="仿宋_GB2312" w:eastAsia="仿宋_GB2312" w:hAnsi="仿宋" w:cs="宋体" w:hint="eastAsia"/>
          <w:sz w:val="32"/>
          <w:szCs w:val="32"/>
        </w:rPr>
        <w:t>问题，评标委员会可以要求投标人</w:t>
      </w:r>
      <w:proofErr w:type="gramStart"/>
      <w:r w:rsidRPr="00BE2A6A">
        <w:rPr>
          <w:rFonts w:ascii="仿宋_GB2312" w:eastAsia="仿宋_GB2312" w:hAnsi="仿宋" w:cs="宋体" w:hint="eastAsia"/>
          <w:sz w:val="32"/>
          <w:szCs w:val="32"/>
        </w:rPr>
        <w:t>作出</w:t>
      </w:r>
      <w:proofErr w:type="gramEnd"/>
      <w:r w:rsidRPr="00BE2A6A">
        <w:rPr>
          <w:rFonts w:ascii="仿宋_GB2312" w:eastAsia="仿宋_GB2312" w:hAnsi="仿宋" w:cs="宋体" w:hint="eastAsia"/>
          <w:sz w:val="32"/>
          <w:szCs w:val="32"/>
        </w:rPr>
        <w:t>必要的澄清、说明或者纠正。投标人的澄清、说明或者补正应当采用书面形式，其内容不得超出投标文件的范围或者改变投标文件的实质性内容，并由法定代表人或被授权人签字。投标人代表未到场不能</w:t>
      </w:r>
      <w:proofErr w:type="gramStart"/>
      <w:r w:rsidRPr="00BE2A6A">
        <w:rPr>
          <w:rFonts w:ascii="仿宋_GB2312" w:eastAsia="仿宋_GB2312" w:hAnsi="仿宋" w:cs="宋体" w:hint="eastAsia"/>
          <w:sz w:val="32"/>
          <w:szCs w:val="32"/>
        </w:rPr>
        <w:t>作出</w:t>
      </w:r>
      <w:proofErr w:type="gramEnd"/>
      <w:r w:rsidRPr="00BE2A6A">
        <w:rPr>
          <w:rFonts w:ascii="仿宋_GB2312" w:eastAsia="仿宋_GB2312" w:hAnsi="仿宋" w:cs="宋体" w:hint="eastAsia"/>
          <w:sz w:val="32"/>
          <w:szCs w:val="32"/>
        </w:rPr>
        <w:t>澄清、说明、纠正的，投标人拒绝澄清、说明、者纠正的，投标人澄清、说明、纠正的内容改变了投标文件实质性内容的，评标委员会有权对该投标文件</w:t>
      </w:r>
      <w:proofErr w:type="gramStart"/>
      <w:r w:rsidRPr="00BE2A6A">
        <w:rPr>
          <w:rFonts w:ascii="仿宋_GB2312" w:eastAsia="仿宋_GB2312" w:hAnsi="仿宋" w:cs="宋体" w:hint="eastAsia"/>
          <w:sz w:val="32"/>
          <w:szCs w:val="32"/>
        </w:rPr>
        <w:t>作出</w:t>
      </w:r>
      <w:proofErr w:type="gramEnd"/>
      <w:r w:rsidRPr="00BE2A6A">
        <w:rPr>
          <w:rFonts w:ascii="仿宋_GB2312" w:eastAsia="仿宋_GB2312" w:hAnsi="仿宋" w:cs="宋体" w:hint="eastAsia"/>
          <w:sz w:val="32"/>
          <w:szCs w:val="32"/>
        </w:rPr>
        <w:t>不利于投标人的评判。</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sz w:val="32"/>
          <w:szCs w:val="32"/>
        </w:rPr>
        <w:t>3、</w:t>
      </w:r>
      <w:r w:rsidRPr="00BE2A6A">
        <w:rPr>
          <w:rFonts w:ascii="仿宋_GB2312" w:eastAsia="仿宋_GB2312" w:hAnsi="仿宋" w:cs="宋体" w:hint="eastAsia"/>
          <w:kern w:val="0"/>
          <w:sz w:val="32"/>
          <w:szCs w:val="32"/>
        </w:rPr>
        <w:t>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投标将作为无效投标处理。</w:t>
      </w:r>
    </w:p>
    <w:p w:rsidR="00FE1915" w:rsidRPr="00BE2A6A" w:rsidRDefault="00FB18FB" w:rsidP="004B392D">
      <w:pPr>
        <w:snapToGrid w:val="0"/>
        <w:spacing w:line="360" w:lineRule="auto"/>
        <w:ind w:firstLineChars="199" w:firstLine="63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4、评标委员会按照招标文件中规定对符合性审查合格的投标文件</w:t>
      </w:r>
      <w:r w:rsidRPr="00BE2A6A">
        <w:rPr>
          <w:rFonts w:ascii="仿宋_GB2312" w:eastAsia="仿宋_GB2312" w:hAnsi="仿宋" w:cs="宋体" w:hint="eastAsia"/>
          <w:kern w:val="0"/>
          <w:sz w:val="32"/>
          <w:szCs w:val="32"/>
        </w:rPr>
        <w:lastRenderedPageBreak/>
        <w:t>评审后，依据评标方法和标准对资信商务、技术和价格综合评估比较与评价。</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kern w:val="0"/>
          <w:sz w:val="32"/>
          <w:szCs w:val="32"/>
        </w:rPr>
        <w:t>5、评标委员会根据全体评标成员签字的原始评标记录和评标结果编写评标报告，</w:t>
      </w:r>
      <w:r w:rsidRPr="00BE2A6A">
        <w:rPr>
          <w:rFonts w:ascii="仿宋_GB2312" w:eastAsia="仿宋_GB2312" w:hAnsi="仿宋" w:cs="宋体" w:hint="eastAsia"/>
          <w:sz w:val="32"/>
          <w:szCs w:val="32"/>
        </w:rPr>
        <w:t>按得分由高到低顺序推荐（确定）中标候选人。</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（四）错误修正原则</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开标一览表内容与投标文件中相应内容不一致的，以开标一览表为准。</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大写金额和小写金额不一致的，以大写金额为准。</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单价金额小数点或者百分比有明显错位的，以开标一览表的总价为准，并修改单价。</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总价金额与按单价汇总金额不一致的，以单价金额计算结果为准。</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不同文字投标文件的解释发生异议时，以中文文本和法定计量标准为准。</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按上述要求修正错误后投标人不同意的可书面提出意见，但其投标文件作为无效投标处理。</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cs="宋体" w:hint="eastAsia"/>
          <w:kern w:val="0"/>
          <w:sz w:val="32"/>
          <w:szCs w:val="32"/>
        </w:rPr>
        <w:t>投标人的澄清、说明或者补正应当采用书面形式，并加盖公章，或者由法定代表人或其授权的代表签字。投标人的澄清、说明或者补正不得超出投标文件的范围或者改变投标文件的实质性内容。</w:t>
      </w:r>
    </w:p>
    <w:p w:rsidR="00FE1915" w:rsidRPr="00BE2A6A" w:rsidRDefault="00FB18FB">
      <w:pPr>
        <w:snapToGrid w:val="0"/>
        <w:spacing w:line="360" w:lineRule="auto"/>
        <w:ind w:rightChars="-91" w:right="-191" w:firstLineChars="200" w:firstLine="643"/>
        <w:jc w:val="left"/>
        <w:outlineLvl w:val="0"/>
        <w:rPr>
          <w:rFonts w:ascii="仿宋_GB2312" w:eastAsia="仿宋_GB2312" w:hAnsi="仿宋"/>
          <w:b/>
          <w:sz w:val="32"/>
          <w:szCs w:val="32"/>
        </w:rPr>
      </w:pPr>
      <w:r w:rsidRPr="00BE2A6A">
        <w:rPr>
          <w:rFonts w:ascii="仿宋_GB2312" w:eastAsia="仿宋_GB2312" w:hAnsi="仿宋" w:hint="eastAsia"/>
          <w:b/>
          <w:sz w:val="32"/>
          <w:szCs w:val="32"/>
        </w:rPr>
        <w:t>（五）</w:t>
      </w:r>
      <w:bookmarkStart w:id="54" w:name="_Toc177870552"/>
      <w:bookmarkStart w:id="55" w:name="_Toc177870555"/>
      <w:r w:rsidRPr="00BE2A6A">
        <w:rPr>
          <w:rFonts w:ascii="仿宋_GB2312" w:eastAsia="仿宋_GB2312" w:hAnsi="仿宋" w:hint="eastAsia"/>
          <w:b/>
          <w:sz w:val="32"/>
          <w:szCs w:val="32"/>
        </w:rPr>
        <w:t>投标无效的情形</w:t>
      </w:r>
      <w:bookmarkEnd w:id="54"/>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实质上没有响应招标文件要求的投标被视为无效投标。投标人不得通过对投标文件修正、撤消不符合要求的条款或通过投标文件以外的补充、纠正、佐证等，使其投标成为实质上响应的投标，依法进行</w:t>
      </w:r>
      <w:r w:rsidRPr="00BE2A6A">
        <w:rPr>
          <w:rFonts w:ascii="仿宋_GB2312" w:eastAsia="仿宋_GB2312" w:hAnsi="仿宋" w:cs="宋体" w:hint="eastAsia"/>
          <w:sz w:val="32"/>
          <w:szCs w:val="32"/>
        </w:rPr>
        <w:t>澄清、说明、纠正</w:t>
      </w:r>
      <w:r w:rsidRPr="00BE2A6A">
        <w:rPr>
          <w:rFonts w:ascii="仿宋_GB2312" w:eastAsia="仿宋_GB2312" w:hAnsi="仿宋" w:hint="eastAsia"/>
          <w:sz w:val="32"/>
          <w:szCs w:val="32"/>
        </w:rPr>
        <w:t>除</w:t>
      </w:r>
      <w:r w:rsidRPr="00BE2A6A">
        <w:rPr>
          <w:rFonts w:ascii="仿宋_GB2312" w:eastAsia="仿宋_GB2312" w:hAnsi="仿宋" w:cs="宋体" w:hint="eastAsia"/>
          <w:sz w:val="32"/>
          <w:szCs w:val="32"/>
        </w:rPr>
        <w:t>外。</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hint="eastAsia"/>
          <w:sz w:val="32"/>
          <w:szCs w:val="32"/>
        </w:rPr>
        <w:lastRenderedPageBreak/>
        <w:t>1、</w:t>
      </w:r>
      <w:r w:rsidRPr="00BE2A6A">
        <w:rPr>
          <w:rFonts w:ascii="仿宋_GB2312" w:eastAsia="仿宋_GB2312" w:hAnsi="仿宋" w:cs="宋体" w:hint="eastAsia"/>
          <w:sz w:val="32"/>
          <w:szCs w:val="32"/>
        </w:rPr>
        <w:t>有下列情形之一的，投标文件将被视为无效投标：</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（1）投标文件未按照招标文件规定要求签署、盖章的；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（2）不具备招标文件中规定资格要求的或未通过资格审查的；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（3）投标超出经营范围且不能证明履约能力的；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（4）投标文件格式项目不齐全、意思表述不明确、前后矛盾、使用文字、计量单位不符合招标文件要求的（评标委员会认定为笔误、小数点移位等，允许其当场更正的除外）；</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（5）投标文件的关键内容字迹模糊、无法辨认的或者投标文件中经修正的内容字迹模糊难以辨认或者修改处未按规定签名盖章的；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（6）对招标文件中标有“★”条款发生正或负偏离的。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（7）未在规定期限内或未按规定方式获取招标文件的。</w:t>
      </w: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（8）投标人未在规定期限内在政</w:t>
      </w:r>
      <w:proofErr w:type="gramStart"/>
      <w:r w:rsidRPr="00BE2A6A">
        <w:rPr>
          <w:rFonts w:ascii="仿宋_GB2312" w:eastAsia="仿宋_GB2312" w:hAnsi="仿宋" w:cs="宋体" w:hint="eastAsia"/>
          <w:sz w:val="32"/>
          <w:szCs w:val="32"/>
        </w:rPr>
        <w:t>采云</w:t>
      </w:r>
      <w:proofErr w:type="gramEnd"/>
      <w:r w:rsidRPr="00BE2A6A">
        <w:rPr>
          <w:rFonts w:ascii="仿宋_GB2312" w:eastAsia="仿宋_GB2312" w:hAnsi="仿宋" w:cs="宋体" w:hint="eastAsia"/>
          <w:sz w:val="32"/>
          <w:szCs w:val="32"/>
        </w:rPr>
        <w:t>平台成功上传加密电子投标文件的。</w:t>
      </w:r>
    </w:p>
    <w:p w:rsidR="00FE1915" w:rsidRPr="00BE2A6A" w:rsidRDefault="00FB18FB">
      <w:pPr>
        <w:pStyle w:val="a8"/>
        <w:rPr>
          <w:rFonts w:ascii="仿宋_GB2312" w:eastAsia="仿宋_GB2312" w:hAnsi="仿宋" w:cs="宋体"/>
          <w:color w:val="auto"/>
          <w:sz w:val="32"/>
          <w:szCs w:val="32"/>
        </w:rPr>
      </w:pPr>
      <w:r w:rsidRPr="00BE2A6A">
        <w:rPr>
          <w:rFonts w:ascii="仿宋_GB2312" w:eastAsia="仿宋_GB2312" w:hAnsi="仿宋" w:cs="宋体" w:hint="eastAsia"/>
          <w:color w:val="auto"/>
          <w:sz w:val="32"/>
          <w:szCs w:val="32"/>
        </w:rPr>
        <w:t xml:space="preserve">    （9）投标人上传的电子投标文件和备份电子投标文件均无法读取的。</w:t>
      </w:r>
    </w:p>
    <w:p w:rsidR="00FE1915" w:rsidRPr="00BE2A6A" w:rsidRDefault="00FE1915">
      <w:pPr>
        <w:pStyle w:val="a8"/>
        <w:rPr>
          <w:rFonts w:ascii="仿宋_GB2312" w:eastAsia="仿宋_GB2312" w:hAnsi="仿宋" w:cs="宋体"/>
          <w:color w:val="auto"/>
          <w:sz w:val="32"/>
          <w:szCs w:val="32"/>
        </w:rPr>
      </w:pPr>
    </w:p>
    <w:p w:rsidR="00FE1915" w:rsidRPr="00BE2A6A" w:rsidRDefault="00FB18FB" w:rsidP="004B392D">
      <w:pPr>
        <w:snapToGrid w:val="0"/>
        <w:spacing w:line="360" w:lineRule="auto"/>
        <w:ind w:firstLineChars="199" w:firstLine="637"/>
        <w:jc w:val="left"/>
        <w:rPr>
          <w:rFonts w:ascii="仿宋_GB2312" w:eastAsia="仿宋_GB2312" w:hAnsi="仿宋" w:cs="宋体"/>
          <w:sz w:val="32"/>
          <w:szCs w:val="32"/>
        </w:rPr>
      </w:pPr>
      <w:r w:rsidRPr="00BE2A6A">
        <w:rPr>
          <w:rFonts w:ascii="仿宋_GB2312" w:eastAsia="仿宋_GB2312" w:hAnsi="仿宋" w:cs="宋体" w:hint="eastAsia"/>
          <w:sz w:val="32"/>
          <w:szCs w:val="32"/>
        </w:rPr>
        <w:t>2、在资信商务、技术评审时，有下列情形之一的，投标文件将被视为无效投标：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（1）未提供或未如实提供投标货物或服务的技术参数，或者投标文件标明的响应或偏离与事实不符或虚假的；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（2）明显不符合招标文件标明的技术指标、质量标准的;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（3）允许偏离的技术、性能指标，偏离项或值超过招标文件规定的；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lastRenderedPageBreak/>
        <w:t>（4）投标技术方案不明确，存在二个或二个以上备选（替代）投标方案且未注明哪个有效的；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（5）擅自改变招标文件要求或者投标文件有招标人不能接受的附加条件的；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（6）对招标文件中标有“★”的条款发生正或负偏离的。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3、在价格评审时，有下列情形之一的，投标文件将被视为无效投标：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（1）未采用人民币或未按照招标文件标明币种报价的；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（2）报价超出采购上限价，采购人不能支付的；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（3）具有选择性投标报价的。</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★4、法律法规或招标文件明确规定应作为无效投标的。</w:t>
      </w:r>
    </w:p>
    <w:p w:rsidR="00FE1915" w:rsidRPr="00BE2A6A" w:rsidRDefault="00FB18FB">
      <w:pPr>
        <w:snapToGrid w:val="0"/>
        <w:spacing w:line="360" w:lineRule="auto"/>
        <w:ind w:firstLineChars="199" w:firstLine="639"/>
        <w:jc w:val="left"/>
        <w:outlineLvl w:val="0"/>
        <w:rPr>
          <w:rFonts w:ascii="仿宋_GB2312" w:eastAsia="仿宋_GB2312" w:hAnsi="仿宋"/>
          <w:b/>
          <w:sz w:val="32"/>
          <w:szCs w:val="32"/>
        </w:rPr>
      </w:pPr>
      <w:r w:rsidRPr="00BE2A6A">
        <w:rPr>
          <w:rFonts w:ascii="仿宋_GB2312" w:eastAsia="仿宋_GB2312" w:hAnsi="仿宋" w:hint="eastAsia"/>
          <w:b/>
          <w:sz w:val="32"/>
          <w:szCs w:val="32"/>
        </w:rPr>
        <w:t>（六）评标过程的保密</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采用不公开方式评标。凡是属于审查、澄清、评审和比较的有关资料以及授标建议，任何人均不得向投标人或其他无关的人员透露。投标人在评标过程中，所进行的力图影响评标结果的不公正活动，可能导致其投标被拒绝。</w:t>
      </w:r>
    </w:p>
    <w:p w:rsidR="00FE1915" w:rsidRPr="00BE2A6A" w:rsidRDefault="00FB18FB">
      <w:pPr>
        <w:snapToGrid w:val="0"/>
        <w:spacing w:line="360" w:lineRule="auto"/>
        <w:ind w:rightChars="-91" w:right="-191" w:firstLineChars="150" w:firstLine="482"/>
        <w:jc w:val="center"/>
        <w:outlineLvl w:val="0"/>
        <w:rPr>
          <w:rFonts w:ascii="仿宋_GB2312" w:eastAsia="仿宋_GB2312" w:hAnsi="仿宋"/>
          <w:b/>
          <w:sz w:val="32"/>
          <w:szCs w:val="32"/>
        </w:rPr>
      </w:pPr>
      <w:r w:rsidRPr="00BE2A6A">
        <w:rPr>
          <w:rFonts w:ascii="仿宋_GB2312" w:eastAsia="仿宋_GB2312" w:hAnsi="仿宋" w:hint="eastAsia"/>
          <w:b/>
          <w:sz w:val="32"/>
          <w:szCs w:val="32"/>
        </w:rPr>
        <w:t>七、定标</w:t>
      </w:r>
      <w:bookmarkStart w:id="56" w:name="_Toc170792772"/>
      <w:bookmarkStart w:id="57" w:name="_Toc107820051"/>
      <w:bookmarkEnd w:id="55"/>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cs="Arial" w:hint="eastAsia"/>
          <w:sz w:val="32"/>
          <w:szCs w:val="32"/>
        </w:rPr>
        <w:t>评标委员会根据全体评标成员签字的原始评标记录和评标结果编写评标报告。采购人按照评标报告中推荐的中标候选人顺序确定中标人或授权评标委员会确定中标人。</w:t>
      </w:r>
      <w:r w:rsidRPr="00BE2A6A">
        <w:rPr>
          <w:rFonts w:ascii="仿宋_GB2312" w:eastAsia="仿宋_GB2312" w:hAnsi="仿宋" w:cs="宋体" w:hint="eastAsia"/>
          <w:kern w:val="0"/>
          <w:sz w:val="32"/>
          <w:szCs w:val="32"/>
        </w:rPr>
        <w:t>中标公告发布在浙江政府采购网（</w:t>
      </w:r>
      <w:r w:rsidRPr="00BE2A6A">
        <w:rPr>
          <w:rFonts w:ascii="仿宋_GB2312" w:eastAsia="仿宋_GB2312" w:hAnsi="仿宋" w:cs="Arial" w:hint="eastAsia"/>
          <w:sz w:val="32"/>
          <w:szCs w:val="32"/>
        </w:rPr>
        <w:t>http://</w:t>
      </w:r>
      <w:r w:rsidRPr="00BE2A6A">
        <w:rPr>
          <w:rFonts w:ascii="仿宋_GB2312" w:eastAsia="仿宋_GB2312" w:hAnsi="仿宋" w:cs="宋体" w:hint="eastAsia"/>
          <w:kern w:val="0"/>
          <w:sz w:val="32"/>
          <w:szCs w:val="32"/>
        </w:rPr>
        <w:t>zfcg.czt.zj.gov.cn）和宁波政府采购网（</w:t>
      </w:r>
      <w:r w:rsidRPr="00BE2A6A">
        <w:rPr>
          <w:rFonts w:ascii="仿宋_GB2312" w:eastAsia="仿宋_GB2312" w:hAnsi="仿宋" w:cs="Arial" w:hint="eastAsia"/>
          <w:sz w:val="32"/>
          <w:szCs w:val="32"/>
        </w:rPr>
        <w:t>http://</w:t>
      </w:r>
      <w:r w:rsidRPr="00BE2A6A">
        <w:rPr>
          <w:rFonts w:ascii="仿宋_GB2312" w:eastAsia="仿宋_GB2312" w:hAnsi="仿宋" w:cs="宋体" w:hint="eastAsia"/>
          <w:spacing w:val="-20"/>
          <w:kern w:val="0"/>
          <w:sz w:val="32"/>
          <w:szCs w:val="32"/>
        </w:rPr>
        <w:t>www.nbzfcg.cn）</w:t>
      </w:r>
      <w:r w:rsidRPr="00BE2A6A">
        <w:rPr>
          <w:rFonts w:ascii="仿宋_GB2312" w:eastAsia="仿宋_GB2312" w:hAnsi="仿宋" w:cs="宋体" w:hint="eastAsia"/>
          <w:kern w:val="0"/>
          <w:sz w:val="32"/>
          <w:szCs w:val="32"/>
        </w:rPr>
        <w:t>，不再另行书面通知参与本项目的</w:t>
      </w:r>
      <w:r w:rsidRPr="00BE2A6A">
        <w:rPr>
          <w:rFonts w:ascii="仿宋_GB2312" w:eastAsia="仿宋_GB2312" w:hAnsi="仿宋" w:cs="Arial" w:hint="eastAsia"/>
          <w:sz w:val="32"/>
          <w:szCs w:val="32"/>
        </w:rPr>
        <w:t>所有投标人</w:t>
      </w:r>
      <w:r w:rsidRPr="00BE2A6A">
        <w:rPr>
          <w:rFonts w:ascii="仿宋_GB2312" w:eastAsia="仿宋_GB2312" w:hAnsi="仿宋" w:hint="eastAsia"/>
          <w:sz w:val="32"/>
          <w:szCs w:val="32"/>
        </w:rPr>
        <w:t>。</w:t>
      </w:r>
    </w:p>
    <w:p w:rsidR="00FE1915" w:rsidRPr="00BE2A6A" w:rsidRDefault="00FB18FB">
      <w:pPr>
        <w:snapToGrid w:val="0"/>
        <w:spacing w:line="360" w:lineRule="auto"/>
        <w:ind w:rightChars="-91" w:right="-191" w:firstLineChars="150" w:firstLine="482"/>
        <w:jc w:val="center"/>
        <w:outlineLvl w:val="0"/>
        <w:rPr>
          <w:rFonts w:ascii="仿宋_GB2312" w:eastAsia="仿宋_GB2312" w:hAnsi="仿宋"/>
          <w:b/>
          <w:sz w:val="32"/>
          <w:szCs w:val="32"/>
        </w:rPr>
      </w:pPr>
      <w:r w:rsidRPr="00BE2A6A">
        <w:rPr>
          <w:rFonts w:ascii="仿宋_GB2312" w:eastAsia="仿宋_GB2312" w:hAnsi="仿宋" w:hint="eastAsia"/>
          <w:b/>
          <w:bCs/>
          <w:sz w:val="32"/>
          <w:szCs w:val="32"/>
        </w:rPr>
        <w:t>八、</w:t>
      </w:r>
      <w:bookmarkStart w:id="58" w:name="_Toc177870556"/>
      <w:r w:rsidRPr="00BE2A6A">
        <w:rPr>
          <w:rFonts w:ascii="仿宋_GB2312" w:eastAsia="仿宋_GB2312" w:hAnsi="仿宋" w:hint="eastAsia"/>
          <w:b/>
          <w:sz w:val="32"/>
          <w:szCs w:val="32"/>
        </w:rPr>
        <w:t>合同</w:t>
      </w:r>
      <w:bookmarkEnd w:id="56"/>
      <w:bookmarkEnd w:id="57"/>
      <w:r w:rsidRPr="00BE2A6A">
        <w:rPr>
          <w:rFonts w:ascii="仿宋_GB2312" w:eastAsia="仿宋_GB2312" w:hAnsi="仿宋" w:hint="eastAsia"/>
          <w:b/>
          <w:sz w:val="32"/>
          <w:szCs w:val="32"/>
        </w:rPr>
        <w:t>授予</w:t>
      </w:r>
      <w:bookmarkEnd w:id="58"/>
    </w:p>
    <w:p w:rsidR="00FE1915" w:rsidRPr="00BE2A6A" w:rsidRDefault="00FB18FB">
      <w:pPr>
        <w:snapToGrid w:val="0"/>
        <w:spacing w:line="360" w:lineRule="auto"/>
        <w:ind w:rightChars="-91" w:right="-191" w:firstLineChars="200" w:firstLine="643"/>
        <w:jc w:val="left"/>
        <w:outlineLvl w:val="0"/>
        <w:rPr>
          <w:rFonts w:ascii="仿宋_GB2312" w:eastAsia="仿宋_GB2312" w:hAnsi="仿宋"/>
          <w:b/>
          <w:sz w:val="32"/>
          <w:szCs w:val="32"/>
        </w:rPr>
      </w:pPr>
      <w:r w:rsidRPr="00BE2A6A">
        <w:rPr>
          <w:rFonts w:ascii="仿宋_GB2312" w:eastAsia="仿宋_GB2312" w:hAnsi="仿宋" w:hint="eastAsia"/>
          <w:b/>
          <w:sz w:val="32"/>
          <w:szCs w:val="32"/>
        </w:rPr>
        <w:lastRenderedPageBreak/>
        <w:t>（一）签订合同</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1、中标人收到中标通知书后及时与采购人签订合同，所签订的合同不得对招标文件和投标文件作实质性修改。</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2、自合同签订之日起七个工作日内，采购人将合同上传至政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w:t>
      </w:r>
    </w:p>
    <w:p w:rsidR="00FE1915" w:rsidRPr="00BE2A6A" w:rsidRDefault="00FB18FB">
      <w:pPr>
        <w:snapToGrid w:val="0"/>
        <w:spacing w:line="360" w:lineRule="auto"/>
        <w:ind w:rightChars="-91" w:right="-191" w:firstLineChars="200" w:firstLine="643"/>
        <w:jc w:val="left"/>
        <w:outlineLvl w:val="0"/>
        <w:rPr>
          <w:rFonts w:ascii="仿宋_GB2312" w:eastAsia="仿宋_GB2312" w:hAnsi="仿宋"/>
          <w:b/>
          <w:bCs/>
          <w:sz w:val="32"/>
          <w:szCs w:val="32"/>
        </w:rPr>
      </w:pPr>
      <w:r w:rsidRPr="00BE2A6A">
        <w:rPr>
          <w:rFonts w:ascii="仿宋_GB2312" w:eastAsia="仿宋_GB2312" w:hAnsi="仿宋" w:hint="eastAsia"/>
          <w:b/>
          <w:bCs/>
          <w:sz w:val="32"/>
          <w:szCs w:val="32"/>
        </w:rPr>
        <w:t>（二）履约保证</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1、签订合同前，中标人同采购人商定交纳履约保证金的方式等。</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2、应按合同约定认真履行规定的义务，如不按合同的约定履约，违约方应承担违约责任。</w:t>
      </w:r>
    </w:p>
    <w:p w:rsidR="00FE1915" w:rsidRPr="00BE2A6A" w:rsidRDefault="00FB18FB">
      <w:pPr>
        <w:snapToGrid w:val="0"/>
        <w:spacing w:line="360" w:lineRule="auto"/>
        <w:ind w:rightChars="-91" w:right="-191" w:firstLineChars="200" w:firstLine="640"/>
        <w:jc w:val="left"/>
        <w:rPr>
          <w:rFonts w:ascii="仿宋_GB2312" w:eastAsia="仿宋_GB2312" w:hAnsi="仿宋"/>
          <w:sz w:val="32"/>
          <w:szCs w:val="32"/>
        </w:rPr>
      </w:pPr>
      <w:r w:rsidRPr="00BE2A6A">
        <w:rPr>
          <w:rFonts w:ascii="仿宋_GB2312" w:eastAsia="仿宋_GB2312" w:hAnsi="仿宋" w:hint="eastAsia"/>
          <w:sz w:val="32"/>
          <w:szCs w:val="32"/>
        </w:rPr>
        <w:t>3、合同履行完毕后规定时间内退还履约保证金。</w:t>
      </w:r>
    </w:p>
    <w:bookmarkEnd w:id="0"/>
    <w:p w:rsidR="00FE1915" w:rsidRPr="00BE2A6A" w:rsidRDefault="00FB18FB">
      <w:pPr>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br w:type="page"/>
      </w:r>
      <w:r w:rsidRPr="00BE2A6A">
        <w:rPr>
          <w:rFonts w:ascii="仿宋_GB2312" w:eastAsia="仿宋_GB2312" w:hAnsi="仿宋" w:hint="eastAsia"/>
          <w:b/>
          <w:sz w:val="36"/>
          <w:szCs w:val="36"/>
        </w:rPr>
        <w:lastRenderedPageBreak/>
        <w:t>第四章   评标方法及评标标准</w:t>
      </w:r>
    </w:p>
    <w:p w:rsidR="00FE1915" w:rsidRPr="00BE2A6A" w:rsidRDefault="00FE1915">
      <w:pPr>
        <w:spacing w:line="360" w:lineRule="auto"/>
        <w:ind w:firstLineChars="150" w:firstLine="480"/>
        <w:rPr>
          <w:rFonts w:ascii="仿宋_GB2312" w:eastAsia="仿宋_GB2312" w:hAnsi="仿宋"/>
          <w:sz w:val="32"/>
          <w:szCs w:val="32"/>
        </w:rPr>
      </w:pPr>
    </w:p>
    <w:p w:rsidR="00FE1915" w:rsidRPr="00BE2A6A" w:rsidRDefault="00FB18FB">
      <w:pPr>
        <w:spacing w:line="360" w:lineRule="auto"/>
        <w:jc w:val="center"/>
        <w:outlineLvl w:val="0"/>
        <w:rPr>
          <w:rFonts w:ascii="仿宋_GB2312" w:eastAsia="仿宋_GB2312" w:hAnsi="仿宋"/>
          <w:b/>
          <w:sz w:val="32"/>
          <w:szCs w:val="32"/>
        </w:rPr>
      </w:pPr>
      <w:r w:rsidRPr="00BE2A6A">
        <w:rPr>
          <w:rFonts w:ascii="仿宋_GB2312" w:eastAsia="仿宋_GB2312" w:hAnsi="仿宋" w:hint="eastAsia"/>
          <w:b/>
          <w:sz w:val="32"/>
          <w:szCs w:val="32"/>
        </w:rPr>
        <w:t>一、总则</w:t>
      </w:r>
    </w:p>
    <w:p w:rsidR="00FE1915" w:rsidRPr="00BE2A6A" w:rsidRDefault="00FB18FB">
      <w:pPr>
        <w:spacing w:line="360" w:lineRule="auto"/>
        <w:ind w:firstLineChars="200" w:firstLine="640"/>
        <w:rPr>
          <w:rFonts w:ascii="仿宋_GB2312" w:eastAsia="仿宋_GB2312" w:hAnsi="仿宋"/>
          <w:bCs/>
          <w:sz w:val="32"/>
          <w:szCs w:val="32"/>
        </w:rPr>
      </w:pPr>
      <w:r w:rsidRPr="00BE2A6A">
        <w:rPr>
          <w:rFonts w:ascii="仿宋_GB2312" w:eastAsia="仿宋_GB2312" w:hAnsi="仿宋" w:hint="eastAsia"/>
          <w:sz w:val="32"/>
          <w:szCs w:val="32"/>
        </w:rPr>
        <w:t>本评标方法及评分标</w:t>
      </w:r>
      <w:r w:rsidRPr="00BE2A6A">
        <w:rPr>
          <w:rFonts w:ascii="仿宋_GB2312" w:eastAsia="仿宋_GB2312" w:hAnsi="仿宋" w:hint="eastAsia"/>
          <w:bCs/>
          <w:sz w:val="32"/>
          <w:szCs w:val="32"/>
        </w:rPr>
        <w:t>准仅适用本项目对资格性检查和符合性检查合格的投标文件进行资信商务和技术评估，综合比较与评价。在评标中，不得改变招标文件中规定的评标标准、方法和中标条件。</w:t>
      </w:r>
    </w:p>
    <w:p w:rsidR="00FE1915" w:rsidRPr="00BE2A6A" w:rsidRDefault="00FB18FB">
      <w:pPr>
        <w:spacing w:line="360" w:lineRule="auto"/>
        <w:jc w:val="center"/>
        <w:outlineLvl w:val="0"/>
        <w:rPr>
          <w:rFonts w:ascii="仿宋_GB2312" w:eastAsia="仿宋_GB2312" w:hAnsi="仿宋"/>
          <w:b/>
          <w:bCs/>
          <w:sz w:val="32"/>
          <w:szCs w:val="32"/>
        </w:rPr>
      </w:pPr>
      <w:r w:rsidRPr="00BE2A6A">
        <w:rPr>
          <w:rFonts w:ascii="仿宋_GB2312" w:eastAsia="仿宋_GB2312" w:hAnsi="仿宋" w:hint="eastAsia"/>
          <w:b/>
          <w:bCs/>
          <w:sz w:val="32"/>
          <w:szCs w:val="32"/>
        </w:rPr>
        <w:t>二、评标办法</w:t>
      </w:r>
    </w:p>
    <w:p w:rsidR="00FE1915" w:rsidRPr="00BE2A6A" w:rsidRDefault="00FB18FB">
      <w:pPr>
        <w:spacing w:line="360" w:lineRule="auto"/>
        <w:ind w:firstLineChars="200" w:firstLine="640"/>
        <w:rPr>
          <w:rFonts w:ascii="仿宋_GB2312" w:eastAsia="仿宋_GB2312" w:hAnsi="仿宋"/>
          <w:bCs/>
          <w:sz w:val="32"/>
          <w:szCs w:val="32"/>
        </w:rPr>
      </w:pPr>
      <w:r w:rsidRPr="00BE2A6A">
        <w:rPr>
          <w:rFonts w:ascii="仿宋_GB2312" w:eastAsia="仿宋_GB2312" w:hAnsi="仿宋" w:hint="eastAsia"/>
          <w:bCs/>
          <w:sz w:val="32"/>
          <w:szCs w:val="32"/>
        </w:rPr>
        <w:t>评标采用综合评分法，总分为100分，由价格分、技术分、资信商务分等组成。对已通过资格性检查和符合性检查的合格投标文件进行资信商务、技术、报价等评估，综合比较与评价。评标总分为各项得分的汇总（总分=价格分+技术分+资信商务分）。按总分由高到低顺序排列，相同的，按投标报价由低到高顺序排列；投标报价也相同的，按技术得分由高到低顺序排列。评分过程中采用四舍五入法并保留小数二位。</w:t>
      </w:r>
    </w:p>
    <w:p w:rsidR="00FE1915" w:rsidRPr="00BE2A6A" w:rsidRDefault="00FB18FB">
      <w:pPr>
        <w:spacing w:line="360" w:lineRule="auto"/>
        <w:jc w:val="center"/>
        <w:outlineLvl w:val="0"/>
        <w:rPr>
          <w:rFonts w:ascii="仿宋_GB2312" w:eastAsia="仿宋_GB2312" w:hAnsi="仿宋"/>
          <w:bCs/>
          <w:sz w:val="32"/>
          <w:szCs w:val="32"/>
        </w:rPr>
      </w:pPr>
      <w:r w:rsidRPr="00BE2A6A">
        <w:rPr>
          <w:rFonts w:ascii="仿宋_GB2312" w:eastAsia="仿宋_GB2312" w:hAnsi="仿宋" w:hint="eastAsia"/>
          <w:bCs/>
          <w:sz w:val="32"/>
          <w:szCs w:val="32"/>
        </w:rPr>
        <w:t>三、评标内容及标准</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1、价格分（</w:t>
      </w:r>
      <w:r w:rsidR="00955BB2" w:rsidRPr="00BE2A6A">
        <w:rPr>
          <w:rFonts w:ascii="仿宋_GB2312" w:eastAsia="仿宋_GB2312" w:hAnsi="仿宋" w:hint="eastAsia"/>
          <w:bCs/>
          <w:sz w:val="32"/>
          <w:szCs w:val="32"/>
        </w:rPr>
        <w:t>40</w:t>
      </w:r>
      <w:r w:rsidRPr="00BE2A6A">
        <w:rPr>
          <w:rFonts w:ascii="仿宋_GB2312" w:eastAsia="仿宋_GB2312" w:hAnsi="仿宋" w:hint="eastAsia"/>
          <w:bCs/>
          <w:sz w:val="32"/>
          <w:szCs w:val="32"/>
        </w:rPr>
        <w:t>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bCs/>
          <w:sz w:val="32"/>
          <w:szCs w:val="32"/>
        </w:rPr>
        <w:t>采用低价优先法计算，即满足招标文件要求且投标价格最低的投标报价为评标基准价并得价格分</w:t>
      </w:r>
      <w:r w:rsidR="00955BB2" w:rsidRPr="00BE2A6A">
        <w:rPr>
          <w:rFonts w:ascii="仿宋_GB2312" w:eastAsia="仿宋_GB2312" w:hAnsi="仿宋" w:hint="eastAsia"/>
          <w:bCs/>
          <w:sz w:val="32"/>
          <w:szCs w:val="32"/>
        </w:rPr>
        <w:t>40</w:t>
      </w:r>
      <w:r w:rsidRPr="00BE2A6A">
        <w:rPr>
          <w:rFonts w:ascii="仿宋_GB2312" w:eastAsia="仿宋_GB2312" w:hAnsi="仿宋" w:hint="eastAsia"/>
          <w:bCs/>
          <w:sz w:val="32"/>
          <w:szCs w:val="32"/>
        </w:rPr>
        <w:t>分，其他投标人的价格分按下列公式计算：</w:t>
      </w:r>
      <w:r w:rsidRPr="00BE2A6A">
        <w:rPr>
          <w:rFonts w:ascii="仿宋_GB2312" w:eastAsia="仿宋_GB2312" w:hAnsi="仿宋" w:hint="eastAsia"/>
          <w:sz w:val="32"/>
          <w:szCs w:val="32"/>
        </w:rPr>
        <w:t>价格分=（评标基准价/投标报价）×</w:t>
      </w:r>
      <w:r w:rsidR="00955BB2" w:rsidRPr="00BE2A6A">
        <w:rPr>
          <w:rFonts w:ascii="仿宋_GB2312" w:eastAsia="仿宋_GB2312" w:hAnsi="仿宋" w:hint="eastAsia"/>
          <w:sz w:val="32"/>
          <w:szCs w:val="32"/>
        </w:rPr>
        <w:t>40</w:t>
      </w:r>
      <w:r w:rsidRPr="00BE2A6A">
        <w:rPr>
          <w:rFonts w:ascii="仿宋_GB2312" w:eastAsia="仿宋_GB2312" w:hAnsi="仿宋" w:hint="eastAsia"/>
          <w:sz w:val="32"/>
          <w:szCs w:val="32"/>
        </w:rPr>
        <w:t>%×100。</w:t>
      </w:r>
    </w:p>
    <w:p w:rsidR="00FE1915" w:rsidRPr="00BE2A6A" w:rsidRDefault="00FE1915">
      <w:pPr>
        <w:spacing w:line="360" w:lineRule="auto"/>
        <w:ind w:firstLineChars="150" w:firstLine="480"/>
        <w:rPr>
          <w:rFonts w:ascii="仿宋_GB2312" w:eastAsia="仿宋_GB2312" w:hAnsi="仿宋"/>
          <w:sz w:val="32"/>
          <w:szCs w:val="32"/>
        </w:rPr>
      </w:pP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投标人的报价均超过采购上限价，采购人不能支付的，本次招标失败。</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bCs/>
          <w:sz w:val="32"/>
          <w:szCs w:val="32"/>
        </w:rPr>
        <w:t>2、</w:t>
      </w:r>
      <w:r w:rsidRPr="00BE2A6A">
        <w:rPr>
          <w:rFonts w:ascii="仿宋_GB2312" w:eastAsia="仿宋_GB2312" w:hAnsi="仿宋" w:hint="eastAsia"/>
          <w:sz w:val="32"/>
          <w:szCs w:val="32"/>
        </w:rPr>
        <w:t>技术（</w:t>
      </w:r>
      <w:r w:rsidR="00955BB2" w:rsidRPr="00BE2A6A">
        <w:rPr>
          <w:rFonts w:ascii="仿宋_GB2312" w:eastAsia="仿宋_GB2312" w:hAnsi="仿宋" w:hint="eastAsia"/>
          <w:sz w:val="32"/>
          <w:szCs w:val="32"/>
        </w:rPr>
        <w:t>52</w:t>
      </w:r>
      <w:r w:rsidRPr="00BE2A6A">
        <w:rPr>
          <w:rFonts w:ascii="仿宋_GB2312" w:eastAsia="仿宋_GB2312" w:hAnsi="仿宋" w:hint="eastAsia"/>
          <w:sz w:val="32"/>
          <w:szCs w:val="32"/>
        </w:rPr>
        <w:t>分）、资信商务（</w:t>
      </w:r>
      <w:r w:rsidR="00955BB2" w:rsidRPr="00BE2A6A">
        <w:rPr>
          <w:rFonts w:ascii="仿宋_GB2312" w:eastAsia="仿宋_GB2312" w:hAnsi="仿宋" w:hint="eastAsia"/>
          <w:sz w:val="32"/>
          <w:szCs w:val="32"/>
        </w:rPr>
        <w:t>8</w:t>
      </w:r>
      <w:r w:rsidRPr="00BE2A6A">
        <w:rPr>
          <w:rFonts w:ascii="仿宋_GB2312" w:eastAsia="仿宋_GB2312" w:hAnsi="仿宋" w:hint="eastAsia"/>
          <w:sz w:val="32"/>
          <w:szCs w:val="32"/>
        </w:rPr>
        <w:t>分）按照评标委员会成员的独立评</w:t>
      </w:r>
      <w:r w:rsidRPr="00BE2A6A">
        <w:rPr>
          <w:rFonts w:ascii="仿宋_GB2312" w:eastAsia="仿宋_GB2312" w:hAnsi="仿宋" w:hint="eastAsia"/>
          <w:sz w:val="32"/>
          <w:szCs w:val="32"/>
        </w:rPr>
        <w:lastRenderedPageBreak/>
        <w:t>分结果汇总。计算公式：投标人的技术、资信商务分=（评标委员会所有成员评分合计数）/（评标委员会组成人员数）</w:t>
      </w:r>
    </w:p>
    <w:p w:rsidR="00FE1915" w:rsidRPr="00BE2A6A" w:rsidRDefault="00FB18FB">
      <w:pPr>
        <w:spacing w:line="360" w:lineRule="auto"/>
        <w:ind w:firstLineChars="200" w:firstLine="640"/>
        <w:rPr>
          <w:rFonts w:ascii="仿宋_GB2312" w:eastAsia="仿宋_GB2312" w:hAnsi="仿宋"/>
          <w:sz w:val="32"/>
          <w:szCs w:val="32"/>
        </w:rPr>
      </w:pPr>
      <w:r w:rsidRPr="00BE2A6A">
        <w:rPr>
          <w:rFonts w:ascii="仿宋_GB2312" w:eastAsia="仿宋_GB2312" w:hAnsi="仿宋" w:hint="eastAsia"/>
          <w:sz w:val="32"/>
          <w:szCs w:val="32"/>
        </w:rPr>
        <w:t>（1）技术分（</w:t>
      </w:r>
      <w:r w:rsidR="00955BB2" w:rsidRPr="00BE2A6A">
        <w:rPr>
          <w:rFonts w:ascii="仿宋_GB2312" w:eastAsia="仿宋_GB2312" w:hAnsi="仿宋" w:hint="eastAsia"/>
          <w:sz w:val="32"/>
          <w:szCs w:val="32"/>
        </w:rPr>
        <w:t>52</w:t>
      </w:r>
      <w:r w:rsidRPr="00BE2A6A">
        <w:rPr>
          <w:rFonts w:ascii="仿宋_GB2312" w:eastAsia="仿宋_GB2312" w:hAnsi="仿宋" w:hint="eastAsia"/>
          <w:sz w:val="32"/>
          <w:szCs w:val="32"/>
        </w:rPr>
        <w:t>分）</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080"/>
      </w:tblGrid>
      <w:tr w:rsidR="00FE1915" w:rsidRPr="00BE2A6A">
        <w:trPr>
          <w:cantSplit/>
        </w:trPr>
        <w:tc>
          <w:tcPr>
            <w:tcW w:w="9214" w:type="dxa"/>
            <w:gridSpan w:val="2"/>
            <w:vAlign w:val="center"/>
          </w:tcPr>
          <w:p w:rsidR="00FE1915" w:rsidRPr="00BE2A6A" w:rsidRDefault="00FB18FB">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评分内容</w:t>
            </w:r>
          </w:p>
        </w:tc>
      </w:tr>
      <w:tr w:rsidR="00955BB2" w:rsidRPr="00BE2A6A">
        <w:trPr>
          <w:cantSplit/>
          <w:trHeight w:val="1028"/>
        </w:trPr>
        <w:tc>
          <w:tcPr>
            <w:tcW w:w="1134" w:type="dxa"/>
            <w:vMerge w:val="restart"/>
            <w:vAlign w:val="center"/>
          </w:tcPr>
          <w:p w:rsidR="00955BB2" w:rsidRPr="00BE2A6A" w:rsidRDefault="00955BB2">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技</w:t>
            </w:r>
          </w:p>
          <w:p w:rsidR="00955BB2" w:rsidRPr="00BE2A6A" w:rsidRDefault="00955BB2">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术</w:t>
            </w:r>
          </w:p>
          <w:p w:rsidR="00955BB2" w:rsidRPr="00BE2A6A" w:rsidRDefault="00955BB2">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分</w:t>
            </w: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根据投标产品的材质、五金件配件等选用进行评分。最高10分</w:t>
            </w:r>
          </w:p>
        </w:tc>
      </w:tr>
      <w:tr w:rsidR="00955BB2" w:rsidRPr="00BE2A6A" w:rsidTr="00186059">
        <w:trPr>
          <w:cantSplit/>
          <w:trHeight w:val="1054"/>
        </w:trPr>
        <w:tc>
          <w:tcPr>
            <w:tcW w:w="1134" w:type="dxa"/>
            <w:vMerge/>
            <w:vAlign w:val="center"/>
          </w:tcPr>
          <w:p w:rsidR="00955BB2" w:rsidRPr="00BE2A6A" w:rsidRDefault="00955BB2">
            <w:pPr>
              <w:spacing w:line="360" w:lineRule="auto"/>
              <w:jc w:val="center"/>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根据投标人提供的保证项目实施组织方案及安排进行评分。最高10分</w:t>
            </w:r>
          </w:p>
        </w:tc>
      </w:tr>
      <w:tr w:rsidR="00955BB2" w:rsidRPr="00BE2A6A">
        <w:trPr>
          <w:cantSplit/>
          <w:trHeight w:val="981"/>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根据投标人提供的质量监控措施、自查、验收方案等进行评分。最高10分</w:t>
            </w:r>
          </w:p>
        </w:tc>
      </w:tr>
      <w:tr w:rsidR="00955BB2" w:rsidRPr="00BE2A6A">
        <w:trPr>
          <w:cantSplit/>
          <w:trHeight w:val="981"/>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根据投标人提供的环保工艺及环保设施设备进行评分。</w:t>
            </w:r>
          </w:p>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最高5分（提供相应的证明材料）</w:t>
            </w:r>
          </w:p>
        </w:tc>
      </w:tr>
      <w:tr w:rsidR="00955BB2" w:rsidRPr="00BE2A6A">
        <w:trPr>
          <w:cantSplit/>
          <w:trHeight w:val="840"/>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根据投标人提供的生产工艺及生产设施设备进行评分。</w:t>
            </w:r>
          </w:p>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最高5分（提供相应的证明材料）</w:t>
            </w:r>
          </w:p>
        </w:tc>
      </w:tr>
      <w:tr w:rsidR="00955BB2" w:rsidRPr="00BE2A6A">
        <w:trPr>
          <w:cantSplit/>
          <w:trHeight w:val="641"/>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rPr>
                <w:rFonts w:ascii="仿宋_GB2312" w:eastAsia="仿宋_GB2312" w:hAnsi="仿宋" w:cs="仿宋"/>
                <w:sz w:val="28"/>
                <w:szCs w:val="28"/>
              </w:rPr>
            </w:pPr>
            <w:r w:rsidRPr="00BE2A6A">
              <w:rPr>
                <w:rFonts w:ascii="仿宋_GB2312" w:eastAsia="仿宋_GB2312" w:hAnsi="仿宋" w:cs="仿宋" w:hint="eastAsia"/>
                <w:sz w:val="28"/>
                <w:szCs w:val="28"/>
              </w:rPr>
              <w:t>根据投标人提供的安装、交付措施进行评分。最高5分</w:t>
            </w:r>
          </w:p>
        </w:tc>
      </w:tr>
      <w:tr w:rsidR="00955BB2" w:rsidRPr="00BE2A6A" w:rsidTr="00252A6D">
        <w:trPr>
          <w:cantSplit/>
          <w:trHeight w:val="581"/>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spacing w:line="400" w:lineRule="exact"/>
            </w:pPr>
            <w:r w:rsidRPr="00BE2A6A">
              <w:rPr>
                <w:rFonts w:ascii="仿宋_GB2312" w:eastAsia="仿宋_GB2312" w:hAnsi="仿宋" w:cs="仿宋" w:hint="eastAsia"/>
                <w:sz w:val="28"/>
                <w:szCs w:val="28"/>
              </w:rPr>
              <w:t>根据投标人提供的合理化建议和改进措施进行评分。最高2分</w:t>
            </w:r>
          </w:p>
        </w:tc>
      </w:tr>
      <w:tr w:rsidR="00955BB2" w:rsidRPr="00BE2A6A">
        <w:trPr>
          <w:cantSplit/>
          <w:trHeight w:val="1080"/>
        </w:trPr>
        <w:tc>
          <w:tcPr>
            <w:tcW w:w="1134" w:type="dxa"/>
            <w:vMerge/>
          </w:tcPr>
          <w:p w:rsidR="00955BB2" w:rsidRPr="00BE2A6A" w:rsidRDefault="00955BB2">
            <w:pPr>
              <w:spacing w:line="360" w:lineRule="auto"/>
              <w:rPr>
                <w:rFonts w:ascii="仿宋_GB2312" w:eastAsia="仿宋_GB2312" w:hAnsi="仿宋" w:cs="仿宋"/>
                <w:sz w:val="32"/>
                <w:szCs w:val="32"/>
              </w:rPr>
            </w:pPr>
          </w:p>
        </w:tc>
        <w:tc>
          <w:tcPr>
            <w:tcW w:w="8080" w:type="dxa"/>
            <w:vAlign w:val="center"/>
          </w:tcPr>
          <w:p w:rsidR="00955BB2" w:rsidRPr="00BE2A6A" w:rsidRDefault="00955BB2" w:rsidP="000927BA">
            <w:pPr>
              <w:rPr>
                <w:rFonts w:ascii="仿宋_GB2312" w:eastAsia="仿宋_GB2312" w:hAnsi="仿宋" w:cs="仿宋"/>
                <w:sz w:val="28"/>
                <w:szCs w:val="28"/>
              </w:rPr>
            </w:pPr>
            <w:r w:rsidRPr="00BE2A6A">
              <w:rPr>
                <w:rFonts w:ascii="仿宋_GB2312" w:eastAsia="仿宋_GB2312" w:hAnsi="仿宋" w:hint="eastAsia"/>
                <w:spacing w:val="-12"/>
                <w:sz w:val="28"/>
                <w:szCs w:val="28"/>
              </w:rPr>
              <w:t>根据样品实样评分（具体见样品评分内容及标准）5分</w:t>
            </w:r>
          </w:p>
        </w:tc>
      </w:tr>
    </w:tbl>
    <w:p w:rsidR="00FE1915" w:rsidRPr="00BE2A6A" w:rsidRDefault="00FB18FB">
      <w:pPr>
        <w:spacing w:line="360" w:lineRule="auto"/>
        <w:ind w:firstLineChars="200" w:firstLine="640"/>
        <w:rPr>
          <w:rFonts w:ascii="仿宋_GB2312" w:eastAsia="仿宋_GB2312" w:hAnsi="仿宋" w:cs="仿宋"/>
          <w:bCs/>
          <w:sz w:val="32"/>
          <w:szCs w:val="32"/>
        </w:rPr>
      </w:pPr>
      <w:r w:rsidRPr="00BE2A6A">
        <w:rPr>
          <w:rFonts w:ascii="仿宋_GB2312" w:eastAsia="仿宋_GB2312" w:hAnsi="仿宋" w:cs="仿宋" w:hint="eastAsia"/>
          <w:bCs/>
          <w:sz w:val="32"/>
          <w:szCs w:val="32"/>
        </w:rPr>
        <w:t>（2）资信商务分（</w:t>
      </w:r>
      <w:r w:rsidR="00955BB2" w:rsidRPr="00BE2A6A">
        <w:rPr>
          <w:rFonts w:ascii="仿宋_GB2312" w:eastAsia="仿宋_GB2312" w:hAnsi="仿宋" w:cs="仿宋" w:hint="eastAsia"/>
          <w:bCs/>
          <w:sz w:val="32"/>
          <w:szCs w:val="32"/>
        </w:rPr>
        <w:t>8</w:t>
      </w:r>
      <w:r w:rsidRPr="00BE2A6A">
        <w:rPr>
          <w:rFonts w:ascii="仿宋_GB2312" w:eastAsia="仿宋_GB2312" w:hAnsi="仿宋" w:cs="仿宋" w:hint="eastAsia"/>
          <w:bCs/>
          <w:sz w:val="32"/>
          <w:szCs w:val="32"/>
        </w:rPr>
        <w:t>分）</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080"/>
      </w:tblGrid>
      <w:tr w:rsidR="00FE1915" w:rsidRPr="00BE2A6A">
        <w:tc>
          <w:tcPr>
            <w:tcW w:w="9214" w:type="dxa"/>
            <w:gridSpan w:val="2"/>
            <w:vAlign w:val="center"/>
          </w:tcPr>
          <w:p w:rsidR="00FE1915" w:rsidRPr="00BE2A6A" w:rsidRDefault="00FB18FB">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评分内容</w:t>
            </w:r>
          </w:p>
        </w:tc>
      </w:tr>
      <w:tr w:rsidR="00955BB2" w:rsidRPr="00BE2A6A" w:rsidTr="002732ED">
        <w:trPr>
          <w:trHeight w:val="1322"/>
        </w:trPr>
        <w:tc>
          <w:tcPr>
            <w:tcW w:w="1134" w:type="dxa"/>
            <w:vMerge w:val="restart"/>
            <w:vAlign w:val="center"/>
          </w:tcPr>
          <w:p w:rsidR="00955BB2" w:rsidRPr="00BE2A6A" w:rsidRDefault="00955BB2">
            <w:pPr>
              <w:spacing w:line="360" w:lineRule="auto"/>
              <w:jc w:val="center"/>
              <w:rPr>
                <w:rFonts w:ascii="仿宋_GB2312" w:eastAsia="仿宋_GB2312" w:hAnsi="仿宋" w:cs="仿宋"/>
                <w:bCs/>
                <w:sz w:val="32"/>
                <w:szCs w:val="32"/>
              </w:rPr>
            </w:pPr>
          </w:p>
          <w:p w:rsidR="00955BB2" w:rsidRPr="00BE2A6A" w:rsidRDefault="00955BB2">
            <w:pPr>
              <w:spacing w:line="360" w:lineRule="auto"/>
              <w:jc w:val="center"/>
              <w:rPr>
                <w:rFonts w:ascii="仿宋_GB2312" w:eastAsia="仿宋_GB2312" w:hAnsi="仿宋" w:cs="仿宋"/>
                <w:bCs/>
                <w:sz w:val="32"/>
                <w:szCs w:val="32"/>
              </w:rPr>
            </w:pPr>
          </w:p>
          <w:p w:rsidR="00955BB2" w:rsidRPr="00BE2A6A" w:rsidRDefault="00955BB2">
            <w:pPr>
              <w:spacing w:line="360" w:lineRule="auto"/>
              <w:jc w:val="center"/>
              <w:rPr>
                <w:rFonts w:ascii="仿宋_GB2312" w:eastAsia="仿宋_GB2312" w:hAnsi="仿宋" w:cs="仿宋"/>
                <w:bCs/>
                <w:sz w:val="32"/>
                <w:szCs w:val="32"/>
              </w:rPr>
            </w:pPr>
            <w:r w:rsidRPr="00BE2A6A">
              <w:rPr>
                <w:rFonts w:ascii="仿宋_GB2312" w:eastAsia="仿宋_GB2312" w:hAnsi="仿宋" w:cs="仿宋" w:hint="eastAsia"/>
                <w:bCs/>
                <w:sz w:val="32"/>
                <w:szCs w:val="32"/>
              </w:rPr>
              <w:lastRenderedPageBreak/>
              <w:t>资</w:t>
            </w:r>
          </w:p>
          <w:p w:rsidR="00955BB2" w:rsidRPr="00BE2A6A" w:rsidRDefault="00955BB2">
            <w:pPr>
              <w:spacing w:line="360" w:lineRule="auto"/>
              <w:jc w:val="center"/>
              <w:rPr>
                <w:rFonts w:ascii="仿宋_GB2312" w:eastAsia="仿宋_GB2312" w:hAnsi="仿宋" w:cs="仿宋"/>
                <w:bCs/>
                <w:sz w:val="32"/>
                <w:szCs w:val="32"/>
              </w:rPr>
            </w:pPr>
            <w:r w:rsidRPr="00BE2A6A">
              <w:rPr>
                <w:rFonts w:ascii="仿宋_GB2312" w:eastAsia="仿宋_GB2312" w:hAnsi="仿宋" w:cs="仿宋" w:hint="eastAsia"/>
                <w:bCs/>
                <w:sz w:val="32"/>
                <w:szCs w:val="32"/>
              </w:rPr>
              <w:t>信</w:t>
            </w:r>
          </w:p>
          <w:p w:rsidR="00955BB2" w:rsidRPr="00BE2A6A" w:rsidRDefault="00955BB2">
            <w:pPr>
              <w:spacing w:line="360" w:lineRule="auto"/>
              <w:jc w:val="center"/>
              <w:rPr>
                <w:rFonts w:ascii="仿宋_GB2312" w:eastAsia="仿宋_GB2312" w:hAnsi="仿宋" w:cs="仿宋"/>
                <w:bCs/>
                <w:sz w:val="32"/>
                <w:szCs w:val="32"/>
              </w:rPr>
            </w:pPr>
            <w:r w:rsidRPr="00BE2A6A">
              <w:rPr>
                <w:rFonts w:ascii="仿宋_GB2312" w:eastAsia="仿宋_GB2312" w:hAnsi="仿宋" w:cs="仿宋" w:hint="eastAsia"/>
                <w:bCs/>
                <w:sz w:val="32"/>
                <w:szCs w:val="32"/>
              </w:rPr>
              <w:t>商</w:t>
            </w:r>
          </w:p>
          <w:p w:rsidR="00955BB2" w:rsidRPr="00BE2A6A" w:rsidRDefault="00955BB2">
            <w:pPr>
              <w:spacing w:line="360" w:lineRule="auto"/>
              <w:jc w:val="center"/>
              <w:rPr>
                <w:rFonts w:ascii="仿宋_GB2312" w:eastAsia="仿宋_GB2312" w:hAnsi="仿宋" w:cs="仿宋"/>
                <w:bCs/>
                <w:sz w:val="32"/>
                <w:szCs w:val="32"/>
              </w:rPr>
            </w:pPr>
            <w:proofErr w:type="gramStart"/>
            <w:r w:rsidRPr="00BE2A6A">
              <w:rPr>
                <w:rFonts w:ascii="仿宋_GB2312" w:eastAsia="仿宋_GB2312" w:hAnsi="仿宋" w:cs="仿宋" w:hint="eastAsia"/>
                <w:bCs/>
                <w:sz w:val="32"/>
                <w:szCs w:val="32"/>
              </w:rPr>
              <w:t>务</w:t>
            </w:r>
            <w:proofErr w:type="gramEnd"/>
          </w:p>
          <w:p w:rsidR="00955BB2" w:rsidRPr="00BE2A6A" w:rsidRDefault="00955BB2">
            <w:pPr>
              <w:spacing w:line="360" w:lineRule="auto"/>
              <w:jc w:val="center"/>
              <w:rPr>
                <w:rFonts w:ascii="仿宋_GB2312" w:eastAsia="仿宋_GB2312" w:hAnsi="仿宋" w:cs="仿宋"/>
                <w:sz w:val="32"/>
                <w:szCs w:val="32"/>
              </w:rPr>
            </w:pPr>
            <w:r w:rsidRPr="00BE2A6A">
              <w:rPr>
                <w:rFonts w:ascii="仿宋_GB2312" w:eastAsia="仿宋_GB2312" w:hAnsi="仿宋" w:cs="仿宋" w:hint="eastAsia"/>
                <w:sz w:val="32"/>
                <w:szCs w:val="32"/>
              </w:rPr>
              <w:t>分</w:t>
            </w:r>
          </w:p>
        </w:tc>
        <w:tc>
          <w:tcPr>
            <w:tcW w:w="8080" w:type="dxa"/>
            <w:vAlign w:val="center"/>
          </w:tcPr>
          <w:p w:rsidR="00955BB2" w:rsidRPr="00BE2A6A" w:rsidRDefault="00955BB2" w:rsidP="000927BA">
            <w:pPr>
              <w:spacing w:line="440" w:lineRule="exact"/>
              <w:rPr>
                <w:rFonts w:ascii="仿宋_GB2312" w:eastAsia="仿宋_GB2312" w:hAnsi="仿宋" w:cs="仿宋"/>
                <w:sz w:val="28"/>
                <w:szCs w:val="28"/>
              </w:rPr>
            </w:pPr>
            <w:r w:rsidRPr="00BE2A6A">
              <w:rPr>
                <w:rFonts w:ascii="仿宋_GB2312" w:eastAsia="仿宋_GB2312" w:hAnsi="仿宋" w:cs="仿宋" w:hint="eastAsia"/>
                <w:sz w:val="28"/>
                <w:szCs w:val="28"/>
              </w:rPr>
              <w:lastRenderedPageBreak/>
              <w:t>投标人具有有效期内ISO9001质量管理体系认证证书、ISO14001环境管理体系认证证书、ISO45001职业健康安全管理证书，一个得1分，最高3分。（注：认证范围含有办公、酒店、学校、医用和民用家具的设计、制造和服务）</w:t>
            </w:r>
          </w:p>
        </w:tc>
      </w:tr>
      <w:tr w:rsidR="00955BB2" w:rsidRPr="00BE2A6A" w:rsidTr="000927BA">
        <w:trPr>
          <w:trHeight w:val="1936"/>
        </w:trPr>
        <w:tc>
          <w:tcPr>
            <w:tcW w:w="1134" w:type="dxa"/>
            <w:vMerge/>
            <w:vAlign w:val="center"/>
          </w:tcPr>
          <w:p w:rsidR="00955BB2" w:rsidRPr="00BE2A6A" w:rsidRDefault="00955BB2">
            <w:pPr>
              <w:spacing w:line="360" w:lineRule="auto"/>
              <w:jc w:val="center"/>
              <w:rPr>
                <w:rFonts w:ascii="仿宋_GB2312" w:eastAsia="仿宋_GB2312" w:hAnsi="仿宋" w:cs="仿宋"/>
                <w:bCs/>
                <w:sz w:val="32"/>
                <w:szCs w:val="32"/>
              </w:rPr>
            </w:pPr>
          </w:p>
        </w:tc>
        <w:tc>
          <w:tcPr>
            <w:tcW w:w="8080" w:type="dxa"/>
            <w:vAlign w:val="center"/>
          </w:tcPr>
          <w:p w:rsidR="00955BB2" w:rsidRPr="00BE2A6A" w:rsidRDefault="00955BB2" w:rsidP="000927BA">
            <w:pPr>
              <w:spacing w:line="440" w:lineRule="exact"/>
              <w:rPr>
                <w:rFonts w:ascii="仿宋_GB2312" w:eastAsia="仿宋_GB2312" w:hAnsi="仿宋" w:cs="仿宋"/>
                <w:sz w:val="28"/>
                <w:szCs w:val="28"/>
              </w:rPr>
            </w:pPr>
            <w:r w:rsidRPr="00BE2A6A">
              <w:rPr>
                <w:rFonts w:ascii="仿宋_GB2312" w:eastAsia="仿宋_GB2312" w:hAnsi="仿宋" w:cs="仿宋" w:hint="eastAsia"/>
                <w:sz w:val="28"/>
                <w:szCs w:val="28"/>
              </w:rPr>
              <w:t>投标人具有有效期内中国环境标志产品认证证书（实木类家具），有的得1分，最高1分。</w:t>
            </w:r>
          </w:p>
        </w:tc>
      </w:tr>
      <w:tr w:rsidR="00955BB2" w:rsidRPr="00BE2A6A">
        <w:trPr>
          <w:trHeight w:val="860"/>
        </w:trPr>
        <w:tc>
          <w:tcPr>
            <w:tcW w:w="1134" w:type="dxa"/>
            <w:vMerge/>
            <w:vAlign w:val="center"/>
          </w:tcPr>
          <w:p w:rsidR="00955BB2" w:rsidRPr="00BE2A6A" w:rsidRDefault="00955BB2">
            <w:pPr>
              <w:spacing w:line="360" w:lineRule="auto"/>
              <w:jc w:val="center"/>
              <w:rPr>
                <w:rFonts w:ascii="仿宋_GB2312" w:eastAsia="仿宋_GB2312" w:hAnsi="仿宋" w:cs="仿宋"/>
                <w:sz w:val="32"/>
                <w:szCs w:val="32"/>
              </w:rPr>
            </w:pPr>
          </w:p>
        </w:tc>
        <w:tc>
          <w:tcPr>
            <w:tcW w:w="8080" w:type="dxa"/>
            <w:vAlign w:val="center"/>
          </w:tcPr>
          <w:p w:rsidR="00955BB2" w:rsidRPr="00BE2A6A" w:rsidRDefault="00955BB2" w:rsidP="000927BA">
            <w:pPr>
              <w:spacing w:line="440" w:lineRule="exact"/>
              <w:rPr>
                <w:rFonts w:ascii="仿宋_GB2312" w:eastAsia="仿宋_GB2312" w:hAnsi="仿宋" w:cs="仿宋"/>
                <w:sz w:val="28"/>
                <w:szCs w:val="28"/>
              </w:rPr>
            </w:pPr>
            <w:r w:rsidRPr="00BE2A6A">
              <w:rPr>
                <w:rFonts w:ascii="仿宋_GB2312" w:eastAsia="仿宋_GB2312" w:hAnsi="仿宋" w:cs="仿宋" w:hint="eastAsia"/>
                <w:sz w:val="28"/>
                <w:szCs w:val="28"/>
              </w:rPr>
              <w:t>质保期在满足招标文件要求的基础上，每增加一年得1分，最高2分。</w:t>
            </w:r>
          </w:p>
        </w:tc>
      </w:tr>
      <w:tr w:rsidR="00955BB2" w:rsidRPr="00BE2A6A">
        <w:trPr>
          <w:trHeight w:val="893"/>
        </w:trPr>
        <w:tc>
          <w:tcPr>
            <w:tcW w:w="1134" w:type="dxa"/>
            <w:vMerge/>
            <w:vAlign w:val="center"/>
          </w:tcPr>
          <w:p w:rsidR="00955BB2" w:rsidRPr="00BE2A6A" w:rsidRDefault="00955BB2">
            <w:pPr>
              <w:spacing w:line="360" w:lineRule="auto"/>
              <w:jc w:val="center"/>
              <w:rPr>
                <w:rFonts w:ascii="仿宋_GB2312" w:eastAsia="仿宋_GB2312" w:hAnsi="仿宋" w:cs="仿宋"/>
                <w:sz w:val="32"/>
                <w:szCs w:val="32"/>
              </w:rPr>
            </w:pPr>
          </w:p>
        </w:tc>
        <w:tc>
          <w:tcPr>
            <w:tcW w:w="8080" w:type="dxa"/>
            <w:vAlign w:val="center"/>
          </w:tcPr>
          <w:p w:rsidR="00955BB2" w:rsidRPr="00BE2A6A" w:rsidRDefault="00955BB2" w:rsidP="000927BA">
            <w:pPr>
              <w:spacing w:line="460" w:lineRule="exact"/>
              <w:rPr>
                <w:rFonts w:ascii="仿宋_GB2312" w:eastAsia="仿宋_GB2312" w:hAnsi="仿宋" w:cs="仿宋"/>
                <w:sz w:val="28"/>
                <w:szCs w:val="28"/>
              </w:rPr>
            </w:pPr>
            <w:r w:rsidRPr="00BE2A6A">
              <w:rPr>
                <w:rFonts w:ascii="仿宋_GB2312" w:eastAsia="仿宋_GB2312" w:hAnsi="仿宋" w:cs="仿宋" w:hint="eastAsia"/>
                <w:spacing w:val="-10"/>
                <w:sz w:val="28"/>
                <w:szCs w:val="28"/>
              </w:rPr>
              <w:t>提供2019年以来相关类似案例，一个得1分，最高2分</w:t>
            </w:r>
            <w:r w:rsidRPr="00BE2A6A">
              <w:rPr>
                <w:rFonts w:ascii="仿宋_GB2312" w:eastAsia="仿宋_GB2312" w:hAnsi="仿宋" w:cs="仿宋" w:hint="eastAsia"/>
                <w:spacing w:val="-6"/>
                <w:sz w:val="28"/>
                <w:szCs w:val="28"/>
              </w:rPr>
              <w:t>。</w:t>
            </w:r>
          </w:p>
        </w:tc>
      </w:tr>
    </w:tbl>
    <w:p w:rsidR="00252A6D" w:rsidRPr="00BE2A6A" w:rsidRDefault="00252A6D">
      <w:pPr>
        <w:spacing w:line="360" w:lineRule="auto"/>
        <w:jc w:val="center"/>
        <w:rPr>
          <w:rFonts w:ascii="仿宋_GB2312" w:eastAsia="仿宋_GB2312" w:hAnsi="仿宋"/>
          <w:b/>
          <w:sz w:val="36"/>
          <w:szCs w:val="36"/>
        </w:rPr>
      </w:pPr>
    </w:p>
    <w:p w:rsidR="00252A6D" w:rsidRPr="00BE2A6A" w:rsidRDefault="00252A6D" w:rsidP="00252A6D">
      <w:pPr>
        <w:ind w:firstLineChars="1100" w:firstLine="3534"/>
        <w:rPr>
          <w:rFonts w:ascii="仿宋_GB2312" w:eastAsia="仿宋_GB2312" w:hAnsi="仿宋"/>
          <w:b/>
          <w:sz w:val="36"/>
          <w:szCs w:val="36"/>
        </w:rPr>
      </w:pPr>
      <w:r w:rsidRPr="00BE2A6A">
        <w:rPr>
          <w:rFonts w:ascii="仿宋_GB2312" w:eastAsia="仿宋_GB2312" w:hAnsi="仿宋" w:hint="eastAsia"/>
          <w:b/>
          <w:bCs/>
          <w:sz w:val="32"/>
          <w:szCs w:val="32"/>
        </w:rPr>
        <w:t>样品评分内容及标准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9"/>
        <w:gridCol w:w="1560"/>
        <w:gridCol w:w="3495"/>
        <w:gridCol w:w="2980"/>
      </w:tblGrid>
      <w:tr w:rsidR="00F50142" w:rsidRPr="00BE2A6A" w:rsidTr="00F50142">
        <w:trPr>
          <w:cantSplit/>
          <w:trHeight w:val="437"/>
          <w:jc w:val="center"/>
        </w:trPr>
        <w:tc>
          <w:tcPr>
            <w:tcW w:w="819"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927BA">
            <w:pPr>
              <w:spacing w:line="320" w:lineRule="exact"/>
              <w:jc w:val="center"/>
              <w:rPr>
                <w:rFonts w:ascii="仿宋_GB2312" w:eastAsia="仿宋_GB2312" w:hAnsi="仿宋"/>
                <w:sz w:val="28"/>
                <w:szCs w:val="28"/>
              </w:rPr>
            </w:pPr>
            <w:r w:rsidRPr="00BE2A6A">
              <w:rPr>
                <w:rFonts w:ascii="仿宋_GB2312" w:eastAsia="仿宋_GB2312" w:hAnsi="仿宋" w:hint="eastAsia"/>
                <w:sz w:val="28"/>
                <w:szCs w:val="28"/>
              </w:rPr>
              <w:t>序号</w:t>
            </w:r>
          </w:p>
        </w:tc>
        <w:tc>
          <w:tcPr>
            <w:tcW w:w="156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927BA">
            <w:pPr>
              <w:spacing w:line="320" w:lineRule="exact"/>
              <w:jc w:val="center"/>
              <w:rPr>
                <w:rFonts w:ascii="仿宋_GB2312" w:eastAsia="仿宋_GB2312" w:hAnsi="仿宋"/>
                <w:sz w:val="28"/>
                <w:szCs w:val="28"/>
              </w:rPr>
            </w:pPr>
            <w:r w:rsidRPr="00BE2A6A">
              <w:rPr>
                <w:rFonts w:ascii="仿宋_GB2312" w:eastAsia="仿宋_GB2312" w:hAnsi="仿宋" w:hint="eastAsia"/>
                <w:sz w:val="28"/>
                <w:szCs w:val="28"/>
              </w:rPr>
              <w:t>项  目</w:t>
            </w:r>
          </w:p>
        </w:tc>
        <w:tc>
          <w:tcPr>
            <w:tcW w:w="3495"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F50142">
            <w:pPr>
              <w:spacing w:line="320" w:lineRule="exact"/>
              <w:jc w:val="center"/>
              <w:rPr>
                <w:rFonts w:ascii="仿宋_GB2312" w:eastAsia="仿宋_GB2312" w:hAnsi="仿宋"/>
                <w:sz w:val="28"/>
                <w:szCs w:val="28"/>
              </w:rPr>
            </w:pPr>
            <w:r w:rsidRPr="00BE2A6A">
              <w:rPr>
                <w:rFonts w:ascii="仿宋_GB2312" w:eastAsia="仿宋_GB2312" w:hAnsi="仿宋" w:hint="eastAsia"/>
                <w:sz w:val="28"/>
                <w:szCs w:val="28"/>
              </w:rPr>
              <w:t>评分内容</w:t>
            </w:r>
          </w:p>
        </w:tc>
        <w:tc>
          <w:tcPr>
            <w:tcW w:w="298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F50142">
            <w:pPr>
              <w:spacing w:line="320" w:lineRule="exact"/>
              <w:jc w:val="center"/>
              <w:rPr>
                <w:rFonts w:ascii="仿宋_GB2312" w:eastAsia="仿宋_GB2312" w:hAnsi="仿宋"/>
                <w:sz w:val="28"/>
                <w:szCs w:val="28"/>
              </w:rPr>
            </w:pPr>
            <w:r w:rsidRPr="00BE2A6A">
              <w:rPr>
                <w:rFonts w:ascii="仿宋_GB2312" w:eastAsia="仿宋_GB2312" w:hAnsi="仿宋" w:hint="eastAsia"/>
                <w:sz w:val="28"/>
                <w:szCs w:val="28"/>
              </w:rPr>
              <w:t>评分标准</w:t>
            </w:r>
          </w:p>
        </w:tc>
      </w:tr>
      <w:tr w:rsidR="00F50142" w:rsidRPr="00BE2A6A" w:rsidTr="00F50142">
        <w:trPr>
          <w:cantSplit/>
          <w:trHeight w:val="1882"/>
          <w:jc w:val="center"/>
        </w:trPr>
        <w:tc>
          <w:tcPr>
            <w:tcW w:w="819"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927BA">
            <w:pPr>
              <w:spacing w:line="320" w:lineRule="exact"/>
              <w:jc w:val="center"/>
              <w:rPr>
                <w:rFonts w:ascii="仿宋_GB2312" w:eastAsia="仿宋_GB2312" w:hAnsi="仿宋"/>
                <w:sz w:val="28"/>
                <w:szCs w:val="28"/>
              </w:rPr>
            </w:pPr>
            <w:proofErr w:type="gramStart"/>
            <w:r w:rsidRPr="00BE2A6A">
              <w:rPr>
                <w:rFonts w:ascii="仿宋_GB2312" w:eastAsia="仿宋_GB2312" w:hAnsi="仿宋" w:hint="eastAsia"/>
                <w:sz w:val="28"/>
                <w:szCs w:val="28"/>
              </w:rPr>
              <w:t>一</w:t>
            </w:r>
            <w:proofErr w:type="gramEnd"/>
          </w:p>
        </w:tc>
        <w:tc>
          <w:tcPr>
            <w:tcW w:w="156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7D4C9A">
            <w:pPr>
              <w:spacing w:line="320" w:lineRule="exact"/>
              <w:ind w:leftChars="44" w:left="92"/>
              <w:rPr>
                <w:rFonts w:ascii="仿宋_GB2312" w:eastAsia="仿宋_GB2312" w:hAnsi="仿宋"/>
                <w:sz w:val="28"/>
                <w:szCs w:val="28"/>
              </w:rPr>
            </w:pPr>
            <w:r w:rsidRPr="00BE2A6A">
              <w:rPr>
                <w:rFonts w:ascii="仿宋_GB2312" w:eastAsia="仿宋_GB2312" w:hAnsi="仿宋" w:hint="eastAsia"/>
                <w:sz w:val="28"/>
                <w:szCs w:val="28"/>
              </w:rPr>
              <w:t>宿舍家具样品4分</w:t>
            </w:r>
          </w:p>
        </w:tc>
        <w:tc>
          <w:tcPr>
            <w:tcW w:w="3495"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927BA">
            <w:pPr>
              <w:spacing w:line="320" w:lineRule="exact"/>
              <w:ind w:left="420" w:rightChars="-51" w:right="-107" w:hangingChars="150" w:hanging="420"/>
              <w:rPr>
                <w:rFonts w:ascii="仿宋_GB2312" w:eastAsia="仿宋_GB2312" w:hAnsi="仿宋"/>
                <w:sz w:val="28"/>
                <w:szCs w:val="28"/>
              </w:rPr>
            </w:pPr>
            <w:r w:rsidRPr="00BE2A6A">
              <w:rPr>
                <w:rFonts w:ascii="仿宋_GB2312" w:eastAsia="仿宋_GB2312" w:hAnsi="仿宋" w:hint="eastAsia"/>
                <w:sz w:val="28"/>
                <w:szCs w:val="28"/>
              </w:rPr>
              <w:t>1、床立柱（小样）；保持横截面并按延长米不小于1</w:t>
            </w:r>
            <w:r w:rsidRPr="00BE2A6A">
              <w:rPr>
                <w:rFonts w:ascii="仿宋_GB2312" w:eastAsia="仿宋_GB2312" w:hAnsi="仿宋"/>
                <w:sz w:val="28"/>
                <w:szCs w:val="28"/>
              </w:rPr>
              <w:t>50</w:t>
            </w:r>
            <w:r w:rsidRPr="00BE2A6A">
              <w:rPr>
                <w:rFonts w:ascii="仿宋_GB2312" w:eastAsia="仿宋_GB2312" w:hAnsi="仿宋" w:hint="eastAsia"/>
                <w:sz w:val="28"/>
                <w:szCs w:val="28"/>
              </w:rPr>
              <w:t>mm</w:t>
            </w:r>
          </w:p>
          <w:p w:rsidR="00F50142" w:rsidRPr="00BE2A6A" w:rsidRDefault="00F50142" w:rsidP="000927BA">
            <w:pPr>
              <w:spacing w:line="320" w:lineRule="exact"/>
              <w:ind w:rightChars="-51" w:right="-107"/>
              <w:rPr>
                <w:rFonts w:ascii="仿宋_GB2312" w:eastAsia="仿宋_GB2312" w:hAnsi="仿宋"/>
                <w:sz w:val="28"/>
                <w:szCs w:val="28"/>
              </w:rPr>
            </w:pPr>
            <w:r w:rsidRPr="00BE2A6A">
              <w:rPr>
                <w:rFonts w:ascii="仿宋_GB2312" w:eastAsia="仿宋_GB2312" w:hAnsi="仿宋" w:hint="eastAsia"/>
                <w:sz w:val="28"/>
                <w:szCs w:val="28"/>
              </w:rPr>
              <w:t>2、床下鞋架柜体板（小样）；平面型材料尺寸不小于100mm*100mm</w:t>
            </w:r>
          </w:p>
          <w:p w:rsidR="00F50142" w:rsidRPr="00BE2A6A" w:rsidRDefault="00F50142" w:rsidP="000927BA">
            <w:pPr>
              <w:spacing w:line="320" w:lineRule="exact"/>
              <w:ind w:left="420" w:rightChars="-51" w:right="-107" w:hangingChars="150" w:hanging="420"/>
              <w:rPr>
                <w:rFonts w:ascii="仿宋_GB2312" w:eastAsia="仿宋_GB2312" w:hAnsi="仿宋"/>
                <w:sz w:val="28"/>
                <w:szCs w:val="28"/>
              </w:rPr>
            </w:pPr>
            <w:r w:rsidRPr="00BE2A6A">
              <w:rPr>
                <w:rFonts w:ascii="仿宋_GB2312" w:eastAsia="仿宋_GB2312" w:hAnsi="仿宋" w:hint="eastAsia"/>
                <w:sz w:val="28"/>
                <w:szCs w:val="28"/>
              </w:rPr>
              <w:t>3、衣柜门板剖面（小样）；平面型材料尺寸不小于100mm*100mm</w:t>
            </w:r>
          </w:p>
          <w:p w:rsidR="00F50142" w:rsidRPr="00BE2A6A" w:rsidRDefault="00F50142" w:rsidP="007D4C9A">
            <w:pPr>
              <w:spacing w:line="320" w:lineRule="exact"/>
              <w:ind w:left="420" w:rightChars="-51" w:right="-107" w:hangingChars="150" w:hanging="420"/>
              <w:rPr>
                <w:rFonts w:ascii="仿宋_GB2312" w:eastAsia="仿宋_GB2312" w:hAnsi="仿宋"/>
                <w:sz w:val="28"/>
                <w:szCs w:val="28"/>
              </w:rPr>
            </w:pPr>
            <w:r w:rsidRPr="00BE2A6A">
              <w:rPr>
                <w:rFonts w:ascii="仿宋_GB2312" w:eastAsia="仿宋_GB2312" w:hAnsi="仿宋" w:hint="eastAsia"/>
                <w:sz w:val="28"/>
                <w:szCs w:val="28"/>
              </w:rPr>
              <w:t>4、</w:t>
            </w:r>
            <w:r w:rsidR="00766331" w:rsidRPr="00BE2A6A">
              <w:rPr>
                <w:rFonts w:ascii="仿宋_GB2312" w:eastAsia="仿宋_GB2312" w:hAnsi="仿宋" w:hint="eastAsia"/>
                <w:sz w:val="28"/>
                <w:szCs w:val="28"/>
              </w:rPr>
              <w:t>衣柜柜体板（小样）</w:t>
            </w:r>
            <w:r w:rsidRPr="00BE2A6A">
              <w:rPr>
                <w:rFonts w:ascii="仿宋_GB2312" w:eastAsia="仿宋_GB2312" w:hAnsi="仿宋" w:hint="eastAsia"/>
                <w:sz w:val="28"/>
                <w:szCs w:val="28"/>
              </w:rPr>
              <w:t>；平面型材料尺寸不小于100mm*100mm</w:t>
            </w:r>
          </w:p>
        </w:tc>
        <w:tc>
          <w:tcPr>
            <w:tcW w:w="298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F50142">
            <w:pPr>
              <w:spacing w:line="320" w:lineRule="exact"/>
              <w:ind w:leftChars="150" w:left="315" w:rightChars="-51" w:right="-107"/>
              <w:rPr>
                <w:rFonts w:ascii="仿宋_GB2312" w:eastAsia="仿宋_GB2312" w:hAnsi="仿宋"/>
                <w:sz w:val="28"/>
                <w:szCs w:val="28"/>
              </w:rPr>
            </w:pPr>
            <w:r w:rsidRPr="00BE2A6A">
              <w:rPr>
                <w:rFonts w:ascii="仿宋_GB2312" w:eastAsia="仿宋_GB2312" w:hAnsi="仿宋" w:hint="eastAsia"/>
                <w:sz w:val="28"/>
                <w:szCs w:val="28"/>
              </w:rPr>
              <w:t>选用板材、材料的厚度等比较，环保标准（有无甲醛异味），表面平整度、光泽度、防虫、防腐处理。</w:t>
            </w:r>
          </w:p>
        </w:tc>
      </w:tr>
      <w:tr w:rsidR="00F50142" w:rsidRPr="00BE2A6A" w:rsidTr="00F50142">
        <w:trPr>
          <w:cantSplit/>
          <w:trHeight w:val="1299"/>
          <w:jc w:val="center"/>
        </w:trPr>
        <w:tc>
          <w:tcPr>
            <w:tcW w:w="819"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927BA">
            <w:pPr>
              <w:spacing w:line="320" w:lineRule="exact"/>
              <w:jc w:val="center"/>
              <w:rPr>
                <w:rFonts w:ascii="仿宋_GB2312" w:eastAsia="仿宋_GB2312" w:hAnsi="仿宋"/>
                <w:sz w:val="28"/>
                <w:szCs w:val="28"/>
              </w:rPr>
            </w:pPr>
            <w:r w:rsidRPr="00BE2A6A">
              <w:rPr>
                <w:rFonts w:ascii="仿宋_GB2312" w:eastAsia="仿宋_GB2312" w:hAnsi="仿宋" w:hint="eastAsia"/>
                <w:sz w:val="28"/>
                <w:szCs w:val="28"/>
              </w:rPr>
              <w:t>二</w:t>
            </w:r>
          </w:p>
        </w:tc>
        <w:tc>
          <w:tcPr>
            <w:tcW w:w="156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E7BA4">
            <w:pPr>
              <w:spacing w:line="320" w:lineRule="exact"/>
              <w:jc w:val="center"/>
              <w:rPr>
                <w:rFonts w:ascii="仿宋_GB2312" w:eastAsia="仿宋_GB2312" w:hAnsi="仿宋"/>
                <w:sz w:val="28"/>
                <w:szCs w:val="28"/>
              </w:rPr>
            </w:pPr>
            <w:r w:rsidRPr="00BE2A6A">
              <w:rPr>
                <w:rFonts w:ascii="仿宋_GB2312" w:eastAsia="仿宋_GB2312" w:hAnsi="仿宋"/>
                <w:sz w:val="28"/>
                <w:szCs w:val="28"/>
              </w:rPr>
              <w:t>其他办公家具样品</w:t>
            </w:r>
            <w:r w:rsidRPr="00BE2A6A">
              <w:rPr>
                <w:rFonts w:ascii="仿宋_GB2312" w:eastAsia="仿宋_GB2312" w:hAnsi="仿宋" w:hint="eastAsia"/>
                <w:sz w:val="28"/>
                <w:szCs w:val="28"/>
              </w:rPr>
              <w:t>1分</w:t>
            </w:r>
          </w:p>
        </w:tc>
        <w:tc>
          <w:tcPr>
            <w:tcW w:w="3495"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0E7BA4">
            <w:pPr>
              <w:spacing w:line="320" w:lineRule="exact"/>
              <w:rPr>
                <w:rFonts w:ascii="仿宋_GB2312" w:eastAsia="仿宋_GB2312" w:hAnsi="仿宋"/>
                <w:sz w:val="28"/>
                <w:szCs w:val="28"/>
              </w:rPr>
            </w:pPr>
            <w:r w:rsidRPr="00BE2A6A">
              <w:rPr>
                <w:rFonts w:ascii="仿宋_GB2312" w:eastAsia="仿宋_GB2312" w:hAnsi="仿宋"/>
                <w:sz w:val="28"/>
                <w:szCs w:val="28"/>
              </w:rPr>
              <w:t>其他办公家具</w:t>
            </w:r>
            <w:r w:rsidRPr="00BE2A6A">
              <w:rPr>
                <w:rFonts w:ascii="仿宋_GB2312" w:eastAsia="仿宋_GB2312" w:hAnsi="仿宋" w:hint="eastAsia"/>
                <w:sz w:val="28"/>
                <w:szCs w:val="28"/>
              </w:rPr>
              <w:t>五金配件</w:t>
            </w:r>
          </w:p>
        </w:tc>
        <w:tc>
          <w:tcPr>
            <w:tcW w:w="2980" w:type="dxa"/>
            <w:tcBorders>
              <w:top w:val="single" w:sz="4" w:space="0" w:color="auto"/>
              <w:left w:val="single" w:sz="4" w:space="0" w:color="auto"/>
              <w:bottom w:val="single" w:sz="4" w:space="0" w:color="auto"/>
              <w:right w:val="single" w:sz="4" w:space="0" w:color="auto"/>
            </w:tcBorders>
            <w:vAlign w:val="center"/>
          </w:tcPr>
          <w:p w:rsidR="00F50142" w:rsidRPr="00BE2A6A" w:rsidRDefault="00F50142" w:rsidP="00F50142">
            <w:pPr>
              <w:spacing w:line="320" w:lineRule="exact"/>
              <w:rPr>
                <w:rFonts w:ascii="仿宋_GB2312" w:eastAsia="仿宋_GB2312" w:hAnsi="仿宋"/>
                <w:sz w:val="28"/>
                <w:szCs w:val="28"/>
              </w:rPr>
            </w:pPr>
            <w:r w:rsidRPr="00BE2A6A">
              <w:rPr>
                <w:rFonts w:ascii="仿宋_GB2312" w:eastAsia="仿宋_GB2312" w:hAnsi="仿宋" w:hint="eastAsia"/>
                <w:sz w:val="28"/>
                <w:szCs w:val="28"/>
              </w:rPr>
              <w:t>产品外观新颖、美观、整洁、实用等比较。</w:t>
            </w:r>
          </w:p>
        </w:tc>
      </w:tr>
    </w:tbl>
    <w:p w:rsidR="00FE1915" w:rsidRPr="00BE2A6A" w:rsidRDefault="00FB18FB">
      <w:pPr>
        <w:spacing w:line="360" w:lineRule="auto"/>
        <w:jc w:val="center"/>
        <w:rPr>
          <w:rFonts w:ascii="仿宋_GB2312" w:eastAsia="仿宋_GB2312" w:hAnsi="仿宋"/>
          <w:sz w:val="36"/>
          <w:szCs w:val="36"/>
        </w:rPr>
      </w:pPr>
      <w:r w:rsidRPr="00BE2A6A">
        <w:rPr>
          <w:rFonts w:ascii="仿宋_GB2312" w:eastAsia="仿宋_GB2312" w:hAnsi="仿宋" w:hint="eastAsia"/>
          <w:b/>
          <w:sz w:val="36"/>
          <w:szCs w:val="36"/>
        </w:rPr>
        <w:br w:type="page"/>
      </w:r>
      <w:r w:rsidRPr="00BE2A6A">
        <w:rPr>
          <w:rFonts w:ascii="仿宋_GB2312" w:eastAsia="仿宋_GB2312" w:hAnsi="仿宋" w:hint="eastAsia"/>
          <w:b/>
          <w:sz w:val="36"/>
          <w:szCs w:val="36"/>
        </w:rPr>
        <w:lastRenderedPageBreak/>
        <w:t>第五章 镇海区政府采购合同(货物)</w:t>
      </w:r>
    </w:p>
    <w:p w:rsidR="00FE1915" w:rsidRPr="00BE2A6A" w:rsidRDefault="00FE1915">
      <w:pPr>
        <w:spacing w:line="360" w:lineRule="auto"/>
        <w:jc w:val="center"/>
        <w:rPr>
          <w:rFonts w:ascii="仿宋_GB2312" w:eastAsia="仿宋_GB2312" w:hAnsi="仿宋"/>
          <w:sz w:val="36"/>
          <w:szCs w:val="36"/>
        </w:rPr>
      </w:pPr>
    </w:p>
    <w:p w:rsidR="00FE1915" w:rsidRPr="00BE2A6A" w:rsidRDefault="00FB18FB">
      <w:pPr>
        <w:spacing w:line="360" w:lineRule="auto"/>
        <w:rPr>
          <w:rFonts w:ascii="仿宋_GB2312" w:eastAsia="仿宋_GB2312" w:hAnsi="仿宋"/>
          <w:sz w:val="28"/>
          <w:szCs w:val="28"/>
        </w:rPr>
      </w:pPr>
      <w:r w:rsidRPr="00BE2A6A">
        <w:rPr>
          <w:rFonts w:ascii="仿宋_GB2312" w:eastAsia="仿宋_GB2312" w:hAnsi="仿宋" w:hint="eastAsia"/>
          <w:sz w:val="28"/>
          <w:szCs w:val="28"/>
        </w:rPr>
        <w:t>项目编号：                   合同编号：</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采购人（甲方）：</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中标人（乙方）：</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   根据                          项目的采购结果，经双方协商签署本合同。</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一、货物内容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945"/>
        <w:gridCol w:w="943"/>
        <w:gridCol w:w="943"/>
        <w:gridCol w:w="619"/>
        <w:gridCol w:w="619"/>
        <w:gridCol w:w="619"/>
        <w:gridCol w:w="1228"/>
        <w:gridCol w:w="416"/>
        <w:gridCol w:w="416"/>
        <w:gridCol w:w="416"/>
        <w:gridCol w:w="421"/>
      </w:tblGrid>
      <w:tr w:rsidR="00FE1915" w:rsidRPr="00BE2A6A">
        <w:trPr>
          <w:trHeight w:val="615"/>
        </w:trPr>
        <w:tc>
          <w:tcPr>
            <w:tcW w:w="943"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产品</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名称</w:t>
            </w:r>
          </w:p>
        </w:tc>
        <w:tc>
          <w:tcPr>
            <w:tcW w:w="945"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牌号</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商标</w:t>
            </w:r>
          </w:p>
        </w:tc>
        <w:tc>
          <w:tcPr>
            <w:tcW w:w="943"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规格</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型号</w:t>
            </w:r>
          </w:p>
        </w:tc>
        <w:tc>
          <w:tcPr>
            <w:tcW w:w="943"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计量</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单位</w:t>
            </w:r>
          </w:p>
        </w:tc>
        <w:tc>
          <w:tcPr>
            <w:tcW w:w="619"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数</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量</w:t>
            </w:r>
          </w:p>
        </w:tc>
        <w:tc>
          <w:tcPr>
            <w:tcW w:w="619"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单</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价</w:t>
            </w:r>
          </w:p>
        </w:tc>
        <w:tc>
          <w:tcPr>
            <w:tcW w:w="619" w:type="dxa"/>
            <w:vMerge w:val="restart"/>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金</w:t>
            </w:r>
          </w:p>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额</w:t>
            </w:r>
          </w:p>
        </w:tc>
        <w:tc>
          <w:tcPr>
            <w:tcW w:w="2897" w:type="dxa"/>
            <w:gridSpan w:val="5"/>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交提货时间及数量</w:t>
            </w:r>
          </w:p>
        </w:tc>
      </w:tr>
      <w:tr w:rsidR="00FE1915" w:rsidRPr="00BE2A6A">
        <w:trPr>
          <w:trHeight w:val="630"/>
        </w:trPr>
        <w:tc>
          <w:tcPr>
            <w:tcW w:w="943" w:type="dxa"/>
            <w:vMerge/>
            <w:vAlign w:val="center"/>
          </w:tcPr>
          <w:p w:rsidR="00FE1915" w:rsidRPr="00BE2A6A" w:rsidRDefault="00FE1915">
            <w:pPr>
              <w:spacing w:line="360" w:lineRule="auto"/>
              <w:jc w:val="center"/>
              <w:rPr>
                <w:rFonts w:ascii="仿宋_GB2312" w:eastAsia="仿宋_GB2312" w:hAnsi="仿宋"/>
                <w:sz w:val="24"/>
              </w:rPr>
            </w:pPr>
          </w:p>
        </w:tc>
        <w:tc>
          <w:tcPr>
            <w:tcW w:w="945" w:type="dxa"/>
            <w:vMerge/>
            <w:vAlign w:val="center"/>
          </w:tcPr>
          <w:p w:rsidR="00FE1915" w:rsidRPr="00BE2A6A" w:rsidRDefault="00FE1915">
            <w:pPr>
              <w:spacing w:line="360" w:lineRule="auto"/>
              <w:jc w:val="center"/>
              <w:rPr>
                <w:rFonts w:ascii="仿宋_GB2312" w:eastAsia="仿宋_GB2312" w:hAnsi="仿宋"/>
                <w:sz w:val="24"/>
              </w:rPr>
            </w:pPr>
          </w:p>
        </w:tc>
        <w:tc>
          <w:tcPr>
            <w:tcW w:w="943" w:type="dxa"/>
            <w:vMerge/>
            <w:vAlign w:val="center"/>
          </w:tcPr>
          <w:p w:rsidR="00FE1915" w:rsidRPr="00BE2A6A" w:rsidRDefault="00FE1915">
            <w:pPr>
              <w:spacing w:line="360" w:lineRule="auto"/>
              <w:jc w:val="center"/>
              <w:rPr>
                <w:rFonts w:ascii="仿宋_GB2312" w:eastAsia="仿宋_GB2312" w:hAnsi="仿宋"/>
                <w:sz w:val="24"/>
              </w:rPr>
            </w:pPr>
          </w:p>
        </w:tc>
        <w:tc>
          <w:tcPr>
            <w:tcW w:w="943" w:type="dxa"/>
            <w:vMerge/>
            <w:vAlign w:val="center"/>
          </w:tcPr>
          <w:p w:rsidR="00FE1915" w:rsidRPr="00BE2A6A" w:rsidRDefault="00FE1915">
            <w:pPr>
              <w:spacing w:line="360" w:lineRule="auto"/>
              <w:jc w:val="center"/>
              <w:rPr>
                <w:rFonts w:ascii="仿宋_GB2312" w:eastAsia="仿宋_GB2312" w:hAnsi="仿宋"/>
                <w:sz w:val="24"/>
              </w:rPr>
            </w:pPr>
          </w:p>
        </w:tc>
        <w:tc>
          <w:tcPr>
            <w:tcW w:w="619" w:type="dxa"/>
            <w:vMerge/>
            <w:vAlign w:val="center"/>
          </w:tcPr>
          <w:p w:rsidR="00FE1915" w:rsidRPr="00BE2A6A" w:rsidRDefault="00FE1915">
            <w:pPr>
              <w:spacing w:line="360" w:lineRule="auto"/>
              <w:jc w:val="center"/>
              <w:rPr>
                <w:rFonts w:ascii="仿宋_GB2312" w:eastAsia="仿宋_GB2312" w:hAnsi="仿宋"/>
                <w:sz w:val="24"/>
              </w:rPr>
            </w:pPr>
          </w:p>
        </w:tc>
        <w:tc>
          <w:tcPr>
            <w:tcW w:w="619" w:type="dxa"/>
            <w:vMerge/>
            <w:vAlign w:val="center"/>
          </w:tcPr>
          <w:p w:rsidR="00FE1915" w:rsidRPr="00BE2A6A" w:rsidRDefault="00FE1915">
            <w:pPr>
              <w:spacing w:line="360" w:lineRule="auto"/>
              <w:jc w:val="center"/>
              <w:rPr>
                <w:rFonts w:ascii="仿宋_GB2312" w:eastAsia="仿宋_GB2312" w:hAnsi="仿宋"/>
                <w:sz w:val="24"/>
              </w:rPr>
            </w:pPr>
          </w:p>
        </w:tc>
        <w:tc>
          <w:tcPr>
            <w:tcW w:w="619" w:type="dxa"/>
            <w:vMerge/>
            <w:vAlign w:val="center"/>
          </w:tcPr>
          <w:p w:rsidR="00FE1915" w:rsidRPr="00BE2A6A" w:rsidRDefault="00FE1915">
            <w:pPr>
              <w:spacing w:line="360" w:lineRule="auto"/>
              <w:jc w:val="center"/>
              <w:rPr>
                <w:rFonts w:ascii="仿宋_GB2312" w:eastAsia="仿宋_GB2312" w:hAnsi="仿宋"/>
                <w:sz w:val="24"/>
              </w:rPr>
            </w:pPr>
          </w:p>
        </w:tc>
        <w:tc>
          <w:tcPr>
            <w:tcW w:w="1228" w:type="dxa"/>
            <w:vAlign w:val="center"/>
          </w:tcPr>
          <w:p w:rsidR="00FE1915" w:rsidRPr="00BE2A6A" w:rsidRDefault="00FB18FB">
            <w:pPr>
              <w:spacing w:line="360" w:lineRule="auto"/>
              <w:jc w:val="center"/>
              <w:rPr>
                <w:rFonts w:ascii="仿宋_GB2312" w:eastAsia="仿宋_GB2312" w:hAnsi="仿宋"/>
                <w:sz w:val="24"/>
              </w:rPr>
            </w:pPr>
            <w:r w:rsidRPr="00BE2A6A">
              <w:rPr>
                <w:rFonts w:ascii="仿宋_GB2312" w:eastAsia="仿宋_GB2312" w:hAnsi="仿宋" w:hint="eastAsia"/>
                <w:sz w:val="24"/>
              </w:rPr>
              <w:t>合计</w:t>
            </w:r>
          </w:p>
        </w:tc>
        <w:tc>
          <w:tcPr>
            <w:tcW w:w="416" w:type="dxa"/>
            <w:vAlign w:val="center"/>
          </w:tcPr>
          <w:p w:rsidR="00FE1915" w:rsidRPr="00BE2A6A" w:rsidRDefault="00FE1915">
            <w:pPr>
              <w:spacing w:line="360" w:lineRule="auto"/>
              <w:jc w:val="center"/>
              <w:rPr>
                <w:rFonts w:ascii="仿宋_GB2312" w:eastAsia="仿宋_GB2312" w:hAnsi="仿宋"/>
                <w:sz w:val="24"/>
              </w:rPr>
            </w:pPr>
          </w:p>
        </w:tc>
        <w:tc>
          <w:tcPr>
            <w:tcW w:w="416" w:type="dxa"/>
            <w:vAlign w:val="center"/>
          </w:tcPr>
          <w:p w:rsidR="00FE1915" w:rsidRPr="00BE2A6A" w:rsidRDefault="00FE1915">
            <w:pPr>
              <w:spacing w:line="360" w:lineRule="auto"/>
              <w:jc w:val="center"/>
              <w:rPr>
                <w:rFonts w:ascii="仿宋_GB2312" w:eastAsia="仿宋_GB2312" w:hAnsi="仿宋"/>
                <w:sz w:val="24"/>
              </w:rPr>
            </w:pPr>
          </w:p>
        </w:tc>
        <w:tc>
          <w:tcPr>
            <w:tcW w:w="416" w:type="dxa"/>
            <w:vAlign w:val="center"/>
          </w:tcPr>
          <w:p w:rsidR="00FE1915" w:rsidRPr="00BE2A6A" w:rsidRDefault="00FE1915">
            <w:pPr>
              <w:spacing w:line="360" w:lineRule="auto"/>
              <w:jc w:val="center"/>
              <w:rPr>
                <w:rFonts w:ascii="仿宋_GB2312" w:eastAsia="仿宋_GB2312" w:hAnsi="仿宋"/>
                <w:sz w:val="24"/>
              </w:rPr>
            </w:pPr>
          </w:p>
        </w:tc>
        <w:tc>
          <w:tcPr>
            <w:tcW w:w="421" w:type="dxa"/>
            <w:vAlign w:val="center"/>
          </w:tcPr>
          <w:p w:rsidR="00FE1915" w:rsidRPr="00BE2A6A" w:rsidRDefault="00FE1915">
            <w:pPr>
              <w:spacing w:line="360" w:lineRule="auto"/>
              <w:jc w:val="center"/>
              <w:rPr>
                <w:rFonts w:ascii="仿宋_GB2312" w:eastAsia="仿宋_GB2312" w:hAnsi="仿宋"/>
                <w:sz w:val="24"/>
              </w:rPr>
            </w:pPr>
          </w:p>
        </w:tc>
      </w:tr>
      <w:tr w:rsidR="00FE1915" w:rsidRPr="00BE2A6A">
        <w:tc>
          <w:tcPr>
            <w:tcW w:w="943" w:type="dxa"/>
          </w:tcPr>
          <w:p w:rsidR="00FE1915" w:rsidRPr="00BE2A6A" w:rsidRDefault="00FE1915">
            <w:pPr>
              <w:spacing w:line="360" w:lineRule="auto"/>
              <w:rPr>
                <w:rFonts w:ascii="仿宋_GB2312" w:eastAsia="仿宋_GB2312" w:hAnsi="仿宋"/>
                <w:sz w:val="24"/>
              </w:rPr>
            </w:pPr>
          </w:p>
        </w:tc>
        <w:tc>
          <w:tcPr>
            <w:tcW w:w="945"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1228"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21" w:type="dxa"/>
          </w:tcPr>
          <w:p w:rsidR="00FE1915" w:rsidRPr="00BE2A6A" w:rsidRDefault="00FE1915">
            <w:pPr>
              <w:spacing w:line="360" w:lineRule="auto"/>
              <w:rPr>
                <w:rFonts w:ascii="仿宋_GB2312" w:eastAsia="仿宋_GB2312" w:hAnsi="仿宋"/>
                <w:sz w:val="24"/>
              </w:rPr>
            </w:pPr>
          </w:p>
        </w:tc>
      </w:tr>
      <w:tr w:rsidR="00FE1915" w:rsidRPr="00BE2A6A">
        <w:tc>
          <w:tcPr>
            <w:tcW w:w="943" w:type="dxa"/>
          </w:tcPr>
          <w:p w:rsidR="00FE1915" w:rsidRPr="00BE2A6A" w:rsidRDefault="00FE1915">
            <w:pPr>
              <w:spacing w:line="360" w:lineRule="auto"/>
              <w:rPr>
                <w:rFonts w:ascii="仿宋_GB2312" w:eastAsia="仿宋_GB2312" w:hAnsi="仿宋"/>
                <w:sz w:val="24"/>
              </w:rPr>
            </w:pPr>
          </w:p>
        </w:tc>
        <w:tc>
          <w:tcPr>
            <w:tcW w:w="945"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1228"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21" w:type="dxa"/>
          </w:tcPr>
          <w:p w:rsidR="00FE1915" w:rsidRPr="00BE2A6A" w:rsidRDefault="00FE1915">
            <w:pPr>
              <w:spacing w:line="360" w:lineRule="auto"/>
              <w:rPr>
                <w:rFonts w:ascii="仿宋_GB2312" w:eastAsia="仿宋_GB2312" w:hAnsi="仿宋"/>
                <w:sz w:val="24"/>
              </w:rPr>
            </w:pPr>
          </w:p>
        </w:tc>
      </w:tr>
      <w:tr w:rsidR="00FE1915" w:rsidRPr="00BE2A6A">
        <w:tc>
          <w:tcPr>
            <w:tcW w:w="943" w:type="dxa"/>
          </w:tcPr>
          <w:p w:rsidR="00FE1915" w:rsidRPr="00BE2A6A" w:rsidRDefault="00FE1915">
            <w:pPr>
              <w:spacing w:line="360" w:lineRule="auto"/>
              <w:rPr>
                <w:rFonts w:ascii="仿宋_GB2312" w:eastAsia="仿宋_GB2312" w:hAnsi="仿宋"/>
                <w:sz w:val="24"/>
              </w:rPr>
            </w:pPr>
          </w:p>
        </w:tc>
        <w:tc>
          <w:tcPr>
            <w:tcW w:w="945"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943"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619" w:type="dxa"/>
          </w:tcPr>
          <w:p w:rsidR="00FE1915" w:rsidRPr="00BE2A6A" w:rsidRDefault="00FE1915">
            <w:pPr>
              <w:spacing w:line="360" w:lineRule="auto"/>
              <w:rPr>
                <w:rFonts w:ascii="仿宋_GB2312" w:eastAsia="仿宋_GB2312" w:hAnsi="仿宋"/>
                <w:sz w:val="24"/>
              </w:rPr>
            </w:pPr>
          </w:p>
        </w:tc>
        <w:tc>
          <w:tcPr>
            <w:tcW w:w="1228"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16" w:type="dxa"/>
          </w:tcPr>
          <w:p w:rsidR="00FE1915" w:rsidRPr="00BE2A6A" w:rsidRDefault="00FE1915">
            <w:pPr>
              <w:spacing w:line="360" w:lineRule="auto"/>
              <w:rPr>
                <w:rFonts w:ascii="仿宋_GB2312" w:eastAsia="仿宋_GB2312" w:hAnsi="仿宋"/>
                <w:sz w:val="24"/>
              </w:rPr>
            </w:pPr>
          </w:p>
        </w:tc>
        <w:tc>
          <w:tcPr>
            <w:tcW w:w="421" w:type="dxa"/>
          </w:tcPr>
          <w:p w:rsidR="00FE1915" w:rsidRPr="00BE2A6A" w:rsidRDefault="00FE1915">
            <w:pPr>
              <w:spacing w:line="360" w:lineRule="auto"/>
              <w:rPr>
                <w:rFonts w:ascii="仿宋_GB2312" w:eastAsia="仿宋_GB2312" w:hAnsi="仿宋"/>
                <w:sz w:val="24"/>
              </w:rPr>
            </w:pPr>
          </w:p>
        </w:tc>
      </w:tr>
      <w:tr w:rsidR="00FE1915" w:rsidRPr="00BE2A6A">
        <w:tc>
          <w:tcPr>
            <w:tcW w:w="2831" w:type="dxa"/>
            <w:gridSpan w:val="3"/>
          </w:tcPr>
          <w:p w:rsidR="00FE1915" w:rsidRPr="00BE2A6A" w:rsidRDefault="00FB18FB">
            <w:pPr>
              <w:spacing w:line="360" w:lineRule="auto"/>
              <w:rPr>
                <w:rFonts w:ascii="仿宋_GB2312" w:eastAsia="仿宋_GB2312" w:hAnsi="仿宋"/>
                <w:sz w:val="24"/>
              </w:rPr>
            </w:pPr>
            <w:r w:rsidRPr="00BE2A6A">
              <w:rPr>
                <w:rFonts w:ascii="仿宋_GB2312" w:eastAsia="仿宋_GB2312" w:hAnsi="仿宋" w:hint="eastAsia"/>
                <w:sz w:val="24"/>
              </w:rPr>
              <w:t>合计人民币金额（大写）</w:t>
            </w:r>
          </w:p>
        </w:tc>
        <w:tc>
          <w:tcPr>
            <w:tcW w:w="5697" w:type="dxa"/>
            <w:gridSpan w:val="9"/>
          </w:tcPr>
          <w:p w:rsidR="00FE1915" w:rsidRPr="00BE2A6A" w:rsidRDefault="00FE1915">
            <w:pPr>
              <w:spacing w:line="360" w:lineRule="auto"/>
              <w:rPr>
                <w:rFonts w:ascii="仿宋_GB2312" w:eastAsia="仿宋_GB2312" w:hAnsi="仿宋"/>
                <w:sz w:val="24"/>
              </w:rPr>
            </w:pPr>
          </w:p>
        </w:tc>
      </w:tr>
    </w:tbl>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二、质量要求、技术标准、乙方对质量负责的条件和期限及售后服务的承诺</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1、乙方应按招标文件规定的货物性能、技术要求、质量标准向甲方提供未经使用的全新产品，并在招标文件规定的时间提供货物的有关技术资料。质保期      年（自交货验收合格之日起计）,在质保期内，应对货物出现的质量及安全问题负责处理解决并承担一切费用。超过保修期的机器设备，终生维修，维修时只收部件成本费。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2、乙方应保证所提供的货物或其任何一部分均不会侵犯任何第三方的知识产权, 所有权完全属于</w:t>
      </w:r>
      <w:proofErr w:type="gramStart"/>
      <w:r w:rsidRPr="00BE2A6A">
        <w:rPr>
          <w:rFonts w:ascii="仿宋_GB2312" w:eastAsia="仿宋_GB2312" w:hAnsi="仿宋" w:hint="eastAsia"/>
          <w:sz w:val="32"/>
          <w:szCs w:val="32"/>
        </w:rPr>
        <w:t>乙方且</w:t>
      </w:r>
      <w:proofErr w:type="gramEnd"/>
      <w:r w:rsidRPr="00BE2A6A">
        <w:rPr>
          <w:rFonts w:ascii="仿宋_GB2312" w:eastAsia="仿宋_GB2312" w:hAnsi="仿宋" w:hint="eastAsia"/>
          <w:sz w:val="32"/>
          <w:szCs w:val="32"/>
        </w:rPr>
        <w:t>无任何抵押、查封等产权瑕疵。</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lastRenderedPageBreak/>
        <w:t>3、乙方没有甲方事先书面同意，不得将由甲方提供的有关合同或任何合同条文、规格、计划、图纸、样品或资料提供给与履行本合同无关的任何其他人。即使</w:t>
      </w:r>
      <w:proofErr w:type="gramStart"/>
      <w:r w:rsidRPr="00BE2A6A">
        <w:rPr>
          <w:rFonts w:ascii="仿宋_GB2312" w:eastAsia="仿宋_GB2312" w:hAnsi="仿宋" w:hint="eastAsia"/>
          <w:sz w:val="32"/>
          <w:szCs w:val="32"/>
        </w:rPr>
        <w:t>向履行</w:t>
      </w:r>
      <w:proofErr w:type="gramEnd"/>
      <w:r w:rsidRPr="00BE2A6A">
        <w:rPr>
          <w:rFonts w:ascii="仿宋_GB2312" w:eastAsia="仿宋_GB2312" w:hAnsi="仿宋" w:hint="eastAsia"/>
          <w:sz w:val="32"/>
          <w:szCs w:val="32"/>
        </w:rPr>
        <w:t>本合同有关的人员提供，也应注意保密并限于履行合同的必需范围。</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4、如在使用过程中发生质量问题，乙方在接到甲方通知后在         小时内到达甲方现场。</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5、货物在质保期内因货物本身的质量问题发生故障，乙方应负责免费更换。对达不到技术要求者，据实际情况，经双方协商，可按以下办法处理：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（1）更换：由乙方承担所发生的全部费用。</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（2）贬值处理：由甲乙双方合议定价。</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（3）退货处理：乙方应退还甲方支付的合同款，同时</w:t>
      </w:r>
      <w:proofErr w:type="gramStart"/>
      <w:r w:rsidRPr="00BE2A6A">
        <w:rPr>
          <w:rFonts w:ascii="仿宋_GB2312" w:eastAsia="仿宋_GB2312" w:hAnsi="仿宋" w:hint="eastAsia"/>
          <w:sz w:val="32"/>
          <w:szCs w:val="32"/>
        </w:rPr>
        <w:t>应承担该货物</w:t>
      </w:r>
      <w:proofErr w:type="gramEnd"/>
      <w:r w:rsidRPr="00BE2A6A">
        <w:rPr>
          <w:rFonts w:ascii="仿宋_GB2312" w:eastAsia="仿宋_GB2312" w:hAnsi="仿宋" w:hint="eastAsia"/>
          <w:sz w:val="32"/>
          <w:szCs w:val="32"/>
        </w:rPr>
        <w:t>的直接费用（运输、保险、检验、货款利息及银行手续费等）。</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三、交货期、交货方式及交货地点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1、交货期：</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2、交货方式：</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3、交货地点：</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四、运输方式及到达站（港）和费用负担</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1、运输方式</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2、送达地点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3、费用负担</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五、调试验收和提出异议期限</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lastRenderedPageBreak/>
        <w:t xml:space="preserve">1、甲方对乙方提交的货物依据招标文件上的技术规格要求和国家有关质量标准进行现场初步验收，外观、说明书符合招标文件技术要求的，给予签收，初步验收不合格的不予签收。货到后，甲方需在       </w:t>
      </w:r>
      <w:proofErr w:type="gramStart"/>
      <w:r w:rsidRPr="00BE2A6A">
        <w:rPr>
          <w:rFonts w:ascii="仿宋_GB2312" w:eastAsia="仿宋_GB2312" w:hAnsi="仿宋" w:hint="eastAsia"/>
          <w:sz w:val="32"/>
          <w:szCs w:val="32"/>
        </w:rPr>
        <w:t>个</w:t>
      </w:r>
      <w:proofErr w:type="gramEnd"/>
      <w:r w:rsidRPr="00BE2A6A">
        <w:rPr>
          <w:rFonts w:ascii="仿宋_GB2312" w:eastAsia="仿宋_GB2312" w:hAnsi="仿宋" w:hint="eastAsia"/>
          <w:sz w:val="32"/>
          <w:szCs w:val="32"/>
        </w:rPr>
        <w:t>工作日内验收，并签署验收结果。</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2、乙方交货前应对产品</w:t>
      </w:r>
      <w:proofErr w:type="gramStart"/>
      <w:r w:rsidRPr="00BE2A6A">
        <w:rPr>
          <w:rFonts w:ascii="仿宋_GB2312" w:eastAsia="仿宋_GB2312" w:hAnsi="仿宋" w:hint="eastAsia"/>
          <w:sz w:val="32"/>
          <w:szCs w:val="32"/>
        </w:rPr>
        <w:t>作出</w:t>
      </w:r>
      <w:proofErr w:type="gramEnd"/>
      <w:r w:rsidRPr="00BE2A6A">
        <w:rPr>
          <w:rFonts w:ascii="仿宋_GB2312" w:eastAsia="仿宋_GB2312" w:hAnsi="仿宋" w:hint="eastAsia"/>
          <w:sz w:val="32"/>
          <w:szCs w:val="32"/>
        </w:rPr>
        <w:t>全面检查和对验收文件进行整理，并列出清单，作为甲方收货验收和使用的技术条件依据，检验的结果应随货物交甲方。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3、甲方对乙方提供的货物在使用前进行调试时，乙方需负责安装并培训甲方的使用操作人员，并协助甲方一起调试，直到符合技术要求，甲方才做最终验收。</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4、对技术复杂的货物，甲方应请国家认可的专业检测机构参与初步验收及最终验收，并由其出具质量检测报告。</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5、验收时乙方必须在现场，验收完毕后作出验收结果报告；验收费用由乙方负责。</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六、货物包装标准、包装物的供应与回收及费用负担</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1、乙方应在货物发运前对其进行满足运输距离、防潮、防震、防锈和防破损装卸等要求包装，以保证货物安全运达甲方指定地点，费用由乙方负担。包装</w:t>
      </w:r>
      <w:proofErr w:type="gramStart"/>
      <w:r w:rsidRPr="00BE2A6A">
        <w:rPr>
          <w:rFonts w:ascii="仿宋_GB2312" w:eastAsia="仿宋_GB2312" w:hAnsi="仿宋" w:hint="eastAsia"/>
          <w:sz w:val="32"/>
          <w:szCs w:val="32"/>
        </w:rPr>
        <w:t>物不再</w:t>
      </w:r>
      <w:proofErr w:type="gramEnd"/>
      <w:r w:rsidRPr="00BE2A6A">
        <w:rPr>
          <w:rFonts w:ascii="仿宋_GB2312" w:eastAsia="仿宋_GB2312" w:hAnsi="仿宋" w:hint="eastAsia"/>
          <w:sz w:val="32"/>
          <w:szCs w:val="32"/>
        </w:rPr>
        <w:t>回收。</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2、生产许可证、使用说明书、质量检验证明书、配附件备品和工具以及清单一并附于货物内，费用由乙方负担。</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3、乙方在货物发运手续办理完毕后    小时内或货到甲方      小时前通知甲方，以准备接货。</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lastRenderedPageBreak/>
        <w:t>4、货物在交付甲方前发生的风险均由乙方负责。</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5、货物在规定的交付期限内由乙方送达甲方指定的地点视为交付，乙方同时需通知甲方货物已送达。</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七、超欠幅度、损耗及计算方法</w:t>
      </w:r>
    </w:p>
    <w:p w:rsidR="00FE1915" w:rsidRPr="00BE2A6A" w:rsidRDefault="00FE1915">
      <w:pPr>
        <w:spacing w:line="360" w:lineRule="auto"/>
        <w:ind w:firstLineChars="150" w:firstLine="482"/>
        <w:rPr>
          <w:rFonts w:ascii="仿宋_GB2312" w:eastAsia="仿宋_GB2312" w:hAnsi="仿宋"/>
          <w:b/>
          <w:sz w:val="32"/>
          <w:szCs w:val="32"/>
        </w:rPr>
      </w:pP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八、结算方式及期限</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1、甲方付款方式及期限：甲方应在验收合格后   天内用         方式支付货款。</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2、当采购数量与实际使用数量不一致时，乙方应根据实际使用量供货，合同的最终结算金额按实际使用量乘以成交单价进行计算。</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九、违约责任</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1、甲方无正当理由拒收货物的，甲方向乙方偿付拒收货款总值的百分之五违约金。</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2、甲方无故逾期验收和办理货款支付手续的,甲方应按逾期付款总额每日万分之五向乙方支付违约金。</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乙方逾期交付货物的，应按逾期交货总额每日千分之六向甲方支付违约金，由甲方从待付货款中扣除。逾期超过约定日期十个工作日不能交货的，甲方可解除本合同。因逾期交货或因其他违约行为导致甲方解除合同的，应向甲方支付合同总值5%的违约金，如造成甲方损失超过违约金的，超出部分由乙方继续承担赔偿责任。</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4、乙方所交的货物品种、型号、规格、技术参数、质量不符合合同规定及招标文件规定标准的：</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lastRenderedPageBreak/>
        <w:t>（1）甲方有权拒收该货物，并要求乙方更换符合规定标准的货物；</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（2）甲方有权拒收该货物，乙方愿意更换货物但逾期交货的，按乙方逾期交货处理。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（3）甲方有权拒收该货物，乙方拒绝更换货物的，甲方可单方面解除合同，并有权要求赔偿损失      元。</w:t>
      </w:r>
    </w:p>
    <w:p w:rsidR="00FE1915" w:rsidRPr="00BE2A6A" w:rsidRDefault="00FB18FB">
      <w:pPr>
        <w:spacing w:line="360" w:lineRule="auto"/>
        <w:ind w:firstLineChars="150" w:firstLine="480"/>
        <w:rPr>
          <w:rFonts w:ascii="仿宋_GB2312" w:eastAsia="仿宋_GB2312" w:hAnsi="仿宋"/>
          <w:b/>
          <w:sz w:val="32"/>
          <w:szCs w:val="32"/>
        </w:rPr>
      </w:pPr>
      <w:r w:rsidRPr="00BE2A6A">
        <w:rPr>
          <w:rFonts w:ascii="仿宋_GB2312" w:eastAsia="仿宋_GB2312" w:hAnsi="仿宋" w:hint="eastAsia"/>
          <w:sz w:val="32"/>
          <w:szCs w:val="32"/>
        </w:rPr>
        <w:t>（4）甲方有权拒收该货物，要求乙方更换符合规定标准的货物，但乙方不能提供符合规定标准货物的，甲方可单方面解除合同，并有权要求赔偿损失      元。</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十、不可抗力事件处理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1、在合同有效期内，任何一方因不可抗力事件导致不能履行合同，则合同履行期可延长，其延长期与不可抗力影响期相同。</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2、不可抗力事件发生后，应立即通知对方，并寄送有关权威机构出具的证明。</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3、不可抗力事件延续一百二十天以上，双方应通过友好协商，确定是否继续履行合同。</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十一、解决合同纠纷方式</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双方在执行合同中所发生的一切争议，应通过协商解决。如协商不成，可向合同签订地法院起诉，合同签订地在此约定为镇海区。</w:t>
      </w:r>
    </w:p>
    <w:p w:rsidR="00FE1915" w:rsidRPr="00BE2A6A" w:rsidRDefault="00FB18FB">
      <w:pPr>
        <w:spacing w:line="360" w:lineRule="auto"/>
        <w:ind w:firstLineChars="150" w:firstLine="482"/>
        <w:rPr>
          <w:rFonts w:ascii="仿宋_GB2312" w:eastAsia="仿宋_GB2312" w:hAnsi="仿宋"/>
          <w:b/>
          <w:sz w:val="32"/>
          <w:szCs w:val="32"/>
        </w:rPr>
      </w:pPr>
      <w:r w:rsidRPr="00BE2A6A">
        <w:rPr>
          <w:rFonts w:ascii="仿宋_GB2312" w:eastAsia="仿宋_GB2312" w:hAnsi="仿宋" w:hint="eastAsia"/>
          <w:b/>
          <w:sz w:val="32"/>
          <w:szCs w:val="32"/>
        </w:rPr>
        <w:t>十二、合同生效及其它约定事项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1、合同经双方法定代表人或授权委托代理人签字并加盖单位公章后生效。</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2、合同执行中涉及采购资金和采购内容修改或补充的，须经区财政</w:t>
      </w:r>
      <w:r w:rsidRPr="00BE2A6A">
        <w:rPr>
          <w:rFonts w:ascii="仿宋_GB2312" w:eastAsia="仿宋_GB2312" w:hAnsi="仿宋" w:hint="eastAsia"/>
          <w:sz w:val="32"/>
          <w:szCs w:val="32"/>
        </w:rPr>
        <w:lastRenderedPageBreak/>
        <w:t>部门审批，并签书面补充协议报镇海区政府采购管理办公室备案，方可作为主合同不可分割的一部分。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3、本合同执行中相关的税费均由各方自理。</w:t>
      </w:r>
    </w:p>
    <w:p w:rsidR="00FE1915" w:rsidRPr="00BE2A6A" w:rsidRDefault="00FB18FB">
      <w:pPr>
        <w:spacing w:line="360" w:lineRule="auto"/>
        <w:ind w:firstLineChars="150" w:firstLine="480"/>
        <w:rPr>
          <w:rFonts w:ascii="仿宋_GB2312" w:eastAsia="仿宋_GB2312" w:hAnsi="仿宋"/>
          <w:b/>
          <w:sz w:val="32"/>
          <w:szCs w:val="32"/>
        </w:rPr>
      </w:pPr>
      <w:r w:rsidRPr="00BE2A6A">
        <w:rPr>
          <w:rFonts w:ascii="仿宋_GB2312" w:eastAsia="仿宋_GB2312" w:hAnsi="仿宋" w:hint="eastAsia"/>
          <w:sz w:val="32"/>
          <w:szCs w:val="32"/>
        </w:rPr>
        <w:t>4、其他约定:</w:t>
      </w:r>
      <w:r w:rsidRPr="00BE2A6A">
        <w:rPr>
          <w:rFonts w:ascii="仿宋_GB2312" w:eastAsia="仿宋_GB2312" w:hAnsi="仿宋" w:hint="eastAsia"/>
          <w:b/>
          <w:sz w:val="32"/>
          <w:szCs w:val="32"/>
        </w:rPr>
        <w:t xml:space="preserve"> </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（1）本合同范围的货物，应由乙方直接供应，不得转让他人供应；</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（2）除非得到甲方的书面同意，乙方不得部分分包给他人供应。甲方有绝对权力阻止分包。</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（3）如有转让和未经甲方同意的分包行为，甲方有权给予终止合同。</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（4）</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5、乙方交纳合同总金额人民币的    %即       元作为本合同的履约保证金，履约完毕甲方应全额无息退还乙方。</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6、本项目采购过程中形成的文件资料为合同组成部分。</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7、本合同正本一式两份，具有同等法律效力，甲乙双方各执一份；合同签订完成后及时上传至政</w:t>
      </w:r>
      <w:proofErr w:type="gramStart"/>
      <w:r w:rsidRPr="00BE2A6A">
        <w:rPr>
          <w:rFonts w:ascii="仿宋_GB2312" w:eastAsia="仿宋_GB2312" w:hAnsi="仿宋" w:hint="eastAsia"/>
          <w:sz w:val="32"/>
          <w:szCs w:val="32"/>
        </w:rPr>
        <w:t>采云</w:t>
      </w:r>
      <w:proofErr w:type="gramEnd"/>
      <w:r w:rsidRPr="00BE2A6A">
        <w:rPr>
          <w:rFonts w:ascii="仿宋_GB2312" w:eastAsia="仿宋_GB2312" w:hAnsi="仿宋" w:hint="eastAsia"/>
          <w:sz w:val="32"/>
          <w:szCs w:val="32"/>
        </w:rPr>
        <w:t>平台。</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 xml:space="preserve"> </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甲方（章）：               乙方（章）：</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地址：                    地址：</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法定代表人：              法定代表人：</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委托代理人：              委托代理人：</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电话：                    电话：</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电传：                    电传：</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网址：                    网址：</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lastRenderedPageBreak/>
        <w:t>开户银行：                开户银行：</w:t>
      </w:r>
    </w:p>
    <w:p w:rsidR="00FE1915" w:rsidRPr="00BE2A6A" w:rsidRDefault="00FB18FB">
      <w:pPr>
        <w:spacing w:line="360" w:lineRule="auto"/>
        <w:ind w:firstLineChars="150" w:firstLine="480"/>
        <w:rPr>
          <w:rFonts w:ascii="仿宋_GB2312" w:eastAsia="仿宋_GB2312" w:hAnsi="仿宋"/>
          <w:sz w:val="32"/>
          <w:szCs w:val="32"/>
        </w:rPr>
      </w:pPr>
      <w:proofErr w:type="gramStart"/>
      <w:r w:rsidRPr="00BE2A6A">
        <w:rPr>
          <w:rFonts w:ascii="仿宋_GB2312" w:eastAsia="仿宋_GB2312" w:hAnsi="仿宋" w:hint="eastAsia"/>
          <w:sz w:val="32"/>
          <w:szCs w:val="32"/>
        </w:rPr>
        <w:t>帐号</w:t>
      </w:r>
      <w:proofErr w:type="gramEnd"/>
      <w:r w:rsidRPr="00BE2A6A">
        <w:rPr>
          <w:rFonts w:ascii="仿宋_GB2312" w:eastAsia="仿宋_GB2312" w:hAnsi="仿宋" w:hint="eastAsia"/>
          <w:sz w:val="32"/>
          <w:szCs w:val="32"/>
        </w:rPr>
        <w:t xml:space="preserve">：                    </w:t>
      </w:r>
      <w:proofErr w:type="gramStart"/>
      <w:r w:rsidRPr="00BE2A6A">
        <w:rPr>
          <w:rFonts w:ascii="仿宋_GB2312" w:eastAsia="仿宋_GB2312" w:hAnsi="仿宋" w:hint="eastAsia"/>
          <w:sz w:val="32"/>
          <w:szCs w:val="32"/>
        </w:rPr>
        <w:t>帐号</w:t>
      </w:r>
      <w:proofErr w:type="gramEnd"/>
      <w:r w:rsidRPr="00BE2A6A">
        <w:rPr>
          <w:rFonts w:ascii="仿宋_GB2312" w:eastAsia="仿宋_GB2312" w:hAnsi="仿宋" w:hint="eastAsia"/>
          <w:sz w:val="32"/>
          <w:szCs w:val="32"/>
        </w:rPr>
        <w:t>：</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邮政编码：                邮政编码：</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签订地点：                签订日期：   年  月  日</w:t>
      </w:r>
    </w:p>
    <w:p w:rsidR="00FE1915" w:rsidRPr="00BE2A6A" w:rsidRDefault="00FE1915">
      <w:pPr>
        <w:spacing w:line="360" w:lineRule="auto"/>
        <w:ind w:firstLineChars="150" w:firstLine="480"/>
        <w:rPr>
          <w:rFonts w:ascii="仿宋_GB2312" w:eastAsia="仿宋_GB2312" w:hAnsi="仿宋"/>
          <w:sz w:val="32"/>
          <w:szCs w:val="32"/>
        </w:rPr>
      </w:pPr>
    </w:p>
    <w:p w:rsidR="00FE1915" w:rsidRPr="00BE2A6A" w:rsidRDefault="00FB18FB">
      <w:pPr>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br w:type="page"/>
      </w:r>
      <w:r w:rsidRPr="00BE2A6A">
        <w:rPr>
          <w:rFonts w:ascii="仿宋_GB2312" w:eastAsia="仿宋_GB2312" w:hAnsi="仿宋" w:hint="eastAsia"/>
          <w:b/>
          <w:sz w:val="36"/>
          <w:szCs w:val="36"/>
        </w:rPr>
        <w:lastRenderedPageBreak/>
        <w:t>第六章   投标文件格式</w:t>
      </w:r>
    </w:p>
    <w:p w:rsidR="00FE1915" w:rsidRPr="00BE2A6A" w:rsidRDefault="00FB18FB">
      <w:pPr>
        <w:spacing w:line="360" w:lineRule="auto"/>
        <w:ind w:firstLineChars="148" w:firstLine="475"/>
        <w:outlineLvl w:val="0"/>
        <w:rPr>
          <w:rFonts w:ascii="仿宋_GB2312" w:eastAsia="仿宋_GB2312" w:hAnsi="仿宋"/>
          <w:b/>
          <w:sz w:val="32"/>
          <w:szCs w:val="32"/>
        </w:rPr>
      </w:pPr>
      <w:r w:rsidRPr="00BE2A6A">
        <w:rPr>
          <w:rFonts w:ascii="仿宋_GB2312" w:eastAsia="仿宋_GB2312" w:hAnsi="仿宋" w:hint="eastAsia"/>
          <w:b/>
          <w:sz w:val="32"/>
          <w:szCs w:val="32"/>
        </w:rPr>
        <w:t>一、资信商务文件格式</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 xml:space="preserve">1、资信商务文件封面格式： </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 xml:space="preserve">                                       </w:t>
      </w: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jc w:val="center"/>
        <w:rPr>
          <w:rFonts w:ascii="仿宋_GB2312" w:eastAsia="仿宋_GB2312" w:hAnsi="仿宋"/>
          <w:bCs/>
          <w:sz w:val="32"/>
          <w:szCs w:val="32"/>
        </w:rPr>
      </w:pPr>
      <w:r w:rsidRPr="00BE2A6A">
        <w:rPr>
          <w:rFonts w:ascii="仿宋_GB2312" w:eastAsia="仿宋_GB2312" w:hAnsi="仿宋" w:hint="eastAsia"/>
          <w:bCs/>
          <w:sz w:val="32"/>
          <w:szCs w:val="32"/>
        </w:rPr>
        <w:t xml:space="preserve">    </w:t>
      </w:r>
    </w:p>
    <w:p w:rsidR="00FE1915" w:rsidRPr="00BE2A6A" w:rsidRDefault="00FB18FB">
      <w:pPr>
        <w:spacing w:line="360" w:lineRule="auto"/>
        <w:jc w:val="center"/>
        <w:rPr>
          <w:rFonts w:ascii="仿宋_GB2312" w:eastAsia="仿宋_GB2312" w:hAnsi="仿宋"/>
          <w:b/>
          <w:bCs/>
          <w:sz w:val="36"/>
          <w:szCs w:val="36"/>
        </w:rPr>
      </w:pPr>
      <w:r w:rsidRPr="00BE2A6A">
        <w:rPr>
          <w:rFonts w:ascii="仿宋_GB2312" w:eastAsia="仿宋_GB2312" w:hAnsi="仿宋" w:hint="eastAsia"/>
          <w:bCs/>
          <w:sz w:val="32"/>
          <w:szCs w:val="32"/>
          <w:u w:val="single"/>
        </w:rPr>
        <w:t xml:space="preserve">           </w:t>
      </w:r>
      <w:r w:rsidRPr="00BE2A6A">
        <w:rPr>
          <w:rFonts w:ascii="仿宋_GB2312" w:eastAsia="仿宋_GB2312" w:hAnsi="仿宋" w:hint="eastAsia"/>
          <w:b/>
          <w:bCs/>
          <w:sz w:val="36"/>
          <w:szCs w:val="36"/>
        </w:rPr>
        <w:t>项目资信商务文件</w:t>
      </w:r>
    </w:p>
    <w:p w:rsidR="00FE1915" w:rsidRPr="00BE2A6A" w:rsidRDefault="00FE1915">
      <w:pPr>
        <w:spacing w:line="360" w:lineRule="auto"/>
        <w:jc w:val="center"/>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项目名称：</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项目编号：</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标    项: /</w:t>
      </w: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ind w:firstLineChars="200" w:firstLine="640"/>
        <w:rPr>
          <w:rFonts w:ascii="仿宋_GB2312" w:eastAsia="仿宋_GB2312" w:hAnsi="仿宋"/>
          <w:bCs/>
          <w:sz w:val="32"/>
          <w:szCs w:val="32"/>
        </w:rPr>
      </w:pPr>
      <w:r w:rsidRPr="00BE2A6A">
        <w:rPr>
          <w:rFonts w:ascii="仿宋_GB2312" w:eastAsia="仿宋_GB2312" w:hAnsi="仿宋" w:hint="eastAsia"/>
          <w:sz w:val="32"/>
          <w:szCs w:val="32"/>
        </w:rPr>
        <w:lastRenderedPageBreak/>
        <w:t>2、</w:t>
      </w:r>
      <w:r w:rsidRPr="00BE2A6A">
        <w:rPr>
          <w:rFonts w:ascii="仿宋_GB2312" w:eastAsia="仿宋_GB2312" w:hAnsi="仿宋" w:hint="eastAsia"/>
          <w:bCs/>
          <w:sz w:val="32"/>
          <w:szCs w:val="32"/>
        </w:rPr>
        <w:t>资信商务文件目录</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（1）资格文件：</w:t>
      </w:r>
    </w:p>
    <w:p w:rsidR="00FE1915" w:rsidRPr="00BE2A6A" w:rsidRDefault="00AE0179"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fldChar w:fldCharType="begin"/>
      </w:r>
      <w:r w:rsidR="00FB18FB" w:rsidRPr="00BE2A6A">
        <w:rPr>
          <w:rFonts w:ascii="仿宋_GB2312" w:eastAsia="仿宋_GB2312" w:hAnsi="仿宋" w:hint="eastAsia"/>
          <w:sz w:val="32"/>
          <w:szCs w:val="32"/>
        </w:rPr>
        <w:instrText xml:space="preserve"> = 1 \* GB3 </w:instrText>
      </w:r>
      <w:r w:rsidRPr="00BE2A6A">
        <w:rPr>
          <w:rFonts w:ascii="仿宋_GB2312" w:eastAsia="仿宋_GB2312" w:hAnsi="仿宋" w:hint="eastAsia"/>
          <w:sz w:val="32"/>
          <w:szCs w:val="32"/>
        </w:rPr>
        <w:fldChar w:fldCharType="separate"/>
      </w:r>
      <w:r w:rsidR="00FB18FB" w:rsidRPr="00BE2A6A">
        <w:rPr>
          <w:rFonts w:ascii="仿宋_GB2312" w:eastAsia="仿宋_GB2312" w:hAnsi="仿宋" w:hint="eastAsia"/>
          <w:sz w:val="32"/>
          <w:szCs w:val="32"/>
        </w:rPr>
        <w:t>①</w:t>
      </w:r>
      <w:r w:rsidRPr="00BE2A6A">
        <w:rPr>
          <w:rFonts w:ascii="仿宋_GB2312" w:eastAsia="仿宋_GB2312" w:hAnsi="仿宋" w:hint="eastAsia"/>
          <w:sz w:val="32"/>
          <w:szCs w:val="32"/>
        </w:rPr>
        <w:fldChar w:fldCharType="end"/>
      </w:r>
      <w:r w:rsidR="00FB18FB" w:rsidRPr="00BE2A6A">
        <w:rPr>
          <w:rFonts w:ascii="仿宋_GB2312" w:eastAsia="仿宋_GB2312" w:hAnsi="仿宋" w:hint="eastAsia"/>
          <w:sz w:val="32"/>
          <w:szCs w:val="32"/>
        </w:rPr>
        <w:t>法人或者其他组织的营业执照、生产许可证等证明文件，自然人的身份证明；</w:t>
      </w:r>
    </w:p>
    <w:p w:rsidR="00FE1915" w:rsidRPr="00BE2A6A" w:rsidRDefault="00AE0179" w:rsidP="004B392D">
      <w:pPr>
        <w:snapToGrid w:val="0"/>
        <w:spacing w:line="360" w:lineRule="auto"/>
        <w:ind w:firstLineChars="149" w:firstLine="477"/>
        <w:jc w:val="left"/>
        <w:outlineLvl w:val="0"/>
        <w:rPr>
          <w:rFonts w:ascii="仿宋_GB2312" w:eastAsia="仿宋_GB2312" w:hAnsi="仿宋"/>
          <w:sz w:val="32"/>
          <w:szCs w:val="32"/>
        </w:rPr>
      </w:pPr>
      <w:r w:rsidRPr="00BE2A6A">
        <w:rPr>
          <w:rFonts w:ascii="仿宋_GB2312" w:eastAsia="仿宋_GB2312" w:hAnsi="仿宋" w:hint="eastAsia"/>
          <w:sz w:val="32"/>
          <w:szCs w:val="32"/>
        </w:rPr>
        <w:fldChar w:fldCharType="begin"/>
      </w:r>
      <w:r w:rsidR="00FB18FB" w:rsidRPr="00BE2A6A">
        <w:rPr>
          <w:rFonts w:ascii="仿宋_GB2312" w:eastAsia="仿宋_GB2312" w:hAnsi="仿宋" w:hint="eastAsia"/>
          <w:sz w:val="32"/>
          <w:szCs w:val="32"/>
        </w:rPr>
        <w:instrText xml:space="preserve"> = 2 \* GB3 </w:instrText>
      </w:r>
      <w:r w:rsidRPr="00BE2A6A">
        <w:rPr>
          <w:rFonts w:ascii="仿宋_GB2312" w:eastAsia="仿宋_GB2312" w:hAnsi="仿宋" w:hint="eastAsia"/>
          <w:sz w:val="32"/>
          <w:szCs w:val="32"/>
        </w:rPr>
        <w:fldChar w:fldCharType="separate"/>
      </w:r>
      <w:r w:rsidR="00FB18FB" w:rsidRPr="00BE2A6A">
        <w:rPr>
          <w:rFonts w:ascii="仿宋_GB2312" w:eastAsia="仿宋_GB2312" w:hAnsi="仿宋" w:hint="eastAsia"/>
          <w:sz w:val="32"/>
          <w:szCs w:val="32"/>
        </w:rPr>
        <w:t>②</w:t>
      </w:r>
      <w:r w:rsidRPr="00BE2A6A">
        <w:rPr>
          <w:rFonts w:ascii="仿宋_GB2312" w:eastAsia="仿宋_GB2312" w:hAnsi="仿宋" w:hint="eastAsia"/>
          <w:sz w:val="32"/>
          <w:szCs w:val="32"/>
        </w:rPr>
        <w:fldChar w:fldCharType="end"/>
      </w:r>
      <w:r w:rsidR="00FB18FB" w:rsidRPr="00BE2A6A">
        <w:rPr>
          <w:rFonts w:ascii="仿宋_GB2312" w:eastAsia="仿宋_GB2312" w:hAnsi="仿宋" w:hint="eastAsia"/>
          <w:sz w:val="32"/>
          <w:szCs w:val="32"/>
        </w:rPr>
        <w:t>投标人声明函、政府采购统计基础信息表；</w:t>
      </w:r>
    </w:p>
    <w:p w:rsidR="00FE1915" w:rsidRPr="00BE2A6A" w:rsidRDefault="00AE0179"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3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③</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法定代表人身份证明书或法定代表人授权委托</w:t>
      </w:r>
      <w:r w:rsidR="00FB18FB" w:rsidRPr="00BE2A6A">
        <w:rPr>
          <w:rFonts w:ascii="仿宋_GB2312" w:eastAsia="仿宋_GB2312" w:hAnsi="仿宋" w:hint="eastAsia"/>
          <w:sz w:val="32"/>
          <w:szCs w:val="32"/>
        </w:rPr>
        <w:t>书；</w:t>
      </w:r>
    </w:p>
    <w:p w:rsidR="00FE1915" w:rsidRPr="00BE2A6A" w:rsidRDefault="00AE0179" w:rsidP="004B392D">
      <w:pPr>
        <w:snapToGrid w:val="0"/>
        <w:spacing w:line="360" w:lineRule="auto"/>
        <w:ind w:firstLineChars="149" w:firstLine="477"/>
        <w:jc w:val="left"/>
        <w:outlineLvl w:val="0"/>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4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④</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良好的商业信誉证明材料；</w:t>
      </w:r>
    </w:p>
    <w:p w:rsidR="00FE1915" w:rsidRPr="00BE2A6A" w:rsidRDefault="00AE0179" w:rsidP="004B392D">
      <w:pPr>
        <w:snapToGrid w:val="0"/>
        <w:spacing w:line="360" w:lineRule="auto"/>
        <w:ind w:firstLineChars="149" w:firstLine="47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5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⑤</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最近一个季度财务状况报告、依法缴纳税收完税单和缴纳社会保障资金记录；</w:t>
      </w:r>
    </w:p>
    <w:p w:rsidR="00FE1915" w:rsidRPr="00BE2A6A" w:rsidRDefault="00AE0179" w:rsidP="004B392D">
      <w:pPr>
        <w:snapToGrid w:val="0"/>
        <w:spacing w:line="360" w:lineRule="auto"/>
        <w:ind w:firstLineChars="149" w:firstLine="477"/>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fldChar w:fldCharType="begin"/>
      </w:r>
      <w:r w:rsidR="00FB18FB" w:rsidRPr="00BE2A6A">
        <w:rPr>
          <w:rFonts w:ascii="仿宋_GB2312" w:eastAsia="仿宋_GB2312" w:hAnsi="仿宋" w:cs="宋体" w:hint="eastAsia"/>
          <w:kern w:val="0"/>
          <w:sz w:val="32"/>
          <w:szCs w:val="32"/>
        </w:rPr>
        <w:instrText xml:space="preserve"> = 6 \* GB3 </w:instrText>
      </w:r>
      <w:r w:rsidRPr="00BE2A6A">
        <w:rPr>
          <w:rFonts w:ascii="仿宋_GB2312" w:eastAsia="仿宋_GB2312" w:hAnsi="仿宋" w:cs="宋体" w:hint="eastAsia"/>
          <w:kern w:val="0"/>
          <w:sz w:val="32"/>
          <w:szCs w:val="32"/>
        </w:rPr>
        <w:fldChar w:fldCharType="separate"/>
      </w:r>
      <w:r w:rsidR="00FB18FB" w:rsidRPr="00BE2A6A">
        <w:rPr>
          <w:rFonts w:ascii="仿宋_GB2312" w:eastAsia="仿宋_GB2312" w:hAnsi="仿宋" w:cs="宋体" w:hint="eastAsia"/>
          <w:kern w:val="0"/>
          <w:sz w:val="32"/>
          <w:szCs w:val="32"/>
        </w:rPr>
        <w:t>⑥</w:t>
      </w:r>
      <w:r w:rsidRPr="00BE2A6A">
        <w:rPr>
          <w:rFonts w:ascii="仿宋_GB2312" w:eastAsia="仿宋_GB2312" w:hAnsi="仿宋" w:cs="宋体" w:hint="eastAsia"/>
          <w:kern w:val="0"/>
          <w:sz w:val="32"/>
          <w:szCs w:val="32"/>
        </w:rPr>
        <w:fldChar w:fldCharType="end"/>
      </w:r>
      <w:r w:rsidR="00FB18FB" w:rsidRPr="00BE2A6A">
        <w:rPr>
          <w:rFonts w:ascii="仿宋_GB2312" w:eastAsia="仿宋_GB2312" w:hAnsi="仿宋" w:cs="宋体" w:hint="eastAsia"/>
          <w:kern w:val="0"/>
          <w:sz w:val="32"/>
          <w:szCs w:val="32"/>
        </w:rPr>
        <w:t>具有履行本项目合同所必需的设备和专业技术能力的承诺；</w:t>
      </w:r>
    </w:p>
    <w:p w:rsidR="00FE1915" w:rsidRPr="00BE2A6A" w:rsidRDefault="00FB18FB" w:rsidP="004B392D">
      <w:pPr>
        <w:snapToGrid w:val="0"/>
        <w:spacing w:line="360" w:lineRule="auto"/>
        <w:ind w:firstLineChars="149" w:firstLine="477"/>
        <w:jc w:val="left"/>
        <w:outlineLvl w:val="0"/>
        <w:rPr>
          <w:rFonts w:ascii="仿宋_GB2312" w:eastAsia="仿宋_GB2312" w:hAnsi="仿宋"/>
          <w:sz w:val="32"/>
          <w:szCs w:val="32"/>
        </w:rPr>
      </w:pPr>
      <w:r w:rsidRPr="00BE2A6A">
        <w:rPr>
          <w:rFonts w:ascii="仿宋_GB2312" w:eastAsia="仿宋_GB2312" w:hAnsi="仿宋" w:hint="eastAsia"/>
          <w:sz w:val="32"/>
          <w:szCs w:val="32"/>
        </w:rPr>
        <w:t>（2）信誉业绩</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①具备法律、行政法规规定的信誉、荣誉证书、自主创新、节能环保等材料；</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②业绩</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③参加政府采购活动前3年内在经营活动中没有重大违法记录的书面声明（债务纠纷、违法违规记录等）；</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（3）商务条款</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①政府采购合同条款修正条款；</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②售后服务方案；</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③商务响应偏离表。</w:t>
      </w:r>
    </w:p>
    <w:p w:rsidR="00FE1915" w:rsidRPr="00BE2A6A" w:rsidRDefault="00FE1915">
      <w:pPr>
        <w:rPr>
          <w:rFonts w:ascii="仿宋_GB2312" w:eastAsia="仿宋_GB231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法人或者其他组织的营业执照、生产许可证等证明文件，或自然人的身份证明</w:t>
      </w:r>
    </w:p>
    <w:p w:rsidR="00FE1915" w:rsidRPr="00BE2A6A" w:rsidRDefault="00FE1915" w:rsidP="004B392D">
      <w:pPr>
        <w:snapToGrid w:val="0"/>
        <w:spacing w:line="360" w:lineRule="auto"/>
        <w:ind w:firstLineChars="149" w:firstLine="477"/>
        <w:jc w:val="center"/>
        <w:rPr>
          <w:rFonts w:ascii="仿宋_GB2312" w:eastAsia="仿宋_GB2312" w:hAnsi="仿宋"/>
          <w:sz w:val="32"/>
          <w:szCs w:val="32"/>
        </w:rPr>
      </w:pPr>
    </w:p>
    <w:p w:rsidR="00FE1915" w:rsidRPr="00BE2A6A" w:rsidRDefault="00FB18FB" w:rsidP="004B392D">
      <w:pPr>
        <w:snapToGrid w:val="0"/>
        <w:spacing w:line="360" w:lineRule="auto"/>
        <w:ind w:firstLineChars="149" w:firstLine="477"/>
        <w:jc w:val="center"/>
        <w:rPr>
          <w:rFonts w:ascii="仿宋_GB2312" w:eastAsia="仿宋_GB2312" w:hAnsi="仿宋"/>
          <w:b/>
          <w:sz w:val="36"/>
          <w:szCs w:val="36"/>
        </w:rPr>
      </w:pPr>
      <w:r w:rsidRPr="00BE2A6A">
        <w:rPr>
          <w:rFonts w:ascii="仿宋_GB2312" w:eastAsia="仿宋_GB2312" w:hAnsi="仿宋" w:hint="eastAsia"/>
          <w:sz w:val="32"/>
          <w:szCs w:val="32"/>
        </w:rPr>
        <w:t>（复印件的加盖单位公章，自然人签字）</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ind w:firstLineChars="149" w:firstLine="538"/>
        <w:jc w:val="center"/>
        <w:rPr>
          <w:rFonts w:ascii="仿宋_GB2312" w:eastAsia="仿宋_GB2312" w:hAnsi="仿宋"/>
          <w:sz w:val="32"/>
          <w:szCs w:val="32"/>
        </w:rPr>
      </w:pPr>
      <w:r w:rsidRPr="00BE2A6A">
        <w:rPr>
          <w:rFonts w:ascii="仿宋_GB2312" w:eastAsia="仿宋_GB2312" w:hAnsi="仿宋" w:hint="eastAsia"/>
          <w:b/>
          <w:sz w:val="36"/>
          <w:szCs w:val="36"/>
        </w:rPr>
        <w:t>投标人声明函</w:t>
      </w: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采购人、镇海区政府采购中心：</w:t>
      </w:r>
    </w:p>
    <w:p w:rsidR="00FE1915" w:rsidRPr="00BE2A6A" w:rsidRDefault="00FB18FB">
      <w:pPr>
        <w:spacing w:line="360" w:lineRule="auto"/>
        <w:ind w:firstLineChars="250" w:firstLine="800"/>
        <w:rPr>
          <w:rFonts w:ascii="仿宋_GB2312" w:eastAsia="仿宋_GB2312" w:hAnsi="仿宋"/>
          <w:sz w:val="32"/>
          <w:szCs w:val="32"/>
        </w:rPr>
      </w:pPr>
      <w:r w:rsidRPr="00BE2A6A">
        <w:rPr>
          <w:rFonts w:ascii="仿宋_GB2312" w:eastAsia="仿宋_GB2312" w:hAnsi="仿宋" w:hint="eastAsia"/>
          <w:sz w:val="32"/>
          <w:szCs w:val="32"/>
        </w:rPr>
        <w:t xml:space="preserve">           （投标人名称）系中华人民共和国合法企业，经营地址              ，自愿参加         项目的投标，为便于贵方公正、</w:t>
      </w:r>
      <w:proofErr w:type="gramStart"/>
      <w:r w:rsidRPr="00BE2A6A">
        <w:rPr>
          <w:rFonts w:ascii="仿宋_GB2312" w:eastAsia="仿宋_GB2312" w:hAnsi="仿宋" w:hint="eastAsia"/>
          <w:sz w:val="32"/>
          <w:szCs w:val="32"/>
        </w:rPr>
        <w:t>择优地</w:t>
      </w:r>
      <w:proofErr w:type="gramEnd"/>
      <w:r w:rsidRPr="00BE2A6A">
        <w:rPr>
          <w:rFonts w:ascii="仿宋_GB2312" w:eastAsia="仿宋_GB2312" w:hAnsi="仿宋" w:hint="eastAsia"/>
          <w:sz w:val="32"/>
          <w:szCs w:val="32"/>
        </w:rPr>
        <w:t>确定中标人及其投标产品和服务，就本次投标有关事项郑重声明如下：</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1、向贵方提交的所有投标文件、资料都是准确和真实。</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2、我单位不是采购人的附属机构；也没有与采购人聘请的提供咨询服务的公司及其附属机构任何联系或利益关系。</w:t>
      </w:r>
    </w:p>
    <w:p w:rsidR="00FE1915" w:rsidRPr="00BE2A6A" w:rsidRDefault="00FB18FB">
      <w:pPr>
        <w:spacing w:line="360" w:lineRule="auto"/>
        <w:ind w:firstLineChars="150" w:firstLine="480"/>
        <w:rPr>
          <w:rFonts w:ascii="仿宋_GB2312" w:eastAsia="仿宋_GB2312" w:hAnsi="仿宋"/>
          <w:sz w:val="32"/>
          <w:szCs w:val="32"/>
        </w:rPr>
      </w:pPr>
      <w:r w:rsidRPr="00BE2A6A">
        <w:rPr>
          <w:rFonts w:ascii="仿宋_GB2312" w:eastAsia="仿宋_GB2312" w:hAnsi="仿宋" w:hint="eastAsia"/>
          <w:sz w:val="32"/>
          <w:szCs w:val="32"/>
        </w:rPr>
        <w:t>3、根据财政部《政府采购促进中小企业发展管理办法》和宁波市财政局《关于政府采购促进中小企业发展若干问题的通知》的规定，本单位按《工业和信息化部、国家统计局、国家发展和改革委员会、财政部关于印发中小企业划型标准规定的通知》划分标准属（大型、中型、小型、微型）企业，其中所属行业为       ，上年末从业人员   人，上年营业收入         万元、上年资产总额         万元。</w:t>
      </w:r>
    </w:p>
    <w:p w:rsidR="00FE1915" w:rsidRPr="00BE2A6A" w:rsidRDefault="00FB18FB">
      <w:pPr>
        <w:pStyle w:val="af"/>
        <w:spacing w:before="0" w:beforeAutospacing="0" w:after="0" w:afterAutospacing="0" w:line="360" w:lineRule="auto"/>
        <w:ind w:firstLine="570"/>
        <w:rPr>
          <w:rFonts w:ascii="仿宋_GB2312" w:eastAsia="仿宋_GB2312" w:hAnsi="仿宋"/>
          <w:sz w:val="32"/>
          <w:szCs w:val="32"/>
        </w:rPr>
      </w:pPr>
      <w:r w:rsidRPr="00BE2A6A">
        <w:rPr>
          <w:rFonts w:ascii="仿宋_GB2312" w:eastAsia="仿宋_GB2312" w:hAnsi="仿宋" w:hint="eastAsia"/>
          <w:sz w:val="32"/>
          <w:szCs w:val="32"/>
        </w:rPr>
        <w:t xml:space="preserve">4、我单位投标的        项目   </w:t>
      </w:r>
      <w:proofErr w:type="gramStart"/>
      <w:r w:rsidRPr="00BE2A6A">
        <w:rPr>
          <w:rFonts w:ascii="仿宋_GB2312" w:eastAsia="仿宋_GB2312" w:hAnsi="仿宋" w:hint="eastAsia"/>
          <w:sz w:val="32"/>
          <w:szCs w:val="32"/>
        </w:rPr>
        <w:t>标项市场</w:t>
      </w:r>
      <w:proofErr w:type="gramEnd"/>
      <w:r w:rsidRPr="00BE2A6A">
        <w:rPr>
          <w:rFonts w:ascii="仿宋_GB2312" w:eastAsia="仿宋_GB2312" w:hAnsi="仿宋" w:hint="eastAsia"/>
          <w:sz w:val="32"/>
          <w:szCs w:val="32"/>
        </w:rPr>
        <w:t>平均成交价格为        万元，我单位投标价格为      万元，由本单位提供服务金额         万元。</w:t>
      </w:r>
    </w:p>
    <w:p w:rsidR="00FE1915" w:rsidRPr="00BE2A6A" w:rsidRDefault="00FB18FB">
      <w:pPr>
        <w:pStyle w:val="af"/>
        <w:spacing w:before="0" w:beforeAutospacing="0" w:after="0" w:afterAutospacing="0" w:line="360" w:lineRule="auto"/>
        <w:ind w:firstLine="570"/>
        <w:rPr>
          <w:rFonts w:ascii="仿宋_GB2312" w:eastAsia="仿宋_GB2312" w:hAnsi="仿宋"/>
          <w:sz w:val="32"/>
          <w:szCs w:val="32"/>
        </w:rPr>
      </w:pPr>
      <w:r w:rsidRPr="00BE2A6A">
        <w:rPr>
          <w:rFonts w:ascii="仿宋_GB2312" w:eastAsia="仿宋_GB2312" w:hAnsi="仿宋" w:hint="eastAsia"/>
          <w:sz w:val="32"/>
          <w:szCs w:val="32"/>
        </w:rPr>
        <w:lastRenderedPageBreak/>
        <w:t>5、我单位已详细审查全部“招标文件”，包括修改文件（如有的话）以及全部参考资料和有关附件，现按规定提交资信商务文件、技术文件、报价文件。</w:t>
      </w:r>
    </w:p>
    <w:p w:rsidR="00FE1915" w:rsidRPr="00BE2A6A" w:rsidRDefault="00FB18FB">
      <w:pPr>
        <w:pStyle w:val="af"/>
        <w:spacing w:before="0" w:beforeAutospacing="0" w:after="0" w:afterAutospacing="0" w:line="360" w:lineRule="auto"/>
        <w:ind w:firstLine="570"/>
        <w:rPr>
          <w:rFonts w:ascii="仿宋_GB2312" w:eastAsia="仿宋_GB2312" w:hAnsi="仿宋"/>
          <w:sz w:val="32"/>
          <w:szCs w:val="32"/>
        </w:rPr>
      </w:pPr>
      <w:r w:rsidRPr="00BE2A6A">
        <w:rPr>
          <w:rFonts w:ascii="仿宋_GB2312" w:eastAsia="仿宋_GB2312" w:hAnsi="仿宋" w:hint="eastAsia"/>
          <w:sz w:val="32"/>
          <w:szCs w:val="32"/>
        </w:rPr>
        <w:t xml:space="preserve">6、本投标有效期自开标日起     </w:t>
      </w:r>
      <w:proofErr w:type="gramStart"/>
      <w:r w:rsidRPr="00BE2A6A">
        <w:rPr>
          <w:rFonts w:ascii="仿宋_GB2312" w:eastAsia="仿宋_GB2312" w:hAnsi="仿宋" w:hint="eastAsia"/>
          <w:sz w:val="32"/>
          <w:szCs w:val="32"/>
        </w:rPr>
        <w:t>个</w:t>
      </w:r>
      <w:proofErr w:type="gramEnd"/>
      <w:r w:rsidRPr="00BE2A6A">
        <w:rPr>
          <w:rFonts w:ascii="仿宋_GB2312" w:eastAsia="仿宋_GB2312" w:hAnsi="仿宋" w:hint="eastAsia"/>
          <w:sz w:val="32"/>
          <w:szCs w:val="32"/>
        </w:rPr>
        <w:t>日历天。</w:t>
      </w:r>
    </w:p>
    <w:p w:rsidR="00FE1915" w:rsidRPr="00BE2A6A" w:rsidRDefault="00FB18FB">
      <w:pPr>
        <w:pStyle w:val="af"/>
        <w:spacing w:before="0" w:beforeAutospacing="0" w:after="0" w:afterAutospacing="0" w:line="360" w:lineRule="auto"/>
        <w:ind w:firstLine="570"/>
        <w:rPr>
          <w:rFonts w:ascii="仿宋_GB2312" w:eastAsia="仿宋_GB2312" w:hAnsi="仿宋"/>
          <w:sz w:val="32"/>
          <w:szCs w:val="32"/>
        </w:rPr>
      </w:pPr>
      <w:r w:rsidRPr="00BE2A6A">
        <w:rPr>
          <w:rFonts w:ascii="仿宋_GB2312" w:eastAsia="仿宋_GB2312" w:hAnsi="仿宋" w:hint="eastAsia"/>
          <w:sz w:val="32"/>
          <w:szCs w:val="32"/>
        </w:rPr>
        <w:t>7、与本投标有关的一切正式往来信函请寄：</w:t>
      </w:r>
    </w:p>
    <w:p w:rsidR="00FE1915" w:rsidRPr="00BE2A6A" w:rsidRDefault="00FB18FB">
      <w:pPr>
        <w:spacing w:line="360" w:lineRule="auto"/>
        <w:ind w:firstLineChars="250" w:firstLine="800"/>
        <w:rPr>
          <w:rFonts w:ascii="仿宋_GB2312" w:eastAsia="仿宋_GB2312" w:hAnsi="仿宋"/>
          <w:sz w:val="32"/>
          <w:szCs w:val="32"/>
        </w:rPr>
      </w:pPr>
      <w:r w:rsidRPr="00BE2A6A">
        <w:rPr>
          <w:rFonts w:ascii="仿宋_GB2312" w:eastAsia="仿宋_GB2312" w:hAnsi="仿宋" w:hint="eastAsia"/>
          <w:sz w:val="32"/>
          <w:szCs w:val="32"/>
        </w:rPr>
        <w:t xml:space="preserve">地址：                        </w:t>
      </w:r>
    </w:p>
    <w:p w:rsidR="00FE1915" w:rsidRPr="00BE2A6A" w:rsidRDefault="00FB18FB">
      <w:pPr>
        <w:spacing w:line="360" w:lineRule="auto"/>
        <w:ind w:firstLineChars="250" w:firstLine="800"/>
        <w:rPr>
          <w:rFonts w:ascii="仿宋_GB2312" w:eastAsia="仿宋_GB2312" w:hAnsi="仿宋"/>
          <w:sz w:val="32"/>
          <w:szCs w:val="32"/>
        </w:rPr>
      </w:pPr>
      <w:r w:rsidRPr="00BE2A6A">
        <w:rPr>
          <w:rFonts w:ascii="仿宋_GB2312" w:eastAsia="仿宋_GB2312" w:hAnsi="仿宋" w:hint="eastAsia"/>
          <w:sz w:val="32"/>
          <w:szCs w:val="32"/>
        </w:rPr>
        <w:t>邮编：       电话：           传真：</w:t>
      </w:r>
    </w:p>
    <w:p w:rsidR="00FE1915" w:rsidRPr="00BE2A6A" w:rsidRDefault="00FE1915">
      <w:pPr>
        <w:pStyle w:val="af"/>
        <w:spacing w:before="0" w:beforeAutospacing="0" w:after="0" w:afterAutospacing="0" w:line="360" w:lineRule="auto"/>
        <w:ind w:firstLine="570"/>
        <w:rPr>
          <w:rFonts w:ascii="仿宋_GB2312" w:eastAsia="仿宋_GB2312" w:hAnsi="仿宋"/>
          <w:sz w:val="32"/>
          <w:szCs w:val="32"/>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法定代表人（签名）：                年　 月　  日</w:t>
      </w:r>
    </w:p>
    <w:p w:rsidR="00FE1915" w:rsidRPr="00BE2A6A" w:rsidRDefault="00FE1915">
      <w:pPr>
        <w:rPr>
          <w:rFonts w:ascii="仿宋_GB2312" w:eastAsia="仿宋_GB2312" w:hAnsi="仿宋"/>
        </w:rPr>
      </w:pPr>
    </w:p>
    <w:p w:rsidR="00FE1915" w:rsidRPr="00BE2A6A" w:rsidRDefault="00FE1915">
      <w:pPr>
        <w:rPr>
          <w:rFonts w:ascii="仿宋_GB2312" w:eastAsia="仿宋_GB2312" w:hAnsi="仿宋"/>
        </w:rPr>
      </w:pPr>
    </w:p>
    <w:p w:rsidR="00FE1915" w:rsidRPr="00BE2A6A" w:rsidRDefault="00FB18FB">
      <w:pPr>
        <w:spacing w:line="360" w:lineRule="auto"/>
        <w:ind w:firstLineChars="98" w:firstLine="235"/>
        <w:rPr>
          <w:rFonts w:ascii="仿宋_GB2312" w:eastAsia="仿宋_GB2312" w:hAnsi="仿宋"/>
          <w:sz w:val="24"/>
        </w:rPr>
      </w:pPr>
      <w:r w:rsidRPr="00BE2A6A">
        <w:rPr>
          <w:rFonts w:ascii="仿宋_GB2312" w:eastAsia="仿宋_GB2312" w:hAnsi="仿宋" w:hint="eastAsia"/>
          <w:sz w:val="24"/>
        </w:rPr>
        <w:t>说明：</w:t>
      </w:r>
    </w:p>
    <w:p w:rsidR="00FE1915" w:rsidRPr="00BE2A6A" w:rsidRDefault="00FB18FB">
      <w:pPr>
        <w:ind w:firstLineChars="200" w:firstLine="480"/>
        <w:rPr>
          <w:rFonts w:ascii="仿宋_GB2312" w:eastAsia="仿宋_GB2312" w:hAnsi="仿宋"/>
          <w:sz w:val="24"/>
        </w:rPr>
      </w:pPr>
      <w:r w:rsidRPr="00BE2A6A">
        <w:rPr>
          <w:rFonts w:ascii="仿宋_GB2312" w:eastAsia="仿宋_GB2312" w:hAnsi="仿宋" w:hint="eastAsia"/>
          <w:sz w:val="24"/>
        </w:rPr>
        <w:t>1、根据工信部联企业[2011]300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有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具体行业划分依据国家统计局网站公布的《国民经济行业分类》标准规定。</w:t>
      </w:r>
    </w:p>
    <w:p w:rsidR="00FE1915" w:rsidRPr="00BE2A6A" w:rsidRDefault="00FB18FB">
      <w:pPr>
        <w:ind w:firstLineChars="200" w:firstLine="480"/>
        <w:rPr>
          <w:rFonts w:ascii="仿宋_GB2312" w:eastAsia="仿宋_GB2312" w:hAnsi="仿宋"/>
          <w:sz w:val="24"/>
        </w:rPr>
      </w:pPr>
      <w:r w:rsidRPr="00BE2A6A">
        <w:rPr>
          <w:rFonts w:ascii="仿宋_GB2312" w:eastAsia="仿宋_GB2312" w:hAnsi="仿宋" w:hint="eastAsia"/>
          <w:sz w:val="24"/>
        </w:rPr>
        <w:t>2、宁波政府采购</w:t>
      </w:r>
      <w:proofErr w:type="gramStart"/>
      <w:r w:rsidRPr="00BE2A6A">
        <w:rPr>
          <w:rFonts w:ascii="仿宋_GB2312" w:eastAsia="仿宋_GB2312" w:hAnsi="仿宋" w:hint="eastAsia"/>
          <w:sz w:val="24"/>
        </w:rPr>
        <w:t>网注册</w:t>
      </w:r>
      <w:proofErr w:type="gramEnd"/>
      <w:r w:rsidRPr="00BE2A6A">
        <w:rPr>
          <w:rFonts w:ascii="仿宋_GB2312" w:eastAsia="仿宋_GB2312" w:hAnsi="仿宋" w:hint="eastAsia"/>
          <w:sz w:val="24"/>
        </w:rPr>
        <w:t>的供应商须根</w:t>
      </w:r>
      <w:proofErr w:type="gramStart"/>
      <w:r w:rsidRPr="00BE2A6A">
        <w:rPr>
          <w:rFonts w:ascii="仿宋_GB2312" w:eastAsia="仿宋_GB2312" w:hAnsi="仿宋" w:hint="eastAsia"/>
          <w:sz w:val="24"/>
        </w:rPr>
        <w:t>据上年</w:t>
      </w:r>
      <w:proofErr w:type="gramEnd"/>
      <w:r w:rsidRPr="00BE2A6A">
        <w:rPr>
          <w:rFonts w:ascii="仿宋_GB2312" w:eastAsia="仿宋_GB2312" w:hAnsi="仿宋" w:hint="eastAsia"/>
          <w:sz w:val="24"/>
        </w:rPr>
        <w:t>财务报表等，登录进入供应商平台“供应商账户管理”、“单位信息”模块，对照前款说明，可选择修改“所属行业”，如实填写修改上年末从业人员</w:t>
      </w:r>
      <w:r w:rsidRPr="00BE2A6A">
        <w:rPr>
          <w:rFonts w:ascii="仿宋_GB2312" w:eastAsia="仿宋_GB2312" w:hAnsi="仿宋" w:hint="eastAsia"/>
          <w:sz w:val="24"/>
        </w:rPr>
        <w:t> </w:t>
      </w:r>
      <w:r w:rsidRPr="00BE2A6A">
        <w:rPr>
          <w:rFonts w:ascii="仿宋_GB2312" w:eastAsia="仿宋_GB2312" w:hAnsi="仿宋" w:hint="eastAsia"/>
          <w:sz w:val="24"/>
        </w:rPr>
        <w:t>人、上年营业收入万元、上年资产总额万元等数据，重新点击会自动显示修改后企业划型信息。</w:t>
      </w:r>
    </w:p>
    <w:p w:rsidR="00FE1915" w:rsidRPr="00BE2A6A" w:rsidRDefault="00FB18FB">
      <w:pPr>
        <w:ind w:firstLineChars="200" w:firstLine="480"/>
        <w:rPr>
          <w:rFonts w:ascii="仿宋_GB2312" w:eastAsia="仿宋_GB2312" w:hAnsi="仿宋"/>
          <w:sz w:val="24"/>
        </w:rPr>
      </w:pPr>
      <w:r w:rsidRPr="00BE2A6A">
        <w:rPr>
          <w:rFonts w:ascii="仿宋_GB2312" w:eastAsia="仿宋_GB2312" w:hAnsi="仿宋" w:hint="eastAsia"/>
          <w:sz w:val="24"/>
        </w:rPr>
        <w:t>3、有</w:t>
      </w:r>
      <w:proofErr w:type="gramStart"/>
      <w:r w:rsidRPr="00BE2A6A">
        <w:rPr>
          <w:rFonts w:ascii="仿宋_GB2312" w:eastAsia="仿宋_GB2312" w:hAnsi="仿宋" w:hint="eastAsia"/>
          <w:sz w:val="24"/>
        </w:rPr>
        <w:t>多个标项的</w:t>
      </w:r>
      <w:proofErr w:type="gramEnd"/>
      <w:r w:rsidRPr="00BE2A6A">
        <w:rPr>
          <w:rFonts w:ascii="仿宋_GB2312" w:eastAsia="仿宋_GB2312" w:hAnsi="仿宋" w:hint="eastAsia"/>
          <w:sz w:val="24"/>
        </w:rPr>
        <w:t>，须按每个标</w:t>
      </w:r>
      <w:proofErr w:type="gramStart"/>
      <w:r w:rsidRPr="00BE2A6A">
        <w:rPr>
          <w:rFonts w:ascii="仿宋_GB2312" w:eastAsia="仿宋_GB2312" w:hAnsi="仿宋" w:hint="eastAsia"/>
          <w:sz w:val="24"/>
        </w:rPr>
        <w:t>标</w:t>
      </w:r>
      <w:proofErr w:type="gramEnd"/>
      <w:r w:rsidRPr="00BE2A6A">
        <w:rPr>
          <w:rFonts w:ascii="仿宋_GB2312" w:eastAsia="仿宋_GB2312" w:hAnsi="仿宋" w:hint="eastAsia"/>
          <w:sz w:val="24"/>
        </w:rPr>
        <w:t>分别填写，无此分类货物金额的应填“零”。</w:t>
      </w:r>
    </w:p>
    <w:p w:rsidR="00FE1915" w:rsidRPr="00BE2A6A" w:rsidRDefault="00FB18FB">
      <w:pPr>
        <w:ind w:firstLineChars="200" w:firstLine="480"/>
        <w:rPr>
          <w:rFonts w:ascii="仿宋_GB2312" w:eastAsia="仿宋_GB2312" w:hAnsi="仿宋"/>
          <w:sz w:val="24"/>
        </w:rPr>
      </w:pPr>
      <w:r w:rsidRPr="00BE2A6A">
        <w:rPr>
          <w:rFonts w:ascii="仿宋_GB2312" w:eastAsia="仿宋_GB2312" w:hAnsi="仿宋" w:hint="eastAsia"/>
          <w:sz w:val="24"/>
        </w:rPr>
        <w:t>4、如联合体投标的，由联合体牵头方提供本表。</w:t>
      </w:r>
    </w:p>
    <w:p w:rsidR="00FE1915" w:rsidRPr="00BE2A6A" w:rsidRDefault="00FE1915">
      <w:pPr>
        <w:pStyle w:val="1"/>
        <w:rPr>
          <w:rFonts w:ascii="仿宋_GB2312" w:eastAsia="仿宋_GB2312"/>
          <w:color w:val="auto"/>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jc w:val="center"/>
        <w:rPr>
          <w:rFonts w:ascii="仿宋_GB2312" w:eastAsia="仿宋_GB2312" w:hAnsi="仿宋"/>
          <w:b/>
          <w:sz w:val="36"/>
          <w:szCs w:val="36"/>
        </w:rPr>
      </w:pPr>
      <w:r w:rsidRPr="00BE2A6A">
        <w:rPr>
          <w:rFonts w:ascii="仿宋_GB2312" w:eastAsia="仿宋_GB2312" w:hAnsi="仿宋" w:hint="eastAsia"/>
          <w:b/>
          <w:sz w:val="36"/>
          <w:szCs w:val="36"/>
        </w:rPr>
        <w:t>政府采购统计基础信息表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540"/>
        <w:gridCol w:w="2520"/>
        <w:gridCol w:w="900"/>
        <w:gridCol w:w="1080"/>
        <w:gridCol w:w="3585"/>
      </w:tblGrid>
      <w:tr w:rsidR="00FE1915" w:rsidRPr="00BE2A6A">
        <w:trPr>
          <w:trHeight w:val="460"/>
        </w:trPr>
        <w:tc>
          <w:tcPr>
            <w:tcW w:w="1548" w:type="dxa"/>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采购人</w:t>
            </w:r>
          </w:p>
        </w:tc>
        <w:tc>
          <w:tcPr>
            <w:tcW w:w="3060" w:type="dxa"/>
            <w:gridSpan w:val="2"/>
          </w:tcPr>
          <w:p w:rsidR="00FE1915" w:rsidRPr="00BE2A6A" w:rsidRDefault="00FE1915">
            <w:pPr>
              <w:spacing w:before="156" w:after="156"/>
              <w:rPr>
                <w:rFonts w:ascii="仿宋_GB2312" w:eastAsia="仿宋_GB2312" w:hAnsi="仿宋"/>
                <w:sz w:val="32"/>
                <w:szCs w:val="32"/>
              </w:rPr>
            </w:pPr>
          </w:p>
        </w:tc>
        <w:tc>
          <w:tcPr>
            <w:tcW w:w="1980"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采购金额</w:t>
            </w:r>
          </w:p>
        </w:tc>
        <w:tc>
          <w:tcPr>
            <w:tcW w:w="3585" w:type="dxa"/>
          </w:tcPr>
          <w:p w:rsidR="00FE1915" w:rsidRPr="00BE2A6A" w:rsidRDefault="00FE1915">
            <w:pPr>
              <w:spacing w:before="156" w:after="156"/>
              <w:rPr>
                <w:rFonts w:ascii="仿宋_GB2312" w:eastAsia="仿宋_GB2312" w:hAnsi="仿宋"/>
                <w:sz w:val="32"/>
                <w:szCs w:val="32"/>
              </w:rPr>
            </w:pPr>
          </w:p>
        </w:tc>
      </w:tr>
      <w:tr w:rsidR="00FE1915" w:rsidRPr="00BE2A6A">
        <w:trPr>
          <w:trHeight w:val="502"/>
        </w:trPr>
        <w:tc>
          <w:tcPr>
            <w:tcW w:w="1548" w:type="dxa"/>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项目名称</w:t>
            </w:r>
          </w:p>
        </w:tc>
        <w:tc>
          <w:tcPr>
            <w:tcW w:w="3060" w:type="dxa"/>
            <w:gridSpan w:val="2"/>
          </w:tcPr>
          <w:p w:rsidR="00FE1915" w:rsidRPr="00BE2A6A" w:rsidRDefault="00FE1915">
            <w:pPr>
              <w:spacing w:before="156" w:after="156"/>
              <w:rPr>
                <w:rFonts w:ascii="仿宋_GB2312" w:eastAsia="仿宋_GB2312" w:hAnsi="仿宋"/>
                <w:sz w:val="32"/>
                <w:szCs w:val="32"/>
              </w:rPr>
            </w:pPr>
          </w:p>
        </w:tc>
        <w:tc>
          <w:tcPr>
            <w:tcW w:w="1980"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中标金额</w:t>
            </w:r>
          </w:p>
        </w:tc>
        <w:tc>
          <w:tcPr>
            <w:tcW w:w="3585" w:type="dxa"/>
          </w:tcPr>
          <w:p w:rsidR="00FE1915" w:rsidRPr="00BE2A6A" w:rsidRDefault="00FE1915">
            <w:pPr>
              <w:spacing w:before="156" w:after="156"/>
              <w:rPr>
                <w:rFonts w:ascii="仿宋_GB2312" w:eastAsia="仿宋_GB2312" w:hAnsi="仿宋"/>
                <w:sz w:val="32"/>
                <w:szCs w:val="32"/>
              </w:rPr>
            </w:pPr>
          </w:p>
        </w:tc>
      </w:tr>
      <w:tr w:rsidR="00FE1915" w:rsidRPr="00BE2A6A">
        <w:trPr>
          <w:trHeight w:val="283"/>
        </w:trPr>
        <w:tc>
          <w:tcPr>
            <w:tcW w:w="4608" w:type="dxa"/>
            <w:gridSpan w:val="3"/>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是否专门面向中小企业</w:t>
            </w:r>
          </w:p>
        </w:tc>
        <w:tc>
          <w:tcPr>
            <w:tcW w:w="5565" w:type="dxa"/>
            <w:gridSpan w:val="3"/>
          </w:tcPr>
          <w:p w:rsidR="00FE1915" w:rsidRPr="00BE2A6A" w:rsidRDefault="00FE1915">
            <w:pPr>
              <w:spacing w:before="156" w:after="156"/>
              <w:rPr>
                <w:rFonts w:ascii="仿宋_GB2312" w:eastAsia="仿宋_GB2312" w:hAnsi="仿宋"/>
                <w:sz w:val="32"/>
                <w:szCs w:val="32"/>
              </w:rPr>
            </w:pPr>
          </w:p>
        </w:tc>
      </w:tr>
      <w:tr w:rsidR="00FE1915" w:rsidRPr="00BE2A6A">
        <w:trPr>
          <w:trHeight w:val="283"/>
        </w:trPr>
        <w:tc>
          <w:tcPr>
            <w:tcW w:w="10173" w:type="dxa"/>
            <w:gridSpan w:val="6"/>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★以下内容由投标人按实填写，如有虚假，经查实一律记入不良信誉名单。</w:t>
            </w:r>
          </w:p>
        </w:tc>
      </w:tr>
      <w:tr w:rsidR="00FE1915" w:rsidRPr="00BE2A6A">
        <w:trPr>
          <w:trHeight w:val="283"/>
        </w:trPr>
        <w:tc>
          <w:tcPr>
            <w:tcW w:w="2088"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投标人名称</w:t>
            </w:r>
          </w:p>
        </w:tc>
        <w:tc>
          <w:tcPr>
            <w:tcW w:w="8085" w:type="dxa"/>
            <w:gridSpan w:val="4"/>
          </w:tcPr>
          <w:p w:rsidR="00FE1915" w:rsidRPr="00BE2A6A" w:rsidRDefault="00FE1915">
            <w:pPr>
              <w:spacing w:before="156" w:after="156"/>
              <w:rPr>
                <w:rFonts w:ascii="仿宋_GB2312" w:eastAsia="仿宋_GB2312" w:hAnsi="仿宋"/>
                <w:sz w:val="32"/>
                <w:szCs w:val="32"/>
              </w:rPr>
            </w:pPr>
          </w:p>
        </w:tc>
      </w:tr>
      <w:tr w:rsidR="00FE1915" w:rsidRPr="00BE2A6A">
        <w:trPr>
          <w:trHeight w:val="283"/>
        </w:trPr>
        <w:tc>
          <w:tcPr>
            <w:tcW w:w="2088"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投标金额</w:t>
            </w:r>
          </w:p>
        </w:tc>
        <w:tc>
          <w:tcPr>
            <w:tcW w:w="8085" w:type="dxa"/>
            <w:gridSpan w:val="4"/>
          </w:tcPr>
          <w:p w:rsidR="00FE1915" w:rsidRPr="00BE2A6A" w:rsidRDefault="00FB18FB">
            <w:pPr>
              <w:spacing w:before="156" w:after="156"/>
              <w:ind w:firstLineChars="1200" w:firstLine="3840"/>
              <w:rPr>
                <w:rFonts w:ascii="仿宋_GB2312" w:eastAsia="仿宋_GB2312" w:hAnsi="仿宋"/>
                <w:sz w:val="32"/>
                <w:szCs w:val="32"/>
              </w:rPr>
            </w:pPr>
            <w:r w:rsidRPr="00BE2A6A">
              <w:rPr>
                <w:rFonts w:ascii="仿宋_GB2312" w:eastAsia="仿宋_GB2312" w:hAnsi="仿宋" w:hint="eastAsia"/>
                <w:sz w:val="32"/>
                <w:szCs w:val="32"/>
              </w:rPr>
              <w:t>其中：</w:t>
            </w:r>
          </w:p>
        </w:tc>
      </w:tr>
      <w:tr w:rsidR="00FE1915" w:rsidRPr="00BE2A6A">
        <w:trPr>
          <w:trHeight w:val="283"/>
        </w:trPr>
        <w:tc>
          <w:tcPr>
            <w:tcW w:w="2088"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企业注册地</w:t>
            </w:r>
          </w:p>
        </w:tc>
        <w:tc>
          <w:tcPr>
            <w:tcW w:w="8085"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宁波市内（    ）   宁波市外（    ）</w:t>
            </w:r>
          </w:p>
        </w:tc>
      </w:tr>
      <w:tr w:rsidR="00FE1915" w:rsidRPr="00BE2A6A">
        <w:trPr>
          <w:trHeight w:val="283"/>
        </w:trPr>
        <w:tc>
          <w:tcPr>
            <w:tcW w:w="2088"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企业类别</w:t>
            </w:r>
          </w:p>
        </w:tc>
        <w:tc>
          <w:tcPr>
            <w:tcW w:w="8085"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国内企业（  ）中外企业（  ）外资企业（  ）</w:t>
            </w:r>
          </w:p>
        </w:tc>
      </w:tr>
      <w:tr w:rsidR="00FE1915" w:rsidRPr="00BE2A6A">
        <w:trPr>
          <w:trHeight w:val="283"/>
        </w:trPr>
        <w:tc>
          <w:tcPr>
            <w:tcW w:w="2088"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企业类型</w:t>
            </w:r>
          </w:p>
        </w:tc>
        <w:tc>
          <w:tcPr>
            <w:tcW w:w="8085"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大型（  ）中型（  ）小型（  ）微型（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投标的货物是否本企业制造</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投标的工程或服务是否本企业承担</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投标的货物原产地是否在中国境内</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投标的货物原产地是否在宁波</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lastRenderedPageBreak/>
              <w:t>投标的货物是否节能清单产品</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投标的货物是否环境标志清单产品</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r w:rsidR="00FE1915" w:rsidRPr="00BE2A6A">
        <w:trPr>
          <w:trHeight w:val="283"/>
        </w:trPr>
        <w:tc>
          <w:tcPr>
            <w:tcW w:w="5508" w:type="dxa"/>
            <w:gridSpan w:val="4"/>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投标的货物是否《宁波市自主创新产品与优质产品目录》内产品</w:t>
            </w:r>
          </w:p>
        </w:tc>
        <w:tc>
          <w:tcPr>
            <w:tcW w:w="4665" w:type="dxa"/>
            <w:gridSpan w:val="2"/>
          </w:tcPr>
          <w:p w:rsidR="00FE1915" w:rsidRPr="00BE2A6A" w:rsidRDefault="00FB18FB">
            <w:pPr>
              <w:spacing w:before="156" w:after="156"/>
              <w:rPr>
                <w:rFonts w:ascii="仿宋_GB2312" w:eastAsia="仿宋_GB2312" w:hAnsi="仿宋"/>
                <w:sz w:val="32"/>
                <w:szCs w:val="32"/>
              </w:rPr>
            </w:pPr>
            <w:r w:rsidRPr="00BE2A6A">
              <w:rPr>
                <w:rFonts w:ascii="仿宋_GB2312" w:eastAsia="仿宋_GB2312" w:hAnsi="仿宋" w:hint="eastAsia"/>
                <w:sz w:val="32"/>
                <w:szCs w:val="32"/>
              </w:rPr>
              <w:t>是（   ）否（  ）</w:t>
            </w:r>
          </w:p>
        </w:tc>
      </w:tr>
    </w:tbl>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法定代表人或被授权人（签名）：          年  月  日</w:t>
      </w: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ind w:firstLineChars="149" w:firstLine="538"/>
        <w:jc w:val="left"/>
        <w:rPr>
          <w:rFonts w:ascii="仿宋_GB2312" w:eastAsia="仿宋_GB2312" w:hAnsi="仿宋"/>
          <w:sz w:val="32"/>
          <w:szCs w:val="32"/>
        </w:rPr>
      </w:pPr>
      <w:r w:rsidRPr="00BE2A6A">
        <w:rPr>
          <w:rFonts w:ascii="仿宋_GB2312" w:eastAsia="仿宋_GB2312" w:hAnsi="仿宋" w:hint="eastAsia"/>
          <w:b/>
          <w:sz w:val="36"/>
          <w:szCs w:val="36"/>
        </w:rPr>
        <w:t>法定代表人身份证明书或法定代表人授权委托书</w:t>
      </w:r>
    </w:p>
    <w:p w:rsidR="00FE1915" w:rsidRPr="00BE2A6A" w:rsidRDefault="00FE1915">
      <w:pPr>
        <w:spacing w:line="360" w:lineRule="auto"/>
        <w:rPr>
          <w:rFonts w:ascii="仿宋_GB2312" w:eastAsia="仿宋_GB2312" w:hAnsi="仿宋"/>
          <w:sz w:val="32"/>
          <w:szCs w:val="32"/>
        </w:rPr>
      </w:pPr>
    </w:p>
    <w:p w:rsidR="00FE1915" w:rsidRPr="00BE2A6A" w:rsidRDefault="00FB18FB">
      <w:pPr>
        <w:widowControl/>
        <w:jc w:val="center"/>
        <w:rPr>
          <w:rFonts w:ascii="仿宋_GB2312" w:eastAsia="仿宋_GB2312" w:hAnsi="仿宋" w:cs="宋体"/>
          <w:b/>
          <w:bCs/>
          <w:kern w:val="0"/>
          <w:sz w:val="36"/>
          <w:szCs w:val="36"/>
        </w:rPr>
      </w:pPr>
      <w:r w:rsidRPr="00BE2A6A">
        <w:rPr>
          <w:rFonts w:ascii="仿宋_GB2312" w:eastAsia="仿宋_GB2312" w:hAnsi="仿宋" w:cs="宋体" w:hint="eastAsia"/>
          <w:b/>
          <w:bCs/>
          <w:kern w:val="0"/>
          <w:sz w:val="36"/>
          <w:szCs w:val="36"/>
        </w:rPr>
        <w:t>法定代表人身份证明书</w:t>
      </w:r>
    </w:p>
    <w:p w:rsidR="00FE1915" w:rsidRPr="00BE2A6A" w:rsidRDefault="00FB18FB">
      <w:pPr>
        <w:widowControl/>
        <w:spacing w:before="100" w:beforeAutospacing="1" w:after="100" w:afterAutospacing="1"/>
        <w:jc w:val="center"/>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w:t>
      </w:r>
      <w:r w:rsidRPr="00BE2A6A">
        <w:rPr>
          <w:rFonts w:ascii="仿宋_GB2312" w:eastAsia="仿宋_GB2312" w:hAnsi="仿宋" w:cs="宋体" w:hint="eastAsia"/>
          <w:kern w:val="0"/>
          <w:sz w:val="32"/>
          <w:szCs w:val="32"/>
        </w:rPr>
        <w:t xml:space="preserve"> </w:t>
      </w:r>
      <w:r w:rsidRPr="00BE2A6A">
        <w:rPr>
          <w:rFonts w:ascii="仿宋_GB2312" w:eastAsia="仿宋_GB2312" w:hAnsi="仿宋" w:cs="宋体" w:hint="eastAsia"/>
          <w:kern w:val="0"/>
          <w:sz w:val="32"/>
          <w:szCs w:val="32"/>
        </w:rPr>
        <w:t> </w:t>
      </w:r>
      <w:r w:rsidRPr="00BE2A6A">
        <w:rPr>
          <w:rFonts w:ascii="仿宋_GB2312" w:eastAsia="仿宋_GB2312" w:hAnsi="仿宋" w:cs="宋体" w:hint="eastAsia"/>
          <w:kern w:val="0"/>
          <w:sz w:val="32"/>
          <w:szCs w:val="32"/>
        </w:rPr>
        <w:t xml:space="preserve">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u w:val="single"/>
        </w:rPr>
      </w:pPr>
      <w:r w:rsidRPr="00BE2A6A">
        <w:rPr>
          <w:rFonts w:ascii="仿宋_GB2312" w:eastAsia="仿宋_GB2312" w:hAnsi="仿宋" w:cs="宋体" w:hint="eastAsia"/>
          <w:kern w:val="0"/>
          <w:sz w:val="32"/>
          <w:szCs w:val="32"/>
        </w:rPr>
        <w:t xml:space="preserve"> </w:t>
      </w:r>
      <w:r w:rsidRPr="00BE2A6A">
        <w:rPr>
          <w:rFonts w:ascii="仿宋_GB2312" w:eastAsia="仿宋_GB2312" w:hAnsi="仿宋" w:cs="宋体" w:hint="eastAsia"/>
          <w:kern w:val="0"/>
          <w:sz w:val="32"/>
          <w:szCs w:val="32"/>
          <w:u w:val="single"/>
        </w:rPr>
        <w:t xml:space="preserve">          </w:t>
      </w:r>
      <w:r w:rsidRPr="00BE2A6A">
        <w:rPr>
          <w:rFonts w:ascii="仿宋_GB2312" w:eastAsia="仿宋_GB2312" w:hAnsi="仿宋" w:cs="宋体" w:hint="eastAsia"/>
          <w:kern w:val="0"/>
          <w:sz w:val="32"/>
          <w:szCs w:val="32"/>
        </w:rPr>
        <w:t>同志在我</w:t>
      </w:r>
      <w:r w:rsidRPr="00BE2A6A">
        <w:rPr>
          <w:rFonts w:ascii="仿宋_GB2312" w:eastAsia="仿宋_GB2312" w:hAnsi="仿宋" w:cs="宋体" w:hint="eastAsia"/>
          <w:kern w:val="0"/>
          <w:sz w:val="32"/>
          <w:szCs w:val="32"/>
          <w:u w:val="single"/>
        </w:rPr>
        <w:t xml:space="preserve">                     </w:t>
      </w:r>
      <w:r w:rsidRPr="00BE2A6A">
        <w:rPr>
          <w:rFonts w:ascii="仿宋_GB2312" w:eastAsia="仿宋_GB2312" w:hAnsi="仿宋" w:cs="宋体" w:hint="eastAsia"/>
          <w:kern w:val="0"/>
          <w:sz w:val="32"/>
          <w:szCs w:val="32"/>
        </w:rPr>
        <w:t>(单位名称)担任</w:t>
      </w:r>
      <w:r w:rsidRPr="00BE2A6A">
        <w:rPr>
          <w:rFonts w:ascii="仿宋_GB2312" w:eastAsia="仿宋_GB2312" w:hAnsi="仿宋" w:cs="宋体" w:hint="eastAsia"/>
          <w:kern w:val="0"/>
          <w:sz w:val="32"/>
          <w:szCs w:val="32"/>
          <w:u w:val="single"/>
        </w:rPr>
        <w:t xml:space="preserve">         </w:t>
      </w:r>
      <w:r w:rsidRPr="00BE2A6A">
        <w:rPr>
          <w:rFonts w:ascii="仿宋_GB2312" w:eastAsia="仿宋_GB2312" w:hAnsi="仿宋" w:cs="宋体" w:hint="eastAsia"/>
          <w:kern w:val="0"/>
          <w:sz w:val="32"/>
          <w:szCs w:val="32"/>
        </w:rPr>
        <w:t>职务，身份证号码</w:t>
      </w:r>
      <w:r w:rsidRPr="00BE2A6A">
        <w:rPr>
          <w:rFonts w:ascii="仿宋_GB2312" w:eastAsia="仿宋_GB2312" w:hAnsi="仿宋" w:cs="宋体" w:hint="eastAsia"/>
          <w:kern w:val="0"/>
          <w:sz w:val="32"/>
          <w:szCs w:val="32"/>
          <w:u w:val="single"/>
        </w:rPr>
        <w:t xml:space="preserve">                 </w:t>
      </w:r>
      <w:r w:rsidRPr="00BE2A6A">
        <w:rPr>
          <w:rFonts w:ascii="仿宋_GB2312" w:eastAsia="仿宋_GB2312" w:hAnsi="仿宋" w:cs="宋体" w:hint="eastAsia"/>
          <w:kern w:val="0"/>
          <w:sz w:val="32"/>
          <w:szCs w:val="32"/>
        </w:rPr>
        <w:t>系我</w:t>
      </w:r>
      <w:r w:rsidRPr="00BE2A6A">
        <w:rPr>
          <w:rFonts w:ascii="仿宋_GB2312" w:eastAsia="仿宋_GB2312" w:hAnsi="仿宋" w:cs="宋体" w:hint="eastAsia"/>
          <w:kern w:val="0"/>
          <w:sz w:val="32"/>
          <w:szCs w:val="32"/>
          <w:u w:val="single"/>
        </w:rPr>
        <w:t xml:space="preserve">                </w:t>
      </w:r>
      <w:r w:rsidRPr="00BE2A6A">
        <w:rPr>
          <w:rFonts w:ascii="仿宋_GB2312" w:eastAsia="仿宋_GB2312" w:hAnsi="仿宋" w:cs="宋体" w:hint="eastAsia"/>
          <w:kern w:val="0"/>
          <w:sz w:val="32"/>
          <w:szCs w:val="32"/>
        </w:rPr>
        <w:t xml:space="preserve">(单位名称)的法定代表人。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xml:space="preserve">特此证明。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xml:space="preserve">附：法定代表人联系地址：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w:t>
      </w:r>
      <w:r w:rsidRPr="00BE2A6A">
        <w:rPr>
          <w:rFonts w:ascii="仿宋_GB2312" w:eastAsia="仿宋_GB2312" w:hAnsi="仿宋" w:cs="宋体" w:hint="eastAsia"/>
          <w:kern w:val="0"/>
          <w:sz w:val="32"/>
          <w:szCs w:val="32"/>
        </w:rPr>
        <w:t xml:space="preserve">联系电话：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w:t>
      </w:r>
      <w:r w:rsidRPr="00BE2A6A">
        <w:rPr>
          <w:rFonts w:ascii="仿宋_GB2312" w:eastAsia="仿宋_GB2312" w:hAnsi="仿宋" w:cs="宋体" w:hint="eastAsia"/>
          <w:kern w:val="0"/>
          <w:sz w:val="32"/>
          <w:szCs w:val="32"/>
        </w:rPr>
        <w:t xml:space="preserve"> </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xml:space="preserve">                 投标人全称（盖章）：</w:t>
      </w:r>
    </w:p>
    <w:p w:rsidR="00FE1915" w:rsidRPr="00BE2A6A" w:rsidRDefault="00FB18FB">
      <w:pPr>
        <w:widowControl/>
        <w:spacing w:before="100" w:beforeAutospacing="1" w:after="100" w:afterAutospacing="1"/>
        <w:ind w:firstLine="632"/>
        <w:jc w:val="left"/>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xml:space="preserve">                     年   月   日 </w:t>
      </w:r>
    </w:p>
    <w:p w:rsidR="00FE1915" w:rsidRPr="00BE2A6A" w:rsidRDefault="00FB18FB">
      <w:pPr>
        <w:widowControl/>
        <w:spacing w:before="100" w:beforeAutospacing="1" w:after="100" w:afterAutospacing="1"/>
        <w:ind w:right="640" w:firstLine="632"/>
        <w:jc w:val="center"/>
        <w:rPr>
          <w:rFonts w:ascii="仿宋_GB2312" w:eastAsia="仿宋_GB2312" w:hAnsi="仿宋" w:cs="宋体"/>
          <w:kern w:val="0"/>
          <w:sz w:val="32"/>
          <w:szCs w:val="32"/>
        </w:rPr>
      </w:pPr>
      <w:r w:rsidRPr="00BE2A6A">
        <w:rPr>
          <w:rFonts w:ascii="仿宋_GB2312" w:eastAsia="仿宋_GB2312" w:hAnsi="仿宋" w:cs="宋体" w:hint="eastAsia"/>
          <w:kern w:val="0"/>
          <w:sz w:val="32"/>
          <w:szCs w:val="32"/>
        </w:rPr>
        <w:t xml:space="preserve">                     </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B18FB">
      <w:pPr>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法定代表人授权委托书</w:t>
      </w:r>
    </w:p>
    <w:p w:rsidR="00FE1915" w:rsidRPr="00BE2A6A" w:rsidRDefault="00FE1915">
      <w:pPr>
        <w:spacing w:line="360" w:lineRule="auto"/>
        <w:rPr>
          <w:rFonts w:ascii="仿宋_GB2312" w:eastAsia="仿宋_GB2312" w:hAnsi="仿宋"/>
          <w:bCs/>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采购人、镇海区政府采购中心：</w:t>
      </w:r>
    </w:p>
    <w:p w:rsidR="00FE1915" w:rsidRPr="00BE2A6A" w:rsidRDefault="00FB18FB">
      <w:pPr>
        <w:spacing w:line="360" w:lineRule="auto"/>
        <w:ind w:firstLineChars="200" w:firstLine="640"/>
        <w:rPr>
          <w:rFonts w:ascii="仿宋_GB2312" w:eastAsia="仿宋_GB2312" w:hAnsi="仿宋"/>
          <w:sz w:val="32"/>
          <w:szCs w:val="32"/>
        </w:rPr>
      </w:pPr>
      <w:r w:rsidRPr="00BE2A6A">
        <w:rPr>
          <w:rFonts w:ascii="仿宋_GB2312" w:eastAsia="仿宋_GB2312" w:hAnsi="仿宋" w:hint="eastAsia"/>
          <w:sz w:val="32"/>
          <w:szCs w:val="32"/>
        </w:rPr>
        <w:t>我       （姓名）系                （投标人名称）的法定代表人，现授权委托           （姓名）以我方的名义参加        单位        项目的投标活动，并代表我方全权办理针对上述项目的投标、开标、评标、签约、询问质疑等具体事务和签署相关文件。</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我方对被授权人的签名负全部责任。</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在撤销授权的书面通知以前，本授权书一直有效。被授权人在授权书有效期内签署的所有文件不因授权的撤销而失效。</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被授权人无转委托权，特此委托。</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 xml:space="preserve">被授权人签名：               </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被授权人身份证号码（附复印件）：</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被授权人联系电话：</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pPr>
        <w:spacing w:line="360" w:lineRule="auto"/>
        <w:ind w:firstLine="600"/>
        <w:rPr>
          <w:rFonts w:ascii="仿宋_GB2312" w:eastAsia="仿宋_GB2312" w:hAnsi="仿宋"/>
          <w:sz w:val="32"/>
          <w:szCs w:val="32"/>
        </w:rPr>
      </w:pPr>
      <w:r w:rsidRPr="00BE2A6A">
        <w:rPr>
          <w:rFonts w:ascii="仿宋_GB2312" w:eastAsia="仿宋_GB2312" w:hAnsi="仿宋" w:hint="eastAsia"/>
          <w:sz w:val="32"/>
          <w:szCs w:val="32"/>
        </w:rPr>
        <w:t xml:space="preserve">法定代表人（签名）：            </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t xml:space="preserve">格式： </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良好商业信誉证明材料</w:t>
      </w: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（复印件的加盖单位公章，自然人签字）</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rPr>
          <w:rFonts w:ascii="仿宋_GB2312" w:eastAsia="仿宋_GB2312" w:hAnsi="仿宋"/>
          <w:b/>
          <w:sz w:val="36"/>
          <w:szCs w:val="36"/>
        </w:rPr>
      </w:pPr>
    </w:p>
    <w:p w:rsidR="00FE1915" w:rsidRPr="00BE2A6A" w:rsidRDefault="00FE1915">
      <w:pPr>
        <w:snapToGrid w:val="0"/>
        <w:spacing w:line="360" w:lineRule="auto"/>
        <w:ind w:firstLineChars="149" w:firstLine="538"/>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pacing w:line="360" w:lineRule="auto"/>
        <w:ind w:firstLineChars="98" w:firstLine="354"/>
        <w:jc w:val="center"/>
        <w:rPr>
          <w:rFonts w:ascii="仿宋_GB2312" w:eastAsia="仿宋_GB2312" w:hAnsi="仿宋"/>
          <w:b/>
          <w:sz w:val="36"/>
          <w:szCs w:val="36"/>
        </w:rPr>
      </w:pPr>
      <w:r w:rsidRPr="00BE2A6A">
        <w:rPr>
          <w:rFonts w:ascii="仿宋_GB2312" w:eastAsia="仿宋_GB2312" w:hAnsi="仿宋" w:hint="eastAsia"/>
          <w:b/>
          <w:sz w:val="36"/>
          <w:szCs w:val="36"/>
        </w:rPr>
        <w:t>最近一个季度财务状况报告、依法缴纳税收完税单和缴纳社会保障资金记录</w:t>
      </w: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（复印件的加盖单位公章，自然人签字）</w:t>
      </w: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具有履行本项目合同所必需的设备和专业技术能力的承诺</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具备法律、行政法规规定的信誉、荣誉证书、自主创新、节能环保等材料</w:t>
      </w: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（复印件的加盖单位公章，自然人签字）</w:t>
      </w: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E1915">
      <w:pPr>
        <w:snapToGrid w:val="0"/>
        <w:spacing w:line="360" w:lineRule="auto"/>
        <w:rPr>
          <w:rFonts w:ascii="仿宋_GB2312" w:eastAsia="仿宋_GB2312" w:hAnsi="仿宋"/>
          <w:b/>
          <w:sz w:val="36"/>
          <w:szCs w:val="36"/>
        </w:rPr>
      </w:pPr>
    </w:p>
    <w:p w:rsidR="00FE1915" w:rsidRPr="00BE2A6A" w:rsidRDefault="00FE1915">
      <w:pPr>
        <w:snapToGrid w:val="0"/>
        <w:spacing w:line="360" w:lineRule="auto"/>
        <w:rPr>
          <w:rFonts w:ascii="仿宋_GB2312" w:eastAsia="仿宋_GB2312" w:hAnsi="仿宋"/>
          <w:b/>
          <w:sz w:val="36"/>
          <w:szCs w:val="36"/>
        </w:rPr>
      </w:pP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业绩</w:t>
      </w: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（复印件的加盖单位公章，自然人签字）</w:t>
      </w: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E1915">
      <w:pPr>
        <w:spacing w:line="360" w:lineRule="auto"/>
        <w:rPr>
          <w:rFonts w:ascii="仿宋_GB2312" w:eastAsia="仿宋_GB2312" w:hAnsi="仿宋"/>
          <w:b/>
          <w:sz w:val="36"/>
          <w:szCs w:val="36"/>
        </w:rPr>
      </w:pPr>
    </w:p>
    <w:p w:rsidR="00FE1915" w:rsidRPr="00BE2A6A" w:rsidRDefault="00FE1915">
      <w:pPr>
        <w:spacing w:line="360" w:lineRule="auto"/>
        <w:jc w:val="center"/>
        <w:rPr>
          <w:rFonts w:ascii="仿宋_GB2312" w:eastAsia="仿宋_GB2312" w:hAnsi="仿宋"/>
          <w:b/>
          <w:sz w:val="36"/>
          <w:szCs w:val="36"/>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参加政府采购活动前3年内在经营活动中没有重大违法记录的书面声明（债务纠纷违法违规记录等）</w:t>
      </w: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pPr>
        <w:snapToGrid w:val="0"/>
        <w:spacing w:line="360" w:lineRule="auto"/>
        <w:ind w:firstLineChars="149" w:firstLine="538"/>
        <w:jc w:val="center"/>
        <w:rPr>
          <w:rFonts w:ascii="仿宋_GB2312" w:eastAsia="仿宋_GB2312" w:hAnsi="仿宋"/>
          <w:b/>
          <w:sz w:val="36"/>
          <w:szCs w:val="36"/>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政府采购合同条款修正条款</w:t>
      </w: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szCs w:val="32"/>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napToGrid w:val="0"/>
        <w:spacing w:line="360" w:lineRule="auto"/>
        <w:jc w:val="center"/>
        <w:rPr>
          <w:rFonts w:ascii="仿宋_GB2312" w:eastAsia="仿宋_GB2312" w:hAnsi="仿宋"/>
          <w:b/>
          <w:sz w:val="36"/>
          <w:szCs w:val="36"/>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sz w:val="32"/>
          <w:szCs w:val="32"/>
        </w:rPr>
      </w:pPr>
      <w:r w:rsidRPr="00BE2A6A">
        <w:rPr>
          <w:rFonts w:ascii="仿宋_GB2312" w:eastAsia="仿宋_GB2312" w:hAnsi="仿宋" w:hint="eastAsia"/>
          <w:b/>
          <w:sz w:val="36"/>
          <w:szCs w:val="36"/>
        </w:rPr>
        <w:t>售后服务方案</w:t>
      </w: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napToGrid w:val="0"/>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商务响应偏离表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2757"/>
        <w:gridCol w:w="1599"/>
        <w:gridCol w:w="2853"/>
      </w:tblGrid>
      <w:tr w:rsidR="00FE1915" w:rsidRPr="00BE2A6A">
        <w:trPr>
          <w:cantSplit/>
          <w:trHeight w:val="642"/>
        </w:trPr>
        <w:tc>
          <w:tcPr>
            <w:tcW w:w="1548" w:type="dxa"/>
          </w:tcPr>
          <w:p w:rsidR="00FE1915" w:rsidRPr="00BE2A6A" w:rsidRDefault="00FB18FB">
            <w:pPr>
              <w:spacing w:line="360" w:lineRule="auto"/>
              <w:rPr>
                <w:rFonts w:ascii="仿宋_GB2312" w:eastAsia="仿宋_GB2312" w:hAnsi="仿宋"/>
                <w:sz w:val="32"/>
              </w:rPr>
            </w:pPr>
            <w:r w:rsidRPr="00BE2A6A">
              <w:rPr>
                <w:rFonts w:ascii="仿宋_GB2312" w:eastAsia="仿宋_GB2312" w:hAnsi="仿宋" w:hint="eastAsia"/>
                <w:sz w:val="32"/>
              </w:rPr>
              <w:t>项目</w:t>
            </w:r>
          </w:p>
        </w:tc>
        <w:tc>
          <w:tcPr>
            <w:tcW w:w="2757" w:type="dxa"/>
          </w:tcPr>
          <w:p w:rsidR="00FE1915" w:rsidRPr="00BE2A6A" w:rsidRDefault="00FB18FB">
            <w:pPr>
              <w:spacing w:line="360" w:lineRule="auto"/>
              <w:rPr>
                <w:rFonts w:ascii="仿宋_GB2312" w:eastAsia="仿宋_GB2312" w:hAnsi="仿宋"/>
                <w:sz w:val="32"/>
              </w:rPr>
            </w:pPr>
            <w:r w:rsidRPr="00BE2A6A">
              <w:rPr>
                <w:rFonts w:ascii="仿宋_GB2312" w:eastAsia="仿宋_GB2312" w:hAnsi="仿宋" w:hint="eastAsia"/>
                <w:sz w:val="32"/>
              </w:rPr>
              <w:t>招标文件要求</w:t>
            </w:r>
          </w:p>
        </w:tc>
        <w:tc>
          <w:tcPr>
            <w:tcW w:w="1599" w:type="dxa"/>
          </w:tcPr>
          <w:p w:rsidR="00FE1915" w:rsidRPr="00BE2A6A" w:rsidRDefault="00FB18FB">
            <w:pPr>
              <w:spacing w:line="360" w:lineRule="auto"/>
              <w:rPr>
                <w:rFonts w:ascii="仿宋_GB2312" w:eastAsia="仿宋_GB2312" w:hAnsi="仿宋"/>
                <w:sz w:val="32"/>
              </w:rPr>
            </w:pPr>
            <w:r w:rsidRPr="00BE2A6A">
              <w:rPr>
                <w:rFonts w:ascii="仿宋_GB2312" w:eastAsia="仿宋_GB2312" w:hAnsi="仿宋" w:hint="eastAsia"/>
                <w:sz w:val="32"/>
              </w:rPr>
              <w:t>是否响应</w:t>
            </w:r>
          </w:p>
        </w:tc>
        <w:tc>
          <w:tcPr>
            <w:tcW w:w="2853" w:type="dxa"/>
          </w:tcPr>
          <w:p w:rsidR="00FE1915" w:rsidRPr="00BE2A6A" w:rsidRDefault="00FB18FB">
            <w:pPr>
              <w:spacing w:line="360" w:lineRule="auto"/>
              <w:rPr>
                <w:rFonts w:ascii="仿宋_GB2312" w:eastAsia="仿宋_GB2312" w:hAnsi="仿宋"/>
                <w:sz w:val="32"/>
              </w:rPr>
            </w:pPr>
            <w:r w:rsidRPr="00BE2A6A">
              <w:rPr>
                <w:rFonts w:ascii="仿宋_GB2312" w:eastAsia="仿宋_GB2312" w:hAnsi="仿宋" w:hint="eastAsia"/>
                <w:sz w:val="32"/>
              </w:rPr>
              <w:t>投标人说明</w:t>
            </w:r>
          </w:p>
        </w:tc>
      </w:tr>
      <w:tr w:rsidR="00FE1915" w:rsidRPr="00BE2A6A">
        <w:trPr>
          <w:cantSplit/>
          <w:trHeight w:val="469"/>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pacing w:val="-10"/>
                <w:sz w:val="24"/>
                <w:lang w:val="zh-CN"/>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719"/>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938"/>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820"/>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820"/>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820"/>
        </w:trPr>
        <w:tc>
          <w:tcPr>
            <w:tcW w:w="1548" w:type="dxa"/>
          </w:tcPr>
          <w:p w:rsidR="00FE1915" w:rsidRPr="00BE2A6A" w:rsidRDefault="00FE1915">
            <w:pPr>
              <w:spacing w:line="360" w:lineRule="auto"/>
              <w:rPr>
                <w:rFonts w:ascii="仿宋_GB2312" w:eastAsia="仿宋_GB2312" w:hAnsi="仿宋"/>
                <w:sz w:val="32"/>
              </w:rPr>
            </w:pPr>
          </w:p>
        </w:tc>
        <w:tc>
          <w:tcPr>
            <w:tcW w:w="2757" w:type="dxa"/>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Pr>
        <w:tc>
          <w:tcPr>
            <w:tcW w:w="1548" w:type="dxa"/>
          </w:tcPr>
          <w:p w:rsidR="00FE1915" w:rsidRPr="00BE2A6A" w:rsidRDefault="00FE1915">
            <w:pPr>
              <w:spacing w:line="360" w:lineRule="auto"/>
              <w:rPr>
                <w:rFonts w:ascii="仿宋_GB2312" w:eastAsia="仿宋_GB2312" w:hAnsi="仿宋"/>
                <w:sz w:val="32"/>
              </w:rPr>
            </w:pPr>
          </w:p>
        </w:tc>
        <w:tc>
          <w:tcPr>
            <w:tcW w:w="2757" w:type="dxa"/>
            <w:vAlign w:val="center"/>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324"/>
        </w:trPr>
        <w:tc>
          <w:tcPr>
            <w:tcW w:w="1548" w:type="dxa"/>
          </w:tcPr>
          <w:p w:rsidR="00FE1915" w:rsidRPr="00BE2A6A" w:rsidRDefault="00FE1915">
            <w:pPr>
              <w:spacing w:line="360" w:lineRule="auto"/>
              <w:rPr>
                <w:rFonts w:ascii="仿宋_GB2312" w:eastAsia="仿宋_GB2312" w:hAnsi="仿宋"/>
                <w:sz w:val="32"/>
              </w:rPr>
            </w:pPr>
          </w:p>
        </w:tc>
        <w:tc>
          <w:tcPr>
            <w:tcW w:w="2757" w:type="dxa"/>
            <w:vAlign w:val="center"/>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300"/>
        </w:trPr>
        <w:tc>
          <w:tcPr>
            <w:tcW w:w="1548" w:type="dxa"/>
          </w:tcPr>
          <w:p w:rsidR="00FE1915" w:rsidRPr="00BE2A6A" w:rsidRDefault="00FE1915">
            <w:pPr>
              <w:spacing w:line="360" w:lineRule="auto"/>
              <w:rPr>
                <w:rFonts w:ascii="仿宋_GB2312" w:eastAsia="仿宋_GB2312" w:hAnsi="仿宋"/>
                <w:sz w:val="32"/>
              </w:rPr>
            </w:pPr>
          </w:p>
        </w:tc>
        <w:tc>
          <w:tcPr>
            <w:tcW w:w="2757" w:type="dxa"/>
            <w:vAlign w:val="center"/>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312"/>
        </w:trPr>
        <w:tc>
          <w:tcPr>
            <w:tcW w:w="1548" w:type="dxa"/>
          </w:tcPr>
          <w:p w:rsidR="00FE1915" w:rsidRPr="00BE2A6A" w:rsidRDefault="00FE1915">
            <w:pPr>
              <w:spacing w:line="360" w:lineRule="auto"/>
              <w:rPr>
                <w:rFonts w:ascii="仿宋_GB2312" w:eastAsia="仿宋_GB2312" w:hAnsi="仿宋"/>
                <w:sz w:val="32"/>
              </w:rPr>
            </w:pPr>
          </w:p>
        </w:tc>
        <w:tc>
          <w:tcPr>
            <w:tcW w:w="2757" w:type="dxa"/>
            <w:vAlign w:val="center"/>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r w:rsidR="00FE1915" w:rsidRPr="00BE2A6A">
        <w:trPr>
          <w:cantSplit/>
          <w:trHeight w:val="324"/>
        </w:trPr>
        <w:tc>
          <w:tcPr>
            <w:tcW w:w="1548" w:type="dxa"/>
          </w:tcPr>
          <w:p w:rsidR="00FE1915" w:rsidRPr="00BE2A6A" w:rsidRDefault="00FE1915">
            <w:pPr>
              <w:spacing w:line="360" w:lineRule="auto"/>
              <w:rPr>
                <w:rFonts w:ascii="仿宋_GB2312" w:eastAsia="仿宋_GB2312" w:hAnsi="仿宋"/>
                <w:sz w:val="32"/>
              </w:rPr>
            </w:pPr>
          </w:p>
        </w:tc>
        <w:tc>
          <w:tcPr>
            <w:tcW w:w="2757" w:type="dxa"/>
            <w:vAlign w:val="center"/>
          </w:tcPr>
          <w:p w:rsidR="00FE1915" w:rsidRPr="00BE2A6A" w:rsidRDefault="00FE1915">
            <w:pPr>
              <w:spacing w:line="360" w:lineRule="auto"/>
              <w:rPr>
                <w:rFonts w:ascii="仿宋_GB2312" w:eastAsia="仿宋_GB2312" w:hAnsi="仿宋"/>
                <w:sz w:val="24"/>
              </w:rPr>
            </w:pPr>
          </w:p>
        </w:tc>
        <w:tc>
          <w:tcPr>
            <w:tcW w:w="1599" w:type="dxa"/>
          </w:tcPr>
          <w:p w:rsidR="00FE1915" w:rsidRPr="00BE2A6A" w:rsidRDefault="00FE1915">
            <w:pPr>
              <w:spacing w:line="360" w:lineRule="auto"/>
              <w:rPr>
                <w:rFonts w:ascii="仿宋_GB2312" w:eastAsia="仿宋_GB2312" w:hAnsi="仿宋"/>
                <w:sz w:val="32"/>
              </w:rPr>
            </w:pPr>
          </w:p>
        </w:tc>
        <w:tc>
          <w:tcPr>
            <w:tcW w:w="2853" w:type="dxa"/>
          </w:tcPr>
          <w:p w:rsidR="00FE1915" w:rsidRPr="00BE2A6A" w:rsidRDefault="00FE1915">
            <w:pPr>
              <w:spacing w:line="360" w:lineRule="auto"/>
              <w:rPr>
                <w:rFonts w:ascii="仿宋_GB2312" w:eastAsia="仿宋_GB2312" w:hAnsi="仿宋"/>
                <w:sz w:val="32"/>
              </w:rPr>
            </w:pPr>
          </w:p>
        </w:tc>
      </w:tr>
    </w:tbl>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有偏离的应标明偏离内容、偏离范围（值）、偏离项数等。</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rsidP="004B392D">
      <w:pPr>
        <w:spacing w:line="360" w:lineRule="auto"/>
        <w:ind w:firstLineChars="98" w:firstLine="314"/>
        <w:rPr>
          <w:rFonts w:ascii="仿宋_GB2312" w:eastAsia="仿宋_GB2312" w:hAnsi="仿宋"/>
          <w:sz w:val="32"/>
          <w:szCs w:val="32"/>
        </w:rPr>
      </w:pPr>
      <w:r w:rsidRPr="00BE2A6A">
        <w:rPr>
          <w:rFonts w:ascii="仿宋_GB2312" w:eastAsia="仿宋_GB2312" w:hAnsi="仿宋" w:hint="eastAsia"/>
          <w:sz w:val="32"/>
          <w:szCs w:val="32"/>
        </w:rPr>
        <w:t xml:space="preserve">法定代表人或被授权人（签名）：                  </w:t>
      </w:r>
    </w:p>
    <w:p w:rsidR="00FE1915" w:rsidRPr="00BE2A6A" w:rsidRDefault="00FB18FB" w:rsidP="004B392D">
      <w:pPr>
        <w:spacing w:line="360" w:lineRule="auto"/>
        <w:ind w:firstLineChars="1548" w:firstLine="4954"/>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b/>
          <w:sz w:val="32"/>
          <w:szCs w:val="32"/>
        </w:rPr>
      </w:pPr>
    </w:p>
    <w:p w:rsidR="00FE1915" w:rsidRPr="00BE2A6A" w:rsidRDefault="00FE1915">
      <w:pPr>
        <w:spacing w:line="360" w:lineRule="auto"/>
        <w:ind w:firstLineChars="200" w:firstLine="643"/>
        <w:outlineLvl w:val="0"/>
        <w:rPr>
          <w:rFonts w:ascii="仿宋_GB2312" w:eastAsia="仿宋_GB2312" w:hAnsi="仿宋"/>
          <w:b/>
          <w:sz w:val="32"/>
          <w:szCs w:val="32"/>
        </w:rPr>
      </w:pPr>
    </w:p>
    <w:p w:rsidR="00FE1915" w:rsidRPr="00BE2A6A" w:rsidRDefault="00FE1915">
      <w:pPr>
        <w:spacing w:line="360" w:lineRule="auto"/>
        <w:ind w:firstLineChars="200" w:firstLine="643"/>
        <w:outlineLvl w:val="0"/>
        <w:rPr>
          <w:rFonts w:ascii="仿宋_GB2312" w:eastAsia="仿宋_GB2312" w:hAnsi="仿宋"/>
          <w:b/>
          <w:sz w:val="32"/>
          <w:szCs w:val="32"/>
        </w:rPr>
      </w:pPr>
    </w:p>
    <w:p w:rsidR="00FE1915" w:rsidRPr="00BE2A6A" w:rsidRDefault="00FB18FB">
      <w:pPr>
        <w:spacing w:line="360" w:lineRule="auto"/>
        <w:ind w:firstLineChars="200" w:firstLine="643"/>
        <w:outlineLvl w:val="0"/>
        <w:rPr>
          <w:rFonts w:ascii="仿宋_GB2312" w:eastAsia="仿宋_GB2312" w:hAnsi="仿宋"/>
          <w:b/>
          <w:sz w:val="32"/>
          <w:szCs w:val="32"/>
        </w:rPr>
      </w:pPr>
      <w:r w:rsidRPr="00BE2A6A">
        <w:rPr>
          <w:rFonts w:ascii="仿宋_GB2312" w:eastAsia="仿宋_GB2312" w:hAnsi="仿宋" w:hint="eastAsia"/>
          <w:b/>
          <w:sz w:val="32"/>
          <w:szCs w:val="32"/>
        </w:rPr>
        <w:lastRenderedPageBreak/>
        <w:t>二、技术文件格式</w:t>
      </w:r>
    </w:p>
    <w:p w:rsidR="00FE1915" w:rsidRPr="00BE2A6A" w:rsidRDefault="00FB18FB">
      <w:pPr>
        <w:spacing w:line="360" w:lineRule="auto"/>
        <w:ind w:firstLineChars="200" w:firstLine="640"/>
        <w:rPr>
          <w:rFonts w:ascii="仿宋_GB2312" w:eastAsia="仿宋_GB2312" w:hAnsi="仿宋"/>
          <w:sz w:val="32"/>
          <w:szCs w:val="32"/>
        </w:rPr>
      </w:pPr>
      <w:r w:rsidRPr="00BE2A6A">
        <w:rPr>
          <w:rFonts w:ascii="仿宋_GB2312" w:eastAsia="仿宋_GB2312" w:hAnsi="仿宋" w:hint="eastAsia"/>
          <w:bCs/>
          <w:sz w:val="32"/>
          <w:szCs w:val="32"/>
        </w:rPr>
        <w:t>1</w:t>
      </w:r>
      <w:r w:rsidRPr="00BE2A6A">
        <w:rPr>
          <w:rFonts w:ascii="仿宋_GB2312" w:eastAsia="仿宋_GB2312" w:hAnsi="仿宋" w:hint="eastAsia"/>
          <w:sz w:val="32"/>
          <w:szCs w:val="32"/>
        </w:rPr>
        <w:t>、技术文件封面：</w:t>
      </w:r>
    </w:p>
    <w:p w:rsidR="00FE1915" w:rsidRPr="00BE2A6A" w:rsidRDefault="00FE1915">
      <w:pPr>
        <w:spacing w:line="360" w:lineRule="auto"/>
        <w:jc w:val="center"/>
        <w:rPr>
          <w:rFonts w:ascii="仿宋_GB2312" w:eastAsia="仿宋_GB2312" w:hAnsi="仿宋"/>
          <w:bCs/>
          <w:sz w:val="32"/>
          <w:szCs w:val="32"/>
        </w:rPr>
      </w:pPr>
    </w:p>
    <w:p w:rsidR="00FE1915" w:rsidRPr="00BE2A6A" w:rsidRDefault="00FB18FB">
      <w:pPr>
        <w:spacing w:line="360" w:lineRule="auto"/>
        <w:jc w:val="center"/>
        <w:rPr>
          <w:rFonts w:ascii="仿宋_GB2312" w:eastAsia="仿宋_GB2312" w:hAnsi="仿宋"/>
          <w:bCs/>
          <w:sz w:val="32"/>
          <w:szCs w:val="32"/>
        </w:rPr>
      </w:pPr>
      <w:r w:rsidRPr="00BE2A6A">
        <w:rPr>
          <w:rFonts w:ascii="仿宋_GB2312" w:eastAsia="仿宋_GB2312" w:hAnsi="仿宋" w:hint="eastAsia"/>
          <w:bCs/>
          <w:sz w:val="32"/>
          <w:szCs w:val="32"/>
        </w:rPr>
        <w:t xml:space="preserve">  </w:t>
      </w:r>
    </w:p>
    <w:p w:rsidR="00FE1915" w:rsidRPr="00BE2A6A" w:rsidRDefault="00FB18FB">
      <w:pPr>
        <w:spacing w:line="360" w:lineRule="auto"/>
        <w:jc w:val="center"/>
        <w:rPr>
          <w:rFonts w:ascii="仿宋_GB2312" w:eastAsia="仿宋_GB2312" w:hAnsi="仿宋"/>
          <w:b/>
          <w:bCs/>
          <w:sz w:val="36"/>
          <w:szCs w:val="36"/>
        </w:rPr>
      </w:pPr>
      <w:r w:rsidRPr="00BE2A6A">
        <w:rPr>
          <w:rFonts w:ascii="仿宋_GB2312" w:eastAsia="仿宋_GB2312" w:hAnsi="仿宋" w:hint="eastAsia"/>
          <w:bCs/>
          <w:sz w:val="32"/>
          <w:szCs w:val="32"/>
          <w:u w:val="single"/>
        </w:rPr>
        <w:t xml:space="preserve">          </w:t>
      </w:r>
      <w:r w:rsidRPr="00BE2A6A">
        <w:rPr>
          <w:rFonts w:ascii="仿宋_GB2312" w:eastAsia="仿宋_GB2312" w:hAnsi="仿宋" w:hint="eastAsia"/>
          <w:b/>
          <w:bCs/>
          <w:sz w:val="36"/>
          <w:szCs w:val="36"/>
        </w:rPr>
        <w:t>技术文件</w:t>
      </w:r>
    </w:p>
    <w:p w:rsidR="00FE1915" w:rsidRPr="00BE2A6A" w:rsidRDefault="00FE1915">
      <w:pPr>
        <w:spacing w:line="360" w:lineRule="auto"/>
        <w:jc w:val="center"/>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 xml:space="preserve">项目名称：  </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项目编号：</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标    项: /</w:t>
      </w: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150" w:firstLine="480"/>
        <w:rPr>
          <w:rFonts w:ascii="仿宋_GB2312" w:eastAsia="仿宋_GB2312" w:hAnsi="仿宋"/>
          <w:bCs/>
          <w:sz w:val="32"/>
          <w:szCs w:val="32"/>
        </w:rPr>
      </w:pPr>
    </w:p>
    <w:p w:rsidR="00FE1915" w:rsidRPr="00BE2A6A" w:rsidRDefault="00FE1915">
      <w:pPr>
        <w:spacing w:line="360" w:lineRule="auto"/>
        <w:ind w:firstLineChars="450" w:firstLine="1440"/>
        <w:rPr>
          <w:rFonts w:ascii="仿宋_GB2312" w:eastAsia="仿宋_GB2312" w:hAnsi="仿宋"/>
          <w:bCs/>
          <w:sz w:val="32"/>
          <w:szCs w:val="32"/>
        </w:rPr>
      </w:pPr>
    </w:p>
    <w:p w:rsidR="00FE1915" w:rsidRPr="00BE2A6A" w:rsidRDefault="00FE1915">
      <w:pPr>
        <w:spacing w:line="360" w:lineRule="auto"/>
        <w:ind w:firstLineChars="450" w:firstLine="1440"/>
        <w:rPr>
          <w:rFonts w:ascii="仿宋_GB2312" w:eastAsia="仿宋_GB2312" w:hAnsi="仿宋"/>
          <w:bCs/>
          <w:sz w:val="32"/>
          <w:szCs w:val="32"/>
        </w:rPr>
      </w:pPr>
    </w:p>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年  月  日</w:t>
      </w:r>
    </w:p>
    <w:p w:rsidR="00FE1915" w:rsidRPr="00BE2A6A" w:rsidRDefault="00FE1915">
      <w:pPr>
        <w:spacing w:line="360" w:lineRule="auto"/>
        <w:rPr>
          <w:rFonts w:ascii="仿宋_GB2312" w:eastAsia="仿宋_GB2312" w:hAnsi="仿宋"/>
          <w:sz w:val="32"/>
          <w:szCs w:val="32"/>
        </w:rPr>
      </w:pPr>
    </w:p>
    <w:p w:rsidR="00FE1915" w:rsidRPr="00BE2A6A" w:rsidRDefault="00FB18FB" w:rsidP="004B392D">
      <w:pPr>
        <w:snapToGrid w:val="0"/>
        <w:spacing w:line="360" w:lineRule="auto"/>
        <w:ind w:firstLineChars="249" w:firstLine="797"/>
        <w:jc w:val="left"/>
        <w:rPr>
          <w:rFonts w:ascii="仿宋_GB2312" w:eastAsia="仿宋_GB2312" w:hAnsi="仿宋"/>
          <w:sz w:val="32"/>
          <w:szCs w:val="32"/>
        </w:rPr>
      </w:pPr>
      <w:r w:rsidRPr="00BE2A6A">
        <w:rPr>
          <w:rFonts w:ascii="仿宋_GB2312" w:eastAsia="仿宋_GB2312" w:hAnsi="仿宋" w:hint="eastAsia"/>
          <w:sz w:val="32"/>
          <w:szCs w:val="32"/>
        </w:rPr>
        <w:t>2、技术文件目录</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lastRenderedPageBreak/>
        <w:t>（1）项目总体要求的理解与对策；</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（2）具备履行合同所必需的设备和专业技术能力的证明材料（资质或资格、实施人员及其技术资格等）；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（3）项目的设计方案、加工计划、工艺流程等；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（4）保证项目实施组织方案及安排；</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（5）质量监控措施、自查、验收方案等；</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（6）环保工艺及环保设施设备；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（7）生产工艺及生产设施设备；</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（8）安装、交付措施；</w:t>
      </w:r>
    </w:p>
    <w:p w:rsidR="00FE1915" w:rsidRPr="00BE2A6A" w:rsidRDefault="00FB18FB" w:rsidP="004B392D">
      <w:pPr>
        <w:snapToGrid w:val="0"/>
        <w:spacing w:line="360" w:lineRule="auto"/>
        <w:ind w:firstLineChars="199" w:firstLine="637"/>
        <w:jc w:val="left"/>
        <w:rPr>
          <w:rFonts w:ascii="仿宋_GB2312" w:eastAsia="仿宋_GB2312" w:hAnsi="仿宋"/>
          <w:sz w:val="32"/>
          <w:szCs w:val="32"/>
        </w:rPr>
      </w:pPr>
      <w:r w:rsidRPr="00BE2A6A">
        <w:rPr>
          <w:rFonts w:ascii="仿宋_GB2312" w:eastAsia="仿宋_GB2312" w:hAnsi="仿宋" w:hint="eastAsia"/>
          <w:sz w:val="32"/>
          <w:szCs w:val="32"/>
        </w:rPr>
        <w:t>（9）合理化建议和改进措施；</w:t>
      </w:r>
    </w:p>
    <w:p w:rsidR="00FE1915" w:rsidRPr="00BE2A6A" w:rsidRDefault="00FB18FB">
      <w:pPr>
        <w:pStyle w:val="a8"/>
        <w:ind w:firstLineChars="200" w:firstLine="640"/>
        <w:rPr>
          <w:rFonts w:ascii="仿宋_GB2312" w:eastAsia="仿宋_GB2312" w:hAnsi="仿宋"/>
          <w:color w:val="auto"/>
          <w:sz w:val="32"/>
          <w:szCs w:val="32"/>
        </w:rPr>
      </w:pPr>
      <w:r w:rsidRPr="00BE2A6A">
        <w:rPr>
          <w:rFonts w:ascii="仿宋_GB2312" w:eastAsia="仿宋_GB2312" w:hAnsi="仿宋" w:hint="eastAsia"/>
          <w:color w:val="auto"/>
          <w:sz w:val="32"/>
          <w:szCs w:val="32"/>
        </w:rPr>
        <w:t>（10）技术响应偏离表（有偏离的应标明偏离内容、偏离范围（值）、偏离项数等）。</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pStyle w:val="a8"/>
        <w:rPr>
          <w:rFonts w:ascii="仿宋_GB2312" w:eastAsia="仿宋_GB2312" w:hAnsi="仿宋"/>
          <w:color w:val="auto"/>
          <w:sz w:val="32"/>
          <w:szCs w:val="32"/>
        </w:rPr>
      </w:pPr>
    </w:p>
    <w:p w:rsidR="00FE1915" w:rsidRPr="00BE2A6A" w:rsidRDefault="00FE1915">
      <w:pPr>
        <w:pStyle w:val="a8"/>
        <w:rPr>
          <w:rFonts w:ascii="仿宋_GB2312" w:eastAsia="仿宋_GB2312" w:hAnsi="仿宋"/>
          <w:color w:val="auto"/>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项目总体要求的理解与对策</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年　 月　  日</w:t>
      </w: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具备履行合同所必需的设备和专业技术能力的证明材料（资质或资格、实施人员及其技术资格等）</w:t>
      </w: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ind w:firstLineChars="950" w:firstLine="304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ind w:firstLineChars="950" w:firstLine="3040"/>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格式：</w:t>
      </w:r>
    </w:p>
    <w:p w:rsidR="00FE1915" w:rsidRPr="00BE2A6A" w:rsidRDefault="00FB18FB">
      <w:pPr>
        <w:spacing w:line="360" w:lineRule="auto"/>
        <w:jc w:val="center"/>
        <w:rPr>
          <w:rFonts w:ascii="仿宋_GB2312" w:eastAsia="仿宋_GB2312" w:hAnsi="仿宋"/>
          <w:bCs/>
          <w:sz w:val="32"/>
          <w:szCs w:val="32"/>
        </w:rPr>
      </w:pPr>
      <w:r w:rsidRPr="00BE2A6A">
        <w:rPr>
          <w:rFonts w:ascii="仿宋_GB2312" w:eastAsia="仿宋_GB2312" w:hAnsi="仿宋" w:hint="eastAsia"/>
          <w:b/>
          <w:sz w:val="36"/>
          <w:szCs w:val="36"/>
        </w:rPr>
        <w:t>项目的设计方案、加工计划、工艺流程等</w:t>
      </w: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ind w:firstLineChars="950" w:firstLine="304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ind w:firstLineChars="950" w:firstLine="3040"/>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保证项目实施组织方案及安排</w:t>
      </w: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pStyle w:val="a8"/>
        <w:rPr>
          <w:rFonts w:ascii="仿宋_GB2312" w:eastAsia="仿宋_GB2312"/>
          <w:color w:val="auto"/>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ind w:firstLineChars="950" w:firstLine="304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ind w:firstLineChars="950" w:firstLine="3040"/>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质量监控措施、自查、验收方案等</w:t>
      </w: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pStyle w:val="a8"/>
        <w:rPr>
          <w:rFonts w:ascii="仿宋_GB2312" w:eastAsia="仿宋_GB2312"/>
          <w:color w:val="auto"/>
        </w:rPr>
      </w:pPr>
    </w:p>
    <w:p w:rsidR="00FE1915" w:rsidRPr="00BE2A6A" w:rsidRDefault="00FE1915">
      <w:pPr>
        <w:spacing w:line="360" w:lineRule="auto"/>
        <w:rPr>
          <w:rFonts w:ascii="仿宋_GB2312" w:eastAsia="仿宋_GB2312" w:hAnsi="仿宋"/>
          <w:bCs/>
          <w:sz w:val="32"/>
          <w:szCs w:val="32"/>
        </w:rPr>
      </w:pPr>
    </w:p>
    <w:p w:rsidR="00FE1915" w:rsidRPr="00BE2A6A" w:rsidRDefault="00FE1915">
      <w:pPr>
        <w:spacing w:line="360" w:lineRule="auto"/>
        <w:rPr>
          <w:rFonts w:ascii="仿宋_GB2312" w:eastAsia="仿宋_GB2312" w:hAnsi="仿宋"/>
          <w:bCs/>
          <w:sz w:val="32"/>
          <w:szCs w:val="32"/>
        </w:rPr>
      </w:pP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ind w:firstLineChars="950" w:firstLine="304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ind w:firstLineChars="950" w:firstLine="3040"/>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环保工艺及环保设施设备</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pPr>
        <w:pStyle w:val="a8"/>
        <w:rPr>
          <w:rFonts w:ascii="仿宋_GB2312" w:eastAsia="仿宋_GB2312"/>
          <w:color w:val="auto"/>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年　 月　  日</w:t>
      </w:r>
    </w:p>
    <w:p w:rsidR="00FE1915" w:rsidRPr="00BE2A6A" w:rsidRDefault="00FE1915">
      <w:pPr>
        <w:pStyle w:val="a8"/>
        <w:rPr>
          <w:rFonts w:ascii="仿宋_GB2312" w:eastAsia="仿宋_GB2312" w:hAnsi="仿宋"/>
          <w:color w:val="auto"/>
          <w:sz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生产工艺及生产设施设备</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w:t>
      </w:r>
    </w:p>
    <w:p w:rsidR="00FE1915" w:rsidRPr="00BE2A6A" w:rsidRDefault="00FB18FB">
      <w:pPr>
        <w:pStyle w:val="a8"/>
        <w:rPr>
          <w:rFonts w:ascii="仿宋_GB2312" w:eastAsia="仿宋_GB2312" w:hAnsi="仿宋"/>
          <w:color w:val="auto"/>
          <w:sz w:val="32"/>
        </w:rPr>
      </w:pPr>
      <w:r w:rsidRPr="00BE2A6A">
        <w:rPr>
          <w:rFonts w:ascii="仿宋_GB2312" w:eastAsia="仿宋_GB2312" w:hAnsi="仿宋" w:hint="eastAsia"/>
          <w:color w:val="auto"/>
          <w:sz w:val="32"/>
        </w:rPr>
        <w:t xml:space="preserve">                             　年　 月　  日</w:t>
      </w:r>
    </w:p>
    <w:p w:rsidR="00FE1915" w:rsidRPr="00BE2A6A" w:rsidRDefault="00FE1915">
      <w:pPr>
        <w:pStyle w:val="a8"/>
        <w:rPr>
          <w:rFonts w:ascii="仿宋_GB2312" w:eastAsia="仿宋_GB2312" w:hAnsi="仿宋"/>
          <w:color w:val="auto"/>
          <w:sz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安装、交付措施</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w:t>
      </w:r>
    </w:p>
    <w:p w:rsidR="00FE1915" w:rsidRPr="00BE2A6A" w:rsidRDefault="00FB18FB">
      <w:pPr>
        <w:pStyle w:val="a8"/>
        <w:rPr>
          <w:rFonts w:ascii="仿宋_GB2312" w:eastAsia="仿宋_GB2312" w:hAnsi="仿宋"/>
          <w:color w:val="auto"/>
          <w:sz w:val="32"/>
        </w:rPr>
      </w:pPr>
      <w:r w:rsidRPr="00BE2A6A">
        <w:rPr>
          <w:rFonts w:ascii="仿宋_GB2312" w:eastAsia="仿宋_GB2312" w:hAnsi="仿宋" w:hint="eastAsia"/>
          <w:color w:val="auto"/>
          <w:sz w:val="32"/>
        </w:rPr>
        <w:t xml:space="preserve">                             　年　 月　  日</w:t>
      </w:r>
    </w:p>
    <w:p w:rsidR="00FE1915" w:rsidRPr="00BE2A6A" w:rsidRDefault="00FE1915">
      <w:pPr>
        <w:pStyle w:val="a8"/>
        <w:rPr>
          <w:rFonts w:ascii="仿宋_GB2312" w:eastAsia="仿宋_GB2312" w:hAnsi="仿宋"/>
          <w:color w:val="auto"/>
          <w:sz w:val="32"/>
        </w:rPr>
      </w:pPr>
    </w:p>
    <w:p w:rsidR="00FE1915" w:rsidRPr="00BE2A6A" w:rsidRDefault="00FE1915">
      <w:pPr>
        <w:snapToGrid w:val="0"/>
        <w:spacing w:line="360" w:lineRule="auto"/>
        <w:jc w:val="left"/>
        <w:rPr>
          <w:rFonts w:ascii="仿宋_GB2312" w:eastAsia="仿宋_GB2312" w:hAnsi="仿宋"/>
          <w:sz w:val="32"/>
          <w:szCs w:val="32"/>
        </w:rPr>
      </w:pPr>
    </w:p>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合理化建议和改进措施</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E1915" w:rsidP="004B392D">
      <w:pPr>
        <w:spacing w:line="360" w:lineRule="auto"/>
        <w:ind w:firstLineChars="98" w:firstLine="314"/>
        <w:rPr>
          <w:rFonts w:ascii="仿宋_GB2312" w:eastAsia="仿宋_GB2312" w:hAnsi="仿宋"/>
          <w:sz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rsidP="004B392D">
      <w:pPr>
        <w:spacing w:line="360" w:lineRule="auto"/>
        <w:ind w:firstLineChars="98" w:firstLine="314"/>
        <w:rPr>
          <w:rFonts w:ascii="仿宋_GB2312" w:eastAsia="仿宋_GB2312" w:hAnsi="仿宋"/>
          <w:sz w:val="32"/>
        </w:rPr>
      </w:pPr>
      <w:r w:rsidRPr="00BE2A6A">
        <w:rPr>
          <w:rFonts w:ascii="仿宋_GB2312" w:eastAsia="仿宋_GB2312" w:hAnsi="仿宋" w:hint="eastAsia"/>
          <w:sz w:val="32"/>
        </w:rPr>
        <w:t xml:space="preserve">          </w:t>
      </w:r>
    </w:p>
    <w:p w:rsidR="00FE1915" w:rsidRPr="00BE2A6A" w:rsidRDefault="00FB18FB">
      <w:pPr>
        <w:pStyle w:val="a8"/>
        <w:rPr>
          <w:rFonts w:ascii="仿宋_GB2312" w:eastAsia="仿宋_GB2312" w:hAnsi="仿宋"/>
          <w:color w:val="auto"/>
          <w:sz w:val="32"/>
        </w:rPr>
      </w:pPr>
      <w:r w:rsidRPr="00BE2A6A">
        <w:rPr>
          <w:rFonts w:ascii="仿宋_GB2312" w:eastAsia="仿宋_GB2312" w:hAnsi="仿宋" w:hint="eastAsia"/>
          <w:color w:val="auto"/>
          <w:sz w:val="32"/>
        </w:rPr>
        <w:t xml:space="preserve">                             　年　 月　  日</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pPr>
        <w:pStyle w:val="a8"/>
        <w:rPr>
          <w:rFonts w:ascii="仿宋_GB2312" w:eastAsia="仿宋_GB2312"/>
          <w:color w:val="auto"/>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ind w:firstLineChars="149" w:firstLine="538"/>
        <w:jc w:val="center"/>
        <w:rPr>
          <w:rFonts w:ascii="仿宋_GB2312" w:eastAsia="仿宋_GB2312" w:hAnsi="仿宋"/>
          <w:b/>
          <w:sz w:val="36"/>
          <w:szCs w:val="36"/>
        </w:rPr>
      </w:pPr>
      <w:r w:rsidRPr="00BE2A6A">
        <w:rPr>
          <w:rFonts w:ascii="仿宋_GB2312" w:eastAsia="仿宋_GB2312" w:hAnsi="仿宋" w:hint="eastAsia"/>
          <w:b/>
          <w:sz w:val="36"/>
          <w:szCs w:val="36"/>
        </w:rPr>
        <w:t>技术响应偏离表</w:t>
      </w:r>
    </w:p>
    <w:p w:rsidR="00FE1915" w:rsidRPr="00BE2A6A" w:rsidRDefault="00FE1915">
      <w:pPr>
        <w:snapToGrid w:val="0"/>
        <w:spacing w:line="360" w:lineRule="auto"/>
        <w:jc w:val="center"/>
        <w:rPr>
          <w:rFonts w:ascii="仿宋_GB2312" w:eastAsia="仿宋_GB2312" w:hAnsi="仿宋"/>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9"/>
        <w:gridCol w:w="2739"/>
        <w:gridCol w:w="1929"/>
        <w:gridCol w:w="1121"/>
      </w:tblGrid>
      <w:tr w:rsidR="00FE1915" w:rsidRPr="00BE2A6A">
        <w:tc>
          <w:tcPr>
            <w:tcW w:w="2739" w:type="dxa"/>
            <w:vAlign w:val="center"/>
          </w:tcPr>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招标文件要求</w:t>
            </w:r>
          </w:p>
        </w:tc>
        <w:tc>
          <w:tcPr>
            <w:tcW w:w="2739" w:type="dxa"/>
            <w:vAlign w:val="center"/>
          </w:tcPr>
          <w:p w:rsidR="00FE1915" w:rsidRPr="00BE2A6A" w:rsidRDefault="00FB18FB">
            <w:pPr>
              <w:spacing w:line="340" w:lineRule="exact"/>
              <w:rPr>
                <w:rFonts w:ascii="仿宋_GB2312" w:eastAsia="仿宋_GB2312" w:hAnsi="仿宋"/>
                <w:sz w:val="32"/>
                <w:szCs w:val="32"/>
              </w:rPr>
            </w:pPr>
            <w:r w:rsidRPr="00BE2A6A">
              <w:rPr>
                <w:rFonts w:ascii="仿宋_GB2312" w:eastAsia="仿宋_GB2312" w:hAnsi="仿宋" w:hint="eastAsia"/>
                <w:sz w:val="32"/>
                <w:szCs w:val="32"/>
              </w:rPr>
              <w:t>投标文件响应</w:t>
            </w:r>
          </w:p>
        </w:tc>
        <w:tc>
          <w:tcPr>
            <w:tcW w:w="1929" w:type="dxa"/>
            <w:vAlign w:val="center"/>
          </w:tcPr>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偏离情况</w:t>
            </w:r>
          </w:p>
        </w:tc>
        <w:tc>
          <w:tcPr>
            <w:tcW w:w="1121" w:type="dxa"/>
            <w:vAlign w:val="center"/>
          </w:tcPr>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说明</w:t>
            </w: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r w:rsidR="00FE1915" w:rsidRPr="00BE2A6A">
        <w:tc>
          <w:tcPr>
            <w:tcW w:w="2739" w:type="dxa"/>
            <w:vAlign w:val="center"/>
          </w:tcPr>
          <w:p w:rsidR="00FE1915" w:rsidRPr="00BE2A6A" w:rsidRDefault="00FE1915">
            <w:pPr>
              <w:spacing w:line="360" w:lineRule="auto"/>
              <w:rPr>
                <w:rFonts w:ascii="仿宋_GB2312" w:eastAsia="仿宋_GB2312" w:hAnsi="仿宋"/>
                <w:sz w:val="32"/>
                <w:szCs w:val="32"/>
              </w:rPr>
            </w:pPr>
          </w:p>
        </w:tc>
        <w:tc>
          <w:tcPr>
            <w:tcW w:w="2739" w:type="dxa"/>
            <w:vAlign w:val="center"/>
          </w:tcPr>
          <w:p w:rsidR="00FE1915" w:rsidRPr="00BE2A6A" w:rsidRDefault="00FE1915">
            <w:pPr>
              <w:spacing w:line="360" w:lineRule="auto"/>
              <w:rPr>
                <w:rFonts w:ascii="仿宋_GB2312" w:eastAsia="仿宋_GB2312" w:hAnsi="仿宋"/>
                <w:sz w:val="32"/>
                <w:szCs w:val="32"/>
              </w:rPr>
            </w:pPr>
          </w:p>
        </w:tc>
        <w:tc>
          <w:tcPr>
            <w:tcW w:w="1929" w:type="dxa"/>
            <w:vAlign w:val="center"/>
          </w:tcPr>
          <w:p w:rsidR="00FE1915" w:rsidRPr="00BE2A6A" w:rsidRDefault="00FE1915">
            <w:pPr>
              <w:spacing w:line="360" w:lineRule="auto"/>
              <w:rPr>
                <w:rFonts w:ascii="仿宋_GB2312" w:eastAsia="仿宋_GB2312" w:hAnsi="仿宋"/>
                <w:sz w:val="32"/>
                <w:szCs w:val="32"/>
              </w:rPr>
            </w:pPr>
          </w:p>
        </w:tc>
        <w:tc>
          <w:tcPr>
            <w:tcW w:w="1121" w:type="dxa"/>
            <w:vAlign w:val="center"/>
          </w:tcPr>
          <w:p w:rsidR="00FE1915" w:rsidRPr="00BE2A6A" w:rsidRDefault="00FE1915">
            <w:pPr>
              <w:spacing w:line="360" w:lineRule="auto"/>
              <w:rPr>
                <w:rFonts w:ascii="仿宋_GB2312" w:eastAsia="仿宋_GB2312" w:hAnsi="仿宋"/>
                <w:sz w:val="32"/>
                <w:szCs w:val="32"/>
              </w:rPr>
            </w:pPr>
          </w:p>
        </w:tc>
      </w:tr>
    </w:tbl>
    <w:p w:rsidR="00FE1915" w:rsidRPr="00BE2A6A" w:rsidRDefault="00FB18FB">
      <w:pPr>
        <w:snapToGrid w:val="0"/>
        <w:spacing w:line="360" w:lineRule="auto"/>
        <w:jc w:val="left"/>
        <w:rPr>
          <w:rFonts w:ascii="仿宋_GB2312" w:eastAsia="仿宋_GB2312" w:hAnsi="仿宋"/>
          <w:sz w:val="32"/>
          <w:szCs w:val="32"/>
        </w:rPr>
      </w:pPr>
      <w:r w:rsidRPr="00BE2A6A">
        <w:rPr>
          <w:rFonts w:ascii="仿宋_GB2312" w:eastAsia="仿宋_GB2312" w:hAnsi="仿宋" w:hint="eastAsia"/>
          <w:sz w:val="32"/>
          <w:szCs w:val="32"/>
        </w:rPr>
        <w:t>有偏离的应标明偏离内容、偏离范围（值）、偏离项数等。</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                 </w:t>
      </w:r>
    </w:p>
    <w:p w:rsidR="00FE1915" w:rsidRPr="00BE2A6A" w:rsidRDefault="00FB18FB">
      <w:pPr>
        <w:spacing w:line="360" w:lineRule="auto"/>
        <w:ind w:firstLineChars="1400" w:firstLine="448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outlineLvl w:val="0"/>
        <w:rPr>
          <w:rFonts w:ascii="仿宋_GB2312" w:eastAsia="仿宋_GB2312" w:hAnsi="仿宋"/>
          <w:b/>
          <w:sz w:val="32"/>
          <w:szCs w:val="32"/>
        </w:rPr>
      </w:pPr>
    </w:p>
    <w:p w:rsidR="00FE1915" w:rsidRPr="00BE2A6A" w:rsidRDefault="00FE1915">
      <w:pPr>
        <w:spacing w:line="360" w:lineRule="auto"/>
        <w:outlineLvl w:val="0"/>
        <w:rPr>
          <w:rFonts w:ascii="仿宋_GB2312" w:eastAsia="仿宋_GB2312" w:hAnsi="仿宋"/>
          <w:b/>
          <w:sz w:val="32"/>
          <w:szCs w:val="32"/>
        </w:rPr>
      </w:pPr>
    </w:p>
    <w:p w:rsidR="00FE1915" w:rsidRPr="00BE2A6A" w:rsidRDefault="00FE1915">
      <w:pPr>
        <w:spacing w:line="360" w:lineRule="auto"/>
        <w:outlineLvl w:val="0"/>
        <w:rPr>
          <w:rFonts w:ascii="仿宋_GB2312" w:eastAsia="仿宋_GB2312" w:hAnsi="仿宋"/>
          <w:b/>
          <w:sz w:val="32"/>
          <w:szCs w:val="32"/>
        </w:rPr>
      </w:pPr>
    </w:p>
    <w:p w:rsidR="00FE1915" w:rsidRPr="00BE2A6A" w:rsidRDefault="00FE1915">
      <w:pPr>
        <w:spacing w:line="360" w:lineRule="auto"/>
        <w:ind w:firstLineChars="200" w:firstLine="643"/>
        <w:outlineLvl w:val="0"/>
        <w:rPr>
          <w:rFonts w:ascii="仿宋_GB2312" w:eastAsia="仿宋_GB2312" w:hAnsi="仿宋"/>
          <w:b/>
          <w:sz w:val="32"/>
          <w:szCs w:val="32"/>
        </w:rPr>
      </w:pPr>
    </w:p>
    <w:p w:rsidR="00FE1915" w:rsidRPr="00BE2A6A" w:rsidRDefault="00FE1915">
      <w:pPr>
        <w:spacing w:line="360" w:lineRule="auto"/>
        <w:ind w:firstLineChars="200" w:firstLine="643"/>
        <w:outlineLvl w:val="0"/>
        <w:rPr>
          <w:rFonts w:ascii="仿宋_GB2312" w:eastAsia="仿宋_GB2312" w:hAnsi="仿宋"/>
          <w:b/>
          <w:sz w:val="32"/>
          <w:szCs w:val="32"/>
        </w:rPr>
      </w:pPr>
    </w:p>
    <w:p w:rsidR="00FE1915" w:rsidRPr="00BE2A6A" w:rsidRDefault="00FB18FB">
      <w:pPr>
        <w:spacing w:line="360" w:lineRule="auto"/>
        <w:ind w:firstLineChars="200" w:firstLine="643"/>
        <w:outlineLvl w:val="0"/>
        <w:rPr>
          <w:rFonts w:ascii="仿宋_GB2312" w:eastAsia="仿宋_GB2312" w:hAnsi="仿宋"/>
          <w:b/>
          <w:sz w:val="32"/>
          <w:szCs w:val="32"/>
        </w:rPr>
      </w:pPr>
      <w:r w:rsidRPr="00BE2A6A">
        <w:rPr>
          <w:rFonts w:ascii="仿宋_GB2312" w:eastAsia="仿宋_GB2312" w:hAnsi="仿宋" w:hint="eastAsia"/>
          <w:b/>
          <w:sz w:val="32"/>
          <w:szCs w:val="32"/>
        </w:rPr>
        <w:t>三、报价文件格式</w:t>
      </w:r>
    </w:p>
    <w:p w:rsidR="00FE1915" w:rsidRPr="00BE2A6A" w:rsidRDefault="00FB18FB">
      <w:pPr>
        <w:spacing w:line="360" w:lineRule="auto"/>
        <w:ind w:firstLineChars="200" w:firstLine="640"/>
        <w:rPr>
          <w:rFonts w:ascii="仿宋_GB2312" w:eastAsia="仿宋_GB2312" w:hAnsi="仿宋"/>
          <w:sz w:val="32"/>
          <w:szCs w:val="32"/>
        </w:rPr>
      </w:pPr>
      <w:r w:rsidRPr="00BE2A6A">
        <w:rPr>
          <w:rFonts w:ascii="仿宋_GB2312" w:eastAsia="仿宋_GB2312" w:hAnsi="仿宋" w:hint="eastAsia"/>
          <w:bCs/>
          <w:sz w:val="32"/>
          <w:szCs w:val="32"/>
        </w:rPr>
        <w:t>1、</w:t>
      </w:r>
      <w:r w:rsidRPr="00BE2A6A">
        <w:rPr>
          <w:rFonts w:ascii="仿宋_GB2312" w:eastAsia="仿宋_GB2312" w:hAnsi="仿宋" w:hint="eastAsia"/>
          <w:sz w:val="32"/>
          <w:szCs w:val="32"/>
        </w:rPr>
        <w:t>报价文件封面格式：</w:t>
      </w:r>
    </w:p>
    <w:p w:rsidR="00FE1915" w:rsidRPr="00BE2A6A" w:rsidRDefault="00FE1915">
      <w:pPr>
        <w:spacing w:line="360" w:lineRule="auto"/>
        <w:jc w:val="right"/>
        <w:rPr>
          <w:rFonts w:ascii="仿宋_GB2312" w:eastAsia="仿宋_GB2312" w:hAnsi="仿宋"/>
          <w:bCs/>
          <w:sz w:val="32"/>
          <w:szCs w:val="32"/>
        </w:rPr>
      </w:pPr>
    </w:p>
    <w:p w:rsidR="00FE1915" w:rsidRPr="00BE2A6A" w:rsidRDefault="00FE1915">
      <w:pPr>
        <w:spacing w:line="360" w:lineRule="auto"/>
        <w:jc w:val="center"/>
        <w:rPr>
          <w:rFonts w:ascii="仿宋_GB2312" w:eastAsia="仿宋_GB2312" w:hAnsi="仿宋"/>
          <w:sz w:val="32"/>
          <w:szCs w:val="32"/>
        </w:rPr>
      </w:pPr>
    </w:p>
    <w:p w:rsidR="00FE1915" w:rsidRPr="00BE2A6A" w:rsidRDefault="00FB18FB">
      <w:pPr>
        <w:spacing w:line="360" w:lineRule="auto"/>
        <w:jc w:val="center"/>
        <w:rPr>
          <w:rFonts w:ascii="仿宋_GB2312" w:eastAsia="仿宋_GB2312" w:hAnsi="仿宋"/>
          <w:b/>
          <w:bCs/>
          <w:sz w:val="36"/>
          <w:szCs w:val="36"/>
        </w:rPr>
      </w:pPr>
      <w:r w:rsidRPr="00BE2A6A">
        <w:rPr>
          <w:rFonts w:ascii="仿宋_GB2312" w:eastAsia="仿宋_GB2312" w:hAnsi="仿宋" w:hint="eastAsia"/>
          <w:bCs/>
          <w:sz w:val="32"/>
          <w:szCs w:val="32"/>
          <w:u w:val="single"/>
        </w:rPr>
        <w:t xml:space="preserve">             </w:t>
      </w:r>
      <w:r w:rsidRPr="00BE2A6A">
        <w:rPr>
          <w:rFonts w:ascii="仿宋_GB2312" w:eastAsia="仿宋_GB2312" w:hAnsi="仿宋" w:hint="eastAsia"/>
          <w:b/>
          <w:bCs/>
          <w:sz w:val="36"/>
          <w:szCs w:val="36"/>
        </w:rPr>
        <w:t>项目报价文件</w:t>
      </w:r>
    </w:p>
    <w:p w:rsidR="00FE1915" w:rsidRPr="00BE2A6A" w:rsidRDefault="00FE1915">
      <w:pPr>
        <w:spacing w:line="360" w:lineRule="auto"/>
        <w:jc w:val="center"/>
        <w:rPr>
          <w:rFonts w:ascii="仿宋_GB2312" w:eastAsia="仿宋_GB2312" w:hAnsi="仿宋"/>
          <w:bCs/>
          <w:sz w:val="32"/>
          <w:szCs w:val="32"/>
        </w:rPr>
      </w:pPr>
    </w:p>
    <w:p w:rsidR="00FE1915" w:rsidRPr="00BE2A6A" w:rsidRDefault="00FB18FB">
      <w:pPr>
        <w:spacing w:line="360" w:lineRule="auto"/>
        <w:ind w:firstLineChars="300" w:firstLine="960"/>
        <w:rPr>
          <w:rFonts w:ascii="仿宋_GB2312" w:eastAsia="仿宋_GB2312" w:hAnsi="仿宋"/>
          <w:bCs/>
          <w:sz w:val="32"/>
          <w:szCs w:val="32"/>
        </w:rPr>
      </w:pPr>
      <w:r w:rsidRPr="00BE2A6A">
        <w:rPr>
          <w:rFonts w:ascii="仿宋_GB2312" w:eastAsia="仿宋_GB2312" w:hAnsi="仿宋" w:hint="eastAsia"/>
          <w:bCs/>
          <w:sz w:val="32"/>
          <w:szCs w:val="32"/>
        </w:rPr>
        <w:t xml:space="preserve">项目名称：    </w:t>
      </w:r>
    </w:p>
    <w:p w:rsidR="00FE1915" w:rsidRPr="00BE2A6A" w:rsidRDefault="00FB18FB">
      <w:pPr>
        <w:spacing w:line="360" w:lineRule="auto"/>
        <w:ind w:firstLineChars="300" w:firstLine="960"/>
        <w:rPr>
          <w:rFonts w:ascii="仿宋_GB2312" w:eastAsia="仿宋_GB2312" w:hAnsi="仿宋"/>
          <w:bCs/>
          <w:sz w:val="32"/>
          <w:szCs w:val="32"/>
        </w:rPr>
      </w:pPr>
      <w:r w:rsidRPr="00BE2A6A">
        <w:rPr>
          <w:rFonts w:ascii="仿宋_GB2312" w:eastAsia="仿宋_GB2312" w:hAnsi="仿宋" w:hint="eastAsia"/>
          <w:bCs/>
          <w:sz w:val="32"/>
          <w:szCs w:val="32"/>
        </w:rPr>
        <w:t>项目编号：</w:t>
      </w:r>
    </w:p>
    <w:p w:rsidR="00FE1915" w:rsidRPr="00BE2A6A" w:rsidRDefault="00FB18FB">
      <w:pPr>
        <w:spacing w:line="360" w:lineRule="auto"/>
        <w:ind w:firstLineChars="300" w:firstLine="960"/>
        <w:rPr>
          <w:rFonts w:ascii="仿宋_GB2312" w:eastAsia="仿宋_GB2312" w:hAnsi="仿宋"/>
          <w:bCs/>
          <w:sz w:val="32"/>
          <w:szCs w:val="32"/>
        </w:rPr>
      </w:pPr>
      <w:r w:rsidRPr="00BE2A6A">
        <w:rPr>
          <w:rFonts w:ascii="仿宋_GB2312" w:eastAsia="仿宋_GB2312" w:hAnsi="仿宋" w:hint="eastAsia"/>
          <w:bCs/>
          <w:sz w:val="32"/>
          <w:szCs w:val="32"/>
        </w:rPr>
        <w:t>标    项: /</w:t>
      </w:r>
    </w:p>
    <w:p w:rsidR="00FE1915" w:rsidRPr="00BE2A6A" w:rsidRDefault="00FE1915">
      <w:pPr>
        <w:spacing w:line="360" w:lineRule="auto"/>
        <w:ind w:firstLineChars="300" w:firstLine="960"/>
        <w:rPr>
          <w:rFonts w:ascii="仿宋_GB2312" w:eastAsia="仿宋_GB2312" w:hAnsi="仿宋"/>
          <w:bCs/>
          <w:sz w:val="32"/>
          <w:szCs w:val="32"/>
        </w:rPr>
      </w:pPr>
    </w:p>
    <w:p w:rsidR="00FE1915" w:rsidRPr="00BE2A6A" w:rsidRDefault="00FE1915">
      <w:pPr>
        <w:spacing w:line="360" w:lineRule="auto"/>
        <w:ind w:firstLineChars="300" w:firstLine="960"/>
        <w:rPr>
          <w:rFonts w:ascii="仿宋_GB2312" w:eastAsia="仿宋_GB2312" w:hAnsi="仿宋"/>
          <w:bCs/>
          <w:sz w:val="32"/>
          <w:szCs w:val="32"/>
        </w:rPr>
      </w:pPr>
    </w:p>
    <w:p w:rsidR="00FE1915" w:rsidRPr="00BE2A6A" w:rsidRDefault="00FE1915">
      <w:pPr>
        <w:spacing w:line="360" w:lineRule="auto"/>
        <w:ind w:firstLineChars="300" w:firstLine="960"/>
        <w:rPr>
          <w:rFonts w:ascii="仿宋_GB2312" w:eastAsia="仿宋_GB2312" w:hAnsi="仿宋"/>
          <w:bCs/>
          <w:sz w:val="32"/>
          <w:szCs w:val="32"/>
        </w:rPr>
      </w:pPr>
    </w:p>
    <w:p w:rsidR="00FE1915" w:rsidRPr="00BE2A6A" w:rsidRDefault="00FE1915">
      <w:pPr>
        <w:spacing w:line="360" w:lineRule="auto"/>
        <w:ind w:firstLineChars="300" w:firstLine="960"/>
        <w:rPr>
          <w:rFonts w:ascii="仿宋_GB2312" w:eastAsia="仿宋_GB2312" w:hAnsi="仿宋"/>
          <w:bCs/>
          <w:sz w:val="32"/>
          <w:szCs w:val="32"/>
        </w:rPr>
      </w:pPr>
    </w:p>
    <w:p w:rsidR="00FE1915" w:rsidRPr="00BE2A6A" w:rsidRDefault="00FE1915">
      <w:pPr>
        <w:spacing w:line="360" w:lineRule="auto"/>
        <w:ind w:firstLineChars="300" w:firstLine="960"/>
        <w:rPr>
          <w:rFonts w:ascii="仿宋_GB2312" w:eastAsia="仿宋_GB2312" w:hAnsi="仿宋"/>
          <w:bCs/>
          <w:sz w:val="32"/>
          <w:szCs w:val="32"/>
        </w:rPr>
      </w:pP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bCs/>
          <w:sz w:val="32"/>
          <w:szCs w:val="32"/>
        </w:rPr>
        <w:t>投标人全称（盖章）：</w:t>
      </w:r>
    </w:p>
    <w:p w:rsidR="00FE1915" w:rsidRPr="00BE2A6A" w:rsidRDefault="00FB18FB">
      <w:pPr>
        <w:spacing w:line="360" w:lineRule="auto"/>
        <w:ind w:firstLineChars="150" w:firstLine="480"/>
        <w:rPr>
          <w:rFonts w:ascii="仿宋_GB2312" w:eastAsia="仿宋_GB2312" w:hAnsi="仿宋"/>
          <w:bCs/>
          <w:sz w:val="32"/>
          <w:szCs w:val="32"/>
        </w:rPr>
      </w:pPr>
      <w:r w:rsidRPr="00BE2A6A">
        <w:rPr>
          <w:rFonts w:ascii="仿宋_GB2312" w:eastAsia="仿宋_GB2312" w:hAnsi="仿宋" w:hint="eastAsia"/>
          <w:sz w:val="32"/>
          <w:szCs w:val="32"/>
        </w:rPr>
        <w:t>法定代表人或被授权人（签名）：</w:t>
      </w:r>
    </w:p>
    <w:p w:rsidR="00FE1915" w:rsidRPr="00BE2A6A" w:rsidRDefault="00FE1915">
      <w:pPr>
        <w:spacing w:line="360" w:lineRule="auto"/>
        <w:ind w:firstLineChars="400" w:firstLine="1280"/>
        <w:rPr>
          <w:rFonts w:ascii="仿宋_GB2312" w:eastAsia="仿宋_GB2312" w:hAnsi="仿宋"/>
          <w:bCs/>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2、报价文件目录</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（1）开标一览表；</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（2）投标报价明细表；</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（3）中小企业声明函：</w:t>
      </w:r>
    </w:p>
    <w:p w:rsidR="00FE1915" w:rsidRPr="00BE2A6A" w:rsidRDefault="00FB18FB" w:rsidP="004B392D">
      <w:pPr>
        <w:snapToGrid w:val="0"/>
        <w:spacing w:line="360" w:lineRule="auto"/>
        <w:ind w:firstLineChars="149" w:firstLine="477"/>
        <w:jc w:val="left"/>
        <w:rPr>
          <w:rFonts w:ascii="仿宋_GB2312" w:eastAsia="仿宋_GB2312" w:hAnsi="仿宋"/>
          <w:sz w:val="32"/>
          <w:szCs w:val="32"/>
        </w:rPr>
      </w:pPr>
      <w:r w:rsidRPr="00BE2A6A">
        <w:rPr>
          <w:rFonts w:ascii="仿宋_GB2312" w:eastAsia="仿宋_GB2312" w:hAnsi="仿宋" w:hint="eastAsia"/>
          <w:sz w:val="32"/>
          <w:szCs w:val="32"/>
        </w:rPr>
        <w:t>（4）落实政府采购政策的其他材料。</w:t>
      </w:r>
    </w:p>
    <w:p w:rsidR="00FE1915" w:rsidRPr="00BE2A6A" w:rsidRDefault="00FE1915" w:rsidP="004B392D">
      <w:pPr>
        <w:snapToGrid w:val="0"/>
        <w:spacing w:line="360" w:lineRule="auto"/>
        <w:ind w:firstLineChars="149" w:firstLine="477"/>
        <w:jc w:val="left"/>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ind w:firstLineChars="200" w:firstLine="640"/>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开标一览表</w:t>
      </w:r>
    </w:p>
    <w:p w:rsidR="00FE1915" w:rsidRPr="00BE2A6A" w:rsidRDefault="00FB18FB">
      <w:pPr>
        <w:spacing w:line="360" w:lineRule="auto"/>
        <w:ind w:firstLineChars="950" w:firstLine="3040"/>
        <w:rPr>
          <w:rFonts w:ascii="仿宋_GB2312" w:eastAsia="仿宋_GB2312" w:hAnsi="仿宋"/>
          <w:sz w:val="32"/>
          <w:szCs w:val="32"/>
        </w:rPr>
      </w:pPr>
      <w:r w:rsidRPr="00BE2A6A">
        <w:rPr>
          <w:rFonts w:ascii="仿宋_GB2312" w:eastAsia="仿宋_GB2312" w:hAnsi="仿宋" w:hint="eastAsia"/>
          <w:sz w:val="32"/>
          <w:szCs w:val="32"/>
        </w:rPr>
        <w:t xml:space="preserve">                    单位：元</w:t>
      </w:r>
    </w:p>
    <w:tbl>
      <w:tblPr>
        <w:tblpPr w:leftFromText="180" w:rightFromText="180"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755"/>
        <w:gridCol w:w="2554"/>
      </w:tblGrid>
      <w:tr w:rsidR="00FE1915" w:rsidRPr="00BE2A6A">
        <w:trPr>
          <w:cantSplit/>
          <w:trHeight w:val="1237"/>
        </w:trPr>
        <w:tc>
          <w:tcPr>
            <w:tcW w:w="4219" w:type="dxa"/>
            <w:tcBorders>
              <w:top w:val="single" w:sz="4" w:space="0" w:color="auto"/>
              <w:left w:val="single" w:sz="4" w:space="0" w:color="auto"/>
            </w:tcBorders>
            <w:vAlign w:val="center"/>
          </w:tcPr>
          <w:p w:rsidR="00FE1915" w:rsidRPr="00BE2A6A" w:rsidRDefault="00FB18FB">
            <w:pPr>
              <w:spacing w:line="480" w:lineRule="exact"/>
              <w:jc w:val="center"/>
              <w:rPr>
                <w:rFonts w:ascii="仿宋_GB2312" w:eastAsia="仿宋_GB2312" w:hAnsi="仿宋"/>
                <w:sz w:val="32"/>
                <w:szCs w:val="32"/>
              </w:rPr>
            </w:pPr>
            <w:r w:rsidRPr="00BE2A6A">
              <w:rPr>
                <w:rFonts w:ascii="仿宋_GB2312" w:eastAsia="仿宋_GB2312" w:hAnsi="仿宋" w:hint="eastAsia"/>
                <w:sz w:val="32"/>
                <w:szCs w:val="32"/>
              </w:rPr>
              <w:t>内容</w:t>
            </w:r>
          </w:p>
        </w:tc>
        <w:tc>
          <w:tcPr>
            <w:tcW w:w="1755" w:type="dxa"/>
            <w:tcBorders>
              <w:top w:val="single" w:sz="4" w:space="0" w:color="auto"/>
              <w:bottom w:val="single" w:sz="4" w:space="0" w:color="auto"/>
            </w:tcBorders>
            <w:vAlign w:val="center"/>
          </w:tcPr>
          <w:p w:rsidR="00FE1915" w:rsidRPr="00BE2A6A" w:rsidRDefault="00FB18FB">
            <w:pPr>
              <w:spacing w:line="480" w:lineRule="exact"/>
              <w:jc w:val="center"/>
              <w:rPr>
                <w:rFonts w:ascii="仿宋_GB2312" w:eastAsia="仿宋_GB2312" w:hAnsi="仿宋"/>
                <w:sz w:val="32"/>
                <w:szCs w:val="32"/>
              </w:rPr>
            </w:pPr>
            <w:r w:rsidRPr="00BE2A6A">
              <w:rPr>
                <w:rFonts w:ascii="仿宋_GB2312" w:eastAsia="仿宋_GB2312" w:hAnsi="仿宋" w:hint="eastAsia"/>
                <w:sz w:val="32"/>
                <w:szCs w:val="32"/>
              </w:rPr>
              <w:t>数量及单位</w:t>
            </w:r>
          </w:p>
        </w:tc>
        <w:tc>
          <w:tcPr>
            <w:tcW w:w="2554" w:type="dxa"/>
            <w:tcBorders>
              <w:top w:val="single" w:sz="4" w:space="0" w:color="auto"/>
              <w:bottom w:val="single" w:sz="4" w:space="0" w:color="auto"/>
            </w:tcBorders>
            <w:vAlign w:val="center"/>
          </w:tcPr>
          <w:p w:rsidR="00FE1915" w:rsidRPr="00BE2A6A" w:rsidRDefault="00FB18FB">
            <w:pPr>
              <w:spacing w:line="480" w:lineRule="exact"/>
              <w:jc w:val="center"/>
              <w:rPr>
                <w:rFonts w:ascii="仿宋_GB2312" w:eastAsia="仿宋_GB2312" w:hAnsi="仿宋"/>
                <w:sz w:val="32"/>
                <w:szCs w:val="32"/>
              </w:rPr>
            </w:pPr>
            <w:r w:rsidRPr="00BE2A6A">
              <w:rPr>
                <w:rFonts w:ascii="仿宋_GB2312" w:eastAsia="仿宋_GB2312" w:hAnsi="仿宋" w:hint="eastAsia"/>
                <w:sz w:val="32"/>
                <w:szCs w:val="32"/>
              </w:rPr>
              <w:t>投标报价</w:t>
            </w:r>
          </w:p>
        </w:tc>
      </w:tr>
      <w:tr w:rsidR="00FE1915" w:rsidRPr="00BE2A6A">
        <w:trPr>
          <w:cantSplit/>
          <w:trHeight w:val="1017"/>
        </w:trPr>
        <w:tc>
          <w:tcPr>
            <w:tcW w:w="4219" w:type="dxa"/>
            <w:tcBorders>
              <w:left w:val="single" w:sz="4" w:space="0" w:color="auto"/>
            </w:tcBorders>
            <w:vAlign w:val="center"/>
          </w:tcPr>
          <w:p w:rsidR="00FE1915" w:rsidRPr="00BE2A6A" w:rsidRDefault="00FB18FB">
            <w:pPr>
              <w:spacing w:line="480" w:lineRule="exact"/>
              <w:jc w:val="center"/>
              <w:rPr>
                <w:rFonts w:ascii="仿宋_GB2312" w:eastAsia="仿宋_GB2312" w:hAnsi="仿宋"/>
                <w:sz w:val="32"/>
                <w:szCs w:val="32"/>
              </w:rPr>
            </w:pPr>
            <w:r w:rsidRPr="00BE2A6A">
              <w:rPr>
                <w:rFonts w:ascii="仿宋_GB2312" w:eastAsia="仿宋_GB2312" w:hAnsi="仿宋" w:hint="eastAsia"/>
                <w:bCs/>
                <w:sz w:val="32"/>
                <w:szCs w:val="32"/>
              </w:rPr>
              <w:t>食堂餐桌椅、办公家具</w:t>
            </w:r>
          </w:p>
        </w:tc>
        <w:tc>
          <w:tcPr>
            <w:tcW w:w="1755" w:type="dxa"/>
            <w:tcBorders>
              <w:top w:val="single" w:sz="4" w:space="0" w:color="auto"/>
              <w:bottom w:val="single" w:sz="4" w:space="0" w:color="auto"/>
            </w:tcBorders>
            <w:vAlign w:val="center"/>
          </w:tcPr>
          <w:p w:rsidR="00FE1915" w:rsidRPr="00BE2A6A" w:rsidRDefault="00FB18FB">
            <w:pPr>
              <w:spacing w:line="480" w:lineRule="exact"/>
              <w:jc w:val="center"/>
              <w:rPr>
                <w:rFonts w:ascii="仿宋_GB2312" w:eastAsia="仿宋_GB2312" w:hAnsi="仿宋"/>
                <w:sz w:val="32"/>
                <w:szCs w:val="32"/>
              </w:rPr>
            </w:pPr>
            <w:r w:rsidRPr="00BE2A6A">
              <w:rPr>
                <w:rFonts w:ascii="仿宋_GB2312" w:eastAsia="仿宋_GB2312" w:hAnsi="仿宋" w:hint="eastAsia"/>
                <w:sz w:val="32"/>
                <w:szCs w:val="32"/>
              </w:rPr>
              <w:t>1批</w:t>
            </w:r>
          </w:p>
        </w:tc>
        <w:tc>
          <w:tcPr>
            <w:tcW w:w="2554" w:type="dxa"/>
            <w:tcBorders>
              <w:top w:val="single" w:sz="4" w:space="0" w:color="auto"/>
              <w:bottom w:val="single" w:sz="4" w:space="0" w:color="auto"/>
            </w:tcBorders>
            <w:vAlign w:val="center"/>
          </w:tcPr>
          <w:p w:rsidR="00FE1915" w:rsidRPr="00BE2A6A" w:rsidRDefault="00FE1915">
            <w:pPr>
              <w:spacing w:line="480" w:lineRule="exact"/>
              <w:rPr>
                <w:rFonts w:ascii="仿宋_GB2312" w:eastAsia="仿宋_GB2312" w:hAnsi="仿宋"/>
                <w:sz w:val="24"/>
              </w:rPr>
            </w:pPr>
          </w:p>
        </w:tc>
      </w:tr>
      <w:tr w:rsidR="00FE1915" w:rsidRPr="00BE2A6A">
        <w:trPr>
          <w:cantSplit/>
          <w:trHeight w:val="923"/>
        </w:trPr>
        <w:tc>
          <w:tcPr>
            <w:tcW w:w="8528" w:type="dxa"/>
            <w:gridSpan w:val="3"/>
            <w:tcBorders>
              <w:left w:val="single" w:sz="4" w:space="0" w:color="auto"/>
              <w:bottom w:val="single" w:sz="4" w:space="0" w:color="auto"/>
              <w:right w:val="single" w:sz="4" w:space="0" w:color="auto"/>
            </w:tcBorders>
            <w:vAlign w:val="center"/>
          </w:tcPr>
          <w:p w:rsidR="00FE1915" w:rsidRPr="00BE2A6A" w:rsidRDefault="00FB18FB">
            <w:pPr>
              <w:spacing w:line="480" w:lineRule="exact"/>
              <w:rPr>
                <w:rFonts w:ascii="仿宋_GB2312" w:eastAsia="仿宋_GB2312" w:hAnsi="仿宋"/>
                <w:sz w:val="32"/>
                <w:szCs w:val="32"/>
              </w:rPr>
            </w:pPr>
            <w:r w:rsidRPr="00BE2A6A">
              <w:rPr>
                <w:rFonts w:ascii="仿宋_GB2312" w:eastAsia="仿宋_GB2312" w:hAnsi="仿宋" w:hint="eastAsia"/>
                <w:sz w:val="32"/>
                <w:szCs w:val="32"/>
              </w:rPr>
              <w:t>合计金额（大写）：                       ￥</w:t>
            </w:r>
            <w:r w:rsidRPr="00BE2A6A">
              <w:rPr>
                <w:rFonts w:ascii="仿宋_GB2312" w:eastAsia="仿宋_GB2312" w:hAnsi="仿宋" w:hint="eastAsia"/>
                <w:sz w:val="32"/>
                <w:szCs w:val="32"/>
                <w:u w:val="single"/>
              </w:rPr>
              <w:t xml:space="preserve">         </w:t>
            </w:r>
          </w:p>
        </w:tc>
      </w:tr>
    </w:tbl>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E1915">
      <w:pPr>
        <w:spacing w:line="360" w:lineRule="auto"/>
        <w:rPr>
          <w:rFonts w:ascii="仿宋_GB2312" w:eastAsia="仿宋_GB2312" w:hAnsi="仿宋"/>
          <w:sz w:val="24"/>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注: 1、报价有涂改的，作无效标处理。</w:t>
      </w:r>
    </w:p>
    <w:p w:rsidR="00FE1915" w:rsidRPr="00BE2A6A" w:rsidRDefault="00FB18FB">
      <w:pPr>
        <w:spacing w:line="360" w:lineRule="auto"/>
        <w:ind w:firstLineChars="200" w:firstLine="640"/>
        <w:rPr>
          <w:rFonts w:ascii="仿宋_GB2312" w:eastAsia="仿宋_GB2312" w:hAnsi="仿宋"/>
          <w:sz w:val="32"/>
          <w:szCs w:val="32"/>
        </w:rPr>
      </w:pPr>
      <w:r w:rsidRPr="00BE2A6A">
        <w:rPr>
          <w:rFonts w:ascii="仿宋_GB2312" w:eastAsia="仿宋_GB2312" w:hAnsi="仿宋" w:hint="eastAsia"/>
          <w:sz w:val="32"/>
          <w:szCs w:val="32"/>
        </w:rPr>
        <w:t>2、合计金额应包括税费及其他等一切费用。</w:t>
      </w:r>
    </w:p>
    <w:p w:rsidR="00FE1915" w:rsidRPr="00BE2A6A" w:rsidRDefault="00FE1915">
      <w:pPr>
        <w:spacing w:line="360" w:lineRule="auto"/>
        <w:ind w:leftChars="303" w:left="636"/>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法定代表人（签名）：</w:t>
      </w: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ind w:firstLineChars="250" w:firstLine="800"/>
        <w:rPr>
          <w:rFonts w:ascii="仿宋_GB2312" w:eastAsia="仿宋_GB2312" w:hAnsi="仿宋"/>
          <w:b/>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pStyle w:val="a8"/>
        <w:rPr>
          <w:rFonts w:ascii="仿宋_GB2312" w:eastAsia="仿宋_GB2312" w:hAnsi="仿宋"/>
          <w:color w:val="auto"/>
          <w:sz w:val="32"/>
          <w:szCs w:val="32"/>
        </w:rPr>
      </w:pPr>
    </w:p>
    <w:p w:rsidR="00FE1915" w:rsidRPr="00BE2A6A" w:rsidRDefault="00FE1915">
      <w:pPr>
        <w:pStyle w:val="a8"/>
        <w:rPr>
          <w:rFonts w:ascii="仿宋_GB2312" w:eastAsia="仿宋_GB2312" w:hAnsi="仿宋"/>
          <w:color w:val="auto"/>
          <w:sz w:val="32"/>
          <w:szCs w:val="32"/>
        </w:rPr>
      </w:pPr>
    </w:p>
    <w:p w:rsidR="00FE1915" w:rsidRPr="00BE2A6A" w:rsidRDefault="00FE1915">
      <w:pPr>
        <w:pStyle w:val="a8"/>
        <w:rPr>
          <w:rFonts w:ascii="仿宋_GB2312" w:eastAsia="仿宋_GB2312" w:hAnsi="仿宋"/>
          <w:color w:val="auto"/>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pacing w:line="360" w:lineRule="auto"/>
        <w:jc w:val="center"/>
        <w:rPr>
          <w:rFonts w:ascii="仿宋_GB2312" w:eastAsia="仿宋_GB2312" w:hAnsi="仿宋"/>
          <w:sz w:val="28"/>
          <w:szCs w:val="28"/>
        </w:rPr>
      </w:pPr>
      <w:r w:rsidRPr="00BE2A6A">
        <w:rPr>
          <w:rFonts w:ascii="仿宋_GB2312" w:eastAsia="仿宋_GB2312" w:hAnsi="仿宋" w:hint="eastAsia"/>
          <w:b/>
          <w:sz w:val="36"/>
          <w:szCs w:val="36"/>
        </w:rPr>
        <w:t>投标报价明细表</w:t>
      </w:r>
      <w:r w:rsidRPr="00BE2A6A">
        <w:rPr>
          <w:rFonts w:ascii="仿宋_GB2312" w:eastAsia="仿宋_GB2312" w:hAnsi="仿宋" w:hint="eastAsia"/>
          <w:sz w:val="28"/>
          <w:szCs w:val="28"/>
        </w:rPr>
        <w:t>（格式）</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int="eastAsia"/>
          <w:sz w:val="32"/>
          <w:szCs w:val="32"/>
        </w:rPr>
        <w:t xml:space="preserve">                                          单位：元</w:t>
      </w:r>
      <w:r w:rsidRPr="00BE2A6A">
        <w:rPr>
          <w:rFonts w:ascii="仿宋_GB2312" w:eastAsia="仿宋_GB2312" w:hAnsi="仿宋" w:hint="eastAsia"/>
          <w:sz w:val="32"/>
          <w:szCs w:val="32"/>
        </w:rPr>
        <w:t xml:space="preserve"> </w:t>
      </w:r>
    </w:p>
    <w:tbl>
      <w:tblPr>
        <w:tblW w:w="0" w:type="auto"/>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
        <w:gridCol w:w="4200"/>
        <w:gridCol w:w="1080"/>
        <w:gridCol w:w="950"/>
        <w:gridCol w:w="1424"/>
      </w:tblGrid>
      <w:tr w:rsidR="00FE1915" w:rsidRPr="00BE2A6A">
        <w:trPr>
          <w:trHeight w:val="771"/>
        </w:trPr>
        <w:tc>
          <w:tcPr>
            <w:tcW w:w="874" w:type="dxa"/>
            <w:vAlign w:val="center"/>
          </w:tcPr>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序号</w:t>
            </w:r>
          </w:p>
        </w:tc>
        <w:tc>
          <w:tcPr>
            <w:tcW w:w="4200" w:type="dxa"/>
            <w:vAlign w:val="center"/>
          </w:tcPr>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名称（品牌规格型号）</w:t>
            </w:r>
          </w:p>
        </w:tc>
        <w:tc>
          <w:tcPr>
            <w:tcW w:w="1080" w:type="dxa"/>
            <w:vAlign w:val="center"/>
          </w:tcPr>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数量</w:t>
            </w:r>
          </w:p>
        </w:tc>
        <w:tc>
          <w:tcPr>
            <w:tcW w:w="950" w:type="dxa"/>
            <w:vAlign w:val="center"/>
          </w:tcPr>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单位</w:t>
            </w:r>
          </w:p>
        </w:tc>
        <w:tc>
          <w:tcPr>
            <w:tcW w:w="1424" w:type="dxa"/>
            <w:vAlign w:val="center"/>
          </w:tcPr>
          <w:p w:rsidR="00FE1915" w:rsidRPr="00BE2A6A" w:rsidRDefault="00FB18FB">
            <w:pPr>
              <w:spacing w:line="360" w:lineRule="auto"/>
              <w:jc w:val="center"/>
              <w:rPr>
                <w:rFonts w:ascii="仿宋_GB2312" w:eastAsia="仿宋_GB2312" w:hAnsi="仿宋"/>
                <w:sz w:val="32"/>
                <w:szCs w:val="32"/>
              </w:rPr>
            </w:pPr>
            <w:r w:rsidRPr="00BE2A6A">
              <w:rPr>
                <w:rFonts w:ascii="仿宋_GB2312" w:eastAsia="仿宋_GB2312" w:hAnsi="仿宋" w:hint="eastAsia"/>
                <w:sz w:val="32"/>
                <w:szCs w:val="32"/>
              </w:rPr>
              <w:t>金额</w:t>
            </w:r>
          </w:p>
        </w:tc>
      </w:tr>
      <w:tr w:rsidR="00FE1915" w:rsidRPr="00BE2A6A">
        <w:trPr>
          <w:trHeight w:val="300"/>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435"/>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285"/>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420"/>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192"/>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336"/>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336"/>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trHeight w:val="276"/>
        </w:trPr>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c>
          <w:tcPr>
            <w:tcW w:w="874" w:type="dxa"/>
          </w:tcPr>
          <w:p w:rsidR="00FE1915" w:rsidRPr="00BE2A6A" w:rsidRDefault="00FE1915">
            <w:pPr>
              <w:spacing w:line="360" w:lineRule="auto"/>
              <w:rPr>
                <w:rFonts w:ascii="仿宋_GB2312" w:eastAsia="仿宋_GB2312" w:hAnsi="仿宋"/>
                <w:sz w:val="32"/>
                <w:szCs w:val="32"/>
              </w:rPr>
            </w:pPr>
          </w:p>
        </w:tc>
        <w:tc>
          <w:tcPr>
            <w:tcW w:w="4200" w:type="dxa"/>
          </w:tcPr>
          <w:p w:rsidR="00FE1915" w:rsidRPr="00BE2A6A" w:rsidRDefault="00FE1915">
            <w:pPr>
              <w:spacing w:line="360" w:lineRule="auto"/>
              <w:rPr>
                <w:rFonts w:ascii="仿宋_GB2312" w:eastAsia="仿宋_GB2312" w:hAnsi="仿宋"/>
                <w:sz w:val="32"/>
                <w:szCs w:val="32"/>
              </w:rPr>
            </w:pPr>
          </w:p>
        </w:tc>
        <w:tc>
          <w:tcPr>
            <w:tcW w:w="1080" w:type="dxa"/>
          </w:tcPr>
          <w:p w:rsidR="00FE1915" w:rsidRPr="00BE2A6A" w:rsidRDefault="00FE1915">
            <w:pPr>
              <w:spacing w:line="360" w:lineRule="auto"/>
              <w:rPr>
                <w:rFonts w:ascii="仿宋_GB2312" w:eastAsia="仿宋_GB2312" w:hAnsi="仿宋"/>
                <w:sz w:val="32"/>
                <w:szCs w:val="32"/>
              </w:rPr>
            </w:pPr>
          </w:p>
        </w:tc>
        <w:tc>
          <w:tcPr>
            <w:tcW w:w="950" w:type="dxa"/>
          </w:tcPr>
          <w:p w:rsidR="00FE1915" w:rsidRPr="00BE2A6A" w:rsidRDefault="00FE1915">
            <w:pPr>
              <w:spacing w:line="360" w:lineRule="auto"/>
              <w:rPr>
                <w:rFonts w:ascii="仿宋_GB2312" w:eastAsia="仿宋_GB2312" w:hAnsi="仿宋"/>
                <w:sz w:val="32"/>
                <w:szCs w:val="32"/>
              </w:rPr>
            </w:pPr>
          </w:p>
        </w:tc>
        <w:tc>
          <w:tcPr>
            <w:tcW w:w="1424" w:type="dxa"/>
          </w:tcPr>
          <w:p w:rsidR="00FE1915" w:rsidRPr="00BE2A6A" w:rsidRDefault="00FE1915">
            <w:pPr>
              <w:spacing w:line="360" w:lineRule="auto"/>
              <w:rPr>
                <w:rFonts w:ascii="仿宋_GB2312" w:eastAsia="仿宋_GB2312" w:hAnsi="仿宋"/>
                <w:sz w:val="32"/>
                <w:szCs w:val="32"/>
              </w:rPr>
            </w:pPr>
          </w:p>
        </w:tc>
      </w:tr>
      <w:tr w:rsidR="00FE1915" w:rsidRPr="00BE2A6A">
        <w:trPr>
          <w:cantSplit/>
        </w:trPr>
        <w:tc>
          <w:tcPr>
            <w:tcW w:w="8528" w:type="dxa"/>
            <w:gridSpan w:val="5"/>
            <w:vAlign w:val="center"/>
          </w:tcPr>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合计金额：                         ￥         </w:t>
            </w:r>
          </w:p>
        </w:tc>
      </w:tr>
    </w:tbl>
    <w:p w:rsidR="00FE1915" w:rsidRPr="00BE2A6A" w:rsidRDefault="00FE1915">
      <w:pPr>
        <w:spacing w:line="360" w:lineRule="auto"/>
        <w:rPr>
          <w:rFonts w:ascii="仿宋_GB2312" w:eastAsia="仿宋_GB2312" w:hAnsi="仿宋"/>
          <w:sz w:val="24"/>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注：合计金额应与开标一览表合计金额一致。</w:t>
      </w:r>
    </w:p>
    <w:p w:rsidR="00FE1915" w:rsidRPr="00BE2A6A" w:rsidRDefault="00FE1915">
      <w:pPr>
        <w:spacing w:line="360" w:lineRule="auto"/>
        <w:rPr>
          <w:rFonts w:ascii="仿宋_GB2312" w:eastAsia="仿宋_GB2312" w:hAnsi="仿宋"/>
          <w:sz w:val="24"/>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 xml:space="preserve">法定代表人（签名）：                    </w:t>
      </w:r>
    </w:p>
    <w:p w:rsidR="00FE1915" w:rsidRPr="00BE2A6A" w:rsidRDefault="00FB18FB">
      <w:pPr>
        <w:spacing w:line="360" w:lineRule="auto"/>
        <w:ind w:firstLineChars="1200" w:firstLine="3840"/>
        <w:rPr>
          <w:rFonts w:ascii="仿宋_GB2312" w:eastAsia="仿宋_GB2312" w:hAnsi="仿宋"/>
          <w:b/>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cs="仿宋"/>
          <w:sz w:val="32"/>
          <w:szCs w:val="32"/>
        </w:rPr>
      </w:pPr>
      <w:r w:rsidRPr="00BE2A6A">
        <w:rPr>
          <w:rFonts w:ascii="仿宋_GB2312" w:eastAsia="仿宋_GB2312" w:hAnsi="仿宋" w:cs="仿宋" w:hint="eastAsia"/>
          <w:sz w:val="32"/>
          <w:szCs w:val="32"/>
        </w:rPr>
        <w:lastRenderedPageBreak/>
        <w:t>格式：</w:t>
      </w:r>
    </w:p>
    <w:p w:rsidR="00FE1915" w:rsidRPr="00BE2A6A" w:rsidRDefault="00FB18FB">
      <w:pPr>
        <w:pStyle w:val="af"/>
        <w:spacing w:before="120" w:beforeAutospacing="0" w:after="120" w:afterAutospacing="0" w:line="360" w:lineRule="auto"/>
        <w:jc w:val="center"/>
        <w:rPr>
          <w:rFonts w:ascii="仿宋_GB2312" w:eastAsia="仿宋_GB2312" w:hAnsi="仿宋" w:cs="仿宋"/>
          <w:b/>
          <w:sz w:val="36"/>
          <w:szCs w:val="36"/>
        </w:rPr>
      </w:pPr>
      <w:r w:rsidRPr="00BE2A6A">
        <w:rPr>
          <w:rFonts w:ascii="仿宋_GB2312" w:eastAsia="仿宋_GB2312" w:hAnsi="仿宋" w:cs="仿宋" w:hint="eastAsia"/>
          <w:b/>
          <w:sz w:val="36"/>
          <w:szCs w:val="36"/>
        </w:rPr>
        <w:t>中小企业声明函（货物）</w:t>
      </w:r>
    </w:p>
    <w:p w:rsidR="00FE1915" w:rsidRPr="00BE2A6A" w:rsidRDefault="00FB18FB">
      <w:pPr>
        <w:pStyle w:val="af"/>
        <w:spacing w:before="0" w:beforeAutospacing="0" w:after="0" w:afterAutospacing="0" w:line="500" w:lineRule="exact"/>
        <w:ind w:firstLine="570"/>
        <w:rPr>
          <w:rFonts w:ascii="仿宋_GB2312" w:eastAsia="仿宋_GB2312" w:hAnsi="仿宋" w:cs="仿宋"/>
          <w:sz w:val="30"/>
          <w:szCs w:val="30"/>
        </w:rPr>
      </w:pPr>
      <w:r w:rsidRPr="00BE2A6A">
        <w:rPr>
          <w:rFonts w:ascii="仿宋_GB2312" w:eastAsia="仿宋_GB2312" w:hAnsi="仿宋" w:cs="仿宋" w:hint="eastAsia"/>
          <w:sz w:val="30"/>
          <w:szCs w:val="30"/>
        </w:rPr>
        <w:t>本公司（联合体）郑重声明，根据《政府采购促进中小企业发展管理办法》（财库[2020]46号）的规定，本公司（联合体）参加</w:t>
      </w:r>
      <w:r w:rsidRPr="00BE2A6A">
        <w:rPr>
          <w:rFonts w:ascii="仿宋_GB2312" w:eastAsia="仿宋_GB2312" w:hAnsi="仿宋" w:cs="仿宋" w:hint="eastAsia"/>
          <w:sz w:val="30"/>
          <w:szCs w:val="30"/>
          <w:u w:val="single"/>
        </w:rPr>
        <w:t>（单位名称）</w:t>
      </w:r>
      <w:r w:rsidRPr="00BE2A6A">
        <w:rPr>
          <w:rFonts w:ascii="仿宋_GB2312" w:eastAsia="仿宋_GB2312" w:hAnsi="仿宋" w:cs="仿宋" w:hint="eastAsia"/>
          <w:sz w:val="30"/>
          <w:szCs w:val="30"/>
        </w:rPr>
        <w:t>的</w:t>
      </w:r>
      <w:r w:rsidRPr="00BE2A6A">
        <w:rPr>
          <w:rFonts w:ascii="仿宋_GB2312" w:eastAsia="仿宋_GB2312" w:hAnsi="仿宋" w:cs="仿宋" w:hint="eastAsia"/>
          <w:sz w:val="30"/>
          <w:szCs w:val="30"/>
          <w:u w:val="single"/>
        </w:rPr>
        <w:t>（项目名称）</w:t>
      </w:r>
      <w:r w:rsidRPr="00BE2A6A">
        <w:rPr>
          <w:rFonts w:ascii="仿宋_GB2312" w:eastAsia="仿宋_GB2312" w:hAnsi="仿宋" w:cs="仿宋" w:hint="eastAsia"/>
          <w:sz w:val="30"/>
          <w:szCs w:val="30"/>
        </w:rPr>
        <w:t>采购活动，提供的货物全部由符合政策要求的中小企业制造。相关企业（含联合体中的中小企业、签订分包意向协议的中小企业）的具体情况如下：</w:t>
      </w:r>
    </w:p>
    <w:p w:rsidR="00FE1915" w:rsidRPr="00BE2A6A" w:rsidRDefault="00FB18FB">
      <w:pPr>
        <w:pStyle w:val="af"/>
        <w:spacing w:before="0" w:beforeAutospacing="0" w:after="0" w:afterAutospacing="0" w:line="500" w:lineRule="exact"/>
        <w:ind w:firstLineChars="200" w:firstLine="600"/>
        <w:rPr>
          <w:rFonts w:ascii="仿宋_GB2312" w:eastAsia="仿宋_GB2312" w:hAnsi="仿宋" w:cs="仿宋"/>
          <w:sz w:val="30"/>
          <w:szCs w:val="30"/>
        </w:rPr>
      </w:pPr>
      <w:r w:rsidRPr="00BE2A6A">
        <w:rPr>
          <w:rFonts w:ascii="仿宋_GB2312" w:eastAsia="仿宋_GB2312" w:hAnsi="仿宋" w:cs="仿宋" w:hint="eastAsia"/>
          <w:sz w:val="30"/>
          <w:szCs w:val="30"/>
        </w:rPr>
        <w:t>1、</w:t>
      </w:r>
      <w:r w:rsidRPr="00BE2A6A">
        <w:rPr>
          <w:rFonts w:ascii="仿宋_GB2312" w:eastAsia="仿宋_GB2312" w:hAnsi="仿宋" w:cs="仿宋" w:hint="eastAsia"/>
          <w:sz w:val="30"/>
          <w:szCs w:val="30"/>
          <w:u w:val="single"/>
        </w:rPr>
        <w:t>（标的名称）</w:t>
      </w:r>
      <w:r w:rsidRPr="00BE2A6A">
        <w:rPr>
          <w:rFonts w:ascii="仿宋_GB2312" w:eastAsia="仿宋_GB2312" w:hAnsi="仿宋" w:cs="仿宋" w:hint="eastAsia"/>
          <w:sz w:val="30"/>
          <w:szCs w:val="30"/>
        </w:rPr>
        <w:t>，属于</w:t>
      </w:r>
      <w:r w:rsidRPr="00BE2A6A">
        <w:rPr>
          <w:rFonts w:ascii="仿宋_GB2312" w:eastAsia="仿宋_GB2312" w:hAnsi="仿宋" w:cs="仿宋" w:hint="eastAsia"/>
          <w:sz w:val="30"/>
          <w:szCs w:val="30"/>
          <w:u w:val="single"/>
        </w:rPr>
        <w:t xml:space="preserve"> 工业 </w:t>
      </w:r>
      <w:r w:rsidRPr="00BE2A6A">
        <w:rPr>
          <w:rFonts w:ascii="仿宋_GB2312" w:eastAsia="仿宋_GB2312" w:hAnsi="仿宋" w:cs="仿宋" w:hint="eastAsia"/>
          <w:sz w:val="30"/>
          <w:szCs w:val="30"/>
        </w:rPr>
        <w:t>行业；制造商为</w:t>
      </w:r>
      <w:r w:rsidRPr="00BE2A6A">
        <w:rPr>
          <w:rFonts w:ascii="仿宋_GB2312" w:eastAsia="仿宋_GB2312" w:hAnsi="仿宋" w:cs="仿宋" w:hint="eastAsia"/>
          <w:sz w:val="30"/>
          <w:szCs w:val="30"/>
          <w:u w:val="single"/>
        </w:rPr>
        <w:t>（企业名称）</w:t>
      </w:r>
      <w:r w:rsidRPr="00BE2A6A">
        <w:rPr>
          <w:rFonts w:ascii="仿宋_GB2312" w:eastAsia="仿宋_GB2312" w:hAnsi="仿宋" w:cs="仿宋" w:hint="eastAsia"/>
          <w:sz w:val="30"/>
          <w:szCs w:val="30"/>
        </w:rPr>
        <w:t>，从业人员</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人，营业收入为</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万元，资产总额为</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万元</w:t>
      </w:r>
      <w:r w:rsidRPr="00BE2A6A">
        <w:rPr>
          <w:rFonts w:ascii="仿宋_GB2312" w:eastAsia="仿宋_GB2312" w:hAnsi="仿宋" w:cs="仿宋" w:hint="eastAsia"/>
          <w:sz w:val="30"/>
          <w:szCs w:val="30"/>
          <w:vertAlign w:val="superscript"/>
        </w:rPr>
        <w:t>1</w:t>
      </w:r>
      <w:r w:rsidRPr="00BE2A6A">
        <w:rPr>
          <w:rFonts w:ascii="仿宋_GB2312" w:eastAsia="仿宋_GB2312" w:hAnsi="仿宋" w:cs="仿宋" w:hint="eastAsia"/>
          <w:sz w:val="30"/>
          <w:szCs w:val="30"/>
        </w:rPr>
        <w:t>，属于</w:t>
      </w:r>
      <w:r w:rsidRPr="00BE2A6A">
        <w:rPr>
          <w:rFonts w:ascii="仿宋_GB2312" w:eastAsia="仿宋_GB2312" w:hAnsi="仿宋" w:cs="仿宋" w:hint="eastAsia"/>
          <w:sz w:val="30"/>
          <w:szCs w:val="30"/>
          <w:u w:val="single"/>
        </w:rPr>
        <w:t>（中型企业、小型企业、微型企业）</w:t>
      </w:r>
      <w:r w:rsidRPr="00BE2A6A">
        <w:rPr>
          <w:rFonts w:ascii="仿宋_GB2312" w:eastAsia="仿宋_GB2312" w:hAnsi="仿宋" w:cs="仿宋" w:hint="eastAsia"/>
          <w:sz w:val="30"/>
          <w:szCs w:val="30"/>
        </w:rPr>
        <w:t>；</w:t>
      </w:r>
    </w:p>
    <w:p w:rsidR="00FE1915" w:rsidRPr="00BE2A6A" w:rsidRDefault="00FB18FB">
      <w:pPr>
        <w:pStyle w:val="af"/>
        <w:spacing w:before="0" w:beforeAutospacing="0" w:after="0" w:afterAutospacing="0" w:line="500" w:lineRule="exact"/>
        <w:ind w:firstLine="570"/>
        <w:rPr>
          <w:rFonts w:ascii="仿宋_GB2312" w:eastAsia="仿宋_GB2312" w:hAnsi="仿宋" w:cs="仿宋"/>
          <w:sz w:val="30"/>
          <w:szCs w:val="30"/>
        </w:rPr>
      </w:pPr>
      <w:r w:rsidRPr="00BE2A6A">
        <w:rPr>
          <w:rFonts w:ascii="仿宋_GB2312" w:eastAsia="仿宋_GB2312" w:hAnsi="仿宋" w:cs="仿宋" w:hint="eastAsia"/>
          <w:sz w:val="30"/>
          <w:szCs w:val="30"/>
        </w:rPr>
        <w:t>2、</w:t>
      </w:r>
      <w:r w:rsidRPr="00BE2A6A">
        <w:rPr>
          <w:rFonts w:ascii="仿宋_GB2312" w:eastAsia="仿宋_GB2312" w:hAnsi="仿宋" w:cs="仿宋" w:hint="eastAsia"/>
          <w:sz w:val="30"/>
          <w:szCs w:val="30"/>
          <w:u w:val="single"/>
        </w:rPr>
        <w:t>（标的名称）</w:t>
      </w:r>
      <w:r w:rsidRPr="00BE2A6A">
        <w:rPr>
          <w:rFonts w:ascii="仿宋_GB2312" w:eastAsia="仿宋_GB2312" w:hAnsi="仿宋" w:cs="仿宋" w:hint="eastAsia"/>
          <w:sz w:val="30"/>
          <w:szCs w:val="30"/>
        </w:rPr>
        <w:t>，属于</w:t>
      </w:r>
      <w:r w:rsidRPr="00BE2A6A">
        <w:rPr>
          <w:rFonts w:ascii="仿宋_GB2312" w:eastAsia="仿宋_GB2312" w:hAnsi="仿宋" w:cs="仿宋" w:hint="eastAsia"/>
          <w:sz w:val="30"/>
          <w:szCs w:val="30"/>
          <w:u w:val="single"/>
        </w:rPr>
        <w:t xml:space="preserve"> 工业 </w:t>
      </w:r>
      <w:r w:rsidRPr="00BE2A6A">
        <w:rPr>
          <w:rFonts w:ascii="仿宋_GB2312" w:eastAsia="仿宋_GB2312" w:hAnsi="仿宋" w:cs="仿宋" w:hint="eastAsia"/>
          <w:sz w:val="30"/>
          <w:szCs w:val="30"/>
        </w:rPr>
        <w:t>行业；制造商为</w:t>
      </w:r>
      <w:r w:rsidRPr="00BE2A6A">
        <w:rPr>
          <w:rFonts w:ascii="仿宋_GB2312" w:eastAsia="仿宋_GB2312" w:hAnsi="仿宋" w:cs="仿宋" w:hint="eastAsia"/>
          <w:sz w:val="30"/>
          <w:szCs w:val="30"/>
          <w:u w:val="single"/>
        </w:rPr>
        <w:t>（企业名称）</w:t>
      </w:r>
      <w:r w:rsidRPr="00BE2A6A">
        <w:rPr>
          <w:rFonts w:ascii="仿宋_GB2312" w:eastAsia="仿宋_GB2312" w:hAnsi="仿宋" w:cs="仿宋" w:hint="eastAsia"/>
          <w:sz w:val="30"/>
          <w:szCs w:val="30"/>
        </w:rPr>
        <w:t>，从业人员</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人，营业收入为</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万元，资产总额为</w:t>
      </w:r>
      <w:r w:rsidRPr="00BE2A6A">
        <w:rPr>
          <w:rFonts w:ascii="仿宋_GB2312" w:eastAsia="仿宋_GB2312" w:hAnsi="仿宋" w:cs="仿宋" w:hint="eastAsia"/>
          <w:sz w:val="30"/>
          <w:szCs w:val="30"/>
          <w:u w:val="single"/>
        </w:rPr>
        <w:t xml:space="preserve">    </w:t>
      </w:r>
      <w:r w:rsidRPr="00BE2A6A">
        <w:rPr>
          <w:rFonts w:ascii="仿宋_GB2312" w:eastAsia="仿宋_GB2312" w:hAnsi="仿宋" w:cs="仿宋" w:hint="eastAsia"/>
          <w:sz w:val="30"/>
          <w:szCs w:val="30"/>
        </w:rPr>
        <w:t>万元，属于</w:t>
      </w:r>
      <w:r w:rsidRPr="00BE2A6A">
        <w:rPr>
          <w:rFonts w:ascii="仿宋_GB2312" w:eastAsia="仿宋_GB2312" w:hAnsi="仿宋" w:cs="仿宋" w:hint="eastAsia"/>
          <w:sz w:val="30"/>
          <w:szCs w:val="30"/>
          <w:u w:val="single"/>
        </w:rPr>
        <w:t>（中型企业、小型企业、微型企业）</w:t>
      </w:r>
      <w:r w:rsidRPr="00BE2A6A">
        <w:rPr>
          <w:rFonts w:ascii="仿宋_GB2312" w:eastAsia="仿宋_GB2312" w:hAnsi="仿宋" w:cs="仿宋" w:hint="eastAsia"/>
          <w:sz w:val="30"/>
          <w:szCs w:val="30"/>
        </w:rPr>
        <w:t>；</w:t>
      </w:r>
    </w:p>
    <w:p w:rsidR="00FE1915" w:rsidRPr="00BE2A6A" w:rsidRDefault="00FB18FB">
      <w:pPr>
        <w:pStyle w:val="af"/>
        <w:spacing w:before="0" w:beforeAutospacing="0" w:after="0" w:afterAutospacing="0" w:line="500" w:lineRule="exact"/>
        <w:ind w:firstLine="570"/>
        <w:rPr>
          <w:rFonts w:ascii="仿宋_GB2312" w:eastAsia="仿宋_GB2312" w:hAnsi="仿宋" w:cs="仿宋"/>
          <w:sz w:val="30"/>
          <w:szCs w:val="30"/>
        </w:rPr>
      </w:pPr>
      <w:r w:rsidRPr="00BE2A6A">
        <w:rPr>
          <w:rFonts w:ascii="仿宋_GB2312" w:eastAsia="仿宋_GB2312" w:hAnsi="仿宋" w:cs="仿宋" w:hint="eastAsia"/>
          <w:sz w:val="30"/>
          <w:szCs w:val="30"/>
        </w:rPr>
        <w:t>……</w:t>
      </w:r>
    </w:p>
    <w:p w:rsidR="00FE1915" w:rsidRPr="00BE2A6A" w:rsidRDefault="00FB18FB">
      <w:pPr>
        <w:pStyle w:val="af"/>
        <w:spacing w:before="0" w:beforeAutospacing="0" w:after="0" w:afterAutospacing="0" w:line="500" w:lineRule="exact"/>
        <w:ind w:firstLine="570"/>
        <w:rPr>
          <w:rFonts w:ascii="仿宋_GB2312" w:eastAsia="仿宋_GB2312" w:hAnsi="仿宋" w:cs="仿宋"/>
          <w:sz w:val="30"/>
          <w:szCs w:val="30"/>
        </w:rPr>
      </w:pPr>
      <w:r w:rsidRPr="00BE2A6A">
        <w:rPr>
          <w:rFonts w:ascii="仿宋_GB2312" w:eastAsia="仿宋_GB2312" w:hAnsi="仿宋" w:cs="仿宋" w:hint="eastAsia"/>
          <w:sz w:val="30"/>
          <w:szCs w:val="30"/>
        </w:rPr>
        <w:t>以上企业，不属于大企业的分支机构，不存在控股股东为大企业的情形，也不存在与大企业的负责人为同一人的情形。</w:t>
      </w:r>
    </w:p>
    <w:p w:rsidR="00FE1915" w:rsidRPr="00BE2A6A" w:rsidRDefault="00FB18FB">
      <w:pPr>
        <w:pStyle w:val="af"/>
        <w:spacing w:before="0" w:beforeAutospacing="0" w:after="0" w:afterAutospacing="0" w:line="500" w:lineRule="exact"/>
        <w:ind w:firstLine="570"/>
        <w:rPr>
          <w:rFonts w:ascii="仿宋_GB2312" w:eastAsia="仿宋_GB2312" w:hAnsi="仿宋" w:cs="仿宋"/>
          <w:sz w:val="30"/>
          <w:szCs w:val="30"/>
        </w:rPr>
      </w:pPr>
      <w:r w:rsidRPr="00BE2A6A">
        <w:rPr>
          <w:rFonts w:ascii="仿宋_GB2312" w:eastAsia="仿宋_GB2312" w:hAnsi="仿宋" w:cs="仿宋" w:hint="eastAsia"/>
          <w:sz w:val="30"/>
          <w:szCs w:val="30"/>
        </w:rPr>
        <w:t>本企业对上述声明内容的真实性负责。如有虚假，将依法承担相应责任。</w:t>
      </w:r>
    </w:p>
    <w:p w:rsidR="00FE1915" w:rsidRPr="00BE2A6A" w:rsidRDefault="00FE1915">
      <w:pPr>
        <w:spacing w:line="500" w:lineRule="exact"/>
        <w:rPr>
          <w:rFonts w:ascii="仿宋_GB2312" w:eastAsia="仿宋_GB2312" w:hAnsi="仿宋" w:cs="仿宋"/>
          <w:sz w:val="30"/>
          <w:szCs w:val="30"/>
        </w:rPr>
      </w:pPr>
    </w:p>
    <w:p w:rsidR="00FE1915" w:rsidRPr="00BE2A6A" w:rsidRDefault="00FB18FB">
      <w:pPr>
        <w:spacing w:line="500" w:lineRule="exact"/>
        <w:ind w:firstLineChars="1600" w:firstLine="4800"/>
        <w:rPr>
          <w:rFonts w:ascii="仿宋_GB2312" w:eastAsia="仿宋_GB2312" w:hAnsi="仿宋" w:cs="仿宋"/>
          <w:sz w:val="30"/>
          <w:szCs w:val="30"/>
        </w:rPr>
      </w:pPr>
      <w:r w:rsidRPr="00BE2A6A">
        <w:rPr>
          <w:rFonts w:ascii="仿宋_GB2312" w:eastAsia="仿宋_GB2312" w:hAnsi="仿宋" w:cs="仿宋" w:hint="eastAsia"/>
          <w:sz w:val="30"/>
          <w:szCs w:val="30"/>
        </w:rPr>
        <w:t>企业名称（盖章）：</w:t>
      </w:r>
    </w:p>
    <w:p w:rsidR="00FE1915" w:rsidRPr="00BE2A6A" w:rsidRDefault="00FB18FB">
      <w:pPr>
        <w:spacing w:line="500" w:lineRule="exact"/>
        <w:ind w:firstLineChars="1600" w:firstLine="4800"/>
        <w:rPr>
          <w:rFonts w:ascii="仿宋_GB2312" w:eastAsia="仿宋_GB2312" w:hAnsi="仿宋" w:cs="仿宋"/>
          <w:sz w:val="30"/>
          <w:szCs w:val="30"/>
        </w:rPr>
      </w:pPr>
      <w:r w:rsidRPr="00BE2A6A">
        <w:rPr>
          <w:rFonts w:ascii="仿宋_GB2312" w:eastAsia="仿宋_GB2312" w:hAnsi="仿宋" w:cs="仿宋" w:hint="eastAsia"/>
          <w:sz w:val="30"/>
          <w:szCs w:val="30"/>
        </w:rPr>
        <w:t>日期：</w:t>
      </w:r>
    </w:p>
    <w:p w:rsidR="00FE1915" w:rsidRPr="00BE2A6A" w:rsidRDefault="00FE1915">
      <w:pPr>
        <w:spacing w:line="480" w:lineRule="exact"/>
        <w:rPr>
          <w:rFonts w:ascii="仿宋_GB2312" w:eastAsia="仿宋_GB2312" w:hAnsi="仿宋" w:cs="仿宋"/>
          <w:sz w:val="32"/>
          <w:szCs w:val="32"/>
        </w:rPr>
      </w:pPr>
    </w:p>
    <w:p w:rsidR="00FE1915" w:rsidRPr="00BE2A6A" w:rsidRDefault="00FB18FB">
      <w:pPr>
        <w:spacing w:line="340" w:lineRule="exact"/>
        <w:rPr>
          <w:rFonts w:ascii="仿宋_GB2312" w:eastAsia="仿宋_GB2312" w:hAnsi="仿宋" w:cs="仿宋"/>
          <w:sz w:val="32"/>
          <w:szCs w:val="32"/>
          <w:u w:val="single"/>
        </w:rPr>
      </w:pPr>
      <w:r w:rsidRPr="00BE2A6A">
        <w:rPr>
          <w:rFonts w:ascii="仿宋_GB2312" w:eastAsia="仿宋_GB2312" w:hAnsi="仿宋" w:cs="仿宋" w:hint="eastAsia"/>
          <w:sz w:val="32"/>
          <w:szCs w:val="32"/>
          <w:u w:val="single"/>
        </w:rPr>
        <w:t xml:space="preserve">                </w:t>
      </w:r>
    </w:p>
    <w:p w:rsidR="00FE1915" w:rsidRPr="00BE2A6A" w:rsidRDefault="00FB18FB">
      <w:pPr>
        <w:spacing w:line="360" w:lineRule="auto"/>
        <w:rPr>
          <w:rFonts w:ascii="仿宋_GB2312" w:eastAsia="仿宋_GB2312" w:hAnsi="仿宋" w:cs="仿宋"/>
          <w:sz w:val="18"/>
          <w:szCs w:val="18"/>
        </w:rPr>
      </w:pPr>
      <w:r w:rsidRPr="00BE2A6A">
        <w:rPr>
          <w:rFonts w:ascii="仿宋_GB2312" w:eastAsia="仿宋_GB2312" w:hAnsi="仿宋" w:cs="仿宋" w:hint="eastAsia"/>
          <w:sz w:val="18"/>
          <w:szCs w:val="18"/>
          <w:vertAlign w:val="superscript"/>
        </w:rPr>
        <w:t>1</w:t>
      </w:r>
      <w:r w:rsidRPr="00BE2A6A">
        <w:rPr>
          <w:rFonts w:ascii="仿宋_GB2312" w:eastAsia="仿宋_GB2312" w:hAnsi="仿宋" w:cs="仿宋" w:hint="eastAsia"/>
          <w:sz w:val="18"/>
          <w:szCs w:val="18"/>
        </w:rPr>
        <w:t>从业人员、营业收入、资产总额填报上一年度数据，无上</w:t>
      </w:r>
      <w:proofErr w:type="gramStart"/>
      <w:r w:rsidRPr="00BE2A6A">
        <w:rPr>
          <w:rFonts w:ascii="仿宋_GB2312" w:eastAsia="仿宋_GB2312" w:hAnsi="仿宋" w:cs="仿宋" w:hint="eastAsia"/>
          <w:sz w:val="18"/>
          <w:szCs w:val="18"/>
        </w:rPr>
        <w:t>一</w:t>
      </w:r>
      <w:proofErr w:type="gramEnd"/>
      <w:r w:rsidRPr="00BE2A6A">
        <w:rPr>
          <w:rFonts w:ascii="仿宋_GB2312" w:eastAsia="仿宋_GB2312" w:hAnsi="仿宋" w:cs="仿宋" w:hint="eastAsia"/>
          <w:sz w:val="18"/>
          <w:szCs w:val="18"/>
        </w:rPr>
        <w:t>年度数据的新成立企业可不填报。</w:t>
      </w:r>
    </w:p>
    <w:p w:rsidR="00FE1915" w:rsidRPr="00BE2A6A" w:rsidRDefault="00FE1915">
      <w:pPr>
        <w:spacing w:line="360" w:lineRule="auto"/>
        <w:rPr>
          <w:rFonts w:ascii="仿宋_GB2312" w:eastAsia="仿宋_GB2312" w:hAnsi="仿宋" w:cs="仿宋"/>
          <w:sz w:val="18"/>
          <w:szCs w:val="18"/>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lastRenderedPageBreak/>
        <w:t>格式：</w:t>
      </w:r>
    </w:p>
    <w:p w:rsidR="00FE1915" w:rsidRPr="00BE2A6A" w:rsidRDefault="00FB18FB">
      <w:pPr>
        <w:snapToGrid w:val="0"/>
        <w:spacing w:line="360" w:lineRule="auto"/>
        <w:jc w:val="center"/>
        <w:rPr>
          <w:rFonts w:ascii="仿宋_GB2312" w:eastAsia="仿宋_GB2312" w:hAnsi="仿宋"/>
          <w:b/>
          <w:sz w:val="36"/>
          <w:szCs w:val="36"/>
        </w:rPr>
      </w:pPr>
      <w:r w:rsidRPr="00BE2A6A">
        <w:rPr>
          <w:rFonts w:ascii="仿宋_GB2312" w:eastAsia="仿宋_GB2312" w:hAnsi="仿宋" w:hint="eastAsia"/>
          <w:b/>
          <w:sz w:val="36"/>
          <w:szCs w:val="36"/>
        </w:rPr>
        <w:t>落实政府采购政策的其他材料</w:t>
      </w: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E1915">
      <w:pPr>
        <w:spacing w:line="360" w:lineRule="auto"/>
        <w:rPr>
          <w:rFonts w:ascii="仿宋_GB2312" w:eastAsia="仿宋_GB2312" w:hAnsi="仿宋"/>
          <w:sz w:val="32"/>
          <w:szCs w:val="32"/>
        </w:rPr>
      </w:pP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投标人全称（盖章）：</w:t>
      </w:r>
    </w:p>
    <w:p w:rsidR="00FE1915" w:rsidRPr="00BE2A6A" w:rsidRDefault="00FB18FB">
      <w:pPr>
        <w:spacing w:line="360" w:lineRule="auto"/>
        <w:rPr>
          <w:rFonts w:ascii="仿宋_GB2312" w:eastAsia="仿宋_GB2312" w:hAnsi="仿宋"/>
          <w:sz w:val="32"/>
          <w:szCs w:val="32"/>
        </w:rPr>
      </w:pPr>
      <w:r w:rsidRPr="00BE2A6A">
        <w:rPr>
          <w:rFonts w:ascii="仿宋_GB2312" w:eastAsia="仿宋_GB2312" w:hAnsi="仿宋" w:hint="eastAsia"/>
          <w:sz w:val="32"/>
          <w:szCs w:val="32"/>
        </w:rPr>
        <w:t>法定代表人（签名）：</w:t>
      </w:r>
    </w:p>
    <w:p w:rsidR="00FE1915" w:rsidRPr="00BE2A6A" w:rsidRDefault="00FB18FB">
      <w:pPr>
        <w:spacing w:line="360" w:lineRule="auto"/>
        <w:ind w:firstLineChars="250" w:firstLine="800"/>
        <w:rPr>
          <w:rFonts w:ascii="仿宋_GB2312" w:eastAsia="仿宋_GB2312" w:hAnsi="仿宋"/>
          <w:sz w:val="32"/>
          <w:szCs w:val="32"/>
        </w:rPr>
      </w:pPr>
      <w:r w:rsidRPr="00BE2A6A">
        <w:rPr>
          <w:rFonts w:ascii="仿宋_GB2312" w:eastAsia="仿宋_GB2312" w:hAnsi="仿宋" w:hint="eastAsia"/>
          <w:sz w:val="32"/>
          <w:szCs w:val="32"/>
        </w:rPr>
        <w:t xml:space="preserve">                    </w:t>
      </w:r>
    </w:p>
    <w:p w:rsidR="00FE1915" w:rsidRPr="00BE2A6A" w:rsidRDefault="00FB18FB">
      <w:pPr>
        <w:spacing w:line="360" w:lineRule="auto"/>
        <w:ind w:firstLineChars="1200" w:firstLine="3840"/>
        <w:rPr>
          <w:rFonts w:ascii="仿宋_GB2312" w:eastAsia="仿宋_GB2312" w:hAnsi="仿宋"/>
          <w:sz w:val="32"/>
          <w:szCs w:val="32"/>
        </w:rPr>
      </w:pPr>
      <w:r w:rsidRPr="00BE2A6A">
        <w:rPr>
          <w:rFonts w:ascii="仿宋_GB2312" w:eastAsia="仿宋_GB2312" w:hAnsi="仿宋" w:hint="eastAsia"/>
          <w:sz w:val="32"/>
          <w:szCs w:val="32"/>
        </w:rPr>
        <w:t xml:space="preserve">         年  月  日</w:t>
      </w:r>
    </w:p>
    <w:p w:rsidR="00FE1915" w:rsidRPr="00BE2A6A" w:rsidRDefault="00FE1915">
      <w:pPr>
        <w:spacing w:line="360" w:lineRule="auto"/>
        <w:ind w:firstLineChars="1200" w:firstLine="2520"/>
        <w:rPr>
          <w:rFonts w:ascii="仿宋_GB2312" w:eastAsia="仿宋_GB2312" w:hAnsi="仿宋"/>
        </w:rPr>
      </w:pPr>
    </w:p>
    <w:sectPr w:rsidR="00FE1915" w:rsidRPr="00BE2A6A" w:rsidSect="00FE1915">
      <w:pgSz w:w="11906" w:h="16838"/>
      <w:pgMar w:top="720" w:right="1021" w:bottom="720" w:left="1021" w:header="851" w:footer="992" w:gutter="0"/>
      <w:cols w:space="720"/>
      <w:titlePg/>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4FA" w:rsidRDefault="003364FA" w:rsidP="00FE1915">
      <w:r>
        <w:separator/>
      </w:r>
    </w:p>
  </w:endnote>
  <w:endnote w:type="continuationSeparator" w:id="0">
    <w:p w:rsidR="003364FA" w:rsidRDefault="003364FA" w:rsidP="00FE19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楷体">
    <w:altName w:val="Arial Unicode MS"/>
    <w:charset w:val="86"/>
    <w:family w:val="modern"/>
    <w:pitch w:val="fixed"/>
    <w:sig w:usb0="00000000"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auto"/>
    <w:pitch w:val="default"/>
    <w:sig w:usb0="00000000" w:usb1="00000000" w:usb2="00000012" w:usb3="00000000" w:csb0="0002000D"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宋体y緢.ā">
    <w:altName w:val="宋体"/>
    <w:charset w:val="86"/>
    <w:family w:val="roman"/>
    <w:pitch w:val="default"/>
    <w:sig w:usb0="00000000" w:usb1="00000000" w:usb2="00000010" w:usb3="00000000" w:csb0="00040000" w:csb1="00000000"/>
  </w:font>
  <w:font w:name="仿宋">
    <w:altName w:val="仿宋_GB2312"/>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AE0179">
    <w:pPr>
      <w:pStyle w:val="ad"/>
      <w:framePr w:wrap="around" w:vAnchor="text" w:hAnchor="margin" w:xAlign="center" w:y="1"/>
      <w:rPr>
        <w:rStyle w:val="af3"/>
      </w:rPr>
    </w:pPr>
    <w:r>
      <w:fldChar w:fldCharType="begin"/>
    </w:r>
    <w:r w:rsidR="000927BA">
      <w:rPr>
        <w:rStyle w:val="af3"/>
      </w:rPr>
      <w:instrText xml:space="preserve">PAGE  </w:instrText>
    </w:r>
    <w:r>
      <w:fldChar w:fldCharType="end"/>
    </w:r>
  </w:p>
  <w:p w:rsidR="000927BA" w:rsidRDefault="000927BA">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0927BA">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0927BA">
    <w:pPr>
      <w:pStyle w:val="ad"/>
      <w:tabs>
        <w:tab w:val="clear" w:pos="4153"/>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AE0179">
    <w:pPr>
      <w:pStyle w:val="ad"/>
    </w:pPr>
    <w:r>
      <w:pict>
        <v:shapetype id="_x0000_t202" coordsize="21600,21600" o:spt="202" path="m,l,21600r21600,l21600,xe">
          <v:stroke joinstyle="miter"/>
          <v:path gradientshapeok="t" o:connecttype="rect"/>
        </v:shapetype>
        <v:shape id="_x0000_s3075" type="#_x0000_t202" style="position:absolute;margin-left:0;margin-top:0;width:2in;height:2in;z-index:2;mso-wrap-style:none;mso-position-horizontal:center;mso-position-horizontal-relative:margin" filled="f" stroked="f">
          <v:textbox style="mso-fit-shape-to-text:t" inset="0,0,0,0">
            <w:txbxContent>
              <w:p w:rsidR="000927BA" w:rsidRDefault="00AE0179">
                <w:pPr>
                  <w:pStyle w:val="ad"/>
                  <w:rPr>
                    <w:rStyle w:val="af3"/>
                  </w:rPr>
                </w:pPr>
                <w:r>
                  <w:fldChar w:fldCharType="begin"/>
                </w:r>
                <w:r w:rsidR="000927BA">
                  <w:rPr>
                    <w:rStyle w:val="af3"/>
                  </w:rPr>
                  <w:instrText xml:space="preserve">PAGE  </w:instrText>
                </w:r>
                <w:r>
                  <w:fldChar w:fldCharType="separate"/>
                </w:r>
                <w:r w:rsidR="004F4631">
                  <w:rPr>
                    <w:rStyle w:val="af3"/>
                    <w:noProof/>
                  </w:rPr>
                  <w:t>41</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AE0179">
    <w:pPr>
      <w:pStyle w:val="ad"/>
      <w:tabs>
        <w:tab w:val="clear" w:pos="4153"/>
      </w:tabs>
      <w:jc w:val="center"/>
    </w:pPr>
    <w: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1;mso-wrap-style:none;mso-position-horizontal:center;mso-position-horizontal-relative:margin" filled="f" stroked="f">
          <v:textbox style="mso-fit-shape-to-text:t" inset="0,0,0,0">
            <w:txbxContent>
              <w:p w:rsidR="000927BA" w:rsidRDefault="00AE0179">
                <w:pPr>
                  <w:pStyle w:val="ad"/>
                </w:pPr>
                <w:r>
                  <w:fldChar w:fldCharType="begin"/>
                </w:r>
                <w:r w:rsidR="00F320ED">
                  <w:instrText xml:space="preserve"> PAGE  \* MERGEFORMAT </w:instrText>
                </w:r>
                <w:r>
                  <w:fldChar w:fldCharType="separate"/>
                </w:r>
                <w:r w:rsidR="004F4631">
                  <w:rPr>
                    <w:noProof/>
                  </w:rPr>
                  <w:t>8</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4FA" w:rsidRDefault="003364FA" w:rsidP="00FE1915">
      <w:r>
        <w:separator/>
      </w:r>
    </w:p>
  </w:footnote>
  <w:footnote w:type="continuationSeparator" w:id="0">
    <w:p w:rsidR="003364FA" w:rsidRDefault="003364FA" w:rsidP="00FE1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0927B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0927B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BA" w:rsidRDefault="000927B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font9"/>
      <w:lvlText w:val="%1."/>
      <w:lvlJc w:val="left"/>
      <w:pPr>
        <w:tabs>
          <w:tab w:val="left" w:pos="1200"/>
        </w:tabs>
        <w:ind w:left="1200" w:hanging="360"/>
      </w:pPr>
      <w:rPr>
        <w:rFonts w:cs="Times New Roman"/>
      </w:rPr>
    </w:lvl>
  </w:abstractNum>
  <w:abstractNum w:abstractNumId="1">
    <w:nsid w:val="0FFFFF7C"/>
    <w:multiLevelType w:val="singleLevel"/>
    <w:tmpl w:val="0FFFFF7C"/>
    <w:lvl w:ilvl="0">
      <w:start w:val="1"/>
      <w:numFmt w:val="decimal"/>
      <w:pStyle w:val="xl76"/>
      <w:lvlText w:val="%1."/>
      <w:lvlJc w:val="left"/>
      <w:pPr>
        <w:tabs>
          <w:tab w:val="left" w:pos="2040"/>
        </w:tabs>
        <w:ind w:left="2040" w:hanging="360"/>
      </w:pPr>
      <w:rPr>
        <w:rFonts w:cs="Times New Roman"/>
      </w:rPr>
    </w:lvl>
  </w:abstractNum>
  <w:abstractNum w:abstractNumId="2">
    <w:nsid w:val="0FFFFF7D"/>
    <w:multiLevelType w:val="singleLevel"/>
    <w:tmpl w:val="0FFFFF7D"/>
    <w:lvl w:ilvl="0">
      <w:start w:val="1"/>
      <w:numFmt w:val="decimal"/>
      <w:pStyle w:val="xl75"/>
      <w:lvlText w:val="%1."/>
      <w:lvlJc w:val="left"/>
      <w:pPr>
        <w:tabs>
          <w:tab w:val="left" w:pos="1620"/>
        </w:tabs>
        <w:ind w:left="1620" w:hanging="360"/>
      </w:pPr>
      <w:rPr>
        <w:rFonts w:cs="Times New Roman"/>
      </w:rPr>
    </w:lvl>
  </w:abstractNum>
  <w:abstractNum w:abstractNumId="3">
    <w:nsid w:val="0FFFFF7E"/>
    <w:multiLevelType w:val="singleLevel"/>
    <w:tmpl w:val="0FFFFF7E"/>
    <w:lvl w:ilvl="0">
      <w:start w:val="1"/>
      <w:numFmt w:val="decimal"/>
      <w:pStyle w:val="xl74"/>
      <w:lvlText w:val="%1."/>
      <w:lvlJc w:val="left"/>
      <w:pPr>
        <w:tabs>
          <w:tab w:val="left" w:pos="1200"/>
        </w:tabs>
        <w:ind w:left="1200" w:hanging="360"/>
      </w:pPr>
      <w:rPr>
        <w:rFonts w:cs="Times New Roman"/>
      </w:rPr>
    </w:lvl>
  </w:abstractNum>
  <w:abstractNum w:abstractNumId="4">
    <w:nsid w:val="0FFFFF7F"/>
    <w:multiLevelType w:val="singleLevel"/>
    <w:tmpl w:val="0FFFFF7F"/>
    <w:lvl w:ilvl="0">
      <w:start w:val="1"/>
      <w:numFmt w:val="decimal"/>
      <w:pStyle w:val="xl73"/>
      <w:lvlText w:val="%1."/>
      <w:lvlJc w:val="left"/>
      <w:pPr>
        <w:tabs>
          <w:tab w:val="left" w:pos="780"/>
        </w:tabs>
        <w:ind w:left="780" w:hanging="360"/>
      </w:pPr>
      <w:rPr>
        <w:rFonts w:cs="Times New Roman"/>
      </w:rPr>
    </w:lvl>
  </w:abstractNum>
  <w:abstractNum w:abstractNumId="5">
    <w:nsid w:val="0FFFFF80"/>
    <w:multiLevelType w:val="singleLevel"/>
    <w:tmpl w:val="0FFFFF80"/>
    <w:lvl w:ilvl="0">
      <w:start w:val="1"/>
      <w:numFmt w:val="bullet"/>
      <w:pStyle w:val="xl72"/>
      <w:lvlText w:val=""/>
      <w:lvlJc w:val="left"/>
      <w:pPr>
        <w:tabs>
          <w:tab w:val="left" w:pos="2040"/>
        </w:tabs>
        <w:ind w:left="2040" w:hanging="360"/>
      </w:pPr>
      <w:rPr>
        <w:rFonts w:ascii="Wingdings" w:hAnsi="Wingdings" w:hint="default"/>
      </w:rPr>
    </w:lvl>
  </w:abstractNum>
  <w:abstractNum w:abstractNumId="6">
    <w:nsid w:val="0FFFFF81"/>
    <w:multiLevelType w:val="singleLevel"/>
    <w:tmpl w:val="0FFFFF81"/>
    <w:lvl w:ilvl="0">
      <w:start w:val="1"/>
      <w:numFmt w:val="bullet"/>
      <w:pStyle w:val="xl71"/>
      <w:lvlText w:val=""/>
      <w:lvlJc w:val="left"/>
      <w:pPr>
        <w:tabs>
          <w:tab w:val="left" w:pos="1620"/>
        </w:tabs>
        <w:ind w:left="1620" w:hanging="360"/>
      </w:pPr>
      <w:rPr>
        <w:rFonts w:ascii="Wingdings" w:hAnsi="Wingdings" w:hint="default"/>
      </w:rPr>
    </w:lvl>
  </w:abstractNum>
  <w:abstractNum w:abstractNumId="7">
    <w:nsid w:val="0FFFFF82"/>
    <w:multiLevelType w:val="singleLevel"/>
    <w:tmpl w:val="0FFFFF82"/>
    <w:lvl w:ilvl="0">
      <w:start w:val="1"/>
      <w:numFmt w:val="bullet"/>
      <w:pStyle w:val="xl70"/>
      <w:lvlText w:val=""/>
      <w:lvlJc w:val="left"/>
      <w:pPr>
        <w:tabs>
          <w:tab w:val="left" w:pos="1200"/>
        </w:tabs>
        <w:ind w:left="1200" w:hanging="360"/>
      </w:pPr>
      <w:rPr>
        <w:rFonts w:ascii="Wingdings" w:hAnsi="Wingdings" w:hint="default"/>
      </w:rPr>
    </w:lvl>
  </w:abstractNum>
  <w:abstractNum w:abstractNumId="8">
    <w:nsid w:val="0FFFFF83"/>
    <w:multiLevelType w:val="singleLevel"/>
    <w:tmpl w:val="0FFFFF83"/>
    <w:lvl w:ilvl="0">
      <w:start w:val="1"/>
      <w:numFmt w:val="bullet"/>
      <w:pStyle w:val="xl69"/>
      <w:lvlText w:val=""/>
      <w:lvlJc w:val="left"/>
      <w:pPr>
        <w:tabs>
          <w:tab w:val="left" w:pos="780"/>
        </w:tabs>
        <w:ind w:left="780" w:hanging="360"/>
      </w:pPr>
      <w:rPr>
        <w:rFonts w:ascii="Wingdings" w:hAnsi="Wingdings" w:hint="default"/>
      </w:rPr>
    </w:lvl>
  </w:abstractNum>
  <w:abstractNum w:abstractNumId="9">
    <w:nsid w:val="0FFFFF88"/>
    <w:multiLevelType w:val="singleLevel"/>
    <w:tmpl w:val="0FFFFF88"/>
    <w:lvl w:ilvl="0">
      <w:start w:val="1"/>
      <w:numFmt w:val="decimal"/>
      <w:pStyle w:val="xl94"/>
      <w:lvlText w:val="%1."/>
      <w:lvlJc w:val="left"/>
      <w:pPr>
        <w:tabs>
          <w:tab w:val="left" w:pos="360"/>
        </w:tabs>
        <w:ind w:left="360" w:hanging="360"/>
      </w:pPr>
      <w:rPr>
        <w:rFonts w:cs="Times New Roman"/>
      </w:rPr>
    </w:lvl>
  </w:abstractNum>
  <w:abstractNum w:abstractNumId="10">
    <w:nsid w:val="2D89E12C"/>
    <w:multiLevelType w:val="singleLevel"/>
    <w:tmpl w:val="2D89E12C"/>
    <w:lvl w:ilvl="0">
      <w:start w:val="1"/>
      <w:numFmt w:val="decimal"/>
      <w:suff w:val="nothing"/>
      <w:lvlText w:val="%1、"/>
      <w:lvlJc w:val="left"/>
    </w:lvl>
  </w:abstractNum>
  <w:abstractNum w:abstractNumId="11">
    <w:nsid w:val="30601A7D"/>
    <w:multiLevelType w:val="multilevel"/>
    <w:tmpl w:val="30601A7D"/>
    <w:lvl w:ilvl="0">
      <w:start w:val="2"/>
      <w:numFmt w:val="decimalEnclosedCircle"/>
      <w:pStyle w:val="font18"/>
      <w:lvlText w:val="%1"/>
      <w:lvlJc w:val="left"/>
      <w:pPr>
        <w:ind w:left="840" w:hanging="360"/>
      </w:pPr>
      <w:rPr>
        <w:rFonts w:cs="Times New Roman" w:hint="default"/>
        <w:color w:val="auto"/>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2">
    <w:nsid w:val="4798592B"/>
    <w:multiLevelType w:val="multilevel"/>
    <w:tmpl w:val="4798592B"/>
    <w:lvl w:ilvl="0">
      <w:start w:val="1"/>
      <w:numFmt w:val="decimal"/>
      <w:lvlText w:val="%1、"/>
      <w:lvlJc w:val="left"/>
      <w:pPr>
        <w:tabs>
          <w:tab w:val="left" w:pos="360"/>
        </w:tabs>
        <w:ind w:left="360" w:hanging="360"/>
      </w:pPr>
      <w:rPr>
        <w:rFonts w:ascii="Times New Roman" w:eastAsia="黑体" w:hAnsi="Times New Roman" w:cs="Times New Roman"/>
      </w:rPr>
    </w:lvl>
    <w:lvl w:ilvl="1">
      <w:start w:val="2005"/>
      <w:numFmt w:val="decimal"/>
      <w:lvlText w:val="%2年"/>
      <w:lvlJc w:val="left"/>
      <w:pPr>
        <w:tabs>
          <w:tab w:val="left" w:pos="1620"/>
        </w:tabs>
        <w:ind w:left="1620" w:hanging="1200"/>
      </w:pPr>
      <w:rPr>
        <w:rFonts w:cs="Times New Roman" w:hint="eastAsia"/>
      </w:rPr>
    </w:lvl>
    <w:lvl w:ilvl="2">
      <w:start w:val="1"/>
      <w:numFmt w:val="decimal"/>
      <w:lvlText w:val="（%3）"/>
      <w:lvlJc w:val="left"/>
      <w:pPr>
        <w:tabs>
          <w:tab w:val="left" w:pos="1560"/>
        </w:tabs>
        <w:ind w:left="1560" w:hanging="720"/>
      </w:pPr>
      <w:rPr>
        <w:rFonts w:cs="Times New Roman" w:hint="eastAsia"/>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pStyle w:val="a"/>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64DE61C4"/>
    <w:multiLevelType w:val="multilevel"/>
    <w:tmpl w:val="64DE61C4"/>
    <w:lvl w:ilvl="0">
      <w:start w:val="1"/>
      <w:numFmt w:val="decimal"/>
      <w:pStyle w:val="a0"/>
      <w:lvlText w:val="%1、"/>
      <w:lvlJc w:val="left"/>
      <w:pPr>
        <w:tabs>
          <w:tab w:val="left" w:pos="360"/>
        </w:tabs>
        <w:ind w:left="360" w:hanging="360"/>
      </w:pPr>
      <w:rPr>
        <w:rFonts w:ascii="Times New Roman" w:eastAsia="黑体" w:hAnsi="Times New Roman" w:cs="Times New Roman"/>
      </w:rPr>
    </w:lvl>
    <w:lvl w:ilvl="1">
      <w:start w:val="2005"/>
      <w:numFmt w:val="decimal"/>
      <w:lvlText w:val="%2年"/>
      <w:lvlJc w:val="left"/>
      <w:pPr>
        <w:tabs>
          <w:tab w:val="left" w:pos="1620"/>
        </w:tabs>
        <w:ind w:left="1620" w:hanging="1200"/>
      </w:pPr>
      <w:rPr>
        <w:rFonts w:cs="Times New Roman" w:hint="eastAsia"/>
      </w:rPr>
    </w:lvl>
    <w:lvl w:ilvl="2">
      <w:start w:val="1"/>
      <w:numFmt w:val="decimal"/>
      <w:lvlText w:val="（%3）"/>
      <w:lvlJc w:val="left"/>
      <w:pPr>
        <w:tabs>
          <w:tab w:val="left" w:pos="1560"/>
        </w:tabs>
        <w:ind w:left="1560" w:hanging="720"/>
      </w:pPr>
      <w:rPr>
        <w:rFonts w:ascii="仿宋_GB2312" w:eastAsia="仿宋_GB2312" w:hAnsi="宋体"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nsid w:val="766F4AFF"/>
    <w:multiLevelType w:val="multilevel"/>
    <w:tmpl w:val="766F4AFF"/>
    <w:lvl w:ilvl="0">
      <w:start w:val="1"/>
      <w:numFmt w:val="decimal"/>
      <w:pStyle w:val="Char19"/>
      <w:lvlText w:val="%1、"/>
      <w:lvlJc w:val="left"/>
      <w:pPr>
        <w:tabs>
          <w:tab w:val="left" w:pos="780"/>
        </w:tabs>
        <w:ind w:left="780" w:hanging="360"/>
      </w:pPr>
      <w:rPr>
        <w:rFonts w:ascii="Times New Roman" w:eastAsia="Times New Roman" w:hAnsi="Times New Roman" w:cs="Times New Roman"/>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15">
    <w:nsid w:val="7A2E0816"/>
    <w:multiLevelType w:val="multilevel"/>
    <w:tmpl w:val="7A2E0816"/>
    <w:lvl w:ilvl="0">
      <w:start w:val="1"/>
      <w:numFmt w:val="decimalEnclosedCircle"/>
      <w:pStyle w:val="p0paragraphindent"/>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13"/>
  </w:num>
  <w:num w:numId="2">
    <w:abstractNumId w:val="6"/>
  </w:num>
  <w:num w:numId="3">
    <w:abstractNumId w:val="7"/>
  </w:num>
  <w:num w:numId="4">
    <w:abstractNumId w:val="4"/>
  </w:num>
  <w:num w:numId="5">
    <w:abstractNumId w:val="9"/>
  </w:num>
  <w:num w:numId="6">
    <w:abstractNumId w:val="15"/>
  </w:num>
  <w:num w:numId="7">
    <w:abstractNumId w:val="8"/>
  </w:num>
  <w:num w:numId="8">
    <w:abstractNumId w:val="11"/>
  </w:num>
  <w:num w:numId="9">
    <w:abstractNumId w:val="2"/>
  </w:num>
  <w:num w:numId="10">
    <w:abstractNumId w:val="5"/>
  </w:num>
  <w:num w:numId="11">
    <w:abstractNumId w:val="1"/>
  </w:num>
  <w:num w:numId="12">
    <w:abstractNumId w:val="14"/>
  </w:num>
  <w:num w:numId="13">
    <w:abstractNumId w:val="0"/>
  </w:num>
  <w:num w:numId="14">
    <w:abstractNumId w:val="3"/>
  </w:num>
  <w:num w:numId="15">
    <w:abstractNumId w:val="1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oNotTrackMoves/>
  <w:defaultTabStop w:val="420"/>
  <w:drawingGridHorizontalSpacing w:val="105"/>
  <w:drawingGridVerticalSpacing w:val="319"/>
  <w:displayHorizontalDrawingGridEvery w:val="2"/>
  <w:noPunctuationKerning/>
  <w:characterSpacingControl w:val="compressPunctuation"/>
  <w:hdrShapeDefaults>
    <o:shapedefaults v:ext="edit" spidmax="7170"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A7A3F"/>
    <w:rsid w:val="86DF1AF6"/>
    <w:rsid w:val="00000FE1"/>
    <w:rsid w:val="00002E9B"/>
    <w:rsid w:val="00003783"/>
    <w:rsid w:val="000037A8"/>
    <w:rsid w:val="0000571B"/>
    <w:rsid w:val="00007794"/>
    <w:rsid w:val="00011A4C"/>
    <w:rsid w:val="00012CF8"/>
    <w:rsid w:val="00014BFF"/>
    <w:rsid w:val="000153EE"/>
    <w:rsid w:val="00015A27"/>
    <w:rsid w:val="00016DC1"/>
    <w:rsid w:val="00017537"/>
    <w:rsid w:val="00017C02"/>
    <w:rsid w:val="00021003"/>
    <w:rsid w:val="00021B47"/>
    <w:rsid w:val="00022BA3"/>
    <w:rsid w:val="00022FC6"/>
    <w:rsid w:val="00022FDA"/>
    <w:rsid w:val="00023470"/>
    <w:rsid w:val="00023775"/>
    <w:rsid w:val="000249B7"/>
    <w:rsid w:val="00025054"/>
    <w:rsid w:val="000259F6"/>
    <w:rsid w:val="00025C99"/>
    <w:rsid w:val="00030642"/>
    <w:rsid w:val="000314CF"/>
    <w:rsid w:val="00031BC4"/>
    <w:rsid w:val="00032122"/>
    <w:rsid w:val="00032630"/>
    <w:rsid w:val="0003336D"/>
    <w:rsid w:val="00033A2F"/>
    <w:rsid w:val="00034061"/>
    <w:rsid w:val="000345B7"/>
    <w:rsid w:val="000352FC"/>
    <w:rsid w:val="000358D5"/>
    <w:rsid w:val="000367EF"/>
    <w:rsid w:val="00036C43"/>
    <w:rsid w:val="000401CB"/>
    <w:rsid w:val="00041A82"/>
    <w:rsid w:val="000424FE"/>
    <w:rsid w:val="00042A4C"/>
    <w:rsid w:val="00042DAB"/>
    <w:rsid w:val="00043C27"/>
    <w:rsid w:val="0004508B"/>
    <w:rsid w:val="0004726C"/>
    <w:rsid w:val="000479A0"/>
    <w:rsid w:val="000507DC"/>
    <w:rsid w:val="000507F1"/>
    <w:rsid w:val="00051B96"/>
    <w:rsid w:val="00052495"/>
    <w:rsid w:val="000525A7"/>
    <w:rsid w:val="00052B55"/>
    <w:rsid w:val="00053336"/>
    <w:rsid w:val="00053BB8"/>
    <w:rsid w:val="00064037"/>
    <w:rsid w:val="00065627"/>
    <w:rsid w:val="00065743"/>
    <w:rsid w:val="00066C2D"/>
    <w:rsid w:val="000670F1"/>
    <w:rsid w:val="00070A3C"/>
    <w:rsid w:val="00074880"/>
    <w:rsid w:val="00075282"/>
    <w:rsid w:val="000753F9"/>
    <w:rsid w:val="0007662B"/>
    <w:rsid w:val="00076EF5"/>
    <w:rsid w:val="0007778C"/>
    <w:rsid w:val="00077C79"/>
    <w:rsid w:val="0008248E"/>
    <w:rsid w:val="0008307A"/>
    <w:rsid w:val="00084F97"/>
    <w:rsid w:val="00085EA4"/>
    <w:rsid w:val="0008676D"/>
    <w:rsid w:val="000867CC"/>
    <w:rsid w:val="00091361"/>
    <w:rsid w:val="00091655"/>
    <w:rsid w:val="00092722"/>
    <w:rsid w:val="000927BA"/>
    <w:rsid w:val="00093137"/>
    <w:rsid w:val="00095A3E"/>
    <w:rsid w:val="0009640E"/>
    <w:rsid w:val="00096758"/>
    <w:rsid w:val="00096E58"/>
    <w:rsid w:val="000A0558"/>
    <w:rsid w:val="000A1086"/>
    <w:rsid w:val="000A2E1C"/>
    <w:rsid w:val="000A3A0C"/>
    <w:rsid w:val="000A40E9"/>
    <w:rsid w:val="000A4545"/>
    <w:rsid w:val="000A5A11"/>
    <w:rsid w:val="000A752F"/>
    <w:rsid w:val="000A767C"/>
    <w:rsid w:val="000A7A3F"/>
    <w:rsid w:val="000B06D9"/>
    <w:rsid w:val="000B1D09"/>
    <w:rsid w:val="000B2B5B"/>
    <w:rsid w:val="000B4F54"/>
    <w:rsid w:val="000B5366"/>
    <w:rsid w:val="000B60E3"/>
    <w:rsid w:val="000B694B"/>
    <w:rsid w:val="000B7C31"/>
    <w:rsid w:val="000C41CE"/>
    <w:rsid w:val="000C4A6B"/>
    <w:rsid w:val="000C76FC"/>
    <w:rsid w:val="000D1579"/>
    <w:rsid w:val="000D1EC9"/>
    <w:rsid w:val="000D268B"/>
    <w:rsid w:val="000D5AD0"/>
    <w:rsid w:val="000D7477"/>
    <w:rsid w:val="000E0743"/>
    <w:rsid w:val="000E13D1"/>
    <w:rsid w:val="000E170C"/>
    <w:rsid w:val="000E2137"/>
    <w:rsid w:val="000E2A1E"/>
    <w:rsid w:val="000E30A2"/>
    <w:rsid w:val="000E390C"/>
    <w:rsid w:val="000E4E97"/>
    <w:rsid w:val="000E5A3D"/>
    <w:rsid w:val="000E5BDE"/>
    <w:rsid w:val="000E723F"/>
    <w:rsid w:val="000E7AEF"/>
    <w:rsid w:val="000F0044"/>
    <w:rsid w:val="000F1408"/>
    <w:rsid w:val="000F1499"/>
    <w:rsid w:val="000F2839"/>
    <w:rsid w:val="000F3FCF"/>
    <w:rsid w:val="001007DB"/>
    <w:rsid w:val="00100C2B"/>
    <w:rsid w:val="00102B21"/>
    <w:rsid w:val="00102DA3"/>
    <w:rsid w:val="00103B1A"/>
    <w:rsid w:val="001040E2"/>
    <w:rsid w:val="00104777"/>
    <w:rsid w:val="00104DFF"/>
    <w:rsid w:val="001057BA"/>
    <w:rsid w:val="00106531"/>
    <w:rsid w:val="00106DA7"/>
    <w:rsid w:val="00107783"/>
    <w:rsid w:val="00110F8F"/>
    <w:rsid w:val="001134C4"/>
    <w:rsid w:val="00113C7D"/>
    <w:rsid w:val="00117154"/>
    <w:rsid w:val="0011728A"/>
    <w:rsid w:val="0012026E"/>
    <w:rsid w:val="00122FE6"/>
    <w:rsid w:val="001238EC"/>
    <w:rsid w:val="00124D01"/>
    <w:rsid w:val="0012594F"/>
    <w:rsid w:val="001306EC"/>
    <w:rsid w:val="0013077E"/>
    <w:rsid w:val="00132914"/>
    <w:rsid w:val="00132C8D"/>
    <w:rsid w:val="00133FB6"/>
    <w:rsid w:val="00136139"/>
    <w:rsid w:val="00136904"/>
    <w:rsid w:val="00141432"/>
    <w:rsid w:val="00141570"/>
    <w:rsid w:val="001430FE"/>
    <w:rsid w:val="001439E3"/>
    <w:rsid w:val="00143EBE"/>
    <w:rsid w:val="001440B5"/>
    <w:rsid w:val="00144668"/>
    <w:rsid w:val="0014488E"/>
    <w:rsid w:val="00144E29"/>
    <w:rsid w:val="00144F48"/>
    <w:rsid w:val="00146493"/>
    <w:rsid w:val="00146F1D"/>
    <w:rsid w:val="0014705E"/>
    <w:rsid w:val="001477B2"/>
    <w:rsid w:val="00151C52"/>
    <w:rsid w:val="00152101"/>
    <w:rsid w:val="00153A02"/>
    <w:rsid w:val="00153AB5"/>
    <w:rsid w:val="00153D06"/>
    <w:rsid w:val="0015417D"/>
    <w:rsid w:val="00154A30"/>
    <w:rsid w:val="00154B2B"/>
    <w:rsid w:val="00155401"/>
    <w:rsid w:val="00155655"/>
    <w:rsid w:val="00155ABC"/>
    <w:rsid w:val="00155D44"/>
    <w:rsid w:val="00156C5D"/>
    <w:rsid w:val="001576FD"/>
    <w:rsid w:val="00157EA0"/>
    <w:rsid w:val="00161F69"/>
    <w:rsid w:val="00162A84"/>
    <w:rsid w:val="00164C33"/>
    <w:rsid w:val="00164DCD"/>
    <w:rsid w:val="00165D6F"/>
    <w:rsid w:val="0016664A"/>
    <w:rsid w:val="001671F4"/>
    <w:rsid w:val="00167DE8"/>
    <w:rsid w:val="00170297"/>
    <w:rsid w:val="00171628"/>
    <w:rsid w:val="00171D6F"/>
    <w:rsid w:val="00171EFF"/>
    <w:rsid w:val="001728E9"/>
    <w:rsid w:val="00172922"/>
    <w:rsid w:val="00172A28"/>
    <w:rsid w:val="00172BC7"/>
    <w:rsid w:val="00173E1E"/>
    <w:rsid w:val="00174448"/>
    <w:rsid w:val="001744D2"/>
    <w:rsid w:val="00175F13"/>
    <w:rsid w:val="00177501"/>
    <w:rsid w:val="00182554"/>
    <w:rsid w:val="001827BB"/>
    <w:rsid w:val="001840B9"/>
    <w:rsid w:val="001852AE"/>
    <w:rsid w:val="001853A3"/>
    <w:rsid w:val="00185943"/>
    <w:rsid w:val="00185BDD"/>
    <w:rsid w:val="00185DC2"/>
    <w:rsid w:val="00186059"/>
    <w:rsid w:val="0018621A"/>
    <w:rsid w:val="001900C4"/>
    <w:rsid w:val="0019027E"/>
    <w:rsid w:val="00192617"/>
    <w:rsid w:val="001940BB"/>
    <w:rsid w:val="00194648"/>
    <w:rsid w:val="00194A64"/>
    <w:rsid w:val="00196111"/>
    <w:rsid w:val="00197207"/>
    <w:rsid w:val="00197E2C"/>
    <w:rsid w:val="00197FFB"/>
    <w:rsid w:val="001A0226"/>
    <w:rsid w:val="001A0CD0"/>
    <w:rsid w:val="001A261B"/>
    <w:rsid w:val="001A2D7C"/>
    <w:rsid w:val="001A2DDC"/>
    <w:rsid w:val="001A33FA"/>
    <w:rsid w:val="001A6510"/>
    <w:rsid w:val="001A6BFE"/>
    <w:rsid w:val="001B054A"/>
    <w:rsid w:val="001B0D22"/>
    <w:rsid w:val="001B1A4C"/>
    <w:rsid w:val="001B1FAC"/>
    <w:rsid w:val="001B2A43"/>
    <w:rsid w:val="001B39EE"/>
    <w:rsid w:val="001B41BD"/>
    <w:rsid w:val="001B4483"/>
    <w:rsid w:val="001B53D7"/>
    <w:rsid w:val="001B5553"/>
    <w:rsid w:val="001B595A"/>
    <w:rsid w:val="001B6DCD"/>
    <w:rsid w:val="001B79BF"/>
    <w:rsid w:val="001C0E3D"/>
    <w:rsid w:val="001C13A3"/>
    <w:rsid w:val="001C1534"/>
    <w:rsid w:val="001C2F31"/>
    <w:rsid w:val="001C4045"/>
    <w:rsid w:val="001C4858"/>
    <w:rsid w:val="001C4EC1"/>
    <w:rsid w:val="001C6AE5"/>
    <w:rsid w:val="001C6EFB"/>
    <w:rsid w:val="001C7422"/>
    <w:rsid w:val="001D1AF4"/>
    <w:rsid w:val="001D2F90"/>
    <w:rsid w:val="001D43DE"/>
    <w:rsid w:val="001D54BB"/>
    <w:rsid w:val="001D593A"/>
    <w:rsid w:val="001D6166"/>
    <w:rsid w:val="001D6692"/>
    <w:rsid w:val="001D7011"/>
    <w:rsid w:val="001D7241"/>
    <w:rsid w:val="001D745F"/>
    <w:rsid w:val="001D7C50"/>
    <w:rsid w:val="001E067F"/>
    <w:rsid w:val="001E09AF"/>
    <w:rsid w:val="001E1507"/>
    <w:rsid w:val="001E3CF1"/>
    <w:rsid w:val="001E59AB"/>
    <w:rsid w:val="001E6827"/>
    <w:rsid w:val="001F0856"/>
    <w:rsid w:val="001F1C0D"/>
    <w:rsid w:val="001F1ED9"/>
    <w:rsid w:val="001F225C"/>
    <w:rsid w:val="001F365F"/>
    <w:rsid w:val="001F3DA6"/>
    <w:rsid w:val="001F41D1"/>
    <w:rsid w:val="001F423D"/>
    <w:rsid w:val="001F5560"/>
    <w:rsid w:val="001F66BD"/>
    <w:rsid w:val="001F74C5"/>
    <w:rsid w:val="001F78A4"/>
    <w:rsid w:val="00202443"/>
    <w:rsid w:val="00202FD3"/>
    <w:rsid w:val="00203405"/>
    <w:rsid w:val="00203C90"/>
    <w:rsid w:val="00203CA2"/>
    <w:rsid w:val="002040BC"/>
    <w:rsid w:val="00205E79"/>
    <w:rsid w:val="00206CBD"/>
    <w:rsid w:val="0020758A"/>
    <w:rsid w:val="00210585"/>
    <w:rsid w:val="00210660"/>
    <w:rsid w:val="00210CBF"/>
    <w:rsid w:val="0021264C"/>
    <w:rsid w:val="00212F75"/>
    <w:rsid w:val="00215511"/>
    <w:rsid w:val="002159F9"/>
    <w:rsid w:val="00216CE8"/>
    <w:rsid w:val="002222AD"/>
    <w:rsid w:val="00222345"/>
    <w:rsid w:val="00223F61"/>
    <w:rsid w:val="0022465C"/>
    <w:rsid w:val="00224865"/>
    <w:rsid w:val="002266C7"/>
    <w:rsid w:val="0022697E"/>
    <w:rsid w:val="00230222"/>
    <w:rsid w:val="00230C51"/>
    <w:rsid w:val="00232565"/>
    <w:rsid w:val="0023258A"/>
    <w:rsid w:val="00233FD0"/>
    <w:rsid w:val="002353F3"/>
    <w:rsid w:val="002356E7"/>
    <w:rsid w:val="00235EA2"/>
    <w:rsid w:val="00235F5A"/>
    <w:rsid w:val="0023638A"/>
    <w:rsid w:val="002370AE"/>
    <w:rsid w:val="00237DC6"/>
    <w:rsid w:val="00237EF4"/>
    <w:rsid w:val="0024002A"/>
    <w:rsid w:val="0024276C"/>
    <w:rsid w:val="0024478C"/>
    <w:rsid w:val="002454C6"/>
    <w:rsid w:val="002456BA"/>
    <w:rsid w:val="00245F0C"/>
    <w:rsid w:val="002461DF"/>
    <w:rsid w:val="00250FFF"/>
    <w:rsid w:val="0025225A"/>
    <w:rsid w:val="00252A6D"/>
    <w:rsid w:val="00252E61"/>
    <w:rsid w:val="00253642"/>
    <w:rsid w:val="00253B7A"/>
    <w:rsid w:val="002544D5"/>
    <w:rsid w:val="00254F9C"/>
    <w:rsid w:val="0025525B"/>
    <w:rsid w:val="002559E5"/>
    <w:rsid w:val="00257AFA"/>
    <w:rsid w:val="0026007B"/>
    <w:rsid w:val="002603A1"/>
    <w:rsid w:val="002609DA"/>
    <w:rsid w:val="00260B24"/>
    <w:rsid w:val="00260C6B"/>
    <w:rsid w:val="00260C8A"/>
    <w:rsid w:val="002614D3"/>
    <w:rsid w:val="00262377"/>
    <w:rsid w:val="00262938"/>
    <w:rsid w:val="00266229"/>
    <w:rsid w:val="0026672A"/>
    <w:rsid w:val="00267046"/>
    <w:rsid w:val="00271067"/>
    <w:rsid w:val="00271CA3"/>
    <w:rsid w:val="002732ED"/>
    <w:rsid w:val="0027370F"/>
    <w:rsid w:val="002742A6"/>
    <w:rsid w:val="002745C4"/>
    <w:rsid w:val="002748B0"/>
    <w:rsid w:val="00276916"/>
    <w:rsid w:val="00276F77"/>
    <w:rsid w:val="00277563"/>
    <w:rsid w:val="00277762"/>
    <w:rsid w:val="00277B1F"/>
    <w:rsid w:val="00277CFD"/>
    <w:rsid w:val="0028147A"/>
    <w:rsid w:val="00281CB2"/>
    <w:rsid w:val="00284D31"/>
    <w:rsid w:val="00285751"/>
    <w:rsid w:val="00286024"/>
    <w:rsid w:val="0028725B"/>
    <w:rsid w:val="00287410"/>
    <w:rsid w:val="00287AEE"/>
    <w:rsid w:val="00287C82"/>
    <w:rsid w:val="00294096"/>
    <w:rsid w:val="00295F56"/>
    <w:rsid w:val="002970DD"/>
    <w:rsid w:val="002A0605"/>
    <w:rsid w:val="002A19C3"/>
    <w:rsid w:val="002A1B80"/>
    <w:rsid w:val="002A39A8"/>
    <w:rsid w:val="002A41F0"/>
    <w:rsid w:val="002A456C"/>
    <w:rsid w:val="002A76EF"/>
    <w:rsid w:val="002A7BE9"/>
    <w:rsid w:val="002A7D48"/>
    <w:rsid w:val="002B2C96"/>
    <w:rsid w:val="002B389B"/>
    <w:rsid w:val="002B4271"/>
    <w:rsid w:val="002B4460"/>
    <w:rsid w:val="002B47F5"/>
    <w:rsid w:val="002C035A"/>
    <w:rsid w:val="002C099A"/>
    <w:rsid w:val="002C1C20"/>
    <w:rsid w:val="002C2202"/>
    <w:rsid w:val="002C23EF"/>
    <w:rsid w:val="002C2E88"/>
    <w:rsid w:val="002C3DD9"/>
    <w:rsid w:val="002C7276"/>
    <w:rsid w:val="002C78CF"/>
    <w:rsid w:val="002D00C5"/>
    <w:rsid w:val="002D0410"/>
    <w:rsid w:val="002D29FD"/>
    <w:rsid w:val="002D461C"/>
    <w:rsid w:val="002D5E95"/>
    <w:rsid w:val="002D6362"/>
    <w:rsid w:val="002D743F"/>
    <w:rsid w:val="002D77C6"/>
    <w:rsid w:val="002E09E4"/>
    <w:rsid w:val="002E2D59"/>
    <w:rsid w:val="002E3099"/>
    <w:rsid w:val="002E5080"/>
    <w:rsid w:val="002E52AB"/>
    <w:rsid w:val="002E6C1F"/>
    <w:rsid w:val="002E6D40"/>
    <w:rsid w:val="002E6E75"/>
    <w:rsid w:val="002F031B"/>
    <w:rsid w:val="002F042E"/>
    <w:rsid w:val="002F0611"/>
    <w:rsid w:val="002F0AC5"/>
    <w:rsid w:val="002F0BE2"/>
    <w:rsid w:val="002F0C68"/>
    <w:rsid w:val="002F17EE"/>
    <w:rsid w:val="002F1C7A"/>
    <w:rsid w:val="002F2F9A"/>
    <w:rsid w:val="002F3663"/>
    <w:rsid w:val="002F394D"/>
    <w:rsid w:val="002F4AFA"/>
    <w:rsid w:val="002F6E69"/>
    <w:rsid w:val="003004AB"/>
    <w:rsid w:val="003017F8"/>
    <w:rsid w:val="00302277"/>
    <w:rsid w:val="0030433B"/>
    <w:rsid w:val="0030470E"/>
    <w:rsid w:val="00304A8A"/>
    <w:rsid w:val="003070D1"/>
    <w:rsid w:val="003072CF"/>
    <w:rsid w:val="0031013A"/>
    <w:rsid w:val="00310EE9"/>
    <w:rsid w:val="00310FBC"/>
    <w:rsid w:val="0031278E"/>
    <w:rsid w:val="00313A3C"/>
    <w:rsid w:val="00313E31"/>
    <w:rsid w:val="00314B18"/>
    <w:rsid w:val="00315F2A"/>
    <w:rsid w:val="003164EF"/>
    <w:rsid w:val="00321E75"/>
    <w:rsid w:val="00322118"/>
    <w:rsid w:val="00322A21"/>
    <w:rsid w:val="003230D9"/>
    <w:rsid w:val="00323BDA"/>
    <w:rsid w:val="00324809"/>
    <w:rsid w:val="003259FA"/>
    <w:rsid w:val="00325FAC"/>
    <w:rsid w:val="00326A3C"/>
    <w:rsid w:val="00326B18"/>
    <w:rsid w:val="0032746B"/>
    <w:rsid w:val="00332098"/>
    <w:rsid w:val="00332E7C"/>
    <w:rsid w:val="003364FA"/>
    <w:rsid w:val="00336DE9"/>
    <w:rsid w:val="00337257"/>
    <w:rsid w:val="003375EE"/>
    <w:rsid w:val="003378AB"/>
    <w:rsid w:val="00337B5F"/>
    <w:rsid w:val="00337BD8"/>
    <w:rsid w:val="00340B50"/>
    <w:rsid w:val="0034158D"/>
    <w:rsid w:val="00343C72"/>
    <w:rsid w:val="00343EB3"/>
    <w:rsid w:val="00346095"/>
    <w:rsid w:val="0034616B"/>
    <w:rsid w:val="003475A4"/>
    <w:rsid w:val="003476F6"/>
    <w:rsid w:val="003478CE"/>
    <w:rsid w:val="0035229A"/>
    <w:rsid w:val="00353398"/>
    <w:rsid w:val="003536F1"/>
    <w:rsid w:val="00353CA4"/>
    <w:rsid w:val="003551EF"/>
    <w:rsid w:val="00355900"/>
    <w:rsid w:val="003567C9"/>
    <w:rsid w:val="00357F51"/>
    <w:rsid w:val="00360CE5"/>
    <w:rsid w:val="00361BA0"/>
    <w:rsid w:val="003629D2"/>
    <w:rsid w:val="00363836"/>
    <w:rsid w:val="0036388A"/>
    <w:rsid w:val="00364EB5"/>
    <w:rsid w:val="00367A88"/>
    <w:rsid w:val="00370726"/>
    <w:rsid w:val="00370757"/>
    <w:rsid w:val="00371000"/>
    <w:rsid w:val="00373E9C"/>
    <w:rsid w:val="00373EF5"/>
    <w:rsid w:val="00375507"/>
    <w:rsid w:val="003768E8"/>
    <w:rsid w:val="003768ED"/>
    <w:rsid w:val="00377221"/>
    <w:rsid w:val="00380573"/>
    <w:rsid w:val="00380BE3"/>
    <w:rsid w:val="00380C60"/>
    <w:rsid w:val="00381622"/>
    <w:rsid w:val="00381CAD"/>
    <w:rsid w:val="00382734"/>
    <w:rsid w:val="0038499A"/>
    <w:rsid w:val="0038628E"/>
    <w:rsid w:val="0038737B"/>
    <w:rsid w:val="003877D2"/>
    <w:rsid w:val="00387DB9"/>
    <w:rsid w:val="00390969"/>
    <w:rsid w:val="00392251"/>
    <w:rsid w:val="0039339E"/>
    <w:rsid w:val="00393999"/>
    <w:rsid w:val="00393DEA"/>
    <w:rsid w:val="00395D8C"/>
    <w:rsid w:val="0039680F"/>
    <w:rsid w:val="0039698C"/>
    <w:rsid w:val="00397815"/>
    <w:rsid w:val="003A1648"/>
    <w:rsid w:val="003A3B2E"/>
    <w:rsid w:val="003A3FEA"/>
    <w:rsid w:val="003A55A5"/>
    <w:rsid w:val="003A5DF2"/>
    <w:rsid w:val="003B001F"/>
    <w:rsid w:val="003B29FC"/>
    <w:rsid w:val="003B370D"/>
    <w:rsid w:val="003B3DB8"/>
    <w:rsid w:val="003B4316"/>
    <w:rsid w:val="003B43DC"/>
    <w:rsid w:val="003B43F4"/>
    <w:rsid w:val="003B4542"/>
    <w:rsid w:val="003B5D03"/>
    <w:rsid w:val="003B649C"/>
    <w:rsid w:val="003B7BDE"/>
    <w:rsid w:val="003B7D1E"/>
    <w:rsid w:val="003C08C9"/>
    <w:rsid w:val="003C08FE"/>
    <w:rsid w:val="003C1C4A"/>
    <w:rsid w:val="003C2CBC"/>
    <w:rsid w:val="003C3652"/>
    <w:rsid w:val="003D04DA"/>
    <w:rsid w:val="003D0E88"/>
    <w:rsid w:val="003D2D73"/>
    <w:rsid w:val="003D3021"/>
    <w:rsid w:val="003D3A1B"/>
    <w:rsid w:val="003D4AA4"/>
    <w:rsid w:val="003D57EF"/>
    <w:rsid w:val="003D5DAE"/>
    <w:rsid w:val="003D66F0"/>
    <w:rsid w:val="003D734C"/>
    <w:rsid w:val="003D7A7D"/>
    <w:rsid w:val="003E1CC8"/>
    <w:rsid w:val="003E22FA"/>
    <w:rsid w:val="003E33EF"/>
    <w:rsid w:val="003E37AD"/>
    <w:rsid w:val="003E3C54"/>
    <w:rsid w:val="003E4418"/>
    <w:rsid w:val="003E5432"/>
    <w:rsid w:val="003E5FA4"/>
    <w:rsid w:val="003E6209"/>
    <w:rsid w:val="003E7907"/>
    <w:rsid w:val="003F045D"/>
    <w:rsid w:val="003F0749"/>
    <w:rsid w:val="003F2815"/>
    <w:rsid w:val="003F5848"/>
    <w:rsid w:val="003F6E97"/>
    <w:rsid w:val="003F7A43"/>
    <w:rsid w:val="0040057F"/>
    <w:rsid w:val="0040104B"/>
    <w:rsid w:val="00401DAC"/>
    <w:rsid w:val="0040200A"/>
    <w:rsid w:val="004028E2"/>
    <w:rsid w:val="00404DC8"/>
    <w:rsid w:val="00404FD3"/>
    <w:rsid w:val="00406F81"/>
    <w:rsid w:val="0040796E"/>
    <w:rsid w:val="00407DAA"/>
    <w:rsid w:val="00411996"/>
    <w:rsid w:val="004120AF"/>
    <w:rsid w:val="00412512"/>
    <w:rsid w:val="00413110"/>
    <w:rsid w:val="00413AC6"/>
    <w:rsid w:val="00415884"/>
    <w:rsid w:val="00415B70"/>
    <w:rsid w:val="00415C9D"/>
    <w:rsid w:val="004164F9"/>
    <w:rsid w:val="00417AF1"/>
    <w:rsid w:val="00420156"/>
    <w:rsid w:val="004218AC"/>
    <w:rsid w:val="00424394"/>
    <w:rsid w:val="004260B8"/>
    <w:rsid w:val="00426214"/>
    <w:rsid w:val="00426BDE"/>
    <w:rsid w:val="00427E84"/>
    <w:rsid w:val="00431583"/>
    <w:rsid w:val="00432796"/>
    <w:rsid w:val="00433A76"/>
    <w:rsid w:val="00434B01"/>
    <w:rsid w:val="00435415"/>
    <w:rsid w:val="00435CC9"/>
    <w:rsid w:val="00436F05"/>
    <w:rsid w:val="004375D1"/>
    <w:rsid w:val="00440A8D"/>
    <w:rsid w:val="0044156C"/>
    <w:rsid w:val="004458F8"/>
    <w:rsid w:val="00446223"/>
    <w:rsid w:val="004464F7"/>
    <w:rsid w:val="00447082"/>
    <w:rsid w:val="00447639"/>
    <w:rsid w:val="0044776B"/>
    <w:rsid w:val="00450269"/>
    <w:rsid w:val="00451D95"/>
    <w:rsid w:val="004523C9"/>
    <w:rsid w:val="004532D1"/>
    <w:rsid w:val="00453812"/>
    <w:rsid w:val="00455E74"/>
    <w:rsid w:val="00456C78"/>
    <w:rsid w:val="00456F4D"/>
    <w:rsid w:val="0045759E"/>
    <w:rsid w:val="00457627"/>
    <w:rsid w:val="00457CEC"/>
    <w:rsid w:val="00457F6F"/>
    <w:rsid w:val="00460393"/>
    <w:rsid w:val="004612FF"/>
    <w:rsid w:val="00462095"/>
    <w:rsid w:val="0046521A"/>
    <w:rsid w:val="00467675"/>
    <w:rsid w:val="00467937"/>
    <w:rsid w:val="00471AAE"/>
    <w:rsid w:val="0047357C"/>
    <w:rsid w:val="00473C90"/>
    <w:rsid w:val="00476217"/>
    <w:rsid w:val="00476715"/>
    <w:rsid w:val="0047687F"/>
    <w:rsid w:val="0047736B"/>
    <w:rsid w:val="00481DF4"/>
    <w:rsid w:val="00482504"/>
    <w:rsid w:val="004841EC"/>
    <w:rsid w:val="0048496A"/>
    <w:rsid w:val="00485A65"/>
    <w:rsid w:val="004879BF"/>
    <w:rsid w:val="00487D40"/>
    <w:rsid w:val="004909BD"/>
    <w:rsid w:val="0049180E"/>
    <w:rsid w:val="00492E00"/>
    <w:rsid w:val="00493448"/>
    <w:rsid w:val="00493D24"/>
    <w:rsid w:val="00494250"/>
    <w:rsid w:val="004948D8"/>
    <w:rsid w:val="00495989"/>
    <w:rsid w:val="00496C1B"/>
    <w:rsid w:val="00497354"/>
    <w:rsid w:val="00497699"/>
    <w:rsid w:val="00497BE2"/>
    <w:rsid w:val="00497CA6"/>
    <w:rsid w:val="004A0DE5"/>
    <w:rsid w:val="004A22E3"/>
    <w:rsid w:val="004A35C6"/>
    <w:rsid w:val="004A3CE3"/>
    <w:rsid w:val="004A5EFE"/>
    <w:rsid w:val="004A6042"/>
    <w:rsid w:val="004A7148"/>
    <w:rsid w:val="004A7B3C"/>
    <w:rsid w:val="004B24AA"/>
    <w:rsid w:val="004B306E"/>
    <w:rsid w:val="004B392D"/>
    <w:rsid w:val="004B4178"/>
    <w:rsid w:val="004B4899"/>
    <w:rsid w:val="004B52BA"/>
    <w:rsid w:val="004B5901"/>
    <w:rsid w:val="004B7335"/>
    <w:rsid w:val="004B7B34"/>
    <w:rsid w:val="004B7D00"/>
    <w:rsid w:val="004C1368"/>
    <w:rsid w:val="004C171E"/>
    <w:rsid w:val="004C22AA"/>
    <w:rsid w:val="004C3EFC"/>
    <w:rsid w:val="004C6CEC"/>
    <w:rsid w:val="004C72CF"/>
    <w:rsid w:val="004D02D9"/>
    <w:rsid w:val="004D0B48"/>
    <w:rsid w:val="004D0EA9"/>
    <w:rsid w:val="004D43A7"/>
    <w:rsid w:val="004D4DBA"/>
    <w:rsid w:val="004D55C8"/>
    <w:rsid w:val="004E0086"/>
    <w:rsid w:val="004E0BE0"/>
    <w:rsid w:val="004E1068"/>
    <w:rsid w:val="004E1C0E"/>
    <w:rsid w:val="004E2106"/>
    <w:rsid w:val="004E22E4"/>
    <w:rsid w:val="004E4062"/>
    <w:rsid w:val="004E5371"/>
    <w:rsid w:val="004E56C0"/>
    <w:rsid w:val="004E5ADD"/>
    <w:rsid w:val="004E7F39"/>
    <w:rsid w:val="004F0DF2"/>
    <w:rsid w:val="004F0F49"/>
    <w:rsid w:val="004F15FD"/>
    <w:rsid w:val="004F1A91"/>
    <w:rsid w:val="004F23DD"/>
    <w:rsid w:val="004F33AF"/>
    <w:rsid w:val="004F36AA"/>
    <w:rsid w:val="004F3FE7"/>
    <w:rsid w:val="004F4631"/>
    <w:rsid w:val="004F4969"/>
    <w:rsid w:val="004F66F1"/>
    <w:rsid w:val="004F6E83"/>
    <w:rsid w:val="004F7822"/>
    <w:rsid w:val="00500600"/>
    <w:rsid w:val="005011A5"/>
    <w:rsid w:val="00501680"/>
    <w:rsid w:val="00501E80"/>
    <w:rsid w:val="0050284F"/>
    <w:rsid w:val="00502933"/>
    <w:rsid w:val="00502AE6"/>
    <w:rsid w:val="005030E7"/>
    <w:rsid w:val="00503458"/>
    <w:rsid w:val="0050450A"/>
    <w:rsid w:val="00504AC1"/>
    <w:rsid w:val="00505BA6"/>
    <w:rsid w:val="005063A3"/>
    <w:rsid w:val="00507A47"/>
    <w:rsid w:val="00507E16"/>
    <w:rsid w:val="00511002"/>
    <w:rsid w:val="00511245"/>
    <w:rsid w:val="005131AE"/>
    <w:rsid w:val="00513345"/>
    <w:rsid w:val="0051435B"/>
    <w:rsid w:val="0051713E"/>
    <w:rsid w:val="0051724C"/>
    <w:rsid w:val="00517E7B"/>
    <w:rsid w:val="00521543"/>
    <w:rsid w:val="005223CD"/>
    <w:rsid w:val="00522992"/>
    <w:rsid w:val="005251D6"/>
    <w:rsid w:val="00525866"/>
    <w:rsid w:val="005259D5"/>
    <w:rsid w:val="00525D95"/>
    <w:rsid w:val="00525FF1"/>
    <w:rsid w:val="00526CBE"/>
    <w:rsid w:val="005273F4"/>
    <w:rsid w:val="00527501"/>
    <w:rsid w:val="00527B6D"/>
    <w:rsid w:val="00527CD6"/>
    <w:rsid w:val="00530DB2"/>
    <w:rsid w:val="005312CE"/>
    <w:rsid w:val="00532C80"/>
    <w:rsid w:val="0053303B"/>
    <w:rsid w:val="005377B0"/>
    <w:rsid w:val="005410D5"/>
    <w:rsid w:val="0054416D"/>
    <w:rsid w:val="005448F4"/>
    <w:rsid w:val="0055066F"/>
    <w:rsid w:val="00551C13"/>
    <w:rsid w:val="00552A0E"/>
    <w:rsid w:val="005532C4"/>
    <w:rsid w:val="00554694"/>
    <w:rsid w:val="005562CD"/>
    <w:rsid w:val="00556FF7"/>
    <w:rsid w:val="00557CF7"/>
    <w:rsid w:val="00561218"/>
    <w:rsid w:val="00565292"/>
    <w:rsid w:val="00565DD9"/>
    <w:rsid w:val="0056654B"/>
    <w:rsid w:val="00566A16"/>
    <w:rsid w:val="00570124"/>
    <w:rsid w:val="005703D0"/>
    <w:rsid w:val="005705E3"/>
    <w:rsid w:val="00571783"/>
    <w:rsid w:val="00571B4A"/>
    <w:rsid w:val="00571CD8"/>
    <w:rsid w:val="00571F12"/>
    <w:rsid w:val="005730EE"/>
    <w:rsid w:val="005738EF"/>
    <w:rsid w:val="00574B04"/>
    <w:rsid w:val="00574D41"/>
    <w:rsid w:val="00577FCF"/>
    <w:rsid w:val="00580F0C"/>
    <w:rsid w:val="0058233F"/>
    <w:rsid w:val="005830F1"/>
    <w:rsid w:val="00586EC4"/>
    <w:rsid w:val="00587473"/>
    <w:rsid w:val="00591812"/>
    <w:rsid w:val="0059398D"/>
    <w:rsid w:val="005945E6"/>
    <w:rsid w:val="00594FBD"/>
    <w:rsid w:val="00596021"/>
    <w:rsid w:val="0059638F"/>
    <w:rsid w:val="005968FD"/>
    <w:rsid w:val="00596A08"/>
    <w:rsid w:val="00596DD9"/>
    <w:rsid w:val="00596F66"/>
    <w:rsid w:val="005A007B"/>
    <w:rsid w:val="005A00EF"/>
    <w:rsid w:val="005A1195"/>
    <w:rsid w:val="005A2C16"/>
    <w:rsid w:val="005A4AA9"/>
    <w:rsid w:val="005A4B53"/>
    <w:rsid w:val="005A726A"/>
    <w:rsid w:val="005B0274"/>
    <w:rsid w:val="005B0A7B"/>
    <w:rsid w:val="005B25E7"/>
    <w:rsid w:val="005B304E"/>
    <w:rsid w:val="005B328F"/>
    <w:rsid w:val="005B3E59"/>
    <w:rsid w:val="005B3E6D"/>
    <w:rsid w:val="005B4299"/>
    <w:rsid w:val="005B4C86"/>
    <w:rsid w:val="005B4D4E"/>
    <w:rsid w:val="005B5658"/>
    <w:rsid w:val="005B612F"/>
    <w:rsid w:val="005B7613"/>
    <w:rsid w:val="005C0E08"/>
    <w:rsid w:val="005C2514"/>
    <w:rsid w:val="005C2693"/>
    <w:rsid w:val="005C3D2F"/>
    <w:rsid w:val="005C3DB6"/>
    <w:rsid w:val="005C4B39"/>
    <w:rsid w:val="005C57B4"/>
    <w:rsid w:val="005C69E1"/>
    <w:rsid w:val="005C6AA3"/>
    <w:rsid w:val="005C7523"/>
    <w:rsid w:val="005D0C33"/>
    <w:rsid w:val="005D34EC"/>
    <w:rsid w:val="005D4BB8"/>
    <w:rsid w:val="005D5620"/>
    <w:rsid w:val="005D7030"/>
    <w:rsid w:val="005E07EA"/>
    <w:rsid w:val="005E15F3"/>
    <w:rsid w:val="005E1836"/>
    <w:rsid w:val="005E1F3E"/>
    <w:rsid w:val="005E2B29"/>
    <w:rsid w:val="005E2F41"/>
    <w:rsid w:val="005E3535"/>
    <w:rsid w:val="005E3E54"/>
    <w:rsid w:val="005E51B5"/>
    <w:rsid w:val="005E6B90"/>
    <w:rsid w:val="005F1858"/>
    <w:rsid w:val="005F538A"/>
    <w:rsid w:val="005F60AC"/>
    <w:rsid w:val="006000CC"/>
    <w:rsid w:val="00601321"/>
    <w:rsid w:val="00606CC8"/>
    <w:rsid w:val="00610052"/>
    <w:rsid w:val="006100B0"/>
    <w:rsid w:val="0061011C"/>
    <w:rsid w:val="006126D5"/>
    <w:rsid w:val="00613231"/>
    <w:rsid w:val="00613389"/>
    <w:rsid w:val="00615263"/>
    <w:rsid w:val="006154C2"/>
    <w:rsid w:val="0061593F"/>
    <w:rsid w:val="00615F6E"/>
    <w:rsid w:val="006200B8"/>
    <w:rsid w:val="0062104D"/>
    <w:rsid w:val="006221B4"/>
    <w:rsid w:val="00622265"/>
    <w:rsid w:val="0062432F"/>
    <w:rsid w:val="006264DF"/>
    <w:rsid w:val="006266CA"/>
    <w:rsid w:val="0062685B"/>
    <w:rsid w:val="0062756F"/>
    <w:rsid w:val="00627613"/>
    <w:rsid w:val="00631647"/>
    <w:rsid w:val="006332BC"/>
    <w:rsid w:val="00633B5B"/>
    <w:rsid w:val="00633E13"/>
    <w:rsid w:val="0063497F"/>
    <w:rsid w:val="00634D9A"/>
    <w:rsid w:val="006358B3"/>
    <w:rsid w:val="00640A4C"/>
    <w:rsid w:val="00640F04"/>
    <w:rsid w:val="00642090"/>
    <w:rsid w:val="00642194"/>
    <w:rsid w:val="00642B84"/>
    <w:rsid w:val="006455E1"/>
    <w:rsid w:val="00645BAF"/>
    <w:rsid w:val="00647365"/>
    <w:rsid w:val="00650662"/>
    <w:rsid w:val="00651430"/>
    <w:rsid w:val="00651C81"/>
    <w:rsid w:val="00654691"/>
    <w:rsid w:val="006559B0"/>
    <w:rsid w:val="0065647A"/>
    <w:rsid w:val="00656551"/>
    <w:rsid w:val="00656EDA"/>
    <w:rsid w:val="00657524"/>
    <w:rsid w:val="00657B5C"/>
    <w:rsid w:val="006601DB"/>
    <w:rsid w:val="006604AF"/>
    <w:rsid w:val="0066151D"/>
    <w:rsid w:val="006624C2"/>
    <w:rsid w:val="00665671"/>
    <w:rsid w:val="00666B91"/>
    <w:rsid w:val="00667326"/>
    <w:rsid w:val="006712CC"/>
    <w:rsid w:val="00671A8A"/>
    <w:rsid w:val="00671F10"/>
    <w:rsid w:val="00672E88"/>
    <w:rsid w:val="006741B4"/>
    <w:rsid w:val="00674D85"/>
    <w:rsid w:val="00674DE7"/>
    <w:rsid w:val="006752B8"/>
    <w:rsid w:val="0067620C"/>
    <w:rsid w:val="0067650A"/>
    <w:rsid w:val="006805B9"/>
    <w:rsid w:val="006807BA"/>
    <w:rsid w:val="00684DA3"/>
    <w:rsid w:val="00684EEA"/>
    <w:rsid w:val="006873C0"/>
    <w:rsid w:val="006908A8"/>
    <w:rsid w:val="0069122C"/>
    <w:rsid w:val="00693838"/>
    <w:rsid w:val="0069402C"/>
    <w:rsid w:val="0069430B"/>
    <w:rsid w:val="00694D2E"/>
    <w:rsid w:val="00695361"/>
    <w:rsid w:val="00695718"/>
    <w:rsid w:val="006A196F"/>
    <w:rsid w:val="006A1E1D"/>
    <w:rsid w:val="006A27B1"/>
    <w:rsid w:val="006A4987"/>
    <w:rsid w:val="006A5145"/>
    <w:rsid w:val="006A5CDE"/>
    <w:rsid w:val="006A5DCC"/>
    <w:rsid w:val="006A648A"/>
    <w:rsid w:val="006A7276"/>
    <w:rsid w:val="006A743F"/>
    <w:rsid w:val="006A760D"/>
    <w:rsid w:val="006A7633"/>
    <w:rsid w:val="006A7B93"/>
    <w:rsid w:val="006B0474"/>
    <w:rsid w:val="006B04CA"/>
    <w:rsid w:val="006B116D"/>
    <w:rsid w:val="006B2BB2"/>
    <w:rsid w:val="006B3D1E"/>
    <w:rsid w:val="006B5215"/>
    <w:rsid w:val="006B6DAD"/>
    <w:rsid w:val="006B7B50"/>
    <w:rsid w:val="006C0717"/>
    <w:rsid w:val="006C21BE"/>
    <w:rsid w:val="006C3480"/>
    <w:rsid w:val="006C482D"/>
    <w:rsid w:val="006C4C3F"/>
    <w:rsid w:val="006C6065"/>
    <w:rsid w:val="006C6727"/>
    <w:rsid w:val="006C6D9E"/>
    <w:rsid w:val="006D0C3E"/>
    <w:rsid w:val="006D0F14"/>
    <w:rsid w:val="006D0F48"/>
    <w:rsid w:val="006D2D96"/>
    <w:rsid w:val="006D30DC"/>
    <w:rsid w:val="006D4755"/>
    <w:rsid w:val="006D51F8"/>
    <w:rsid w:val="006D579E"/>
    <w:rsid w:val="006D7358"/>
    <w:rsid w:val="006E0FB3"/>
    <w:rsid w:val="006E1340"/>
    <w:rsid w:val="006E34D0"/>
    <w:rsid w:val="006E3F0D"/>
    <w:rsid w:val="006E3FB9"/>
    <w:rsid w:val="006E4717"/>
    <w:rsid w:val="006E55FF"/>
    <w:rsid w:val="006E6604"/>
    <w:rsid w:val="006E6AD8"/>
    <w:rsid w:val="006E7009"/>
    <w:rsid w:val="006F00DE"/>
    <w:rsid w:val="006F0702"/>
    <w:rsid w:val="006F0973"/>
    <w:rsid w:val="006F339B"/>
    <w:rsid w:val="006F47EF"/>
    <w:rsid w:val="006F5A97"/>
    <w:rsid w:val="0070088B"/>
    <w:rsid w:val="00700F46"/>
    <w:rsid w:val="007012A9"/>
    <w:rsid w:val="00703383"/>
    <w:rsid w:val="0070581F"/>
    <w:rsid w:val="007065C8"/>
    <w:rsid w:val="00707F25"/>
    <w:rsid w:val="0071399F"/>
    <w:rsid w:val="00714082"/>
    <w:rsid w:val="007144C3"/>
    <w:rsid w:val="00714A59"/>
    <w:rsid w:val="00717C04"/>
    <w:rsid w:val="0072016D"/>
    <w:rsid w:val="00720462"/>
    <w:rsid w:val="007218B7"/>
    <w:rsid w:val="0072216F"/>
    <w:rsid w:val="00722FD3"/>
    <w:rsid w:val="00724855"/>
    <w:rsid w:val="00724AE0"/>
    <w:rsid w:val="00727236"/>
    <w:rsid w:val="007304B1"/>
    <w:rsid w:val="00732A71"/>
    <w:rsid w:val="00732AA8"/>
    <w:rsid w:val="007344F7"/>
    <w:rsid w:val="00735F49"/>
    <w:rsid w:val="00736C57"/>
    <w:rsid w:val="00737E0D"/>
    <w:rsid w:val="0074080D"/>
    <w:rsid w:val="00743B88"/>
    <w:rsid w:val="00743C12"/>
    <w:rsid w:val="00743D2E"/>
    <w:rsid w:val="007450C7"/>
    <w:rsid w:val="00745240"/>
    <w:rsid w:val="00747345"/>
    <w:rsid w:val="00747BBC"/>
    <w:rsid w:val="0075011A"/>
    <w:rsid w:val="0075220D"/>
    <w:rsid w:val="00753075"/>
    <w:rsid w:val="0075467F"/>
    <w:rsid w:val="00754BDB"/>
    <w:rsid w:val="00754F1B"/>
    <w:rsid w:val="007554A3"/>
    <w:rsid w:val="007566CE"/>
    <w:rsid w:val="007573DD"/>
    <w:rsid w:val="007578FC"/>
    <w:rsid w:val="00757F1A"/>
    <w:rsid w:val="007600E4"/>
    <w:rsid w:val="00760DEF"/>
    <w:rsid w:val="00761187"/>
    <w:rsid w:val="0076241E"/>
    <w:rsid w:val="00762495"/>
    <w:rsid w:val="00762BF8"/>
    <w:rsid w:val="00763C23"/>
    <w:rsid w:val="007645A0"/>
    <w:rsid w:val="00766331"/>
    <w:rsid w:val="00766444"/>
    <w:rsid w:val="0076684D"/>
    <w:rsid w:val="0076688F"/>
    <w:rsid w:val="00770946"/>
    <w:rsid w:val="00770A21"/>
    <w:rsid w:val="007725AA"/>
    <w:rsid w:val="0077628E"/>
    <w:rsid w:val="00776666"/>
    <w:rsid w:val="00783063"/>
    <w:rsid w:val="00785AA0"/>
    <w:rsid w:val="007869EC"/>
    <w:rsid w:val="00787065"/>
    <w:rsid w:val="00790E76"/>
    <w:rsid w:val="00791FD0"/>
    <w:rsid w:val="00792645"/>
    <w:rsid w:val="007936F1"/>
    <w:rsid w:val="00794041"/>
    <w:rsid w:val="00794421"/>
    <w:rsid w:val="0079633B"/>
    <w:rsid w:val="00796520"/>
    <w:rsid w:val="00796590"/>
    <w:rsid w:val="007969A3"/>
    <w:rsid w:val="00796D3B"/>
    <w:rsid w:val="007973F6"/>
    <w:rsid w:val="007A03FE"/>
    <w:rsid w:val="007A0DD3"/>
    <w:rsid w:val="007A129D"/>
    <w:rsid w:val="007A1E05"/>
    <w:rsid w:val="007A20B5"/>
    <w:rsid w:val="007A5419"/>
    <w:rsid w:val="007A73FD"/>
    <w:rsid w:val="007B0160"/>
    <w:rsid w:val="007B0AEB"/>
    <w:rsid w:val="007B0B8C"/>
    <w:rsid w:val="007B0D48"/>
    <w:rsid w:val="007B1823"/>
    <w:rsid w:val="007B2381"/>
    <w:rsid w:val="007B2DCE"/>
    <w:rsid w:val="007B2F6A"/>
    <w:rsid w:val="007B4646"/>
    <w:rsid w:val="007B4996"/>
    <w:rsid w:val="007B63B0"/>
    <w:rsid w:val="007B653A"/>
    <w:rsid w:val="007B6E24"/>
    <w:rsid w:val="007B70F1"/>
    <w:rsid w:val="007B7283"/>
    <w:rsid w:val="007C1634"/>
    <w:rsid w:val="007C1A4F"/>
    <w:rsid w:val="007C4269"/>
    <w:rsid w:val="007C43A6"/>
    <w:rsid w:val="007C4F77"/>
    <w:rsid w:val="007C4FCC"/>
    <w:rsid w:val="007C5146"/>
    <w:rsid w:val="007C77B3"/>
    <w:rsid w:val="007C7997"/>
    <w:rsid w:val="007C7B92"/>
    <w:rsid w:val="007D1642"/>
    <w:rsid w:val="007D3C33"/>
    <w:rsid w:val="007D4C9A"/>
    <w:rsid w:val="007E03B7"/>
    <w:rsid w:val="007E0B1D"/>
    <w:rsid w:val="007E312E"/>
    <w:rsid w:val="007E3C0C"/>
    <w:rsid w:val="007E4250"/>
    <w:rsid w:val="007E52F3"/>
    <w:rsid w:val="007E5518"/>
    <w:rsid w:val="007E5E25"/>
    <w:rsid w:val="007E71F1"/>
    <w:rsid w:val="007E7626"/>
    <w:rsid w:val="007E7642"/>
    <w:rsid w:val="007F1335"/>
    <w:rsid w:val="007F1831"/>
    <w:rsid w:val="007F1B2E"/>
    <w:rsid w:val="007F1E9A"/>
    <w:rsid w:val="007F210E"/>
    <w:rsid w:val="007F247A"/>
    <w:rsid w:val="007F2988"/>
    <w:rsid w:val="007F30B8"/>
    <w:rsid w:val="007F44A7"/>
    <w:rsid w:val="007F5168"/>
    <w:rsid w:val="007F5319"/>
    <w:rsid w:val="007F6005"/>
    <w:rsid w:val="007F6631"/>
    <w:rsid w:val="007F68EA"/>
    <w:rsid w:val="007F6C36"/>
    <w:rsid w:val="007F7DB1"/>
    <w:rsid w:val="00800F58"/>
    <w:rsid w:val="00802162"/>
    <w:rsid w:val="008022F2"/>
    <w:rsid w:val="00803E12"/>
    <w:rsid w:val="00804F75"/>
    <w:rsid w:val="008051A9"/>
    <w:rsid w:val="008067F5"/>
    <w:rsid w:val="008074E4"/>
    <w:rsid w:val="00807557"/>
    <w:rsid w:val="00807CF3"/>
    <w:rsid w:val="00807FDB"/>
    <w:rsid w:val="00812D6E"/>
    <w:rsid w:val="0081374B"/>
    <w:rsid w:val="00814167"/>
    <w:rsid w:val="00814A8F"/>
    <w:rsid w:val="00814AA3"/>
    <w:rsid w:val="00815797"/>
    <w:rsid w:val="0081594B"/>
    <w:rsid w:val="00815AE3"/>
    <w:rsid w:val="00815DF5"/>
    <w:rsid w:val="00816744"/>
    <w:rsid w:val="0081704A"/>
    <w:rsid w:val="00817B29"/>
    <w:rsid w:val="00820D2E"/>
    <w:rsid w:val="0082194A"/>
    <w:rsid w:val="008239DD"/>
    <w:rsid w:val="0082451D"/>
    <w:rsid w:val="00824ACE"/>
    <w:rsid w:val="0082619D"/>
    <w:rsid w:val="00826EFA"/>
    <w:rsid w:val="00827C4D"/>
    <w:rsid w:val="00831A0F"/>
    <w:rsid w:val="00831B49"/>
    <w:rsid w:val="00832901"/>
    <w:rsid w:val="00833442"/>
    <w:rsid w:val="00834D7C"/>
    <w:rsid w:val="00835E07"/>
    <w:rsid w:val="00836095"/>
    <w:rsid w:val="00836F95"/>
    <w:rsid w:val="00841068"/>
    <w:rsid w:val="0084191C"/>
    <w:rsid w:val="008419D3"/>
    <w:rsid w:val="00841D35"/>
    <w:rsid w:val="00844951"/>
    <w:rsid w:val="00844F12"/>
    <w:rsid w:val="00846023"/>
    <w:rsid w:val="00846284"/>
    <w:rsid w:val="00846806"/>
    <w:rsid w:val="008468E4"/>
    <w:rsid w:val="00846CAE"/>
    <w:rsid w:val="00846E87"/>
    <w:rsid w:val="008479B1"/>
    <w:rsid w:val="00847B80"/>
    <w:rsid w:val="00847EEF"/>
    <w:rsid w:val="00851ADB"/>
    <w:rsid w:val="00851F05"/>
    <w:rsid w:val="008536CE"/>
    <w:rsid w:val="008543BC"/>
    <w:rsid w:val="00854D79"/>
    <w:rsid w:val="00856E9B"/>
    <w:rsid w:val="00857666"/>
    <w:rsid w:val="00860CA1"/>
    <w:rsid w:val="00861F3C"/>
    <w:rsid w:val="00862162"/>
    <w:rsid w:val="0086351D"/>
    <w:rsid w:val="00865842"/>
    <w:rsid w:val="0086705C"/>
    <w:rsid w:val="0086735F"/>
    <w:rsid w:val="00867A83"/>
    <w:rsid w:val="008706CA"/>
    <w:rsid w:val="0087393E"/>
    <w:rsid w:val="008748EE"/>
    <w:rsid w:val="00876AB4"/>
    <w:rsid w:val="008778FC"/>
    <w:rsid w:val="00880A2E"/>
    <w:rsid w:val="00882374"/>
    <w:rsid w:val="00883D4A"/>
    <w:rsid w:val="00886ABE"/>
    <w:rsid w:val="008906AB"/>
    <w:rsid w:val="00891063"/>
    <w:rsid w:val="00891171"/>
    <w:rsid w:val="0089281A"/>
    <w:rsid w:val="00893E3F"/>
    <w:rsid w:val="0089441C"/>
    <w:rsid w:val="00896072"/>
    <w:rsid w:val="00896502"/>
    <w:rsid w:val="008966A9"/>
    <w:rsid w:val="0089716F"/>
    <w:rsid w:val="00897967"/>
    <w:rsid w:val="008A1B41"/>
    <w:rsid w:val="008A24A4"/>
    <w:rsid w:val="008A24AE"/>
    <w:rsid w:val="008A2C4B"/>
    <w:rsid w:val="008A2F54"/>
    <w:rsid w:val="008A327E"/>
    <w:rsid w:val="008A386E"/>
    <w:rsid w:val="008A5E2C"/>
    <w:rsid w:val="008B1178"/>
    <w:rsid w:val="008B1464"/>
    <w:rsid w:val="008B2AA7"/>
    <w:rsid w:val="008B2E61"/>
    <w:rsid w:val="008B35A2"/>
    <w:rsid w:val="008B36CA"/>
    <w:rsid w:val="008B63AF"/>
    <w:rsid w:val="008B7102"/>
    <w:rsid w:val="008B75B0"/>
    <w:rsid w:val="008C2174"/>
    <w:rsid w:val="008C3B69"/>
    <w:rsid w:val="008C4D64"/>
    <w:rsid w:val="008C4F75"/>
    <w:rsid w:val="008C64BE"/>
    <w:rsid w:val="008C673F"/>
    <w:rsid w:val="008C689F"/>
    <w:rsid w:val="008C75D3"/>
    <w:rsid w:val="008D1959"/>
    <w:rsid w:val="008D29F6"/>
    <w:rsid w:val="008D2C37"/>
    <w:rsid w:val="008D30A1"/>
    <w:rsid w:val="008D4F93"/>
    <w:rsid w:val="008D58BD"/>
    <w:rsid w:val="008D5A6E"/>
    <w:rsid w:val="008D70D6"/>
    <w:rsid w:val="008D72AD"/>
    <w:rsid w:val="008D7DD2"/>
    <w:rsid w:val="008E0CA4"/>
    <w:rsid w:val="008E1B9C"/>
    <w:rsid w:val="008E1E29"/>
    <w:rsid w:val="008E2006"/>
    <w:rsid w:val="008E2C40"/>
    <w:rsid w:val="008E2E84"/>
    <w:rsid w:val="008E3A71"/>
    <w:rsid w:val="008E5A0A"/>
    <w:rsid w:val="008E7293"/>
    <w:rsid w:val="008F0B07"/>
    <w:rsid w:val="008F3EBA"/>
    <w:rsid w:val="008F50C8"/>
    <w:rsid w:val="008F599A"/>
    <w:rsid w:val="008F6BC1"/>
    <w:rsid w:val="00900999"/>
    <w:rsid w:val="00901205"/>
    <w:rsid w:val="00901B5F"/>
    <w:rsid w:val="00901F2F"/>
    <w:rsid w:val="009036A5"/>
    <w:rsid w:val="009047FB"/>
    <w:rsid w:val="00904913"/>
    <w:rsid w:val="0090497E"/>
    <w:rsid w:val="00905126"/>
    <w:rsid w:val="00905539"/>
    <w:rsid w:val="00905573"/>
    <w:rsid w:val="00905A17"/>
    <w:rsid w:val="009072D8"/>
    <w:rsid w:val="009074EB"/>
    <w:rsid w:val="00910647"/>
    <w:rsid w:val="00910895"/>
    <w:rsid w:val="00910A72"/>
    <w:rsid w:val="00912074"/>
    <w:rsid w:val="009121EB"/>
    <w:rsid w:val="00913586"/>
    <w:rsid w:val="00914811"/>
    <w:rsid w:val="00915A2F"/>
    <w:rsid w:val="009164F8"/>
    <w:rsid w:val="00916DCF"/>
    <w:rsid w:val="00917C35"/>
    <w:rsid w:val="009216F8"/>
    <w:rsid w:val="00922EA4"/>
    <w:rsid w:val="00925FE2"/>
    <w:rsid w:val="00926BC6"/>
    <w:rsid w:val="00926E1A"/>
    <w:rsid w:val="00926FD6"/>
    <w:rsid w:val="00927DC7"/>
    <w:rsid w:val="009302CC"/>
    <w:rsid w:val="009316D6"/>
    <w:rsid w:val="009339D4"/>
    <w:rsid w:val="00935D40"/>
    <w:rsid w:val="00936542"/>
    <w:rsid w:val="00936FF0"/>
    <w:rsid w:val="00941099"/>
    <w:rsid w:val="009417B8"/>
    <w:rsid w:val="0094263E"/>
    <w:rsid w:val="009435EE"/>
    <w:rsid w:val="009454BB"/>
    <w:rsid w:val="0095107F"/>
    <w:rsid w:val="009535AC"/>
    <w:rsid w:val="00954366"/>
    <w:rsid w:val="009548EE"/>
    <w:rsid w:val="00954C89"/>
    <w:rsid w:val="00955BB2"/>
    <w:rsid w:val="00955D82"/>
    <w:rsid w:val="009608B1"/>
    <w:rsid w:val="0096164C"/>
    <w:rsid w:val="00961FC3"/>
    <w:rsid w:val="0096442E"/>
    <w:rsid w:val="00964E66"/>
    <w:rsid w:val="00964EF1"/>
    <w:rsid w:val="0096563E"/>
    <w:rsid w:val="00965D3E"/>
    <w:rsid w:val="009671A6"/>
    <w:rsid w:val="00970369"/>
    <w:rsid w:val="009706FC"/>
    <w:rsid w:val="00970813"/>
    <w:rsid w:val="00971A5A"/>
    <w:rsid w:val="00971C6F"/>
    <w:rsid w:val="009731F4"/>
    <w:rsid w:val="009735AD"/>
    <w:rsid w:val="009739D0"/>
    <w:rsid w:val="00973EB9"/>
    <w:rsid w:val="00974959"/>
    <w:rsid w:val="00975934"/>
    <w:rsid w:val="0097611A"/>
    <w:rsid w:val="009802CC"/>
    <w:rsid w:val="00980E7C"/>
    <w:rsid w:val="00981680"/>
    <w:rsid w:val="00981CD9"/>
    <w:rsid w:val="00984A0E"/>
    <w:rsid w:val="009877B3"/>
    <w:rsid w:val="00987C55"/>
    <w:rsid w:val="00990BE9"/>
    <w:rsid w:val="00991247"/>
    <w:rsid w:val="00991885"/>
    <w:rsid w:val="00991910"/>
    <w:rsid w:val="00991D3D"/>
    <w:rsid w:val="00992302"/>
    <w:rsid w:val="00993784"/>
    <w:rsid w:val="00993C7D"/>
    <w:rsid w:val="00993DE7"/>
    <w:rsid w:val="0099494B"/>
    <w:rsid w:val="00994D06"/>
    <w:rsid w:val="0099725E"/>
    <w:rsid w:val="009974CD"/>
    <w:rsid w:val="00997DDA"/>
    <w:rsid w:val="009A0565"/>
    <w:rsid w:val="009A0ADA"/>
    <w:rsid w:val="009A0BE0"/>
    <w:rsid w:val="009A1A8F"/>
    <w:rsid w:val="009A1C59"/>
    <w:rsid w:val="009A3FF1"/>
    <w:rsid w:val="009A41AF"/>
    <w:rsid w:val="009A4FA8"/>
    <w:rsid w:val="009A5653"/>
    <w:rsid w:val="009A57F2"/>
    <w:rsid w:val="009A5E8C"/>
    <w:rsid w:val="009A7A88"/>
    <w:rsid w:val="009A7B2E"/>
    <w:rsid w:val="009A7D36"/>
    <w:rsid w:val="009B1B6F"/>
    <w:rsid w:val="009B3283"/>
    <w:rsid w:val="009B50AA"/>
    <w:rsid w:val="009B5C65"/>
    <w:rsid w:val="009B5DD7"/>
    <w:rsid w:val="009B7DE4"/>
    <w:rsid w:val="009C141C"/>
    <w:rsid w:val="009C173F"/>
    <w:rsid w:val="009C1DAA"/>
    <w:rsid w:val="009C2C20"/>
    <w:rsid w:val="009C55E6"/>
    <w:rsid w:val="009C5850"/>
    <w:rsid w:val="009C5C69"/>
    <w:rsid w:val="009C6253"/>
    <w:rsid w:val="009C6D60"/>
    <w:rsid w:val="009D11F8"/>
    <w:rsid w:val="009D2A58"/>
    <w:rsid w:val="009D5BC4"/>
    <w:rsid w:val="009D5C77"/>
    <w:rsid w:val="009D6492"/>
    <w:rsid w:val="009D6E8E"/>
    <w:rsid w:val="009E16E4"/>
    <w:rsid w:val="009E2289"/>
    <w:rsid w:val="009E29BC"/>
    <w:rsid w:val="009E2BB0"/>
    <w:rsid w:val="009E33D6"/>
    <w:rsid w:val="009E51DA"/>
    <w:rsid w:val="009E5B10"/>
    <w:rsid w:val="009E6D8E"/>
    <w:rsid w:val="009E6E31"/>
    <w:rsid w:val="009F2DCD"/>
    <w:rsid w:val="009F3939"/>
    <w:rsid w:val="009F7E83"/>
    <w:rsid w:val="00A00742"/>
    <w:rsid w:val="00A00C53"/>
    <w:rsid w:val="00A0506D"/>
    <w:rsid w:val="00A06396"/>
    <w:rsid w:val="00A06B33"/>
    <w:rsid w:val="00A07D88"/>
    <w:rsid w:val="00A10477"/>
    <w:rsid w:val="00A1053E"/>
    <w:rsid w:val="00A1102D"/>
    <w:rsid w:val="00A123AE"/>
    <w:rsid w:val="00A126F6"/>
    <w:rsid w:val="00A127A3"/>
    <w:rsid w:val="00A130FD"/>
    <w:rsid w:val="00A13549"/>
    <w:rsid w:val="00A14D32"/>
    <w:rsid w:val="00A14DE2"/>
    <w:rsid w:val="00A1752B"/>
    <w:rsid w:val="00A22C1C"/>
    <w:rsid w:val="00A22F17"/>
    <w:rsid w:val="00A248E3"/>
    <w:rsid w:val="00A26584"/>
    <w:rsid w:val="00A300BA"/>
    <w:rsid w:val="00A30D52"/>
    <w:rsid w:val="00A30FB8"/>
    <w:rsid w:val="00A35527"/>
    <w:rsid w:val="00A35590"/>
    <w:rsid w:val="00A35C6A"/>
    <w:rsid w:val="00A35FD0"/>
    <w:rsid w:val="00A366D4"/>
    <w:rsid w:val="00A37661"/>
    <w:rsid w:val="00A376FF"/>
    <w:rsid w:val="00A40543"/>
    <w:rsid w:val="00A40D43"/>
    <w:rsid w:val="00A415B6"/>
    <w:rsid w:val="00A430FC"/>
    <w:rsid w:val="00A4441A"/>
    <w:rsid w:val="00A44C3E"/>
    <w:rsid w:val="00A47580"/>
    <w:rsid w:val="00A47F83"/>
    <w:rsid w:val="00A502B3"/>
    <w:rsid w:val="00A50575"/>
    <w:rsid w:val="00A514AB"/>
    <w:rsid w:val="00A52C3D"/>
    <w:rsid w:val="00A5423B"/>
    <w:rsid w:val="00A55623"/>
    <w:rsid w:val="00A557D9"/>
    <w:rsid w:val="00A55EA2"/>
    <w:rsid w:val="00A568D9"/>
    <w:rsid w:val="00A57C8F"/>
    <w:rsid w:val="00A60173"/>
    <w:rsid w:val="00A60202"/>
    <w:rsid w:val="00A6086C"/>
    <w:rsid w:val="00A61ED3"/>
    <w:rsid w:val="00A61F25"/>
    <w:rsid w:val="00A62747"/>
    <w:rsid w:val="00A62845"/>
    <w:rsid w:val="00A62BED"/>
    <w:rsid w:val="00A633C9"/>
    <w:rsid w:val="00A64423"/>
    <w:rsid w:val="00A66120"/>
    <w:rsid w:val="00A67098"/>
    <w:rsid w:val="00A713A1"/>
    <w:rsid w:val="00A71A64"/>
    <w:rsid w:val="00A71D02"/>
    <w:rsid w:val="00A72015"/>
    <w:rsid w:val="00A726D4"/>
    <w:rsid w:val="00A72D6B"/>
    <w:rsid w:val="00A738B1"/>
    <w:rsid w:val="00A73A9D"/>
    <w:rsid w:val="00A73ED4"/>
    <w:rsid w:val="00A73F50"/>
    <w:rsid w:val="00A74941"/>
    <w:rsid w:val="00A74B1E"/>
    <w:rsid w:val="00A77C08"/>
    <w:rsid w:val="00A77E22"/>
    <w:rsid w:val="00A804E0"/>
    <w:rsid w:val="00A8156C"/>
    <w:rsid w:val="00A82823"/>
    <w:rsid w:val="00A8370F"/>
    <w:rsid w:val="00A857D2"/>
    <w:rsid w:val="00A85C8C"/>
    <w:rsid w:val="00A872D3"/>
    <w:rsid w:val="00A90C36"/>
    <w:rsid w:val="00A91A63"/>
    <w:rsid w:val="00A91B0F"/>
    <w:rsid w:val="00A91E8B"/>
    <w:rsid w:val="00A930E7"/>
    <w:rsid w:val="00A95594"/>
    <w:rsid w:val="00A957C3"/>
    <w:rsid w:val="00A9612D"/>
    <w:rsid w:val="00A96ACB"/>
    <w:rsid w:val="00A96D64"/>
    <w:rsid w:val="00A972A9"/>
    <w:rsid w:val="00AA05DD"/>
    <w:rsid w:val="00AA3D3F"/>
    <w:rsid w:val="00AA46F8"/>
    <w:rsid w:val="00AA4F0D"/>
    <w:rsid w:val="00AA59F1"/>
    <w:rsid w:val="00AA5B24"/>
    <w:rsid w:val="00AA6911"/>
    <w:rsid w:val="00AA7568"/>
    <w:rsid w:val="00AA7691"/>
    <w:rsid w:val="00AA7CD9"/>
    <w:rsid w:val="00AB111A"/>
    <w:rsid w:val="00AB117F"/>
    <w:rsid w:val="00AB2ACB"/>
    <w:rsid w:val="00AB6036"/>
    <w:rsid w:val="00AC031F"/>
    <w:rsid w:val="00AC058F"/>
    <w:rsid w:val="00AC0F09"/>
    <w:rsid w:val="00AC0FB1"/>
    <w:rsid w:val="00AC159D"/>
    <w:rsid w:val="00AC1BD3"/>
    <w:rsid w:val="00AC1C14"/>
    <w:rsid w:val="00AC1FFE"/>
    <w:rsid w:val="00AC34D5"/>
    <w:rsid w:val="00AC379A"/>
    <w:rsid w:val="00AC57A2"/>
    <w:rsid w:val="00AC5AA8"/>
    <w:rsid w:val="00AC7FB4"/>
    <w:rsid w:val="00AD1B79"/>
    <w:rsid w:val="00AD27B3"/>
    <w:rsid w:val="00AD2CB5"/>
    <w:rsid w:val="00AD2DEC"/>
    <w:rsid w:val="00AD3CC2"/>
    <w:rsid w:val="00AD4DDD"/>
    <w:rsid w:val="00AD5CE3"/>
    <w:rsid w:val="00AD6F6D"/>
    <w:rsid w:val="00AD77C7"/>
    <w:rsid w:val="00AD7AED"/>
    <w:rsid w:val="00AE0179"/>
    <w:rsid w:val="00AE0509"/>
    <w:rsid w:val="00AE08E5"/>
    <w:rsid w:val="00AE1697"/>
    <w:rsid w:val="00AE216B"/>
    <w:rsid w:val="00AE2A51"/>
    <w:rsid w:val="00AE2E15"/>
    <w:rsid w:val="00AE4DC1"/>
    <w:rsid w:val="00AF07DA"/>
    <w:rsid w:val="00AF1542"/>
    <w:rsid w:val="00AF3051"/>
    <w:rsid w:val="00AF4B69"/>
    <w:rsid w:val="00AF58EB"/>
    <w:rsid w:val="00AF7FB7"/>
    <w:rsid w:val="00B007BE"/>
    <w:rsid w:val="00B0098C"/>
    <w:rsid w:val="00B0487A"/>
    <w:rsid w:val="00B05241"/>
    <w:rsid w:val="00B05B0D"/>
    <w:rsid w:val="00B06B38"/>
    <w:rsid w:val="00B072F1"/>
    <w:rsid w:val="00B104CD"/>
    <w:rsid w:val="00B13459"/>
    <w:rsid w:val="00B13A2E"/>
    <w:rsid w:val="00B15B5F"/>
    <w:rsid w:val="00B17141"/>
    <w:rsid w:val="00B1742B"/>
    <w:rsid w:val="00B20520"/>
    <w:rsid w:val="00B227DD"/>
    <w:rsid w:val="00B22A4C"/>
    <w:rsid w:val="00B23BBF"/>
    <w:rsid w:val="00B23CBA"/>
    <w:rsid w:val="00B24987"/>
    <w:rsid w:val="00B307E0"/>
    <w:rsid w:val="00B30FFA"/>
    <w:rsid w:val="00B31F83"/>
    <w:rsid w:val="00B33693"/>
    <w:rsid w:val="00B33CD0"/>
    <w:rsid w:val="00B3570C"/>
    <w:rsid w:val="00B36236"/>
    <w:rsid w:val="00B364EF"/>
    <w:rsid w:val="00B37F50"/>
    <w:rsid w:val="00B43367"/>
    <w:rsid w:val="00B4350C"/>
    <w:rsid w:val="00B43A91"/>
    <w:rsid w:val="00B44C06"/>
    <w:rsid w:val="00B45446"/>
    <w:rsid w:val="00B50730"/>
    <w:rsid w:val="00B507A0"/>
    <w:rsid w:val="00B50BCD"/>
    <w:rsid w:val="00B51F0F"/>
    <w:rsid w:val="00B52A09"/>
    <w:rsid w:val="00B53431"/>
    <w:rsid w:val="00B547EE"/>
    <w:rsid w:val="00B55171"/>
    <w:rsid w:val="00B56381"/>
    <w:rsid w:val="00B603BE"/>
    <w:rsid w:val="00B60BE5"/>
    <w:rsid w:val="00B60BF7"/>
    <w:rsid w:val="00B611BE"/>
    <w:rsid w:val="00B613E3"/>
    <w:rsid w:val="00B63A3A"/>
    <w:rsid w:val="00B64A47"/>
    <w:rsid w:val="00B64FB3"/>
    <w:rsid w:val="00B65A56"/>
    <w:rsid w:val="00B65F74"/>
    <w:rsid w:val="00B67F60"/>
    <w:rsid w:val="00B7008A"/>
    <w:rsid w:val="00B71959"/>
    <w:rsid w:val="00B71FA1"/>
    <w:rsid w:val="00B721D8"/>
    <w:rsid w:val="00B74826"/>
    <w:rsid w:val="00B74DA8"/>
    <w:rsid w:val="00B7645D"/>
    <w:rsid w:val="00B767AC"/>
    <w:rsid w:val="00B77B71"/>
    <w:rsid w:val="00B77C78"/>
    <w:rsid w:val="00B80259"/>
    <w:rsid w:val="00B80A2C"/>
    <w:rsid w:val="00B819A3"/>
    <w:rsid w:val="00B81A86"/>
    <w:rsid w:val="00B84159"/>
    <w:rsid w:val="00B84439"/>
    <w:rsid w:val="00B848D6"/>
    <w:rsid w:val="00B8623C"/>
    <w:rsid w:val="00B86AE6"/>
    <w:rsid w:val="00B87957"/>
    <w:rsid w:val="00B9007D"/>
    <w:rsid w:val="00B94B59"/>
    <w:rsid w:val="00B9558A"/>
    <w:rsid w:val="00B95D77"/>
    <w:rsid w:val="00B95FF8"/>
    <w:rsid w:val="00B963F2"/>
    <w:rsid w:val="00B97375"/>
    <w:rsid w:val="00B9792D"/>
    <w:rsid w:val="00BA0149"/>
    <w:rsid w:val="00BA1504"/>
    <w:rsid w:val="00BA1E5E"/>
    <w:rsid w:val="00BA31F4"/>
    <w:rsid w:val="00BA36E5"/>
    <w:rsid w:val="00BA41C7"/>
    <w:rsid w:val="00BA430B"/>
    <w:rsid w:val="00BA4CE8"/>
    <w:rsid w:val="00BA69DB"/>
    <w:rsid w:val="00BA6F85"/>
    <w:rsid w:val="00BA7BF3"/>
    <w:rsid w:val="00BB1C62"/>
    <w:rsid w:val="00BB1C6D"/>
    <w:rsid w:val="00BB4114"/>
    <w:rsid w:val="00BB41F7"/>
    <w:rsid w:val="00BB437C"/>
    <w:rsid w:val="00BB47C4"/>
    <w:rsid w:val="00BB4F40"/>
    <w:rsid w:val="00BB5BBC"/>
    <w:rsid w:val="00BB6D5D"/>
    <w:rsid w:val="00BB7C0F"/>
    <w:rsid w:val="00BC16BB"/>
    <w:rsid w:val="00BC20B3"/>
    <w:rsid w:val="00BC259B"/>
    <w:rsid w:val="00BC3853"/>
    <w:rsid w:val="00BC48BF"/>
    <w:rsid w:val="00BC69C3"/>
    <w:rsid w:val="00BC7904"/>
    <w:rsid w:val="00BD0710"/>
    <w:rsid w:val="00BD1727"/>
    <w:rsid w:val="00BD1A4C"/>
    <w:rsid w:val="00BD237F"/>
    <w:rsid w:val="00BD4448"/>
    <w:rsid w:val="00BD44FF"/>
    <w:rsid w:val="00BD4FD7"/>
    <w:rsid w:val="00BD50A1"/>
    <w:rsid w:val="00BD5B40"/>
    <w:rsid w:val="00BD65E1"/>
    <w:rsid w:val="00BE06C7"/>
    <w:rsid w:val="00BE23B4"/>
    <w:rsid w:val="00BE270F"/>
    <w:rsid w:val="00BE2A6A"/>
    <w:rsid w:val="00BE2FCC"/>
    <w:rsid w:val="00BE3153"/>
    <w:rsid w:val="00BE59B3"/>
    <w:rsid w:val="00BE5B32"/>
    <w:rsid w:val="00BE5F46"/>
    <w:rsid w:val="00BE6740"/>
    <w:rsid w:val="00BE6774"/>
    <w:rsid w:val="00BE6855"/>
    <w:rsid w:val="00BF04C2"/>
    <w:rsid w:val="00BF1B73"/>
    <w:rsid w:val="00BF434E"/>
    <w:rsid w:val="00BF53C4"/>
    <w:rsid w:val="00C018F6"/>
    <w:rsid w:val="00C01C23"/>
    <w:rsid w:val="00C02B59"/>
    <w:rsid w:val="00C06DE0"/>
    <w:rsid w:val="00C141D2"/>
    <w:rsid w:val="00C148C6"/>
    <w:rsid w:val="00C16220"/>
    <w:rsid w:val="00C171A0"/>
    <w:rsid w:val="00C20C86"/>
    <w:rsid w:val="00C21133"/>
    <w:rsid w:val="00C2141C"/>
    <w:rsid w:val="00C2156D"/>
    <w:rsid w:val="00C21F67"/>
    <w:rsid w:val="00C22E0F"/>
    <w:rsid w:val="00C2307D"/>
    <w:rsid w:val="00C23090"/>
    <w:rsid w:val="00C23873"/>
    <w:rsid w:val="00C23CC7"/>
    <w:rsid w:val="00C23F6B"/>
    <w:rsid w:val="00C24920"/>
    <w:rsid w:val="00C2668C"/>
    <w:rsid w:val="00C27BA7"/>
    <w:rsid w:val="00C31169"/>
    <w:rsid w:val="00C3232A"/>
    <w:rsid w:val="00C32EA0"/>
    <w:rsid w:val="00C349A6"/>
    <w:rsid w:val="00C35211"/>
    <w:rsid w:val="00C355B0"/>
    <w:rsid w:val="00C35E25"/>
    <w:rsid w:val="00C36479"/>
    <w:rsid w:val="00C379F6"/>
    <w:rsid w:val="00C37AA3"/>
    <w:rsid w:val="00C40A4F"/>
    <w:rsid w:val="00C41AE5"/>
    <w:rsid w:val="00C41F35"/>
    <w:rsid w:val="00C43B6D"/>
    <w:rsid w:val="00C44874"/>
    <w:rsid w:val="00C44FA6"/>
    <w:rsid w:val="00C455CF"/>
    <w:rsid w:val="00C4646D"/>
    <w:rsid w:val="00C508CE"/>
    <w:rsid w:val="00C51D75"/>
    <w:rsid w:val="00C51FE0"/>
    <w:rsid w:val="00C53ADD"/>
    <w:rsid w:val="00C552E0"/>
    <w:rsid w:val="00C57905"/>
    <w:rsid w:val="00C57958"/>
    <w:rsid w:val="00C613DF"/>
    <w:rsid w:val="00C62D20"/>
    <w:rsid w:val="00C62D31"/>
    <w:rsid w:val="00C65763"/>
    <w:rsid w:val="00C65BD3"/>
    <w:rsid w:val="00C7072E"/>
    <w:rsid w:val="00C71035"/>
    <w:rsid w:val="00C71083"/>
    <w:rsid w:val="00C7410C"/>
    <w:rsid w:val="00C773F7"/>
    <w:rsid w:val="00C7781D"/>
    <w:rsid w:val="00C77FA0"/>
    <w:rsid w:val="00C80FC4"/>
    <w:rsid w:val="00C81638"/>
    <w:rsid w:val="00C85284"/>
    <w:rsid w:val="00C855B1"/>
    <w:rsid w:val="00C85CE3"/>
    <w:rsid w:val="00C86CA6"/>
    <w:rsid w:val="00C87F99"/>
    <w:rsid w:val="00C90F70"/>
    <w:rsid w:val="00C91587"/>
    <w:rsid w:val="00C915D0"/>
    <w:rsid w:val="00C93C34"/>
    <w:rsid w:val="00C93F76"/>
    <w:rsid w:val="00C948E5"/>
    <w:rsid w:val="00C95D20"/>
    <w:rsid w:val="00C97782"/>
    <w:rsid w:val="00C97F5F"/>
    <w:rsid w:val="00C97F9E"/>
    <w:rsid w:val="00CA23F0"/>
    <w:rsid w:val="00CA2C13"/>
    <w:rsid w:val="00CA3538"/>
    <w:rsid w:val="00CA3FB8"/>
    <w:rsid w:val="00CA55DB"/>
    <w:rsid w:val="00CA6C5D"/>
    <w:rsid w:val="00CA7346"/>
    <w:rsid w:val="00CA78C5"/>
    <w:rsid w:val="00CB3A5B"/>
    <w:rsid w:val="00CB3AB1"/>
    <w:rsid w:val="00CB3FFF"/>
    <w:rsid w:val="00CB6B90"/>
    <w:rsid w:val="00CB6B9E"/>
    <w:rsid w:val="00CB71BA"/>
    <w:rsid w:val="00CC09D5"/>
    <w:rsid w:val="00CC1B11"/>
    <w:rsid w:val="00CC258F"/>
    <w:rsid w:val="00CC2B9A"/>
    <w:rsid w:val="00CC392F"/>
    <w:rsid w:val="00CC41BA"/>
    <w:rsid w:val="00CC5543"/>
    <w:rsid w:val="00CC563F"/>
    <w:rsid w:val="00CC5CBF"/>
    <w:rsid w:val="00CC6275"/>
    <w:rsid w:val="00CD19BF"/>
    <w:rsid w:val="00CD3083"/>
    <w:rsid w:val="00CD321F"/>
    <w:rsid w:val="00CD35B2"/>
    <w:rsid w:val="00CD375D"/>
    <w:rsid w:val="00CD4D78"/>
    <w:rsid w:val="00CD4DEE"/>
    <w:rsid w:val="00CD5391"/>
    <w:rsid w:val="00CD563C"/>
    <w:rsid w:val="00CD5DCE"/>
    <w:rsid w:val="00CD5E8A"/>
    <w:rsid w:val="00CD6255"/>
    <w:rsid w:val="00CD7219"/>
    <w:rsid w:val="00CE4E7E"/>
    <w:rsid w:val="00CE7268"/>
    <w:rsid w:val="00CE7BEE"/>
    <w:rsid w:val="00CF14F4"/>
    <w:rsid w:val="00CF20DB"/>
    <w:rsid w:val="00CF3311"/>
    <w:rsid w:val="00CF3EF9"/>
    <w:rsid w:val="00CF4B56"/>
    <w:rsid w:val="00CF7B76"/>
    <w:rsid w:val="00CF7EC5"/>
    <w:rsid w:val="00D00520"/>
    <w:rsid w:val="00D0196A"/>
    <w:rsid w:val="00D01EBE"/>
    <w:rsid w:val="00D02EB1"/>
    <w:rsid w:val="00D03FAA"/>
    <w:rsid w:val="00D0445E"/>
    <w:rsid w:val="00D04CA5"/>
    <w:rsid w:val="00D05158"/>
    <w:rsid w:val="00D0780F"/>
    <w:rsid w:val="00D10BF2"/>
    <w:rsid w:val="00D118AD"/>
    <w:rsid w:val="00D13B73"/>
    <w:rsid w:val="00D13C9F"/>
    <w:rsid w:val="00D13E15"/>
    <w:rsid w:val="00D14B5D"/>
    <w:rsid w:val="00D15E01"/>
    <w:rsid w:val="00D16C1B"/>
    <w:rsid w:val="00D16DE2"/>
    <w:rsid w:val="00D170EB"/>
    <w:rsid w:val="00D22789"/>
    <w:rsid w:val="00D24EA6"/>
    <w:rsid w:val="00D25744"/>
    <w:rsid w:val="00D26401"/>
    <w:rsid w:val="00D26C91"/>
    <w:rsid w:val="00D31870"/>
    <w:rsid w:val="00D337BE"/>
    <w:rsid w:val="00D33A76"/>
    <w:rsid w:val="00D34F26"/>
    <w:rsid w:val="00D3554A"/>
    <w:rsid w:val="00D357AE"/>
    <w:rsid w:val="00D35831"/>
    <w:rsid w:val="00D365EC"/>
    <w:rsid w:val="00D3766A"/>
    <w:rsid w:val="00D401F5"/>
    <w:rsid w:val="00D4065C"/>
    <w:rsid w:val="00D40A2C"/>
    <w:rsid w:val="00D432F6"/>
    <w:rsid w:val="00D437EE"/>
    <w:rsid w:val="00D43BCD"/>
    <w:rsid w:val="00D44945"/>
    <w:rsid w:val="00D44BAB"/>
    <w:rsid w:val="00D46025"/>
    <w:rsid w:val="00D46C42"/>
    <w:rsid w:val="00D47265"/>
    <w:rsid w:val="00D479F9"/>
    <w:rsid w:val="00D51BD6"/>
    <w:rsid w:val="00D52710"/>
    <w:rsid w:val="00D555DC"/>
    <w:rsid w:val="00D557BC"/>
    <w:rsid w:val="00D55921"/>
    <w:rsid w:val="00D566B1"/>
    <w:rsid w:val="00D57843"/>
    <w:rsid w:val="00D57E26"/>
    <w:rsid w:val="00D60C04"/>
    <w:rsid w:val="00D60EF9"/>
    <w:rsid w:val="00D635B3"/>
    <w:rsid w:val="00D63B5C"/>
    <w:rsid w:val="00D67B28"/>
    <w:rsid w:val="00D71322"/>
    <w:rsid w:val="00D71AFC"/>
    <w:rsid w:val="00D72446"/>
    <w:rsid w:val="00D73064"/>
    <w:rsid w:val="00D748CE"/>
    <w:rsid w:val="00D74FB4"/>
    <w:rsid w:val="00D75FB2"/>
    <w:rsid w:val="00D769FB"/>
    <w:rsid w:val="00D778E4"/>
    <w:rsid w:val="00D807BF"/>
    <w:rsid w:val="00D81D07"/>
    <w:rsid w:val="00D82C14"/>
    <w:rsid w:val="00D8461F"/>
    <w:rsid w:val="00D84873"/>
    <w:rsid w:val="00D84E23"/>
    <w:rsid w:val="00D853DD"/>
    <w:rsid w:val="00D855A1"/>
    <w:rsid w:val="00D86D21"/>
    <w:rsid w:val="00D90073"/>
    <w:rsid w:val="00D90690"/>
    <w:rsid w:val="00D90DFD"/>
    <w:rsid w:val="00D910FD"/>
    <w:rsid w:val="00D91C2C"/>
    <w:rsid w:val="00D92624"/>
    <w:rsid w:val="00D93108"/>
    <w:rsid w:val="00D936DF"/>
    <w:rsid w:val="00D938BD"/>
    <w:rsid w:val="00D93A9E"/>
    <w:rsid w:val="00D94A53"/>
    <w:rsid w:val="00D97B01"/>
    <w:rsid w:val="00DA180F"/>
    <w:rsid w:val="00DA1C45"/>
    <w:rsid w:val="00DA2803"/>
    <w:rsid w:val="00DA329F"/>
    <w:rsid w:val="00DA4076"/>
    <w:rsid w:val="00DA4CAD"/>
    <w:rsid w:val="00DA518B"/>
    <w:rsid w:val="00DA58A1"/>
    <w:rsid w:val="00DA5923"/>
    <w:rsid w:val="00DA7B76"/>
    <w:rsid w:val="00DB0044"/>
    <w:rsid w:val="00DB0C53"/>
    <w:rsid w:val="00DB403A"/>
    <w:rsid w:val="00DB47FE"/>
    <w:rsid w:val="00DB680E"/>
    <w:rsid w:val="00DB6B2E"/>
    <w:rsid w:val="00DB7652"/>
    <w:rsid w:val="00DC2589"/>
    <w:rsid w:val="00DC2C59"/>
    <w:rsid w:val="00DC38C2"/>
    <w:rsid w:val="00DC5410"/>
    <w:rsid w:val="00DC5C22"/>
    <w:rsid w:val="00DC62FD"/>
    <w:rsid w:val="00DC65A2"/>
    <w:rsid w:val="00DC6C99"/>
    <w:rsid w:val="00DC6CB3"/>
    <w:rsid w:val="00DC7E71"/>
    <w:rsid w:val="00DD15D5"/>
    <w:rsid w:val="00DD2088"/>
    <w:rsid w:val="00DD4169"/>
    <w:rsid w:val="00DD5BF6"/>
    <w:rsid w:val="00DD6484"/>
    <w:rsid w:val="00DE01B1"/>
    <w:rsid w:val="00DE04C8"/>
    <w:rsid w:val="00DE0FED"/>
    <w:rsid w:val="00DE1BA6"/>
    <w:rsid w:val="00DE2EB8"/>
    <w:rsid w:val="00DE4D8F"/>
    <w:rsid w:val="00DE6583"/>
    <w:rsid w:val="00DE6600"/>
    <w:rsid w:val="00DE7058"/>
    <w:rsid w:val="00DF0C22"/>
    <w:rsid w:val="00DF0C79"/>
    <w:rsid w:val="00DF37A2"/>
    <w:rsid w:val="00DF3FFC"/>
    <w:rsid w:val="00DF4F0B"/>
    <w:rsid w:val="00DF5473"/>
    <w:rsid w:val="00DF6094"/>
    <w:rsid w:val="00DF6BB3"/>
    <w:rsid w:val="00DF72BC"/>
    <w:rsid w:val="00DF7627"/>
    <w:rsid w:val="00DF79B2"/>
    <w:rsid w:val="00E024A3"/>
    <w:rsid w:val="00E03DDF"/>
    <w:rsid w:val="00E03E4E"/>
    <w:rsid w:val="00E040F3"/>
    <w:rsid w:val="00E049D8"/>
    <w:rsid w:val="00E05FF7"/>
    <w:rsid w:val="00E06F0C"/>
    <w:rsid w:val="00E13F17"/>
    <w:rsid w:val="00E147D1"/>
    <w:rsid w:val="00E1496C"/>
    <w:rsid w:val="00E15835"/>
    <w:rsid w:val="00E162DA"/>
    <w:rsid w:val="00E16C30"/>
    <w:rsid w:val="00E1714C"/>
    <w:rsid w:val="00E1784D"/>
    <w:rsid w:val="00E207DA"/>
    <w:rsid w:val="00E21D62"/>
    <w:rsid w:val="00E21D7D"/>
    <w:rsid w:val="00E22958"/>
    <w:rsid w:val="00E25CCE"/>
    <w:rsid w:val="00E26E35"/>
    <w:rsid w:val="00E27BCA"/>
    <w:rsid w:val="00E31543"/>
    <w:rsid w:val="00E32950"/>
    <w:rsid w:val="00E33FF2"/>
    <w:rsid w:val="00E3411C"/>
    <w:rsid w:val="00E35176"/>
    <w:rsid w:val="00E372AF"/>
    <w:rsid w:val="00E37917"/>
    <w:rsid w:val="00E41113"/>
    <w:rsid w:val="00E411E6"/>
    <w:rsid w:val="00E4258E"/>
    <w:rsid w:val="00E42815"/>
    <w:rsid w:val="00E42899"/>
    <w:rsid w:val="00E43E10"/>
    <w:rsid w:val="00E44D37"/>
    <w:rsid w:val="00E45DE8"/>
    <w:rsid w:val="00E479AE"/>
    <w:rsid w:val="00E50B0A"/>
    <w:rsid w:val="00E50DF6"/>
    <w:rsid w:val="00E50FE8"/>
    <w:rsid w:val="00E5571E"/>
    <w:rsid w:val="00E562BC"/>
    <w:rsid w:val="00E5667B"/>
    <w:rsid w:val="00E573BD"/>
    <w:rsid w:val="00E60BFA"/>
    <w:rsid w:val="00E60D3A"/>
    <w:rsid w:val="00E61C0F"/>
    <w:rsid w:val="00E63A19"/>
    <w:rsid w:val="00E6420F"/>
    <w:rsid w:val="00E64431"/>
    <w:rsid w:val="00E66821"/>
    <w:rsid w:val="00E67CCD"/>
    <w:rsid w:val="00E713CF"/>
    <w:rsid w:val="00E73BC3"/>
    <w:rsid w:val="00E742DE"/>
    <w:rsid w:val="00E748D3"/>
    <w:rsid w:val="00E74A72"/>
    <w:rsid w:val="00E75480"/>
    <w:rsid w:val="00E75688"/>
    <w:rsid w:val="00E76B12"/>
    <w:rsid w:val="00E7771D"/>
    <w:rsid w:val="00E778D6"/>
    <w:rsid w:val="00E82C57"/>
    <w:rsid w:val="00E83FD3"/>
    <w:rsid w:val="00E8464F"/>
    <w:rsid w:val="00E854C8"/>
    <w:rsid w:val="00E858E9"/>
    <w:rsid w:val="00E86F9A"/>
    <w:rsid w:val="00E877FD"/>
    <w:rsid w:val="00E87B4A"/>
    <w:rsid w:val="00E935EF"/>
    <w:rsid w:val="00E939F3"/>
    <w:rsid w:val="00E94313"/>
    <w:rsid w:val="00E94656"/>
    <w:rsid w:val="00E973EC"/>
    <w:rsid w:val="00EA024F"/>
    <w:rsid w:val="00EA1492"/>
    <w:rsid w:val="00EA203C"/>
    <w:rsid w:val="00EA23EF"/>
    <w:rsid w:val="00EA409E"/>
    <w:rsid w:val="00EA5C4F"/>
    <w:rsid w:val="00EA5E99"/>
    <w:rsid w:val="00EB00F3"/>
    <w:rsid w:val="00EB1DA9"/>
    <w:rsid w:val="00EB2412"/>
    <w:rsid w:val="00EB2A88"/>
    <w:rsid w:val="00EB576B"/>
    <w:rsid w:val="00EB6346"/>
    <w:rsid w:val="00EB6388"/>
    <w:rsid w:val="00EC1783"/>
    <w:rsid w:val="00EC179C"/>
    <w:rsid w:val="00EC3ADC"/>
    <w:rsid w:val="00EC3BF8"/>
    <w:rsid w:val="00EC448D"/>
    <w:rsid w:val="00EC5141"/>
    <w:rsid w:val="00EC5337"/>
    <w:rsid w:val="00EC53B3"/>
    <w:rsid w:val="00EC5EB6"/>
    <w:rsid w:val="00EC6F34"/>
    <w:rsid w:val="00EC75E7"/>
    <w:rsid w:val="00ED0AF9"/>
    <w:rsid w:val="00ED0C96"/>
    <w:rsid w:val="00ED2104"/>
    <w:rsid w:val="00ED2CF5"/>
    <w:rsid w:val="00ED4776"/>
    <w:rsid w:val="00ED48A9"/>
    <w:rsid w:val="00ED64F6"/>
    <w:rsid w:val="00ED6FAC"/>
    <w:rsid w:val="00ED7373"/>
    <w:rsid w:val="00ED73B0"/>
    <w:rsid w:val="00ED7BEE"/>
    <w:rsid w:val="00ED7CC0"/>
    <w:rsid w:val="00EE0AA9"/>
    <w:rsid w:val="00EE3783"/>
    <w:rsid w:val="00EE47FC"/>
    <w:rsid w:val="00EF0F1F"/>
    <w:rsid w:val="00EF180A"/>
    <w:rsid w:val="00EF31D6"/>
    <w:rsid w:val="00EF3213"/>
    <w:rsid w:val="00EF35D2"/>
    <w:rsid w:val="00EF429F"/>
    <w:rsid w:val="00EF495A"/>
    <w:rsid w:val="00EF5A83"/>
    <w:rsid w:val="00EF7054"/>
    <w:rsid w:val="00EF7738"/>
    <w:rsid w:val="00F007DB"/>
    <w:rsid w:val="00F01160"/>
    <w:rsid w:val="00F01208"/>
    <w:rsid w:val="00F0266E"/>
    <w:rsid w:val="00F028DA"/>
    <w:rsid w:val="00F03E83"/>
    <w:rsid w:val="00F04CA1"/>
    <w:rsid w:val="00F054B5"/>
    <w:rsid w:val="00F07C69"/>
    <w:rsid w:val="00F10CAE"/>
    <w:rsid w:val="00F11B1B"/>
    <w:rsid w:val="00F11D24"/>
    <w:rsid w:val="00F13A9C"/>
    <w:rsid w:val="00F14967"/>
    <w:rsid w:val="00F14D9D"/>
    <w:rsid w:val="00F15C5F"/>
    <w:rsid w:val="00F16A51"/>
    <w:rsid w:val="00F21A9D"/>
    <w:rsid w:val="00F23C4D"/>
    <w:rsid w:val="00F23CBB"/>
    <w:rsid w:val="00F24B84"/>
    <w:rsid w:val="00F3189B"/>
    <w:rsid w:val="00F320ED"/>
    <w:rsid w:val="00F33E7A"/>
    <w:rsid w:val="00F3427B"/>
    <w:rsid w:val="00F35A82"/>
    <w:rsid w:val="00F365D0"/>
    <w:rsid w:val="00F36958"/>
    <w:rsid w:val="00F36B4E"/>
    <w:rsid w:val="00F37032"/>
    <w:rsid w:val="00F37312"/>
    <w:rsid w:val="00F375D2"/>
    <w:rsid w:val="00F37F51"/>
    <w:rsid w:val="00F40421"/>
    <w:rsid w:val="00F40B15"/>
    <w:rsid w:val="00F40EAC"/>
    <w:rsid w:val="00F41F70"/>
    <w:rsid w:val="00F434C4"/>
    <w:rsid w:val="00F43C56"/>
    <w:rsid w:val="00F44B6B"/>
    <w:rsid w:val="00F45CA2"/>
    <w:rsid w:val="00F4773E"/>
    <w:rsid w:val="00F47BD7"/>
    <w:rsid w:val="00F50142"/>
    <w:rsid w:val="00F5076A"/>
    <w:rsid w:val="00F5223F"/>
    <w:rsid w:val="00F528BB"/>
    <w:rsid w:val="00F5337B"/>
    <w:rsid w:val="00F5346C"/>
    <w:rsid w:val="00F53BF3"/>
    <w:rsid w:val="00F54247"/>
    <w:rsid w:val="00F5439F"/>
    <w:rsid w:val="00F545CA"/>
    <w:rsid w:val="00F56A71"/>
    <w:rsid w:val="00F56F27"/>
    <w:rsid w:val="00F610B6"/>
    <w:rsid w:val="00F64514"/>
    <w:rsid w:val="00F658B9"/>
    <w:rsid w:val="00F65BA5"/>
    <w:rsid w:val="00F6680A"/>
    <w:rsid w:val="00F66D40"/>
    <w:rsid w:val="00F67599"/>
    <w:rsid w:val="00F677DB"/>
    <w:rsid w:val="00F70CA2"/>
    <w:rsid w:val="00F70FB2"/>
    <w:rsid w:val="00F73526"/>
    <w:rsid w:val="00F73A0C"/>
    <w:rsid w:val="00F75315"/>
    <w:rsid w:val="00F761AC"/>
    <w:rsid w:val="00F77892"/>
    <w:rsid w:val="00F77CCE"/>
    <w:rsid w:val="00F80FF6"/>
    <w:rsid w:val="00F83848"/>
    <w:rsid w:val="00F900DC"/>
    <w:rsid w:val="00F91882"/>
    <w:rsid w:val="00F919A0"/>
    <w:rsid w:val="00F91CEE"/>
    <w:rsid w:val="00F9278E"/>
    <w:rsid w:val="00F93AF6"/>
    <w:rsid w:val="00F968D4"/>
    <w:rsid w:val="00F975E6"/>
    <w:rsid w:val="00FA08BC"/>
    <w:rsid w:val="00FA0B8F"/>
    <w:rsid w:val="00FA196B"/>
    <w:rsid w:val="00FA1F36"/>
    <w:rsid w:val="00FA221E"/>
    <w:rsid w:val="00FA26EC"/>
    <w:rsid w:val="00FA4849"/>
    <w:rsid w:val="00FA5153"/>
    <w:rsid w:val="00FA5324"/>
    <w:rsid w:val="00FA56D7"/>
    <w:rsid w:val="00FA7911"/>
    <w:rsid w:val="00FA795F"/>
    <w:rsid w:val="00FB18FB"/>
    <w:rsid w:val="00FB31E0"/>
    <w:rsid w:val="00FB3F41"/>
    <w:rsid w:val="00FB40D2"/>
    <w:rsid w:val="00FB5BE0"/>
    <w:rsid w:val="00FB5D63"/>
    <w:rsid w:val="00FB64A1"/>
    <w:rsid w:val="00FB7A20"/>
    <w:rsid w:val="00FC29BE"/>
    <w:rsid w:val="00FC2E1B"/>
    <w:rsid w:val="00FC3431"/>
    <w:rsid w:val="00FC3673"/>
    <w:rsid w:val="00FC5331"/>
    <w:rsid w:val="00FC54E7"/>
    <w:rsid w:val="00FC5AE8"/>
    <w:rsid w:val="00FC72BF"/>
    <w:rsid w:val="00FC75C0"/>
    <w:rsid w:val="00FC76A4"/>
    <w:rsid w:val="00FD0850"/>
    <w:rsid w:val="00FD0CF1"/>
    <w:rsid w:val="00FD174D"/>
    <w:rsid w:val="00FD1DD0"/>
    <w:rsid w:val="00FD208F"/>
    <w:rsid w:val="00FD4132"/>
    <w:rsid w:val="00FD60E6"/>
    <w:rsid w:val="00FD6454"/>
    <w:rsid w:val="00FD74E6"/>
    <w:rsid w:val="00FD7562"/>
    <w:rsid w:val="00FE0665"/>
    <w:rsid w:val="00FE0D12"/>
    <w:rsid w:val="00FE1673"/>
    <w:rsid w:val="00FE1879"/>
    <w:rsid w:val="00FE1915"/>
    <w:rsid w:val="00FE1E3E"/>
    <w:rsid w:val="00FE24C6"/>
    <w:rsid w:val="00FE39DD"/>
    <w:rsid w:val="00FE664F"/>
    <w:rsid w:val="00FE6D22"/>
    <w:rsid w:val="00FF2026"/>
    <w:rsid w:val="00FF3016"/>
    <w:rsid w:val="00FF3B7C"/>
    <w:rsid w:val="00FF5749"/>
    <w:rsid w:val="00FF5851"/>
    <w:rsid w:val="00FF692F"/>
    <w:rsid w:val="00FF6C08"/>
    <w:rsid w:val="00FF6D8B"/>
    <w:rsid w:val="00FF7FB5"/>
    <w:rsid w:val="01640E28"/>
    <w:rsid w:val="01CC6937"/>
    <w:rsid w:val="02420413"/>
    <w:rsid w:val="027F123D"/>
    <w:rsid w:val="03420E48"/>
    <w:rsid w:val="045C020A"/>
    <w:rsid w:val="045F3094"/>
    <w:rsid w:val="04B25451"/>
    <w:rsid w:val="05237708"/>
    <w:rsid w:val="0543758C"/>
    <w:rsid w:val="05F42703"/>
    <w:rsid w:val="05F97D66"/>
    <w:rsid w:val="069A5BD4"/>
    <w:rsid w:val="06AA081B"/>
    <w:rsid w:val="06C33E3D"/>
    <w:rsid w:val="06CE7449"/>
    <w:rsid w:val="06ED0667"/>
    <w:rsid w:val="06FA1DCA"/>
    <w:rsid w:val="075A339B"/>
    <w:rsid w:val="079B0061"/>
    <w:rsid w:val="081E0EC4"/>
    <w:rsid w:val="086C0267"/>
    <w:rsid w:val="087D7D07"/>
    <w:rsid w:val="08845FB1"/>
    <w:rsid w:val="088E29F1"/>
    <w:rsid w:val="089C55C0"/>
    <w:rsid w:val="0928340B"/>
    <w:rsid w:val="092A0E1F"/>
    <w:rsid w:val="093C7107"/>
    <w:rsid w:val="09D54377"/>
    <w:rsid w:val="0A041934"/>
    <w:rsid w:val="0A6B0118"/>
    <w:rsid w:val="0A9E2327"/>
    <w:rsid w:val="0AA55C93"/>
    <w:rsid w:val="0AB20D3A"/>
    <w:rsid w:val="0ACC5334"/>
    <w:rsid w:val="0ADE2BB8"/>
    <w:rsid w:val="0AF93022"/>
    <w:rsid w:val="0B7A5439"/>
    <w:rsid w:val="0C2B4CDA"/>
    <w:rsid w:val="0C2E107F"/>
    <w:rsid w:val="0C3B5AFA"/>
    <w:rsid w:val="0C4E0F57"/>
    <w:rsid w:val="0C721A8A"/>
    <w:rsid w:val="0D025813"/>
    <w:rsid w:val="0D107163"/>
    <w:rsid w:val="0D343289"/>
    <w:rsid w:val="0D600AAD"/>
    <w:rsid w:val="0E0152E5"/>
    <w:rsid w:val="0E40431E"/>
    <w:rsid w:val="0E827942"/>
    <w:rsid w:val="0EE75EAB"/>
    <w:rsid w:val="0FC21BDA"/>
    <w:rsid w:val="0FF21816"/>
    <w:rsid w:val="107550D7"/>
    <w:rsid w:val="108C1EBE"/>
    <w:rsid w:val="10904BC5"/>
    <w:rsid w:val="11536F5A"/>
    <w:rsid w:val="11A030E1"/>
    <w:rsid w:val="12146B59"/>
    <w:rsid w:val="12196293"/>
    <w:rsid w:val="12B957C4"/>
    <w:rsid w:val="12CE1F0E"/>
    <w:rsid w:val="12E3283F"/>
    <w:rsid w:val="13864AC4"/>
    <w:rsid w:val="13B37A1A"/>
    <w:rsid w:val="13BC7511"/>
    <w:rsid w:val="13D76594"/>
    <w:rsid w:val="13DC0477"/>
    <w:rsid w:val="13F7459F"/>
    <w:rsid w:val="14516989"/>
    <w:rsid w:val="156C0403"/>
    <w:rsid w:val="15B461C3"/>
    <w:rsid w:val="15BA1DDE"/>
    <w:rsid w:val="15E06477"/>
    <w:rsid w:val="164B01F9"/>
    <w:rsid w:val="16E347FF"/>
    <w:rsid w:val="170D0B41"/>
    <w:rsid w:val="172F3C45"/>
    <w:rsid w:val="178E24BF"/>
    <w:rsid w:val="17E80386"/>
    <w:rsid w:val="18196A95"/>
    <w:rsid w:val="18E855A8"/>
    <w:rsid w:val="19062DCE"/>
    <w:rsid w:val="19815412"/>
    <w:rsid w:val="1A8A65B7"/>
    <w:rsid w:val="1A9A3A8F"/>
    <w:rsid w:val="1ADA40D9"/>
    <w:rsid w:val="1B676B21"/>
    <w:rsid w:val="1BC357F5"/>
    <w:rsid w:val="1C1F6285"/>
    <w:rsid w:val="1C647CBC"/>
    <w:rsid w:val="1C9B1439"/>
    <w:rsid w:val="1CDC77CF"/>
    <w:rsid w:val="1D553AD7"/>
    <w:rsid w:val="1DA03428"/>
    <w:rsid w:val="1DA2414B"/>
    <w:rsid w:val="1DC76B18"/>
    <w:rsid w:val="1DD4416D"/>
    <w:rsid w:val="1EFD487E"/>
    <w:rsid w:val="1EFE279A"/>
    <w:rsid w:val="1F3870B1"/>
    <w:rsid w:val="1F47632E"/>
    <w:rsid w:val="1F527439"/>
    <w:rsid w:val="1FF31FFA"/>
    <w:rsid w:val="204E2D95"/>
    <w:rsid w:val="206B7396"/>
    <w:rsid w:val="20B42362"/>
    <w:rsid w:val="211E3F18"/>
    <w:rsid w:val="21483697"/>
    <w:rsid w:val="214E39F8"/>
    <w:rsid w:val="21A02FAA"/>
    <w:rsid w:val="21C6711C"/>
    <w:rsid w:val="21E44578"/>
    <w:rsid w:val="21F23ABD"/>
    <w:rsid w:val="22273847"/>
    <w:rsid w:val="22295FE7"/>
    <w:rsid w:val="2249170A"/>
    <w:rsid w:val="224C0831"/>
    <w:rsid w:val="225630C6"/>
    <w:rsid w:val="225C2820"/>
    <w:rsid w:val="22AC485A"/>
    <w:rsid w:val="23065D32"/>
    <w:rsid w:val="2378220A"/>
    <w:rsid w:val="23C43406"/>
    <w:rsid w:val="24C4378A"/>
    <w:rsid w:val="257E1495"/>
    <w:rsid w:val="25966BA3"/>
    <w:rsid w:val="264C17DB"/>
    <w:rsid w:val="266928C0"/>
    <w:rsid w:val="266C40C3"/>
    <w:rsid w:val="26782DE9"/>
    <w:rsid w:val="268944CA"/>
    <w:rsid w:val="26D57771"/>
    <w:rsid w:val="26DB008F"/>
    <w:rsid w:val="27022AAB"/>
    <w:rsid w:val="270A68CE"/>
    <w:rsid w:val="27185038"/>
    <w:rsid w:val="27880DD6"/>
    <w:rsid w:val="27E158EF"/>
    <w:rsid w:val="27F14251"/>
    <w:rsid w:val="27FF2B76"/>
    <w:rsid w:val="28683134"/>
    <w:rsid w:val="289B4405"/>
    <w:rsid w:val="28AA12EA"/>
    <w:rsid w:val="28D46E3B"/>
    <w:rsid w:val="28E76F2A"/>
    <w:rsid w:val="28FE3133"/>
    <w:rsid w:val="291E5F23"/>
    <w:rsid w:val="298831CB"/>
    <w:rsid w:val="29CA3AAA"/>
    <w:rsid w:val="29DF7A07"/>
    <w:rsid w:val="29E17615"/>
    <w:rsid w:val="29EE7B56"/>
    <w:rsid w:val="29F40273"/>
    <w:rsid w:val="2A1049ED"/>
    <w:rsid w:val="2A76161C"/>
    <w:rsid w:val="2AD65162"/>
    <w:rsid w:val="2B0D4326"/>
    <w:rsid w:val="2B205DE0"/>
    <w:rsid w:val="2B670E4C"/>
    <w:rsid w:val="2B6F35A9"/>
    <w:rsid w:val="2BDA5D1C"/>
    <w:rsid w:val="2BFA6FDB"/>
    <w:rsid w:val="2D2C3139"/>
    <w:rsid w:val="2DD4285B"/>
    <w:rsid w:val="2EE71B45"/>
    <w:rsid w:val="2FBA30C2"/>
    <w:rsid w:val="30374627"/>
    <w:rsid w:val="307C58A4"/>
    <w:rsid w:val="307F0D6D"/>
    <w:rsid w:val="309D2FE8"/>
    <w:rsid w:val="30DF7B85"/>
    <w:rsid w:val="315826E9"/>
    <w:rsid w:val="317D791A"/>
    <w:rsid w:val="31BC5C60"/>
    <w:rsid w:val="31E42E06"/>
    <w:rsid w:val="321305EE"/>
    <w:rsid w:val="32155A84"/>
    <w:rsid w:val="32723530"/>
    <w:rsid w:val="330345C1"/>
    <w:rsid w:val="33523B90"/>
    <w:rsid w:val="33A80921"/>
    <w:rsid w:val="3425758C"/>
    <w:rsid w:val="342C6840"/>
    <w:rsid w:val="3457364C"/>
    <w:rsid w:val="346947F5"/>
    <w:rsid w:val="34A21F37"/>
    <w:rsid w:val="354009BB"/>
    <w:rsid w:val="354D0944"/>
    <w:rsid w:val="35521093"/>
    <w:rsid w:val="356614AB"/>
    <w:rsid w:val="35693BCA"/>
    <w:rsid w:val="35797DFB"/>
    <w:rsid w:val="35882565"/>
    <w:rsid w:val="35A85FF7"/>
    <w:rsid w:val="35B31FA7"/>
    <w:rsid w:val="36110AD1"/>
    <w:rsid w:val="36466EEB"/>
    <w:rsid w:val="36B471AF"/>
    <w:rsid w:val="36BE1976"/>
    <w:rsid w:val="37091B71"/>
    <w:rsid w:val="37155059"/>
    <w:rsid w:val="374377DE"/>
    <w:rsid w:val="374C33D5"/>
    <w:rsid w:val="37B353AC"/>
    <w:rsid w:val="38282342"/>
    <w:rsid w:val="38616FA8"/>
    <w:rsid w:val="386516DF"/>
    <w:rsid w:val="38BB3F71"/>
    <w:rsid w:val="38C173C9"/>
    <w:rsid w:val="38D144DA"/>
    <w:rsid w:val="38DE69FD"/>
    <w:rsid w:val="39197861"/>
    <w:rsid w:val="39711990"/>
    <w:rsid w:val="39F96E9F"/>
    <w:rsid w:val="3AB7389D"/>
    <w:rsid w:val="3B801635"/>
    <w:rsid w:val="3B8C36F1"/>
    <w:rsid w:val="3BB4201B"/>
    <w:rsid w:val="3BCC32AE"/>
    <w:rsid w:val="3CDB453C"/>
    <w:rsid w:val="3CE75645"/>
    <w:rsid w:val="3CFF531E"/>
    <w:rsid w:val="3D2549FA"/>
    <w:rsid w:val="3D6932E3"/>
    <w:rsid w:val="3D771301"/>
    <w:rsid w:val="3D915CC6"/>
    <w:rsid w:val="3E1652A5"/>
    <w:rsid w:val="3E2047C8"/>
    <w:rsid w:val="3E290530"/>
    <w:rsid w:val="3E6C11FB"/>
    <w:rsid w:val="3E986E05"/>
    <w:rsid w:val="3EFA3E44"/>
    <w:rsid w:val="3F0A03DE"/>
    <w:rsid w:val="3FE97617"/>
    <w:rsid w:val="3FEC3F3D"/>
    <w:rsid w:val="400F605E"/>
    <w:rsid w:val="411469BD"/>
    <w:rsid w:val="41497515"/>
    <w:rsid w:val="415D7EF4"/>
    <w:rsid w:val="4181532D"/>
    <w:rsid w:val="41E02C3D"/>
    <w:rsid w:val="422651BF"/>
    <w:rsid w:val="42812D55"/>
    <w:rsid w:val="429F4953"/>
    <w:rsid w:val="42A17C25"/>
    <w:rsid w:val="42CE7E02"/>
    <w:rsid w:val="443350DE"/>
    <w:rsid w:val="44AE3117"/>
    <w:rsid w:val="45467741"/>
    <w:rsid w:val="45F35B7C"/>
    <w:rsid w:val="45F85B5B"/>
    <w:rsid w:val="46384975"/>
    <w:rsid w:val="46F50119"/>
    <w:rsid w:val="470D7E6B"/>
    <w:rsid w:val="47B26142"/>
    <w:rsid w:val="47E477F9"/>
    <w:rsid w:val="47E56698"/>
    <w:rsid w:val="486B4601"/>
    <w:rsid w:val="492542D1"/>
    <w:rsid w:val="49756634"/>
    <w:rsid w:val="4992681E"/>
    <w:rsid w:val="4B360A81"/>
    <w:rsid w:val="4B537B8F"/>
    <w:rsid w:val="4B5560FA"/>
    <w:rsid w:val="4B5C3C5C"/>
    <w:rsid w:val="4B8E69DA"/>
    <w:rsid w:val="4BDD6F0C"/>
    <w:rsid w:val="4BF73D09"/>
    <w:rsid w:val="4CAE3D2B"/>
    <w:rsid w:val="4D1B55C4"/>
    <w:rsid w:val="4D2D4D28"/>
    <w:rsid w:val="4E076CEE"/>
    <w:rsid w:val="4E24426B"/>
    <w:rsid w:val="4E3561C3"/>
    <w:rsid w:val="4E8D5EFE"/>
    <w:rsid w:val="4EED067F"/>
    <w:rsid w:val="4EFE6CFF"/>
    <w:rsid w:val="4F3A45B5"/>
    <w:rsid w:val="4F3D78A4"/>
    <w:rsid w:val="507B32AE"/>
    <w:rsid w:val="50830756"/>
    <w:rsid w:val="509E280D"/>
    <w:rsid w:val="50A47206"/>
    <w:rsid w:val="50C376CE"/>
    <w:rsid w:val="50D90910"/>
    <w:rsid w:val="512B007F"/>
    <w:rsid w:val="513E4C8E"/>
    <w:rsid w:val="517A1BB4"/>
    <w:rsid w:val="51980889"/>
    <w:rsid w:val="52055449"/>
    <w:rsid w:val="521810BC"/>
    <w:rsid w:val="523A797F"/>
    <w:rsid w:val="523F2694"/>
    <w:rsid w:val="526E133B"/>
    <w:rsid w:val="52B14B6D"/>
    <w:rsid w:val="531B1C57"/>
    <w:rsid w:val="531C6D78"/>
    <w:rsid w:val="53222F2F"/>
    <w:rsid w:val="53B2041F"/>
    <w:rsid w:val="54871978"/>
    <w:rsid w:val="54F035CE"/>
    <w:rsid w:val="550379AA"/>
    <w:rsid w:val="550A39A9"/>
    <w:rsid w:val="55164CC2"/>
    <w:rsid w:val="556D17B5"/>
    <w:rsid w:val="561C633E"/>
    <w:rsid w:val="562039CB"/>
    <w:rsid w:val="563D6FBA"/>
    <w:rsid w:val="56A21167"/>
    <w:rsid w:val="56B71AAF"/>
    <w:rsid w:val="571E5767"/>
    <w:rsid w:val="574306AB"/>
    <w:rsid w:val="57BA0DFB"/>
    <w:rsid w:val="57F56D84"/>
    <w:rsid w:val="583F1D9D"/>
    <w:rsid w:val="584002C4"/>
    <w:rsid w:val="584F4BA0"/>
    <w:rsid w:val="58721991"/>
    <w:rsid w:val="5916083C"/>
    <w:rsid w:val="599A0B91"/>
    <w:rsid w:val="599A421C"/>
    <w:rsid w:val="599D4EF2"/>
    <w:rsid w:val="5A0C472E"/>
    <w:rsid w:val="5A3A731E"/>
    <w:rsid w:val="5A3C3307"/>
    <w:rsid w:val="5A4233D7"/>
    <w:rsid w:val="5A475D15"/>
    <w:rsid w:val="5A50125E"/>
    <w:rsid w:val="5A8A5338"/>
    <w:rsid w:val="5A973306"/>
    <w:rsid w:val="5BA67142"/>
    <w:rsid w:val="5BBB5B27"/>
    <w:rsid w:val="5BDD4606"/>
    <w:rsid w:val="5BF05532"/>
    <w:rsid w:val="5BFE4459"/>
    <w:rsid w:val="5C020AEA"/>
    <w:rsid w:val="5C45463E"/>
    <w:rsid w:val="5C7B26A8"/>
    <w:rsid w:val="5CC312CB"/>
    <w:rsid w:val="5CE5795B"/>
    <w:rsid w:val="5CF25E8F"/>
    <w:rsid w:val="5CFC60C9"/>
    <w:rsid w:val="5D9E0309"/>
    <w:rsid w:val="5DA21794"/>
    <w:rsid w:val="5DB95193"/>
    <w:rsid w:val="5E265A16"/>
    <w:rsid w:val="5E506734"/>
    <w:rsid w:val="5E6A7008"/>
    <w:rsid w:val="5E86110D"/>
    <w:rsid w:val="5E9B6248"/>
    <w:rsid w:val="5ED313F9"/>
    <w:rsid w:val="5EDB2C32"/>
    <w:rsid w:val="5F577145"/>
    <w:rsid w:val="6012701F"/>
    <w:rsid w:val="602F372F"/>
    <w:rsid w:val="604200F5"/>
    <w:rsid w:val="60464FAD"/>
    <w:rsid w:val="60815634"/>
    <w:rsid w:val="612033EE"/>
    <w:rsid w:val="6129227D"/>
    <w:rsid w:val="61657091"/>
    <w:rsid w:val="61A0649B"/>
    <w:rsid w:val="61CC334C"/>
    <w:rsid w:val="62346000"/>
    <w:rsid w:val="623B08EE"/>
    <w:rsid w:val="62BA57EA"/>
    <w:rsid w:val="6340377E"/>
    <w:rsid w:val="635660D4"/>
    <w:rsid w:val="63F375F3"/>
    <w:rsid w:val="643222E8"/>
    <w:rsid w:val="64854783"/>
    <w:rsid w:val="64C04633"/>
    <w:rsid w:val="64C9429E"/>
    <w:rsid w:val="65197351"/>
    <w:rsid w:val="663416AD"/>
    <w:rsid w:val="66F72DA4"/>
    <w:rsid w:val="672A0063"/>
    <w:rsid w:val="675668BB"/>
    <w:rsid w:val="67BC4336"/>
    <w:rsid w:val="6857741E"/>
    <w:rsid w:val="686217C3"/>
    <w:rsid w:val="688661B2"/>
    <w:rsid w:val="689508F6"/>
    <w:rsid w:val="69070E96"/>
    <w:rsid w:val="690D7CEF"/>
    <w:rsid w:val="692C32DE"/>
    <w:rsid w:val="69334A70"/>
    <w:rsid w:val="693B3171"/>
    <w:rsid w:val="69482912"/>
    <w:rsid w:val="698C3687"/>
    <w:rsid w:val="69D57DFF"/>
    <w:rsid w:val="69F33E20"/>
    <w:rsid w:val="6A490922"/>
    <w:rsid w:val="6A8238B6"/>
    <w:rsid w:val="6AD061A8"/>
    <w:rsid w:val="6AE657F9"/>
    <w:rsid w:val="6B61663C"/>
    <w:rsid w:val="6B845443"/>
    <w:rsid w:val="6BA72372"/>
    <w:rsid w:val="6C32073E"/>
    <w:rsid w:val="6C4224BA"/>
    <w:rsid w:val="6CA317D1"/>
    <w:rsid w:val="6CBA05A7"/>
    <w:rsid w:val="6CFE7CD3"/>
    <w:rsid w:val="6D8462A2"/>
    <w:rsid w:val="6D877E6F"/>
    <w:rsid w:val="6D8A209F"/>
    <w:rsid w:val="6F190BAD"/>
    <w:rsid w:val="6F3403E9"/>
    <w:rsid w:val="6FA33671"/>
    <w:rsid w:val="6FA36B1A"/>
    <w:rsid w:val="6FAE7E18"/>
    <w:rsid w:val="700F60B3"/>
    <w:rsid w:val="701C739D"/>
    <w:rsid w:val="70450557"/>
    <w:rsid w:val="705B12CE"/>
    <w:rsid w:val="705E4251"/>
    <w:rsid w:val="710B644B"/>
    <w:rsid w:val="713D3755"/>
    <w:rsid w:val="717B7266"/>
    <w:rsid w:val="71E43E9A"/>
    <w:rsid w:val="7228340E"/>
    <w:rsid w:val="72B07E73"/>
    <w:rsid w:val="72DC14BA"/>
    <w:rsid w:val="733A3E35"/>
    <w:rsid w:val="73550CCB"/>
    <w:rsid w:val="73556980"/>
    <w:rsid w:val="73E57ABA"/>
    <w:rsid w:val="744C4BEE"/>
    <w:rsid w:val="744E2ECB"/>
    <w:rsid w:val="745B5560"/>
    <w:rsid w:val="749415B0"/>
    <w:rsid w:val="7496673C"/>
    <w:rsid w:val="74F12D7E"/>
    <w:rsid w:val="752D2E12"/>
    <w:rsid w:val="75317255"/>
    <w:rsid w:val="753502FB"/>
    <w:rsid w:val="754E7DE7"/>
    <w:rsid w:val="75DD7E31"/>
    <w:rsid w:val="76C0182E"/>
    <w:rsid w:val="76C41038"/>
    <w:rsid w:val="76FC0BA1"/>
    <w:rsid w:val="77414E54"/>
    <w:rsid w:val="776641F5"/>
    <w:rsid w:val="780B0B4E"/>
    <w:rsid w:val="782054E7"/>
    <w:rsid w:val="788C2E9C"/>
    <w:rsid w:val="78912105"/>
    <w:rsid w:val="789B4245"/>
    <w:rsid w:val="78C211C1"/>
    <w:rsid w:val="78EB11B1"/>
    <w:rsid w:val="79086147"/>
    <w:rsid w:val="796F6298"/>
    <w:rsid w:val="797F690E"/>
    <w:rsid w:val="7A4F0385"/>
    <w:rsid w:val="7A7218BB"/>
    <w:rsid w:val="7A746214"/>
    <w:rsid w:val="7AB457C9"/>
    <w:rsid w:val="7ACB58A7"/>
    <w:rsid w:val="7B9035ED"/>
    <w:rsid w:val="7B917A6A"/>
    <w:rsid w:val="7BAA2B24"/>
    <w:rsid w:val="7BC454D4"/>
    <w:rsid w:val="7BEF4CBA"/>
    <w:rsid w:val="7BF8056F"/>
    <w:rsid w:val="7BFF7C55"/>
    <w:rsid w:val="7C337E47"/>
    <w:rsid w:val="7CA40F98"/>
    <w:rsid w:val="7CE401F7"/>
    <w:rsid w:val="7CEA24D8"/>
    <w:rsid w:val="7D593BCC"/>
    <w:rsid w:val="7D702059"/>
    <w:rsid w:val="7D73328B"/>
    <w:rsid w:val="7D92228E"/>
    <w:rsid w:val="7DB061E9"/>
    <w:rsid w:val="7EAF68C1"/>
    <w:rsid w:val="7ED653DE"/>
    <w:rsid w:val="7FA56B37"/>
    <w:rsid w:val="7FA91656"/>
    <w:rsid w:val="7FDA58F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7" w:uiPriority="99" w:qFormat="1"/>
    <w:lsdException w:name="toc 1" w:uiPriority="39" w:qFormat="1"/>
    <w:lsdException w:name="toc 2" w:uiPriority="39" w:qFormat="1"/>
    <w:lsdException w:name="header" w:uiPriority="99" w:qFormat="1"/>
    <w:lsdException w:name="footer" w:qFormat="1"/>
    <w:lsdException w:name="caption" w:qFormat="1"/>
    <w:lsdException w:name="annotation reference" w:uiPriority="99" w:qFormat="1"/>
    <w:lsdException w:name="page number" w:uiPriority="99" w:qFormat="1"/>
    <w:lsdException w:name="List Number" w:uiPriority="99"/>
    <w:lsdException w:name="List Number 2" w:uiPriority="99"/>
    <w:lsdException w:name="Title" w:semiHidden="0" w:unhideWhenUsed="0" w:qFormat="1"/>
    <w:lsdException w:name="Default Paragraph Font" w:uiPriority="1"/>
    <w:lsdException w:name="Body Text" w:uiPriority="99"/>
    <w:lsdException w:name="Body Text Indent" w:uiPriority="99" w:qFormat="1"/>
    <w:lsdException w:name="Subtitle" w:semiHidden="0" w:unhideWhenUsed="0" w:qFormat="1"/>
    <w:lsdException w:name="Date" w:uiPriority="99" w:qFormat="1"/>
    <w:lsdException w:name="Body Text First Indent 2" w:qFormat="1"/>
    <w:lsdException w:name="Body Text Indent 2" w:uiPriority="99" w:qFormat="1"/>
    <w:lsdException w:name="Body Text Indent 3" w:uiPriority="99" w:qFormat="1"/>
    <w:lsdException w:name="Hyperlink" w:uiPriority="99" w:qFormat="1"/>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1"/>
    <w:qFormat/>
    <w:rsid w:val="00FE1915"/>
    <w:pPr>
      <w:widowControl w:val="0"/>
      <w:jc w:val="both"/>
    </w:pPr>
    <w:rPr>
      <w:kern w:val="2"/>
      <w:sz w:val="21"/>
      <w:szCs w:val="24"/>
    </w:rPr>
  </w:style>
  <w:style w:type="paragraph" w:styleId="1">
    <w:name w:val="heading 1"/>
    <w:basedOn w:val="a1"/>
    <w:next w:val="a1"/>
    <w:link w:val="1Char"/>
    <w:qFormat/>
    <w:rsid w:val="00FE1915"/>
    <w:pPr>
      <w:keepNext/>
      <w:keepLines/>
      <w:autoSpaceDE w:val="0"/>
      <w:autoSpaceDN w:val="0"/>
      <w:adjustRightInd w:val="0"/>
      <w:spacing w:before="340" w:after="330" w:line="578" w:lineRule="auto"/>
      <w:outlineLvl w:val="0"/>
    </w:pPr>
    <w:rPr>
      <w:b/>
      <w:color w:val="000000"/>
      <w:kern w:val="44"/>
      <w:szCs w:val="20"/>
    </w:rPr>
  </w:style>
  <w:style w:type="paragraph" w:styleId="2">
    <w:name w:val="heading 2"/>
    <w:basedOn w:val="a1"/>
    <w:next w:val="a1"/>
    <w:link w:val="2Char"/>
    <w:qFormat/>
    <w:rsid w:val="00FE1915"/>
    <w:pPr>
      <w:keepNext/>
      <w:keepLines/>
      <w:spacing w:before="260" w:after="260" w:line="416" w:lineRule="auto"/>
      <w:outlineLvl w:val="1"/>
    </w:pPr>
    <w:rPr>
      <w:rFonts w:ascii="Arial" w:eastAsia="黑体" w:hAnsi="Arial"/>
      <w:b/>
      <w:sz w:val="32"/>
      <w:szCs w:val="20"/>
    </w:rPr>
  </w:style>
  <w:style w:type="paragraph" w:styleId="3">
    <w:name w:val="heading 3"/>
    <w:basedOn w:val="a1"/>
    <w:next w:val="a1"/>
    <w:link w:val="3Char"/>
    <w:uiPriority w:val="9"/>
    <w:qFormat/>
    <w:rsid w:val="00FE1915"/>
    <w:pPr>
      <w:keepNext/>
      <w:keepLines/>
      <w:autoSpaceDE w:val="0"/>
      <w:autoSpaceDN w:val="0"/>
      <w:adjustRightInd w:val="0"/>
      <w:spacing w:before="260" w:after="260" w:line="415" w:lineRule="auto"/>
      <w:outlineLvl w:val="2"/>
    </w:pPr>
    <w:rPr>
      <w:b/>
      <w:color w:val="000000"/>
      <w:kern w:val="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List Number 2"/>
    <w:basedOn w:val="a1"/>
    <w:uiPriority w:val="99"/>
    <w:rsid w:val="00FE1915"/>
    <w:pPr>
      <w:tabs>
        <w:tab w:val="left" w:pos="780"/>
      </w:tabs>
      <w:autoSpaceDE w:val="0"/>
      <w:autoSpaceDN w:val="0"/>
      <w:adjustRightInd w:val="0"/>
      <w:ind w:leftChars="200" w:left="780" w:hangingChars="200" w:hanging="200"/>
    </w:pPr>
    <w:rPr>
      <w:color w:val="000000"/>
      <w:kern w:val="0"/>
      <w:szCs w:val="21"/>
    </w:rPr>
  </w:style>
  <w:style w:type="paragraph" w:styleId="a0">
    <w:name w:val="List Number"/>
    <w:basedOn w:val="a1"/>
    <w:uiPriority w:val="99"/>
    <w:rsid w:val="00FE1915"/>
    <w:pPr>
      <w:widowControl/>
      <w:numPr>
        <w:numId w:val="1"/>
      </w:numPr>
      <w:tabs>
        <w:tab w:val="left" w:pos="720"/>
      </w:tabs>
      <w:spacing w:afterLines="50"/>
      <w:jc w:val="left"/>
    </w:pPr>
    <w:rPr>
      <w:kern w:val="0"/>
      <w:sz w:val="24"/>
      <w:szCs w:val="20"/>
    </w:rPr>
  </w:style>
  <w:style w:type="paragraph" w:styleId="a5">
    <w:name w:val="Normal Indent"/>
    <w:basedOn w:val="a1"/>
    <w:link w:val="Char"/>
    <w:rsid w:val="00FE1915"/>
    <w:pPr>
      <w:ind w:firstLine="420"/>
    </w:pPr>
    <w:rPr>
      <w:szCs w:val="20"/>
    </w:rPr>
  </w:style>
  <w:style w:type="paragraph" w:styleId="a6">
    <w:name w:val="Document Map"/>
    <w:basedOn w:val="a1"/>
    <w:link w:val="Char0"/>
    <w:uiPriority w:val="99"/>
    <w:rsid w:val="00FE1915"/>
    <w:pPr>
      <w:autoSpaceDE w:val="0"/>
      <w:autoSpaceDN w:val="0"/>
      <w:adjustRightInd w:val="0"/>
    </w:pPr>
    <w:rPr>
      <w:rFonts w:ascii="宋体"/>
      <w:color w:val="000000"/>
      <w:kern w:val="0"/>
      <w:sz w:val="18"/>
      <w:szCs w:val="20"/>
    </w:rPr>
  </w:style>
  <w:style w:type="paragraph" w:styleId="a7">
    <w:name w:val="annotation text"/>
    <w:basedOn w:val="a1"/>
    <w:link w:val="Char1"/>
    <w:rsid w:val="00FE1915"/>
    <w:pPr>
      <w:autoSpaceDE w:val="0"/>
      <w:autoSpaceDN w:val="0"/>
      <w:adjustRightInd w:val="0"/>
      <w:jc w:val="left"/>
    </w:pPr>
    <w:rPr>
      <w:color w:val="000000"/>
      <w:kern w:val="0"/>
      <w:szCs w:val="20"/>
      <w:lang/>
    </w:rPr>
  </w:style>
  <w:style w:type="paragraph" w:styleId="a8">
    <w:name w:val="Body Text"/>
    <w:basedOn w:val="a1"/>
    <w:link w:val="Char2"/>
    <w:uiPriority w:val="99"/>
    <w:rsid w:val="00FE1915"/>
    <w:pPr>
      <w:autoSpaceDE w:val="0"/>
      <w:autoSpaceDN w:val="0"/>
      <w:adjustRightInd w:val="0"/>
      <w:spacing w:after="120"/>
    </w:pPr>
    <w:rPr>
      <w:color w:val="000000"/>
      <w:kern w:val="0"/>
      <w:szCs w:val="20"/>
    </w:rPr>
  </w:style>
  <w:style w:type="paragraph" w:styleId="a9">
    <w:name w:val="Body Text Indent"/>
    <w:basedOn w:val="a1"/>
    <w:link w:val="Char3"/>
    <w:uiPriority w:val="99"/>
    <w:qFormat/>
    <w:rsid w:val="00FE1915"/>
    <w:pPr>
      <w:spacing w:line="200" w:lineRule="exact"/>
      <w:ind w:firstLine="301"/>
    </w:pPr>
    <w:rPr>
      <w:rFonts w:ascii="宋体" w:hAnsi="Courier New"/>
      <w:spacing w:val="-4"/>
      <w:sz w:val="18"/>
      <w:szCs w:val="20"/>
    </w:rPr>
  </w:style>
  <w:style w:type="paragraph" w:styleId="aa">
    <w:name w:val="Plain Text"/>
    <w:basedOn w:val="a1"/>
    <w:link w:val="Char4"/>
    <w:qFormat/>
    <w:rsid w:val="00FE1915"/>
    <w:pPr>
      <w:spacing w:beforeLines="50" w:afterLines="50" w:line="400" w:lineRule="exact"/>
    </w:pPr>
    <w:rPr>
      <w:rFonts w:ascii="宋体" w:hAnsi="Courier New"/>
      <w:sz w:val="24"/>
      <w:szCs w:val="20"/>
    </w:rPr>
  </w:style>
  <w:style w:type="paragraph" w:styleId="ab">
    <w:name w:val="Date"/>
    <w:basedOn w:val="a1"/>
    <w:next w:val="a1"/>
    <w:link w:val="Char5"/>
    <w:uiPriority w:val="99"/>
    <w:qFormat/>
    <w:rsid w:val="00FE1915"/>
    <w:pPr>
      <w:autoSpaceDE w:val="0"/>
      <w:autoSpaceDN w:val="0"/>
      <w:adjustRightInd w:val="0"/>
      <w:ind w:leftChars="2500" w:left="100"/>
    </w:pPr>
    <w:rPr>
      <w:color w:val="000000"/>
      <w:kern w:val="0"/>
      <w:szCs w:val="20"/>
    </w:rPr>
  </w:style>
  <w:style w:type="paragraph" w:styleId="21">
    <w:name w:val="Body Text Indent 2"/>
    <w:basedOn w:val="a1"/>
    <w:link w:val="2Char0"/>
    <w:uiPriority w:val="99"/>
    <w:qFormat/>
    <w:rsid w:val="00FE1915"/>
    <w:pPr>
      <w:spacing w:after="120" w:line="480" w:lineRule="auto"/>
      <w:ind w:leftChars="200" w:left="420"/>
    </w:pPr>
    <w:rPr>
      <w:sz w:val="24"/>
      <w:szCs w:val="20"/>
    </w:rPr>
  </w:style>
  <w:style w:type="paragraph" w:styleId="ac">
    <w:name w:val="Balloon Text"/>
    <w:basedOn w:val="a1"/>
    <w:link w:val="Char6"/>
    <w:uiPriority w:val="99"/>
    <w:semiHidden/>
    <w:qFormat/>
    <w:rsid w:val="00FE1915"/>
    <w:rPr>
      <w:sz w:val="16"/>
      <w:szCs w:val="16"/>
      <w:lang/>
    </w:rPr>
  </w:style>
  <w:style w:type="paragraph" w:styleId="ad">
    <w:name w:val="footer"/>
    <w:basedOn w:val="a1"/>
    <w:link w:val="Char7"/>
    <w:qFormat/>
    <w:rsid w:val="00FE1915"/>
    <w:pPr>
      <w:tabs>
        <w:tab w:val="center" w:pos="4153"/>
        <w:tab w:val="right" w:pos="8306"/>
      </w:tabs>
      <w:snapToGrid w:val="0"/>
      <w:jc w:val="left"/>
    </w:pPr>
    <w:rPr>
      <w:sz w:val="18"/>
      <w:szCs w:val="20"/>
    </w:rPr>
  </w:style>
  <w:style w:type="paragraph" w:styleId="ae">
    <w:name w:val="header"/>
    <w:basedOn w:val="a1"/>
    <w:link w:val="Char8"/>
    <w:uiPriority w:val="99"/>
    <w:qFormat/>
    <w:rsid w:val="00FE1915"/>
    <w:pPr>
      <w:pBdr>
        <w:bottom w:val="single" w:sz="6" w:space="1" w:color="auto"/>
      </w:pBdr>
      <w:tabs>
        <w:tab w:val="center" w:pos="4153"/>
        <w:tab w:val="right" w:pos="8306"/>
      </w:tabs>
      <w:snapToGrid w:val="0"/>
      <w:jc w:val="center"/>
    </w:pPr>
    <w:rPr>
      <w:sz w:val="18"/>
      <w:szCs w:val="20"/>
    </w:rPr>
  </w:style>
  <w:style w:type="paragraph" w:styleId="10">
    <w:name w:val="toc 1"/>
    <w:basedOn w:val="a1"/>
    <w:next w:val="a1"/>
    <w:uiPriority w:val="39"/>
    <w:qFormat/>
    <w:rsid w:val="00FE1915"/>
    <w:pPr>
      <w:autoSpaceDE w:val="0"/>
      <w:autoSpaceDN w:val="0"/>
      <w:adjustRightInd w:val="0"/>
      <w:spacing w:line="360" w:lineRule="auto"/>
    </w:pPr>
    <w:rPr>
      <w:rFonts w:eastAsia="黑体"/>
      <w:color w:val="000000"/>
      <w:kern w:val="0"/>
      <w:sz w:val="24"/>
      <w:szCs w:val="21"/>
    </w:rPr>
  </w:style>
  <w:style w:type="paragraph" w:styleId="30">
    <w:name w:val="Body Text Indent 3"/>
    <w:basedOn w:val="a1"/>
    <w:link w:val="3Char0"/>
    <w:uiPriority w:val="99"/>
    <w:qFormat/>
    <w:rsid w:val="00FE1915"/>
    <w:pPr>
      <w:ind w:firstLine="435"/>
    </w:pPr>
    <w:rPr>
      <w:sz w:val="24"/>
      <w:szCs w:val="20"/>
    </w:rPr>
  </w:style>
  <w:style w:type="paragraph" w:styleId="7">
    <w:name w:val="index 7"/>
    <w:basedOn w:val="a1"/>
    <w:next w:val="a1"/>
    <w:uiPriority w:val="99"/>
    <w:qFormat/>
    <w:rsid w:val="00FE1915"/>
    <w:pPr>
      <w:autoSpaceDE w:val="0"/>
      <w:autoSpaceDN w:val="0"/>
      <w:adjustRightInd w:val="0"/>
      <w:ind w:left="2520"/>
    </w:pPr>
    <w:rPr>
      <w:color w:val="000000"/>
      <w:kern w:val="0"/>
      <w:szCs w:val="21"/>
    </w:rPr>
  </w:style>
  <w:style w:type="paragraph" w:styleId="22">
    <w:name w:val="toc 2"/>
    <w:basedOn w:val="a1"/>
    <w:next w:val="a1"/>
    <w:uiPriority w:val="39"/>
    <w:qFormat/>
    <w:rsid w:val="00FE1915"/>
    <w:pPr>
      <w:tabs>
        <w:tab w:val="right" w:leader="dot" w:pos="9070"/>
      </w:tabs>
      <w:spacing w:line="360" w:lineRule="auto"/>
      <w:ind w:leftChars="200" w:left="200"/>
    </w:pPr>
    <w:rPr>
      <w:rFonts w:eastAsia="黑体"/>
      <w:sz w:val="24"/>
      <w:szCs w:val="20"/>
    </w:rPr>
  </w:style>
  <w:style w:type="paragraph" w:styleId="af">
    <w:name w:val="Normal (Web)"/>
    <w:basedOn w:val="a1"/>
    <w:uiPriority w:val="99"/>
    <w:qFormat/>
    <w:rsid w:val="00FE1915"/>
    <w:pPr>
      <w:widowControl/>
      <w:spacing w:before="100" w:beforeAutospacing="1" w:after="100" w:afterAutospacing="1"/>
      <w:jc w:val="left"/>
    </w:pPr>
    <w:rPr>
      <w:rFonts w:ascii="宋体" w:hAnsi="宋体" w:cs="宋体"/>
      <w:kern w:val="0"/>
      <w:sz w:val="24"/>
    </w:rPr>
  </w:style>
  <w:style w:type="paragraph" w:styleId="af0">
    <w:name w:val="annotation subject"/>
    <w:basedOn w:val="a7"/>
    <w:next w:val="a7"/>
    <w:link w:val="Char9"/>
    <w:uiPriority w:val="99"/>
    <w:qFormat/>
    <w:rsid w:val="00FE1915"/>
    <w:rPr>
      <w:b/>
    </w:rPr>
  </w:style>
  <w:style w:type="paragraph" w:styleId="23">
    <w:name w:val="Body Text First Indent 2"/>
    <w:basedOn w:val="a9"/>
    <w:qFormat/>
    <w:rsid w:val="00FE1915"/>
    <w:pPr>
      <w:spacing w:after="120" w:line="240" w:lineRule="auto"/>
      <w:ind w:leftChars="200" w:left="420" w:firstLineChars="200" w:firstLine="420"/>
    </w:pPr>
    <w:rPr>
      <w:rFonts w:ascii="Times New Roman" w:hAnsi="Times New Roman"/>
      <w:spacing w:val="0"/>
      <w:sz w:val="21"/>
      <w:szCs w:val="24"/>
    </w:rPr>
  </w:style>
  <w:style w:type="table" w:styleId="af1">
    <w:name w:val="Table Grid"/>
    <w:basedOn w:val="a3"/>
    <w:uiPriority w:val="59"/>
    <w:qFormat/>
    <w:rsid w:val="00FE19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sid w:val="00FE1915"/>
    <w:rPr>
      <w:b/>
    </w:rPr>
  </w:style>
  <w:style w:type="character" w:styleId="af3">
    <w:name w:val="page number"/>
    <w:uiPriority w:val="99"/>
    <w:qFormat/>
    <w:rsid w:val="00FE1915"/>
    <w:rPr>
      <w:rFonts w:cs="Times New Roman"/>
    </w:rPr>
  </w:style>
  <w:style w:type="character" w:styleId="af4">
    <w:name w:val="Hyperlink"/>
    <w:uiPriority w:val="99"/>
    <w:qFormat/>
    <w:rsid w:val="00FE1915"/>
    <w:rPr>
      <w:color w:val="0000FF"/>
      <w:u w:val="single"/>
    </w:rPr>
  </w:style>
  <w:style w:type="character" w:styleId="af5">
    <w:name w:val="annotation reference"/>
    <w:uiPriority w:val="99"/>
    <w:qFormat/>
    <w:rsid w:val="00FE1915"/>
    <w:rPr>
      <w:sz w:val="21"/>
    </w:rPr>
  </w:style>
  <w:style w:type="character" w:customStyle="1" w:styleId="1Char">
    <w:name w:val="标题 1 Char"/>
    <w:link w:val="1"/>
    <w:locked/>
    <w:rsid w:val="00FE1915"/>
    <w:rPr>
      <w:rFonts w:eastAsia="宋体"/>
      <w:b/>
      <w:color w:val="000000"/>
      <w:kern w:val="44"/>
      <w:sz w:val="21"/>
      <w:lang w:val="en-US" w:eastAsia="zh-CN"/>
    </w:rPr>
  </w:style>
  <w:style w:type="character" w:customStyle="1" w:styleId="2Char">
    <w:name w:val="标题 2 Char"/>
    <w:link w:val="2"/>
    <w:locked/>
    <w:rsid w:val="00FE1915"/>
    <w:rPr>
      <w:rFonts w:ascii="Arial" w:eastAsia="黑体" w:hAnsi="Arial"/>
      <w:b/>
      <w:kern w:val="2"/>
      <w:sz w:val="32"/>
      <w:lang w:val="en-US" w:eastAsia="zh-CN"/>
    </w:rPr>
  </w:style>
  <w:style w:type="character" w:customStyle="1" w:styleId="3Char">
    <w:name w:val="标题 3 Char"/>
    <w:link w:val="3"/>
    <w:uiPriority w:val="9"/>
    <w:locked/>
    <w:rsid w:val="00FE1915"/>
    <w:rPr>
      <w:rFonts w:eastAsia="宋体"/>
      <w:b/>
      <w:color w:val="000000"/>
      <w:sz w:val="21"/>
      <w:lang w:val="en-US" w:eastAsia="zh-CN"/>
    </w:rPr>
  </w:style>
  <w:style w:type="character" w:customStyle="1" w:styleId="Char">
    <w:name w:val="正文缩进 Char"/>
    <w:link w:val="a5"/>
    <w:locked/>
    <w:rsid w:val="00FE1915"/>
    <w:rPr>
      <w:rFonts w:eastAsia="宋体"/>
      <w:kern w:val="2"/>
      <w:sz w:val="21"/>
      <w:lang w:val="en-US" w:eastAsia="zh-CN"/>
    </w:rPr>
  </w:style>
  <w:style w:type="character" w:customStyle="1" w:styleId="Char0">
    <w:name w:val="文档结构图 Char"/>
    <w:link w:val="a6"/>
    <w:uiPriority w:val="99"/>
    <w:locked/>
    <w:rsid w:val="00FE1915"/>
    <w:rPr>
      <w:rFonts w:ascii="宋体" w:eastAsia="宋体"/>
      <w:color w:val="000000"/>
      <w:sz w:val="18"/>
      <w:lang w:val="en-US" w:eastAsia="zh-CN"/>
    </w:rPr>
  </w:style>
  <w:style w:type="character" w:customStyle="1" w:styleId="Char1">
    <w:name w:val="批注文字 Char"/>
    <w:link w:val="a7"/>
    <w:locked/>
    <w:rsid w:val="00FE1915"/>
    <w:rPr>
      <w:rFonts w:eastAsia="宋体"/>
      <w:color w:val="000000"/>
      <w:sz w:val="21"/>
    </w:rPr>
  </w:style>
  <w:style w:type="character" w:customStyle="1" w:styleId="Char2">
    <w:name w:val="正文文本 Char"/>
    <w:link w:val="a8"/>
    <w:uiPriority w:val="99"/>
    <w:locked/>
    <w:rsid w:val="00FE1915"/>
    <w:rPr>
      <w:rFonts w:eastAsia="宋体"/>
      <w:color w:val="000000"/>
      <w:sz w:val="21"/>
      <w:lang w:val="en-US" w:eastAsia="zh-CN"/>
    </w:rPr>
  </w:style>
  <w:style w:type="character" w:customStyle="1" w:styleId="Char3">
    <w:name w:val="正文文本缩进 Char"/>
    <w:link w:val="a9"/>
    <w:uiPriority w:val="99"/>
    <w:qFormat/>
    <w:locked/>
    <w:rsid w:val="00FE1915"/>
    <w:rPr>
      <w:rFonts w:ascii="宋体" w:eastAsia="宋体" w:hAnsi="Courier New"/>
      <w:spacing w:val="-4"/>
      <w:kern w:val="2"/>
      <w:sz w:val="18"/>
      <w:lang w:val="en-US" w:eastAsia="zh-CN"/>
    </w:rPr>
  </w:style>
  <w:style w:type="character" w:customStyle="1" w:styleId="Char4">
    <w:name w:val="纯文本 Char"/>
    <w:link w:val="aa"/>
    <w:qFormat/>
    <w:locked/>
    <w:rsid w:val="00FE1915"/>
    <w:rPr>
      <w:rFonts w:ascii="宋体" w:eastAsia="宋体" w:hAnsi="Courier New"/>
      <w:kern w:val="2"/>
      <w:sz w:val="24"/>
      <w:lang w:val="en-US" w:eastAsia="zh-CN"/>
    </w:rPr>
  </w:style>
  <w:style w:type="character" w:customStyle="1" w:styleId="Char5">
    <w:name w:val="日期 Char"/>
    <w:link w:val="ab"/>
    <w:uiPriority w:val="99"/>
    <w:qFormat/>
    <w:locked/>
    <w:rsid w:val="00FE1915"/>
    <w:rPr>
      <w:rFonts w:eastAsia="宋体"/>
      <w:color w:val="000000"/>
      <w:sz w:val="21"/>
      <w:lang w:val="en-US" w:eastAsia="zh-CN"/>
    </w:rPr>
  </w:style>
  <w:style w:type="character" w:customStyle="1" w:styleId="2Char0">
    <w:name w:val="正文文本缩进 2 Char"/>
    <w:link w:val="21"/>
    <w:uiPriority w:val="99"/>
    <w:qFormat/>
    <w:locked/>
    <w:rsid w:val="00FE1915"/>
    <w:rPr>
      <w:rFonts w:eastAsia="宋体"/>
      <w:kern w:val="2"/>
      <w:sz w:val="24"/>
      <w:lang w:val="en-US" w:eastAsia="zh-CN"/>
    </w:rPr>
  </w:style>
  <w:style w:type="character" w:customStyle="1" w:styleId="Char6">
    <w:name w:val="批注框文本 Char"/>
    <w:link w:val="ac"/>
    <w:uiPriority w:val="99"/>
    <w:semiHidden/>
    <w:qFormat/>
    <w:rsid w:val="00FE1915"/>
    <w:rPr>
      <w:kern w:val="2"/>
      <w:sz w:val="16"/>
      <w:szCs w:val="0"/>
    </w:rPr>
  </w:style>
  <w:style w:type="character" w:customStyle="1" w:styleId="Char7">
    <w:name w:val="页脚 Char"/>
    <w:link w:val="ad"/>
    <w:qFormat/>
    <w:locked/>
    <w:rsid w:val="00FE1915"/>
    <w:rPr>
      <w:rFonts w:eastAsia="宋体"/>
      <w:kern w:val="2"/>
      <w:sz w:val="18"/>
      <w:lang w:val="en-US" w:eastAsia="zh-CN"/>
    </w:rPr>
  </w:style>
  <w:style w:type="character" w:customStyle="1" w:styleId="Char8">
    <w:name w:val="页眉 Char"/>
    <w:link w:val="ae"/>
    <w:uiPriority w:val="99"/>
    <w:qFormat/>
    <w:locked/>
    <w:rsid w:val="00FE1915"/>
    <w:rPr>
      <w:rFonts w:eastAsia="宋体"/>
      <w:kern w:val="2"/>
      <w:sz w:val="18"/>
      <w:lang w:val="en-US" w:eastAsia="zh-CN"/>
    </w:rPr>
  </w:style>
  <w:style w:type="character" w:customStyle="1" w:styleId="3Char0">
    <w:name w:val="正文文本缩进 3 Char"/>
    <w:link w:val="30"/>
    <w:uiPriority w:val="99"/>
    <w:qFormat/>
    <w:locked/>
    <w:rsid w:val="00FE1915"/>
    <w:rPr>
      <w:rFonts w:eastAsia="宋体"/>
      <w:kern w:val="2"/>
      <w:sz w:val="24"/>
      <w:lang w:val="en-US" w:eastAsia="zh-CN"/>
    </w:rPr>
  </w:style>
  <w:style w:type="character" w:customStyle="1" w:styleId="Char9">
    <w:name w:val="批注主题 Char"/>
    <w:link w:val="af0"/>
    <w:uiPriority w:val="99"/>
    <w:qFormat/>
    <w:locked/>
    <w:rsid w:val="00FE1915"/>
    <w:rPr>
      <w:rFonts w:eastAsia="宋体"/>
      <w:b/>
      <w:color w:val="000000"/>
      <w:sz w:val="21"/>
    </w:rPr>
  </w:style>
  <w:style w:type="character" w:customStyle="1" w:styleId="Heading1Char">
    <w:name w:val="Heading 1 Char"/>
    <w:uiPriority w:val="9"/>
    <w:qFormat/>
    <w:locked/>
    <w:rsid w:val="00FE1915"/>
    <w:rPr>
      <w:rFonts w:eastAsia="宋体"/>
      <w:b/>
      <w:color w:val="000000"/>
      <w:kern w:val="44"/>
      <w:sz w:val="21"/>
      <w:lang w:val="en-US" w:eastAsia="zh-CN"/>
    </w:rPr>
  </w:style>
  <w:style w:type="character" w:customStyle="1" w:styleId="PlainTextChar">
    <w:name w:val="Plain Text Char"/>
    <w:uiPriority w:val="99"/>
    <w:semiHidden/>
    <w:qFormat/>
    <w:rsid w:val="00FE1915"/>
    <w:rPr>
      <w:rFonts w:ascii="宋体" w:hAnsi="Courier New" w:cs="Courier New"/>
      <w:kern w:val="2"/>
      <w:sz w:val="21"/>
      <w:szCs w:val="21"/>
    </w:rPr>
  </w:style>
  <w:style w:type="character" w:customStyle="1" w:styleId="font41">
    <w:name w:val="font41"/>
    <w:qFormat/>
    <w:rsid w:val="00FE1915"/>
    <w:rPr>
      <w:rFonts w:ascii="宋体" w:eastAsia="宋体" w:hAnsi="宋体" w:cs="宋体" w:hint="eastAsia"/>
      <w:color w:val="000000"/>
      <w:sz w:val="24"/>
      <w:szCs w:val="24"/>
      <w:u w:val="none"/>
    </w:rPr>
  </w:style>
  <w:style w:type="character" w:customStyle="1" w:styleId="font51">
    <w:name w:val="font51"/>
    <w:qFormat/>
    <w:rsid w:val="00FE1915"/>
    <w:rPr>
      <w:rFonts w:ascii="微软雅黑" w:eastAsia="微软雅黑" w:hAnsi="微软雅黑"/>
      <w:b/>
      <w:color w:val="FF0000"/>
      <w:sz w:val="24"/>
      <w:u w:val="none"/>
    </w:rPr>
  </w:style>
  <w:style w:type="character" w:customStyle="1" w:styleId="FooterChar">
    <w:name w:val="Footer Char"/>
    <w:uiPriority w:val="99"/>
    <w:qFormat/>
    <w:locked/>
    <w:rsid w:val="00FE1915"/>
    <w:rPr>
      <w:sz w:val="18"/>
    </w:rPr>
  </w:style>
  <w:style w:type="character" w:customStyle="1" w:styleId="font21">
    <w:name w:val="font21"/>
    <w:qFormat/>
    <w:rsid w:val="00FE1915"/>
    <w:rPr>
      <w:rFonts w:ascii="微软雅黑" w:eastAsia="微软雅黑" w:hAnsi="微软雅黑"/>
      <w:color w:val="000000"/>
      <w:sz w:val="24"/>
      <w:u w:val="none"/>
    </w:rPr>
  </w:style>
  <w:style w:type="character" w:customStyle="1" w:styleId="2Char1">
    <w:name w:val="正文文字2 Char"/>
    <w:link w:val="24"/>
    <w:qFormat/>
    <w:locked/>
    <w:rsid w:val="00FE1915"/>
    <w:rPr>
      <w:rFonts w:ascii="Arial" w:eastAsia="黑体"/>
      <w:sz w:val="21"/>
      <w:lang w:val="en-US" w:eastAsia="zh-CN"/>
    </w:rPr>
  </w:style>
  <w:style w:type="paragraph" w:customStyle="1" w:styleId="24">
    <w:name w:val="正文文字2"/>
    <w:basedOn w:val="a8"/>
    <w:link w:val="2Char1"/>
    <w:rsid w:val="00FE1915"/>
    <w:pPr>
      <w:autoSpaceDE/>
      <w:autoSpaceDN/>
      <w:spacing w:after="60" w:line="360" w:lineRule="atLeast"/>
      <w:ind w:left="72" w:right="72"/>
      <w:jc w:val="center"/>
      <w:textAlignment w:val="baseline"/>
    </w:pPr>
    <w:rPr>
      <w:rFonts w:ascii="Arial" w:eastAsia="黑体"/>
      <w:color w:val="auto"/>
    </w:rPr>
  </w:style>
  <w:style w:type="character" w:customStyle="1" w:styleId="Heading2Char">
    <w:name w:val="Heading 2 Char"/>
    <w:uiPriority w:val="9"/>
    <w:semiHidden/>
    <w:rsid w:val="00FE1915"/>
    <w:rPr>
      <w:rFonts w:ascii="Cambria" w:eastAsia="宋体" w:hAnsi="Cambria" w:cs="Times New Roman"/>
      <w:b/>
      <w:bCs/>
      <w:kern w:val="2"/>
      <w:sz w:val="32"/>
      <w:szCs w:val="32"/>
    </w:rPr>
  </w:style>
  <w:style w:type="character" w:customStyle="1" w:styleId="CommentTextChar">
    <w:name w:val="Comment Text Char"/>
    <w:basedOn w:val="a2"/>
    <w:uiPriority w:val="99"/>
    <w:locked/>
    <w:rsid w:val="00FE1915"/>
  </w:style>
  <w:style w:type="character" w:customStyle="1" w:styleId="11">
    <w:name w:val="访问过的超链接1"/>
    <w:rsid w:val="00FE1915"/>
    <w:rPr>
      <w:color w:val="800080"/>
      <w:u w:val="single"/>
    </w:rPr>
  </w:style>
  <w:style w:type="character" w:customStyle="1" w:styleId="Chara">
    <w:name w:val="正文（绿盟科技） Char"/>
    <w:link w:val="af6"/>
    <w:locked/>
    <w:rsid w:val="00FE1915"/>
    <w:rPr>
      <w:rFonts w:ascii="Arial" w:hAnsi="Arial"/>
      <w:sz w:val="22"/>
      <w:lang w:val="en-US" w:eastAsia="zh-CN" w:bidi="ar-SA"/>
    </w:rPr>
  </w:style>
  <w:style w:type="paragraph" w:customStyle="1" w:styleId="af6">
    <w:name w:val="正文（绿盟科技）"/>
    <w:link w:val="Chara"/>
    <w:rsid w:val="00FE1915"/>
    <w:pPr>
      <w:spacing w:line="300" w:lineRule="auto"/>
    </w:pPr>
    <w:rPr>
      <w:rFonts w:ascii="Arial" w:hAnsi="Arial"/>
      <w:sz w:val="22"/>
    </w:rPr>
  </w:style>
  <w:style w:type="character" w:customStyle="1" w:styleId="ListParagraphChar">
    <w:name w:val="List Paragraph Char"/>
    <w:link w:val="12"/>
    <w:locked/>
    <w:rsid w:val="00FE1915"/>
    <w:rPr>
      <w:rFonts w:ascii="Calibri" w:eastAsia="宋体" w:hAnsi="Calibri"/>
      <w:kern w:val="2"/>
      <w:sz w:val="22"/>
      <w:lang w:val="en-US" w:eastAsia="zh-CN"/>
    </w:rPr>
  </w:style>
  <w:style w:type="paragraph" w:customStyle="1" w:styleId="12">
    <w:name w:val="列出段落1"/>
    <w:basedOn w:val="a1"/>
    <w:link w:val="ListParagraphChar"/>
    <w:qFormat/>
    <w:rsid w:val="00FE1915"/>
    <w:pPr>
      <w:ind w:firstLineChars="200" w:firstLine="420"/>
    </w:pPr>
    <w:rPr>
      <w:rFonts w:ascii="Calibri" w:hAnsi="Calibri"/>
      <w:sz w:val="22"/>
      <w:szCs w:val="20"/>
    </w:rPr>
  </w:style>
  <w:style w:type="character" w:customStyle="1" w:styleId="font11">
    <w:name w:val="font11"/>
    <w:qFormat/>
    <w:rsid w:val="00FE1915"/>
    <w:rPr>
      <w:rFonts w:ascii="楷体" w:eastAsia="楷体" w:hAnsi="楷体" w:cs="楷体" w:hint="eastAsia"/>
      <w:color w:val="000000"/>
      <w:sz w:val="24"/>
      <w:szCs w:val="24"/>
      <w:u w:val="none"/>
    </w:rPr>
  </w:style>
  <w:style w:type="character" w:customStyle="1" w:styleId="apple-converted-space">
    <w:name w:val="apple-converted-space"/>
    <w:rsid w:val="00FE1915"/>
    <w:rPr>
      <w:rFonts w:cs="Times New Roman"/>
    </w:rPr>
  </w:style>
  <w:style w:type="character" w:customStyle="1" w:styleId="apple-style-span">
    <w:name w:val="apple-style-span"/>
    <w:basedOn w:val="a2"/>
    <w:qFormat/>
    <w:rsid w:val="00FE1915"/>
  </w:style>
  <w:style w:type="paragraph" w:customStyle="1" w:styleId="font7">
    <w:name w:val="font7"/>
    <w:basedOn w:val="a1"/>
    <w:rsid w:val="00FE1915"/>
    <w:pPr>
      <w:widowControl/>
      <w:spacing w:before="100" w:beforeAutospacing="1" w:after="100" w:afterAutospacing="1"/>
      <w:jc w:val="left"/>
    </w:pPr>
    <w:rPr>
      <w:kern w:val="0"/>
      <w:szCs w:val="21"/>
    </w:rPr>
  </w:style>
  <w:style w:type="paragraph" w:customStyle="1" w:styleId="xl35">
    <w:name w:val="xl35"/>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13">
    <w:name w:val="正文1"/>
    <w:basedOn w:val="a1"/>
    <w:rsid w:val="00FE1915"/>
    <w:pPr>
      <w:tabs>
        <w:tab w:val="left" w:pos="360"/>
        <w:tab w:val="left" w:pos="1800"/>
        <w:tab w:val="left" w:pos="2220"/>
      </w:tabs>
      <w:spacing w:line="360" w:lineRule="auto"/>
    </w:pPr>
    <w:rPr>
      <w:rFonts w:ascii="黑体" w:hAnsi="宋体"/>
    </w:rPr>
  </w:style>
  <w:style w:type="paragraph" w:customStyle="1" w:styleId="font8">
    <w:name w:val="font8"/>
    <w:basedOn w:val="a1"/>
    <w:rsid w:val="00FE1915"/>
    <w:pPr>
      <w:widowControl/>
      <w:spacing w:before="100" w:beforeAutospacing="1" w:after="100" w:afterAutospacing="1"/>
      <w:jc w:val="left"/>
    </w:pPr>
    <w:rPr>
      <w:rFonts w:ascii="宋体" w:hAnsi="宋体"/>
      <w:b/>
      <w:bCs/>
      <w:kern w:val="0"/>
      <w:sz w:val="24"/>
    </w:rPr>
  </w:style>
  <w:style w:type="paragraph" w:customStyle="1" w:styleId="xl83">
    <w:name w:val="xl83"/>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32">
    <w:name w:val="xl32"/>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27">
    <w:name w:val="xl27"/>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1"/>
    <w:rsid w:val="00FE1915"/>
    <w:pPr>
      <w:widowControl/>
      <w:numPr>
        <w:numId w:val="2"/>
      </w:numPr>
      <w:pBdr>
        <w:top w:val="single" w:sz="4" w:space="0" w:color="auto"/>
        <w:left w:val="single" w:sz="4" w:space="0" w:color="auto"/>
        <w:bottom w:val="single" w:sz="4" w:space="0" w:color="auto"/>
        <w:right w:val="single" w:sz="4" w:space="0" w:color="auto"/>
      </w:pBdr>
      <w:tabs>
        <w:tab w:val="clear" w:pos="1620"/>
        <w:tab w:val="left" w:pos="360"/>
      </w:tabs>
      <w:spacing w:before="100" w:beforeAutospacing="1" w:after="100" w:afterAutospacing="1"/>
      <w:ind w:left="0" w:firstLine="0"/>
      <w:textAlignment w:val="top"/>
    </w:pPr>
    <w:rPr>
      <w:rFonts w:ascii="Arial Unicode MS" w:hAnsi="Arial Unicode MS"/>
      <w:color w:val="000000"/>
      <w:kern w:val="0"/>
      <w:sz w:val="24"/>
    </w:rPr>
  </w:style>
  <w:style w:type="paragraph" w:customStyle="1" w:styleId="xl37">
    <w:name w:val="xl37"/>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kern w:val="0"/>
      <w:sz w:val="16"/>
      <w:szCs w:val="16"/>
    </w:rPr>
  </w:style>
  <w:style w:type="paragraph" w:customStyle="1" w:styleId="xl70">
    <w:name w:val="xl70"/>
    <w:basedOn w:val="a1"/>
    <w:rsid w:val="00FE1915"/>
    <w:pPr>
      <w:widowControl/>
      <w:numPr>
        <w:numId w:val="3"/>
      </w:numPr>
      <w:pBdr>
        <w:top w:val="single" w:sz="4" w:space="0" w:color="auto"/>
        <w:left w:val="single" w:sz="4" w:space="0" w:color="auto"/>
        <w:bottom w:val="single" w:sz="4" w:space="0" w:color="auto"/>
        <w:right w:val="single" w:sz="4" w:space="0" w:color="auto"/>
      </w:pBdr>
      <w:tabs>
        <w:tab w:val="clear" w:pos="1200"/>
        <w:tab w:val="left" w:pos="360"/>
      </w:tabs>
      <w:spacing w:before="100" w:beforeAutospacing="1" w:after="100" w:afterAutospacing="1"/>
      <w:ind w:left="0" w:firstLine="0"/>
      <w:jc w:val="center"/>
      <w:textAlignment w:val="top"/>
    </w:pPr>
    <w:rPr>
      <w:rFonts w:ascii="Arial Unicode MS" w:hAnsi="Arial Unicode MS"/>
      <w:kern w:val="0"/>
      <w:sz w:val="24"/>
    </w:rPr>
  </w:style>
  <w:style w:type="paragraph" w:customStyle="1" w:styleId="af7">
    <w:name w:val="自由格式"/>
    <w:rsid w:val="00FE1915"/>
    <w:rPr>
      <w:rFonts w:ascii="Helvetica" w:eastAsia="ヒラギノ角ゴ Pro W3" w:hAnsi="Helvetica"/>
      <w:color w:val="000000"/>
      <w:sz w:val="24"/>
    </w:rPr>
  </w:style>
  <w:style w:type="paragraph" w:customStyle="1" w:styleId="Char10">
    <w:name w:val="Char1"/>
    <w:basedOn w:val="a1"/>
    <w:rsid w:val="00FE1915"/>
  </w:style>
  <w:style w:type="paragraph" w:customStyle="1" w:styleId="SS">
    <w:name w:val="SS正文首行缩进 +"/>
    <w:next w:val="a1"/>
    <w:rsid w:val="00FE1915"/>
    <w:pPr>
      <w:widowControl w:val="0"/>
      <w:spacing w:beforeLines="50" w:afterLines="50" w:line="360" w:lineRule="auto"/>
      <w:ind w:firstLineChars="200" w:firstLine="200"/>
      <w:jc w:val="both"/>
    </w:pPr>
    <w:rPr>
      <w:kern w:val="2"/>
      <w:sz w:val="24"/>
    </w:rPr>
  </w:style>
  <w:style w:type="paragraph" w:customStyle="1" w:styleId="font5">
    <w:name w:val="font5"/>
    <w:basedOn w:val="a1"/>
    <w:rsid w:val="00FE1915"/>
    <w:pPr>
      <w:widowControl/>
      <w:spacing w:before="100" w:beforeAutospacing="1" w:after="100" w:afterAutospacing="1"/>
      <w:jc w:val="left"/>
    </w:pPr>
    <w:rPr>
      <w:kern w:val="0"/>
      <w:sz w:val="24"/>
    </w:rPr>
  </w:style>
  <w:style w:type="paragraph" w:customStyle="1" w:styleId="CharChar1CharCharCharChar1CharCharCharCharCharChar">
    <w:name w:val="Char Char1 Char Char Char Char1 Char Char Char Char Char Char"/>
    <w:basedOn w:val="a1"/>
    <w:rsid w:val="00FE1915"/>
    <w:rPr>
      <w:rFonts w:ascii="Tahoma" w:hAnsi="Tahoma"/>
      <w:sz w:val="24"/>
      <w:szCs w:val="20"/>
    </w:rPr>
  </w:style>
  <w:style w:type="paragraph" w:customStyle="1" w:styleId="xl89">
    <w:name w:val="xl89"/>
    <w:basedOn w:val="a1"/>
    <w:rsid w:val="00FE1915"/>
    <w:pPr>
      <w:widowControl/>
      <w:pBdr>
        <w:top w:val="single" w:sz="4" w:space="0" w:color="auto"/>
        <w:left w:val="single" w:sz="4" w:space="0" w:color="auto"/>
        <w:bottom w:val="single" w:sz="4" w:space="0" w:color="auto"/>
      </w:pBdr>
      <w:spacing w:before="100" w:beforeAutospacing="1" w:after="100" w:afterAutospacing="1"/>
    </w:pPr>
    <w:rPr>
      <w:rFonts w:ascii="Arial Unicode MS" w:hAnsi="Arial Unicode MS"/>
      <w:kern w:val="0"/>
      <w:szCs w:val="21"/>
    </w:rPr>
  </w:style>
  <w:style w:type="paragraph" w:customStyle="1" w:styleId="p0">
    <w:name w:val="p0"/>
    <w:next w:val="7"/>
    <w:rsid w:val="00FE1915"/>
    <w:pPr>
      <w:snapToGrid w:val="0"/>
    </w:pPr>
    <w:rPr>
      <w:sz w:val="21"/>
      <w:szCs w:val="21"/>
    </w:rPr>
  </w:style>
  <w:style w:type="paragraph" w:customStyle="1" w:styleId="xl73">
    <w:name w:val="xl73"/>
    <w:basedOn w:val="a1"/>
    <w:rsid w:val="00FE1915"/>
    <w:pPr>
      <w:widowControl/>
      <w:numPr>
        <w:numId w:val="4"/>
      </w:numPr>
      <w:pBdr>
        <w:top w:val="single" w:sz="4" w:space="0" w:color="auto"/>
        <w:bottom w:val="single" w:sz="4" w:space="0" w:color="auto"/>
      </w:pBdr>
      <w:spacing w:before="100" w:beforeAutospacing="1" w:after="100" w:afterAutospacing="1"/>
      <w:ind w:left="0" w:firstLine="0"/>
      <w:jc w:val="left"/>
      <w:textAlignment w:val="top"/>
    </w:pPr>
    <w:rPr>
      <w:rFonts w:ascii="Arial Unicode MS" w:hAnsi="Arial Unicode MS"/>
      <w:b/>
      <w:bCs/>
      <w:kern w:val="0"/>
      <w:sz w:val="24"/>
    </w:rPr>
  </w:style>
  <w:style w:type="paragraph" w:customStyle="1" w:styleId="CharCharCharChar">
    <w:name w:val="Char Char Char Char"/>
    <w:basedOn w:val="a1"/>
    <w:rsid w:val="00FE1915"/>
  </w:style>
  <w:style w:type="paragraph" w:customStyle="1" w:styleId="xl36">
    <w:name w:val="xl36"/>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Charb">
    <w:name w:val="Char"/>
    <w:basedOn w:val="a1"/>
    <w:rsid w:val="00FE1915"/>
    <w:pPr>
      <w:widowControl/>
      <w:spacing w:after="160" w:line="240" w:lineRule="exact"/>
      <w:jc w:val="left"/>
    </w:pPr>
    <w:rPr>
      <w:rFonts w:ascii="Verdana" w:hAnsi="Verdana"/>
      <w:kern w:val="0"/>
      <w:sz w:val="20"/>
      <w:szCs w:val="20"/>
      <w:lang w:eastAsia="en-US"/>
    </w:rPr>
  </w:style>
  <w:style w:type="paragraph" w:customStyle="1" w:styleId="xl80">
    <w:name w:val="xl80"/>
    <w:basedOn w:val="a1"/>
    <w:rsid w:val="00FE1915"/>
    <w:pPr>
      <w:widowControl/>
      <w:pBdr>
        <w:top w:val="single" w:sz="4" w:space="0" w:color="auto"/>
        <w:left w:val="single" w:sz="4" w:space="0" w:color="auto"/>
        <w:right w:val="single" w:sz="4" w:space="0" w:color="auto"/>
      </w:pBdr>
      <w:tabs>
        <w:tab w:val="left" w:pos="1200"/>
      </w:tabs>
      <w:spacing w:before="100" w:beforeAutospacing="1" w:after="100" w:afterAutospacing="1"/>
      <w:jc w:val="left"/>
    </w:pPr>
    <w:rPr>
      <w:rFonts w:ascii="Arial Unicode MS" w:hAnsi="Arial Unicode MS"/>
      <w:kern w:val="0"/>
      <w:szCs w:val="21"/>
    </w:rPr>
  </w:style>
  <w:style w:type="paragraph" w:customStyle="1" w:styleId="xl31">
    <w:name w:val="xl31"/>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7">
    <w:name w:val="xl67"/>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xl79">
    <w:name w:val="xl79"/>
    <w:basedOn w:val="a1"/>
    <w:rsid w:val="00FE1915"/>
    <w:pPr>
      <w:widowControl/>
      <w:pBdr>
        <w:bottom w:val="single" w:sz="4" w:space="0" w:color="auto"/>
        <w:right w:val="single" w:sz="4" w:space="0" w:color="auto"/>
      </w:pBdr>
      <w:tabs>
        <w:tab w:val="left" w:pos="780"/>
      </w:tabs>
      <w:spacing w:before="100" w:beforeAutospacing="1" w:after="100" w:afterAutospacing="1"/>
      <w:jc w:val="left"/>
      <w:textAlignment w:val="top"/>
    </w:pPr>
    <w:rPr>
      <w:rFonts w:ascii="Arial Unicode MS" w:hAnsi="Arial Unicode MS"/>
      <w:b/>
      <w:bCs/>
      <w:kern w:val="0"/>
      <w:sz w:val="24"/>
    </w:rPr>
  </w:style>
  <w:style w:type="paragraph" w:customStyle="1" w:styleId="xl82">
    <w:name w:val="xl82"/>
    <w:basedOn w:val="a1"/>
    <w:rsid w:val="00FE1915"/>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Cs w:val="21"/>
    </w:rPr>
  </w:style>
  <w:style w:type="paragraph" w:customStyle="1" w:styleId="14">
    <w:name w:val="无间隔1"/>
    <w:rsid w:val="00FE1915"/>
    <w:pPr>
      <w:widowControl w:val="0"/>
      <w:jc w:val="both"/>
    </w:pPr>
    <w:rPr>
      <w:rFonts w:ascii="Calibri" w:hAnsi="Calibri"/>
      <w:kern w:val="2"/>
      <w:sz w:val="21"/>
      <w:szCs w:val="22"/>
    </w:rPr>
  </w:style>
  <w:style w:type="paragraph" w:customStyle="1" w:styleId="font10">
    <w:name w:val="font10"/>
    <w:basedOn w:val="a1"/>
    <w:rsid w:val="00FE1915"/>
    <w:pPr>
      <w:widowControl/>
      <w:tabs>
        <w:tab w:val="left" w:pos="1200"/>
      </w:tabs>
      <w:spacing w:before="100" w:beforeAutospacing="1" w:after="100" w:afterAutospacing="1"/>
      <w:ind w:leftChars="400" w:left="400" w:hangingChars="200" w:hanging="200"/>
      <w:jc w:val="left"/>
    </w:pPr>
    <w:rPr>
      <w:rFonts w:ascii="宋体" w:hAnsi="宋体" w:cs="宋体"/>
      <w:kern w:val="0"/>
      <w:sz w:val="16"/>
      <w:szCs w:val="16"/>
    </w:rPr>
  </w:style>
  <w:style w:type="paragraph" w:customStyle="1" w:styleId="xl85">
    <w:name w:val="xl85"/>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xl90">
    <w:name w:val="xl90"/>
    <w:basedOn w:val="a1"/>
    <w:rsid w:val="00FE1915"/>
    <w:pPr>
      <w:widowControl/>
      <w:pBdr>
        <w:top w:val="single" w:sz="4" w:space="0" w:color="auto"/>
        <w:bottom w:val="single" w:sz="4" w:space="0" w:color="auto"/>
        <w:right w:val="single" w:sz="4" w:space="0" w:color="auto"/>
      </w:pBdr>
      <w:spacing w:before="100" w:beforeAutospacing="1" w:after="100" w:afterAutospacing="1"/>
    </w:pPr>
    <w:rPr>
      <w:rFonts w:ascii="Arial Unicode MS" w:hAnsi="Arial Unicode MS"/>
      <w:kern w:val="0"/>
      <w:szCs w:val="21"/>
    </w:rPr>
  </w:style>
  <w:style w:type="paragraph" w:customStyle="1" w:styleId="6">
    <w:name w:val="标题6"/>
    <w:basedOn w:val="a1"/>
    <w:next w:val="1"/>
    <w:rsid w:val="00FE1915"/>
    <w:pPr>
      <w:widowControl/>
      <w:snapToGrid w:val="0"/>
      <w:spacing w:beforeLines="50" w:afterLines="50" w:line="520" w:lineRule="atLeast"/>
      <w:ind w:firstLineChars="200" w:firstLine="200"/>
    </w:pPr>
    <w:rPr>
      <w:rFonts w:cs="Arial"/>
      <w:b/>
      <w:sz w:val="24"/>
    </w:rPr>
  </w:style>
  <w:style w:type="paragraph" w:customStyle="1" w:styleId="xl86">
    <w:name w:val="xl86"/>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77">
    <w:name w:val="xl77"/>
    <w:basedOn w:val="a1"/>
    <w:rsid w:val="00FE1915"/>
    <w:pPr>
      <w:widowControl/>
      <w:pBdr>
        <w:top w:val="single" w:sz="4" w:space="0" w:color="auto"/>
        <w:left w:val="single" w:sz="4" w:space="0" w:color="auto"/>
        <w:bottom w:val="single" w:sz="4" w:space="0" w:color="auto"/>
      </w:pBdr>
      <w:tabs>
        <w:tab w:val="left" w:pos="1620"/>
      </w:tabs>
      <w:spacing w:before="100" w:beforeAutospacing="1" w:after="100" w:afterAutospacing="1"/>
      <w:jc w:val="left"/>
      <w:textAlignment w:val="top"/>
    </w:pPr>
    <w:rPr>
      <w:rFonts w:ascii="Arial Unicode MS" w:hAnsi="Arial Unicode MS"/>
      <w:kern w:val="0"/>
      <w:sz w:val="24"/>
    </w:rPr>
  </w:style>
  <w:style w:type="paragraph" w:customStyle="1" w:styleId="xl94">
    <w:name w:val="xl94"/>
    <w:basedOn w:val="a1"/>
    <w:rsid w:val="00FE1915"/>
    <w:pPr>
      <w:widowControl/>
      <w:numPr>
        <w:numId w:val="5"/>
      </w:numPr>
      <w:pBdr>
        <w:top w:val="single" w:sz="4" w:space="0" w:color="auto"/>
        <w:left w:val="single" w:sz="4" w:space="0" w:color="auto"/>
        <w:bottom w:val="single" w:sz="4" w:space="0" w:color="auto"/>
      </w:pBdr>
      <w:tabs>
        <w:tab w:val="clear" w:pos="360"/>
      </w:tabs>
      <w:spacing w:before="100" w:beforeAutospacing="1" w:after="100" w:afterAutospacing="1"/>
      <w:ind w:left="0" w:firstLine="0"/>
      <w:jc w:val="center"/>
      <w:textAlignment w:val="top"/>
    </w:pPr>
    <w:rPr>
      <w:rFonts w:ascii="Arial Unicode MS" w:hAnsi="Arial Unicode MS"/>
      <w:kern w:val="0"/>
      <w:sz w:val="24"/>
    </w:rPr>
  </w:style>
  <w:style w:type="paragraph" w:customStyle="1" w:styleId="xl91">
    <w:name w:val="xl91"/>
    <w:basedOn w:val="a1"/>
    <w:rsid w:val="00FE1915"/>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Arial Unicode MS" w:hAnsi="Arial Unicode MS"/>
      <w:kern w:val="0"/>
      <w:sz w:val="24"/>
    </w:rPr>
  </w:style>
  <w:style w:type="paragraph" w:customStyle="1" w:styleId="font6">
    <w:name w:val="font6"/>
    <w:basedOn w:val="a1"/>
    <w:rsid w:val="00FE1915"/>
    <w:pPr>
      <w:widowControl/>
      <w:spacing w:before="100" w:beforeAutospacing="1" w:after="100" w:afterAutospacing="1"/>
      <w:jc w:val="left"/>
    </w:pPr>
    <w:rPr>
      <w:rFonts w:ascii="宋体" w:hAnsi="宋体"/>
      <w:kern w:val="0"/>
      <w:sz w:val="18"/>
      <w:szCs w:val="18"/>
    </w:rPr>
  </w:style>
  <w:style w:type="paragraph" w:customStyle="1" w:styleId="p0paragraphindent">
    <w:name w:val="p0 paragraphindent"/>
    <w:basedOn w:val="a1"/>
    <w:rsid w:val="00FE1915"/>
    <w:pPr>
      <w:widowControl/>
      <w:numPr>
        <w:numId w:val="6"/>
      </w:numPr>
      <w:spacing w:before="100" w:beforeAutospacing="1" w:after="100" w:afterAutospacing="1"/>
      <w:ind w:left="0" w:firstLine="0"/>
      <w:jc w:val="left"/>
    </w:pPr>
    <w:rPr>
      <w:rFonts w:ascii="宋体" w:hAnsi="宋体" w:cs="宋体"/>
      <w:kern w:val="0"/>
      <w:sz w:val="24"/>
    </w:rPr>
  </w:style>
  <w:style w:type="paragraph" w:customStyle="1" w:styleId="xl29">
    <w:name w:val="xl29"/>
    <w:basedOn w:val="a1"/>
    <w:rsid w:val="00FE1915"/>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xl93">
    <w:name w:val="xl93"/>
    <w:basedOn w:val="a1"/>
    <w:rsid w:val="00FE1915"/>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Arial Unicode MS" w:hAnsi="Arial Unicode MS"/>
      <w:kern w:val="0"/>
      <w:sz w:val="24"/>
    </w:rPr>
  </w:style>
  <w:style w:type="paragraph" w:customStyle="1" w:styleId="xl69">
    <w:name w:val="xl69"/>
    <w:basedOn w:val="a1"/>
    <w:rsid w:val="00FE1915"/>
    <w:pPr>
      <w:widowControl/>
      <w:numPr>
        <w:numId w:val="7"/>
      </w:numPr>
      <w:pBdr>
        <w:top w:val="single" w:sz="4" w:space="0" w:color="auto"/>
        <w:left w:val="single" w:sz="4" w:space="0" w:color="auto"/>
        <w:bottom w:val="single" w:sz="4" w:space="0" w:color="auto"/>
        <w:right w:val="single" w:sz="4" w:space="0" w:color="auto"/>
      </w:pBdr>
      <w:tabs>
        <w:tab w:val="clear" w:pos="780"/>
      </w:tabs>
      <w:spacing w:before="100" w:beforeAutospacing="1" w:after="100" w:afterAutospacing="1"/>
      <w:ind w:left="0" w:firstLine="0"/>
      <w:textAlignment w:val="top"/>
    </w:pPr>
    <w:rPr>
      <w:kern w:val="0"/>
      <w:sz w:val="24"/>
    </w:rPr>
  </w:style>
  <w:style w:type="paragraph" w:customStyle="1" w:styleId="af8">
    <w:name w:val="正文段"/>
    <w:basedOn w:val="a1"/>
    <w:rsid w:val="00FE1915"/>
    <w:pPr>
      <w:widowControl/>
      <w:snapToGrid w:val="0"/>
      <w:ind w:firstLineChars="200" w:firstLine="200"/>
    </w:pPr>
    <w:rPr>
      <w:kern w:val="0"/>
      <w:sz w:val="24"/>
      <w:szCs w:val="20"/>
    </w:rPr>
  </w:style>
  <w:style w:type="paragraph" w:customStyle="1" w:styleId="xl28">
    <w:name w:val="xl28"/>
    <w:basedOn w:val="a1"/>
    <w:rsid w:val="00FE19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xl33">
    <w:name w:val="xl33"/>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ParaCharCharChar">
    <w:name w:val="默认段落字体 Para Char Char Char"/>
    <w:basedOn w:val="a1"/>
    <w:rsid w:val="00FE1915"/>
  </w:style>
  <w:style w:type="paragraph" w:customStyle="1" w:styleId="25">
    <w:name w:val="列出段落2"/>
    <w:basedOn w:val="a1"/>
    <w:next w:val="10"/>
    <w:uiPriority w:val="34"/>
    <w:qFormat/>
    <w:rsid w:val="00FE1915"/>
    <w:pPr>
      <w:ind w:firstLineChars="200" w:firstLine="200"/>
    </w:pPr>
    <w:rPr>
      <w:rFonts w:ascii="Calibri" w:hAnsi="Calibri"/>
      <w:szCs w:val="22"/>
    </w:rPr>
  </w:style>
  <w:style w:type="paragraph" w:customStyle="1" w:styleId="xl87">
    <w:name w:val="xl87"/>
    <w:basedOn w:val="a1"/>
    <w:rsid w:val="00FE1915"/>
    <w:pPr>
      <w:widowControl/>
      <w:pBdr>
        <w:top w:val="single" w:sz="4" w:space="0" w:color="auto"/>
        <w:bottom w:val="single" w:sz="4" w:space="0" w:color="auto"/>
      </w:pBdr>
      <w:spacing w:before="100" w:beforeAutospacing="1" w:after="100" w:afterAutospacing="1"/>
      <w:textAlignment w:val="top"/>
    </w:pPr>
    <w:rPr>
      <w:rFonts w:ascii="Arial Unicode MS" w:hAnsi="Arial Unicode MS"/>
      <w:kern w:val="0"/>
      <w:sz w:val="24"/>
    </w:rPr>
  </w:style>
  <w:style w:type="paragraph" w:customStyle="1" w:styleId="font18">
    <w:name w:val="font18"/>
    <w:basedOn w:val="a1"/>
    <w:rsid w:val="00FE1915"/>
    <w:pPr>
      <w:widowControl/>
      <w:numPr>
        <w:numId w:val="8"/>
      </w:numPr>
      <w:spacing w:before="100" w:beforeAutospacing="1" w:after="100" w:afterAutospacing="1"/>
      <w:ind w:left="0" w:firstLine="0"/>
      <w:jc w:val="left"/>
    </w:pPr>
    <w:rPr>
      <w:rFonts w:ascii="宋体" w:hAnsi="宋体"/>
      <w:kern w:val="0"/>
      <w:szCs w:val="21"/>
    </w:rPr>
  </w:style>
  <w:style w:type="paragraph" w:customStyle="1" w:styleId="xl30">
    <w:name w:val="xl30"/>
    <w:basedOn w:val="a1"/>
    <w:rsid w:val="00FE19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38">
    <w:name w:val="xl38"/>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9">
    <w:name w:val="xl39"/>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5">
    <w:name w:val="xl75"/>
    <w:basedOn w:val="a1"/>
    <w:rsid w:val="00FE1915"/>
    <w:pPr>
      <w:widowControl/>
      <w:numPr>
        <w:numId w:val="9"/>
      </w:numPr>
      <w:pBdr>
        <w:top w:val="single" w:sz="4" w:space="0" w:color="auto"/>
        <w:left w:val="single" w:sz="4" w:space="0" w:color="auto"/>
        <w:bottom w:val="single" w:sz="4" w:space="0" w:color="auto"/>
        <w:right w:val="single" w:sz="4" w:space="0" w:color="auto"/>
      </w:pBdr>
      <w:tabs>
        <w:tab w:val="clear" w:pos="1620"/>
      </w:tabs>
      <w:spacing w:before="100" w:beforeAutospacing="1" w:after="100" w:afterAutospacing="1"/>
      <w:ind w:left="0" w:firstLine="0"/>
    </w:pPr>
    <w:rPr>
      <w:rFonts w:ascii="Arial Unicode MS" w:hAnsi="Arial Unicode MS"/>
      <w:kern w:val="0"/>
      <w:sz w:val="24"/>
    </w:rPr>
  </w:style>
  <w:style w:type="paragraph" w:customStyle="1" w:styleId="xl68">
    <w:name w:val="xl68"/>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hAnsi="Arial Unicode MS"/>
      <w:kern w:val="0"/>
      <w:sz w:val="24"/>
    </w:rPr>
  </w:style>
  <w:style w:type="paragraph" w:customStyle="1" w:styleId="xl92">
    <w:name w:val="xl92"/>
    <w:basedOn w:val="a1"/>
    <w:rsid w:val="00FE1915"/>
    <w:pPr>
      <w:widowControl/>
      <w:pBdr>
        <w:top w:val="single" w:sz="4" w:space="0" w:color="auto"/>
        <w:bottom w:val="single" w:sz="4" w:space="0" w:color="auto"/>
      </w:pBdr>
      <w:spacing w:before="100" w:beforeAutospacing="1" w:after="100" w:afterAutospacing="1"/>
      <w:jc w:val="left"/>
      <w:textAlignment w:val="top"/>
    </w:pPr>
    <w:rPr>
      <w:rFonts w:ascii="Arial Unicode MS" w:hAnsi="Arial Unicode MS"/>
      <w:kern w:val="0"/>
      <w:sz w:val="24"/>
    </w:rPr>
  </w:style>
  <w:style w:type="paragraph" w:customStyle="1" w:styleId="xl88">
    <w:name w:val="xl88"/>
    <w:basedOn w:val="a1"/>
    <w:rsid w:val="00FE1915"/>
    <w:pPr>
      <w:widowControl/>
      <w:pBdr>
        <w:top w:val="single" w:sz="4" w:space="0" w:color="auto"/>
        <w:bottom w:val="single" w:sz="4" w:space="0" w:color="auto"/>
        <w:right w:val="single" w:sz="4" w:space="0" w:color="auto"/>
      </w:pBdr>
      <w:spacing w:before="100" w:beforeAutospacing="1" w:after="100" w:afterAutospacing="1"/>
      <w:textAlignment w:val="top"/>
    </w:pPr>
    <w:rPr>
      <w:rFonts w:ascii="Arial Unicode MS" w:hAnsi="Arial Unicode MS"/>
      <w:kern w:val="0"/>
      <w:sz w:val="24"/>
    </w:rPr>
  </w:style>
  <w:style w:type="paragraph" w:customStyle="1" w:styleId="Default">
    <w:name w:val="Default"/>
    <w:rsid w:val="00FE1915"/>
    <w:pPr>
      <w:widowControl w:val="0"/>
      <w:autoSpaceDE w:val="0"/>
      <w:autoSpaceDN w:val="0"/>
      <w:adjustRightInd w:val="0"/>
    </w:pPr>
    <w:rPr>
      <w:rFonts w:ascii="宋体y緢.ā" w:eastAsia="宋体y緢.ā" w:hAnsi="Calibri" w:cs="宋体y緢.ā"/>
      <w:color w:val="000000"/>
      <w:sz w:val="24"/>
      <w:szCs w:val="24"/>
    </w:rPr>
  </w:style>
  <w:style w:type="paragraph" w:customStyle="1" w:styleId="xl72">
    <w:name w:val="xl72"/>
    <w:basedOn w:val="a1"/>
    <w:rsid w:val="00FE1915"/>
    <w:pPr>
      <w:widowControl/>
      <w:numPr>
        <w:numId w:val="10"/>
      </w:numPr>
      <w:pBdr>
        <w:top w:val="single" w:sz="4" w:space="0" w:color="auto"/>
        <w:left w:val="single" w:sz="4" w:space="0" w:color="auto"/>
        <w:bottom w:val="single" w:sz="4" w:space="0" w:color="auto"/>
      </w:pBdr>
      <w:tabs>
        <w:tab w:val="clear" w:pos="2040"/>
        <w:tab w:val="left" w:pos="780"/>
      </w:tabs>
      <w:spacing w:before="100" w:beforeAutospacing="1" w:after="100" w:afterAutospacing="1"/>
      <w:ind w:left="0" w:firstLine="0"/>
      <w:jc w:val="left"/>
      <w:textAlignment w:val="top"/>
    </w:pPr>
    <w:rPr>
      <w:rFonts w:ascii="Arial Unicode MS" w:hAnsi="Arial Unicode MS"/>
      <w:b/>
      <w:bCs/>
      <w:kern w:val="0"/>
      <w:sz w:val="24"/>
    </w:rPr>
  </w:style>
  <w:style w:type="paragraph" w:customStyle="1" w:styleId="xl66">
    <w:name w:val="xl66"/>
    <w:basedOn w:val="a1"/>
    <w:rsid w:val="00FE1915"/>
    <w:pPr>
      <w:widowControl/>
      <w:spacing w:before="100" w:beforeAutospacing="1" w:after="100" w:afterAutospacing="1"/>
      <w:jc w:val="center"/>
    </w:pPr>
    <w:rPr>
      <w:rFonts w:ascii="Arial Unicode MS" w:hAnsi="Arial Unicode MS"/>
      <w:kern w:val="0"/>
      <w:sz w:val="24"/>
    </w:rPr>
  </w:style>
  <w:style w:type="paragraph" w:customStyle="1" w:styleId="26">
    <w:name w:val="无间隔2"/>
    <w:uiPriority w:val="1"/>
    <w:qFormat/>
    <w:rsid w:val="00FE1915"/>
    <w:pPr>
      <w:widowControl w:val="0"/>
      <w:jc w:val="both"/>
    </w:pPr>
    <w:rPr>
      <w:rFonts w:ascii="Calibri" w:hAnsi="Calibri"/>
      <w:kern w:val="2"/>
      <w:sz w:val="21"/>
      <w:szCs w:val="22"/>
    </w:rPr>
  </w:style>
  <w:style w:type="paragraph" w:customStyle="1" w:styleId="xl95">
    <w:name w:val="xl95"/>
    <w:basedOn w:val="a1"/>
    <w:rsid w:val="00FE1915"/>
    <w:pPr>
      <w:widowControl/>
      <w:pBdr>
        <w:top w:val="single" w:sz="4" w:space="0" w:color="auto"/>
        <w:right w:val="single" w:sz="4" w:space="0" w:color="auto"/>
      </w:pBdr>
      <w:spacing w:before="100" w:beforeAutospacing="1" w:after="100" w:afterAutospacing="1"/>
      <w:jc w:val="center"/>
      <w:textAlignment w:val="top"/>
    </w:pPr>
    <w:rPr>
      <w:rFonts w:ascii="Arial Unicode MS" w:hAnsi="Arial Unicode MS"/>
      <w:kern w:val="0"/>
      <w:sz w:val="24"/>
    </w:rPr>
  </w:style>
  <w:style w:type="paragraph" w:customStyle="1" w:styleId="110">
    <w:name w:val="列出段落11"/>
    <w:basedOn w:val="a1"/>
    <w:rsid w:val="00FE1915"/>
    <w:pPr>
      <w:widowControl/>
      <w:ind w:firstLineChars="200" w:firstLine="420"/>
      <w:jc w:val="left"/>
    </w:pPr>
    <w:rPr>
      <w:kern w:val="0"/>
      <w:sz w:val="24"/>
      <w:szCs w:val="20"/>
    </w:rPr>
  </w:style>
  <w:style w:type="paragraph" w:customStyle="1" w:styleId="08428071">
    <w:name w:val="样式 +中文正文 四号 左 悬挂缩进: 0.84 字符 行距: 固定值 28 磅 左  0.71 字符 首行缩进: ..."/>
    <w:basedOn w:val="a1"/>
    <w:rsid w:val="00FE1915"/>
    <w:pPr>
      <w:spacing w:line="560" w:lineRule="exact"/>
      <w:ind w:leftChars="71" w:left="384" w:hangingChars="84" w:hanging="235"/>
      <w:jc w:val="left"/>
    </w:pPr>
    <w:rPr>
      <w:rFonts w:ascii="宋体" w:hAnsi="宋体" w:cs="宋体"/>
      <w:kern w:val="0"/>
      <w:sz w:val="28"/>
      <w:szCs w:val="20"/>
    </w:rPr>
  </w:style>
  <w:style w:type="paragraph" w:customStyle="1" w:styleId="xl84">
    <w:name w:val="xl84"/>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NewNewNewNew">
    <w:name w:val="正文 New New New New"/>
    <w:qFormat/>
    <w:rsid w:val="00FE1915"/>
    <w:pPr>
      <w:widowControl w:val="0"/>
      <w:jc w:val="both"/>
    </w:pPr>
    <w:rPr>
      <w:rFonts w:ascii="Calibri" w:hAnsi="Calibri"/>
      <w:sz w:val="21"/>
      <w:szCs w:val="22"/>
    </w:rPr>
  </w:style>
  <w:style w:type="paragraph" w:customStyle="1" w:styleId="xl26">
    <w:name w:val="xl26"/>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1"/>
    <w:rsid w:val="00FE1915"/>
    <w:pPr>
      <w:widowControl/>
      <w:numPr>
        <w:numId w:val="11"/>
      </w:numPr>
      <w:pBdr>
        <w:top w:val="single" w:sz="4" w:space="0" w:color="auto"/>
        <w:left w:val="single" w:sz="4" w:space="0" w:color="auto"/>
        <w:bottom w:val="single" w:sz="4" w:space="0" w:color="auto"/>
      </w:pBdr>
      <w:tabs>
        <w:tab w:val="clear" w:pos="2040"/>
      </w:tabs>
      <w:spacing w:before="100" w:beforeAutospacing="1" w:after="100" w:afterAutospacing="1"/>
      <w:ind w:left="0" w:firstLine="0"/>
      <w:textAlignment w:val="top"/>
    </w:pPr>
    <w:rPr>
      <w:rFonts w:ascii="Arial Unicode MS" w:hAnsi="Arial Unicode MS"/>
      <w:kern w:val="0"/>
      <w:sz w:val="24"/>
    </w:rPr>
  </w:style>
  <w:style w:type="paragraph" w:customStyle="1" w:styleId="af9">
    <w:name w:val="a"/>
    <w:basedOn w:val="a1"/>
    <w:rsid w:val="00FE1915"/>
    <w:pPr>
      <w:widowControl/>
      <w:spacing w:before="100" w:beforeAutospacing="1" w:after="100" w:afterAutospacing="1"/>
      <w:jc w:val="left"/>
    </w:pPr>
    <w:rPr>
      <w:rFonts w:ascii="宋体" w:hAnsi="宋体" w:cs="宋体"/>
      <w:kern w:val="0"/>
      <w:sz w:val="24"/>
    </w:rPr>
  </w:style>
  <w:style w:type="paragraph" w:customStyle="1" w:styleId="xl81">
    <w:name w:val="xl81"/>
    <w:basedOn w:val="a1"/>
    <w:rsid w:val="00FE1915"/>
    <w:pPr>
      <w:widowControl/>
      <w:pBdr>
        <w:left w:val="single" w:sz="4" w:space="0" w:color="auto"/>
        <w:right w:val="single" w:sz="4" w:space="0" w:color="auto"/>
      </w:pBdr>
      <w:tabs>
        <w:tab w:val="left" w:pos="1200"/>
      </w:tabs>
      <w:spacing w:before="100" w:beforeAutospacing="1" w:after="100" w:afterAutospacing="1"/>
      <w:jc w:val="left"/>
    </w:pPr>
    <w:rPr>
      <w:rFonts w:ascii="Arial Unicode MS" w:hAnsi="Arial Unicode MS"/>
      <w:kern w:val="0"/>
      <w:szCs w:val="21"/>
    </w:rPr>
  </w:style>
  <w:style w:type="paragraph" w:customStyle="1" w:styleId="Char19">
    <w:name w:val="Char19"/>
    <w:basedOn w:val="a1"/>
    <w:rsid w:val="00FE1915"/>
    <w:pPr>
      <w:numPr>
        <w:numId w:val="12"/>
      </w:numPr>
      <w:ind w:left="0" w:firstLine="0"/>
    </w:pPr>
    <w:rPr>
      <w:szCs w:val="20"/>
    </w:rPr>
  </w:style>
  <w:style w:type="paragraph" w:customStyle="1" w:styleId="xl34">
    <w:name w:val="xl34"/>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
    <w:name w:val="Char Char Char"/>
    <w:basedOn w:val="a1"/>
    <w:rsid w:val="00FE1915"/>
    <w:rPr>
      <w:rFonts w:ascii="仿宋_GB2312" w:eastAsia="仿宋_GB2312" w:hAnsi="Verdana"/>
      <w:b/>
      <w:color w:val="333333"/>
      <w:kern w:val="0"/>
      <w:sz w:val="32"/>
      <w:szCs w:val="20"/>
    </w:rPr>
  </w:style>
  <w:style w:type="paragraph" w:customStyle="1" w:styleId="xl78">
    <w:name w:val="xl78"/>
    <w:basedOn w:val="a1"/>
    <w:rsid w:val="00FE1915"/>
    <w:pPr>
      <w:widowControl/>
      <w:pBdr>
        <w:top w:val="single" w:sz="4" w:space="0" w:color="auto"/>
        <w:left w:val="single" w:sz="4" w:space="0" w:color="auto"/>
        <w:bottom w:val="single" w:sz="4" w:space="0" w:color="auto"/>
      </w:pBdr>
      <w:tabs>
        <w:tab w:val="left" w:pos="2040"/>
      </w:tabs>
      <w:spacing w:before="100" w:beforeAutospacing="1" w:after="100" w:afterAutospacing="1"/>
      <w:jc w:val="left"/>
      <w:textAlignment w:val="top"/>
    </w:pPr>
    <w:rPr>
      <w:kern w:val="0"/>
      <w:sz w:val="24"/>
    </w:rPr>
  </w:style>
  <w:style w:type="paragraph" w:customStyle="1" w:styleId="font9">
    <w:name w:val="font9"/>
    <w:basedOn w:val="a1"/>
    <w:rsid w:val="00FE1915"/>
    <w:pPr>
      <w:widowControl/>
      <w:numPr>
        <w:numId w:val="13"/>
      </w:numPr>
      <w:spacing w:before="100" w:beforeAutospacing="1" w:after="100" w:afterAutospacing="1"/>
      <w:ind w:leftChars="400" w:left="0" w:hangingChars="200" w:hanging="200"/>
      <w:jc w:val="left"/>
    </w:pPr>
    <w:rPr>
      <w:kern w:val="0"/>
      <w:sz w:val="16"/>
      <w:szCs w:val="16"/>
    </w:rPr>
  </w:style>
  <w:style w:type="paragraph" w:customStyle="1" w:styleId="xl40">
    <w:name w:val="xl40"/>
    <w:basedOn w:val="a1"/>
    <w:rsid w:val="00FE191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6"/>
      <w:szCs w:val="16"/>
    </w:rPr>
  </w:style>
  <w:style w:type="paragraph" w:customStyle="1" w:styleId="xl74">
    <w:name w:val="xl74"/>
    <w:basedOn w:val="a1"/>
    <w:rsid w:val="00FE1915"/>
    <w:pPr>
      <w:widowControl/>
      <w:numPr>
        <w:numId w:val="14"/>
      </w:numPr>
      <w:pBdr>
        <w:top w:val="single" w:sz="4" w:space="0" w:color="auto"/>
        <w:bottom w:val="single" w:sz="4" w:space="0" w:color="auto"/>
        <w:right w:val="single" w:sz="4" w:space="0" w:color="auto"/>
      </w:pBdr>
      <w:tabs>
        <w:tab w:val="clear" w:pos="1200"/>
      </w:tabs>
      <w:spacing w:before="100" w:beforeAutospacing="1" w:after="100" w:afterAutospacing="1"/>
      <w:ind w:left="0" w:firstLine="0"/>
      <w:jc w:val="left"/>
      <w:textAlignment w:val="top"/>
    </w:pPr>
    <w:rPr>
      <w:rFonts w:ascii="Arial Unicode MS" w:hAnsi="Arial Unicode MS"/>
      <w:b/>
      <w:bCs/>
      <w:kern w:val="0"/>
      <w:sz w:val="24"/>
    </w:rPr>
  </w:style>
  <w:style w:type="paragraph" w:customStyle="1" w:styleId="a">
    <w:name w:val="正文表标题"/>
    <w:next w:val="a1"/>
    <w:rsid w:val="00FE1915"/>
    <w:pPr>
      <w:numPr>
        <w:ilvl w:val="5"/>
        <w:numId w:val="15"/>
      </w:numPr>
      <w:tabs>
        <w:tab w:val="left" w:pos="360"/>
      </w:tabs>
      <w:jc w:val="center"/>
    </w:pPr>
    <w:rPr>
      <w:rFonts w:ascii="黑体" w:eastAsia="黑体"/>
      <w:sz w:val="21"/>
    </w:rPr>
  </w:style>
  <w:style w:type="table" w:customStyle="1" w:styleId="120">
    <w:name w:val="网格型12"/>
    <w:basedOn w:val="a3"/>
    <w:uiPriority w:val="59"/>
    <w:qFormat/>
    <w:rsid w:val="00FE19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网格型1"/>
    <w:basedOn w:val="a3"/>
    <w:uiPriority w:val="59"/>
    <w:qFormat/>
    <w:rsid w:val="00FE19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7413160">
      <w:bodyDiv w:val="1"/>
      <w:marLeft w:val="0"/>
      <w:marRight w:val="0"/>
      <w:marTop w:val="0"/>
      <w:marBottom w:val="0"/>
      <w:divBdr>
        <w:top w:val="none" w:sz="0" w:space="0" w:color="auto"/>
        <w:left w:val="none" w:sz="0" w:space="0" w:color="auto"/>
        <w:bottom w:val="none" w:sz="0" w:space="0" w:color="auto"/>
        <w:right w:val="none" w:sz="0" w:space="0" w:color="auto"/>
      </w:divBdr>
    </w:div>
    <w:div w:id="733549262">
      <w:bodyDiv w:val="1"/>
      <w:marLeft w:val="0"/>
      <w:marRight w:val="0"/>
      <w:marTop w:val="0"/>
      <w:marBottom w:val="0"/>
      <w:divBdr>
        <w:top w:val="none" w:sz="0" w:space="0" w:color="auto"/>
        <w:left w:val="none" w:sz="0" w:space="0" w:color="auto"/>
        <w:bottom w:val="none" w:sz="0" w:space="0" w:color="auto"/>
        <w:right w:val="none" w:sz="0" w:space="0" w:color="auto"/>
      </w:divBdr>
    </w:div>
    <w:div w:id="1448311353">
      <w:bodyDiv w:val="1"/>
      <w:marLeft w:val="0"/>
      <w:marRight w:val="0"/>
      <w:marTop w:val="0"/>
      <w:marBottom w:val="0"/>
      <w:divBdr>
        <w:top w:val="none" w:sz="0" w:space="0" w:color="auto"/>
        <w:left w:val="none" w:sz="0" w:space="0" w:color="auto"/>
        <w:bottom w:val="none" w:sz="0" w:space="0" w:color="auto"/>
        <w:right w:val="none" w:sz="0" w:space="0" w:color="auto"/>
      </w:divBdr>
    </w:div>
    <w:div w:id="1834685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5"/>
    <customShpInfo spid="_x0000_s3076"/>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84</Pages>
  <Words>4631</Words>
  <Characters>26397</Characters>
  <Application>Microsoft Office Word</Application>
  <DocSecurity>0</DocSecurity>
  <Lines>219</Lines>
  <Paragraphs>61</Paragraphs>
  <ScaleCrop>false</ScaleCrop>
  <Company>WwW.YlmF.CoM</Company>
  <LinksUpToDate>false</LinksUpToDate>
  <CharactersWithSpaces>30967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镇海区政府采购中心</dc:title>
  <dc:creator>YlmF</dc:creator>
  <cp:lastModifiedBy>Lenovo User</cp:lastModifiedBy>
  <cp:revision>2</cp:revision>
  <cp:lastPrinted>2021-11-08T02:36:00Z</cp:lastPrinted>
  <dcterms:created xsi:type="dcterms:W3CDTF">2021-11-09T07:15:00Z</dcterms:created>
  <dcterms:modified xsi:type="dcterms:W3CDTF">2021-11-09T07:15:00Z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266279D763A843018699625CB9FA1A6A</vt:lpwstr>
  </property>
</Properties>
</file>