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ED160B" w:rsidP="000C2CBA">
      <w:pPr>
        <w:autoSpaceDE w:val="0"/>
        <w:autoSpaceDN w:val="0"/>
        <w:spacing w:afterLines="100" w:line="360" w:lineRule="auto"/>
        <w:jc w:val="center"/>
        <w:textAlignment w:val="bottom"/>
        <w:outlineLvl w:val="0"/>
        <w:rPr>
          <w:rFonts w:ascii="宋体" w:hAnsi="宋体"/>
          <w:b/>
          <w:sz w:val="84"/>
          <w:szCs w:val="84"/>
        </w:rPr>
      </w:pPr>
      <w:r w:rsidRPr="000C2CBA">
        <w:rPr>
          <w:rFonts w:ascii="宋体" w:hAnsi="宋体" w:hint="eastAsia"/>
          <w:b/>
          <w:sz w:val="84"/>
          <w:szCs w:val="84"/>
        </w:rPr>
        <w:t>招</w:t>
      </w:r>
      <w:r w:rsidRPr="000C2CBA">
        <w:rPr>
          <w:rFonts w:ascii="宋体" w:hAnsi="宋体"/>
          <w:b/>
          <w:sz w:val="84"/>
          <w:szCs w:val="84"/>
        </w:rPr>
        <w:t xml:space="preserve">  </w:t>
      </w:r>
      <w:r w:rsidRPr="000C2CBA">
        <w:rPr>
          <w:rFonts w:ascii="宋体" w:hAnsi="宋体" w:hint="eastAsia"/>
          <w:b/>
          <w:sz w:val="84"/>
          <w:szCs w:val="84"/>
        </w:rPr>
        <w:t>标</w:t>
      </w:r>
      <w:r w:rsidRPr="000C2CBA">
        <w:rPr>
          <w:rFonts w:ascii="宋体" w:hAnsi="宋体"/>
          <w:b/>
          <w:sz w:val="84"/>
          <w:szCs w:val="84"/>
        </w:rPr>
        <w:t xml:space="preserve">  </w:t>
      </w:r>
      <w:r w:rsidRPr="000C2CBA">
        <w:rPr>
          <w:rFonts w:ascii="宋体" w:hAnsi="宋体" w:hint="eastAsia"/>
          <w:b/>
          <w:sz w:val="84"/>
          <w:szCs w:val="84"/>
        </w:rPr>
        <w:t>文</w:t>
      </w:r>
      <w:r w:rsidRPr="000C2CBA">
        <w:rPr>
          <w:rFonts w:ascii="宋体" w:hAnsi="宋体"/>
          <w:b/>
          <w:sz w:val="84"/>
          <w:szCs w:val="84"/>
        </w:rPr>
        <w:t xml:space="preserve">  </w:t>
      </w:r>
      <w:r w:rsidRPr="000C2CBA">
        <w:rPr>
          <w:rFonts w:ascii="宋体" w:hAnsi="宋体" w:hint="eastAsia"/>
          <w:b/>
          <w:sz w:val="84"/>
          <w:szCs w:val="84"/>
        </w:rPr>
        <w:t>件</w:t>
      </w:r>
    </w:p>
    <w:p w:rsidR="0046219F" w:rsidRPr="000C2CBA" w:rsidRDefault="00615001">
      <w:pPr>
        <w:autoSpaceDE w:val="0"/>
        <w:autoSpaceDN w:val="0"/>
        <w:spacing w:line="360" w:lineRule="auto"/>
        <w:jc w:val="center"/>
        <w:textAlignment w:val="bottom"/>
        <w:outlineLvl w:val="0"/>
        <w:rPr>
          <w:rFonts w:ascii="宋体" w:hAnsi="宋体"/>
          <w:sz w:val="32"/>
          <w:szCs w:val="32"/>
        </w:rPr>
      </w:pPr>
      <w:r w:rsidRPr="000C2CBA">
        <w:rPr>
          <w:rFonts w:ascii="宋体" w:hAnsi="宋体" w:hint="eastAsia"/>
          <w:b/>
          <w:bCs/>
          <w:sz w:val="32"/>
          <w:szCs w:val="32"/>
        </w:rPr>
        <w:t xml:space="preserve"> </w:t>
      </w: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ED160B" w:rsidP="000C2CBA">
      <w:pPr>
        <w:autoSpaceDE w:val="0"/>
        <w:autoSpaceDN w:val="0"/>
        <w:spacing w:afterLines="100" w:line="480" w:lineRule="auto"/>
        <w:textAlignment w:val="bottom"/>
        <w:outlineLvl w:val="0"/>
        <w:rPr>
          <w:rFonts w:ascii="宋体" w:hAnsi="宋体"/>
          <w:b/>
          <w:bCs/>
          <w:sz w:val="32"/>
          <w:szCs w:val="32"/>
          <w:u w:val="single"/>
        </w:rPr>
      </w:pPr>
      <w:r w:rsidRPr="000C2CBA">
        <w:rPr>
          <w:rFonts w:ascii="宋体" w:hAnsi="宋体" w:hint="eastAsia"/>
          <w:b/>
          <w:bCs/>
          <w:sz w:val="32"/>
          <w:szCs w:val="32"/>
        </w:rPr>
        <w:t xml:space="preserve">  </w:t>
      </w:r>
      <w:r w:rsidRPr="000C2CBA">
        <w:rPr>
          <w:rFonts w:ascii="宋体" w:hAnsi="宋体" w:hint="eastAsia"/>
          <w:b/>
          <w:bCs/>
          <w:sz w:val="36"/>
          <w:szCs w:val="36"/>
        </w:rPr>
        <w:t xml:space="preserve">  项目名称：</w:t>
      </w:r>
      <w:r w:rsidRPr="000C2CBA">
        <w:rPr>
          <w:rFonts w:ascii="宋体" w:hAnsi="宋体" w:hint="eastAsia"/>
          <w:b/>
          <w:bCs/>
          <w:sz w:val="36"/>
          <w:szCs w:val="36"/>
          <w:u w:val="single"/>
        </w:rPr>
        <w:t>北仑区校园智能安全防控系统</w:t>
      </w:r>
    </w:p>
    <w:p w:rsidR="0046219F" w:rsidRPr="000C2CBA" w:rsidRDefault="00ED160B" w:rsidP="000C2CBA">
      <w:pPr>
        <w:autoSpaceDE w:val="0"/>
        <w:autoSpaceDN w:val="0"/>
        <w:spacing w:afterLines="100" w:line="480" w:lineRule="auto"/>
        <w:textAlignment w:val="bottom"/>
        <w:outlineLvl w:val="0"/>
        <w:rPr>
          <w:rFonts w:ascii="宋体" w:hAnsi="宋体"/>
          <w:b/>
          <w:bCs/>
          <w:sz w:val="36"/>
          <w:szCs w:val="36"/>
        </w:rPr>
      </w:pPr>
      <w:r w:rsidRPr="000C2CBA">
        <w:rPr>
          <w:rFonts w:ascii="宋体" w:hAnsi="宋体" w:hint="eastAsia"/>
          <w:b/>
          <w:bCs/>
          <w:sz w:val="32"/>
          <w:szCs w:val="32"/>
        </w:rPr>
        <w:t xml:space="preserve">  </w:t>
      </w:r>
      <w:r w:rsidRPr="000C2CBA">
        <w:rPr>
          <w:rFonts w:ascii="宋体" w:hAnsi="宋体" w:hint="eastAsia"/>
          <w:b/>
          <w:bCs/>
          <w:sz w:val="36"/>
          <w:szCs w:val="36"/>
        </w:rPr>
        <w:t xml:space="preserve">  项目编号：</w:t>
      </w:r>
      <w:r w:rsidRPr="000C2CBA">
        <w:rPr>
          <w:rFonts w:ascii="宋体" w:hAnsi="宋体" w:hint="eastAsia"/>
          <w:b/>
          <w:bCs/>
          <w:sz w:val="36"/>
          <w:szCs w:val="36"/>
          <w:u w:val="single"/>
        </w:rPr>
        <w:t>BLZFCG2020038</w:t>
      </w: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ED160B">
      <w:pPr>
        <w:spacing w:line="360" w:lineRule="auto"/>
        <w:rPr>
          <w:b/>
          <w:bCs/>
          <w:sz w:val="30"/>
          <w:szCs w:val="30"/>
        </w:rPr>
      </w:pPr>
      <w:r w:rsidRPr="000C2CBA">
        <w:rPr>
          <w:rFonts w:hint="eastAsia"/>
          <w:b/>
          <w:bCs/>
          <w:sz w:val="30"/>
          <w:szCs w:val="30"/>
        </w:rPr>
        <w:t xml:space="preserve">    </w:t>
      </w:r>
      <w:r w:rsidRPr="000C2CBA">
        <w:rPr>
          <w:rFonts w:hint="eastAsia"/>
          <w:b/>
          <w:bCs/>
          <w:sz w:val="30"/>
          <w:szCs w:val="30"/>
        </w:rPr>
        <w:t>采</w:t>
      </w:r>
      <w:r w:rsidRPr="000C2CBA">
        <w:rPr>
          <w:rFonts w:hint="eastAsia"/>
          <w:b/>
          <w:bCs/>
          <w:sz w:val="30"/>
          <w:szCs w:val="30"/>
        </w:rPr>
        <w:t xml:space="preserve"> </w:t>
      </w:r>
      <w:r w:rsidRPr="000C2CBA">
        <w:rPr>
          <w:rFonts w:hint="eastAsia"/>
          <w:b/>
          <w:bCs/>
          <w:sz w:val="30"/>
          <w:szCs w:val="30"/>
        </w:rPr>
        <w:t>购</w:t>
      </w:r>
      <w:r w:rsidRPr="000C2CBA">
        <w:rPr>
          <w:rFonts w:hint="eastAsia"/>
          <w:b/>
          <w:bCs/>
          <w:sz w:val="30"/>
          <w:szCs w:val="30"/>
        </w:rPr>
        <w:t xml:space="preserve"> </w:t>
      </w:r>
      <w:r w:rsidRPr="000C2CBA">
        <w:rPr>
          <w:rFonts w:hint="eastAsia"/>
          <w:b/>
          <w:bCs/>
          <w:sz w:val="30"/>
          <w:szCs w:val="30"/>
        </w:rPr>
        <w:t>人：</w:t>
      </w:r>
      <w:bookmarkStart w:id="0" w:name="OLE_LINK5"/>
      <w:bookmarkStart w:id="1" w:name="OLE_LINK4"/>
      <w:r w:rsidRPr="000C2CBA">
        <w:rPr>
          <w:rFonts w:hint="eastAsia"/>
          <w:b/>
          <w:bCs/>
          <w:sz w:val="30"/>
          <w:szCs w:val="30"/>
        </w:rPr>
        <w:t>宁波市北仑区教育局</w:t>
      </w:r>
    </w:p>
    <w:bookmarkEnd w:id="0"/>
    <w:bookmarkEnd w:id="1"/>
    <w:p w:rsidR="0046219F" w:rsidRPr="000C2CBA" w:rsidRDefault="00ED160B">
      <w:pPr>
        <w:spacing w:line="360" w:lineRule="auto"/>
        <w:rPr>
          <w:b/>
          <w:bCs/>
          <w:sz w:val="30"/>
          <w:szCs w:val="30"/>
        </w:rPr>
      </w:pPr>
      <w:r w:rsidRPr="000C2CBA">
        <w:rPr>
          <w:rFonts w:hint="eastAsia"/>
          <w:b/>
          <w:bCs/>
          <w:sz w:val="30"/>
          <w:szCs w:val="30"/>
        </w:rPr>
        <w:t xml:space="preserve">    </w:t>
      </w:r>
      <w:r w:rsidRPr="000C2CBA">
        <w:rPr>
          <w:rFonts w:hint="eastAsia"/>
          <w:b/>
          <w:bCs/>
          <w:sz w:val="30"/>
          <w:szCs w:val="30"/>
        </w:rPr>
        <w:t>采购机构：宁波市北仑区（开发区）公共资源交易中心</w:t>
      </w:r>
    </w:p>
    <w:p w:rsidR="0046219F" w:rsidRPr="000C2CBA" w:rsidRDefault="0046219F">
      <w:pPr>
        <w:autoSpaceDE w:val="0"/>
        <w:autoSpaceDN w:val="0"/>
        <w:spacing w:line="360" w:lineRule="auto"/>
        <w:jc w:val="center"/>
        <w:textAlignment w:val="bottom"/>
        <w:outlineLvl w:val="0"/>
        <w:rPr>
          <w:rFonts w:ascii="宋体" w:hAnsi="宋体"/>
          <w:sz w:val="32"/>
          <w:szCs w:val="32"/>
        </w:rPr>
      </w:pPr>
    </w:p>
    <w:p w:rsidR="0046219F" w:rsidRPr="000C2CBA" w:rsidRDefault="00ED160B">
      <w:pPr>
        <w:autoSpaceDE w:val="0"/>
        <w:autoSpaceDN w:val="0"/>
        <w:spacing w:line="360" w:lineRule="auto"/>
        <w:jc w:val="center"/>
        <w:textAlignment w:val="bottom"/>
        <w:outlineLvl w:val="0"/>
        <w:rPr>
          <w:rFonts w:ascii="宋体" w:hAnsi="宋体"/>
          <w:b/>
          <w:bCs/>
          <w:sz w:val="36"/>
        </w:rPr>
      </w:pPr>
      <w:r w:rsidRPr="000C2CBA">
        <w:rPr>
          <w:rFonts w:ascii="宋体" w:hAnsi="宋体" w:hint="eastAsia"/>
          <w:b/>
          <w:bCs/>
          <w:sz w:val="36"/>
        </w:rPr>
        <w:t xml:space="preserve">二〇二〇 年 </w:t>
      </w:r>
      <w:r w:rsidR="004D4746" w:rsidRPr="000C2CBA">
        <w:rPr>
          <w:rFonts w:ascii="宋体" w:hAnsi="宋体" w:hint="eastAsia"/>
          <w:b/>
          <w:bCs/>
          <w:sz w:val="36"/>
        </w:rPr>
        <w:t>九</w:t>
      </w:r>
      <w:r w:rsidRPr="000C2CBA">
        <w:rPr>
          <w:rFonts w:ascii="宋体" w:hAnsi="宋体" w:hint="eastAsia"/>
          <w:b/>
          <w:bCs/>
          <w:sz w:val="36"/>
        </w:rPr>
        <w:t xml:space="preserve"> 月</w:t>
      </w:r>
    </w:p>
    <w:p w:rsidR="0046219F" w:rsidRPr="000C2CBA" w:rsidRDefault="0046219F">
      <w:pPr>
        <w:rPr>
          <w:rFonts w:ascii="宋体" w:hAnsi="宋体"/>
        </w:rPr>
        <w:sectPr w:rsidR="0046219F" w:rsidRPr="000C2C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425"/>
          <w:titlePg/>
          <w:docGrid w:type="lines" w:linePitch="312"/>
        </w:sectPr>
      </w:pPr>
    </w:p>
    <w:p w:rsidR="0046219F" w:rsidRPr="000C2CBA" w:rsidRDefault="0046219F">
      <w:pPr>
        <w:spacing w:line="360" w:lineRule="auto"/>
        <w:jc w:val="center"/>
        <w:rPr>
          <w:rFonts w:ascii="黑体" w:eastAsia="黑体" w:hAnsi="黑体"/>
          <w:b/>
          <w:sz w:val="44"/>
        </w:rPr>
      </w:pPr>
    </w:p>
    <w:p w:rsidR="0046219F" w:rsidRPr="000C2CBA" w:rsidRDefault="0046219F">
      <w:pPr>
        <w:spacing w:line="360" w:lineRule="auto"/>
        <w:jc w:val="center"/>
        <w:rPr>
          <w:rFonts w:ascii="黑体" w:eastAsia="黑体" w:hAnsi="黑体"/>
          <w:b/>
          <w:sz w:val="44"/>
        </w:rPr>
      </w:pPr>
    </w:p>
    <w:p w:rsidR="0046219F" w:rsidRPr="000C2CBA" w:rsidRDefault="00ED160B">
      <w:pPr>
        <w:spacing w:line="360" w:lineRule="auto"/>
        <w:jc w:val="center"/>
        <w:rPr>
          <w:rFonts w:ascii="黑体" w:eastAsia="黑体" w:hAnsi="黑体"/>
          <w:sz w:val="44"/>
        </w:rPr>
      </w:pPr>
      <w:r w:rsidRPr="000C2CBA">
        <w:rPr>
          <w:rFonts w:ascii="黑体" w:eastAsia="黑体" w:hAnsi="黑体" w:hint="eastAsia"/>
          <w:sz w:val="44"/>
        </w:rPr>
        <w:t>目   录</w:t>
      </w:r>
    </w:p>
    <w:p w:rsidR="0046219F" w:rsidRPr="000C2CBA" w:rsidRDefault="0046219F">
      <w:pPr>
        <w:spacing w:line="360" w:lineRule="auto"/>
        <w:jc w:val="center"/>
        <w:rPr>
          <w:rFonts w:ascii="黑体" w:eastAsia="黑体" w:hAnsi="黑体"/>
          <w:b/>
          <w:sz w:val="24"/>
        </w:rPr>
      </w:pPr>
    </w:p>
    <w:p w:rsidR="0046219F" w:rsidRPr="000C2CBA" w:rsidRDefault="0046219F">
      <w:pPr>
        <w:spacing w:line="360" w:lineRule="auto"/>
        <w:jc w:val="center"/>
        <w:rPr>
          <w:rFonts w:ascii="黑体" w:eastAsia="黑体" w:hAnsi="黑体"/>
          <w:b/>
          <w:sz w:val="24"/>
        </w:rPr>
      </w:pPr>
    </w:p>
    <w:p w:rsidR="0046219F" w:rsidRPr="000C2CBA" w:rsidRDefault="0046219F">
      <w:pPr>
        <w:spacing w:line="360" w:lineRule="auto"/>
        <w:jc w:val="center"/>
        <w:rPr>
          <w:rFonts w:ascii="黑体" w:eastAsia="黑体" w:hAnsi="黑体"/>
          <w:b/>
          <w:sz w:val="24"/>
        </w:rPr>
      </w:pP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1、第一部分……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投标邀请</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2、第二部分……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前附表</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3、第三部分……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投标人须知</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4、第四部分……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项目内容及要求</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5、第五部分……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采购合同</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6、第六部分……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投标文件组成及格式</w:t>
      </w:r>
    </w:p>
    <w:p w:rsidR="0046219F" w:rsidRPr="000C2CBA" w:rsidRDefault="00ED160B">
      <w:pPr>
        <w:spacing w:line="360" w:lineRule="auto"/>
        <w:rPr>
          <w:rFonts w:ascii="黑体" w:eastAsia="黑体" w:hAnsi="黑体"/>
          <w:sz w:val="30"/>
        </w:rPr>
      </w:pPr>
      <w:r w:rsidRPr="000C2CBA">
        <w:rPr>
          <w:rFonts w:ascii="黑体" w:eastAsia="黑体" w:hAnsi="黑体" w:hint="eastAsia"/>
          <w:sz w:val="30"/>
        </w:rPr>
        <w:t>7、第七部分……</w:t>
      </w:r>
      <w:proofErr w:type="gramStart"/>
      <w:r w:rsidRPr="000C2CBA">
        <w:rPr>
          <w:rFonts w:ascii="黑体" w:eastAsia="黑体" w:hAnsi="黑体" w:hint="eastAsia"/>
          <w:sz w:val="30"/>
        </w:rPr>
        <w:t>…………………………</w:t>
      </w:r>
      <w:proofErr w:type="gramEnd"/>
      <w:r w:rsidRPr="000C2CBA">
        <w:rPr>
          <w:rFonts w:ascii="黑体" w:eastAsia="黑体" w:hAnsi="黑体" w:hint="eastAsia"/>
          <w:sz w:val="30"/>
        </w:rPr>
        <w:t>评标办法及评分标准</w:t>
      </w:r>
    </w:p>
    <w:p w:rsidR="0046219F" w:rsidRPr="000C2CBA" w:rsidRDefault="0046219F">
      <w:pPr>
        <w:autoSpaceDE w:val="0"/>
        <w:autoSpaceDN w:val="0"/>
        <w:snapToGrid w:val="0"/>
        <w:spacing w:before="96" w:after="96" w:line="360" w:lineRule="auto"/>
        <w:rPr>
          <w:rFonts w:ascii="宋体" w:hAnsi="宋体"/>
          <w:b/>
          <w:bCs/>
          <w:sz w:val="36"/>
          <w:szCs w:val="36"/>
        </w:rPr>
      </w:pPr>
    </w:p>
    <w:p w:rsidR="0046219F" w:rsidRPr="000C2CBA" w:rsidRDefault="0046219F">
      <w:pPr>
        <w:rPr>
          <w:rFonts w:ascii="宋体" w:hAnsi="宋体"/>
          <w:b/>
          <w:bCs/>
          <w:sz w:val="36"/>
          <w:szCs w:val="36"/>
        </w:rPr>
        <w:sectPr w:rsidR="0046219F" w:rsidRPr="000C2CBA">
          <w:pgSz w:w="11906" w:h="16838"/>
          <w:pgMar w:top="1474" w:right="1474" w:bottom="1418" w:left="1588" w:header="851" w:footer="850" w:gutter="0"/>
          <w:pgNumType w:start="1"/>
          <w:cols w:space="425"/>
          <w:docGrid w:type="lines" w:linePitch="312"/>
        </w:sect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lastRenderedPageBreak/>
        <w:t>第一部分  投标邀请</w:t>
      </w:r>
    </w:p>
    <w:p w:rsidR="0046219F" w:rsidRPr="000C2CBA" w:rsidRDefault="00ED160B">
      <w:pPr>
        <w:spacing w:line="360" w:lineRule="auto"/>
        <w:rPr>
          <w:rFonts w:ascii="宋体" w:hAnsi="宋体" w:cs="宋体"/>
        </w:rPr>
      </w:pPr>
      <w:r w:rsidRPr="000C2CBA">
        <w:rPr>
          <w:rFonts w:ascii="宋体" w:hAnsi="宋体" w:cs="宋体" w:hint="eastAsia"/>
        </w:rPr>
        <w:t>根据《中华人民共和国政府采购法》及有关办法，宁波市北仑区（开发区）公共资源交易中心受宁波市北仑区教育局委托，就北仑区校园智能安全防控系统项目进行公开招标，欢迎符合本项目资格要求的供应商参加投标。</w:t>
      </w:r>
    </w:p>
    <w:p w:rsidR="0046219F" w:rsidRPr="000C2CBA" w:rsidRDefault="00ED160B">
      <w:pPr>
        <w:spacing w:line="360" w:lineRule="auto"/>
        <w:rPr>
          <w:rFonts w:ascii="宋体" w:hAnsi="宋体" w:cs="宋体"/>
        </w:rPr>
      </w:pPr>
      <w:r w:rsidRPr="000C2CBA">
        <w:rPr>
          <w:rFonts w:ascii="宋体" w:hAnsi="宋体" w:cs="宋体" w:hint="eastAsia"/>
        </w:rPr>
        <w:t>一、项目编号：BLZFCG2020038</w:t>
      </w:r>
    </w:p>
    <w:p w:rsidR="0046219F" w:rsidRPr="000C2CBA" w:rsidRDefault="00ED160B">
      <w:pPr>
        <w:spacing w:line="360" w:lineRule="auto"/>
        <w:rPr>
          <w:rFonts w:ascii="宋体" w:hAnsi="宋体" w:cs="宋体"/>
        </w:rPr>
      </w:pPr>
      <w:r w:rsidRPr="000C2CBA">
        <w:rPr>
          <w:rFonts w:ascii="宋体" w:hAnsi="宋体" w:cs="宋体" w:hint="eastAsia"/>
        </w:rPr>
        <w:t>二、项目名称：北仑区校园智能安全防控系统</w:t>
      </w:r>
    </w:p>
    <w:p w:rsidR="0046219F" w:rsidRPr="000C2CBA" w:rsidRDefault="00ED160B">
      <w:pPr>
        <w:spacing w:line="360" w:lineRule="auto"/>
        <w:rPr>
          <w:rFonts w:ascii="宋体" w:hAnsi="宋体" w:cs="宋体"/>
        </w:rPr>
      </w:pPr>
      <w:r w:rsidRPr="000C2CBA">
        <w:rPr>
          <w:rFonts w:ascii="宋体" w:hAnsi="宋体" w:cs="宋体" w:hint="eastAsia"/>
        </w:rPr>
        <w:t>三、项目概况</w:t>
      </w:r>
    </w:p>
    <w:p w:rsidR="0046219F" w:rsidRPr="000C2CBA" w:rsidRDefault="00ED160B">
      <w:pPr>
        <w:spacing w:line="360" w:lineRule="auto"/>
        <w:rPr>
          <w:rFonts w:ascii="宋体" w:hAnsi="宋体" w:cs="宋体"/>
        </w:rPr>
      </w:pPr>
      <w:r w:rsidRPr="000C2CBA">
        <w:rPr>
          <w:rFonts w:ascii="宋体" w:hAnsi="宋体" w:cs="宋体" w:hint="eastAsia"/>
        </w:rPr>
        <w:t>1、预算金额：人民币1068.55万元</w:t>
      </w:r>
    </w:p>
    <w:p w:rsidR="0046219F" w:rsidRPr="000C2CBA" w:rsidRDefault="00ED160B">
      <w:pPr>
        <w:spacing w:line="360" w:lineRule="auto"/>
        <w:rPr>
          <w:rFonts w:ascii="宋体" w:hAnsi="宋体" w:cs="宋体"/>
        </w:rPr>
      </w:pPr>
      <w:r w:rsidRPr="000C2CBA">
        <w:rPr>
          <w:rFonts w:ascii="宋体" w:hAnsi="宋体" w:cs="宋体" w:hint="eastAsia"/>
        </w:rPr>
        <w:t>2、最高限价：人民币1068.55万元</w:t>
      </w:r>
    </w:p>
    <w:p w:rsidR="0046219F" w:rsidRPr="000C2CBA" w:rsidRDefault="00ED160B">
      <w:pPr>
        <w:spacing w:line="360" w:lineRule="auto"/>
        <w:rPr>
          <w:rFonts w:ascii="宋体" w:hAnsi="宋体" w:cs="宋体"/>
        </w:rPr>
      </w:pPr>
      <w:r w:rsidRPr="000C2CBA">
        <w:rPr>
          <w:rFonts w:ascii="宋体" w:hAnsi="宋体" w:cs="宋体" w:hint="eastAsia"/>
        </w:rPr>
        <w:t>3、采购需求：北仑区校园智能安全防控系统包括：1.校园智能安全防范信息平台建设；2.前端校园安防系统建设；3.支撑平台及安全系统建设；4.配套机房建设。</w:t>
      </w:r>
    </w:p>
    <w:p w:rsidR="0046219F" w:rsidRPr="000C2CBA" w:rsidRDefault="00ED160B">
      <w:pPr>
        <w:spacing w:line="360" w:lineRule="auto"/>
        <w:rPr>
          <w:rFonts w:ascii="宋体" w:hAnsi="宋体" w:cs="宋体"/>
        </w:rPr>
      </w:pPr>
      <w:r w:rsidRPr="000C2CBA">
        <w:rPr>
          <w:rFonts w:ascii="宋体" w:hAnsi="宋体" w:cs="宋体" w:hint="eastAsia"/>
        </w:rPr>
        <w:t>4、交付时间：</w:t>
      </w:r>
      <w:r w:rsidRPr="000C2CBA">
        <w:rPr>
          <w:rFonts w:ascii="宋体" w:hAnsi="宋体" w:hint="eastAsia"/>
        </w:rPr>
        <w:t>合同签订后3个月内完成。</w:t>
      </w:r>
    </w:p>
    <w:p w:rsidR="0046219F" w:rsidRPr="000C2CBA" w:rsidRDefault="00ED160B">
      <w:pPr>
        <w:spacing w:line="360" w:lineRule="auto"/>
        <w:rPr>
          <w:rFonts w:ascii="宋体" w:hAnsi="宋体" w:cs="宋体"/>
        </w:rPr>
      </w:pPr>
      <w:r w:rsidRPr="000C2CBA">
        <w:rPr>
          <w:rFonts w:ascii="宋体" w:hAnsi="宋体" w:cs="宋体" w:hint="eastAsia"/>
        </w:rPr>
        <w:t>5、本项目不接受联合体投标。</w:t>
      </w:r>
    </w:p>
    <w:p w:rsidR="0046219F" w:rsidRPr="000C2CBA" w:rsidRDefault="00ED160B">
      <w:pPr>
        <w:spacing w:line="360" w:lineRule="auto"/>
        <w:rPr>
          <w:rFonts w:ascii="宋体" w:hAnsi="宋体" w:cs="宋体"/>
        </w:rPr>
      </w:pPr>
      <w:r w:rsidRPr="000C2CBA">
        <w:rPr>
          <w:rFonts w:ascii="宋体" w:hAnsi="宋体" w:cs="宋体" w:hint="eastAsia"/>
        </w:rPr>
        <w:t>四、投标人的资格要求</w:t>
      </w:r>
    </w:p>
    <w:p w:rsidR="0046219F" w:rsidRPr="000C2CBA" w:rsidRDefault="00ED160B">
      <w:pPr>
        <w:spacing w:line="360" w:lineRule="auto"/>
        <w:rPr>
          <w:rFonts w:ascii="宋体" w:hAnsi="宋体" w:cs="宋体"/>
        </w:rPr>
      </w:pPr>
      <w:r w:rsidRPr="000C2CBA">
        <w:rPr>
          <w:rFonts w:ascii="宋体" w:hAnsi="宋体" w:cs="宋体" w:hint="eastAsia"/>
        </w:rPr>
        <w:t>1、满足《中华人民共和国政府采购法》第二十二条规定；</w:t>
      </w:r>
    </w:p>
    <w:p w:rsidR="0046219F" w:rsidRPr="000C2CBA" w:rsidRDefault="00ED160B">
      <w:pPr>
        <w:spacing w:line="360" w:lineRule="auto"/>
        <w:rPr>
          <w:rFonts w:ascii="宋体" w:hAnsi="宋体" w:cs="宋体"/>
        </w:rPr>
      </w:pPr>
      <w:r w:rsidRPr="000C2CBA">
        <w:rPr>
          <w:rFonts w:ascii="宋体" w:hAnsi="宋体" w:cs="宋体" w:hint="eastAsia"/>
        </w:rPr>
        <w:t>2、本项目的特定资格要求：</w:t>
      </w:r>
    </w:p>
    <w:p w:rsidR="0046219F" w:rsidRPr="000C2CBA" w:rsidRDefault="00ED160B">
      <w:pPr>
        <w:spacing w:line="360" w:lineRule="auto"/>
        <w:rPr>
          <w:rFonts w:ascii="宋体" w:hAnsi="宋体" w:cs="宋体"/>
        </w:rPr>
      </w:pPr>
      <w:r w:rsidRPr="000C2CBA">
        <w:rPr>
          <w:rFonts w:ascii="宋体" w:hAnsi="宋体" w:cs="宋体" w:hint="eastAsia"/>
        </w:rPr>
        <w:t>（1）具备独立法人资格或是（银行、保险、电信行业）依法设立的分支机构。</w:t>
      </w:r>
    </w:p>
    <w:p w:rsidR="0046219F" w:rsidRPr="000C2CBA" w:rsidRDefault="00ED160B">
      <w:pPr>
        <w:spacing w:line="360" w:lineRule="auto"/>
        <w:rPr>
          <w:rFonts w:ascii="宋体" w:hAnsi="宋体" w:cs="宋体"/>
        </w:rPr>
      </w:pPr>
      <w:r w:rsidRPr="000C2CBA">
        <w:rPr>
          <w:rFonts w:ascii="宋体" w:hAnsi="宋体" w:cs="宋体" w:hint="eastAsia"/>
        </w:rPr>
        <w:t>（2）北仑区域内拥有有线网络的运营商(基础电信业务运营商或有线电视业务运营商)。</w:t>
      </w:r>
    </w:p>
    <w:p w:rsidR="0046219F" w:rsidRPr="000C2CBA" w:rsidRDefault="00ED160B">
      <w:pPr>
        <w:spacing w:line="360" w:lineRule="auto"/>
        <w:rPr>
          <w:rFonts w:ascii="宋体" w:hAnsi="宋体" w:cs="宋体"/>
        </w:rPr>
      </w:pPr>
      <w:r w:rsidRPr="000C2CBA">
        <w:rPr>
          <w:rFonts w:ascii="宋体" w:hAnsi="宋体" w:cs="宋体" w:hint="eastAsia"/>
        </w:rPr>
        <w:t>（3）若两家及以上投标人为同一单位的分支机构或子公司与同一单位具有隶属关系的，只允许一家参与投标，否则将都被取消投标资格。</w:t>
      </w:r>
    </w:p>
    <w:p w:rsidR="0046219F" w:rsidRPr="000C2CBA" w:rsidRDefault="00ED160B">
      <w:pPr>
        <w:spacing w:line="360" w:lineRule="auto"/>
        <w:rPr>
          <w:rFonts w:ascii="宋体" w:hAnsi="宋体" w:cs="宋体"/>
        </w:rPr>
      </w:pPr>
      <w:r w:rsidRPr="000C2CBA">
        <w:rPr>
          <w:rFonts w:ascii="宋体" w:hAnsi="宋体" w:cs="宋体" w:hint="eastAsia"/>
        </w:rPr>
        <w:t>五、招标文件获取时间及方式</w:t>
      </w:r>
    </w:p>
    <w:p w:rsidR="0046219F" w:rsidRPr="000C2CBA" w:rsidRDefault="00ED160B">
      <w:pPr>
        <w:spacing w:line="360" w:lineRule="auto"/>
        <w:rPr>
          <w:rFonts w:ascii="宋体" w:hAnsi="宋体" w:cs="宋体"/>
        </w:rPr>
      </w:pPr>
      <w:r w:rsidRPr="000C2CBA">
        <w:rPr>
          <w:rFonts w:ascii="宋体" w:hAnsi="宋体" w:cs="宋体" w:hint="eastAsia"/>
        </w:rPr>
        <w:t>1、时间：即日起至投标截止时间前。</w:t>
      </w:r>
    </w:p>
    <w:p w:rsidR="0046219F" w:rsidRPr="000C2CBA" w:rsidRDefault="00ED160B">
      <w:pPr>
        <w:spacing w:line="360" w:lineRule="auto"/>
        <w:rPr>
          <w:rFonts w:ascii="宋体" w:hAnsi="宋体" w:cs="宋体"/>
        </w:rPr>
      </w:pPr>
      <w:r w:rsidRPr="000C2CBA">
        <w:rPr>
          <w:rFonts w:ascii="宋体" w:hAnsi="宋体" w:cs="宋体" w:hint="eastAsia"/>
        </w:rPr>
        <w:t>2、地点：政府采购云平台（www.zcygov.cn）</w:t>
      </w:r>
    </w:p>
    <w:p w:rsidR="0046219F" w:rsidRPr="000C2CBA" w:rsidRDefault="00ED160B">
      <w:pPr>
        <w:spacing w:line="360" w:lineRule="auto"/>
        <w:rPr>
          <w:rFonts w:ascii="宋体" w:hAnsi="宋体" w:cs="宋体"/>
        </w:rPr>
      </w:pPr>
      <w:r w:rsidRPr="000C2CBA">
        <w:rPr>
          <w:rFonts w:ascii="宋体" w:hAnsi="宋体" w:cs="宋体" w:hint="eastAsia"/>
        </w:rPr>
        <w:t>3、方式：通过注册账号登录政府采购云平台在“项目采购”应用模块内获取采购文件。</w:t>
      </w:r>
    </w:p>
    <w:p w:rsidR="0046219F" w:rsidRPr="000C2CBA" w:rsidRDefault="00ED160B">
      <w:pPr>
        <w:spacing w:line="360" w:lineRule="auto"/>
        <w:rPr>
          <w:rFonts w:ascii="宋体" w:hAnsi="宋体" w:cs="宋体"/>
        </w:rPr>
      </w:pPr>
      <w:r w:rsidRPr="000C2CBA">
        <w:rPr>
          <w:rFonts w:ascii="宋体" w:hAnsi="宋体" w:cs="宋体" w:hint="eastAsia"/>
        </w:rPr>
        <w:t>4、售价：免费</w:t>
      </w:r>
    </w:p>
    <w:p w:rsidR="0046219F" w:rsidRPr="000C2CBA" w:rsidRDefault="00ED160B">
      <w:pPr>
        <w:spacing w:line="360" w:lineRule="auto"/>
        <w:rPr>
          <w:rFonts w:ascii="宋体" w:hAnsi="宋体" w:cs="宋体"/>
        </w:rPr>
      </w:pPr>
      <w:r w:rsidRPr="000C2CBA">
        <w:rPr>
          <w:rFonts w:ascii="宋体" w:hAnsi="宋体" w:cs="宋体" w:hint="eastAsia"/>
        </w:rPr>
        <w:t>六、提交投标文件截止时间、开标时间和地点</w:t>
      </w:r>
    </w:p>
    <w:p w:rsidR="0046219F" w:rsidRPr="000C2CBA" w:rsidRDefault="00ED160B">
      <w:pPr>
        <w:spacing w:line="360" w:lineRule="auto"/>
        <w:rPr>
          <w:rFonts w:ascii="宋体" w:hAnsi="宋体" w:cs="宋体"/>
        </w:rPr>
      </w:pPr>
      <w:r w:rsidRPr="000C2CBA">
        <w:rPr>
          <w:rFonts w:ascii="宋体" w:hAnsi="宋体" w:cs="宋体" w:hint="eastAsia"/>
        </w:rPr>
        <w:t>1、提交（上传）投标文件截止时间和开标时间：2020年</w:t>
      </w:r>
      <w:r w:rsidR="00230958" w:rsidRPr="000C2CBA">
        <w:rPr>
          <w:rFonts w:ascii="宋体" w:hAnsi="宋体" w:cs="宋体" w:hint="eastAsia"/>
        </w:rPr>
        <w:t>10</w:t>
      </w:r>
      <w:r w:rsidRPr="000C2CBA">
        <w:rPr>
          <w:rFonts w:ascii="宋体" w:hAnsi="宋体" w:cs="宋体" w:hint="eastAsia"/>
        </w:rPr>
        <w:t>月</w:t>
      </w:r>
      <w:r w:rsidR="00230958" w:rsidRPr="000C2CBA">
        <w:rPr>
          <w:rFonts w:ascii="宋体" w:hAnsi="宋体" w:cs="宋体" w:hint="eastAsia"/>
        </w:rPr>
        <w:t>21</w:t>
      </w:r>
      <w:r w:rsidRPr="000C2CBA">
        <w:rPr>
          <w:rFonts w:ascii="宋体" w:hAnsi="宋体" w:cs="宋体" w:hint="eastAsia"/>
        </w:rPr>
        <w:t>日09时30分（北京时间）</w:t>
      </w:r>
    </w:p>
    <w:p w:rsidR="0046219F" w:rsidRPr="000C2CBA" w:rsidRDefault="00ED160B">
      <w:pPr>
        <w:spacing w:line="360" w:lineRule="auto"/>
        <w:rPr>
          <w:rFonts w:ascii="宋体" w:hAnsi="宋体" w:cs="宋体"/>
        </w:rPr>
      </w:pPr>
      <w:r w:rsidRPr="000C2CBA">
        <w:rPr>
          <w:rFonts w:ascii="宋体" w:hAnsi="宋体" w:cs="宋体" w:hint="eastAsia"/>
        </w:rPr>
        <w:lastRenderedPageBreak/>
        <w:t>2、电子投标文件上传地点：政府采购云平台（www.zcygov.cn）</w:t>
      </w:r>
    </w:p>
    <w:p w:rsidR="0046219F" w:rsidRPr="000C2CBA" w:rsidRDefault="00ED160B">
      <w:pPr>
        <w:spacing w:line="360" w:lineRule="auto"/>
        <w:rPr>
          <w:rFonts w:ascii="宋体" w:hAnsi="宋体" w:cs="宋体"/>
        </w:rPr>
      </w:pPr>
      <w:r w:rsidRPr="000C2CBA">
        <w:rPr>
          <w:rFonts w:ascii="宋体" w:hAnsi="宋体" w:cs="宋体" w:hint="eastAsia"/>
        </w:rPr>
        <w:t>3、备份电子投标文件提交地点和开标会议地点：北仑区四明山路773号行政大楼B座三楼区公共资源交易中心交易厅（具体场所安排详见电子指示屏幕）。</w:t>
      </w:r>
    </w:p>
    <w:p w:rsidR="0046219F" w:rsidRPr="000C2CBA" w:rsidRDefault="00ED160B">
      <w:pPr>
        <w:spacing w:line="360" w:lineRule="auto"/>
        <w:rPr>
          <w:rFonts w:ascii="宋体" w:hAnsi="宋体" w:cs="宋体"/>
        </w:rPr>
      </w:pPr>
      <w:r w:rsidRPr="000C2CBA">
        <w:rPr>
          <w:rFonts w:ascii="宋体" w:hAnsi="宋体" w:cs="宋体" w:hint="eastAsia"/>
        </w:rPr>
        <w:t>七、投标注意事项</w:t>
      </w:r>
    </w:p>
    <w:p w:rsidR="0046219F" w:rsidRPr="000C2CBA" w:rsidRDefault="00ED160B">
      <w:pPr>
        <w:spacing w:line="360" w:lineRule="auto"/>
        <w:rPr>
          <w:rFonts w:ascii="宋体" w:hAnsi="宋体" w:cs="宋体"/>
        </w:rPr>
      </w:pPr>
      <w:r w:rsidRPr="000C2CBA">
        <w:rPr>
          <w:rFonts w:ascii="宋体" w:hAnsi="宋体" w:cs="宋体" w:hint="eastAsia"/>
        </w:rPr>
        <w:t>1、参加投标的供应商有义务在采购活动期间浏览宁波政府采购网（www.nbzfcg.cn）和宁波公共资源交易网北仑区分网（beilun.bidding.gov.cn），采购人（采购代理机构）在以上两个网站发布的与本次招标项目有关的信息视为已送达各供应商，不再采用其它方式传达相关信息。</w:t>
      </w:r>
    </w:p>
    <w:p w:rsidR="0046219F" w:rsidRPr="000C2CBA" w:rsidRDefault="00ED160B">
      <w:pPr>
        <w:spacing w:line="360" w:lineRule="auto"/>
        <w:rPr>
          <w:rFonts w:ascii="宋体" w:hAnsi="宋体" w:cs="宋体"/>
        </w:rPr>
      </w:pPr>
      <w:r w:rsidRPr="000C2CBA">
        <w:rPr>
          <w:rFonts w:ascii="宋体" w:hAnsi="宋体" w:cs="宋体" w:hint="eastAsia"/>
        </w:rPr>
        <w:t>2、本项目采用网上投标，不接受纸质投标文件，请投标供应</w:t>
      </w:r>
      <w:proofErr w:type="gramStart"/>
      <w:r w:rsidRPr="000C2CBA">
        <w:rPr>
          <w:rFonts w:ascii="宋体" w:hAnsi="宋体" w:cs="宋体" w:hint="eastAsia"/>
        </w:rPr>
        <w:t>商按照</w:t>
      </w:r>
      <w:proofErr w:type="gramEnd"/>
      <w:r w:rsidRPr="000C2CBA">
        <w:rPr>
          <w:rFonts w:ascii="宋体" w:hAnsi="宋体" w:cs="宋体" w:hint="eastAsia"/>
        </w:rPr>
        <w:t>招标文件和政府采购云平台的要求编制、加密上传电子投标文件。</w:t>
      </w:r>
    </w:p>
    <w:p w:rsidR="0046219F" w:rsidRPr="000C2CBA" w:rsidRDefault="00ED160B">
      <w:pPr>
        <w:spacing w:line="360" w:lineRule="auto"/>
        <w:rPr>
          <w:rFonts w:ascii="宋体" w:hAnsi="宋体" w:cs="宋体"/>
        </w:rPr>
      </w:pPr>
      <w:r w:rsidRPr="000C2CBA">
        <w:rPr>
          <w:rFonts w:ascii="宋体" w:hAnsi="宋体" w:cs="宋体" w:hint="eastAsia"/>
        </w:rPr>
        <w:t>3、投标人上传电子投标文件后，还可以自行确定是否提交备份电子投标文件，如确定提交备份文件的，投标人应在投标截止时间前，将在“政</w:t>
      </w:r>
      <w:proofErr w:type="gramStart"/>
      <w:r w:rsidRPr="000C2CBA">
        <w:rPr>
          <w:rFonts w:ascii="宋体" w:hAnsi="宋体" w:cs="宋体" w:hint="eastAsia"/>
        </w:rPr>
        <w:t>采云</w:t>
      </w:r>
      <w:proofErr w:type="gramEnd"/>
      <w:r w:rsidRPr="000C2CBA">
        <w:rPr>
          <w:rFonts w:ascii="宋体" w:hAnsi="宋体" w:cs="宋体" w:hint="eastAsia"/>
        </w:rPr>
        <w:t>投标客户端”上编制生成的后缀名为.bfbs的备份投标文件，以U盘为载体装袋密封后送达至开标地点，密封袋上需注明项目名称、项目编号、投标人名称并加盖公章。供应商仅提交备份电子投标文件的，投标响应无效。</w:t>
      </w:r>
    </w:p>
    <w:p w:rsidR="0046219F" w:rsidRPr="000C2CBA" w:rsidRDefault="00ED160B">
      <w:pPr>
        <w:spacing w:line="360" w:lineRule="auto"/>
        <w:rPr>
          <w:rFonts w:ascii="宋体" w:hAnsi="宋体" w:cs="宋体"/>
        </w:rPr>
      </w:pPr>
      <w:r w:rsidRPr="000C2CBA">
        <w:rPr>
          <w:rFonts w:ascii="宋体" w:hAnsi="宋体" w:cs="宋体" w:hint="eastAsia"/>
        </w:rPr>
        <w:t>3、采购代理机构解密指令发出后30分钟内，投标人应登录政</w:t>
      </w:r>
      <w:proofErr w:type="gramStart"/>
      <w:r w:rsidRPr="000C2CBA">
        <w:rPr>
          <w:rFonts w:ascii="宋体" w:hAnsi="宋体" w:cs="宋体" w:hint="eastAsia"/>
        </w:rPr>
        <w:t>采云</w:t>
      </w:r>
      <w:proofErr w:type="gramEnd"/>
      <w:r w:rsidRPr="000C2CBA">
        <w:rPr>
          <w:rFonts w:ascii="宋体" w:hAnsi="宋体" w:cs="宋体" w:hint="eastAsia"/>
        </w:rPr>
        <w:t>平台，通过CA数字证书完成对电子投标文件的解密（开评标期间，投标供应商应关注政</w:t>
      </w:r>
      <w:proofErr w:type="gramStart"/>
      <w:r w:rsidRPr="000C2CBA">
        <w:rPr>
          <w:rFonts w:ascii="宋体" w:hAnsi="宋体" w:cs="宋体" w:hint="eastAsia"/>
        </w:rPr>
        <w:t>采云</w:t>
      </w:r>
      <w:proofErr w:type="gramEnd"/>
      <w:r w:rsidRPr="000C2CBA">
        <w:rPr>
          <w:rFonts w:ascii="宋体" w:hAnsi="宋体" w:cs="宋体" w:hint="eastAsia"/>
        </w:rPr>
        <w:t>平台上的指令信息和手机短信并及时处理）。若投标人在规定时间内无法解密或解密失败，此时启用备份电子投标文件（如有），若备份投标文件仍无法使用，则视为无效投标。供应</w:t>
      </w:r>
      <w:proofErr w:type="gramStart"/>
      <w:r w:rsidRPr="000C2CBA">
        <w:rPr>
          <w:rFonts w:ascii="宋体" w:hAnsi="宋体" w:cs="宋体" w:hint="eastAsia"/>
        </w:rPr>
        <w:t>商制作</w:t>
      </w:r>
      <w:proofErr w:type="gramEnd"/>
      <w:r w:rsidRPr="000C2CBA">
        <w:rPr>
          <w:rFonts w:ascii="宋体" w:hAnsi="宋体" w:cs="宋体" w:hint="eastAsia"/>
        </w:rPr>
        <w:t>电子投标文件和解密投标文件时必须使用同一把CA数字证书。</w:t>
      </w:r>
    </w:p>
    <w:p w:rsidR="0046219F" w:rsidRPr="000C2CBA" w:rsidRDefault="00ED160B">
      <w:pPr>
        <w:spacing w:line="360" w:lineRule="auto"/>
        <w:rPr>
          <w:rFonts w:ascii="宋体" w:hAnsi="宋体" w:cs="宋体"/>
        </w:rPr>
      </w:pPr>
      <w:r w:rsidRPr="000C2CBA">
        <w:rPr>
          <w:rFonts w:ascii="宋体" w:hAnsi="宋体" w:cs="宋体" w:hint="eastAsia"/>
        </w:rPr>
        <w:t>4、本项目有现场演示的环节，投标供应商应派代表到现场参加开评标会议。</w:t>
      </w:r>
    </w:p>
    <w:p w:rsidR="0046219F" w:rsidRPr="000C2CBA" w:rsidRDefault="00ED160B">
      <w:pPr>
        <w:spacing w:line="360" w:lineRule="auto"/>
        <w:rPr>
          <w:rFonts w:ascii="宋体" w:hAnsi="宋体" w:cs="宋体"/>
        </w:rPr>
      </w:pPr>
      <w:r w:rsidRPr="000C2CBA">
        <w:rPr>
          <w:rFonts w:ascii="宋体" w:hAnsi="宋体" w:cs="宋体" w:hint="eastAsia"/>
        </w:rPr>
        <w:t>5、本项目采用网上投标的方式进行，供应商投标前须办理CA数字证书和安装“政</w:t>
      </w:r>
      <w:proofErr w:type="gramStart"/>
      <w:r w:rsidRPr="000C2CBA">
        <w:rPr>
          <w:rFonts w:ascii="宋体" w:hAnsi="宋体" w:cs="宋体" w:hint="eastAsia"/>
        </w:rPr>
        <w:t>采云</w:t>
      </w:r>
      <w:proofErr w:type="gramEnd"/>
      <w:r w:rsidRPr="000C2CBA">
        <w:rPr>
          <w:rFonts w:ascii="宋体" w:hAnsi="宋体" w:cs="宋体" w:hint="eastAsia"/>
        </w:rPr>
        <w:t>电子交易客户端（政</w:t>
      </w:r>
      <w:proofErr w:type="gramStart"/>
      <w:r w:rsidRPr="000C2CBA">
        <w:rPr>
          <w:rFonts w:ascii="宋体" w:hAnsi="宋体" w:cs="宋体" w:hint="eastAsia"/>
        </w:rPr>
        <w:t>采云</w:t>
      </w:r>
      <w:proofErr w:type="gramEnd"/>
      <w:r w:rsidRPr="000C2CBA">
        <w:rPr>
          <w:rFonts w:ascii="宋体" w:hAnsi="宋体" w:cs="宋体" w:hint="eastAsia"/>
        </w:rPr>
        <w:t>投标客户端）”，并通过“政</w:t>
      </w:r>
      <w:proofErr w:type="gramStart"/>
      <w:r w:rsidRPr="000C2CBA">
        <w:rPr>
          <w:rFonts w:ascii="宋体" w:hAnsi="宋体" w:cs="宋体" w:hint="eastAsia"/>
        </w:rPr>
        <w:t>采云</w:t>
      </w:r>
      <w:proofErr w:type="gramEnd"/>
      <w:r w:rsidRPr="000C2CBA">
        <w:rPr>
          <w:rFonts w:ascii="宋体" w:hAnsi="宋体" w:cs="宋体" w:hint="eastAsia"/>
        </w:rPr>
        <w:t>投标客户端”编制电子投标文件，供应商在使用系统进行投标的过程中遇到涉及平台使用的任何问题（包括不限于供应商注册、采购文件获取、CA数字证书办理、政</w:t>
      </w:r>
      <w:proofErr w:type="gramStart"/>
      <w:r w:rsidRPr="000C2CBA">
        <w:rPr>
          <w:rFonts w:ascii="宋体" w:hAnsi="宋体" w:cs="宋体" w:hint="eastAsia"/>
        </w:rPr>
        <w:t>采云</w:t>
      </w:r>
      <w:proofErr w:type="gramEnd"/>
      <w:r w:rsidRPr="000C2CBA">
        <w:rPr>
          <w:rFonts w:ascii="宋体" w:hAnsi="宋体" w:cs="宋体" w:hint="eastAsia"/>
        </w:rPr>
        <w:t>投标客户</w:t>
      </w:r>
      <w:proofErr w:type="gramStart"/>
      <w:r w:rsidRPr="000C2CBA">
        <w:rPr>
          <w:rFonts w:ascii="宋体" w:hAnsi="宋体" w:cs="宋体" w:hint="eastAsia"/>
        </w:rPr>
        <w:t>端安</w:t>
      </w:r>
      <w:proofErr w:type="gramEnd"/>
      <w:r w:rsidRPr="000C2CBA">
        <w:rPr>
          <w:rFonts w:ascii="宋体" w:hAnsi="宋体" w:cs="宋体" w:hint="eastAsia"/>
        </w:rPr>
        <w:t>装、投标响应文件制作加密上传等），可登录政府采购云平台网站（www.zcygov.cn）“服务中心”</w:t>
      </w:r>
      <w:proofErr w:type="gramStart"/>
      <w:r w:rsidRPr="000C2CBA">
        <w:rPr>
          <w:rFonts w:ascii="宋体" w:hAnsi="宋体" w:cs="宋体" w:hint="eastAsia"/>
        </w:rPr>
        <w:t>版块</w:t>
      </w:r>
      <w:proofErr w:type="gramEnd"/>
      <w:r w:rsidRPr="000C2CBA">
        <w:rPr>
          <w:rFonts w:ascii="宋体" w:hAnsi="宋体" w:cs="宋体" w:hint="eastAsia"/>
        </w:rPr>
        <w:t>查阅相关的帮助文档和教学视频，也可致电政</w:t>
      </w:r>
      <w:proofErr w:type="gramStart"/>
      <w:r w:rsidRPr="000C2CBA">
        <w:rPr>
          <w:rFonts w:ascii="宋体" w:hAnsi="宋体" w:cs="宋体" w:hint="eastAsia"/>
        </w:rPr>
        <w:t>采云</w:t>
      </w:r>
      <w:proofErr w:type="gramEnd"/>
      <w:r w:rsidRPr="000C2CBA">
        <w:rPr>
          <w:rFonts w:ascii="宋体" w:hAnsi="宋体" w:cs="宋体" w:hint="eastAsia"/>
        </w:rPr>
        <w:t>平台技术支持热线咨询，热线电话：400-881-7190。</w:t>
      </w:r>
    </w:p>
    <w:p w:rsidR="0046219F" w:rsidRPr="000C2CBA" w:rsidRDefault="00ED160B">
      <w:pPr>
        <w:spacing w:line="360" w:lineRule="auto"/>
        <w:rPr>
          <w:rFonts w:ascii="宋体" w:hAnsi="宋体" w:cs="宋体"/>
        </w:rPr>
      </w:pPr>
      <w:r w:rsidRPr="000C2CBA">
        <w:rPr>
          <w:rFonts w:ascii="宋体" w:hAnsi="宋体" w:cs="宋体" w:hint="eastAsia"/>
        </w:rPr>
        <w:t>6、疫情期间，请投标人代表全程佩戴口罩、一次性手套等防护工具，进入北仑区公共资源交易中心前，进行身份证实名登记，出示</w:t>
      </w:r>
      <w:proofErr w:type="gramStart"/>
      <w:r w:rsidRPr="000C2CBA">
        <w:rPr>
          <w:rFonts w:ascii="宋体" w:hAnsi="宋体" w:cs="宋体" w:hint="eastAsia"/>
        </w:rPr>
        <w:t>甬行码</w:t>
      </w:r>
      <w:proofErr w:type="gramEnd"/>
      <w:r w:rsidRPr="000C2CBA">
        <w:rPr>
          <w:rFonts w:ascii="宋体" w:hAnsi="宋体" w:cs="宋体" w:hint="eastAsia"/>
        </w:rPr>
        <w:t>（健康码），自觉接受防疫期间有关要求，并如实报告情况，通过身份核验正常方可入场。出现发热症状等可疑情况，将予以劝离并登记上报。</w:t>
      </w:r>
    </w:p>
    <w:p w:rsidR="0046219F" w:rsidRPr="000C2CBA" w:rsidRDefault="00ED160B">
      <w:pPr>
        <w:spacing w:line="360" w:lineRule="auto"/>
        <w:rPr>
          <w:rFonts w:ascii="宋体" w:hAnsi="宋体" w:cs="宋体"/>
        </w:rPr>
      </w:pPr>
      <w:r w:rsidRPr="000C2CBA">
        <w:rPr>
          <w:rFonts w:ascii="宋体" w:hAnsi="宋体" w:cs="宋体" w:hint="eastAsia"/>
        </w:rPr>
        <w:t>八、联系方式</w:t>
      </w:r>
    </w:p>
    <w:p w:rsidR="0046219F" w:rsidRPr="000C2CBA" w:rsidRDefault="00ED160B">
      <w:pPr>
        <w:spacing w:line="360" w:lineRule="auto"/>
        <w:rPr>
          <w:rFonts w:ascii="宋体" w:hAnsi="宋体" w:cs="宋体"/>
        </w:rPr>
      </w:pPr>
      <w:r w:rsidRPr="000C2CBA">
        <w:rPr>
          <w:rFonts w:ascii="宋体" w:hAnsi="宋体" w:cs="宋体" w:hint="eastAsia"/>
        </w:rPr>
        <w:t>1、采购人</w:t>
      </w:r>
    </w:p>
    <w:p w:rsidR="0046219F" w:rsidRPr="000C2CBA" w:rsidRDefault="00ED160B">
      <w:pPr>
        <w:spacing w:line="360" w:lineRule="auto"/>
        <w:rPr>
          <w:rFonts w:ascii="宋体" w:hAnsi="宋体" w:cs="宋体"/>
        </w:rPr>
      </w:pPr>
      <w:r w:rsidRPr="000C2CBA">
        <w:rPr>
          <w:rFonts w:ascii="宋体" w:hAnsi="宋体" w:cs="宋体" w:hint="eastAsia"/>
        </w:rPr>
        <w:lastRenderedPageBreak/>
        <w:t>名  称：宁波市北仑区教育局</w:t>
      </w:r>
    </w:p>
    <w:p w:rsidR="0046219F" w:rsidRPr="000C2CBA" w:rsidRDefault="00ED160B">
      <w:pPr>
        <w:spacing w:line="360" w:lineRule="auto"/>
        <w:rPr>
          <w:rFonts w:ascii="宋体" w:hAnsi="宋体" w:cs="宋体"/>
        </w:rPr>
      </w:pPr>
      <w:r w:rsidRPr="000C2CBA">
        <w:rPr>
          <w:rFonts w:ascii="宋体" w:hAnsi="宋体" w:cs="宋体" w:hint="eastAsia"/>
        </w:rPr>
        <w:t>地  址：北仑区四明山路773号行政大楼B座四楼</w:t>
      </w:r>
    </w:p>
    <w:p w:rsidR="0046219F" w:rsidRPr="000C2CBA" w:rsidRDefault="00ED160B">
      <w:pPr>
        <w:spacing w:line="360" w:lineRule="auto"/>
        <w:rPr>
          <w:rFonts w:ascii="宋体" w:hAnsi="宋体" w:cs="宋体"/>
        </w:rPr>
      </w:pPr>
      <w:r w:rsidRPr="000C2CBA">
        <w:rPr>
          <w:rFonts w:ascii="宋体" w:hAnsi="宋体" w:cs="宋体" w:hint="eastAsia"/>
        </w:rPr>
        <w:t>项目联系人：吴剑斌    电话：0574-89383997</w:t>
      </w:r>
    </w:p>
    <w:p w:rsidR="0046219F" w:rsidRPr="000C2CBA" w:rsidRDefault="00ED160B">
      <w:pPr>
        <w:spacing w:line="360" w:lineRule="auto"/>
        <w:rPr>
          <w:rFonts w:ascii="宋体" w:hAnsi="宋体" w:cs="宋体"/>
        </w:rPr>
      </w:pPr>
      <w:r w:rsidRPr="000C2CBA">
        <w:rPr>
          <w:rFonts w:ascii="宋体" w:hAnsi="宋体" w:cs="宋体" w:hint="eastAsia"/>
        </w:rPr>
        <w:t>2、采购代理机构</w:t>
      </w:r>
    </w:p>
    <w:p w:rsidR="0046219F" w:rsidRPr="000C2CBA" w:rsidRDefault="00ED160B">
      <w:pPr>
        <w:spacing w:line="360" w:lineRule="auto"/>
        <w:rPr>
          <w:rFonts w:ascii="宋体" w:hAnsi="宋体" w:cs="宋体"/>
        </w:rPr>
      </w:pPr>
      <w:r w:rsidRPr="000C2CBA">
        <w:rPr>
          <w:rFonts w:ascii="宋体" w:hAnsi="宋体" w:cs="宋体" w:hint="eastAsia"/>
        </w:rPr>
        <w:t>名  称：宁波市北仑区（开发区）公共资源交易中心</w:t>
      </w:r>
    </w:p>
    <w:p w:rsidR="0046219F" w:rsidRPr="000C2CBA" w:rsidRDefault="00ED160B">
      <w:pPr>
        <w:spacing w:line="360" w:lineRule="auto"/>
        <w:rPr>
          <w:rFonts w:ascii="宋体" w:hAnsi="宋体" w:cs="宋体"/>
        </w:rPr>
      </w:pPr>
      <w:r w:rsidRPr="000C2CBA">
        <w:rPr>
          <w:rFonts w:ascii="宋体" w:hAnsi="宋体" w:cs="宋体" w:hint="eastAsia"/>
        </w:rPr>
        <w:t>地  址：北仑区四明山路773号行政大楼B座三楼</w:t>
      </w:r>
    </w:p>
    <w:p w:rsidR="0046219F" w:rsidRPr="000C2CBA" w:rsidRDefault="00ED160B">
      <w:pPr>
        <w:spacing w:line="360" w:lineRule="auto"/>
        <w:rPr>
          <w:rFonts w:ascii="宋体" w:hAnsi="宋体" w:cs="宋体"/>
        </w:rPr>
      </w:pPr>
      <w:r w:rsidRPr="000C2CBA">
        <w:rPr>
          <w:rFonts w:ascii="宋体" w:hAnsi="宋体" w:cs="宋体" w:hint="eastAsia"/>
        </w:rPr>
        <w:t>项目联系人：</w:t>
      </w:r>
      <w:proofErr w:type="gramStart"/>
      <w:r w:rsidRPr="000C2CBA">
        <w:rPr>
          <w:rFonts w:ascii="宋体" w:hAnsi="宋体" w:cs="宋体" w:hint="eastAsia"/>
        </w:rPr>
        <w:t>贝小明</w:t>
      </w:r>
      <w:proofErr w:type="gramEnd"/>
      <w:r w:rsidRPr="000C2CBA">
        <w:rPr>
          <w:rFonts w:ascii="宋体" w:hAnsi="宋体" w:cs="宋体" w:hint="eastAsia"/>
        </w:rPr>
        <w:t xml:space="preserve">    电话：0574-89383942    传真：0574-89383949</w:t>
      </w:r>
    </w:p>
    <w:p w:rsidR="0046219F" w:rsidRPr="000C2CBA" w:rsidRDefault="00ED160B">
      <w:pPr>
        <w:spacing w:line="360" w:lineRule="auto"/>
        <w:rPr>
          <w:rFonts w:ascii="宋体" w:hAnsi="宋体" w:cs="宋体"/>
        </w:rPr>
      </w:pPr>
      <w:r w:rsidRPr="000C2CBA">
        <w:rPr>
          <w:rFonts w:ascii="宋体" w:hAnsi="宋体" w:cs="宋体" w:hint="eastAsia"/>
        </w:rPr>
        <w:t>3、同级政府采购监督管理部门</w:t>
      </w:r>
    </w:p>
    <w:p w:rsidR="0046219F" w:rsidRPr="000C2CBA" w:rsidRDefault="00ED160B">
      <w:pPr>
        <w:spacing w:line="360" w:lineRule="auto"/>
        <w:rPr>
          <w:rFonts w:ascii="宋体" w:hAnsi="宋体" w:cs="宋体"/>
        </w:rPr>
      </w:pPr>
      <w:r w:rsidRPr="000C2CBA">
        <w:rPr>
          <w:rFonts w:ascii="宋体" w:hAnsi="宋体" w:cs="宋体" w:hint="eastAsia"/>
        </w:rPr>
        <w:t>名  称：宁波市北仑区财政局</w:t>
      </w:r>
    </w:p>
    <w:p w:rsidR="0046219F" w:rsidRPr="000C2CBA" w:rsidRDefault="00ED160B">
      <w:pPr>
        <w:spacing w:line="360" w:lineRule="auto"/>
        <w:rPr>
          <w:rFonts w:ascii="宋体" w:hAnsi="宋体" w:cs="宋体"/>
        </w:rPr>
      </w:pPr>
      <w:r w:rsidRPr="000C2CBA">
        <w:rPr>
          <w:rFonts w:ascii="宋体" w:hAnsi="宋体" w:cs="宋体" w:hint="eastAsia"/>
        </w:rPr>
        <w:t>地  址：北仑区四明山路775号行政大楼A座六楼</w:t>
      </w:r>
    </w:p>
    <w:p w:rsidR="0046219F" w:rsidRPr="000C2CBA" w:rsidRDefault="00ED160B">
      <w:pPr>
        <w:spacing w:line="360" w:lineRule="auto"/>
        <w:rPr>
          <w:rFonts w:ascii="宋体" w:hAnsi="宋体" w:cs="宋体"/>
        </w:rPr>
      </w:pPr>
      <w:r w:rsidRPr="000C2CBA">
        <w:rPr>
          <w:rFonts w:ascii="宋体" w:hAnsi="宋体" w:cs="宋体" w:hint="eastAsia"/>
        </w:rPr>
        <w:t>联系人：阮老师</w:t>
      </w:r>
    </w:p>
    <w:p w:rsidR="0046219F" w:rsidRPr="000C2CBA" w:rsidRDefault="00ED160B">
      <w:pPr>
        <w:spacing w:line="360" w:lineRule="auto"/>
        <w:rPr>
          <w:rFonts w:ascii="宋体" w:hAnsi="宋体" w:cs="宋体"/>
        </w:rPr>
      </w:pPr>
      <w:r w:rsidRPr="000C2CBA">
        <w:rPr>
          <w:rFonts w:ascii="宋体" w:hAnsi="宋体" w:cs="宋体" w:hint="eastAsia"/>
        </w:rPr>
        <w:t>监督投诉电话：0574-89383756</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br w:type="page"/>
      </w:r>
      <w:r w:rsidRPr="000C2CBA">
        <w:rPr>
          <w:rFonts w:ascii="宋体" w:hAnsi="宋体" w:cs="宋体" w:hint="eastAsia"/>
          <w:b/>
          <w:bCs/>
          <w:sz w:val="36"/>
          <w:szCs w:val="36"/>
        </w:rPr>
        <w:lastRenderedPageBreak/>
        <w:t>第二部分  前附表</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8225"/>
      </w:tblGrid>
      <w:tr w:rsidR="0046219F" w:rsidRPr="000C2CBA">
        <w:trPr>
          <w:cantSplit/>
          <w:trHeight w:val="653"/>
        </w:trPr>
        <w:tc>
          <w:tcPr>
            <w:tcW w:w="824" w:type="dxa"/>
            <w:vAlign w:val="center"/>
          </w:tcPr>
          <w:p w:rsidR="0046219F" w:rsidRPr="000C2CBA" w:rsidRDefault="00ED160B">
            <w:pPr>
              <w:jc w:val="center"/>
              <w:rPr>
                <w:rFonts w:ascii="宋体" w:hAnsi="宋体" w:cs="宋体"/>
                <w:b/>
                <w:szCs w:val="21"/>
              </w:rPr>
            </w:pPr>
            <w:r w:rsidRPr="000C2CBA">
              <w:rPr>
                <w:rFonts w:ascii="宋体" w:hAnsi="宋体" w:cs="宋体" w:hint="eastAsia"/>
                <w:b/>
                <w:szCs w:val="21"/>
              </w:rPr>
              <w:t>序号</w:t>
            </w:r>
          </w:p>
        </w:tc>
        <w:tc>
          <w:tcPr>
            <w:tcW w:w="8225" w:type="dxa"/>
            <w:vAlign w:val="center"/>
          </w:tcPr>
          <w:p w:rsidR="0046219F" w:rsidRPr="000C2CBA" w:rsidRDefault="00ED160B">
            <w:pPr>
              <w:jc w:val="center"/>
              <w:rPr>
                <w:rFonts w:ascii="宋体" w:hAnsi="宋体" w:cs="宋体"/>
                <w:b/>
                <w:szCs w:val="21"/>
              </w:rPr>
            </w:pPr>
            <w:r w:rsidRPr="000C2CBA">
              <w:rPr>
                <w:rFonts w:ascii="宋体" w:hAnsi="宋体" w:cs="宋体" w:hint="eastAsia"/>
                <w:b/>
                <w:szCs w:val="21"/>
              </w:rPr>
              <w:t>内          容</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项目名称：北仑区校园智能安全防控系统</w:t>
            </w:r>
          </w:p>
          <w:p w:rsidR="0046219F" w:rsidRPr="000C2CBA" w:rsidRDefault="00ED160B">
            <w:pPr>
              <w:rPr>
                <w:rFonts w:ascii="宋体" w:hAnsi="宋体" w:cs="宋体"/>
              </w:rPr>
            </w:pPr>
            <w:r w:rsidRPr="000C2CBA">
              <w:rPr>
                <w:rFonts w:ascii="宋体" w:hAnsi="宋体" w:cs="宋体" w:hint="eastAsia"/>
              </w:rPr>
              <w:t>项目编号：BLZFCG2020038</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2</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采购人：宁波市北仑区教育局</w:t>
            </w:r>
          </w:p>
          <w:p w:rsidR="0046219F" w:rsidRPr="000C2CBA" w:rsidRDefault="00ED160B">
            <w:pPr>
              <w:rPr>
                <w:rFonts w:ascii="宋体" w:hAnsi="宋体" w:cs="宋体"/>
              </w:rPr>
            </w:pPr>
            <w:r w:rsidRPr="000C2CBA">
              <w:rPr>
                <w:rFonts w:ascii="宋体" w:hAnsi="宋体" w:cs="宋体" w:hint="eastAsia"/>
              </w:rPr>
              <w:t>项目联系人：吴剑斌     电话：0574-89383997</w:t>
            </w:r>
          </w:p>
          <w:p w:rsidR="0046219F" w:rsidRPr="000C2CBA" w:rsidRDefault="00ED160B">
            <w:pPr>
              <w:rPr>
                <w:rFonts w:ascii="宋体" w:hAnsi="宋体" w:cs="宋体"/>
              </w:rPr>
            </w:pPr>
            <w:r w:rsidRPr="000C2CBA">
              <w:rPr>
                <w:rFonts w:ascii="宋体" w:hAnsi="宋体" w:cs="宋体" w:hint="eastAsia"/>
              </w:rPr>
              <w:t>地址：北仑区四明山路773号行政大楼B座四楼</w:t>
            </w:r>
          </w:p>
          <w:p w:rsidR="0046219F" w:rsidRPr="000C2CBA" w:rsidRDefault="00ED160B">
            <w:pPr>
              <w:rPr>
                <w:rFonts w:ascii="宋体" w:hAnsi="宋体" w:cs="宋体"/>
              </w:rPr>
            </w:pPr>
            <w:r w:rsidRPr="000C2CBA">
              <w:rPr>
                <w:rFonts w:ascii="宋体" w:hAnsi="宋体" w:cs="宋体" w:hint="eastAsia"/>
              </w:rPr>
              <w:t>采购代理机构：宁波市北仑区（开发区）公共资源交易中心</w:t>
            </w:r>
          </w:p>
          <w:p w:rsidR="0046219F" w:rsidRPr="000C2CBA" w:rsidRDefault="00ED160B">
            <w:pPr>
              <w:rPr>
                <w:rFonts w:ascii="宋体" w:hAnsi="宋体" w:cs="宋体"/>
              </w:rPr>
            </w:pPr>
            <w:r w:rsidRPr="000C2CBA">
              <w:rPr>
                <w:rFonts w:ascii="宋体" w:hAnsi="宋体" w:cs="宋体" w:hint="eastAsia"/>
              </w:rPr>
              <w:t>项目联系人：</w:t>
            </w:r>
            <w:proofErr w:type="gramStart"/>
            <w:r w:rsidRPr="000C2CBA">
              <w:rPr>
                <w:rFonts w:ascii="宋体" w:hAnsi="宋体" w:cs="宋体" w:hint="eastAsia"/>
              </w:rPr>
              <w:t>贝小明</w:t>
            </w:r>
            <w:proofErr w:type="gramEnd"/>
            <w:r w:rsidRPr="000C2CBA">
              <w:rPr>
                <w:rFonts w:ascii="宋体" w:hAnsi="宋体" w:cs="宋体" w:hint="eastAsia"/>
              </w:rPr>
              <w:t xml:space="preserve">     电话：0574-89383942      传真：0574-89383949</w:t>
            </w:r>
          </w:p>
          <w:p w:rsidR="0046219F" w:rsidRPr="000C2CBA" w:rsidRDefault="00ED160B">
            <w:pPr>
              <w:rPr>
                <w:rFonts w:ascii="宋体" w:hAnsi="宋体" w:cs="宋体"/>
              </w:rPr>
            </w:pPr>
            <w:r w:rsidRPr="000C2CBA">
              <w:rPr>
                <w:rFonts w:ascii="宋体" w:hAnsi="宋体" w:cs="宋体" w:hint="eastAsia"/>
              </w:rPr>
              <w:t>地址：北仑区四明山路773号行政大楼B座315室业务二部</w:t>
            </w:r>
          </w:p>
          <w:p w:rsidR="0046219F" w:rsidRPr="000C2CBA" w:rsidRDefault="00ED160B">
            <w:pPr>
              <w:rPr>
                <w:rFonts w:ascii="宋体" w:hAnsi="宋体" w:cs="宋体"/>
              </w:rPr>
            </w:pPr>
            <w:r w:rsidRPr="000C2CBA">
              <w:rPr>
                <w:rFonts w:ascii="宋体" w:hAnsi="宋体" w:cs="宋体" w:hint="eastAsia"/>
              </w:rPr>
              <w:t>邮编：315800</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3</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 xml:space="preserve">采购方式：公开招标 </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4</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 xml:space="preserve">评标方法：综合评分法 </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5</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采购预算（最高限价）：人民币1068.55万元。</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6</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是否接受进口产品投标：不接受</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7</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是否接受联合体投标：不接受</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8</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是否为专门面向小</w:t>
            </w:r>
            <w:proofErr w:type="gramStart"/>
            <w:r w:rsidRPr="000C2CBA">
              <w:rPr>
                <w:rFonts w:ascii="宋体" w:hAnsi="宋体" w:cs="宋体" w:hint="eastAsia"/>
              </w:rPr>
              <w:t>微企业</w:t>
            </w:r>
            <w:proofErr w:type="gramEnd"/>
            <w:r w:rsidRPr="000C2CBA">
              <w:rPr>
                <w:rFonts w:ascii="宋体" w:hAnsi="宋体" w:cs="宋体" w:hint="eastAsia"/>
              </w:rPr>
              <w:t>的采购项目：否</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9</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是否允许投标人将项目非主体、非关键性工作交由他人完成：否</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10</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集中答疑会或现场踏勘：采购人不集中组织，供应商如有需要，请自行踏勘。</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11</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提交（上传）投标文件截止时间和开标时间：2020年</w:t>
            </w:r>
            <w:r w:rsidR="00230958" w:rsidRPr="000C2CBA">
              <w:rPr>
                <w:rFonts w:ascii="宋体" w:hAnsi="宋体" w:cs="宋体" w:hint="eastAsia"/>
                <w:u w:val="single"/>
              </w:rPr>
              <w:t>10</w:t>
            </w:r>
            <w:r w:rsidRPr="000C2CBA">
              <w:rPr>
                <w:rFonts w:ascii="宋体" w:hAnsi="宋体" w:cs="宋体" w:hint="eastAsia"/>
              </w:rPr>
              <w:t>月</w:t>
            </w:r>
            <w:r w:rsidR="00230958" w:rsidRPr="000C2CBA">
              <w:rPr>
                <w:rFonts w:ascii="宋体" w:hAnsi="宋体" w:cs="宋体" w:hint="eastAsia"/>
                <w:u w:val="single"/>
              </w:rPr>
              <w:t>21</w:t>
            </w:r>
            <w:r w:rsidRPr="000C2CBA">
              <w:rPr>
                <w:rFonts w:ascii="宋体" w:hAnsi="宋体" w:cs="宋体" w:hint="eastAsia"/>
              </w:rPr>
              <w:t>日09时30分</w:t>
            </w:r>
          </w:p>
          <w:p w:rsidR="0046219F" w:rsidRPr="000C2CBA" w:rsidRDefault="00ED160B">
            <w:pPr>
              <w:rPr>
                <w:rFonts w:ascii="宋体" w:hAnsi="宋体" w:cs="宋体"/>
              </w:rPr>
            </w:pPr>
            <w:r w:rsidRPr="000C2CBA">
              <w:rPr>
                <w:rFonts w:ascii="宋体" w:hAnsi="宋体" w:cs="宋体" w:hint="eastAsia"/>
              </w:rPr>
              <w:t>开标会议地点：北仑区四明山路773号行政大楼B座三楼区公共资源交易中心交易厅</w:t>
            </w:r>
          </w:p>
          <w:p w:rsidR="0046219F" w:rsidRPr="000C2CBA" w:rsidRDefault="00ED160B">
            <w:pPr>
              <w:rPr>
                <w:rFonts w:ascii="宋体" w:hAnsi="宋体" w:cs="宋体"/>
              </w:rPr>
            </w:pPr>
            <w:r w:rsidRPr="000C2CBA">
              <w:rPr>
                <w:rFonts w:ascii="宋体" w:hAnsi="宋体" w:cs="宋体" w:hint="eastAsia"/>
              </w:rPr>
              <w:t>注：本项目采用网上投标，不接受纸质投标文件，投标供应商须按照招标文件和政府采购云平台的要求编制、加密上传电子投标文件。</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12</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备份电子投标文件提交地点：北仑区四明山路773号行政大楼B座三楼区公共资源交易中心交易厅</w:t>
            </w:r>
          </w:p>
          <w:p w:rsidR="0046219F" w:rsidRPr="000C2CBA" w:rsidRDefault="00ED160B">
            <w:pPr>
              <w:rPr>
                <w:rFonts w:ascii="宋体" w:hAnsi="宋体" w:cs="宋体"/>
              </w:rPr>
            </w:pPr>
            <w:r w:rsidRPr="000C2CBA">
              <w:rPr>
                <w:rFonts w:ascii="宋体" w:hAnsi="宋体" w:cs="宋体" w:hint="eastAsia"/>
              </w:rPr>
              <w:t>备份电子投标文件提交受理时间：2020年</w:t>
            </w:r>
            <w:r w:rsidR="00230958" w:rsidRPr="000C2CBA">
              <w:rPr>
                <w:rFonts w:ascii="宋体" w:hAnsi="宋体" w:cs="宋体" w:hint="eastAsia"/>
                <w:u w:val="single"/>
              </w:rPr>
              <w:t>10</w:t>
            </w:r>
            <w:r w:rsidRPr="000C2CBA">
              <w:rPr>
                <w:rFonts w:ascii="宋体" w:hAnsi="宋体" w:cs="宋体" w:hint="eastAsia"/>
              </w:rPr>
              <w:t>月</w:t>
            </w:r>
            <w:r w:rsidR="00230958" w:rsidRPr="000C2CBA">
              <w:rPr>
                <w:rFonts w:ascii="宋体" w:hAnsi="宋体" w:cs="宋体" w:hint="eastAsia"/>
                <w:u w:val="single"/>
              </w:rPr>
              <w:t>21</w:t>
            </w:r>
            <w:r w:rsidRPr="000C2CBA">
              <w:rPr>
                <w:rFonts w:ascii="宋体" w:hAnsi="宋体" w:cs="宋体" w:hint="eastAsia"/>
              </w:rPr>
              <w:t>日09时00分～09时30分</w:t>
            </w:r>
          </w:p>
          <w:p w:rsidR="0046219F" w:rsidRPr="000C2CBA" w:rsidRDefault="00ED160B">
            <w:pPr>
              <w:rPr>
                <w:rFonts w:ascii="宋体" w:hAnsi="宋体" w:cs="宋体"/>
              </w:rPr>
            </w:pPr>
            <w:r w:rsidRPr="000C2CBA">
              <w:rPr>
                <w:rFonts w:ascii="宋体" w:hAnsi="宋体" w:cs="宋体" w:hint="eastAsia"/>
              </w:rPr>
              <w:t>注：投标人可自行决定是否提交备份电子投标文件。提交的备份电子投标文件应当袋装密封，密封袋上须注明项目名称、项目编号、投标人名称并加盖投标人公章。</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lastRenderedPageBreak/>
              <w:t>13</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投标有效期：开标之日起60</w:t>
            </w:r>
            <w:proofErr w:type="gramStart"/>
            <w:r w:rsidRPr="000C2CBA">
              <w:rPr>
                <w:rFonts w:ascii="宋体" w:hAnsi="宋体" w:cs="宋体" w:hint="eastAsia"/>
              </w:rPr>
              <w:t>日历天</w:t>
            </w:r>
            <w:proofErr w:type="gramEnd"/>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14</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rPr>
              <w:t>投标保证金：本项目不收取投标保证金。</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15</w:t>
            </w:r>
          </w:p>
        </w:tc>
        <w:tc>
          <w:tcPr>
            <w:tcW w:w="8225" w:type="dxa"/>
            <w:tcMar>
              <w:top w:w="113" w:type="dxa"/>
              <w:bottom w:w="113" w:type="dxa"/>
            </w:tcMar>
            <w:vAlign w:val="center"/>
          </w:tcPr>
          <w:p w:rsidR="0046219F" w:rsidRPr="000C2CBA" w:rsidRDefault="00ED160B" w:rsidP="00DB1875">
            <w:pPr>
              <w:rPr>
                <w:rFonts w:ascii="宋体" w:hAnsi="宋体" w:cs="宋体"/>
              </w:rPr>
            </w:pPr>
            <w:r w:rsidRPr="000C2CBA">
              <w:rPr>
                <w:rFonts w:ascii="宋体" w:hAnsi="宋体" w:cs="宋体" w:hint="eastAsia"/>
              </w:rPr>
              <w:t>履约保证金：在收到第一笔款项前，中标供应商须按合同金额的5%以支票、银行转账、银行保函或保险保函等非现金方式向采购人交纳履约保证金；履约保证金在项目验收合格满</w:t>
            </w:r>
            <w:r w:rsidR="00DB1875" w:rsidRPr="000C2CBA">
              <w:rPr>
                <w:rFonts w:ascii="宋体" w:hAnsi="宋体" w:cs="宋体" w:hint="eastAsia"/>
              </w:rPr>
              <w:t>四</w:t>
            </w:r>
            <w:r w:rsidRPr="000C2CBA">
              <w:rPr>
                <w:rFonts w:ascii="宋体" w:hAnsi="宋体" w:cs="宋体" w:hint="eastAsia"/>
              </w:rPr>
              <w:t>年后一周内无息退还。</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16</w:t>
            </w:r>
          </w:p>
        </w:tc>
        <w:tc>
          <w:tcPr>
            <w:tcW w:w="8225" w:type="dxa"/>
            <w:tcMar>
              <w:top w:w="113" w:type="dxa"/>
              <w:bottom w:w="113" w:type="dxa"/>
            </w:tcMar>
            <w:vAlign w:val="center"/>
          </w:tcPr>
          <w:p w:rsidR="0046219F" w:rsidRPr="000C2CBA" w:rsidRDefault="00ED160B">
            <w:pPr>
              <w:rPr>
                <w:rFonts w:ascii="宋体" w:hAnsi="宋体" w:cs="宋体"/>
                <w:b/>
              </w:rPr>
            </w:pPr>
            <w:r w:rsidRPr="000C2CBA">
              <w:rPr>
                <w:rFonts w:ascii="宋体" w:hAnsi="宋体" w:cs="宋体" w:hint="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rsidR="0046219F" w:rsidRPr="000C2CBA">
        <w:trPr>
          <w:cantSplit/>
          <w:trHeight w:val="397"/>
        </w:trPr>
        <w:tc>
          <w:tcPr>
            <w:tcW w:w="824" w:type="dxa"/>
            <w:vAlign w:val="center"/>
          </w:tcPr>
          <w:p w:rsidR="0046219F" w:rsidRPr="000C2CBA" w:rsidRDefault="00ED160B">
            <w:pPr>
              <w:jc w:val="center"/>
              <w:rPr>
                <w:rFonts w:ascii="宋体" w:hAnsi="宋体" w:cs="宋体"/>
                <w:b/>
              </w:rPr>
            </w:pPr>
            <w:r w:rsidRPr="000C2CBA">
              <w:rPr>
                <w:rFonts w:ascii="宋体" w:hAnsi="宋体" w:cs="宋体" w:hint="eastAsia"/>
                <w:b/>
              </w:rPr>
              <w:t>17</w:t>
            </w:r>
          </w:p>
        </w:tc>
        <w:tc>
          <w:tcPr>
            <w:tcW w:w="8225" w:type="dxa"/>
            <w:tcMar>
              <w:top w:w="113" w:type="dxa"/>
              <w:bottom w:w="113" w:type="dxa"/>
            </w:tcMar>
            <w:vAlign w:val="center"/>
          </w:tcPr>
          <w:p w:rsidR="0046219F" w:rsidRPr="000C2CBA" w:rsidRDefault="00ED160B">
            <w:pPr>
              <w:rPr>
                <w:rFonts w:ascii="宋体" w:hAnsi="宋体" w:cs="宋体"/>
              </w:rPr>
            </w:pPr>
            <w:r w:rsidRPr="000C2CBA">
              <w:rPr>
                <w:rFonts w:ascii="宋体" w:hAnsi="宋体" w:cs="宋体" w:hint="eastAsia"/>
                <w:szCs w:val="21"/>
              </w:rPr>
              <w:t>其他说明：对于招标文件中提及的彩色扫描件要求，包括彩色照片件。扫描件的内容应当保证清晰可辨，否则由此产生的风险由投标人承担。</w:t>
            </w:r>
          </w:p>
        </w:tc>
      </w:tr>
    </w:tbl>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br w:type="page"/>
      </w:r>
      <w:r w:rsidRPr="000C2CBA">
        <w:rPr>
          <w:rFonts w:ascii="宋体" w:hAnsi="宋体" w:cs="宋体" w:hint="eastAsia"/>
          <w:b/>
          <w:bCs/>
          <w:sz w:val="36"/>
          <w:szCs w:val="36"/>
        </w:rPr>
        <w:lastRenderedPageBreak/>
        <w:t>第三部分  投标人须知</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A、总则</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1、适用范围</w:t>
      </w:r>
    </w:p>
    <w:p w:rsidR="0046219F" w:rsidRPr="000C2CBA" w:rsidRDefault="00ED160B">
      <w:pPr>
        <w:spacing w:line="360" w:lineRule="auto"/>
        <w:rPr>
          <w:rFonts w:ascii="宋体" w:hAnsi="宋体" w:cs="宋体"/>
          <w:szCs w:val="21"/>
        </w:rPr>
      </w:pPr>
      <w:r w:rsidRPr="000C2CBA">
        <w:rPr>
          <w:rFonts w:ascii="宋体" w:hAnsi="宋体" w:cs="宋体" w:hint="eastAsia"/>
          <w:szCs w:val="21"/>
        </w:rPr>
        <w:t>1.1本招标文件适用于采购公告中所述项目的招标、投标、评标、定标、合同签订及履约、验收、付款等行为（法律、法规另有规定的，从其规定）。</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2、定义</w:t>
      </w:r>
    </w:p>
    <w:p w:rsidR="0046219F" w:rsidRPr="000C2CBA" w:rsidRDefault="00ED160B">
      <w:pPr>
        <w:spacing w:line="360" w:lineRule="auto"/>
        <w:rPr>
          <w:rFonts w:ascii="宋体" w:hAnsi="宋体" w:cs="宋体"/>
          <w:szCs w:val="21"/>
        </w:rPr>
      </w:pPr>
      <w:r w:rsidRPr="000C2CBA">
        <w:rPr>
          <w:rFonts w:ascii="宋体" w:hAnsi="宋体" w:cs="宋体" w:hint="eastAsia"/>
          <w:szCs w:val="21"/>
        </w:rPr>
        <w:t>2.1“采购人”/“招标人”/“买方”系指前附表所指的采购人。</w:t>
      </w:r>
    </w:p>
    <w:p w:rsidR="0046219F" w:rsidRPr="000C2CBA" w:rsidRDefault="00ED160B">
      <w:pPr>
        <w:spacing w:line="360" w:lineRule="auto"/>
        <w:rPr>
          <w:rFonts w:ascii="宋体" w:hAnsi="宋体" w:cs="宋体"/>
          <w:szCs w:val="21"/>
        </w:rPr>
      </w:pPr>
      <w:r w:rsidRPr="000C2CBA">
        <w:rPr>
          <w:rFonts w:ascii="宋体" w:hAnsi="宋体" w:cs="宋体" w:hint="eastAsia"/>
          <w:szCs w:val="21"/>
        </w:rPr>
        <w:t>2.2“采购代理机构”/“采购机构” 系指前附表所指的组织本次政府采购的采购代理机构。</w:t>
      </w:r>
    </w:p>
    <w:p w:rsidR="0046219F" w:rsidRPr="000C2CBA" w:rsidRDefault="00ED160B">
      <w:pPr>
        <w:spacing w:line="360" w:lineRule="auto"/>
        <w:rPr>
          <w:rFonts w:ascii="宋体" w:hAnsi="宋体" w:cs="宋体"/>
        </w:rPr>
      </w:pPr>
      <w:r w:rsidRPr="000C2CBA">
        <w:rPr>
          <w:rFonts w:ascii="宋体" w:hAnsi="宋体" w:cs="宋体" w:hint="eastAsia"/>
          <w:szCs w:val="21"/>
        </w:rPr>
        <w:t>2.3“投标人”/“供应商”/“响应方”/“承包方”/“卖方”系指</w:t>
      </w:r>
      <w:r w:rsidRPr="000C2CBA">
        <w:rPr>
          <w:rFonts w:ascii="宋体" w:hAnsi="宋体" w:cs="宋体" w:hint="eastAsia"/>
        </w:rPr>
        <w:t>符合本招标文件规定并参加投标的供应商。</w:t>
      </w:r>
    </w:p>
    <w:p w:rsidR="0046219F" w:rsidRPr="000C2CBA" w:rsidRDefault="00ED160B">
      <w:pPr>
        <w:spacing w:line="360" w:lineRule="auto"/>
        <w:rPr>
          <w:rFonts w:ascii="宋体" w:hAnsi="宋体" w:cs="宋体"/>
        </w:rPr>
      </w:pPr>
      <w:r w:rsidRPr="000C2CBA">
        <w:rPr>
          <w:rFonts w:ascii="宋体" w:hAnsi="宋体" w:cs="宋体" w:hint="eastAsia"/>
        </w:rPr>
        <w:t>2.4“货物”指依据本招标文件中所述采购需求，投标人须向采购人提供的一切材料、设备、备品备件、工具、手册及其它有关技术资料和材料，以及实现货物功能价值所必须的配套技术和服务。</w:t>
      </w:r>
    </w:p>
    <w:p w:rsidR="0046219F" w:rsidRPr="000C2CBA" w:rsidRDefault="00ED160B">
      <w:pPr>
        <w:spacing w:line="360" w:lineRule="auto"/>
        <w:rPr>
          <w:rFonts w:ascii="宋体" w:hAnsi="宋体" w:cs="宋体"/>
        </w:rPr>
      </w:pPr>
      <w:r w:rsidRPr="000C2CBA">
        <w:rPr>
          <w:rFonts w:ascii="宋体" w:hAnsi="宋体" w:cs="宋体" w:hint="eastAsia"/>
        </w:rPr>
        <w:t>2.5“服务”指依据本招标文件中所述采购需求，投标人应该履行的承诺和义务。</w:t>
      </w:r>
    </w:p>
    <w:p w:rsidR="0046219F" w:rsidRPr="000C2CBA" w:rsidRDefault="00ED160B">
      <w:pPr>
        <w:spacing w:line="360" w:lineRule="auto"/>
        <w:rPr>
          <w:rFonts w:ascii="宋体" w:hAnsi="宋体" w:cs="宋体"/>
        </w:rPr>
      </w:pPr>
      <w:r w:rsidRPr="000C2CBA">
        <w:rPr>
          <w:rFonts w:ascii="宋体" w:hAnsi="宋体" w:cs="宋体" w:hint="eastAsia"/>
        </w:rPr>
        <w:t>2.6“法定代表人”本项目所指的法定代表人包含符合招标要求依法成立的分支机构的负责人。</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3、合格的投标人</w:t>
      </w:r>
    </w:p>
    <w:p w:rsidR="0046219F" w:rsidRPr="000C2CBA" w:rsidRDefault="00ED160B">
      <w:pPr>
        <w:spacing w:line="360" w:lineRule="auto"/>
        <w:rPr>
          <w:rFonts w:ascii="宋体" w:hAnsi="宋体" w:cs="宋体"/>
        </w:rPr>
      </w:pPr>
      <w:r w:rsidRPr="000C2CBA">
        <w:rPr>
          <w:rFonts w:ascii="宋体" w:hAnsi="宋体" w:cs="宋体" w:hint="eastAsia"/>
        </w:rPr>
        <w:t>3.1符合2.2条件，并具备以下条件的供应商。</w:t>
      </w:r>
    </w:p>
    <w:p w:rsidR="0046219F" w:rsidRPr="000C2CBA" w:rsidRDefault="00ED160B">
      <w:pPr>
        <w:spacing w:line="360" w:lineRule="auto"/>
        <w:rPr>
          <w:rFonts w:ascii="宋体" w:hAnsi="宋体" w:cs="宋体"/>
        </w:rPr>
      </w:pPr>
      <w:r w:rsidRPr="000C2CBA">
        <w:rPr>
          <w:rFonts w:ascii="宋体" w:hAnsi="宋体" w:cs="宋体" w:hint="eastAsia"/>
        </w:rPr>
        <w:t>（1）符合《中华人民共和国政府采购法》规定。</w:t>
      </w:r>
    </w:p>
    <w:p w:rsidR="0046219F" w:rsidRPr="000C2CBA" w:rsidRDefault="00ED160B">
      <w:pPr>
        <w:spacing w:line="360" w:lineRule="auto"/>
        <w:rPr>
          <w:rFonts w:ascii="宋体" w:hAnsi="宋体" w:cs="宋体"/>
        </w:rPr>
      </w:pPr>
      <w:r w:rsidRPr="000C2CBA">
        <w:rPr>
          <w:rFonts w:ascii="宋体" w:hAnsi="宋体" w:cs="宋体" w:hint="eastAsia"/>
        </w:rPr>
        <w:t>（2）符合本项目采购公告中供应商应具备的资格条件，具有本项目生产、制造、供应或实施能力。</w:t>
      </w:r>
    </w:p>
    <w:p w:rsidR="0046219F" w:rsidRPr="000C2CBA" w:rsidRDefault="00ED160B">
      <w:pPr>
        <w:spacing w:line="360" w:lineRule="auto"/>
        <w:rPr>
          <w:rFonts w:ascii="宋体" w:hAnsi="宋体" w:cs="宋体"/>
        </w:rPr>
      </w:pPr>
      <w:r w:rsidRPr="000C2CBA">
        <w:rPr>
          <w:rFonts w:ascii="宋体" w:hAnsi="宋体" w:cs="宋体" w:hint="eastAsia"/>
        </w:rPr>
        <w:t>（3）符合、承认并承诺履行本招标文件各项规定。</w:t>
      </w:r>
    </w:p>
    <w:p w:rsidR="0046219F" w:rsidRPr="000C2CBA" w:rsidRDefault="00ED160B">
      <w:pPr>
        <w:spacing w:line="360" w:lineRule="auto"/>
        <w:rPr>
          <w:rFonts w:ascii="宋体" w:hAnsi="宋体" w:cs="宋体"/>
        </w:rPr>
      </w:pPr>
      <w:r w:rsidRPr="000C2CBA">
        <w:rPr>
          <w:rFonts w:ascii="宋体" w:hAnsi="宋体" w:cs="宋体" w:hint="eastAsia"/>
        </w:rPr>
        <w:t>3.2除联合体外，单位负责人为同一人或者存在直接控股、管理关系的不同供应商，不得参加同一合同项下的政府采购活动。</w:t>
      </w:r>
    </w:p>
    <w:p w:rsidR="0046219F" w:rsidRPr="000C2CBA" w:rsidRDefault="00ED160B">
      <w:pPr>
        <w:spacing w:line="360" w:lineRule="auto"/>
        <w:rPr>
          <w:rFonts w:ascii="宋体" w:hAnsi="宋体" w:cs="宋体"/>
        </w:rPr>
      </w:pPr>
      <w:r w:rsidRPr="000C2CBA">
        <w:rPr>
          <w:rFonts w:ascii="宋体" w:hAnsi="宋体" w:cs="宋体" w:hint="eastAsia"/>
        </w:rPr>
        <w:t>3.3为采购项目提供整体设计、规范编制或者项目管理、监理、检测等服务的供应商，不得再参加该采购项目的其他采购活动。</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4、投标费用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4.1本项目不收取招标代理服务费（中标服务费）。</w:t>
      </w:r>
    </w:p>
    <w:p w:rsidR="0046219F" w:rsidRPr="000C2CBA" w:rsidRDefault="00ED160B">
      <w:pPr>
        <w:spacing w:line="360" w:lineRule="auto"/>
        <w:rPr>
          <w:rFonts w:ascii="宋体" w:hAnsi="宋体" w:cs="宋体"/>
          <w:szCs w:val="21"/>
        </w:rPr>
      </w:pPr>
      <w:r w:rsidRPr="000C2CBA">
        <w:rPr>
          <w:rFonts w:ascii="宋体" w:hAnsi="宋体" w:cs="宋体" w:hint="eastAsia"/>
          <w:szCs w:val="21"/>
        </w:rPr>
        <w:t>4.2无论投标过程中的做法和结果如何，投标人自行承担所有与参加投标有关的全部费用。</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5、通知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参加投标的供应商有义务在采购活动期间浏览宁波政府采购网（www.nbzfcg.cn）和宁波公共资源交易网北仑区分网（beilun.bidding.gov.cn），采购人（采购代理机构）在以上两个网站发布的与本次招标项目有关的信息视为已送达各供应商，不再采用其它方式传达相关信息。</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B、招标文件说明</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6、招标文件的构成</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 招标文件由本文件目录所列内容组成。</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7、招标文件的澄清及修改</w:t>
      </w:r>
    </w:p>
    <w:p w:rsidR="0046219F" w:rsidRPr="000C2CBA" w:rsidRDefault="00ED160B">
      <w:pPr>
        <w:spacing w:line="360" w:lineRule="auto"/>
        <w:rPr>
          <w:rFonts w:ascii="宋体" w:hAnsi="宋体" w:cs="宋体"/>
          <w:szCs w:val="21"/>
        </w:rPr>
      </w:pPr>
      <w:r w:rsidRPr="000C2CBA">
        <w:rPr>
          <w:rFonts w:ascii="宋体" w:hAnsi="宋体" w:cs="宋体" w:hint="eastAsia"/>
          <w:szCs w:val="21"/>
        </w:rPr>
        <w:t>7.1任何要求对招标文件进行澄清的潜在投标人，应在投标截止时间前以书面方式（包括信函、传真、电子文档等形式）通知采购人或采购代理机构。</w:t>
      </w:r>
    </w:p>
    <w:p w:rsidR="0046219F" w:rsidRPr="000C2CBA" w:rsidRDefault="00ED160B">
      <w:pPr>
        <w:spacing w:line="360" w:lineRule="auto"/>
        <w:rPr>
          <w:rFonts w:ascii="宋体" w:hAnsi="宋体" w:cs="宋体"/>
          <w:szCs w:val="21"/>
        </w:rPr>
      </w:pPr>
      <w:r w:rsidRPr="000C2CBA">
        <w:rPr>
          <w:rFonts w:ascii="宋体" w:hAnsi="宋体" w:cs="宋体" w:hint="eastAsia"/>
          <w:szCs w:val="21"/>
        </w:rPr>
        <w:t>7.2采购人或采购代理机构可主动地或依据投标人要求澄清的问题而修改招标文件，并以更正公告的方式在原公告发布网站通知所有获取招标文件的投标人。</w:t>
      </w:r>
    </w:p>
    <w:p w:rsidR="0046219F" w:rsidRPr="000C2CBA" w:rsidRDefault="00ED160B">
      <w:pPr>
        <w:spacing w:line="360" w:lineRule="auto"/>
        <w:rPr>
          <w:rFonts w:ascii="宋体" w:hAnsi="宋体" w:cs="宋体"/>
          <w:szCs w:val="21"/>
        </w:rPr>
      </w:pPr>
      <w:r w:rsidRPr="000C2CBA">
        <w:rPr>
          <w:rFonts w:ascii="宋体" w:hAnsi="宋体" w:cs="宋体" w:hint="eastAsia"/>
          <w:szCs w:val="21"/>
        </w:rPr>
        <w:t>7.3招标文件的修改内容将作为招标文件的一部分，对投标人有约束力。</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C、投标文件编制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8、要求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8.1投标人应仔细阅读招标文件的所有内容，按招标文件要求格式认真细致地编制投标文件，以使其投标对招标文件</w:t>
      </w:r>
      <w:proofErr w:type="gramStart"/>
      <w:r w:rsidRPr="000C2CBA">
        <w:rPr>
          <w:rFonts w:ascii="宋体" w:hAnsi="宋体" w:cs="宋体" w:hint="eastAsia"/>
          <w:szCs w:val="21"/>
        </w:rPr>
        <w:t>作出</w:t>
      </w:r>
      <w:proofErr w:type="gramEnd"/>
      <w:r w:rsidRPr="000C2CBA">
        <w:rPr>
          <w:rFonts w:ascii="宋体" w:hAnsi="宋体" w:cs="宋体" w:hint="eastAsia"/>
          <w:szCs w:val="21"/>
        </w:rPr>
        <w:t>实质性响应。未按要求提交全部资料或者投标文件没有对招标文件的要求做出实质性响应的，投标将被作为无效投标处理。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8.2投标人投标文件所提供的全部材料必须真实可靠，所述内容真实有效，不得弄虚作假。若投标文件填报的内容数据不详或提供了虚假数据或提供虚假材料的，其投标文件为无效投标文件，并按相关规定处理，由此引起的一切后果及法律责任由投标人承担。</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9、语言及计量单位</w:t>
      </w:r>
    </w:p>
    <w:p w:rsidR="0046219F" w:rsidRPr="000C2CBA" w:rsidRDefault="00ED160B">
      <w:pPr>
        <w:spacing w:line="360" w:lineRule="auto"/>
        <w:rPr>
          <w:rFonts w:ascii="宋体" w:hAnsi="宋体" w:cs="宋体"/>
          <w:szCs w:val="21"/>
        </w:rPr>
      </w:pPr>
      <w:r w:rsidRPr="000C2CBA">
        <w:rPr>
          <w:rFonts w:ascii="宋体" w:hAnsi="宋体" w:cs="宋体" w:hint="eastAsia"/>
          <w:szCs w:val="21"/>
        </w:rPr>
        <w:t>9.1投标文件以及投标人与采购代理机构就有关投标的所有来往函电均应使用中文简体字。</w:t>
      </w:r>
    </w:p>
    <w:p w:rsidR="0046219F" w:rsidRPr="000C2CBA" w:rsidRDefault="00ED160B">
      <w:pPr>
        <w:spacing w:line="360" w:lineRule="auto"/>
        <w:rPr>
          <w:rFonts w:ascii="宋体" w:hAnsi="宋体" w:cs="宋体"/>
          <w:szCs w:val="21"/>
        </w:rPr>
      </w:pPr>
      <w:r w:rsidRPr="000C2CBA">
        <w:rPr>
          <w:rFonts w:ascii="宋体" w:hAnsi="宋体" w:cs="宋体" w:hint="eastAsia"/>
          <w:szCs w:val="21"/>
        </w:rPr>
        <w:t>9.2除在招标文件技术规格中另有规定外，计量单位使用中华人民共和国法定计量单位。</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10、投标文件组成</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10.1投标文件由资格证明文件、技术商务文件和报价文件三部分组成</w:t>
      </w:r>
      <w:r w:rsidRPr="000C2CBA">
        <w:rPr>
          <w:rFonts w:ascii="宋体" w:hAnsi="宋体" w:cs="宋体" w:hint="eastAsia"/>
        </w:rPr>
        <w:t>。</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10.2资格证明文件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10.2.1资格证明文件用以证明投标人是否具备本项目的投标资格。</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10.2.2投标人应按招标文件要求的内容和格式提供资格证明文件，具体详见本招标文件第六部分投标文件组成及格式。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10.2.3资格证明文件须逐页CA电子签章，否则资格审查不通过。</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10.2.4资格证明文件中不得出现本项目的投标总价，否则投标无效。</w:t>
      </w:r>
    </w:p>
    <w:p w:rsidR="0046219F" w:rsidRPr="000C2CBA" w:rsidRDefault="00ED160B">
      <w:pPr>
        <w:spacing w:line="360" w:lineRule="auto"/>
        <w:rPr>
          <w:rFonts w:ascii="宋体" w:hAnsi="宋体" w:cs="宋体"/>
        </w:rPr>
      </w:pPr>
      <w:r w:rsidRPr="000C2CBA">
        <w:rPr>
          <w:rFonts w:ascii="宋体" w:hAnsi="宋体" w:cs="宋体" w:hint="eastAsia"/>
        </w:rPr>
        <w:t>10.3技术商务文件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10.3.1技术商务文件用于判断投标人提供的货物、服务是否满足招标需求，还用于包括不限于对投标人供货能力、实施能力、履约能力、项目经验等方面的评价。</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10.3.2投标人应按招标文件要求的内容和格式提供技术商务文件，具体详见本招标文件第六部分投标文件组成及格式。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10.3.3技术商务文件中不得出现本项目的投标总价，否则投标无效。</w:t>
      </w:r>
    </w:p>
    <w:p w:rsidR="0046219F" w:rsidRPr="000C2CBA" w:rsidRDefault="00ED160B">
      <w:pPr>
        <w:spacing w:line="360" w:lineRule="auto"/>
        <w:rPr>
          <w:rFonts w:ascii="宋体" w:hAnsi="宋体" w:cs="宋体"/>
        </w:rPr>
      </w:pPr>
      <w:r w:rsidRPr="000C2CBA">
        <w:rPr>
          <w:rFonts w:ascii="宋体" w:hAnsi="宋体" w:cs="宋体" w:hint="eastAsia"/>
        </w:rPr>
        <w:t>10.4报价文件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10.4.1报价文件用于评价投标人的投标报价是否响应招标要求，是否符合相关的政府采购政策等。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10.4.2投标人应按招标文件要求的内容和格式提供</w:t>
      </w:r>
      <w:r w:rsidRPr="000C2CBA">
        <w:rPr>
          <w:rFonts w:ascii="宋体" w:hAnsi="宋体" w:cs="宋体" w:hint="eastAsia"/>
        </w:rPr>
        <w:t>报价</w:t>
      </w:r>
      <w:r w:rsidRPr="000C2CBA">
        <w:rPr>
          <w:rFonts w:ascii="宋体" w:hAnsi="宋体" w:cs="宋体" w:hint="eastAsia"/>
          <w:szCs w:val="21"/>
        </w:rPr>
        <w:t>文件，具体详见本招标文件第六部分投标文件组成及格式。</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11、投标文件制作</w:t>
      </w:r>
    </w:p>
    <w:p w:rsidR="0046219F" w:rsidRPr="000C2CBA" w:rsidRDefault="00ED160B">
      <w:pPr>
        <w:spacing w:line="360" w:lineRule="auto"/>
        <w:rPr>
          <w:rFonts w:ascii="宋体" w:hAnsi="宋体" w:cs="宋体"/>
        </w:rPr>
      </w:pPr>
      <w:r w:rsidRPr="000C2CBA">
        <w:rPr>
          <w:rFonts w:ascii="宋体" w:hAnsi="宋体" w:cs="宋体" w:hint="eastAsia"/>
        </w:rPr>
        <w:t>11.1投标文件分为电子投标文件和备份电子投标文件。</w:t>
      </w:r>
    </w:p>
    <w:p w:rsidR="0046219F" w:rsidRPr="000C2CBA" w:rsidRDefault="00ED160B">
      <w:pPr>
        <w:spacing w:line="360" w:lineRule="auto"/>
        <w:rPr>
          <w:rFonts w:ascii="宋体" w:hAnsi="宋体" w:cs="宋体"/>
        </w:rPr>
      </w:pPr>
      <w:r w:rsidRPr="000C2CBA">
        <w:rPr>
          <w:rFonts w:ascii="宋体" w:hAnsi="宋体" w:cs="宋体" w:hint="eastAsia"/>
        </w:rPr>
        <w:t>11.2投标人应按照招标文件和政府采购云平台的要求编制、加密并上传电子投标文件。</w:t>
      </w:r>
    </w:p>
    <w:p w:rsidR="0046219F" w:rsidRPr="000C2CBA" w:rsidRDefault="00ED160B">
      <w:pPr>
        <w:spacing w:line="360" w:lineRule="auto"/>
        <w:rPr>
          <w:rFonts w:ascii="宋体" w:hAnsi="宋体" w:cs="宋体"/>
        </w:rPr>
      </w:pPr>
      <w:r w:rsidRPr="000C2CBA">
        <w:rPr>
          <w:rFonts w:ascii="宋体" w:hAnsi="宋体" w:cs="宋体" w:hint="eastAsia"/>
        </w:rPr>
        <w:t>11.3投标文件应根据招标要求做好关联定位，未进行关联定位而导致失分或无效投标处理的风险由投标人承担。</w:t>
      </w:r>
    </w:p>
    <w:p w:rsidR="0046219F" w:rsidRPr="000C2CBA" w:rsidRDefault="00ED160B">
      <w:pPr>
        <w:spacing w:line="360" w:lineRule="auto"/>
        <w:rPr>
          <w:rFonts w:ascii="宋体" w:hAnsi="宋体" w:cs="宋体"/>
        </w:rPr>
      </w:pPr>
      <w:r w:rsidRPr="000C2CBA">
        <w:rPr>
          <w:rFonts w:ascii="宋体" w:hAnsi="宋体" w:cs="宋体" w:hint="eastAsia"/>
        </w:rPr>
        <w:t>11.4投标人可自行选择是否提交备份电子投标文件，以便在上传的电子投标文件解密失败后启用备份投标文件。投标人仅提交备份电子投标文件的，投标响应无效。</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12、投标文件签署及密封</w:t>
      </w:r>
    </w:p>
    <w:p w:rsidR="0046219F" w:rsidRPr="000C2CBA" w:rsidRDefault="00ED160B">
      <w:pPr>
        <w:spacing w:line="360" w:lineRule="auto"/>
        <w:rPr>
          <w:rFonts w:ascii="宋体" w:hAnsi="宋体" w:cs="宋体"/>
        </w:rPr>
      </w:pPr>
      <w:r w:rsidRPr="000C2CBA">
        <w:rPr>
          <w:rFonts w:ascii="宋体" w:hAnsi="宋体" w:cs="宋体" w:hint="eastAsia"/>
        </w:rPr>
        <w:t>12.1组成投标文件的各项资料均应遵守本条规定。</w:t>
      </w:r>
    </w:p>
    <w:p w:rsidR="0046219F" w:rsidRPr="000C2CBA" w:rsidRDefault="00ED160B">
      <w:pPr>
        <w:spacing w:line="360" w:lineRule="auto"/>
        <w:rPr>
          <w:rFonts w:ascii="宋体" w:hAnsi="宋体" w:cs="宋体"/>
        </w:rPr>
      </w:pPr>
      <w:r w:rsidRPr="000C2CBA">
        <w:rPr>
          <w:rFonts w:ascii="宋体" w:hAnsi="宋体" w:cs="宋体" w:hint="eastAsia"/>
        </w:rPr>
        <w:t>12.2投标人名称应填写全称，不能随意简称，要求加盖公章的应加盖公章（CA电子签章）。</w:t>
      </w:r>
    </w:p>
    <w:p w:rsidR="0046219F" w:rsidRPr="000C2CBA" w:rsidRDefault="00ED160B">
      <w:pPr>
        <w:spacing w:line="360" w:lineRule="auto"/>
        <w:rPr>
          <w:rFonts w:ascii="宋体" w:hAnsi="宋体" w:cs="宋体"/>
        </w:rPr>
      </w:pPr>
      <w:r w:rsidRPr="000C2CBA">
        <w:rPr>
          <w:rFonts w:ascii="宋体" w:hAnsi="宋体" w:cs="宋体" w:hint="eastAsia"/>
        </w:rPr>
        <w:t>12.3招标文件中规定的全权代表签名应由全权代表亲自签署，法定代表人可以签名或盖章。</w:t>
      </w:r>
    </w:p>
    <w:p w:rsidR="0046219F" w:rsidRPr="000C2CBA" w:rsidRDefault="00ED160B">
      <w:pPr>
        <w:spacing w:line="360" w:lineRule="auto"/>
        <w:rPr>
          <w:rFonts w:ascii="宋体" w:hAnsi="宋体" w:cs="宋体"/>
        </w:rPr>
      </w:pPr>
      <w:r w:rsidRPr="000C2CBA">
        <w:rPr>
          <w:rFonts w:ascii="宋体" w:hAnsi="宋体" w:cs="宋体" w:hint="eastAsia"/>
        </w:rPr>
        <w:t>12.4投标人选择提供备份电子投标文件的，备份文件应以U盘为载体并装袋密封，密封袋上需注明项目名称、项目编号、投标人名称并加盖公章。</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13、投标报价</w:t>
      </w:r>
    </w:p>
    <w:p w:rsidR="0046219F" w:rsidRPr="000C2CBA" w:rsidRDefault="00ED160B">
      <w:pPr>
        <w:spacing w:line="336" w:lineRule="auto"/>
        <w:rPr>
          <w:rFonts w:ascii="宋体" w:hAnsi="宋体" w:cs="宋体"/>
        </w:rPr>
      </w:pPr>
      <w:r w:rsidRPr="000C2CBA">
        <w:rPr>
          <w:rFonts w:ascii="宋体" w:hAnsi="宋体" w:cs="宋体" w:hint="eastAsia"/>
        </w:rPr>
        <w:lastRenderedPageBreak/>
        <w:t>13.1投标报价是履行合同的最终价格，包含购买货物及服务需交纳的所有税费及其他一切相关费用，具体详见本招标文件第四部分项目内容及要求。</w:t>
      </w:r>
    </w:p>
    <w:p w:rsidR="0046219F" w:rsidRPr="000C2CBA" w:rsidRDefault="00ED160B">
      <w:pPr>
        <w:spacing w:line="336" w:lineRule="auto"/>
        <w:rPr>
          <w:rFonts w:ascii="宋体" w:hAnsi="宋体" w:cs="宋体"/>
        </w:rPr>
      </w:pPr>
      <w:r w:rsidRPr="000C2CBA">
        <w:rPr>
          <w:rFonts w:ascii="宋体" w:hAnsi="宋体" w:cs="宋体" w:hint="eastAsia"/>
        </w:rPr>
        <w:t>13.2投标人少报或漏报的工作量，采购人将视为已包含在投标总价中，并不予调整。</w:t>
      </w:r>
    </w:p>
    <w:p w:rsidR="0046219F" w:rsidRPr="000C2CBA" w:rsidRDefault="00ED160B">
      <w:pPr>
        <w:spacing w:line="360" w:lineRule="auto"/>
        <w:rPr>
          <w:rFonts w:ascii="宋体" w:hAnsi="宋体" w:cs="宋体"/>
        </w:rPr>
      </w:pPr>
      <w:r w:rsidRPr="000C2CBA">
        <w:rPr>
          <w:rFonts w:ascii="宋体" w:hAnsi="宋体" w:cs="宋体" w:hint="eastAsia"/>
        </w:rPr>
        <w:t>13.3所有投标均以人民币报价。投标人如需用外汇购入的设备，须折合人民币计入总报价中，总报价不受汇率变动影响。</w:t>
      </w:r>
    </w:p>
    <w:p w:rsidR="0046219F" w:rsidRPr="000C2CBA" w:rsidRDefault="00ED160B">
      <w:pPr>
        <w:spacing w:line="360" w:lineRule="auto"/>
        <w:rPr>
          <w:rFonts w:ascii="宋体" w:hAnsi="宋体" w:cs="宋体"/>
        </w:rPr>
      </w:pPr>
      <w:r w:rsidRPr="000C2CBA">
        <w:rPr>
          <w:rFonts w:ascii="宋体" w:hAnsi="宋体" w:cs="宋体" w:hint="eastAsia"/>
        </w:rPr>
        <w:t>13.4采购人不接受任何有选择的报价。</w:t>
      </w:r>
    </w:p>
    <w:p w:rsidR="0046219F" w:rsidRPr="000C2CBA" w:rsidRDefault="00ED160B">
      <w:pPr>
        <w:spacing w:line="360" w:lineRule="auto"/>
        <w:rPr>
          <w:rFonts w:ascii="宋体" w:hAnsi="宋体" w:cs="宋体"/>
          <w:bCs/>
        </w:rPr>
      </w:pPr>
      <w:r w:rsidRPr="000C2CBA">
        <w:rPr>
          <w:rFonts w:ascii="宋体" w:hAnsi="宋体" w:cs="宋体" w:hint="eastAsia"/>
          <w:bCs/>
        </w:rPr>
        <w:t>13.5超出采购人最高限价的投标为无效投标。</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14、投标有效期</w:t>
      </w:r>
    </w:p>
    <w:p w:rsidR="0046219F" w:rsidRPr="000C2CBA" w:rsidRDefault="00ED160B">
      <w:pPr>
        <w:spacing w:line="360" w:lineRule="auto"/>
        <w:rPr>
          <w:rFonts w:ascii="宋体" w:hAnsi="宋体" w:cs="宋体"/>
        </w:rPr>
      </w:pPr>
      <w:r w:rsidRPr="000C2CBA">
        <w:rPr>
          <w:rFonts w:ascii="宋体" w:hAnsi="宋体" w:cs="宋体" w:hint="eastAsia"/>
        </w:rPr>
        <w:t>14.1本项目投标有效期见本招标文件前附表。投标文件应在投标有效期内保持有效，有效期短于这个规定期限的投标，将视为无效。</w:t>
      </w:r>
    </w:p>
    <w:p w:rsidR="0046219F" w:rsidRPr="000C2CBA" w:rsidRDefault="00ED160B">
      <w:pPr>
        <w:spacing w:line="360" w:lineRule="auto"/>
        <w:rPr>
          <w:rFonts w:ascii="宋体" w:hAnsi="宋体" w:cs="宋体"/>
        </w:rPr>
      </w:pPr>
      <w:r w:rsidRPr="000C2CBA">
        <w:rPr>
          <w:rFonts w:ascii="宋体" w:hAnsi="宋体" w:cs="宋体" w:hint="eastAsia"/>
        </w:rPr>
        <w:t>14.2特殊情况下，在原投标有效期期满之前，采购代理机构可征得投标人同意延长投标有效期，这种要求和答复都应以书面形式进行。投标人可以拒绝接受延期要求。同意延长有效期的投标人不能修改其投标文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15、知识产权</w:t>
      </w:r>
    </w:p>
    <w:p w:rsidR="0046219F" w:rsidRPr="000C2CBA" w:rsidRDefault="00ED160B">
      <w:pPr>
        <w:spacing w:line="360" w:lineRule="auto"/>
        <w:rPr>
          <w:rFonts w:ascii="宋体" w:hAnsi="宋体" w:cs="宋体"/>
        </w:rPr>
      </w:pPr>
      <w:r w:rsidRPr="000C2CBA">
        <w:rPr>
          <w:rFonts w:ascii="宋体" w:hAnsi="宋体" w:cs="宋体" w:hint="eastAsia"/>
        </w:rPr>
        <w:t>15.1供应商应保证在提供服务过程中或采购人在使用货物或货物的任何一部分时，不会侵犯任何第三方的知识产权，免受第三方提出侵犯其专利权、商标权或其它知识产权的起诉。</w:t>
      </w:r>
    </w:p>
    <w:p w:rsidR="0046219F" w:rsidRPr="000C2CBA" w:rsidRDefault="00ED160B">
      <w:pPr>
        <w:spacing w:line="360" w:lineRule="auto"/>
        <w:rPr>
          <w:rFonts w:ascii="宋体" w:hAnsi="宋体" w:cs="宋体"/>
        </w:rPr>
      </w:pPr>
      <w:r w:rsidRPr="000C2CBA">
        <w:rPr>
          <w:rFonts w:ascii="宋体" w:hAnsi="宋体" w:cs="宋体" w:hint="eastAsia"/>
        </w:rPr>
        <w:t>15.2投标报价应包括所有应支付的对专利权和版权、设计或其他知识产权而需要向其他方支付的版税等费用。</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D、投标文件提交</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16、投标截止时间和投标地点</w:t>
      </w:r>
    </w:p>
    <w:p w:rsidR="0046219F" w:rsidRPr="000C2CBA" w:rsidRDefault="00ED160B">
      <w:pPr>
        <w:spacing w:line="360" w:lineRule="auto"/>
        <w:rPr>
          <w:rFonts w:ascii="宋体" w:hAnsi="宋体" w:cs="宋体"/>
          <w:szCs w:val="21"/>
        </w:rPr>
      </w:pPr>
      <w:r w:rsidRPr="000C2CBA">
        <w:rPr>
          <w:rFonts w:ascii="宋体" w:hAnsi="宋体" w:cs="宋体" w:hint="eastAsia"/>
          <w:szCs w:val="21"/>
        </w:rPr>
        <w:t>16.1投标截止时间和投标地点见本项目采购公告和前附表。</w:t>
      </w:r>
    </w:p>
    <w:p w:rsidR="0046219F" w:rsidRPr="000C2CBA" w:rsidRDefault="00ED160B">
      <w:pPr>
        <w:spacing w:line="360" w:lineRule="auto"/>
        <w:rPr>
          <w:rFonts w:ascii="宋体" w:hAnsi="宋体" w:cs="宋体"/>
          <w:szCs w:val="21"/>
        </w:rPr>
      </w:pPr>
      <w:r w:rsidRPr="000C2CBA">
        <w:rPr>
          <w:rFonts w:ascii="宋体" w:hAnsi="宋体" w:cs="宋体" w:hint="eastAsia"/>
          <w:szCs w:val="21"/>
        </w:rPr>
        <w:t>16.2采购代理机构推迟投标截止时间或更改投标地点，将以更正公告的方式通知所有投标人。在这种情况下，采购人和投标人的权利和义务将受到新的截止时间和新的投标地点的约束。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17、投标文件的提交、补充、修改和撤回</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17.1投标人必须在提交（上传）投标文件截止时间前，将加密的电子投标文件上传至政</w:t>
      </w:r>
      <w:proofErr w:type="gramStart"/>
      <w:r w:rsidRPr="000C2CBA">
        <w:rPr>
          <w:rFonts w:ascii="宋体" w:hAnsi="宋体" w:cs="宋体" w:hint="eastAsia"/>
          <w:szCs w:val="21"/>
        </w:rPr>
        <w:t>采云</w:t>
      </w:r>
      <w:proofErr w:type="gramEnd"/>
      <w:r w:rsidRPr="000C2CBA">
        <w:rPr>
          <w:rFonts w:ascii="宋体" w:hAnsi="宋体" w:cs="宋体" w:hint="eastAsia"/>
          <w:szCs w:val="21"/>
        </w:rPr>
        <w:t>平台，逾期上传的投标无效。</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17.2选择提交备份电子投标文件的投标人应在提交（上传）投标文件截止时间前，将</w:t>
      </w:r>
      <w:r w:rsidRPr="000C2CBA">
        <w:rPr>
          <w:rFonts w:ascii="宋体" w:hAnsi="宋体" w:cs="宋体" w:hint="eastAsia"/>
        </w:rPr>
        <w:t>密封的</w:t>
      </w:r>
      <w:r w:rsidRPr="000C2CBA">
        <w:rPr>
          <w:rFonts w:ascii="宋体" w:hAnsi="宋体" w:cs="宋体" w:hint="eastAsia"/>
          <w:szCs w:val="21"/>
        </w:rPr>
        <w:t>备份电子投标文件送达至开标现场，</w:t>
      </w:r>
      <w:r w:rsidRPr="000C2CBA">
        <w:rPr>
          <w:rFonts w:ascii="宋体" w:hAnsi="宋体" w:cs="宋体" w:hint="eastAsia"/>
        </w:rPr>
        <w:t>采购代理机构按要求进行签收登记。</w:t>
      </w:r>
      <w:r w:rsidRPr="000C2CBA">
        <w:rPr>
          <w:rFonts w:ascii="宋体" w:hAnsi="宋体" w:cs="宋体" w:hint="eastAsia"/>
          <w:szCs w:val="21"/>
        </w:rPr>
        <w:t>逾期送达或</w:t>
      </w:r>
      <w:r w:rsidRPr="000C2CBA">
        <w:rPr>
          <w:rFonts w:ascii="宋体" w:hAnsi="宋体" w:cs="宋体" w:hint="eastAsia"/>
        </w:rPr>
        <w:t>未按要求密封的</w:t>
      </w:r>
      <w:r w:rsidRPr="000C2CBA">
        <w:rPr>
          <w:rFonts w:ascii="宋体" w:hAnsi="宋体" w:cs="宋体" w:hint="eastAsia"/>
          <w:szCs w:val="21"/>
        </w:rPr>
        <w:lastRenderedPageBreak/>
        <w:t>备份电子投标文件采购代理机构拒绝接收。</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17.3投标截止时间前，投标人可以对已上传的投标电子文件进行补充和修改。补充或者修改投标文件的，应先撤回原投标文件，再将补充、修改后的投标文件加密重新上传提交。投标截止时间前未完成上传的，视为投标文件撤回。不接受其他途径的补充和修改。</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17.4投标截止时间前，投标人可以撤回已上传的电子投标文件。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17.5开标后，投标人不得撤回投标，否则报采购监督部门处理。</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E、开标和评标</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18、开标</w:t>
      </w:r>
    </w:p>
    <w:p w:rsidR="0046219F" w:rsidRPr="000C2CBA" w:rsidRDefault="00ED160B">
      <w:pPr>
        <w:spacing w:line="360" w:lineRule="auto"/>
        <w:rPr>
          <w:rFonts w:ascii="宋体" w:hAnsi="宋体" w:cs="宋体"/>
        </w:rPr>
      </w:pPr>
      <w:r w:rsidRPr="000C2CBA">
        <w:rPr>
          <w:rFonts w:ascii="宋体" w:hAnsi="宋体" w:cs="宋体" w:hint="eastAsia"/>
          <w:szCs w:val="21"/>
        </w:rPr>
        <w:t>18.1</w:t>
      </w:r>
      <w:r w:rsidRPr="000C2CBA">
        <w:rPr>
          <w:rFonts w:ascii="宋体" w:hAnsi="宋体" w:cs="宋体" w:hint="eastAsia"/>
        </w:rPr>
        <w:t>采购代理机构按招标文件规定的时间、地点进行开标。</w:t>
      </w:r>
    </w:p>
    <w:p w:rsidR="0046219F" w:rsidRPr="000C2CBA" w:rsidRDefault="00ED160B">
      <w:pPr>
        <w:spacing w:line="360" w:lineRule="auto"/>
        <w:rPr>
          <w:rFonts w:ascii="宋体" w:hAnsi="宋体" w:cs="宋体"/>
          <w:szCs w:val="21"/>
        </w:rPr>
      </w:pPr>
      <w:r w:rsidRPr="000C2CBA">
        <w:rPr>
          <w:rFonts w:ascii="宋体" w:hAnsi="宋体" w:cs="宋体" w:hint="eastAsia"/>
          <w:szCs w:val="21"/>
        </w:rPr>
        <w:t>18.2投标供应</w:t>
      </w:r>
      <w:proofErr w:type="gramStart"/>
      <w:r w:rsidRPr="000C2CBA">
        <w:rPr>
          <w:rFonts w:ascii="宋体" w:hAnsi="宋体" w:cs="宋体" w:hint="eastAsia"/>
          <w:szCs w:val="21"/>
        </w:rPr>
        <w:t>商法定</w:t>
      </w:r>
      <w:proofErr w:type="gramEnd"/>
      <w:r w:rsidRPr="000C2CBA">
        <w:rPr>
          <w:rFonts w:ascii="宋体" w:hAnsi="宋体" w:cs="宋体" w:hint="eastAsia"/>
          <w:szCs w:val="21"/>
        </w:rPr>
        <w:t>代表人或其授权代表应准时通过政</w:t>
      </w:r>
      <w:proofErr w:type="gramStart"/>
      <w:r w:rsidRPr="000C2CBA">
        <w:rPr>
          <w:rFonts w:ascii="宋体" w:hAnsi="宋体" w:cs="宋体" w:hint="eastAsia"/>
          <w:szCs w:val="21"/>
        </w:rPr>
        <w:t>采云</w:t>
      </w:r>
      <w:proofErr w:type="gramEnd"/>
      <w:r w:rsidRPr="000C2CBA">
        <w:rPr>
          <w:rFonts w:ascii="宋体" w:hAnsi="宋体" w:cs="宋体" w:hint="eastAsia"/>
          <w:szCs w:val="21"/>
        </w:rPr>
        <w:t>平台在线参加开标。</w:t>
      </w:r>
    </w:p>
    <w:p w:rsidR="0046219F" w:rsidRPr="000C2CBA" w:rsidRDefault="00ED160B">
      <w:pPr>
        <w:spacing w:line="360" w:lineRule="auto"/>
        <w:rPr>
          <w:rFonts w:ascii="宋体" w:hAnsi="宋体" w:cs="宋体"/>
          <w:szCs w:val="21"/>
        </w:rPr>
      </w:pPr>
      <w:r w:rsidRPr="000C2CBA">
        <w:rPr>
          <w:rFonts w:ascii="宋体" w:hAnsi="宋体" w:cs="宋体" w:hint="eastAsia"/>
          <w:szCs w:val="21"/>
        </w:rPr>
        <w:t>18.3投标供应商可以根据项目特点确定是否派代表出席现场开标会议，参加现场会议的供应商代表应遵守会场纪律。</w:t>
      </w:r>
    </w:p>
    <w:p w:rsidR="0046219F" w:rsidRPr="000C2CBA" w:rsidRDefault="00ED160B">
      <w:pPr>
        <w:spacing w:line="360" w:lineRule="auto"/>
        <w:rPr>
          <w:rFonts w:ascii="宋体" w:hAnsi="宋体" w:cs="宋体"/>
        </w:rPr>
      </w:pPr>
      <w:r w:rsidRPr="000C2CBA">
        <w:rPr>
          <w:rFonts w:ascii="宋体" w:hAnsi="宋体" w:cs="宋体" w:hint="eastAsia"/>
        </w:rPr>
        <w:t>18.4开标会议由采购代理机构主持，并按以下程序进行：</w:t>
      </w:r>
    </w:p>
    <w:p w:rsidR="0046219F" w:rsidRPr="000C2CBA" w:rsidRDefault="00ED160B">
      <w:pPr>
        <w:spacing w:line="360" w:lineRule="auto"/>
        <w:rPr>
          <w:rFonts w:ascii="宋体" w:hAnsi="宋体" w:cs="宋体"/>
        </w:rPr>
      </w:pPr>
      <w:r w:rsidRPr="000C2CBA">
        <w:rPr>
          <w:rFonts w:ascii="宋体" w:hAnsi="宋体" w:cs="宋体" w:hint="eastAsia"/>
        </w:rPr>
        <w:t>（1）主持人宣布开标会议开始及会场纪律，介绍到会人员。</w:t>
      </w:r>
    </w:p>
    <w:p w:rsidR="0046219F" w:rsidRPr="000C2CBA" w:rsidRDefault="00ED160B">
      <w:pPr>
        <w:spacing w:line="360" w:lineRule="auto"/>
        <w:rPr>
          <w:rFonts w:ascii="宋体" w:hAnsi="宋体" w:cs="宋体"/>
          <w:b/>
          <w:bCs/>
        </w:rPr>
      </w:pPr>
      <w:r w:rsidRPr="000C2CBA">
        <w:rPr>
          <w:rFonts w:ascii="宋体" w:hAnsi="宋体" w:cs="宋体" w:hint="eastAsia"/>
        </w:rPr>
        <w:t>（2）采购代理机构发出解密指令，投标供应商对加密电子投标文件进行在线解密。</w:t>
      </w:r>
    </w:p>
    <w:p w:rsidR="0046219F" w:rsidRPr="000C2CBA" w:rsidRDefault="00ED160B">
      <w:pPr>
        <w:spacing w:line="360" w:lineRule="auto"/>
        <w:rPr>
          <w:rFonts w:ascii="宋体" w:hAnsi="宋体" w:cs="宋体"/>
        </w:rPr>
      </w:pPr>
      <w:r w:rsidRPr="000C2CBA">
        <w:rPr>
          <w:rFonts w:ascii="宋体" w:hAnsi="宋体" w:cs="宋体" w:hint="eastAsia"/>
        </w:rPr>
        <w:t>（3）投标文件解密结束，开启投标文件，对“资格证明文件”进行审查。</w:t>
      </w:r>
    </w:p>
    <w:p w:rsidR="0046219F" w:rsidRPr="000C2CBA" w:rsidRDefault="00ED160B">
      <w:pPr>
        <w:spacing w:line="360" w:lineRule="auto"/>
        <w:rPr>
          <w:rFonts w:ascii="宋体" w:hAnsi="宋体" w:cs="宋体"/>
        </w:rPr>
      </w:pPr>
      <w:r w:rsidRPr="000C2CBA">
        <w:rPr>
          <w:rFonts w:ascii="宋体" w:hAnsi="宋体" w:cs="宋体" w:hint="eastAsia"/>
        </w:rPr>
        <w:t>（4）资格审查通过后，进行“技术商务文件”评审。</w:t>
      </w:r>
    </w:p>
    <w:p w:rsidR="0046219F" w:rsidRPr="000C2CBA" w:rsidRDefault="00ED160B">
      <w:pPr>
        <w:spacing w:line="360" w:lineRule="auto"/>
        <w:rPr>
          <w:rFonts w:ascii="宋体" w:hAnsi="宋体" w:cs="宋体"/>
        </w:rPr>
      </w:pPr>
      <w:r w:rsidRPr="000C2CBA">
        <w:rPr>
          <w:rFonts w:ascii="宋体" w:hAnsi="宋体" w:cs="宋体" w:hint="eastAsia"/>
        </w:rPr>
        <w:t>（5）公布技术商务评审情况，开启“报价文件”，投标人对投标报价进行在线确认。</w:t>
      </w:r>
      <w:r w:rsidR="006C2174" w:rsidRPr="000C2CBA">
        <w:rPr>
          <w:rFonts w:ascii="宋体" w:hAnsi="宋体" w:cs="宋体" w:hint="eastAsia"/>
        </w:rPr>
        <w:t>投标人对报价信息不予确认的不影响后续评标过程。</w:t>
      </w:r>
    </w:p>
    <w:p w:rsidR="0046219F" w:rsidRPr="000C2CBA" w:rsidRDefault="00ED160B">
      <w:pPr>
        <w:spacing w:line="360" w:lineRule="auto"/>
        <w:rPr>
          <w:rFonts w:ascii="宋体" w:hAnsi="宋体" w:cs="宋体"/>
        </w:rPr>
      </w:pPr>
      <w:r w:rsidRPr="000C2CBA">
        <w:rPr>
          <w:rFonts w:ascii="宋体" w:hAnsi="宋体" w:cs="宋体" w:hint="eastAsia"/>
        </w:rPr>
        <w:t>（6）对“报价文件”进行评审，计算价格分。</w:t>
      </w:r>
    </w:p>
    <w:p w:rsidR="0046219F" w:rsidRPr="000C2CBA" w:rsidRDefault="00ED160B">
      <w:pPr>
        <w:spacing w:line="360" w:lineRule="auto"/>
        <w:rPr>
          <w:rFonts w:ascii="宋体" w:hAnsi="宋体" w:cs="宋体"/>
        </w:rPr>
      </w:pPr>
      <w:r w:rsidRPr="000C2CBA">
        <w:rPr>
          <w:rFonts w:ascii="宋体" w:hAnsi="宋体" w:cs="宋体" w:hint="eastAsia"/>
        </w:rPr>
        <w:t>（7）汇总技术商务分、价格分，根据总得分排序推荐确定中标候选人，公布评审结果。</w:t>
      </w:r>
    </w:p>
    <w:p w:rsidR="0046219F" w:rsidRPr="000C2CBA" w:rsidRDefault="00ED160B">
      <w:pPr>
        <w:spacing w:line="360" w:lineRule="auto"/>
        <w:rPr>
          <w:rFonts w:ascii="宋体" w:hAnsi="宋体" w:cs="宋体"/>
          <w:b/>
          <w:bCs/>
        </w:rPr>
      </w:pPr>
      <w:r w:rsidRPr="000C2CBA">
        <w:rPr>
          <w:rFonts w:ascii="宋体" w:hAnsi="宋体" w:cs="宋体" w:hint="eastAsia"/>
          <w:b/>
          <w:bCs/>
        </w:rPr>
        <w:t>注：如政</w:t>
      </w:r>
      <w:proofErr w:type="gramStart"/>
      <w:r w:rsidRPr="000C2CBA">
        <w:rPr>
          <w:rFonts w:ascii="宋体" w:hAnsi="宋体" w:cs="宋体" w:hint="eastAsia"/>
          <w:b/>
          <w:bCs/>
        </w:rPr>
        <w:t>采云</w:t>
      </w:r>
      <w:proofErr w:type="gramEnd"/>
      <w:r w:rsidRPr="000C2CBA">
        <w:rPr>
          <w:rFonts w:ascii="宋体" w:hAnsi="宋体" w:cs="宋体" w:hint="eastAsia"/>
          <w:b/>
          <w:bCs/>
        </w:rPr>
        <w:t>平台对电子开标及评审程序有调整的，按调整后的程序操作。</w:t>
      </w:r>
    </w:p>
    <w:p w:rsidR="0046219F" w:rsidRPr="000C2CBA" w:rsidRDefault="00ED160B">
      <w:pPr>
        <w:spacing w:line="360" w:lineRule="auto"/>
        <w:rPr>
          <w:rFonts w:ascii="宋体" w:hAnsi="宋体" w:cs="宋体"/>
          <w:b/>
          <w:bCs/>
        </w:rPr>
      </w:pPr>
      <w:r w:rsidRPr="000C2CBA">
        <w:rPr>
          <w:rFonts w:ascii="宋体" w:hAnsi="宋体" w:cs="宋体" w:hint="eastAsia"/>
          <w:szCs w:val="21"/>
        </w:rPr>
        <w:t>18.5开评标期间，投标供应商应关注政</w:t>
      </w:r>
      <w:proofErr w:type="gramStart"/>
      <w:r w:rsidRPr="000C2CBA">
        <w:rPr>
          <w:rFonts w:ascii="宋体" w:hAnsi="宋体" w:cs="宋体" w:hint="eastAsia"/>
          <w:szCs w:val="21"/>
        </w:rPr>
        <w:t>采云</w:t>
      </w:r>
      <w:proofErr w:type="gramEnd"/>
      <w:r w:rsidRPr="000C2CBA">
        <w:rPr>
          <w:rFonts w:ascii="宋体" w:hAnsi="宋体" w:cs="宋体" w:hint="eastAsia"/>
          <w:szCs w:val="21"/>
        </w:rPr>
        <w:t>平台上的指令信息和手机短信并及时处理，否则由此产生的风险由投标人自行承担。</w:t>
      </w:r>
    </w:p>
    <w:p w:rsidR="0046219F" w:rsidRPr="000C2CBA" w:rsidRDefault="00ED160B">
      <w:pPr>
        <w:spacing w:line="360" w:lineRule="auto"/>
        <w:rPr>
          <w:rFonts w:ascii="宋体" w:hAnsi="宋体" w:cs="宋体"/>
          <w:b/>
          <w:bCs/>
        </w:rPr>
      </w:pPr>
      <w:r w:rsidRPr="000C2CBA">
        <w:rPr>
          <w:rFonts w:ascii="宋体" w:hAnsi="宋体" w:cs="宋体" w:hint="eastAsia"/>
          <w:b/>
          <w:bCs/>
        </w:rPr>
        <w:t>19、投标文件解密</w:t>
      </w:r>
    </w:p>
    <w:p w:rsidR="0046219F" w:rsidRPr="000C2CBA" w:rsidRDefault="00ED160B">
      <w:pPr>
        <w:spacing w:line="360" w:lineRule="auto"/>
        <w:rPr>
          <w:rFonts w:ascii="宋体" w:hAnsi="宋体" w:cs="宋体"/>
        </w:rPr>
      </w:pPr>
      <w:r w:rsidRPr="000C2CBA">
        <w:rPr>
          <w:rFonts w:ascii="宋体" w:hAnsi="宋体" w:cs="宋体" w:hint="eastAsia"/>
        </w:rPr>
        <w:t>19.1采购代理机构宣布开标后，将通过政</w:t>
      </w:r>
      <w:proofErr w:type="gramStart"/>
      <w:r w:rsidRPr="000C2CBA">
        <w:rPr>
          <w:rFonts w:ascii="宋体" w:hAnsi="宋体" w:cs="宋体" w:hint="eastAsia"/>
        </w:rPr>
        <w:t>采云</w:t>
      </w:r>
      <w:proofErr w:type="gramEnd"/>
      <w:r w:rsidRPr="000C2CBA">
        <w:rPr>
          <w:rFonts w:ascii="宋体" w:hAnsi="宋体" w:cs="宋体" w:hint="eastAsia"/>
        </w:rPr>
        <w:t>平台发出解密指令，投标人登录政</w:t>
      </w:r>
      <w:proofErr w:type="gramStart"/>
      <w:r w:rsidRPr="000C2CBA">
        <w:rPr>
          <w:rFonts w:ascii="宋体" w:hAnsi="宋体" w:cs="宋体" w:hint="eastAsia"/>
        </w:rPr>
        <w:t>采云</w:t>
      </w:r>
      <w:proofErr w:type="gramEnd"/>
      <w:r w:rsidRPr="000C2CBA">
        <w:rPr>
          <w:rFonts w:ascii="宋体" w:hAnsi="宋体" w:cs="宋体" w:hint="eastAsia"/>
        </w:rPr>
        <w:t>平台并使用CA数字证书对加密的电子投标文件进行在线解密。</w:t>
      </w:r>
    </w:p>
    <w:p w:rsidR="0046219F" w:rsidRPr="000C2CBA" w:rsidRDefault="00ED160B">
      <w:pPr>
        <w:spacing w:line="360" w:lineRule="auto"/>
        <w:rPr>
          <w:rFonts w:ascii="宋体" w:hAnsi="宋体" w:cs="宋体"/>
        </w:rPr>
      </w:pPr>
      <w:r w:rsidRPr="000C2CBA">
        <w:rPr>
          <w:rFonts w:ascii="宋体" w:hAnsi="宋体" w:cs="宋体" w:hint="eastAsia"/>
        </w:rPr>
        <w:t>19.2解密电子投标文件的时间为解密指令发出后30分钟内。解密成功的，备份电子投标文件自</w:t>
      </w:r>
      <w:r w:rsidRPr="000C2CBA">
        <w:rPr>
          <w:rFonts w:ascii="宋体" w:hAnsi="宋体" w:cs="宋体" w:hint="eastAsia"/>
        </w:rPr>
        <w:lastRenderedPageBreak/>
        <w:t>动失效。若在规定时间内无法解密或解密失败，此时启用备份电子投标文件（如有），若备份投标文件仍无法使用，则视为无效投标。</w:t>
      </w:r>
    </w:p>
    <w:p w:rsidR="0046219F" w:rsidRPr="000C2CBA" w:rsidRDefault="00ED160B">
      <w:pPr>
        <w:spacing w:line="360" w:lineRule="auto"/>
        <w:rPr>
          <w:rFonts w:ascii="宋体" w:hAnsi="宋体" w:cs="宋体"/>
        </w:rPr>
      </w:pPr>
      <w:r w:rsidRPr="000C2CBA">
        <w:rPr>
          <w:rFonts w:ascii="宋体" w:hAnsi="宋体" w:cs="宋体" w:hint="eastAsia"/>
        </w:rPr>
        <w:t>19.3电子投标文件在解密前处于保密状态。解密成功后，“资格证明文件”、“技术商务文件”、“报价文件”各自处于数据隔离状态，各部分信息只有在相关环节评审时可见，不受解密影响。</w:t>
      </w:r>
    </w:p>
    <w:p w:rsidR="0046219F" w:rsidRPr="000C2CBA" w:rsidRDefault="00ED160B">
      <w:pPr>
        <w:spacing w:line="360" w:lineRule="auto"/>
        <w:rPr>
          <w:rFonts w:ascii="宋体" w:hAnsi="宋体" w:cs="宋体"/>
          <w:b/>
          <w:bCs/>
        </w:rPr>
      </w:pPr>
      <w:r w:rsidRPr="000C2CBA">
        <w:rPr>
          <w:rFonts w:ascii="宋体" w:hAnsi="宋体" w:cs="宋体" w:hint="eastAsia"/>
          <w:b/>
          <w:bCs/>
        </w:rPr>
        <w:t>20、评标委员会</w:t>
      </w:r>
    </w:p>
    <w:p w:rsidR="0046219F" w:rsidRPr="000C2CBA" w:rsidRDefault="00ED160B">
      <w:pPr>
        <w:spacing w:line="360" w:lineRule="auto"/>
        <w:rPr>
          <w:rFonts w:ascii="宋体" w:hAnsi="宋体" w:cs="宋体"/>
        </w:rPr>
      </w:pPr>
      <w:r w:rsidRPr="000C2CBA">
        <w:rPr>
          <w:rFonts w:ascii="宋体" w:hAnsi="宋体" w:cs="宋体" w:hint="eastAsia"/>
        </w:rPr>
        <w:t>20.1采购人和采购代理机构根据采购项目的内容特点按照规定组建评标委员会。</w:t>
      </w:r>
    </w:p>
    <w:p w:rsidR="0046219F" w:rsidRPr="000C2CBA" w:rsidRDefault="00ED160B">
      <w:pPr>
        <w:spacing w:line="360" w:lineRule="auto"/>
        <w:rPr>
          <w:rFonts w:ascii="宋体" w:hAnsi="宋体" w:cs="宋体"/>
          <w:b/>
          <w:bCs/>
        </w:rPr>
      </w:pPr>
      <w:r w:rsidRPr="000C2CBA">
        <w:rPr>
          <w:rFonts w:ascii="宋体" w:hAnsi="宋体" w:cs="宋体" w:hint="eastAsia"/>
          <w:b/>
          <w:bCs/>
        </w:rPr>
        <w:t>21、对投标文件的评审</w:t>
      </w:r>
    </w:p>
    <w:p w:rsidR="0046219F" w:rsidRPr="000C2CBA" w:rsidRDefault="00ED160B">
      <w:pPr>
        <w:spacing w:line="360" w:lineRule="auto"/>
        <w:rPr>
          <w:rFonts w:ascii="宋体" w:hAnsi="宋体" w:cs="宋体"/>
        </w:rPr>
      </w:pPr>
      <w:r w:rsidRPr="000C2CBA">
        <w:rPr>
          <w:rFonts w:ascii="宋体" w:hAnsi="宋体" w:cs="宋体" w:hint="eastAsia"/>
        </w:rPr>
        <w:t>21.1开标后，采购人或者采购代理机构对投标人的资格进行审查。审查内容为投标人提供的资格证明文件是否齐全并满足招标文件的要求。</w:t>
      </w:r>
    </w:p>
    <w:p w:rsidR="0046219F" w:rsidRPr="000C2CBA" w:rsidRDefault="00ED160B">
      <w:pPr>
        <w:spacing w:line="360" w:lineRule="auto"/>
        <w:rPr>
          <w:rFonts w:ascii="宋体" w:hAnsi="宋体" w:cs="宋体"/>
        </w:rPr>
      </w:pPr>
      <w:r w:rsidRPr="000C2CBA">
        <w:rPr>
          <w:rFonts w:ascii="宋体" w:hAnsi="宋体" w:cs="宋体" w:hint="eastAsia"/>
        </w:rPr>
        <w:t>21.2评标委员会对符合资格的投标人的投标文件进行符合性审查，以确定其是否满足招标文件的实质性要求。</w:t>
      </w:r>
    </w:p>
    <w:p w:rsidR="0046219F" w:rsidRPr="000C2CBA" w:rsidRDefault="00ED160B">
      <w:pPr>
        <w:spacing w:line="360" w:lineRule="auto"/>
        <w:rPr>
          <w:rFonts w:ascii="宋体" w:hAnsi="宋体" w:cs="宋体"/>
        </w:rPr>
      </w:pPr>
      <w:r w:rsidRPr="000C2CBA">
        <w:rPr>
          <w:rFonts w:ascii="宋体" w:hAnsi="宋体" w:cs="宋体" w:hint="eastAsia"/>
        </w:rPr>
        <w:t>21.3评标委员会对具备实质性响应的投标文件进行评估和比较。</w:t>
      </w:r>
    </w:p>
    <w:p w:rsidR="0046219F" w:rsidRPr="000C2CBA" w:rsidRDefault="00ED160B">
      <w:pPr>
        <w:spacing w:line="360" w:lineRule="auto"/>
        <w:rPr>
          <w:rFonts w:ascii="宋体" w:hAnsi="宋体" w:cs="宋体"/>
        </w:rPr>
      </w:pPr>
      <w:r w:rsidRPr="000C2CBA">
        <w:rPr>
          <w:rFonts w:ascii="宋体" w:hAnsi="宋体" w:cs="宋体" w:hint="eastAsia"/>
        </w:rPr>
        <w:t>21.4评标委员会对投标文件的判定，只依据投标文件（包括样品、演示）的本身内容，不依据开标后的任何外来证明材料。</w:t>
      </w:r>
    </w:p>
    <w:p w:rsidR="0046219F" w:rsidRPr="000C2CBA" w:rsidRDefault="00ED160B">
      <w:pPr>
        <w:spacing w:line="360" w:lineRule="auto"/>
        <w:rPr>
          <w:rFonts w:ascii="宋体" w:hAnsi="宋体" w:cs="宋体"/>
        </w:rPr>
      </w:pPr>
      <w:r w:rsidRPr="000C2CBA">
        <w:rPr>
          <w:rFonts w:ascii="宋体" w:hAnsi="宋体" w:cs="宋体" w:hint="eastAsia"/>
        </w:rPr>
        <w:t>21.5评标办法及评分标准见本招标文件第七部分评标办法及评分标准。</w:t>
      </w:r>
    </w:p>
    <w:p w:rsidR="0046219F" w:rsidRPr="000C2CBA" w:rsidRDefault="00ED160B">
      <w:pPr>
        <w:spacing w:line="360" w:lineRule="auto"/>
        <w:rPr>
          <w:rFonts w:ascii="宋体" w:hAnsi="宋体" w:cs="宋体"/>
          <w:b/>
          <w:bCs/>
        </w:rPr>
      </w:pPr>
      <w:r w:rsidRPr="000C2CBA">
        <w:rPr>
          <w:rFonts w:ascii="宋体" w:hAnsi="宋体" w:cs="宋体" w:hint="eastAsia"/>
          <w:b/>
          <w:bCs/>
        </w:rPr>
        <w:t>22、投标文件的澄清</w:t>
      </w:r>
    </w:p>
    <w:p w:rsidR="0046219F" w:rsidRPr="000C2CBA" w:rsidRDefault="00ED160B">
      <w:pPr>
        <w:spacing w:line="360" w:lineRule="auto"/>
        <w:rPr>
          <w:rFonts w:ascii="宋体" w:hAnsi="宋体" w:cs="宋体"/>
        </w:rPr>
      </w:pPr>
      <w:r w:rsidRPr="000C2CBA">
        <w:rPr>
          <w:rFonts w:ascii="宋体" w:hAnsi="宋体" w:cs="宋体" w:hint="eastAsia"/>
        </w:rPr>
        <w:t>22.1对于投标文件中含义不明确、同类问题表述不一致或者有明显文字和计算错误的内容，评标委员会可以要求投标人</w:t>
      </w:r>
      <w:proofErr w:type="gramStart"/>
      <w:r w:rsidRPr="000C2CBA">
        <w:rPr>
          <w:rFonts w:ascii="宋体" w:hAnsi="宋体" w:cs="宋体" w:hint="eastAsia"/>
        </w:rPr>
        <w:t>作出</w:t>
      </w:r>
      <w:proofErr w:type="gramEnd"/>
      <w:r w:rsidRPr="000C2CBA">
        <w:rPr>
          <w:rFonts w:ascii="宋体" w:hAnsi="宋体" w:cs="宋体" w:hint="eastAsia"/>
        </w:rPr>
        <w:t>必要的澄清、说明或者补正。</w:t>
      </w:r>
    </w:p>
    <w:p w:rsidR="0046219F" w:rsidRPr="000C2CBA" w:rsidRDefault="00ED160B">
      <w:pPr>
        <w:spacing w:line="360" w:lineRule="auto"/>
        <w:rPr>
          <w:rFonts w:ascii="宋体" w:hAnsi="宋体" w:cs="宋体"/>
          <w:szCs w:val="20"/>
        </w:rPr>
      </w:pPr>
      <w:r w:rsidRPr="000C2CBA">
        <w:rPr>
          <w:rFonts w:ascii="宋体" w:hAnsi="宋体" w:cs="宋体" w:hint="eastAsia"/>
        </w:rPr>
        <w:t>22.2评审期间，投标人应指派技术（商务）人员及法定代表人（或全权代表）在规定的时间内进行澄清和说明，否则</w:t>
      </w:r>
      <w:r w:rsidRPr="000C2CBA">
        <w:rPr>
          <w:rFonts w:ascii="宋体" w:hAnsi="宋体" w:cs="宋体" w:hint="eastAsia"/>
          <w:szCs w:val="20"/>
        </w:rPr>
        <w:t>将被视作自动放弃，由此造成的后果由投标人自行承担。</w:t>
      </w:r>
    </w:p>
    <w:p w:rsidR="0046219F" w:rsidRPr="000C2CBA" w:rsidRDefault="00ED160B">
      <w:pPr>
        <w:spacing w:line="360" w:lineRule="auto"/>
        <w:rPr>
          <w:rFonts w:ascii="宋体" w:hAnsi="宋体" w:cs="宋体"/>
          <w:szCs w:val="20"/>
        </w:rPr>
      </w:pPr>
      <w:r w:rsidRPr="000C2CBA">
        <w:rPr>
          <w:rFonts w:ascii="宋体" w:hAnsi="宋体" w:cs="宋体" w:hint="eastAsia"/>
        </w:rPr>
        <w:t>22.3对投标文件的澄清、说明或补正将通过政</w:t>
      </w:r>
      <w:proofErr w:type="gramStart"/>
      <w:r w:rsidRPr="000C2CBA">
        <w:rPr>
          <w:rFonts w:ascii="宋体" w:hAnsi="宋体" w:cs="宋体" w:hint="eastAsia"/>
        </w:rPr>
        <w:t>采云</w:t>
      </w:r>
      <w:proofErr w:type="gramEnd"/>
      <w:r w:rsidRPr="000C2CBA">
        <w:rPr>
          <w:rFonts w:ascii="宋体" w:hAnsi="宋体" w:cs="宋体" w:hint="eastAsia"/>
        </w:rPr>
        <w:t>平台在线询标方式或线下书面形式进行。投标人的澄清、说明或</w:t>
      </w:r>
      <w:proofErr w:type="gramStart"/>
      <w:r w:rsidRPr="000C2CBA">
        <w:rPr>
          <w:rFonts w:ascii="宋体" w:hAnsi="宋体" w:cs="宋体" w:hint="eastAsia"/>
        </w:rPr>
        <w:t>补正须</w:t>
      </w:r>
      <w:proofErr w:type="gramEnd"/>
      <w:r w:rsidRPr="000C2CBA">
        <w:rPr>
          <w:rFonts w:ascii="宋体" w:hAnsi="宋体" w:cs="宋体" w:hint="eastAsia"/>
        </w:rPr>
        <w:t>加盖公章（CA电子签章）或由法定代表人（或全权代表）签字。该澄清、说明或者补正将作为投标文件的一部分。</w:t>
      </w:r>
    </w:p>
    <w:p w:rsidR="0046219F" w:rsidRPr="000C2CBA" w:rsidRDefault="00ED160B">
      <w:pPr>
        <w:spacing w:line="360" w:lineRule="auto"/>
        <w:rPr>
          <w:rFonts w:ascii="宋体" w:hAnsi="宋体" w:cs="宋体"/>
        </w:rPr>
      </w:pPr>
      <w:r w:rsidRPr="000C2CBA">
        <w:rPr>
          <w:rFonts w:ascii="宋体" w:hAnsi="宋体" w:cs="宋体" w:hint="eastAsia"/>
        </w:rPr>
        <w:t>22.4投标人的澄清、说明或者补正不得超出投标文件的范围或者改变投标文件的实质性内容。不接受投标人提出的主动澄清。</w:t>
      </w:r>
    </w:p>
    <w:p w:rsidR="0046219F" w:rsidRPr="000C2CBA" w:rsidRDefault="00ED160B">
      <w:pPr>
        <w:spacing w:line="360" w:lineRule="auto"/>
        <w:rPr>
          <w:rFonts w:ascii="宋体" w:hAnsi="宋体" w:cs="宋体"/>
          <w:b/>
          <w:bCs/>
        </w:rPr>
      </w:pPr>
      <w:r w:rsidRPr="000C2CBA">
        <w:rPr>
          <w:rFonts w:ascii="宋体" w:hAnsi="宋体" w:cs="宋体" w:hint="eastAsia"/>
          <w:b/>
          <w:bCs/>
        </w:rPr>
        <w:t>23、</w:t>
      </w:r>
      <w:proofErr w:type="gramStart"/>
      <w:r w:rsidRPr="000C2CBA">
        <w:rPr>
          <w:rFonts w:ascii="宋体" w:hAnsi="宋体" w:cs="宋体" w:hint="eastAsia"/>
          <w:b/>
          <w:bCs/>
        </w:rPr>
        <w:t>废标情形</w:t>
      </w:r>
      <w:proofErr w:type="gramEnd"/>
    </w:p>
    <w:p w:rsidR="0046219F" w:rsidRPr="000C2CBA" w:rsidRDefault="00ED160B">
      <w:pPr>
        <w:spacing w:line="360" w:lineRule="auto"/>
        <w:rPr>
          <w:rFonts w:ascii="宋体" w:hAnsi="宋体" w:cs="宋体"/>
        </w:rPr>
      </w:pPr>
      <w:r w:rsidRPr="000C2CBA">
        <w:rPr>
          <w:rFonts w:ascii="宋体" w:hAnsi="宋体" w:cs="宋体" w:hint="eastAsia"/>
        </w:rPr>
        <w:t>23.1 投标人不足3家未能开标的。</w:t>
      </w:r>
    </w:p>
    <w:p w:rsidR="0046219F" w:rsidRPr="000C2CBA" w:rsidRDefault="00ED160B">
      <w:pPr>
        <w:spacing w:line="360" w:lineRule="auto"/>
        <w:rPr>
          <w:rFonts w:ascii="宋体" w:hAnsi="宋体" w:cs="宋体"/>
        </w:rPr>
      </w:pPr>
      <w:r w:rsidRPr="000C2CBA">
        <w:rPr>
          <w:rFonts w:ascii="宋体" w:hAnsi="宋体" w:cs="宋体" w:hint="eastAsia"/>
        </w:rPr>
        <w:t>23.2经资格审查，合格投标人不足3家未能评标的。</w:t>
      </w:r>
    </w:p>
    <w:p w:rsidR="0046219F" w:rsidRPr="000C2CBA" w:rsidRDefault="00ED160B">
      <w:pPr>
        <w:spacing w:line="360" w:lineRule="auto"/>
        <w:rPr>
          <w:rFonts w:ascii="宋体" w:hAnsi="宋体" w:cs="宋体"/>
        </w:rPr>
      </w:pPr>
      <w:r w:rsidRPr="000C2CBA">
        <w:rPr>
          <w:rFonts w:ascii="宋体" w:hAnsi="宋体" w:cs="宋体" w:hint="eastAsia"/>
        </w:rPr>
        <w:t>23.3在评标过程中，评标委员会发现有下列情形之一的，应对采购项目予以废标：</w:t>
      </w:r>
    </w:p>
    <w:p w:rsidR="0046219F" w:rsidRPr="000C2CBA" w:rsidRDefault="00ED160B">
      <w:pPr>
        <w:spacing w:line="360" w:lineRule="auto"/>
        <w:rPr>
          <w:rFonts w:ascii="宋体" w:hAnsi="宋体" w:cs="宋体"/>
        </w:rPr>
      </w:pPr>
      <w:r w:rsidRPr="000C2CBA">
        <w:rPr>
          <w:rFonts w:ascii="宋体" w:hAnsi="宋体" w:cs="宋体" w:hint="eastAsia"/>
        </w:rPr>
        <w:t>（1）有效投标人不足3家的；</w:t>
      </w:r>
    </w:p>
    <w:p w:rsidR="0046219F" w:rsidRPr="000C2CBA" w:rsidRDefault="00ED160B">
      <w:pPr>
        <w:spacing w:line="360" w:lineRule="auto"/>
        <w:rPr>
          <w:rFonts w:ascii="宋体" w:hAnsi="宋体" w:cs="宋体"/>
        </w:rPr>
      </w:pPr>
      <w:r w:rsidRPr="000C2CBA">
        <w:rPr>
          <w:rFonts w:ascii="宋体" w:hAnsi="宋体" w:cs="宋体" w:hint="eastAsia"/>
        </w:rPr>
        <w:lastRenderedPageBreak/>
        <w:t>（2）出现影响采购公正的违法、违规行为的；</w:t>
      </w:r>
    </w:p>
    <w:p w:rsidR="0046219F" w:rsidRPr="000C2CBA" w:rsidRDefault="00ED160B">
      <w:pPr>
        <w:spacing w:line="360" w:lineRule="auto"/>
        <w:rPr>
          <w:rFonts w:ascii="宋体" w:hAnsi="宋体" w:cs="宋体"/>
        </w:rPr>
      </w:pPr>
      <w:r w:rsidRPr="000C2CBA">
        <w:rPr>
          <w:rFonts w:ascii="宋体" w:hAnsi="宋体" w:cs="宋体" w:hint="eastAsia"/>
        </w:rPr>
        <w:t>（3）因重大变故，采购任务取消的。</w:t>
      </w:r>
    </w:p>
    <w:p w:rsidR="0046219F" w:rsidRPr="000C2CBA" w:rsidRDefault="00ED160B">
      <w:pPr>
        <w:spacing w:line="360" w:lineRule="auto"/>
        <w:rPr>
          <w:rFonts w:ascii="宋体" w:hAnsi="宋体" w:cs="宋体"/>
        </w:rPr>
      </w:pPr>
      <w:r w:rsidRPr="000C2CBA">
        <w:rPr>
          <w:rFonts w:ascii="宋体" w:hAnsi="宋体" w:cs="宋体" w:hint="eastAsia"/>
        </w:rPr>
        <w:t>23.4</w:t>
      </w:r>
      <w:proofErr w:type="gramStart"/>
      <w:r w:rsidRPr="000C2CBA">
        <w:rPr>
          <w:rFonts w:ascii="宋体" w:hAnsi="宋体" w:cs="宋体" w:hint="eastAsia"/>
        </w:rPr>
        <w:t>废标后</w:t>
      </w:r>
      <w:proofErr w:type="gramEnd"/>
      <w:r w:rsidRPr="000C2CBA">
        <w:rPr>
          <w:rFonts w:ascii="宋体" w:hAnsi="宋体" w:cs="宋体" w:hint="eastAsia"/>
        </w:rPr>
        <w:t>，采购代理机构通过公告的形式将</w:t>
      </w:r>
      <w:proofErr w:type="gramStart"/>
      <w:r w:rsidRPr="000C2CBA">
        <w:rPr>
          <w:rFonts w:ascii="宋体" w:hAnsi="宋体" w:cs="宋体" w:hint="eastAsia"/>
        </w:rPr>
        <w:t>废标结果</w:t>
      </w:r>
      <w:proofErr w:type="gramEnd"/>
      <w:r w:rsidRPr="000C2CBA">
        <w:rPr>
          <w:rFonts w:ascii="宋体" w:hAnsi="宋体" w:cs="宋体" w:hint="eastAsia"/>
        </w:rPr>
        <w:t>通知所有投标人。</w:t>
      </w:r>
    </w:p>
    <w:p w:rsidR="0046219F" w:rsidRPr="000C2CBA" w:rsidRDefault="00ED160B">
      <w:pPr>
        <w:spacing w:line="360" w:lineRule="auto"/>
        <w:rPr>
          <w:rFonts w:ascii="宋体" w:hAnsi="宋体" w:cs="宋体"/>
          <w:b/>
          <w:bCs/>
        </w:rPr>
      </w:pPr>
      <w:r w:rsidRPr="000C2CBA">
        <w:rPr>
          <w:rFonts w:ascii="宋体" w:hAnsi="宋体" w:cs="宋体" w:hint="eastAsia"/>
          <w:b/>
          <w:bCs/>
        </w:rPr>
        <w:t>24、采购方式变更</w:t>
      </w:r>
    </w:p>
    <w:p w:rsidR="0046219F" w:rsidRPr="000C2CBA" w:rsidRDefault="00ED160B">
      <w:pPr>
        <w:spacing w:line="360" w:lineRule="auto"/>
        <w:rPr>
          <w:rFonts w:ascii="宋体" w:hAnsi="宋体" w:cs="宋体"/>
        </w:rPr>
      </w:pPr>
      <w:r w:rsidRPr="000C2CBA">
        <w:rPr>
          <w:rFonts w:ascii="宋体" w:hAnsi="宋体" w:cs="宋体" w:hint="eastAsia"/>
        </w:rPr>
        <w:t>24.1投标供应商不足3家或评审过程中有效投标供应商不足3家的，评标委员会应审查招标程序是否符合规定，供应商资格条件、采购需求和评审标准是否存在不合理条款，并出具审查意见和修改建议。</w:t>
      </w:r>
    </w:p>
    <w:p w:rsidR="0046219F" w:rsidRPr="000C2CBA" w:rsidRDefault="00ED160B">
      <w:pPr>
        <w:spacing w:line="360" w:lineRule="auto"/>
        <w:rPr>
          <w:rFonts w:ascii="宋体" w:hAnsi="宋体" w:cs="宋体"/>
        </w:rPr>
      </w:pPr>
      <w:r w:rsidRPr="000C2CBA">
        <w:rPr>
          <w:rFonts w:ascii="宋体" w:hAnsi="宋体" w:cs="宋体" w:hint="eastAsia"/>
        </w:rPr>
        <w:t>若存在不合理条款的，应按审查意见和建议修改招标文件后重新组织招标。</w:t>
      </w:r>
    </w:p>
    <w:p w:rsidR="0046219F" w:rsidRPr="000C2CBA" w:rsidRDefault="00ED160B">
      <w:pPr>
        <w:spacing w:line="360" w:lineRule="auto"/>
        <w:rPr>
          <w:rFonts w:ascii="宋体" w:hAnsi="宋体" w:cs="宋体"/>
        </w:rPr>
      </w:pPr>
      <w:r w:rsidRPr="000C2CBA">
        <w:rPr>
          <w:rFonts w:ascii="宋体" w:hAnsi="宋体" w:cs="宋体" w:hint="eastAsia"/>
        </w:rPr>
        <w:t>若没有不合理条款的，</w:t>
      </w:r>
      <w:proofErr w:type="gramStart"/>
      <w:r w:rsidRPr="000C2CBA">
        <w:rPr>
          <w:rFonts w:ascii="宋体" w:hAnsi="宋体" w:cs="宋体" w:hint="eastAsia"/>
        </w:rPr>
        <w:t>且参加</w:t>
      </w:r>
      <w:proofErr w:type="gramEnd"/>
      <w:r w:rsidRPr="000C2CBA">
        <w:rPr>
          <w:rFonts w:ascii="宋体" w:hAnsi="宋体" w:cs="宋体" w:hint="eastAsia"/>
        </w:rPr>
        <w:t>投标供应商同意比照采用其他方式继续采购的，可以由采购人现场提出书面申请，经同级财政部门批准采取其他方式继续采购，否则按要求重新组织采购。</w:t>
      </w:r>
    </w:p>
    <w:p w:rsidR="0046219F" w:rsidRPr="000C2CBA" w:rsidRDefault="00ED160B">
      <w:pPr>
        <w:spacing w:line="360" w:lineRule="auto"/>
        <w:rPr>
          <w:rFonts w:ascii="宋体" w:hAnsi="宋体" w:cs="宋体"/>
        </w:rPr>
      </w:pPr>
      <w:r w:rsidRPr="000C2CBA">
        <w:rPr>
          <w:rFonts w:ascii="宋体" w:hAnsi="宋体" w:cs="宋体" w:hint="eastAsia"/>
        </w:rPr>
        <w:t>24.2比照竞争性谈判（磋商）方式继续采购的：</w:t>
      </w:r>
    </w:p>
    <w:p w:rsidR="0046219F" w:rsidRPr="000C2CBA" w:rsidRDefault="00ED160B">
      <w:pPr>
        <w:spacing w:line="360" w:lineRule="auto"/>
        <w:rPr>
          <w:rFonts w:ascii="宋体" w:hAnsi="宋体" w:cs="宋体"/>
        </w:rPr>
      </w:pPr>
      <w:r w:rsidRPr="000C2CBA">
        <w:rPr>
          <w:rFonts w:ascii="宋体" w:hAnsi="宋体" w:cs="宋体" w:hint="eastAsia"/>
        </w:rPr>
        <w:t>（1）招标项目的评标委员会转为竞争性谈判（磋商）的评审小组。</w:t>
      </w:r>
    </w:p>
    <w:p w:rsidR="0046219F" w:rsidRPr="000C2CBA" w:rsidRDefault="00ED160B">
      <w:pPr>
        <w:spacing w:line="360" w:lineRule="auto"/>
        <w:rPr>
          <w:rFonts w:ascii="宋体" w:hAnsi="宋体" w:cs="宋体"/>
        </w:rPr>
      </w:pPr>
      <w:r w:rsidRPr="000C2CBA">
        <w:rPr>
          <w:rFonts w:ascii="宋体" w:hAnsi="宋体" w:cs="宋体" w:hint="eastAsia"/>
        </w:rPr>
        <w:t>（2）评审小组确认原招标文件为竞争性谈判（磋商）文件。</w:t>
      </w:r>
    </w:p>
    <w:p w:rsidR="0046219F" w:rsidRPr="000C2CBA" w:rsidRDefault="00ED160B">
      <w:pPr>
        <w:spacing w:line="360" w:lineRule="auto"/>
        <w:rPr>
          <w:rFonts w:ascii="宋体" w:hAnsi="宋体" w:cs="宋体"/>
        </w:rPr>
      </w:pPr>
      <w:r w:rsidRPr="000C2CBA">
        <w:rPr>
          <w:rFonts w:ascii="宋体" w:hAnsi="宋体" w:cs="宋体" w:hint="eastAsia"/>
        </w:rPr>
        <w:t>（3）供应商的投标文件转为竞争性谈判（磋商）的首次响应文件。</w:t>
      </w:r>
    </w:p>
    <w:p w:rsidR="0046219F" w:rsidRPr="000C2CBA" w:rsidRDefault="00ED160B">
      <w:pPr>
        <w:spacing w:line="360" w:lineRule="auto"/>
        <w:rPr>
          <w:rFonts w:ascii="宋体" w:hAnsi="宋体" w:cs="宋体"/>
        </w:rPr>
      </w:pPr>
      <w:r w:rsidRPr="000C2CBA">
        <w:rPr>
          <w:rFonts w:ascii="宋体" w:hAnsi="宋体" w:cs="宋体" w:hint="eastAsia"/>
        </w:rPr>
        <w:t>（4）评审小组所有成员应当集中与单一供应商分别进行谈判（磋商），并给予所有参加谈判（磋商）的供应商平等的谈判（磋商）机会。</w:t>
      </w:r>
    </w:p>
    <w:p w:rsidR="0046219F" w:rsidRPr="000C2CBA" w:rsidRDefault="00ED160B">
      <w:pPr>
        <w:spacing w:line="360" w:lineRule="auto"/>
        <w:rPr>
          <w:rFonts w:ascii="宋体" w:hAnsi="宋体" w:cs="宋体"/>
        </w:rPr>
      </w:pPr>
      <w:r w:rsidRPr="000C2CBA">
        <w:rPr>
          <w:rFonts w:ascii="宋体" w:hAnsi="宋体" w:cs="宋体" w:hint="eastAsia"/>
        </w:rPr>
        <w:t>（5）谈判（磋商）结束后，评审小组应当要求所有继续参加谈判的供应商在规定时间内提交最终报价。</w:t>
      </w:r>
    </w:p>
    <w:p w:rsidR="0046219F" w:rsidRPr="000C2CBA" w:rsidRDefault="00ED160B">
      <w:pPr>
        <w:spacing w:line="360" w:lineRule="auto"/>
        <w:rPr>
          <w:rFonts w:ascii="宋体" w:hAnsi="宋体" w:cs="宋体"/>
        </w:rPr>
      </w:pPr>
      <w:r w:rsidRPr="000C2CBA">
        <w:rPr>
          <w:rFonts w:ascii="宋体" w:hAnsi="宋体" w:cs="宋体" w:hint="eastAsia"/>
        </w:rPr>
        <w:t>（6）竞争性谈判按照最低评标价法确定成交供应商，竞争性磋商按照综合评分法确定成交供应商。</w:t>
      </w:r>
    </w:p>
    <w:p w:rsidR="0046219F" w:rsidRPr="000C2CBA" w:rsidRDefault="00ED160B">
      <w:pPr>
        <w:spacing w:line="360" w:lineRule="auto"/>
        <w:rPr>
          <w:rFonts w:ascii="宋体" w:hAnsi="宋体" w:cs="宋体"/>
        </w:rPr>
      </w:pPr>
      <w:r w:rsidRPr="000C2CBA">
        <w:rPr>
          <w:rFonts w:ascii="宋体" w:hAnsi="宋体" w:cs="宋体" w:hint="eastAsia"/>
        </w:rPr>
        <w:t>24.3比照单一来源采购方式继续采购的：</w:t>
      </w:r>
    </w:p>
    <w:p w:rsidR="0046219F" w:rsidRPr="000C2CBA" w:rsidRDefault="00ED160B">
      <w:pPr>
        <w:spacing w:line="360" w:lineRule="auto"/>
        <w:rPr>
          <w:rFonts w:ascii="宋体" w:hAnsi="宋体" w:cs="宋体"/>
        </w:rPr>
      </w:pPr>
      <w:r w:rsidRPr="000C2CBA">
        <w:rPr>
          <w:rFonts w:ascii="宋体" w:hAnsi="宋体" w:cs="宋体" w:hint="eastAsia"/>
        </w:rPr>
        <w:t>（1）招标项目的评审委员会转为单一来源采购的评审小组。</w:t>
      </w:r>
    </w:p>
    <w:p w:rsidR="0046219F" w:rsidRPr="000C2CBA" w:rsidRDefault="00ED160B">
      <w:pPr>
        <w:spacing w:line="360" w:lineRule="auto"/>
        <w:rPr>
          <w:rFonts w:ascii="宋体" w:hAnsi="宋体" w:cs="宋体"/>
        </w:rPr>
      </w:pPr>
      <w:r w:rsidRPr="000C2CBA">
        <w:rPr>
          <w:rFonts w:ascii="宋体" w:hAnsi="宋体" w:cs="宋体" w:hint="eastAsia"/>
        </w:rPr>
        <w:t>（2）评审小组确认原招标文件为单一来源采购文件。</w:t>
      </w:r>
    </w:p>
    <w:p w:rsidR="0046219F" w:rsidRPr="000C2CBA" w:rsidRDefault="00ED160B">
      <w:pPr>
        <w:spacing w:line="360" w:lineRule="auto"/>
        <w:rPr>
          <w:rFonts w:ascii="宋体" w:hAnsi="宋体" w:cs="宋体"/>
        </w:rPr>
      </w:pPr>
      <w:r w:rsidRPr="000C2CBA">
        <w:rPr>
          <w:rFonts w:ascii="宋体" w:hAnsi="宋体" w:cs="宋体" w:hint="eastAsia"/>
        </w:rPr>
        <w:t>（3）供应商的投标文件转为单一来源采购的首次响应文件。</w:t>
      </w:r>
    </w:p>
    <w:p w:rsidR="0046219F" w:rsidRPr="000C2CBA" w:rsidRDefault="00ED160B">
      <w:pPr>
        <w:spacing w:line="360" w:lineRule="auto"/>
        <w:rPr>
          <w:rFonts w:ascii="宋体" w:hAnsi="宋体" w:cs="宋体"/>
        </w:rPr>
      </w:pPr>
      <w:r w:rsidRPr="000C2CBA">
        <w:rPr>
          <w:rFonts w:ascii="宋体" w:hAnsi="宋体" w:cs="宋体" w:hint="eastAsia"/>
        </w:rPr>
        <w:t>（4）评审小组与供应商协商确定合理的成交价格。</w:t>
      </w:r>
    </w:p>
    <w:p w:rsidR="0046219F" w:rsidRPr="000C2CBA" w:rsidRDefault="00ED160B">
      <w:pPr>
        <w:spacing w:line="360" w:lineRule="auto"/>
        <w:rPr>
          <w:rFonts w:ascii="宋体" w:hAnsi="宋体" w:cs="宋体"/>
          <w:b/>
          <w:bCs/>
        </w:rPr>
      </w:pPr>
      <w:r w:rsidRPr="000C2CBA">
        <w:rPr>
          <w:rFonts w:ascii="宋体" w:hAnsi="宋体" w:cs="宋体" w:hint="eastAsia"/>
          <w:b/>
          <w:bCs/>
        </w:rPr>
        <w:t>25、评审监控及保密</w:t>
      </w:r>
    </w:p>
    <w:p w:rsidR="0046219F" w:rsidRPr="000C2CBA" w:rsidRDefault="00ED160B">
      <w:pPr>
        <w:spacing w:line="360" w:lineRule="auto"/>
        <w:rPr>
          <w:rFonts w:ascii="宋体" w:hAnsi="宋体" w:cs="宋体"/>
        </w:rPr>
      </w:pPr>
      <w:r w:rsidRPr="000C2CBA">
        <w:rPr>
          <w:rFonts w:ascii="宋体" w:hAnsi="宋体" w:cs="宋体" w:hint="eastAsia"/>
        </w:rPr>
        <w:t>25.1本项目评标过程实行全程录音、录像监控，任何人在开标、评标过程中所进行的试图影响采购结果的任何不公正活动将受到监督，并承担相应的法律责任。</w:t>
      </w:r>
    </w:p>
    <w:p w:rsidR="0046219F" w:rsidRPr="000C2CBA" w:rsidRDefault="00ED160B">
      <w:pPr>
        <w:spacing w:line="360" w:lineRule="auto"/>
        <w:rPr>
          <w:rFonts w:ascii="宋体" w:hAnsi="宋体" w:cs="宋体"/>
        </w:rPr>
      </w:pPr>
      <w:r w:rsidRPr="000C2CBA">
        <w:rPr>
          <w:rFonts w:ascii="宋体" w:hAnsi="宋体" w:cs="宋体" w:hint="eastAsia"/>
        </w:rPr>
        <w:t>25.2凡是与本项目有关的审查、澄清、评审和比较的资料以及授予合同的建议，相关当事人均不得向投标人或其他无关的人员透露。</w:t>
      </w:r>
    </w:p>
    <w:p w:rsidR="0046219F" w:rsidRPr="000C2CBA" w:rsidRDefault="00ED160B">
      <w:pPr>
        <w:spacing w:line="360" w:lineRule="auto"/>
        <w:rPr>
          <w:rFonts w:ascii="宋体" w:hAnsi="宋体" w:cs="宋体"/>
          <w:b/>
          <w:bCs/>
        </w:rPr>
      </w:pPr>
      <w:r w:rsidRPr="000C2CBA">
        <w:rPr>
          <w:rFonts w:ascii="宋体" w:hAnsi="宋体" w:cs="宋体" w:hint="eastAsia"/>
          <w:b/>
          <w:bCs/>
        </w:rPr>
        <w:t>26、中止电子交易的情形</w:t>
      </w:r>
    </w:p>
    <w:p w:rsidR="0046219F" w:rsidRPr="000C2CBA" w:rsidRDefault="00ED160B">
      <w:pPr>
        <w:spacing w:line="360" w:lineRule="auto"/>
        <w:rPr>
          <w:rFonts w:ascii="宋体" w:hAnsi="宋体" w:cs="宋体"/>
        </w:rPr>
      </w:pPr>
      <w:r w:rsidRPr="000C2CBA">
        <w:rPr>
          <w:rFonts w:ascii="宋体" w:hAnsi="宋体" w:cs="宋体" w:hint="eastAsia"/>
        </w:rPr>
        <w:lastRenderedPageBreak/>
        <w:t>26.1采购过程中出现以下情形，导致电子交易平台无法正常运行，或者无法保证电子交易的公平、公正和安全时，采购代理机构可中止电子交易活动：</w:t>
      </w:r>
    </w:p>
    <w:p w:rsidR="0046219F" w:rsidRPr="000C2CBA" w:rsidRDefault="00ED160B">
      <w:pPr>
        <w:spacing w:line="360" w:lineRule="auto"/>
        <w:rPr>
          <w:rFonts w:ascii="宋体" w:hAnsi="宋体" w:cs="宋体"/>
        </w:rPr>
      </w:pPr>
      <w:r w:rsidRPr="000C2CBA">
        <w:rPr>
          <w:rFonts w:ascii="宋体" w:hAnsi="宋体" w:cs="宋体" w:hint="eastAsia"/>
        </w:rPr>
        <w:t>（1）电子交易平台发生故障而无法登录访问的；</w:t>
      </w:r>
    </w:p>
    <w:p w:rsidR="0046219F" w:rsidRPr="000C2CBA" w:rsidRDefault="00ED160B">
      <w:pPr>
        <w:spacing w:line="360" w:lineRule="auto"/>
        <w:rPr>
          <w:rFonts w:ascii="宋体" w:hAnsi="宋体" w:cs="宋体"/>
        </w:rPr>
      </w:pPr>
      <w:r w:rsidRPr="000C2CBA">
        <w:rPr>
          <w:rFonts w:ascii="宋体" w:hAnsi="宋体" w:cs="宋体" w:hint="eastAsia"/>
        </w:rPr>
        <w:t>（2）电子交易平台应用或数据库出现错误，不能进行正常操作的；</w:t>
      </w:r>
    </w:p>
    <w:p w:rsidR="0046219F" w:rsidRPr="000C2CBA" w:rsidRDefault="00ED160B">
      <w:pPr>
        <w:spacing w:line="360" w:lineRule="auto"/>
        <w:rPr>
          <w:rFonts w:ascii="宋体" w:hAnsi="宋体" w:cs="宋体"/>
        </w:rPr>
      </w:pPr>
      <w:r w:rsidRPr="000C2CBA">
        <w:rPr>
          <w:rFonts w:ascii="宋体" w:hAnsi="宋体" w:cs="宋体" w:hint="eastAsia"/>
        </w:rPr>
        <w:t>（3）电子交易平台发现严重安全漏洞，有潜在泄密危险的；</w:t>
      </w:r>
    </w:p>
    <w:p w:rsidR="0046219F" w:rsidRPr="000C2CBA" w:rsidRDefault="00ED160B">
      <w:pPr>
        <w:spacing w:line="360" w:lineRule="auto"/>
        <w:rPr>
          <w:rFonts w:ascii="宋体" w:hAnsi="宋体" w:cs="宋体"/>
        </w:rPr>
      </w:pPr>
      <w:r w:rsidRPr="000C2CBA">
        <w:rPr>
          <w:rFonts w:ascii="宋体" w:hAnsi="宋体" w:cs="宋体" w:hint="eastAsia"/>
        </w:rPr>
        <w:t>（4）病毒发作导致不能进行正常操作的；</w:t>
      </w:r>
    </w:p>
    <w:p w:rsidR="0046219F" w:rsidRPr="000C2CBA" w:rsidRDefault="00ED160B">
      <w:pPr>
        <w:spacing w:line="360" w:lineRule="auto"/>
        <w:rPr>
          <w:rFonts w:ascii="宋体" w:hAnsi="宋体" w:cs="宋体"/>
        </w:rPr>
      </w:pPr>
      <w:r w:rsidRPr="000C2CBA">
        <w:rPr>
          <w:rFonts w:ascii="宋体" w:hAnsi="宋体" w:cs="宋体" w:hint="eastAsia"/>
        </w:rPr>
        <w:t>（5）其他无法保证电子交易的公平、公正和安全的情况。</w:t>
      </w:r>
    </w:p>
    <w:p w:rsidR="0046219F" w:rsidRPr="000C2CBA" w:rsidRDefault="00ED160B">
      <w:pPr>
        <w:spacing w:line="360" w:lineRule="auto"/>
        <w:rPr>
          <w:rFonts w:ascii="宋体" w:hAnsi="宋体" w:cs="宋体"/>
        </w:rPr>
      </w:pPr>
      <w:r w:rsidRPr="000C2CBA">
        <w:rPr>
          <w:rFonts w:ascii="宋体" w:hAnsi="宋体" w:cs="宋体" w:hint="eastAsia"/>
        </w:rPr>
        <w:t>26.2出现上述情形的，采购代理机构可以待上述情形消除后继续组织电子交易活动，也可以决定某些环节以纸质形式进行；影响或可能影响采购公平、公正性的，应当重新采购。</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F、授予合同</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27、授予合同标准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27.1 采购人将依法把合同授予最佳投标者，具体方法见本招标文件第七部分评标办法及评分标准。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28、中标通知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28.1中标人确定之日起后2个工作日内，采购代理机构将在指定的政府采购信息发布媒体上公告中标结果，同时向中标人发出中标通知书。</w:t>
      </w:r>
    </w:p>
    <w:p w:rsidR="0046219F" w:rsidRPr="000C2CBA" w:rsidRDefault="00ED160B">
      <w:pPr>
        <w:spacing w:line="360" w:lineRule="auto"/>
        <w:rPr>
          <w:rFonts w:ascii="宋体" w:hAnsi="宋体" w:cs="宋体"/>
          <w:szCs w:val="21"/>
        </w:rPr>
      </w:pPr>
      <w:r w:rsidRPr="000C2CBA">
        <w:rPr>
          <w:rFonts w:ascii="宋体" w:hAnsi="宋体" w:cs="宋体" w:hint="eastAsia"/>
          <w:szCs w:val="21"/>
        </w:rPr>
        <w:t>28.2中标通知书对采购人和中标供应商具有同等法律效力。中标通知书发出以后，采购人改变中标结果或者中标供应商放弃中标，应当承担相应的法律责任，出现争议的，报财政部门处理。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28.3中标通知书是合同的组成部分。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29、签订合同</w:t>
      </w:r>
    </w:p>
    <w:p w:rsidR="0046219F" w:rsidRPr="000C2CBA" w:rsidRDefault="00ED160B">
      <w:pPr>
        <w:spacing w:line="360" w:lineRule="auto"/>
        <w:rPr>
          <w:rFonts w:ascii="宋体" w:hAnsi="宋体" w:cs="宋体"/>
          <w:szCs w:val="21"/>
        </w:rPr>
      </w:pPr>
      <w:r w:rsidRPr="000C2CBA">
        <w:rPr>
          <w:rFonts w:ascii="宋体" w:hAnsi="宋体" w:cs="宋体" w:hint="eastAsia"/>
          <w:szCs w:val="21"/>
        </w:rPr>
        <w:t>29.1中标人在收到中标通知书后，应按照规定的时间、地点，与采购人签订采购合同。</w:t>
      </w:r>
    </w:p>
    <w:p w:rsidR="0046219F" w:rsidRPr="000C2CBA" w:rsidRDefault="00ED160B">
      <w:pPr>
        <w:spacing w:line="360" w:lineRule="auto"/>
        <w:rPr>
          <w:rFonts w:ascii="宋体" w:hAnsi="宋体" w:cs="宋体"/>
          <w:szCs w:val="21"/>
        </w:rPr>
      </w:pPr>
      <w:r w:rsidRPr="000C2CBA">
        <w:rPr>
          <w:rFonts w:ascii="宋体" w:hAnsi="宋体" w:cs="宋体" w:hint="eastAsia"/>
          <w:szCs w:val="21"/>
        </w:rPr>
        <w:t>29.2招标文件、补充文件、投标文件及评标过程中的有关澄清、说明或者补正文件均为签订合同的依据。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29.3如果中标人不能按照招标文件要求及其投标文件的承诺签订合同或其投标文件与事实不符，影响采购合同的实施，损害采购人利益，采购人有权在签订合同</w:t>
      </w:r>
      <w:proofErr w:type="gramStart"/>
      <w:r w:rsidRPr="000C2CBA">
        <w:rPr>
          <w:rFonts w:ascii="宋体" w:hAnsi="宋体" w:cs="宋体" w:hint="eastAsia"/>
          <w:szCs w:val="21"/>
        </w:rPr>
        <w:t>前任何</w:t>
      </w:r>
      <w:proofErr w:type="gramEnd"/>
      <w:r w:rsidRPr="000C2CBA">
        <w:rPr>
          <w:rFonts w:ascii="宋体" w:hAnsi="宋体" w:cs="宋体" w:hint="eastAsia"/>
          <w:szCs w:val="21"/>
        </w:rPr>
        <w:t>时候依照法定程序将合同取消，并宣布采购无效，对受影响的供应商不承担任何责任，也无义务给受影响的供应</w:t>
      </w:r>
      <w:proofErr w:type="gramStart"/>
      <w:r w:rsidRPr="000C2CBA">
        <w:rPr>
          <w:rFonts w:ascii="宋体" w:hAnsi="宋体" w:cs="宋体" w:hint="eastAsia"/>
          <w:szCs w:val="21"/>
        </w:rPr>
        <w:t>商解释</w:t>
      </w:r>
      <w:proofErr w:type="gramEnd"/>
      <w:r w:rsidRPr="000C2CBA">
        <w:rPr>
          <w:rFonts w:ascii="宋体" w:hAnsi="宋体" w:cs="宋体" w:hint="eastAsia"/>
          <w:szCs w:val="21"/>
        </w:rPr>
        <w:t>采取这一行动的理由。</w:t>
      </w:r>
    </w:p>
    <w:p w:rsidR="0046219F" w:rsidRPr="000C2CBA" w:rsidRDefault="00ED160B">
      <w:pPr>
        <w:spacing w:line="360" w:lineRule="auto"/>
        <w:rPr>
          <w:rFonts w:ascii="宋体" w:hAnsi="宋体" w:cs="宋体"/>
        </w:rPr>
      </w:pPr>
      <w:r w:rsidRPr="000C2CBA">
        <w:rPr>
          <w:rFonts w:ascii="宋体" w:hAnsi="宋体" w:cs="宋体" w:hint="eastAsia"/>
          <w:szCs w:val="21"/>
        </w:rPr>
        <w:t>29.4自采购合同签订之日起2个工作日内，本项目政府采购合同将在财政部指定的媒体上公告，</w:t>
      </w:r>
      <w:r w:rsidRPr="000C2CBA">
        <w:rPr>
          <w:rFonts w:ascii="宋体" w:hAnsi="宋体" w:cs="宋体" w:hint="eastAsia"/>
        </w:rPr>
        <w:lastRenderedPageBreak/>
        <w:t>但政府采购合同中涉及国家秘密、商业秘密的内容除外。</w:t>
      </w:r>
    </w:p>
    <w:p w:rsidR="0046219F" w:rsidRPr="000C2CBA" w:rsidRDefault="00ED160B">
      <w:pPr>
        <w:spacing w:line="360" w:lineRule="auto"/>
        <w:rPr>
          <w:rFonts w:ascii="宋体" w:hAnsi="宋体" w:cs="宋体"/>
        </w:rPr>
      </w:pPr>
      <w:r w:rsidRPr="000C2CBA">
        <w:rPr>
          <w:rFonts w:ascii="宋体" w:hAnsi="宋体" w:cs="宋体" w:hint="eastAsia"/>
        </w:rPr>
        <w:t>29.5签约后即为招标结束。采购代理机构不退回任何文件资料。</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G、询问、质疑和投诉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30、询问</w:t>
      </w:r>
    </w:p>
    <w:p w:rsidR="0046219F" w:rsidRPr="000C2CBA" w:rsidRDefault="00ED160B">
      <w:pPr>
        <w:spacing w:line="360" w:lineRule="auto"/>
        <w:rPr>
          <w:rFonts w:ascii="宋体" w:hAnsi="宋体" w:cs="宋体"/>
          <w:szCs w:val="21"/>
        </w:rPr>
      </w:pPr>
      <w:r w:rsidRPr="000C2CBA">
        <w:rPr>
          <w:rFonts w:ascii="宋体" w:hAnsi="宋体" w:cs="宋体" w:hint="eastAsia"/>
          <w:szCs w:val="21"/>
        </w:rPr>
        <w:t>30.1供应商对政府采购活动有疑问的，可以向采购人或采购代理机构提出询问。询问可以采用口头或书面方式提出，当采购人或采购代理机构要求采用书面形式时，应当采用书面形式。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30.2采购人或采购代理机构应当在3个工作日内对供应</w:t>
      </w:r>
      <w:proofErr w:type="gramStart"/>
      <w:r w:rsidRPr="000C2CBA">
        <w:rPr>
          <w:rFonts w:ascii="宋体" w:hAnsi="宋体" w:cs="宋体" w:hint="eastAsia"/>
          <w:szCs w:val="21"/>
        </w:rPr>
        <w:t>商依法</w:t>
      </w:r>
      <w:proofErr w:type="gramEnd"/>
      <w:r w:rsidRPr="000C2CBA">
        <w:rPr>
          <w:rFonts w:ascii="宋体" w:hAnsi="宋体" w:cs="宋体" w:hint="eastAsia"/>
          <w:szCs w:val="21"/>
        </w:rPr>
        <w:t>提出的询问</w:t>
      </w:r>
      <w:proofErr w:type="gramStart"/>
      <w:r w:rsidRPr="000C2CBA">
        <w:rPr>
          <w:rFonts w:ascii="宋体" w:hAnsi="宋体" w:cs="宋体" w:hint="eastAsia"/>
          <w:szCs w:val="21"/>
        </w:rPr>
        <w:t>作出</w:t>
      </w:r>
      <w:proofErr w:type="gramEnd"/>
      <w:r w:rsidRPr="000C2CBA">
        <w:rPr>
          <w:rFonts w:ascii="宋体" w:hAnsi="宋体" w:cs="宋体" w:hint="eastAsia"/>
          <w:szCs w:val="21"/>
        </w:rPr>
        <w:t>答复，但答复的内容不涉及商业秘密。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31、质疑</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31.1供应商认为采购文件、采购过程、中标或成交结果使自己的合法权益受到损害的，可以在知道或者应知其权益受到损害之日起7个工作日内，以书面形式向采购人、采购代理机构提出质疑。</w:t>
      </w:r>
    </w:p>
    <w:p w:rsidR="0046219F" w:rsidRPr="000C2CBA" w:rsidRDefault="00ED160B">
      <w:pPr>
        <w:spacing w:line="360" w:lineRule="auto"/>
        <w:rPr>
          <w:rFonts w:ascii="宋体" w:hAnsi="宋体" w:cs="宋体"/>
          <w:szCs w:val="21"/>
        </w:rPr>
      </w:pPr>
      <w:r w:rsidRPr="000C2CBA">
        <w:rPr>
          <w:rFonts w:ascii="宋体" w:hAnsi="宋体" w:cs="宋体" w:hint="eastAsia"/>
          <w:szCs w:val="21"/>
        </w:rPr>
        <w:t>供应商应知其权益受到损害之日，是指：</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（1）对可以质疑的采购文件提出质疑的，为收到采购文件之日或者采购文件公告期限届满之日（公告期限届满后获取采购文件的，以公告期限届满之日为准）；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（2）对采购过程提出质疑的，为各采购程序环节结束之日；</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（3）对中标或者成交结果提出质疑的，为中标或者成交结果公告期限届满之日。</w:t>
      </w:r>
    </w:p>
    <w:p w:rsidR="0046219F" w:rsidRPr="000C2CBA" w:rsidRDefault="00ED160B">
      <w:pPr>
        <w:spacing w:line="360" w:lineRule="auto"/>
        <w:rPr>
          <w:rFonts w:ascii="宋体" w:hAnsi="宋体" w:cs="宋体"/>
          <w:szCs w:val="21"/>
        </w:rPr>
      </w:pPr>
      <w:r w:rsidRPr="000C2CBA">
        <w:rPr>
          <w:rFonts w:ascii="宋体" w:hAnsi="宋体" w:cs="宋体" w:hint="eastAsia"/>
          <w:szCs w:val="21"/>
        </w:rPr>
        <w:t>供应商针对同一采购程序环节的质疑须一次性提出。</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31.2质疑人应将</w:t>
      </w:r>
      <w:proofErr w:type="gramStart"/>
      <w:r w:rsidRPr="000C2CBA">
        <w:rPr>
          <w:rFonts w:ascii="宋体" w:hAnsi="宋体" w:cs="宋体" w:hint="eastAsia"/>
          <w:szCs w:val="21"/>
        </w:rPr>
        <w:t>质疑书</w:t>
      </w:r>
      <w:proofErr w:type="gramEnd"/>
      <w:r w:rsidRPr="000C2CBA">
        <w:rPr>
          <w:rFonts w:ascii="宋体" w:hAnsi="宋体" w:cs="宋体" w:hint="eastAsia"/>
          <w:szCs w:val="21"/>
        </w:rPr>
        <w:t>原件送达被质疑人。</w:t>
      </w:r>
      <w:proofErr w:type="gramStart"/>
      <w:r w:rsidRPr="000C2CBA">
        <w:rPr>
          <w:rFonts w:ascii="宋体" w:hAnsi="宋体" w:cs="宋体" w:hint="eastAsia"/>
          <w:szCs w:val="21"/>
        </w:rPr>
        <w:t>质疑书</w:t>
      </w:r>
      <w:proofErr w:type="gramEnd"/>
      <w:r w:rsidRPr="000C2CBA">
        <w:rPr>
          <w:rFonts w:ascii="宋体" w:hAnsi="宋体" w:cs="宋体" w:hint="eastAsia"/>
          <w:szCs w:val="21"/>
        </w:rPr>
        <w:t>应明确阐述采购文件、采购过程、中标或成交结果中使自己合法权益受到损害的实质性内容，提供相关事实、依据和证据及其来源或线索，便于有关单位调查、答复和处理。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31.3</w:t>
      </w:r>
      <w:proofErr w:type="gramStart"/>
      <w:r w:rsidRPr="000C2CBA">
        <w:rPr>
          <w:rFonts w:ascii="宋体" w:hAnsi="宋体" w:cs="宋体" w:hint="eastAsia"/>
          <w:szCs w:val="21"/>
        </w:rPr>
        <w:t>质疑书</w:t>
      </w:r>
      <w:proofErr w:type="gramEnd"/>
      <w:r w:rsidRPr="000C2CBA">
        <w:rPr>
          <w:rFonts w:ascii="宋体" w:hAnsi="宋体" w:cs="宋体" w:hint="eastAsia"/>
          <w:szCs w:val="21"/>
        </w:rPr>
        <w:t xml:space="preserve">应当包括下列主要内容：  </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（1）供应商的名称、地址、邮编、联系人及联系电话；</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（2）质疑项目的名称、编号；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（3）具体、明确的质疑事项和与质疑事项相关的请求；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（4）事实依据；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（5）必要的法律依据；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（6）提出质疑的日期。</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31.4</w:t>
      </w:r>
      <w:proofErr w:type="gramStart"/>
      <w:r w:rsidRPr="000C2CBA">
        <w:rPr>
          <w:rFonts w:ascii="宋体" w:hAnsi="宋体" w:cs="宋体" w:hint="eastAsia"/>
          <w:szCs w:val="21"/>
        </w:rPr>
        <w:t>质疑书</w:t>
      </w:r>
      <w:proofErr w:type="gramEnd"/>
      <w:r w:rsidRPr="000C2CBA">
        <w:rPr>
          <w:rFonts w:ascii="宋体" w:hAnsi="宋体" w:cs="宋体" w:hint="eastAsia"/>
          <w:szCs w:val="21"/>
        </w:rPr>
        <w:t>应当署名。供应商为自然人的，应当由本人签字；供应商为法人或者其他组织的，应</w:t>
      </w:r>
      <w:r w:rsidRPr="000C2CBA">
        <w:rPr>
          <w:rFonts w:ascii="宋体" w:hAnsi="宋体" w:cs="宋体" w:hint="eastAsia"/>
          <w:szCs w:val="21"/>
        </w:rPr>
        <w:lastRenderedPageBreak/>
        <w:t>当由法定代表人、主要负责人，或者其授权代表签字或者盖章，并加盖公章。</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31.5采购人、采购代理机构不得拒收质疑供应商在法定质疑期内发出的质疑函，应当在收到质疑函后7个工作日内</w:t>
      </w:r>
      <w:proofErr w:type="gramStart"/>
      <w:r w:rsidRPr="000C2CBA">
        <w:rPr>
          <w:rFonts w:ascii="宋体" w:hAnsi="宋体" w:cs="宋体" w:hint="eastAsia"/>
          <w:szCs w:val="21"/>
        </w:rPr>
        <w:t>作出</w:t>
      </w:r>
      <w:proofErr w:type="gramEnd"/>
      <w:r w:rsidRPr="000C2CBA">
        <w:rPr>
          <w:rFonts w:ascii="宋体" w:hAnsi="宋体" w:cs="宋体" w:hint="eastAsia"/>
          <w:szCs w:val="21"/>
        </w:rPr>
        <w:t>答复，但答复的内容不涉及商业秘密。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32、投诉</w:t>
      </w:r>
    </w:p>
    <w:p w:rsidR="0046219F" w:rsidRPr="000C2CBA" w:rsidRDefault="00ED160B">
      <w:pPr>
        <w:spacing w:line="360" w:lineRule="auto"/>
        <w:rPr>
          <w:rFonts w:ascii="宋体" w:hAnsi="宋体" w:cs="宋体"/>
          <w:szCs w:val="21"/>
        </w:rPr>
      </w:pPr>
      <w:r w:rsidRPr="000C2CBA">
        <w:rPr>
          <w:rFonts w:ascii="宋体" w:hAnsi="宋体" w:cs="宋体" w:hint="eastAsia"/>
          <w:szCs w:val="21"/>
        </w:rPr>
        <w:t>32.1对采购人、采购代理机构的质疑答复不满意，或者采购人、采购代理机构未在规定期限内</w:t>
      </w:r>
      <w:proofErr w:type="gramStart"/>
      <w:r w:rsidRPr="000C2CBA">
        <w:rPr>
          <w:rFonts w:ascii="宋体" w:hAnsi="宋体" w:cs="宋体" w:hint="eastAsia"/>
          <w:szCs w:val="21"/>
        </w:rPr>
        <w:t>作出</w:t>
      </w:r>
      <w:proofErr w:type="gramEnd"/>
      <w:r w:rsidRPr="000C2CBA">
        <w:rPr>
          <w:rFonts w:ascii="宋体" w:hAnsi="宋体" w:cs="宋体" w:hint="eastAsia"/>
          <w:szCs w:val="21"/>
        </w:rPr>
        <w:t>答复的，供应商可以在答复期满后15个工作日内向同级财政部门提起投诉。</w:t>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br w:type="page"/>
      </w:r>
      <w:r w:rsidRPr="000C2CBA">
        <w:rPr>
          <w:rFonts w:ascii="宋体" w:hAnsi="宋体" w:cs="宋体" w:hint="eastAsia"/>
          <w:b/>
          <w:bCs/>
          <w:sz w:val="36"/>
          <w:szCs w:val="36"/>
        </w:rPr>
        <w:lastRenderedPageBreak/>
        <w:t>第四部分  项目内容及要求</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1、采购内容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项目名称：北仑区校园智能安全防控系统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项目编号：BLZFCG2020038</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2、项目范围</w:t>
      </w:r>
    </w:p>
    <w:p w:rsidR="0046219F" w:rsidRPr="000C2CBA" w:rsidRDefault="00ED160B">
      <w:pPr>
        <w:spacing w:line="360" w:lineRule="auto"/>
        <w:rPr>
          <w:rFonts w:ascii="宋体" w:hAnsi="宋体" w:cs="宋体"/>
          <w:szCs w:val="21"/>
        </w:rPr>
      </w:pPr>
      <w:r w:rsidRPr="000C2CBA">
        <w:rPr>
          <w:rFonts w:ascii="宋体" w:hAnsi="宋体" w:cs="宋体" w:hint="eastAsia"/>
          <w:szCs w:val="21"/>
        </w:rPr>
        <w:t>详见本部分附件，供应商提供本项目采购范围内的货物和服务所需的一切费用均包含在报价中。</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3、项目说明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3.1本招标文件所提出的项目技术标准是基本的技术标准和使用功能，并未规定所有的技术要求和适用标准，供应商应提供一套满足所列标准要求的高质量的产品及相应服务。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3.2本次招标项目应按国际标准或专业标准执行，最后按照国家有关规定及合同约定进行验收。</w:t>
      </w:r>
    </w:p>
    <w:p w:rsidR="0046219F" w:rsidRPr="000C2CBA" w:rsidRDefault="00ED160B">
      <w:pPr>
        <w:spacing w:line="360" w:lineRule="auto"/>
        <w:rPr>
          <w:rFonts w:ascii="宋体" w:hAnsi="宋体" w:cs="宋体"/>
          <w:szCs w:val="21"/>
        </w:rPr>
      </w:pPr>
      <w:r w:rsidRPr="000C2CBA">
        <w:rPr>
          <w:rFonts w:ascii="宋体" w:hAnsi="宋体" w:cs="宋体" w:hint="eastAsia"/>
          <w:szCs w:val="21"/>
        </w:rPr>
        <w:t>3.3本项目所有工作均由中标供应商负总责任。</w:t>
      </w:r>
    </w:p>
    <w:p w:rsidR="0046219F" w:rsidRPr="000C2CBA" w:rsidRDefault="00ED160B">
      <w:pPr>
        <w:spacing w:line="360" w:lineRule="auto"/>
        <w:rPr>
          <w:rFonts w:ascii="宋体" w:hAnsi="宋体" w:cs="宋体"/>
          <w:szCs w:val="21"/>
        </w:rPr>
      </w:pPr>
      <w:r w:rsidRPr="000C2CBA">
        <w:rPr>
          <w:rFonts w:ascii="宋体" w:hAnsi="宋体" w:cs="宋体" w:hint="eastAsia"/>
          <w:szCs w:val="21"/>
        </w:rPr>
        <w:t>3.4本项目要求使用的标准如与中标供应商所执行标准发生矛盾时，按较高标准执行。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3.5具体要求见本部分附件。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4、▲交付地点与时间要求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4.1本项目交付（实施）地点：北仑区，采购人指定地点。</w:t>
      </w:r>
    </w:p>
    <w:p w:rsidR="0046219F" w:rsidRPr="000C2CBA" w:rsidRDefault="00ED160B">
      <w:pPr>
        <w:spacing w:line="360" w:lineRule="auto"/>
        <w:rPr>
          <w:rFonts w:ascii="宋体" w:hAnsi="宋体" w:cs="宋体"/>
          <w:szCs w:val="21"/>
        </w:rPr>
      </w:pPr>
      <w:r w:rsidRPr="000C2CBA">
        <w:rPr>
          <w:rFonts w:ascii="宋体" w:hAnsi="宋体" w:cs="宋体" w:hint="eastAsia"/>
          <w:szCs w:val="21"/>
        </w:rPr>
        <w:t>4.2本项目交付（服务）期限：合同签订后3个月内完成，具体要求详见本部分附件。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4.3本项目质保期限：质保期为5年，质保期</w:t>
      </w:r>
      <w:proofErr w:type="gramStart"/>
      <w:r w:rsidRPr="000C2CBA">
        <w:rPr>
          <w:rFonts w:ascii="宋体" w:hAnsi="宋体" w:cs="宋体" w:hint="eastAsia"/>
          <w:szCs w:val="21"/>
        </w:rPr>
        <w:t>自项目</w:t>
      </w:r>
      <w:proofErr w:type="gramEnd"/>
      <w:r w:rsidRPr="000C2CBA">
        <w:rPr>
          <w:rFonts w:ascii="宋体" w:hAnsi="宋体" w:cs="宋体" w:hint="eastAsia"/>
          <w:szCs w:val="21"/>
        </w:rPr>
        <w:t>正式验收合格之日起计算，具体要求详见本部分附件。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4.4本项目服务响应要求：在接到用户的故障维修电话后1小时内响应，简单故障能通过电话予以解决，如用户提出需要上门服务，维修人员应在4小时内赶到现场，并在12小时内解决问题。如在规定时间内不能解决问题，应提供同规格的替代设备给用户代用，直至设备故障修复，具体要求详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5、投标响应要求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以下为投标人在投标文件中需要包含的最基本内容。若投标人提供的技术（服务）方案、设备（材料）性能参数与采购人要求不一致，必须在技术及服务条款偏离表中说明。</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5.1项目技术（服务）方案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5.1.1项目技术方案包括项目需求分析、项目重难点及风险分析、设计方案等内容。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5.1.2项目需求分析。包括项目概述，系统描述，功能需求，性能需求，界面需求等内容。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5.1.3项目重难点及风险分析。包括项目建设目标及重难点分析，风险及控制方法等。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5.1.4设计方案。包括对总体框架、设计思路、采用的技术路线、系统功能设计、接口设计、开发平台、运行平台、维护工具等内容。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5.1.5货物技术性能。根据采购需求，详细列出符合要求的软件模块、设备配置情况及各项指标对应情况。参照第六部分格式：投标货物（服务）清单。</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5.1.6品牌选择要求。为了便于维护，同类投标产品应尽量使用同一品牌。</w:t>
      </w:r>
    </w:p>
    <w:p w:rsidR="0046219F" w:rsidRPr="000C2CBA" w:rsidRDefault="00ED160B">
      <w:pPr>
        <w:spacing w:line="360" w:lineRule="auto"/>
        <w:rPr>
          <w:rFonts w:ascii="宋体" w:hAnsi="宋体" w:cs="宋体"/>
          <w:szCs w:val="21"/>
        </w:rPr>
      </w:pPr>
      <w:r w:rsidRPr="000C2CBA">
        <w:rPr>
          <w:rFonts w:ascii="宋体" w:hAnsi="宋体" w:cs="宋体" w:hint="eastAsia"/>
          <w:szCs w:val="21"/>
        </w:rPr>
        <w:t>5.1.7具体要求详见本部分附件。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5.2项目实施方案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5.2.1项目实施方案应包括总体实施方案、项目任务分解与控制、项目管理机构设置、实施团队人员配备、进度计划安排，系统测试和安装调试方案，主要测试设备清单等，内容应简洁实用。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5.2.2拟派本项目的主要实施人员未经采购人许可不得更换。</w:t>
      </w:r>
    </w:p>
    <w:p w:rsidR="0046219F" w:rsidRPr="000C2CBA" w:rsidRDefault="00ED160B">
      <w:pPr>
        <w:spacing w:line="360" w:lineRule="auto"/>
        <w:rPr>
          <w:rFonts w:ascii="宋体" w:hAnsi="宋体" w:cs="宋体"/>
          <w:szCs w:val="21"/>
        </w:rPr>
      </w:pPr>
      <w:r w:rsidRPr="000C2CBA">
        <w:rPr>
          <w:rFonts w:ascii="宋体" w:hAnsi="宋体" w:cs="宋体" w:hint="eastAsia"/>
          <w:szCs w:val="21"/>
        </w:rPr>
        <w:t>5.2.3具体要求详见本部分附件。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5.3质量保证和服务承诺方案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5.3.1包括服务质量保障措施、技术支持、服务响应及承诺等内容。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5.3.2质量标准的评定以国家或行业的质量检验评定标准为依据。因卖方原因产品质量达不到约定的质量标准，卖方承担违约责任。</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5.3.3项目验收要求。项目安装、调试完成后，按约定进行试运行，试运行期满后，由采购人进行统一验收。</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5.3.4在质保期内，</w:t>
      </w:r>
      <w:r w:rsidRPr="000C2CBA">
        <w:rPr>
          <w:rFonts w:ascii="宋体" w:hAnsi="宋体" w:hint="eastAsia"/>
        </w:rPr>
        <w:t>须派专人定期或不定期参加日常维护工作；</w:t>
      </w:r>
      <w:r w:rsidRPr="000C2CBA">
        <w:rPr>
          <w:rFonts w:ascii="宋体" w:hAnsi="宋体" w:cs="宋体" w:hint="eastAsia"/>
          <w:szCs w:val="21"/>
        </w:rPr>
        <w:t>卖方须免费负责修理和替换任何由于产品自身的质量问题造成的损坏及故障。如果在短时内故障无法修复，则应提供同规格设备代用。卖方在质保期内的工作还应包括对货物的常规检查、调整。具体的操作程序和内容须在投标文件质量保证及服务承诺方案中说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5.3.5技术服务。供应商应对本项目提供长期有效的技术支持，投标文件中应提供技术服务和售后服务的内容及措施承诺，并列出售后服务机构设置情况，包括人员数量、人员技术资格情况、办公地址、联系方式及负责人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5.3.6具体要求详见本部分附件。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5.4技术培训方案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5.4.1包括负责培训的人员、培训内容、培训时间等内容。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5.4.2试运行开始时，供应商须对采购方的技术人员和操作人员进行培训，在试运行结束时完成</w:t>
      </w:r>
      <w:r w:rsidRPr="000C2CBA">
        <w:rPr>
          <w:rFonts w:ascii="宋体" w:hAnsi="宋体" w:cs="宋体" w:hint="eastAsia"/>
          <w:szCs w:val="21"/>
        </w:rPr>
        <w:lastRenderedPageBreak/>
        <w:t>全员培训。在质保期内，如采购人需要，供应商应免费提供技术指导和培训服务。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5.4.3具体要求详见本部分附件。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5.5优惠承诺及合理化建议</w:t>
      </w:r>
    </w:p>
    <w:p w:rsidR="0046219F" w:rsidRPr="000C2CBA" w:rsidRDefault="00ED160B">
      <w:pPr>
        <w:spacing w:line="360" w:lineRule="auto"/>
        <w:rPr>
          <w:rFonts w:ascii="宋体" w:hAnsi="宋体" w:cs="宋体"/>
          <w:szCs w:val="21"/>
        </w:rPr>
      </w:pPr>
      <w:r w:rsidRPr="000C2CBA">
        <w:rPr>
          <w:rFonts w:ascii="宋体" w:hAnsi="宋体" w:cs="宋体" w:hint="eastAsia"/>
          <w:szCs w:val="21"/>
        </w:rPr>
        <w:t>5.5.1提供针对本项目的具有可行性的合理化建议等内容。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5.5.2供应商可以根据项目实际情况和自己的实力及意愿在投标文件中</w:t>
      </w:r>
      <w:proofErr w:type="gramStart"/>
      <w:r w:rsidRPr="000C2CBA">
        <w:rPr>
          <w:rFonts w:ascii="宋体" w:hAnsi="宋体" w:cs="宋体" w:hint="eastAsia"/>
          <w:szCs w:val="21"/>
        </w:rPr>
        <w:t>作出</w:t>
      </w:r>
      <w:proofErr w:type="gramEnd"/>
      <w:r w:rsidRPr="000C2CBA">
        <w:rPr>
          <w:rFonts w:ascii="宋体" w:hAnsi="宋体" w:cs="宋体" w:hint="eastAsia"/>
          <w:szCs w:val="21"/>
        </w:rPr>
        <w:t>优于招标要求的保证或承诺。</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6、付款方式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（1）在收到第一笔款项前，中标供应商向采购人提交合同总价5%的履约保证金。</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（2）中标供应商完成50%即52个学校后，向中标供应商支付合同总价的30%。</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（3）试运行结束，项目验收合格，采购人（出资人）收到发票后15日内，向供应商付清剩余合同款。</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（4）验收合格满四年后一周内采购人向供应商无息退还履约保证金。</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7、合同及履约</w:t>
      </w:r>
    </w:p>
    <w:p w:rsidR="0046219F" w:rsidRPr="000C2CBA" w:rsidRDefault="00ED160B">
      <w:pPr>
        <w:spacing w:line="360" w:lineRule="auto"/>
        <w:rPr>
          <w:rFonts w:ascii="宋体" w:hAnsi="宋体" w:cs="宋体"/>
          <w:szCs w:val="21"/>
        </w:rPr>
      </w:pPr>
      <w:r w:rsidRPr="000C2CBA">
        <w:rPr>
          <w:rFonts w:ascii="宋体" w:hAnsi="宋体" w:cs="宋体" w:hint="eastAsia"/>
          <w:szCs w:val="21"/>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rsidR="0046219F" w:rsidRPr="000C2CBA" w:rsidRDefault="00ED160B">
      <w:pPr>
        <w:spacing w:line="360" w:lineRule="auto"/>
        <w:rPr>
          <w:rFonts w:ascii="宋体" w:hAnsi="宋体" w:cs="宋体"/>
          <w:szCs w:val="21"/>
        </w:rPr>
      </w:pPr>
      <w:r w:rsidRPr="000C2CBA">
        <w:rPr>
          <w:rFonts w:ascii="宋体" w:hAnsi="宋体" w:cs="宋体" w:hint="eastAsia"/>
          <w:szCs w:val="21"/>
        </w:rPr>
        <w:t>7.2如果供应商提供的货物或服务与投标文件、相关澄清文件和合同等内容中承诺的不一致，则供应商必须接受无条件退货并赔偿采购人合同总金额100%的赔款。</w:t>
      </w:r>
    </w:p>
    <w:p w:rsidR="0046219F" w:rsidRPr="000C2CBA" w:rsidRDefault="00ED160B">
      <w:pPr>
        <w:spacing w:line="360" w:lineRule="auto"/>
        <w:rPr>
          <w:rFonts w:ascii="宋体" w:hAnsi="宋体" w:cs="宋体"/>
          <w:szCs w:val="21"/>
        </w:rPr>
      </w:pPr>
      <w:r w:rsidRPr="000C2CBA">
        <w:rPr>
          <w:rFonts w:ascii="宋体" w:hAnsi="宋体" w:cs="宋体" w:hint="eastAsia"/>
          <w:szCs w:val="21"/>
        </w:rPr>
        <w:t>7.3合同履行过程中，若发现投标人的投标文件中有投标</w:t>
      </w:r>
      <w:proofErr w:type="gramStart"/>
      <w:r w:rsidRPr="000C2CBA">
        <w:rPr>
          <w:rFonts w:ascii="宋体" w:hAnsi="宋体" w:cs="宋体" w:hint="eastAsia"/>
          <w:szCs w:val="21"/>
        </w:rPr>
        <w:t>价错误</w:t>
      </w:r>
      <w:proofErr w:type="gramEnd"/>
      <w:r w:rsidRPr="000C2CBA">
        <w:rPr>
          <w:rFonts w:ascii="宋体" w:hAnsi="宋体" w:cs="宋体" w:hint="eastAsia"/>
          <w:szCs w:val="21"/>
        </w:rPr>
        <w:t>的，按不利于投标人的原则修正、调整相关价格，合同总价有变化的签订补充协议后作相应调整。</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附件：采购需求说明</w:t>
      </w:r>
    </w:p>
    <w:p w:rsidR="0046219F" w:rsidRPr="000C2CBA" w:rsidRDefault="00ED160B">
      <w:pPr>
        <w:spacing w:line="360" w:lineRule="auto"/>
        <w:rPr>
          <w:rFonts w:ascii="宋体" w:hAnsi="宋体" w:cs="宋体"/>
          <w:b/>
        </w:rPr>
      </w:pPr>
      <w:r w:rsidRPr="000C2CBA">
        <w:rPr>
          <w:rFonts w:ascii="宋体" w:hAnsi="宋体" w:cs="宋体" w:hint="eastAsia"/>
        </w:rPr>
        <w:br w:type="page"/>
      </w:r>
      <w:r w:rsidRPr="000C2CBA">
        <w:rPr>
          <w:rFonts w:ascii="宋体" w:hAnsi="宋体" w:cs="宋体" w:hint="eastAsia"/>
          <w:b/>
        </w:rPr>
        <w:lastRenderedPageBreak/>
        <w:t>附件：</w:t>
      </w:r>
    </w:p>
    <w:p w:rsidR="0046219F" w:rsidRPr="000C2CBA" w:rsidRDefault="00ED160B">
      <w:pPr>
        <w:spacing w:before="240" w:after="240" w:line="360" w:lineRule="auto"/>
        <w:jc w:val="center"/>
        <w:rPr>
          <w:rFonts w:ascii="宋体" w:hAnsi="宋体" w:cs="宋体"/>
          <w:b/>
          <w:bCs/>
          <w:sz w:val="32"/>
        </w:rPr>
      </w:pPr>
      <w:r w:rsidRPr="000C2CBA">
        <w:rPr>
          <w:rFonts w:ascii="宋体" w:hAnsi="宋体" w:cs="宋体" w:hint="eastAsia"/>
          <w:b/>
          <w:bCs/>
          <w:sz w:val="32"/>
        </w:rPr>
        <w:t>采购需求说明</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一、技术方案</w:t>
      </w: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第一章  项目概述</w:t>
      </w:r>
    </w:p>
    <w:p w:rsidR="0046219F" w:rsidRPr="000C2CBA" w:rsidRDefault="0046219F">
      <w:pPr>
        <w:spacing w:line="360" w:lineRule="auto"/>
        <w:rPr>
          <w:rFonts w:ascii="宋体" w:hAnsi="宋体" w:cs="宋体"/>
          <w:b/>
          <w:bCs/>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1.1.项目名称</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北仑区校园智能安全防控系统项目</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1.2.建设目标、规模、内容、建设工期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1.2.1.建设目标</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北仑区校园智能安全防控系统的建设目标是以校园安全数据为基础，构建统一的校园安全管理平台，通过大数据中心、前</w:t>
      </w:r>
      <w:proofErr w:type="gramStart"/>
      <w:r w:rsidRPr="000C2CBA">
        <w:rPr>
          <w:rFonts w:ascii="宋体" w:hAnsi="宋体" w:cs="宋体" w:hint="eastAsia"/>
          <w:szCs w:val="21"/>
        </w:rPr>
        <w:t>端安</w:t>
      </w:r>
      <w:proofErr w:type="gramEnd"/>
      <w:r w:rsidRPr="000C2CBA">
        <w:rPr>
          <w:rFonts w:ascii="宋体" w:hAnsi="宋体" w:cs="宋体" w:hint="eastAsia"/>
          <w:szCs w:val="21"/>
        </w:rPr>
        <w:t>防设备系统、后台应用系统建设及安全保障体系等建设，利用大数据技术汇聚校园安全数据资源，实现校园安全隐患发现、整治、验收的全流程、可溯源闭环管理，实现业务管理的数字化、规范化、标准化、流程化。提升学校安全管理水平和应急处置能力，最大限度避免或减少安全事故发生，保障校园安全。</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1.2.2.建设规模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本期项目覆盖北仑区9个街道104所中小学校及幼儿园，建设校园访客管理、人员通道管理、车辆出入管理等智能防控设施，接入校园重点部位监控，建设智能安全防控信息平台。具体建设规模及数量如下：</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869"/>
        <w:gridCol w:w="750"/>
        <w:gridCol w:w="750"/>
        <w:gridCol w:w="705"/>
        <w:gridCol w:w="750"/>
        <w:gridCol w:w="725"/>
        <w:gridCol w:w="708"/>
        <w:gridCol w:w="709"/>
        <w:gridCol w:w="709"/>
      </w:tblGrid>
      <w:tr w:rsidR="0046219F" w:rsidRPr="000C2CBA">
        <w:trPr>
          <w:trHeight w:val="680"/>
        </w:trPr>
        <w:tc>
          <w:tcPr>
            <w:tcW w:w="540" w:type="dxa"/>
            <w:vMerge w:val="restart"/>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序号</w:t>
            </w:r>
          </w:p>
        </w:tc>
        <w:tc>
          <w:tcPr>
            <w:tcW w:w="2869" w:type="dxa"/>
            <w:vMerge w:val="restart"/>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校(园)名</w:t>
            </w:r>
          </w:p>
        </w:tc>
        <w:tc>
          <w:tcPr>
            <w:tcW w:w="750" w:type="dxa"/>
            <w:vMerge w:val="restart"/>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所属镇(街道)</w:t>
            </w:r>
          </w:p>
        </w:tc>
        <w:tc>
          <w:tcPr>
            <w:tcW w:w="750" w:type="dxa"/>
            <w:vMerge w:val="restart"/>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学生教师数量</w:t>
            </w:r>
          </w:p>
        </w:tc>
        <w:tc>
          <w:tcPr>
            <w:tcW w:w="705" w:type="dxa"/>
            <w:vMerge w:val="restart"/>
            <w:shd w:val="clear" w:color="auto" w:fill="auto"/>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访客机</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人脸道闸</w:t>
            </w:r>
          </w:p>
        </w:tc>
        <w:tc>
          <w:tcPr>
            <w:tcW w:w="725"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车辆道闸</w:t>
            </w:r>
          </w:p>
        </w:tc>
        <w:tc>
          <w:tcPr>
            <w:tcW w:w="2126" w:type="dxa"/>
            <w:gridSpan w:val="3"/>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校园重点部位监控接入</w:t>
            </w:r>
          </w:p>
        </w:tc>
      </w:tr>
      <w:tr w:rsidR="0046219F" w:rsidRPr="000C2CBA">
        <w:trPr>
          <w:trHeight w:val="340"/>
        </w:trPr>
        <w:tc>
          <w:tcPr>
            <w:tcW w:w="540" w:type="dxa"/>
            <w:vMerge/>
            <w:shd w:val="clear" w:color="auto" w:fill="auto"/>
            <w:vAlign w:val="center"/>
          </w:tcPr>
          <w:p w:rsidR="0046219F" w:rsidRPr="000C2CBA" w:rsidRDefault="0046219F">
            <w:pPr>
              <w:rPr>
                <w:rFonts w:ascii="宋体" w:hAnsi="宋体" w:cs="宋体"/>
                <w:sz w:val="18"/>
                <w:szCs w:val="18"/>
              </w:rPr>
            </w:pPr>
          </w:p>
        </w:tc>
        <w:tc>
          <w:tcPr>
            <w:tcW w:w="2869" w:type="dxa"/>
            <w:vMerge/>
            <w:shd w:val="clear" w:color="auto" w:fill="auto"/>
            <w:vAlign w:val="center"/>
          </w:tcPr>
          <w:p w:rsidR="0046219F" w:rsidRPr="000C2CBA" w:rsidRDefault="0046219F">
            <w:pPr>
              <w:rPr>
                <w:rFonts w:ascii="宋体" w:hAnsi="宋体" w:cs="宋体"/>
                <w:sz w:val="18"/>
                <w:szCs w:val="18"/>
              </w:rPr>
            </w:pPr>
          </w:p>
        </w:tc>
        <w:tc>
          <w:tcPr>
            <w:tcW w:w="750" w:type="dxa"/>
            <w:vMerge/>
            <w:shd w:val="clear" w:color="auto" w:fill="auto"/>
            <w:vAlign w:val="center"/>
          </w:tcPr>
          <w:p w:rsidR="0046219F" w:rsidRPr="000C2CBA" w:rsidRDefault="0046219F">
            <w:pPr>
              <w:jc w:val="center"/>
              <w:rPr>
                <w:rFonts w:ascii="宋体" w:hAnsi="宋体" w:cs="宋体"/>
                <w:sz w:val="18"/>
                <w:szCs w:val="18"/>
              </w:rPr>
            </w:pPr>
          </w:p>
        </w:tc>
        <w:tc>
          <w:tcPr>
            <w:tcW w:w="750" w:type="dxa"/>
            <w:vMerge/>
            <w:shd w:val="clear" w:color="auto" w:fill="auto"/>
            <w:vAlign w:val="center"/>
          </w:tcPr>
          <w:p w:rsidR="0046219F" w:rsidRPr="000C2CBA" w:rsidRDefault="0046219F">
            <w:pPr>
              <w:jc w:val="center"/>
              <w:rPr>
                <w:rFonts w:ascii="宋体" w:hAnsi="宋体" w:cs="宋体"/>
                <w:sz w:val="18"/>
                <w:szCs w:val="18"/>
              </w:rPr>
            </w:pPr>
          </w:p>
        </w:tc>
        <w:tc>
          <w:tcPr>
            <w:tcW w:w="705" w:type="dxa"/>
            <w:vMerge/>
            <w:shd w:val="clear" w:color="auto" w:fill="auto"/>
            <w:vAlign w:val="center"/>
          </w:tcPr>
          <w:p w:rsidR="0046219F" w:rsidRPr="000C2CBA" w:rsidRDefault="0046219F">
            <w:pPr>
              <w:jc w:val="center"/>
              <w:rPr>
                <w:rFonts w:ascii="宋体" w:hAnsi="宋体" w:cs="宋体"/>
                <w:sz w:val="18"/>
                <w:szCs w:val="18"/>
              </w:rPr>
            </w:pP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通道数</w:t>
            </w:r>
          </w:p>
        </w:tc>
        <w:tc>
          <w:tcPr>
            <w:tcW w:w="725"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抬杆数</w:t>
            </w:r>
          </w:p>
        </w:tc>
        <w:tc>
          <w:tcPr>
            <w:tcW w:w="708"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大门</w:t>
            </w:r>
          </w:p>
        </w:tc>
        <w:tc>
          <w:tcPr>
            <w:tcW w:w="709"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操场</w:t>
            </w:r>
          </w:p>
        </w:tc>
        <w:tc>
          <w:tcPr>
            <w:tcW w:w="709"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厨房</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宁波市北仑区白峰镇中心小学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白峰</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859</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宁波市北仑区白</w:t>
            </w:r>
            <w:proofErr w:type="gramStart"/>
            <w:r w:rsidRPr="000C2CBA">
              <w:rPr>
                <w:rFonts w:ascii="宋体" w:hAnsi="宋体" w:cs="宋体" w:hint="eastAsia"/>
                <w:sz w:val="18"/>
                <w:szCs w:val="18"/>
              </w:rPr>
              <w:t>峰中学</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白峰</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380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宁波市北仑区三山学校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1090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w:t>
            </w:r>
            <w:proofErr w:type="gramStart"/>
            <w:r w:rsidRPr="000C2CBA">
              <w:rPr>
                <w:rFonts w:ascii="宋体" w:hAnsi="宋体" w:cs="宋体" w:hint="eastAsia"/>
                <w:sz w:val="18"/>
                <w:szCs w:val="18"/>
              </w:rPr>
              <w:t>区泰河学校</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2088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宁波滨海国际合作学校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1969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w:t>
            </w:r>
            <w:proofErr w:type="gramStart"/>
            <w:r w:rsidRPr="000C2CBA">
              <w:rPr>
                <w:rFonts w:ascii="宋体" w:hAnsi="宋体" w:cs="宋体" w:hint="eastAsia"/>
                <w:sz w:val="18"/>
                <w:szCs w:val="18"/>
              </w:rPr>
              <w:t>区泰河</w:t>
            </w:r>
            <w:proofErr w:type="gramEnd"/>
            <w:r w:rsidRPr="000C2CBA">
              <w:rPr>
                <w:rFonts w:ascii="宋体" w:hAnsi="宋体" w:cs="宋体" w:hint="eastAsia"/>
                <w:sz w:val="18"/>
                <w:szCs w:val="18"/>
              </w:rPr>
              <w:t>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1480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北仑区春晓实验学校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1840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宁波市北仑区郭巨学校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郭巨</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宁波市北仑区梅山学校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梅山</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715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宁波市北仑区灵山书院</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2031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宁波市北仑区大碶博平小学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1551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宁波市北仑区大碶小学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1591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宁波市北仑区实验小学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1285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宁波市北仑区大碶向阳小学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1343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宁波市北仑区大碶中学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1400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宁波北仑明港高级中学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2300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宁波市北仑区九峰小学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1445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宁波市北仑区霞浦学校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2314</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宁波市北仑区柴桥小学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991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宁波市北仑区柴桥实验小学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1076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宁波市北仑区芦</w:t>
            </w:r>
            <w:proofErr w:type="gramStart"/>
            <w:r w:rsidRPr="000C2CBA">
              <w:rPr>
                <w:rFonts w:ascii="宋体" w:hAnsi="宋体" w:cs="宋体" w:hint="eastAsia"/>
                <w:sz w:val="18"/>
                <w:szCs w:val="18"/>
              </w:rPr>
              <w:t>渎</w:t>
            </w:r>
            <w:proofErr w:type="gramEnd"/>
            <w:r w:rsidRPr="000C2CBA">
              <w:rPr>
                <w:rFonts w:ascii="宋体" w:hAnsi="宋体" w:cs="宋体" w:hint="eastAsia"/>
                <w:sz w:val="18"/>
                <w:szCs w:val="18"/>
              </w:rPr>
              <w:t>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784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宁波市北仑区芦江书院</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宁波市北仑区柴桥中学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1343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北仑区小港</w:t>
            </w:r>
            <w:proofErr w:type="gramStart"/>
            <w:r w:rsidRPr="000C2CBA">
              <w:rPr>
                <w:rFonts w:ascii="宋体" w:hAnsi="宋体" w:cs="宋体" w:hint="eastAsia"/>
                <w:sz w:val="18"/>
                <w:szCs w:val="18"/>
              </w:rPr>
              <w:t>学达小学</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760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w:t>
            </w:r>
            <w:proofErr w:type="gramStart"/>
            <w:r w:rsidRPr="000C2CBA">
              <w:rPr>
                <w:rFonts w:ascii="宋体" w:hAnsi="宋体" w:cs="宋体" w:hint="eastAsia"/>
                <w:sz w:val="18"/>
                <w:szCs w:val="18"/>
              </w:rPr>
              <w:t>区蔚斗小学</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1765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宁波市北仑区小港中心学校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1873</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宁波市北仑区小港实验学校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1394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宁波市北仑区小</w:t>
            </w:r>
            <w:proofErr w:type="gramStart"/>
            <w:r w:rsidRPr="000C2CBA">
              <w:rPr>
                <w:rFonts w:ascii="宋体" w:hAnsi="宋体" w:cs="宋体" w:hint="eastAsia"/>
                <w:sz w:val="18"/>
                <w:szCs w:val="18"/>
              </w:rPr>
              <w:t>浃江学校</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2300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宁波市北仑区江南中学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1180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宁波联合实验中学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1097</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北仑职高</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3016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62</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32</w:t>
            </w:r>
          </w:p>
        </w:tc>
        <w:tc>
          <w:tcPr>
            <w:tcW w:w="2869" w:type="dxa"/>
            <w:shd w:val="clear" w:color="auto" w:fill="auto"/>
            <w:noWrap/>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宁波市北仑区小</w:t>
            </w:r>
            <w:proofErr w:type="gramStart"/>
            <w:r w:rsidRPr="000C2CBA">
              <w:rPr>
                <w:rFonts w:ascii="宋体" w:hAnsi="宋体" w:cs="宋体" w:hint="eastAsia"/>
                <w:sz w:val="18"/>
                <w:szCs w:val="18"/>
              </w:rPr>
              <w:t>浃</w:t>
            </w:r>
            <w:proofErr w:type="gramEnd"/>
            <w:r w:rsidRPr="000C2CBA">
              <w:rPr>
                <w:rFonts w:ascii="宋体" w:hAnsi="宋体" w:cs="宋体" w:hint="eastAsia"/>
                <w:sz w:val="18"/>
                <w:szCs w:val="18"/>
              </w:rPr>
              <w:t>江小学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46219F">
            <w:pPr>
              <w:jc w:val="center"/>
              <w:rPr>
                <w:rFonts w:ascii="宋体" w:hAnsi="宋体" w:cs="宋体"/>
                <w:sz w:val="18"/>
                <w:szCs w:val="18"/>
              </w:rPr>
            </w:pP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33</w:t>
            </w:r>
          </w:p>
        </w:tc>
        <w:tc>
          <w:tcPr>
            <w:tcW w:w="2869" w:type="dxa"/>
            <w:shd w:val="clear" w:color="auto" w:fill="auto"/>
            <w:noWrap/>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新棉校区</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495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宁波市北仑区淮河小学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1390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宁波市北仑区华山小学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1514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宁波市北仑区长江小学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1208</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宁波市北仑区新碶小学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1574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宁波市北仑区绍成小学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2130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宁波市北仑区新碶东城小学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1252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宁波市北仑区庐山中学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1740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北仑区新碶中学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1480</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宁波市北仑区岷山学校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2179</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宁波市北仑区松花江中学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1264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宁波东海实验学校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2500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宁波市北仑区顾国和外国语学校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1080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46219F">
            <w:pPr>
              <w:jc w:val="center"/>
              <w:rPr>
                <w:rFonts w:ascii="宋体" w:hAnsi="宋体" w:cs="宋体"/>
                <w:sz w:val="18"/>
                <w:szCs w:val="18"/>
              </w:rPr>
            </w:pPr>
          </w:p>
        </w:tc>
        <w:tc>
          <w:tcPr>
            <w:tcW w:w="709" w:type="dxa"/>
            <w:shd w:val="clear" w:color="auto" w:fill="auto"/>
            <w:noWrap/>
            <w:vAlign w:val="center"/>
          </w:tcPr>
          <w:p w:rsidR="0046219F" w:rsidRPr="000C2CBA" w:rsidRDefault="0046219F">
            <w:pPr>
              <w:jc w:val="center"/>
              <w:rPr>
                <w:rFonts w:ascii="宋体" w:hAnsi="宋体" w:cs="宋体"/>
                <w:sz w:val="18"/>
                <w:szCs w:val="18"/>
              </w:rPr>
            </w:pPr>
          </w:p>
        </w:tc>
        <w:tc>
          <w:tcPr>
            <w:tcW w:w="709" w:type="dxa"/>
            <w:shd w:val="clear" w:color="auto" w:fill="auto"/>
            <w:noWrap/>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宁波市北仑区长江中学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1387</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47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宁波市北仑中学</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1424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46219F">
            <w:pPr>
              <w:jc w:val="center"/>
              <w:rPr>
                <w:rFonts w:ascii="宋体" w:hAnsi="宋体" w:cs="宋体"/>
                <w:sz w:val="18"/>
                <w:szCs w:val="18"/>
              </w:rPr>
            </w:pP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宁波市北仑区高</w:t>
            </w:r>
            <w:proofErr w:type="gramStart"/>
            <w:r w:rsidRPr="000C2CBA">
              <w:rPr>
                <w:rFonts w:ascii="宋体" w:hAnsi="宋体" w:cs="宋体" w:hint="eastAsia"/>
                <w:sz w:val="18"/>
                <w:szCs w:val="18"/>
              </w:rPr>
              <w:t>塘学校</w:t>
            </w:r>
            <w:proofErr w:type="gramEnd"/>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884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49</w:t>
            </w:r>
          </w:p>
        </w:tc>
        <w:tc>
          <w:tcPr>
            <w:tcW w:w="2869" w:type="dxa"/>
            <w:shd w:val="clear" w:color="auto" w:fill="auto"/>
            <w:noWrap/>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宁波市北仑区爱国学校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2960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8" w:type="dxa"/>
            <w:shd w:val="clear" w:color="auto" w:fill="auto"/>
            <w:noWrap/>
            <w:vAlign w:val="center"/>
          </w:tcPr>
          <w:p w:rsidR="0046219F" w:rsidRPr="000C2CBA" w:rsidRDefault="0046219F">
            <w:pPr>
              <w:jc w:val="center"/>
              <w:rPr>
                <w:rFonts w:ascii="宋体" w:hAnsi="宋体" w:cs="宋体"/>
                <w:sz w:val="18"/>
                <w:szCs w:val="18"/>
              </w:rPr>
            </w:pPr>
          </w:p>
        </w:tc>
        <w:tc>
          <w:tcPr>
            <w:tcW w:w="709" w:type="dxa"/>
            <w:shd w:val="clear" w:color="auto" w:fill="auto"/>
            <w:noWrap/>
            <w:vAlign w:val="center"/>
          </w:tcPr>
          <w:p w:rsidR="0046219F" w:rsidRPr="000C2CBA" w:rsidRDefault="0046219F">
            <w:pPr>
              <w:jc w:val="center"/>
              <w:rPr>
                <w:rFonts w:ascii="宋体" w:hAnsi="宋体" w:cs="宋体"/>
                <w:sz w:val="18"/>
                <w:szCs w:val="18"/>
              </w:rPr>
            </w:pPr>
          </w:p>
        </w:tc>
        <w:tc>
          <w:tcPr>
            <w:tcW w:w="709" w:type="dxa"/>
            <w:shd w:val="clear" w:color="auto" w:fill="auto"/>
            <w:noWrap/>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50</w:t>
            </w:r>
          </w:p>
        </w:tc>
        <w:tc>
          <w:tcPr>
            <w:tcW w:w="2869" w:type="dxa"/>
            <w:shd w:val="clear" w:color="auto" w:fill="auto"/>
            <w:noWrap/>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高</w:t>
            </w:r>
            <w:proofErr w:type="gramStart"/>
            <w:r w:rsidRPr="000C2CBA">
              <w:rPr>
                <w:rFonts w:ascii="宋体" w:hAnsi="宋体" w:cs="宋体" w:hint="eastAsia"/>
                <w:sz w:val="18"/>
                <w:szCs w:val="18"/>
              </w:rPr>
              <w:t>塘学校</w:t>
            </w:r>
            <w:proofErr w:type="gramEnd"/>
            <w:r w:rsidRPr="000C2CBA">
              <w:rPr>
                <w:rFonts w:ascii="宋体" w:hAnsi="宋体" w:cs="宋体" w:hint="eastAsia"/>
                <w:sz w:val="18"/>
                <w:szCs w:val="18"/>
              </w:rPr>
              <w:t>南校区</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745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51</w:t>
            </w:r>
          </w:p>
        </w:tc>
        <w:tc>
          <w:tcPr>
            <w:tcW w:w="2869" w:type="dxa"/>
            <w:shd w:val="clear" w:color="auto" w:fill="auto"/>
            <w:noWrap/>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阳光学校</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116</w:t>
            </w:r>
          </w:p>
        </w:tc>
        <w:tc>
          <w:tcPr>
            <w:tcW w:w="705"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北仑区白峰幼儿园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白峰</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北仑区白峰官庄幼儿园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白峰</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上阳幼儿园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白峰</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北仑区春晓幼儿园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440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北仑区春晓</w:t>
            </w:r>
            <w:proofErr w:type="gramStart"/>
            <w:r w:rsidRPr="000C2CBA">
              <w:rPr>
                <w:rFonts w:ascii="宋体" w:hAnsi="宋体" w:cs="宋体" w:hint="eastAsia"/>
                <w:sz w:val="18"/>
                <w:szCs w:val="18"/>
              </w:rPr>
              <w:t>街道严玉德</w:t>
            </w:r>
            <w:proofErr w:type="gramEnd"/>
            <w:r w:rsidRPr="000C2CBA">
              <w:rPr>
                <w:rFonts w:ascii="宋体" w:hAnsi="宋体" w:cs="宋体" w:hint="eastAsia"/>
                <w:sz w:val="18"/>
                <w:szCs w:val="18"/>
              </w:rPr>
              <w:t>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271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w:t>
            </w:r>
            <w:proofErr w:type="gramStart"/>
            <w:r w:rsidRPr="000C2CBA">
              <w:rPr>
                <w:rFonts w:ascii="宋体" w:hAnsi="宋体" w:cs="宋体" w:hint="eastAsia"/>
                <w:sz w:val="18"/>
                <w:szCs w:val="18"/>
              </w:rPr>
              <w:t>春晓友飞幼儿园</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宁波滨海国际幼儿园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260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59</w:t>
            </w:r>
          </w:p>
        </w:tc>
        <w:tc>
          <w:tcPr>
            <w:tcW w:w="2869" w:type="dxa"/>
            <w:shd w:val="clear" w:color="auto" w:fill="auto"/>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昆亭幼儿园</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春晓</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北仑区郭巨幼儿园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郭巨</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北仑区梅山幼儿园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梅山</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319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北仑区大碶幼儿园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438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大碶街道幼儿园</w:t>
            </w:r>
            <w:proofErr w:type="gramStart"/>
            <w:r w:rsidRPr="000C2CBA">
              <w:rPr>
                <w:rFonts w:ascii="宋体" w:hAnsi="宋体" w:cs="宋体" w:hint="eastAsia"/>
                <w:sz w:val="18"/>
                <w:szCs w:val="18"/>
              </w:rPr>
              <w:t>派舍提</w:t>
            </w:r>
            <w:proofErr w:type="gramEnd"/>
            <w:r w:rsidRPr="000C2CBA">
              <w:rPr>
                <w:rFonts w:ascii="宋体" w:hAnsi="宋体" w:cs="宋体" w:hint="eastAsia"/>
                <w:sz w:val="18"/>
                <w:szCs w:val="18"/>
              </w:rPr>
              <w:t>香分园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北仑区保税南区幼儿园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290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北仑区大碶</w:t>
            </w:r>
            <w:proofErr w:type="gramStart"/>
            <w:r w:rsidRPr="000C2CBA">
              <w:rPr>
                <w:rFonts w:ascii="宋体" w:hAnsi="宋体" w:cs="宋体" w:hint="eastAsia"/>
                <w:sz w:val="18"/>
                <w:szCs w:val="18"/>
              </w:rPr>
              <w:t>街道惠琴幼儿园</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427</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大碶街道叶秋幼儿园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318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大碶街道育才幼儿园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大碶周翠玉幼儿园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大碶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北仑区九峰幼儿园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273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霞浦街道黄鹂幼儿园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霞浦</w:t>
            </w:r>
            <w:proofErr w:type="gramStart"/>
            <w:r w:rsidRPr="000C2CBA">
              <w:rPr>
                <w:rFonts w:ascii="宋体" w:hAnsi="宋体" w:cs="宋体" w:hint="eastAsia"/>
                <w:sz w:val="18"/>
                <w:szCs w:val="18"/>
              </w:rPr>
              <w:t>街道陈华浦</w:t>
            </w:r>
            <w:proofErr w:type="gramEnd"/>
            <w:r w:rsidRPr="000C2CBA">
              <w:rPr>
                <w:rFonts w:ascii="宋体" w:hAnsi="宋体" w:cs="宋体" w:hint="eastAsia"/>
                <w:sz w:val="18"/>
                <w:szCs w:val="18"/>
              </w:rPr>
              <w:t>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霞浦中心幼儿园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霞浦街道百灵幼儿园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霞浦</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298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北仑区柴桥幼儿园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柴桥街道中心幼儿园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柴桥</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345</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北仑区小港幼儿园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419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小港长山幼儿园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332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宁波市厚生幼儿园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小港城区幼儿园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371</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小港江南幼儿园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w:t>
            </w:r>
            <w:proofErr w:type="gramStart"/>
            <w:r w:rsidRPr="000C2CBA">
              <w:rPr>
                <w:rFonts w:ascii="宋体" w:hAnsi="宋体" w:cs="宋体" w:hint="eastAsia"/>
                <w:sz w:val="18"/>
                <w:szCs w:val="18"/>
              </w:rPr>
              <w:t>浃</w:t>
            </w:r>
            <w:proofErr w:type="gramEnd"/>
            <w:r w:rsidRPr="000C2CBA">
              <w:rPr>
                <w:rFonts w:ascii="宋体" w:hAnsi="宋体" w:cs="宋体" w:hint="eastAsia"/>
                <w:sz w:val="18"/>
                <w:szCs w:val="18"/>
              </w:rPr>
              <w:t>江幼儿园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390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小港枫林幼儿园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宁波经济技术开发区幼儿园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617</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宁波开发区</w:t>
            </w:r>
            <w:proofErr w:type="gramStart"/>
            <w:r w:rsidRPr="000C2CBA">
              <w:rPr>
                <w:rFonts w:ascii="宋体" w:hAnsi="宋体" w:cs="宋体" w:hint="eastAsia"/>
                <w:sz w:val="18"/>
                <w:szCs w:val="18"/>
              </w:rPr>
              <w:t>幼儿园蔚斗分</w:t>
            </w:r>
            <w:proofErr w:type="gramEnd"/>
            <w:r w:rsidRPr="000C2CBA">
              <w:rPr>
                <w:rFonts w:ascii="宋体" w:hAnsi="宋体" w:cs="宋体" w:hint="eastAsia"/>
                <w:sz w:val="18"/>
                <w:szCs w:val="18"/>
              </w:rPr>
              <w:t>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北仑区戚家山中心幼儿园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小港谢</w:t>
            </w:r>
            <w:proofErr w:type="gramStart"/>
            <w:r w:rsidRPr="000C2CBA">
              <w:rPr>
                <w:rFonts w:ascii="宋体" w:hAnsi="宋体" w:cs="宋体" w:hint="eastAsia"/>
                <w:sz w:val="18"/>
                <w:szCs w:val="18"/>
              </w:rPr>
              <w:t>墅</w:t>
            </w:r>
            <w:proofErr w:type="gramEnd"/>
            <w:r w:rsidRPr="000C2CBA">
              <w:rPr>
                <w:rFonts w:ascii="宋体" w:hAnsi="宋体" w:cs="宋体" w:hint="eastAsia"/>
                <w:sz w:val="18"/>
                <w:szCs w:val="18"/>
              </w:rPr>
              <w:t>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227</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下</w:t>
            </w:r>
            <w:proofErr w:type="gramStart"/>
            <w:r w:rsidRPr="000C2CBA">
              <w:rPr>
                <w:rFonts w:ascii="宋体" w:hAnsi="宋体" w:cs="宋体" w:hint="eastAsia"/>
                <w:sz w:val="18"/>
                <w:szCs w:val="18"/>
              </w:rPr>
              <w:t>邵</w:t>
            </w:r>
            <w:proofErr w:type="gramEnd"/>
            <w:r w:rsidRPr="000C2CBA">
              <w:rPr>
                <w:rFonts w:ascii="宋体" w:hAnsi="宋体" w:cs="宋体" w:hint="eastAsia"/>
                <w:sz w:val="18"/>
                <w:szCs w:val="18"/>
              </w:rPr>
              <w:t>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小港</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208</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北仑区中心幼儿园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616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北仑区中心幼儿园港务分园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北仑区实验幼儿园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882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北仑里</w:t>
            </w:r>
            <w:proofErr w:type="gramStart"/>
            <w:r w:rsidRPr="000C2CBA">
              <w:rPr>
                <w:rFonts w:ascii="宋体" w:hAnsi="宋体" w:cs="宋体" w:hint="eastAsia"/>
                <w:sz w:val="18"/>
                <w:szCs w:val="18"/>
              </w:rPr>
              <w:t>仁童苑</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342</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北仑区新蕾幼儿园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410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北仑区新蕾四季幼儿园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439</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北仑区新碶街道长来幼儿园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326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95</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北仑区京华茗苑幼儿园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96</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新碶</w:t>
            </w:r>
            <w:proofErr w:type="gramStart"/>
            <w:r w:rsidRPr="000C2CBA">
              <w:rPr>
                <w:rFonts w:ascii="宋体" w:hAnsi="宋体" w:cs="宋体" w:hint="eastAsia"/>
                <w:sz w:val="18"/>
                <w:szCs w:val="18"/>
              </w:rPr>
              <w:t>世</w:t>
            </w:r>
            <w:proofErr w:type="gramEnd"/>
            <w:r w:rsidRPr="000C2CBA">
              <w:rPr>
                <w:rFonts w:ascii="宋体" w:hAnsi="宋体" w:cs="宋体" w:hint="eastAsia"/>
                <w:sz w:val="18"/>
                <w:szCs w:val="18"/>
              </w:rPr>
              <w:t>茂幼儿园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466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97</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北仑区新碶街道辽河幼儿园 </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98</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北仑区新蕾吉利幼儿园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99</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北仑区新碶</w:t>
            </w:r>
            <w:proofErr w:type="gramStart"/>
            <w:r w:rsidRPr="000C2CBA">
              <w:rPr>
                <w:rFonts w:ascii="宋体" w:hAnsi="宋体" w:cs="宋体" w:hint="eastAsia"/>
                <w:sz w:val="18"/>
                <w:szCs w:val="18"/>
              </w:rPr>
              <w:t>街道泰河幼儿园</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100</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新碶</w:t>
            </w:r>
            <w:proofErr w:type="gramStart"/>
            <w:r w:rsidRPr="000C2CBA">
              <w:rPr>
                <w:rFonts w:ascii="宋体" w:hAnsi="宋体" w:cs="宋体" w:hint="eastAsia"/>
                <w:sz w:val="18"/>
                <w:szCs w:val="18"/>
              </w:rPr>
              <w:t>街道仙荷幼儿园</w:t>
            </w:r>
            <w:proofErr w:type="gramEnd"/>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101</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北仑区新碶街道岩河幼儿园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334</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102</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新碶街道松花江幼儿园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350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103</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北仑区高塘幼儿园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326</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54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104</w:t>
            </w:r>
          </w:p>
        </w:tc>
        <w:tc>
          <w:tcPr>
            <w:tcW w:w="2869"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小山幼儿园</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新碶</w:t>
            </w:r>
          </w:p>
        </w:tc>
        <w:tc>
          <w:tcPr>
            <w:tcW w:w="75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250</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0</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r>
      <w:tr w:rsidR="0046219F" w:rsidRPr="000C2CBA">
        <w:trPr>
          <w:trHeight w:val="340"/>
        </w:trPr>
        <w:tc>
          <w:tcPr>
            <w:tcW w:w="3409" w:type="dxa"/>
            <w:gridSpan w:val="2"/>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合计</w:t>
            </w:r>
          </w:p>
        </w:tc>
        <w:tc>
          <w:tcPr>
            <w:tcW w:w="750" w:type="dxa"/>
            <w:shd w:val="clear" w:color="auto" w:fill="auto"/>
            <w:noWrap/>
            <w:vAlign w:val="center"/>
          </w:tcPr>
          <w:p w:rsidR="0046219F" w:rsidRPr="000C2CBA" w:rsidRDefault="0046219F">
            <w:pPr>
              <w:jc w:val="center"/>
              <w:rPr>
                <w:rFonts w:ascii="宋体" w:hAnsi="宋体" w:cs="宋体"/>
                <w:sz w:val="18"/>
                <w:szCs w:val="18"/>
              </w:rPr>
            </w:pP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88093</w:t>
            </w:r>
          </w:p>
        </w:tc>
        <w:tc>
          <w:tcPr>
            <w:tcW w:w="70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96</w:t>
            </w:r>
          </w:p>
        </w:tc>
        <w:tc>
          <w:tcPr>
            <w:tcW w:w="750"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203</w:t>
            </w:r>
          </w:p>
        </w:tc>
        <w:tc>
          <w:tcPr>
            <w:tcW w:w="725"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52</w:t>
            </w:r>
          </w:p>
        </w:tc>
        <w:tc>
          <w:tcPr>
            <w:tcW w:w="708"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619</w:t>
            </w:r>
          </w:p>
        </w:tc>
        <w:tc>
          <w:tcPr>
            <w:tcW w:w="709" w:type="dxa"/>
            <w:shd w:val="clear" w:color="auto" w:fill="auto"/>
            <w:noWrap/>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961</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1.2.3.建设内容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本次北仑区校园智能安全防控系统建设主要分为4大部分内容，具体为：</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（一）校园智能安全防范信息平台建设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（1）校园安全风险防控大数据指挥中心</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（2）安全防范信息平台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（3）校园体温实时监测管理系统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（二）前端校园安防系统建设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（1）访客登记查验信息管理系统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（2）人员通道管理系统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（3）车辆出入管理系统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（4）重点部位视频监控联网</w:t>
      </w:r>
    </w:p>
    <w:p w:rsidR="0046219F" w:rsidRPr="000C2CBA" w:rsidRDefault="00ED160B">
      <w:pPr>
        <w:spacing w:line="360" w:lineRule="auto"/>
        <w:rPr>
          <w:rFonts w:ascii="宋体" w:hAnsi="宋体" w:cs="宋体"/>
          <w:szCs w:val="21"/>
        </w:rPr>
      </w:pPr>
      <w:r w:rsidRPr="000C2CBA">
        <w:rPr>
          <w:rFonts w:ascii="宋体" w:hAnsi="宋体" w:cs="宋体" w:hint="eastAsia"/>
          <w:szCs w:val="21"/>
        </w:rPr>
        <w:t>（5）安防设备联网平台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（三）支撑平台及安全系统建设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（1）支撑平台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（2）网络安全系统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（3）运营商链路</w:t>
      </w:r>
    </w:p>
    <w:p w:rsidR="0046219F" w:rsidRPr="000C2CBA" w:rsidRDefault="00ED160B">
      <w:pPr>
        <w:spacing w:line="360" w:lineRule="auto"/>
        <w:rPr>
          <w:rFonts w:ascii="宋体" w:hAnsi="宋体" w:cs="宋体"/>
          <w:szCs w:val="21"/>
        </w:rPr>
      </w:pPr>
      <w:r w:rsidRPr="000C2CBA">
        <w:rPr>
          <w:rFonts w:ascii="宋体" w:hAnsi="宋体" w:cs="宋体" w:hint="eastAsia"/>
          <w:szCs w:val="21"/>
        </w:rPr>
        <w:t>（四）机房建设</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1.2.4.建设工期</w:t>
      </w:r>
    </w:p>
    <w:p w:rsidR="0046219F" w:rsidRPr="000C2CBA" w:rsidRDefault="00ED160B">
      <w:pPr>
        <w:spacing w:line="360" w:lineRule="auto"/>
        <w:rPr>
          <w:rFonts w:ascii="宋体" w:hAnsi="宋体" w:cs="宋体"/>
          <w:szCs w:val="21"/>
        </w:rPr>
      </w:pPr>
      <w:r w:rsidRPr="000C2CBA">
        <w:rPr>
          <w:rFonts w:ascii="宋体" w:hAnsi="宋体" w:cs="宋体" w:hint="eastAsia"/>
          <w:szCs w:val="21"/>
        </w:rPr>
        <w:t>合同签订后3个月内完成。</w:t>
      </w:r>
    </w:p>
    <w:p w:rsidR="0046219F" w:rsidRPr="000C2CBA" w:rsidRDefault="0046219F">
      <w:pPr>
        <w:spacing w:line="360" w:lineRule="auto"/>
        <w:rPr>
          <w:rFonts w:ascii="宋体" w:hAnsi="宋体" w:cs="宋体"/>
          <w:b/>
          <w:bCs/>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1.3.建设标准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1)《浙江省人民政府办公厅关于加强中小学幼儿园安全风险防控体系建设的实施意见》(浙政办发[2018]110号)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2)《浙江省中小学幼儿园安全防范工作实</w:t>
      </w:r>
      <w:bookmarkStart w:id="2" w:name="_GoBack"/>
      <w:bookmarkEnd w:id="2"/>
      <w:r w:rsidRPr="000C2CBA">
        <w:rPr>
          <w:rFonts w:ascii="宋体" w:hAnsi="宋体" w:cs="宋体" w:hint="eastAsia"/>
          <w:szCs w:val="21"/>
        </w:rPr>
        <w:t>施细则》(</w:t>
      </w:r>
      <w:proofErr w:type="gramStart"/>
      <w:r w:rsidRPr="000C2CBA">
        <w:rPr>
          <w:rFonts w:ascii="宋体" w:hAnsi="宋体" w:cs="宋体" w:hint="eastAsia"/>
          <w:szCs w:val="21"/>
        </w:rPr>
        <w:t>浙公通</w:t>
      </w:r>
      <w:proofErr w:type="gramEnd"/>
      <w:r w:rsidRPr="000C2CBA">
        <w:rPr>
          <w:rFonts w:ascii="宋体" w:hAnsi="宋体" w:cs="宋体" w:hint="eastAsia"/>
          <w:szCs w:val="21"/>
        </w:rPr>
        <w:t>字[2015]85号)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3)宁波市教育局、宁波市委政法委、宁波市公安局《关于加强全市校园智能安全防控体系建设工作的通知》（</w:t>
      </w:r>
      <w:proofErr w:type="gramStart"/>
      <w:r w:rsidRPr="000C2CBA">
        <w:rPr>
          <w:rFonts w:ascii="宋体" w:hAnsi="宋体" w:cs="宋体" w:hint="eastAsia"/>
          <w:szCs w:val="21"/>
        </w:rPr>
        <w:t>甬教安</w:t>
      </w:r>
      <w:proofErr w:type="gramEnd"/>
      <w:r w:rsidRPr="000C2CBA">
        <w:rPr>
          <w:rFonts w:ascii="宋体" w:hAnsi="宋体" w:cs="宋体" w:hint="eastAsia"/>
          <w:szCs w:val="21"/>
        </w:rPr>
        <w:t>体[2019]242号）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4)宁波市教育局</w:t>
      </w:r>
      <w:proofErr w:type="gramStart"/>
      <w:r w:rsidRPr="000C2CBA">
        <w:rPr>
          <w:rFonts w:ascii="宋体" w:hAnsi="宋体" w:cs="宋体" w:hint="eastAsia"/>
          <w:szCs w:val="21"/>
        </w:rPr>
        <w:t>《关于做好与宁波市校园智能安全防范信息平台数据对接工作的通知》甬教安</w:t>
      </w:r>
      <w:proofErr w:type="gramEnd"/>
      <w:r w:rsidRPr="000C2CBA">
        <w:rPr>
          <w:rFonts w:ascii="宋体" w:hAnsi="宋体" w:cs="宋体" w:hint="eastAsia"/>
          <w:szCs w:val="21"/>
        </w:rPr>
        <w:t>体〔2020〕105号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5)《关于做好 2019 年“等级平安校园”评估工作的通知》（</w:t>
      </w:r>
      <w:proofErr w:type="gramStart"/>
      <w:r w:rsidRPr="000C2CBA">
        <w:rPr>
          <w:rFonts w:ascii="宋体" w:hAnsi="宋体" w:cs="宋体" w:hint="eastAsia"/>
          <w:szCs w:val="21"/>
        </w:rPr>
        <w:t>甬教安</w:t>
      </w:r>
      <w:proofErr w:type="gramEnd"/>
      <w:r w:rsidRPr="000C2CBA">
        <w:rPr>
          <w:rFonts w:ascii="宋体" w:hAnsi="宋体" w:cs="宋体" w:hint="eastAsia"/>
          <w:szCs w:val="21"/>
        </w:rPr>
        <w:t>体〔2019〕301 号）</w:t>
      </w:r>
    </w:p>
    <w:p w:rsidR="0046219F" w:rsidRPr="000C2CBA" w:rsidRDefault="00ED160B">
      <w:pPr>
        <w:spacing w:line="360" w:lineRule="auto"/>
        <w:rPr>
          <w:rFonts w:ascii="宋体" w:hAnsi="宋体" w:cs="宋体"/>
          <w:szCs w:val="21"/>
        </w:rPr>
      </w:pPr>
      <w:r w:rsidRPr="000C2CBA">
        <w:rPr>
          <w:rFonts w:ascii="宋体" w:hAnsi="宋体" w:cs="宋体" w:hint="eastAsia"/>
          <w:szCs w:val="21"/>
        </w:rPr>
        <w:t>6)《公共安全视频监控联网系统信息传输、交换、控制技术要求》（GB/T 28181-2016）</w:t>
      </w:r>
    </w:p>
    <w:p w:rsidR="0046219F" w:rsidRPr="000C2CBA" w:rsidRDefault="00ED160B">
      <w:pPr>
        <w:spacing w:line="360" w:lineRule="auto"/>
        <w:rPr>
          <w:rFonts w:ascii="宋体" w:hAnsi="宋体" w:cs="宋体"/>
          <w:szCs w:val="21"/>
        </w:rPr>
      </w:pPr>
      <w:r w:rsidRPr="000C2CBA">
        <w:rPr>
          <w:rFonts w:ascii="宋体" w:hAnsi="宋体" w:cs="宋体" w:hint="eastAsia"/>
          <w:szCs w:val="21"/>
        </w:rPr>
        <w:t>7)《安全防范工程技术标准》（GB50348-2018）</w:t>
      </w:r>
    </w:p>
    <w:p w:rsidR="0046219F" w:rsidRPr="000C2CBA" w:rsidRDefault="00ED160B">
      <w:pPr>
        <w:spacing w:line="360" w:lineRule="auto"/>
        <w:rPr>
          <w:rFonts w:ascii="宋体" w:hAnsi="宋体" w:cs="宋体"/>
          <w:szCs w:val="21"/>
        </w:rPr>
      </w:pPr>
      <w:r w:rsidRPr="000C2CBA">
        <w:rPr>
          <w:rFonts w:ascii="宋体" w:hAnsi="宋体" w:cs="宋体" w:hint="eastAsia"/>
          <w:szCs w:val="21"/>
        </w:rPr>
        <w:t>8)《出入口控制系统工程设计规范》（GB50396-2007）</w:t>
      </w:r>
    </w:p>
    <w:p w:rsidR="0046219F" w:rsidRPr="000C2CBA" w:rsidRDefault="00ED160B">
      <w:pPr>
        <w:spacing w:line="360" w:lineRule="auto"/>
        <w:rPr>
          <w:rFonts w:ascii="宋体" w:hAnsi="宋体" w:cs="宋体"/>
          <w:szCs w:val="21"/>
        </w:rPr>
      </w:pPr>
      <w:r w:rsidRPr="000C2CBA">
        <w:rPr>
          <w:rFonts w:ascii="宋体" w:hAnsi="宋体" w:cs="宋体" w:hint="eastAsia"/>
          <w:szCs w:val="21"/>
        </w:rPr>
        <w:t>9)《视频安防监控系统工程设计规范》（GB50395-2007）</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10)《信息安全技术网络安全等级保护基本要求》（GB/T22239-2019）</w:t>
      </w:r>
    </w:p>
    <w:p w:rsidR="0046219F" w:rsidRPr="000C2CBA" w:rsidRDefault="00ED160B">
      <w:pPr>
        <w:spacing w:line="360" w:lineRule="auto"/>
        <w:rPr>
          <w:rFonts w:ascii="宋体" w:hAnsi="宋体" w:cs="宋体"/>
          <w:szCs w:val="21"/>
        </w:rPr>
      </w:pPr>
      <w:r w:rsidRPr="000C2CBA">
        <w:rPr>
          <w:rFonts w:ascii="宋体" w:hAnsi="宋体" w:cs="宋体" w:hint="eastAsia"/>
          <w:szCs w:val="21"/>
        </w:rPr>
        <w:t>11)《计算机软件需求规格说明规范》（GB/T 9385-2008）</w:t>
      </w:r>
    </w:p>
    <w:p w:rsidR="0046219F" w:rsidRPr="000C2CBA" w:rsidRDefault="00ED160B">
      <w:pPr>
        <w:spacing w:line="360" w:lineRule="auto"/>
        <w:rPr>
          <w:rFonts w:ascii="宋体" w:hAnsi="宋体" w:cs="宋体"/>
          <w:szCs w:val="21"/>
        </w:rPr>
      </w:pPr>
      <w:r w:rsidRPr="000C2CBA">
        <w:rPr>
          <w:rFonts w:ascii="宋体" w:hAnsi="宋体" w:cs="宋体" w:hint="eastAsia"/>
          <w:szCs w:val="21"/>
        </w:rPr>
        <w:t>12)《信息技术开放系统互连网络层安全协议》（GB/T 17963）</w:t>
      </w:r>
    </w:p>
    <w:p w:rsidR="0046219F" w:rsidRPr="000C2CBA" w:rsidRDefault="00ED160B">
      <w:pPr>
        <w:spacing w:line="360" w:lineRule="auto"/>
        <w:rPr>
          <w:rFonts w:ascii="宋体" w:hAnsi="宋体" w:cs="宋体"/>
          <w:szCs w:val="21"/>
        </w:rPr>
      </w:pPr>
      <w:r w:rsidRPr="000C2CBA">
        <w:rPr>
          <w:rFonts w:ascii="宋体" w:hAnsi="宋体" w:cs="宋体" w:hint="eastAsia"/>
          <w:szCs w:val="21"/>
        </w:rPr>
        <w:t>13)《计算机软件开发规范》（GB8566-88）</w:t>
      </w:r>
    </w:p>
    <w:p w:rsidR="0046219F" w:rsidRPr="000C2CBA" w:rsidRDefault="00ED160B">
      <w:pPr>
        <w:spacing w:line="360" w:lineRule="auto"/>
        <w:rPr>
          <w:rFonts w:ascii="宋体" w:hAnsi="宋体" w:cs="宋体"/>
          <w:szCs w:val="21"/>
        </w:rPr>
      </w:pPr>
      <w:r w:rsidRPr="000C2CBA">
        <w:rPr>
          <w:rFonts w:ascii="宋体" w:hAnsi="宋体" w:cs="宋体" w:hint="eastAsia"/>
          <w:szCs w:val="21"/>
        </w:rPr>
        <w:t>14)《计算机软件可靠性和可维护性管理》（GB/T 14394-2008）</w:t>
      </w:r>
    </w:p>
    <w:p w:rsidR="0046219F" w:rsidRPr="000C2CBA" w:rsidRDefault="00ED160B">
      <w:pPr>
        <w:spacing w:line="360" w:lineRule="auto"/>
        <w:rPr>
          <w:rFonts w:ascii="宋体" w:hAnsi="宋体" w:cs="宋体"/>
          <w:szCs w:val="21"/>
        </w:rPr>
      </w:pPr>
      <w:r w:rsidRPr="000C2CBA">
        <w:rPr>
          <w:rFonts w:ascii="宋体" w:hAnsi="宋体" w:cs="宋体" w:hint="eastAsia"/>
          <w:szCs w:val="21"/>
        </w:rPr>
        <w:t>15)《政务信息资源交换体系》（GB/T 21062-2007）</w:t>
      </w:r>
    </w:p>
    <w:p w:rsidR="0046219F" w:rsidRPr="000C2CBA" w:rsidRDefault="00ED160B">
      <w:pPr>
        <w:spacing w:line="360" w:lineRule="auto"/>
        <w:rPr>
          <w:rFonts w:ascii="宋体" w:hAnsi="宋体" w:cs="宋体"/>
          <w:szCs w:val="21"/>
        </w:rPr>
      </w:pPr>
      <w:r w:rsidRPr="000C2CBA">
        <w:rPr>
          <w:rFonts w:ascii="宋体" w:hAnsi="宋体" w:cs="宋体" w:hint="eastAsia"/>
          <w:szCs w:val="21"/>
        </w:rPr>
        <w:t>16)《数据中心基础设施施工及验收规范》（GB50462-2015）</w:t>
      </w:r>
    </w:p>
    <w:p w:rsidR="0046219F" w:rsidRPr="000C2CBA" w:rsidRDefault="00ED160B">
      <w:pPr>
        <w:spacing w:line="360" w:lineRule="auto"/>
        <w:rPr>
          <w:rFonts w:ascii="宋体" w:hAnsi="宋体" w:cs="宋体"/>
          <w:szCs w:val="21"/>
        </w:rPr>
      </w:pPr>
      <w:r w:rsidRPr="000C2CBA">
        <w:rPr>
          <w:rFonts w:ascii="宋体" w:hAnsi="宋体" w:cs="宋体" w:hint="eastAsia"/>
          <w:szCs w:val="21"/>
        </w:rPr>
        <w:t>17)《综合布线系统工程验收规范》（GBT 50312-2016）</w:t>
      </w:r>
    </w:p>
    <w:p w:rsidR="0046219F" w:rsidRPr="000C2CBA" w:rsidRDefault="00ED160B">
      <w:pPr>
        <w:spacing w:line="360" w:lineRule="auto"/>
        <w:rPr>
          <w:rFonts w:ascii="宋体" w:hAnsi="宋体" w:cs="宋体"/>
          <w:szCs w:val="21"/>
        </w:rPr>
      </w:pPr>
      <w:r w:rsidRPr="000C2CBA">
        <w:rPr>
          <w:rFonts w:ascii="宋体" w:hAnsi="宋体" w:cs="宋体" w:hint="eastAsia"/>
          <w:szCs w:val="21"/>
        </w:rPr>
        <w:t>18)《建筑电气工程施工质量验收规范》（GB 50303-2015）</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1.4.系统功能和接口需求</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1.4.1.功能需求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1、访客登记查验信息管理系统的需求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全区中小学、幼儿园校园**联络室需配置具有证件扫描、人脸识别、</w:t>
      </w:r>
      <w:proofErr w:type="gramStart"/>
      <w:r w:rsidRPr="000C2CBA">
        <w:rPr>
          <w:rFonts w:ascii="宋体" w:hAnsi="宋体" w:cs="宋体" w:hint="eastAsia"/>
          <w:szCs w:val="21"/>
        </w:rPr>
        <w:t>访单打印</w:t>
      </w:r>
      <w:proofErr w:type="gramEnd"/>
      <w:r w:rsidRPr="000C2CBA">
        <w:rPr>
          <w:rFonts w:ascii="宋体" w:hAnsi="宋体" w:cs="宋体" w:hint="eastAsia"/>
          <w:szCs w:val="21"/>
        </w:rPr>
        <w:t>、短信提示（</w:t>
      </w:r>
      <w:proofErr w:type="gramStart"/>
      <w:r w:rsidRPr="000C2CBA">
        <w:rPr>
          <w:rFonts w:ascii="宋体" w:hAnsi="宋体" w:cs="宋体" w:hint="eastAsia"/>
          <w:szCs w:val="21"/>
        </w:rPr>
        <w:t>微信公众号</w:t>
      </w:r>
      <w:proofErr w:type="gramEnd"/>
      <w:r w:rsidRPr="000C2CBA">
        <w:rPr>
          <w:rFonts w:ascii="宋体" w:hAnsi="宋体" w:cs="宋体" w:hint="eastAsia"/>
          <w:szCs w:val="21"/>
        </w:rPr>
        <w:t>）、回单注销及登记显示等功能的智能触摸访客机，安装访客登记查验管理平台软件，并通过县级教科网联入市、县两级公安机关校园智能防控平台，实现实时录入、实时比对、实时报警等功能，并预留接入市级校园智能安全防范信息平合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2、校园主要出入口人车通行控制系统的需求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学校在主要出入口实行人车分离，在车辆通道安装车牌识别(抬杆)系统，对车辆出入实施智能控制。在人行通道安装人脸识别设施，对本校园人员实施智能识别通行。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3、校园重点部位视频监控联网的需求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结合“雪亮工程”建设(“雪亮工程”，即公共安全视频监控建设联网应用。根据“十三五”规划，到2020年，我国将基本实现“全域覆盖、全网共享、全时可用、全程可控”的公共安全视频监控建设联网应用)，将校园内重点部位或人员通行频繁区域的视频监控系统、紧急报警装置接入公安机关、教育部门平台，并与公共安全视频监控共享平台联网对接，建立校园安全网上巡查机制，及时掌握、快速处理学校相关安全问题。</w:t>
      </w:r>
    </w:p>
    <w:p w:rsidR="0046219F" w:rsidRPr="000C2CBA" w:rsidRDefault="00ED160B">
      <w:pPr>
        <w:spacing w:line="360" w:lineRule="auto"/>
        <w:rPr>
          <w:rFonts w:ascii="宋体" w:hAnsi="宋体" w:cs="宋体"/>
          <w:szCs w:val="21"/>
        </w:rPr>
      </w:pPr>
      <w:r w:rsidRPr="000C2CBA">
        <w:rPr>
          <w:rFonts w:ascii="宋体" w:hAnsi="宋体" w:cs="宋体" w:hint="eastAsia"/>
          <w:szCs w:val="21"/>
        </w:rPr>
        <w:t>4、校园智能安全防范信息平台的需求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平台</w:t>
      </w:r>
      <w:proofErr w:type="gramStart"/>
      <w:r w:rsidRPr="000C2CBA">
        <w:rPr>
          <w:rFonts w:ascii="宋体" w:hAnsi="宋体" w:cs="宋体" w:hint="eastAsia"/>
          <w:szCs w:val="21"/>
        </w:rPr>
        <w:t>需包括</w:t>
      </w:r>
      <w:proofErr w:type="gramEnd"/>
      <w:r w:rsidRPr="000C2CBA">
        <w:rPr>
          <w:rFonts w:ascii="宋体" w:hAnsi="宋体" w:cs="宋体" w:hint="eastAsia"/>
          <w:szCs w:val="21"/>
        </w:rPr>
        <w:t>校园安全风险防控日常管理、校园安全风险防控专项应用、防控数据决策应用等功能。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校园安全风险防控日常管理包括安全管理系统、资源管理系统、安全检查系统、安全隐患治理、</w:t>
      </w:r>
      <w:proofErr w:type="gramStart"/>
      <w:r w:rsidRPr="000C2CBA">
        <w:rPr>
          <w:rFonts w:ascii="宋体" w:hAnsi="宋体" w:cs="宋体" w:hint="eastAsia"/>
          <w:szCs w:val="21"/>
        </w:rPr>
        <w:t>安全台</w:t>
      </w:r>
      <w:proofErr w:type="gramEnd"/>
      <w:r w:rsidRPr="000C2CBA">
        <w:rPr>
          <w:rFonts w:ascii="宋体" w:hAnsi="宋体" w:cs="宋体" w:hint="eastAsia"/>
          <w:szCs w:val="21"/>
        </w:rPr>
        <w:t>账系统；校园安全风险防控专项应用包括校园智安系统、视频监控联网系统、交通及校车安全管理、防溺水安全管理系统、校园欺凌防范系统、安全应急处置系统、值班上报系统；针对性解决校园安全中涉及到的人的不安全因素、物的不安全状态、事务管理的缺陷。</w:t>
      </w:r>
    </w:p>
    <w:p w:rsidR="0046219F" w:rsidRPr="000C2CBA" w:rsidRDefault="00ED160B">
      <w:pPr>
        <w:spacing w:line="360" w:lineRule="auto"/>
        <w:rPr>
          <w:rFonts w:ascii="宋体" w:hAnsi="宋体" w:cs="宋体"/>
          <w:szCs w:val="21"/>
        </w:rPr>
      </w:pPr>
      <w:r w:rsidRPr="000C2CBA">
        <w:rPr>
          <w:rFonts w:ascii="宋体" w:hAnsi="宋体" w:cs="宋体" w:hint="eastAsia"/>
          <w:szCs w:val="21"/>
        </w:rPr>
        <w:t>防控数据决策应用主要包括总体态势大数据、在线督导评估系统、风险预警系统，通过该应用可实现区域校园全局安全工作动态化、数据化管理，通过采集预警数据、日常防范隐患排查治理数据、重点防范专项检查数据等汇聚成全方位校园安全风险画像，为安全管理决策提供依据。</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1.4.2.接口需求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1、与区视频共享平台、区公安分局公共安全视频监控联网平台的接口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区教育局安防设备联网平台与区视频共享平台、区公安分局公共安全视频监控联网平台的对接接口应符合《安全防范视频监控联网系统信息传输、交换、控制技术要求》（GB/T 28181-2016）及《公安视频图像信息应用系统第4部分：接口协议要求》（GA/T1400.4－2017）的标准。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2、同级平台的对接接口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区教育局安防设备联网平台与本级的智能安全防范信息平台之间的对接，平台之间接口开放，并实现数据推送。</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3、与上级平台的接口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t>提供符合相关标准的规范接口，统一满足外部的数据调取。支持与宁波市校园智能安全防范信息平台的数据对接，满足上下级之间实时推送安全基础数据、安全业务数据。</w:t>
      </w:r>
      <w:proofErr w:type="gramStart"/>
      <w:r w:rsidR="00D21A4B" w:rsidRPr="000C2CBA">
        <w:rPr>
          <w:rFonts w:ascii="宋体" w:hAnsi="宋体" w:cs="宋体" w:hint="eastAsia"/>
          <w:szCs w:val="21"/>
        </w:rPr>
        <w:t>参照甬教安</w:t>
      </w:r>
      <w:proofErr w:type="gramEnd"/>
      <w:r w:rsidR="00D21A4B" w:rsidRPr="000C2CBA">
        <w:rPr>
          <w:rFonts w:ascii="宋体" w:hAnsi="宋体" w:cs="宋体" w:hint="eastAsia"/>
          <w:szCs w:val="21"/>
        </w:rPr>
        <w:t>体【2020】105号 关于做好与宁波市校园智能安全防范信息平台数据对接工作的通知。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4、与第三方平台的接口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支持与第三方平台（浙政钉、微信）的对接，开放系统接口，具备与第三方平台对接能力，实现实时安全基础数据、安全业务数据（包括PC端、移动端）的发送与接收。</w:t>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第二章  项目建设要求</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2.1.总体要求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通过对北仑区各中小学校、幼儿园校园智能安防系统的建设，获取访客、人员、车辆的实时数据，进行分类管控。通过安全防范信息平台，以校园安全基础数据为基础，将教育局现有校园安全管理业务进行梳理，建立统一的校园安全管理平台，并在其之上逐渐分模块实现各个应用。通过工作任务驱动的方式，对业务流程进行配置，实现业务管理的数字化、规范化、标准化、流程化。推进信息技术在校园日常安全检查和隐患排查整治工作中的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北仑区校园安全防控系统应具有良好的开放性及兼容性，具备开放的事件接口，支持将相关的门禁事件、车辆抓拍事件、访客事件、视频流以及学校基础安全数据推送给市级安全平台。</w:t>
      </w:r>
    </w:p>
    <w:p w:rsidR="0046219F" w:rsidRPr="000C2CBA" w:rsidRDefault="0046219F">
      <w:pPr>
        <w:spacing w:line="360" w:lineRule="auto"/>
        <w:rPr>
          <w:rFonts w:ascii="宋体" w:hAnsi="宋体" w:cs="宋体"/>
          <w:b/>
          <w:bCs/>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2.2.平台部署方案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用服务器（虚拟化）+SAN存储、网络传输、信息安全、数据库、虚拟化操作系统等软硬件组成，依托教育城域网部署。采用虚拟化技术，使平台的多种应用共享服务器、存储等硬件资源，可以帮助用户提供IT基础设施资源的利用效率，提升基础设施的应用和管理水平，实现计算资源的动态优化，使平台应用易维护、易扩充。</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2.3.系统拓扑结构</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本次北仑区校园智能安全防控系统拓扑结构如下图：</w:t>
      </w:r>
    </w:p>
    <w:p w:rsidR="0046219F" w:rsidRPr="000C2CBA" w:rsidRDefault="00ED160B">
      <w:pPr>
        <w:spacing w:line="360" w:lineRule="auto"/>
        <w:rPr>
          <w:rFonts w:ascii="宋体" w:hAnsi="宋体" w:cs="宋体"/>
          <w:szCs w:val="21"/>
        </w:rPr>
      </w:pPr>
      <w:r w:rsidRPr="000C2CBA">
        <w:rPr>
          <w:rFonts w:ascii="仿宋_GB2312" w:hAnsi="Times New Roman"/>
          <w:noProof/>
          <w:szCs w:val="28"/>
        </w:rPr>
        <w:lastRenderedPageBreak/>
        <w:drawing>
          <wp:inline distT="0" distB="0" distL="0" distR="0">
            <wp:extent cx="5922010" cy="3646805"/>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938109" cy="3656693"/>
                    </a:xfrm>
                    <a:prstGeom prst="rect">
                      <a:avLst/>
                    </a:prstGeom>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2.4.数据标准规范</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的基础数据包括视频监控数据、人脸数据、车辆数据、访客数据、学校基础安全数据以及等级平安校园管理数据。基础数据制定包括有关标准与规范，本项目数据标准遵循《宁波市校园智能安全防范信息平台数据接入管理办法（试行稿）》要求，按照数据接口及标准协议制定平台代码标准、字段标准、业务模型标准。为数据治理策略、数据质量管理提供唯一的数据格式依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数据来源：</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（1）学校基础安全数据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学校基础安全数据主要包括：学校基础信息、学生数据（特异体质、心理测评预警）、教职工数据（安全干部、心理健康教师、卫技人员、医疗救护员）、“人防、技防、物防”建设等数据，学校基础安全数据的来源是各学校，通过录入或导入区级教育安全平台汇集后将数据接入至市级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（2）校园四大系统数据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校园四大系统数据有访客登记查验信息管理数据、校园出入口智能抓拍预警数据、车辆进出数据、人员进出数据和校园重点部位视频监控，其中访客、车辆、人员、重点部位监控数据来源于本次项目建设的前</w:t>
      </w:r>
      <w:proofErr w:type="gramStart"/>
      <w:r w:rsidRPr="000C2CBA">
        <w:rPr>
          <w:rFonts w:ascii="宋体" w:hAnsi="宋体" w:cs="宋体" w:hint="eastAsia"/>
          <w:szCs w:val="21"/>
        </w:rPr>
        <w:t>端安</w:t>
      </w:r>
      <w:proofErr w:type="gramEnd"/>
      <w:r w:rsidRPr="000C2CBA">
        <w:rPr>
          <w:rFonts w:ascii="宋体" w:hAnsi="宋体" w:cs="宋体" w:hint="eastAsia"/>
          <w:szCs w:val="21"/>
        </w:rPr>
        <w:t>防设备，通过安防设备联网平台汇聚后上传信息平台；校园出入口智能抓拍预警数据通过区公安分局视频专网接入。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本项目数据接入规范标准：</w:t>
      </w:r>
    </w:p>
    <w:tbl>
      <w:tblPr>
        <w:tblW w:w="9304" w:type="dxa"/>
        <w:tblLayout w:type="fixed"/>
        <w:tblLook w:val="04A0"/>
      </w:tblPr>
      <w:tblGrid>
        <w:gridCol w:w="1271"/>
        <w:gridCol w:w="1977"/>
        <w:gridCol w:w="5186"/>
        <w:gridCol w:w="870"/>
      </w:tblGrid>
      <w:tr w:rsidR="0046219F" w:rsidRPr="000C2CBA">
        <w:trPr>
          <w:trHeight w:val="3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规范部分</w:t>
            </w:r>
          </w:p>
        </w:tc>
        <w:tc>
          <w:tcPr>
            <w:tcW w:w="1977"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接入类型</w:t>
            </w:r>
          </w:p>
        </w:tc>
        <w:tc>
          <w:tcPr>
            <w:tcW w:w="5186"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接入数据</w:t>
            </w:r>
          </w:p>
        </w:tc>
        <w:tc>
          <w:tcPr>
            <w:tcW w:w="870"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备注</w:t>
            </w:r>
          </w:p>
        </w:tc>
      </w:tr>
      <w:tr w:rsidR="0046219F" w:rsidRPr="000C2CBA">
        <w:trPr>
          <w:trHeight w:val="340"/>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学校基础安全数据接入规范部分</w:t>
            </w: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学校基础信息</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*学校编码，*所属区域编码，*学校办别，*学校类别，*学校地址，*校长，*学校电话，*负责人电话，*平台校园等级，*评定时间，学校创办时间，学校 logo，建筑面积，*教职工人数，*学生人数，教学楼数量，图书馆数量，校大门数量，保安室数量，实验楼数量，*是否有境外少数民族学生，*是否有宿舍楼，*是否有食堂，*是否有校车，*是否有卫生室，*是否有心理咨询室，*是否有在建工程，*是否接入访客登记系统，*是否建设智能抓拍报警系统，*是否接入人员通行系统</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学生特异体质</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*姓名，*性别，*班级，*出生日期，*特异体质情况，*目前情况，确诊时间，发病情况，*班主任，*班主任电话，*家长姓名，*家长电话，家庭住址，家长要求，学校要求，备注，*是否履行告知义务情况</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nil"/>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学生心理测评预警</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*预警等级，*学生编号，*学生班级，测评名称，预警因子，测评报告，*要求建档，*测评时间，*学生年级，*学生性别</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安全干部</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*姓名，*电话，*单位职务，*管理内容，备注</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心理健康教师</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*姓名，*性别，*持证类型，证件编号，证件照片，发证机关，发证日期</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卫技人员</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*姓名，*电话，性别，出生日期，毕业学校及专业，单位职务，*医师或护士执业证书号码， 医师或护士执业证书范围，*医师或护士执业证 书照片，医师或护士执业证书注册日期，备注</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医疗救护员</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*姓名，*性别，*持证类型，证件编号，证件照片，发证机关，发证日期</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保安信息</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*姓名，*联系电话，*专兼职，*身份证号，*保安证号，*聘用日期，年龄，保安证图片，培训 日期，培训级别，培训课时，培训内容，家庭 地址，保安公司</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系统接入规范部分</w:t>
            </w:r>
          </w:p>
        </w:tc>
        <w:tc>
          <w:tcPr>
            <w:tcW w:w="1977" w:type="dxa"/>
            <w:tcBorders>
              <w:top w:val="nil"/>
              <w:left w:val="single" w:sz="4" w:space="0" w:color="auto"/>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访客登记查验信息管理数据</w:t>
            </w:r>
          </w:p>
        </w:tc>
        <w:tc>
          <w:tcPr>
            <w:tcW w:w="5186"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*登记方式，*姓名，*证件号，性别，住址，证件图，现场图，访问事由，来访，人数，车牌 号，*进入时间，离开时间</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auto"/>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校园出入口智能抓拍预警数据</w:t>
            </w:r>
          </w:p>
        </w:tc>
        <w:tc>
          <w:tcPr>
            <w:tcW w:w="5186" w:type="dxa"/>
            <w:tcBorders>
              <w:top w:val="single" w:sz="4" w:space="0" w:color="auto"/>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*预警类型，预警图片，预警视频，*预警位置</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auto"/>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车辆进出数据</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*方向，*车牌号，*进入时间，离开时间</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auto"/>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人员出入数据</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*用户编号，*用户姓名，*进出类型，抓拍图片</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r w:rsidR="0046219F" w:rsidRPr="000C2CBA">
        <w:trPr>
          <w:trHeight w:val="340"/>
        </w:trPr>
        <w:tc>
          <w:tcPr>
            <w:tcW w:w="1271" w:type="dxa"/>
            <w:vMerge/>
            <w:tcBorders>
              <w:top w:val="nil"/>
              <w:left w:val="single" w:sz="4" w:space="0" w:color="auto"/>
              <w:bottom w:val="single" w:sz="4" w:space="0" w:color="auto"/>
              <w:right w:val="single" w:sz="4" w:space="0" w:color="auto"/>
            </w:tcBorders>
            <w:shd w:val="clear" w:color="auto" w:fill="auto"/>
            <w:vAlign w:val="center"/>
          </w:tcPr>
          <w:p w:rsidR="0046219F" w:rsidRPr="000C2CBA" w:rsidRDefault="0046219F">
            <w:pPr>
              <w:jc w:val="left"/>
              <w:rPr>
                <w:rFonts w:ascii="宋体" w:hAnsi="宋体" w:cs="宋体"/>
                <w:sz w:val="18"/>
                <w:szCs w:val="18"/>
              </w:rPr>
            </w:pPr>
          </w:p>
        </w:tc>
        <w:tc>
          <w:tcPr>
            <w:tcW w:w="1977" w:type="dxa"/>
            <w:tcBorders>
              <w:top w:val="nil"/>
              <w:left w:val="nil"/>
              <w:bottom w:val="single" w:sz="4" w:space="0" w:color="auto"/>
              <w:right w:val="single" w:sz="4" w:space="0" w:color="auto"/>
            </w:tcBorders>
            <w:shd w:val="clear" w:color="auto" w:fill="auto"/>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校园重点部位视频监控</w:t>
            </w:r>
          </w:p>
        </w:tc>
        <w:tc>
          <w:tcPr>
            <w:tcW w:w="5186" w:type="dxa"/>
            <w:tcBorders>
              <w:top w:val="nil"/>
              <w:left w:val="nil"/>
              <w:bottom w:val="single" w:sz="4" w:space="0" w:color="auto"/>
              <w:right w:val="single" w:sz="4" w:space="0" w:color="auto"/>
            </w:tcBorders>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*要求重点部位视频接入 5 路以上，包括：校门口及人员通行的主要出入口、财务室、实验室（</w:t>
            </w:r>
            <w:proofErr w:type="gramStart"/>
            <w:r w:rsidRPr="000C2CBA">
              <w:rPr>
                <w:rFonts w:ascii="宋体" w:hAnsi="宋体" w:cs="宋体" w:hint="eastAsia"/>
                <w:sz w:val="18"/>
                <w:szCs w:val="18"/>
              </w:rPr>
              <w:t>危化品室</w:t>
            </w:r>
            <w:proofErr w:type="gramEnd"/>
            <w:r w:rsidRPr="000C2CBA">
              <w:rPr>
                <w:rFonts w:ascii="宋体" w:hAnsi="宋体" w:cs="宋体" w:hint="eastAsia"/>
                <w:sz w:val="18"/>
                <w:szCs w:val="18"/>
              </w:rPr>
              <w:t>）、实训室、配电机房、食堂、餐 厅、宿舍、体育场所、图书馆等学校重点区域。按照国标 GBT 28181-2016 标准接入。</w:t>
            </w:r>
          </w:p>
        </w:tc>
        <w:tc>
          <w:tcPr>
            <w:tcW w:w="870" w:type="dxa"/>
            <w:vMerge/>
            <w:tcBorders>
              <w:top w:val="nil"/>
              <w:left w:val="single" w:sz="4" w:space="0" w:color="auto"/>
              <w:bottom w:val="single" w:sz="4" w:space="0" w:color="000000"/>
              <w:right w:val="single" w:sz="4" w:space="0" w:color="auto"/>
            </w:tcBorders>
            <w:shd w:val="clear" w:color="auto" w:fill="auto"/>
            <w:vAlign w:val="center"/>
          </w:tcPr>
          <w:p w:rsidR="0046219F" w:rsidRPr="000C2CBA" w:rsidRDefault="0046219F">
            <w:pPr>
              <w:rPr>
                <w:rFonts w:ascii="宋体" w:hAnsi="宋体" w:cs="宋体"/>
                <w:sz w:val="18"/>
                <w:szCs w:val="18"/>
              </w:rPr>
            </w:pP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2.5.校园安全风险防控大数据指挥中心</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校园安全风险防控大数据指挥中心由总体态势大数据、重点环节大数据、风险预警大数据、在线督导大数据四大部分组成，大数据中心基于“自上而下关键指标为抓手、自下而上动态数据为监</w:t>
      </w:r>
      <w:r w:rsidRPr="000C2CBA">
        <w:rPr>
          <w:rFonts w:ascii="宋体" w:hAnsi="宋体" w:cs="宋体" w:hint="eastAsia"/>
          <w:szCs w:val="21"/>
        </w:rPr>
        <w:lastRenderedPageBreak/>
        <w:t>督、以5A等级评定为成效”的总体目标，可实现区域校园全局安全工作动态化、</w:t>
      </w:r>
      <w:proofErr w:type="gramStart"/>
      <w:r w:rsidRPr="000C2CBA">
        <w:rPr>
          <w:rFonts w:ascii="宋体" w:hAnsi="宋体" w:cs="宋体" w:hint="eastAsia"/>
          <w:szCs w:val="21"/>
        </w:rPr>
        <w:t>实时化</w:t>
      </w:r>
      <w:proofErr w:type="gramEnd"/>
      <w:r w:rsidRPr="000C2CBA">
        <w:rPr>
          <w:rFonts w:ascii="宋体" w:hAnsi="宋体" w:cs="宋体" w:hint="eastAsia"/>
          <w:szCs w:val="21"/>
        </w:rPr>
        <w:t>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2.5.1.总体态势大数据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通过总体态势大数据可统</w:t>
      </w:r>
      <w:proofErr w:type="gramStart"/>
      <w:r w:rsidRPr="000C2CBA">
        <w:rPr>
          <w:rFonts w:ascii="宋体" w:hAnsi="宋体" w:cs="宋体" w:hint="eastAsia"/>
          <w:szCs w:val="21"/>
        </w:rPr>
        <w:t>览</w:t>
      </w:r>
      <w:proofErr w:type="gramEnd"/>
      <w:r w:rsidRPr="000C2CBA">
        <w:rPr>
          <w:rFonts w:ascii="宋体" w:hAnsi="宋体" w:cs="宋体" w:hint="eastAsia"/>
          <w:szCs w:val="21"/>
        </w:rPr>
        <w:t>下属各级各类学校校园安全日常防控管理大数据、等级平安校园</w:t>
      </w:r>
      <w:proofErr w:type="gramStart"/>
      <w:r w:rsidRPr="000C2CBA">
        <w:rPr>
          <w:rFonts w:ascii="宋体" w:hAnsi="宋体" w:cs="宋体" w:hint="eastAsia"/>
          <w:szCs w:val="21"/>
        </w:rPr>
        <w:t>在线化实时化评估</w:t>
      </w:r>
      <w:proofErr w:type="gramEnd"/>
      <w:r w:rsidRPr="000C2CBA">
        <w:rPr>
          <w:rFonts w:ascii="宋体" w:hAnsi="宋体" w:cs="宋体" w:hint="eastAsia"/>
          <w:szCs w:val="21"/>
        </w:rPr>
        <w:t>。可实现对下属学校校园安全数据的采集、统计、分析、决策；实现对校园安全事前、事发、事中、事后管理中的规范化情况和安全成效情况清晰展示。</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2.5.2.重点环节大数据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重点专项分为持续性重点专项和阶段性重点专项，如下二类管理重点：重点专项如智安数据建设、食品安全专项、防溺水专项、防欺凌专项、交通及校车专项、传染病防治、应急处置等规范性工作和执行情况工作监管；阶段专项如极端天气、</w:t>
      </w:r>
      <w:proofErr w:type="gramStart"/>
      <w:r w:rsidRPr="000C2CBA">
        <w:rPr>
          <w:rFonts w:ascii="宋体" w:hAnsi="宋体" w:cs="宋体" w:hint="eastAsia"/>
          <w:szCs w:val="21"/>
        </w:rPr>
        <w:t>维稳时段</w:t>
      </w:r>
      <w:proofErr w:type="gramEnd"/>
      <w:r w:rsidRPr="000C2CBA">
        <w:rPr>
          <w:rFonts w:ascii="宋体" w:hAnsi="宋体" w:cs="宋体" w:hint="eastAsia"/>
          <w:szCs w:val="21"/>
        </w:rPr>
        <w:t>的值班安排、值班上报管理，突发事件的应急指挥，四个建设点、在线工程的合</w:t>
      </w:r>
      <w:proofErr w:type="gramStart"/>
      <w:r w:rsidRPr="000C2CBA">
        <w:rPr>
          <w:rFonts w:ascii="宋体" w:hAnsi="宋体" w:cs="宋体" w:hint="eastAsia"/>
          <w:szCs w:val="21"/>
        </w:rPr>
        <w:t>规</w:t>
      </w:r>
      <w:proofErr w:type="gramEnd"/>
      <w:r w:rsidRPr="000C2CBA">
        <w:rPr>
          <w:rFonts w:ascii="宋体" w:hAnsi="宋体" w:cs="宋体" w:hint="eastAsia"/>
          <w:szCs w:val="21"/>
        </w:rPr>
        <w:t>性和进度管理。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2.5.2.1.智安系统专项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平台可通过统一化数据接口实现校园智能安全防范信息平台数据向上汇聚；通过接口开放对接服务应当与访客登记查验信息管理系统、重点部位视频监控联网系统、校园出入口智能抓拍报警系统、出入口人车通行管理系统等系统进行对接，实现全方位一体化的校园智能安全防范信息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校园智安系统大数据可以对下属各级各类学校实现对访客管理系统建设、重点部位监控系统建设、可疑人员智能抓拍报警系统建设、以及人车通行系统建设情况汇总展示，还可以通过可视化地图点击实现对下属各级各类学校建设情况逐级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学校访客管理模块可汇总显示下属学校访客管理系统建设完成情况、本周访客登记查验情况，同时可自动汇聚提醒消息，包括有未接入学校数量和本周访客查验可疑人员数量，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2）重点部位监控模块可汇总显示下属学校接入数量、下属学校重点部位监控接入建设数量，同时可自动汇聚提醒消息，包括有未接入学校数量和重点部位监控接入缺失学校，点击提醒消息可查看、导出明细。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可疑人员智能抓拍报警模块可汇总显示下属学校智能抓拍报警系统建设完成情况、本周可疑人员智能抓拍情况，同时可自动汇聚提醒消息，包括有未接入学校数量和本周可疑人员抓拍数量，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4）人车通行模块可汇总显示下属学校人车通行系统建设完成情况、本周车辆进出情况、本周人员进出情况，同时可自动汇聚未接入学校提醒消息，点击提醒消息可查看、导出明细。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2.5.2.2.食品安全专项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局</w:t>
      </w:r>
      <w:proofErr w:type="gramStart"/>
      <w:r w:rsidRPr="000C2CBA">
        <w:rPr>
          <w:rFonts w:ascii="宋体" w:hAnsi="宋体" w:cs="宋体" w:hint="eastAsia"/>
          <w:szCs w:val="21"/>
        </w:rPr>
        <w:t>端食品</w:t>
      </w:r>
      <w:proofErr w:type="gramEnd"/>
      <w:r w:rsidRPr="000C2CBA">
        <w:rPr>
          <w:rFonts w:ascii="宋体" w:hAnsi="宋体" w:cs="宋体" w:hint="eastAsia"/>
          <w:szCs w:val="21"/>
        </w:rPr>
        <w:t>安全专项重点进行食堂规范化管理、从业人员规范化管理、</w:t>
      </w:r>
      <w:proofErr w:type="gramStart"/>
      <w:r w:rsidRPr="000C2CBA">
        <w:rPr>
          <w:rFonts w:ascii="宋体" w:hAnsi="宋体" w:cs="宋体" w:hint="eastAsia"/>
          <w:szCs w:val="21"/>
        </w:rPr>
        <w:t>食材供应</w:t>
      </w:r>
      <w:proofErr w:type="gramEnd"/>
      <w:r w:rsidRPr="000C2CBA">
        <w:rPr>
          <w:rFonts w:ascii="宋体" w:hAnsi="宋体" w:cs="宋体" w:hint="eastAsia"/>
          <w:szCs w:val="21"/>
        </w:rPr>
        <w:t>规范化管理、食品</w:t>
      </w:r>
      <w:r w:rsidRPr="000C2CBA">
        <w:rPr>
          <w:rFonts w:ascii="宋体" w:hAnsi="宋体" w:cs="宋体" w:hint="eastAsia"/>
          <w:szCs w:val="21"/>
        </w:rPr>
        <w:lastRenderedPageBreak/>
        <w:t>品质管理（包括</w:t>
      </w:r>
      <w:proofErr w:type="gramStart"/>
      <w:r w:rsidRPr="000C2CBA">
        <w:rPr>
          <w:rFonts w:ascii="宋体" w:hAnsi="宋体" w:cs="宋体" w:hint="eastAsia"/>
          <w:szCs w:val="21"/>
        </w:rPr>
        <w:t>有食材验收</w:t>
      </w:r>
      <w:proofErr w:type="gramEnd"/>
      <w:r w:rsidRPr="000C2CBA">
        <w:rPr>
          <w:rFonts w:ascii="宋体" w:hAnsi="宋体" w:cs="宋体" w:hint="eastAsia"/>
          <w:szCs w:val="21"/>
        </w:rPr>
        <w:t>、餐具消毒、操作人员规范和食品留样）、陪餐制度执行管理、学校开放</w:t>
      </w:r>
      <w:proofErr w:type="gramStart"/>
      <w:r w:rsidRPr="000C2CBA">
        <w:rPr>
          <w:rFonts w:ascii="宋体" w:hAnsi="宋体" w:cs="宋体" w:hint="eastAsia"/>
          <w:szCs w:val="21"/>
        </w:rPr>
        <w:t>日执行</w:t>
      </w:r>
      <w:proofErr w:type="gramEnd"/>
      <w:r w:rsidRPr="000C2CBA">
        <w:rPr>
          <w:rFonts w:ascii="宋体" w:hAnsi="宋体" w:cs="宋体" w:hint="eastAsia"/>
          <w:szCs w:val="21"/>
        </w:rPr>
        <w:t>管理等。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通过食品安全专项大数据可以对下属各级各类学校食堂规范管理、从业人员规范管理、供应商规范管理、食品品质规范管理情况汇总展示，还可以通过可视化地图点击实现对下属各级各类学校建设情况逐级查看。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学校食堂规范管理模块可汇总显示下属学校食堂总数、建设阳光厨房的食堂总数、食堂A/B/C级总数、以及食品经营许可正常情况，同时可自动汇聚食品经营许可证过期、C级或未定级食堂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2）从业人员规范管理可汇总显示下属学校食堂从业人员总数、从业人员档案规范情况，同时可自动汇聚从业人员健康许可证过期提醒消息，点击提醒消息可查看、导出明细。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3）供应商规范管理可汇总显示下属学校食堂各</w:t>
      </w:r>
      <w:proofErr w:type="gramStart"/>
      <w:r w:rsidRPr="000C2CBA">
        <w:rPr>
          <w:rFonts w:ascii="宋体" w:hAnsi="宋体" w:cs="宋体" w:hint="eastAsia"/>
          <w:szCs w:val="21"/>
        </w:rPr>
        <w:t>类食材</w:t>
      </w:r>
      <w:proofErr w:type="gramEnd"/>
      <w:r w:rsidRPr="000C2CBA">
        <w:rPr>
          <w:rFonts w:ascii="宋体" w:hAnsi="宋体" w:cs="宋体" w:hint="eastAsia"/>
          <w:szCs w:val="21"/>
        </w:rPr>
        <w:t>供应商总数和占比，同时可自动汇聚供应</w:t>
      </w:r>
      <w:proofErr w:type="gramStart"/>
      <w:r w:rsidRPr="000C2CBA">
        <w:rPr>
          <w:rFonts w:ascii="宋体" w:hAnsi="宋体" w:cs="宋体" w:hint="eastAsia"/>
          <w:szCs w:val="21"/>
        </w:rPr>
        <w:t>商食品</w:t>
      </w:r>
      <w:proofErr w:type="gramEnd"/>
      <w:r w:rsidRPr="000C2CBA">
        <w:rPr>
          <w:rFonts w:ascii="宋体" w:hAnsi="宋体" w:cs="宋体" w:hint="eastAsia"/>
          <w:szCs w:val="21"/>
        </w:rPr>
        <w:t>经营许可证过期、</w:t>
      </w:r>
      <w:proofErr w:type="gramStart"/>
      <w:r w:rsidRPr="000C2CBA">
        <w:rPr>
          <w:rFonts w:ascii="宋体" w:hAnsi="宋体" w:cs="宋体" w:hint="eastAsia"/>
          <w:szCs w:val="21"/>
        </w:rPr>
        <w:t>供应食材检验</w:t>
      </w:r>
      <w:proofErr w:type="gramEnd"/>
      <w:r w:rsidRPr="000C2CBA">
        <w:rPr>
          <w:rFonts w:ascii="宋体" w:hAnsi="宋体" w:cs="宋体" w:hint="eastAsia"/>
          <w:szCs w:val="21"/>
        </w:rPr>
        <w:t>有不合格情况的供应商提醒消息，点击提醒消息可查看、导出明细。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4）食品品质规范管理可汇总显示下属学校</w:t>
      </w:r>
      <w:proofErr w:type="gramStart"/>
      <w:r w:rsidRPr="000C2CBA">
        <w:rPr>
          <w:rFonts w:ascii="宋体" w:hAnsi="宋体" w:cs="宋体" w:hint="eastAsia"/>
          <w:szCs w:val="21"/>
        </w:rPr>
        <w:t>食材购买</w:t>
      </w:r>
      <w:proofErr w:type="gramEnd"/>
      <w:r w:rsidRPr="000C2CBA">
        <w:rPr>
          <w:rFonts w:ascii="宋体" w:hAnsi="宋体" w:cs="宋体" w:hint="eastAsia"/>
          <w:szCs w:val="21"/>
        </w:rPr>
        <w:t>验收、餐具消毒、操作人员规范、食品留样、陪餐制度执行管理、学校开放</w:t>
      </w:r>
      <w:proofErr w:type="gramStart"/>
      <w:r w:rsidRPr="000C2CBA">
        <w:rPr>
          <w:rFonts w:ascii="宋体" w:hAnsi="宋体" w:cs="宋体" w:hint="eastAsia"/>
          <w:szCs w:val="21"/>
        </w:rPr>
        <w:t>日执行</w:t>
      </w:r>
      <w:proofErr w:type="gramEnd"/>
      <w:r w:rsidRPr="000C2CBA">
        <w:rPr>
          <w:rFonts w:ascii="宋体" w:hAnsi="宋体" w:cs="宋体" w:hint="eastAsia"/>
          <w:szCs w:val="21"/>
        </w:rPr>
        <w:t>管理情况，同时可自动汇聚未进行食品留样、未进行陪餐或未执行开放日的提醒消息，点击提醒消息可查看、导出明细。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2.5.2.3.防溺水专项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通过学生防溺水大数据可以对下属各级各类学校校园学校防溺水八个</w:t>
      </w:r>
      <w:proofErr w:type="gramStart"/>
      <w:r w:rsidRPr="000C2CBA">
        <w:rPr>
          <w:rFonts w:ascii="宋体" w:hAnsi="宋体" w:cs="宋体" w:hint="eastAsia"/>
          <w:szCs w:val="21"/>
        </w:rPr>
        <w:t>一</w:t>
      </w:r>
      <w:proofErr w:type="gramEnd"/>
      <w:r w:rsidRPr="000C2CBA">
        <w:rPr>
          <w:rFonts w:ascii="宋体" w:hAnsi="宋体" w:cs="宋体" w:hint="eastAsia"/>
          <w:szCs w:val="21"/>
        </w:rPr>
        <w:t>的执行情况、一封信回收率100%、防溺水学习平台完成率100%、水域警示巡检情况、区域内防溺水预警汇总展示，还可以通过可视化地图点击实现对下属各级各类学校建设情况逐级查看。</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2.5.2.4.防欺凌专项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防欺凌专项大数据可以对下属各级各类学校校园学校防欺凌规范管理、学生行为规范管理、学生欺凌心理测评预警管理、重点问题学生档案管理和欺凌事件处置情况汇总展示，还可以通过可视化地图点击实现对下属各级各类学校建设情况逐级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1）学校防欺凌规范管理可汇总显示下属学校欺凌防治委员会和反欺凌电话公示情况，同时可自动汇聚未按学校规范管理如未公示反欺凌电话的提醒消息，点击提醒消息可查看、导出明细。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2）学生行为规范管理可汇总显示下属学校学生</w:t>
      </w:r>
      <w:proofErr w:type="gramStart"/>
      <w:r w:rsidRPr="000C2CBA">
        <w:rPr>
          <w:rFonts w:ascii="宋体" w:hAnsi="宋体" w:cs="宋体" w:hint="eastAsia"/>
          <w:szCs w:val="21"/>
        </w:rPr>
        <w:t>出勤台</w:t>
      </w:r>
      <w:proofErr w:type="gramEnd"/>
      <w:r w:rsidRPr="000C2CBA">
        <w:rPr>
          <w:rFonts w:ascii="宋体" w:hAnsi="宋体" w:cs="宋体" w:hint="eastAsia"/>
          <w:szCs w:val="21"/>
        </w:rPr>
        <w:t>帐、校门进出登记台帐、住宿生就寝</w:t>
      </w:r>
      <w:proofErr w:type="gramStart"/>
      <w:r w:rsidRPr="000C2CBA">
        <w:rPr>
          <w:rFonts w:ascii="宋体" w:hAnsi="宋体" w:cs="宋体" w:hint="eastAsia"/>
          <w:szCs w:val="21"/>
        </w:rPr>
        <w:t>查铺台</w:t>
      </w:r>
      <w:proofErr w:type="gramEnd"/>
      <w:r w:rsidRPr="000C2CBA">
        <w:rPr>
          <w:rFonts w:ascii="宋体" w:hAnsi="宋体" w:cs="宋体" w:hint="eastAsia"/>
          <w:szCs w:val="21"/>
        </w:rPr>
        <w:t>帐、违禁刀具管理台帐、学生思想状况分析</w:t>
      </w:r>
      <w:proofErr w:type="gramStart"/>
      <w:r w:rsidRPr="000C2CBA">
        <w:rPr>
          <w:rFonts w:ascii="宋体" w:hAnsi="宋体" w:cs="宋体" w:hint="eastAsia"/>
          <w:szCs w:val="21"/>
        </w:rPr>
        <w:t>报告台</w:t>
      </w:r>
      <w:proofErr w:type="gramEnd"/>
      <w:r w:rsidRPr="000C2CBA">
        <w:rPr>
          <w:rFonts w:ascii="宋体" w:hAnsi="宋体" w:cs="宋体" w:hint="eastAsia"/>
          <w:szCs w:val="21"/>
        </w:rPr>
        <w:t>帐、校园值班</w:t>
      </w:r>
      <w:proofErr w:type="gramStart"/>
      <w:r w:rsidRPr="000C2CBA">
        <w:rPr>
          <w:rFonts w:ascii="宋体" w:hAnsi="宋体" w:cs="宋体" w:hint="eastAsia"/>
          <w:szCs w:val="21"/>
        </w:rPr>
        <w:t>巡查台帐执行</w:t>
      </w:r>
      <w:proofErr w:type="gramEnd"/>
      <w:r w:rsidRPr="000C2CBA">
        <w:rPr>
          <w:rFonts w:ascii="宋体" w:hAnsi="宋体" w:cs="宋体" w:hint="eastAsia"/>
          <w:szCs w:val="21"/>
        </w:rPr>
        <w:t>情况，同时可自动汇聚未按学校学生行为规范管理要求执行学校提醒消息，点击提醒消息可查看、导出明细。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3）学生欺凌心理测评预警管理可汇总显示下属学校学期欺凌心理测评一、二、三级预警情况，同</w:t>
      </w:r>
      <w:r w:rsidRPr="000C2CBA">
        <w:rPr>
          <w:rFonts w:ascii="宋体" w:hAnsi="宋体" w:cs="宋体" w:hint="eastAsia"/>
          <w:szCs w:val="21"/>
        </w:rPr>
        <w:lastRenderedPageBreak/>
        <w:t>时可自动汇聚学校学生级别学生的提醒消息，点击提醒消息可查看、导出明细。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4）重点问题学生档案管理可汇总显示下属各级各类学校/学校问题学生人数及档案完备情况，同时可自动汇聚未按要求管控的问题学生的提醒消息，点击提醒消息可查看、导出明细。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5）欺凌事件处置可汇总显示下属学校按一般欺凌、严重欺凌、涉嫌犯罪欺凌情况，以及下属各级各类学校/学校本学期上报事件和处理事件情况，同时可自动汇聚未处置事情的提醒消息，点击提醒消息可查看、导出明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2.5.2.5.交通及校车专项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通过交通及</w:t>
      </w:r>
      <w:proofErr w:type="gramStart"/>
      <w:r w:rsidRPr="000C2CBA">
        <w:rPr>
          <w:rFonts w:ascii="宋体" w:hAnsi="宋体" w:cs="宋体" w:hint="eastAsia"/>
          <w:szCs w:val="21"/>
        </w:rPr>
        <w:t>校车专项</w:t>
      </w:r>
      <w:proofErr w:type="gramEnd"/>
      <w:r w:rsidRPr="000C2CBA">
        <w:rPr>
          <w:rFonts w:ascii="宋体" w:hAnsi="宋体" w:cs="宋体" w:hint="eastAsia"/>
          <w:szCs w:val="21"/>
        </w:rPr>
        <w:t>大数据可以对下属各级各类学校校园校车规范管理、司机规范管理、校车运行管理、月度学校交通巡检、交通及校车类风险预警信息情况汇总展示，还可以通过可视化地图点击实现对下属各级各类学校建设情况逐级查看。</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2.5.2.6.传染病防治专项</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按照教育系统落实学校防控责任，开展“晨午晚检”，实行“日报告”、“零报告”制度的要求。学校利用系统对到校学生、教职工进行出勤情况、体温情况按照晨检、午检、</w:t>
      </w:r>
      <w:proofErr w:type="gramStart"/>
      <w:r w:rsidRPr="000C2CBA">
        <w:rPr>
          <w:rFonts w:ascii="宋体" w:hAnsi="宋体" w:cs="宋体" w:hint="eastAsia"/>
          <w:szCs w:val="21"/>
        </w:rPr>
        <w:t>晚检要求</w:t>
      </w:r>
      <w:proofErr w:type="gramEnd"/>
      <w:r w:rsidRPr="000C2CBA">
        <w:rPr>
          <w:rFonts w:ascii="宋体" w:hAnsi="宋体" w:cs="宋体" w:hint="eastAsia"/>
          <w:szCs w:val="21"/>
        </w:rPr>
        <w:t>进行上报管理，并对因病缺勤学生和教职员工实时及时追访和信息上报；</w:t>
      </w:r>
      <w:proofErr w:type="gramStart"/>
      <w:r w:rsidRPr="000C2CBA">
        <w:rPr>
          <w:rFonts w:ascii="宋体" w:hAnsi="宋体" w:cs="宋体" w:hint="eastAsia"/>
          <w:szCs w:val="21"/>
        </w:rPr>
        <w:t>局端可实时</w:t>
      </w:r>
      <w:proofErr w:type="gramEnd"/>
      <w:r w:rsidRPr="000C2CBA">
        <w:rPr>
          <w:rFonts w:ascii="宋体" w:hAnsi="宋体" w:cs="宋体" w:hint="eastAsia"/>
          <w:szCs w:val="21"/>
        </w:rPr>
        <w:t>查看上报统计数据、到校体温异常人员及应急处理措施，并可依据上报问题进行监督与指导；学校端上报系统可兼容智能测温柱、智能</w:t>
      </w:r>
      <w:proofErr w:type="gramStart"/>
      <w:r w:rsidRPr="000C2CBA">
        <w:rPr>
          <w:rFonts w:ascii="宋体" w:hAnsi="宋体" w:cs="宋体" w:hint="eastAsia"/>
          <w:szCs w:val="21"/>
        </w:rPr>
        <w:t>蓝牙温枪数据</w:t>
      </w:r>
      <w:proofErr w:type="gramEnd"/>
      <w:r w:rsidRPr="000C2CBA">
        <w:rPr>
          <w:rFonts w:ascii="宋体" w:hAnsi="宋体" w:cs="宋体" w:hint="eastAsia"/>
          <w:szCs w:val="21"/>
        </w:rPr>
        <w:t>自动上报等，可高效提高人工效率。从而保障科学有效防控、安全有序开学。</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2.5.2.7.应急处置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通过局端应急处置专项大数据可以实现对下属学校应急预案完备情况、应急演练培训情况、突发事件管理情况汇总展示，还可以通过可视化地图点击实现对下属各级各类学校情况逐级查看。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应急预案管理可汇总显示下属学校应急预案完备情况，同时可自动汇聚未按类型、按要求完备应急预案学校的提醒消息，点击提醒消息可查看、导出明细。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应急演练管理，同时可自动汇聚未按时间要求执行应急预案演练学校的提醒消息，点击提醒消息可查看、导出明细。</w:t>
      </w:r>
    </w:p>
    <w:p w:rsidR="0046219F" w:rsidRPr="000C2CBA" w:rsidRDefault="00ED160B">
      <w:pPr>
        <w:spacing w:line="360" w:lineRule="auto"/>
        <w:rPr>
          <w:rFonts w:ascii="宋体" w:hAnsi="宋体" w:cs="宋体"/>
          <w:szCs w:val="21"/>
        </w:rPr>
      </w:pPr>
      <w:r w:rsidRPr="000C2CBA">
        <w:rPr>
          <w:rFonts w:ascii="宋体" w:hAnsi="宋体" w:cs="宋体" w:hint="eastAsia"/>
          <w:szCs w:val="21"/>
        </w:rPr>
        <w:t>突发事件管理可汇总显示下属学校突发事件上报情况和趋势，同时可自动汇聚本周突发事件发生学校的提醒消息，点击提醒消息可查看、导出明细。其中可</w:t>
      </w:r>
      <w:proofErr w:type="gramStart"/>
      <w:r w:rsidRPr="000C2CBA">
        <w:rPr>
          <w:rFonts w:ascii="宋体" w:hAnsi="宋体" w:cs="宋体" w:hint="eastAsia"/>
          <w:szCs w:val="21"/>
        </w:rPr>
        <w:t>展示非零损失</w:t>
      </w:r>
      <w:proofErr w:type="gramEnd"/>
      <w:r w:rsidRPr="000C2CBA">
        <w:rPr>
          <w:rFonts w:ascii="宋体" w:hAnsi="宋体" w:cs="宋体" w:hint="eastAsia"/>
          <w:szCs w:val="21"/>
        </w:rPr>
        <w:t>安全事故学校情况。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突发事件处置，提供量化应急能力评估方式，按照时间轴汇总区域学校应急能力大数据。如本月应急</w:t>
      </w:r>
      <w:proofErr w:type="gramStart"/>
      <w:r w:rsidRPr="000C2CBA">
        <w:rPr>
          <w:rFonts w:ascii="宋体" w:hAnsi="宋体" w:cs="宋体" w:hint="eastAsia"/>
          <w:szCs w:val="21"/>
        </w:rPr>
        <w:t>演练较</w:t>
      </w:r>
      <w:proofErr w:type="gramEnd"/>
      <w:r w:rsidRPr="000C2CBA">
        <w:rPr>
          <w:rFonts w:ascii="宋体" w:hAnsi="宋体" w:cs="宋体" w:hint="eastAsia"/>
          <w:szCs w:val="21"/>
        </w:rPr>
        <w:t>上月变化率、本月突发事件、</w:t>
      </w:r>
      <w:proofErr w:type="gramStart"/>
      <w:r w:rsidRPr="000C2CBA">
        <w:rPr>
          <w:rFonts w:ascii="宋体" w:hAnsi="宋体" w:cs="宋体" w:hint="eastAsia"/>
          <w:szCs w:val="21"/>
        </w:rPr>
        <w:t>零损失平稳处置</w:t>
      </w:r>
      <w:proofErr w:type="gramEnd"/>
      <w:r w:rsidRPr="000C2CBA">
        <w:rPr>
          <w:rFonts w:ascii="宋体" w:hAnsi="宋体" w:cs="宋体" w:hint="eastAsia"/>
          <w:szCs w:val="21"/>
        </w:rPr>
        <w:t>事件较上月变化情况来反应处置能力。</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2.5.2.8.应急值班</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通过局端应急值班专项大数据可实时、动态、直观地查看下属学校的当日学校值班巡检情况。包</w:t>
      </w:r>
      <w:r w:rsidRPr="000C2CBA">
        <w:rPr>
          <w:rFonts w:ascii="宋体" w:hAnsi="宋体" w:cs="宋体" w:hint="eastAsia"/>
          <w:szCs w:val="21"/>
        </w:rPr>
        <w:lastRenderedPageBreak/>
        <w:t>括具体学校实时上报学校、上报状态和上报时间；可实时查看直属学校上报完成率和异常处理情况，以及各区域上报完成率；针对异常问题，可以查看异常上报内容，并进行处理；可生成汇总的值班报告供下载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学校端可以以移动客户端进行值班上报，可以采用地图巡检轨迹、巡检拍照、以及巡检记录文字等方式记录应急巡查结果的方式上报。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2.5.3.在线督导大数据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可在线工作督导，在线下发安全文件、下发安全任务、统计安全干部、发起专项检查工作，并对以上任务执行情况实时可查。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在线督导大数据主要满足教育机构对安全任务文件管理、春季秋季专项检查、等级平安校园评估、安全干部管理。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1）安全干部管理模块可对管辖区域安全干部信息进行实时化、全面化管理。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安全任务文件管理模块一方面可管理上级/本级的安全文件，另一方面可将需要进行任务反馈的工作任务通知通过安全任务、安全文件发布给下辖机构，下辖机构可以根据任务性质进行执行、转发、反馈等操作，上级可实时查看下辖机构的反馈状态，并对收到反馈工作报告后可进行在线评价，同时实时展示未反馈单位，有效督促任务实施，提升实施效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春季秋季专项检查模块可用于春秋季开学安全大数据，其中检查内容可在线标准化制订，包括检查项、检查标准及扣分点，保证下辖机构可依据统一的标准全面开展检查工作，检查出的问题可自动生成逐校整改通知书、帮助针对性改进，同时自动生成区域共性问题报告，为下步整改要求和工作重点提供分析依据，提高工作效率、改善问题解决闭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2.5.4.风险预警大数据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通过风险预警可对校园中的人、物、事等高风险事件自动预警，便于上级部门组织应急处置；同时可自动生成区域风险预警信息，可由上级审核后发布，用于下属单位事前预防与实时督导。</w:t>
      </w:r>
    </w:p>
    <w:p w:rsidR="0046219F" w:rsidRPr="000C2CBA" w:rsidRDefault="00ED160B">
      <w:pPr>
        <w:spacing w:line="360" w:lineRule="auto"/>
        <w:rPr>
          <w:rFonts w:ascii="宋体" w:hAnsi="宋体" w:cs="宋体"/>
          <w:szCs w:val="21"/>
        </w:rPr>
      </w:pPr>
      <w:r w:rsidRPr="000C2CBA">
        <w:rPr>
          <w:rFonts w:ascii="宋体" w:hAnsi="宋体" w:cs="宋体" w:hint="eastAsia"/>
          <w:szCs w:val="21"/>
        </w:rPr>
        <w:t>风险预警的主要功能包括：</w:t>
      </w:r>
    </w:p>
    <w:p w:rsidR="0046219F" w:rsidRPr="000C2CBA" w:rsidRDefault="00ED160B">
      <w:pPr>
        <w:spacing w:line="360" w:lineRule="auto"/>
        <w:rPr>
          <w:rFonts w:ascii="宋体" w:hAnsi="宋体" w:cs="宋体"/>
          <w:szCs w:val="21"/>
        </w:rPr>
      </w:pPr>
      <w:r w:rsidRPr="000C2CBA">
        <w:rPr>
          <w:rFonts w:ascii="宋体" w:hAnsi="宋体" w:cs="宋体" w:hint="eastAsia"/>
          <w:szCs w:val="21"/>
        </w:rPr>
        <w:t>可通过可视化系统查看下属单位高风险事件预警，其中风险类型包括：人（外来访客黑名单、师生考勤低到校率等），物（重大隐患、超期隐患等），事（安全任务超期反馈、三防</w:t>
      </w:r>
      <w:proofErr w:type="gramStart"/>
      <w:r w:rsidRPr="000C2CBA">
        <w:rPr>
          <w:rFonts w:ascii="宋体" w:hAnsi="宋体" w:cs="宋体" w:hint="eastAsia"/>
          <w:szCs w:val="21"/>
        </w:rPr>
        <w:t>巡检未</w:t>
      </w:r>
      <w:proofErr w:type="gramEnd"/>
      <w:r w:rsidRPr="000C2CBA">
        <w:rPr>
          <w:rFonts w:ascii="宋体" w:hAnsi="宋体" w:cs="宋体" w:hint="eastAsia"/>
          <w:szCs w:val="21"/>
        </w:rPr>
        <w:t>执行等），技（可疑人员抓拍报警、一键报警等）。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可以通过风险大数据自动统计生成风险预警排行，通过风险预警排行信息点击进入可查看到各预警详细内容，有：防溺水预警、学生非正常死亡预警、交通事故、食品与卫生风险预警、校园欺凌预警、校园周边风险预警和消防隐患预警。</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2.6.校园智能安全防范信息平台建设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校园智能安全防范信息平台业务应用主要由校园安全风险防控大数据指挥中心、首页门户系统、数据直通系统、智安动态系统、安全教育系统、日常防范系统、重点防范系统、应急处置系统、智安物联系统以及基础支撑系统组成，各个子系统通过统一用户中心和统一认证系统进行业务关联为教育管理机构用户、学校用户以及家庭用户提供不同的业务和功能。用户可以通过手机、平板、电脑、多媒体教学机等多种途径、多种方式对平台提供业务进行操作与访问。</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2.6.1.基础支撑系统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分级管理：以管理者、老师和家长为应用对象，不同的角色登录后展现不同的风格。通过集成用户中心系统、资源应用系统等为学校、管理部门提供个性的资源。</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统一认证：系统负责对平台用户提供统一认证服务。系统功能包括系统配置、授权管理、修改密码、注销用户等。为学校管理者提供安全管理手机客户端软件。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用户中心：系统负责校园</w:t>
      </w:r>
      <w:proofErr w:type="gramStart"/>
      <w:r w:rsidRPr="000C2CBA">
        <w:rPr>
          <w:rFonts w:ascii="宋体" w:hAnsi="宋体" w:cs="宋体" w:hint="eastAsia"/>
          <w:szCs w:val="21"/>
        </w:rPr>
        <w:t>内教师</w:t>
      </w:r>
      <w:proofErr w:type="gramEnd"/>
      <w:r w:rsidRPr="000C2CBA">
        <w:rPr>
          <w:rFonts w:ascii="宋体" w:hAnsi="宋体" w:cs="宋体" w:hint="eastAsia"/>
          <w:szCs w:val="21"/>
        </w:rPr>
        <w:t>及家长信息的管理。系统功能包括学校信息管理、教师信息管理、系统用户管理等。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2.6.2.首页门户系统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教育主管部门用户登录管理系统后，首页将展示出</w:t>
      </w:r>
      <w:proofErr w:type="gramStart"/>
      <w:r w:rsidRPr="000C2CBA">
        <w:rPr>
          <w:rFonts w:ascii="宋体" w:hAnsi="宋体" w:cs="宋体" w:hint="eastAsia"/>
          <w:szCs w:val="21"/>
        </w:rPr>
        <w:t>跟用户</w:t>
      </w:r>
      <w:proofErr w:type="gramEnd"/>
      <w:r w:rsidRPr="000C2CBA">
        <w:rPr>
          <w:rFonts w:ascii="宋体" w:hAnsi="宋体" w:cs="宋体" w:hint="eastAsia"/>
          <w:szCs w:val="21"/>
        </w:rPr>
        <w:t>工作相关的最新信息，主要包括：安全数据、智安动态、突发事件预警、最新通知消息、安全文件（任务）的待办工作、隐患排查和巡更打卡，以及进去工作处理的快捷入口。用户登录后根据所属区域和角色自动</w:t>
      </w:r>
      <w:proofErr w:type="gramStart"/>
      <w:r w:rsidRPr="000C2CBA">
        <w:rPr>
          <w:rFonts w:ascii="宋体" w:hAnsi="宋体" w:cs="宋体" w:hint="eastAsia"/>
          <w:szCs w:val="21"/>
        </w:rPr>
        <w:t>跳转到教体局</w:t>
      </w:r>
      <w:proofErr w:type="gramEnd"/>
      <w:r w:rsidRPr="000C2CBA">
        <w:rPr>
          <w:rFonts w:ascii="宋体" w:hAnsi="宋体" w:cs="宋体" w:hint="eastAsia"/>
          <w:szCs w:val="21"/>
        </w:rPr>
        <w:t>门户或学校门户，并可以处理个人相关工作和内容。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具体说明如下：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数据概况：提供展示管辖范围内教育机构和学校安全数据，包括学校数、教职工数、学生数、校车、监控数、保安数等宏观数据。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智安动态：展示上级或者本单位发布的安全新闻。</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事件预警：展示下属学校预警的高风险事件，可进行点击安排相关负责人督办处理。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最新通知：展示接收到的上级或者本单位发布的最新通知信息，用户可以点击查看详细内容。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待办任务：展示当前用户需要做的工作，主要包括：安全文件（任务），并可以查看下属学校的整体完成情况和详细情况。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隐患排查：展示下属学校日常巡检完成率、隐患总数、隐患整治情况。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快捷入口：提供快捷操作入口，点击快捷入口后会直接进入对应的操作页面。方便用户一键到达。</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2.6.3.数据直通系统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按照宁波校园安全风险防控体系框架要求，局</w:t>
      </w:r>
      <w:proofErr w:type="gramStart"/>
      <w:r w:rsidRPr="000C2CBA">
        <w:rPr>
          <w:rFonts w:ascii="宋体" w:hAnsi="宋体" w:cs="宋体" w:hint="eastAsia"/>
          <w:szCs w:val="21"/>
        </w:rPr>
        <w:t>端安</w:t>
      </w:r>
      <w:proofErr w:type="gramEnd"/>
      <w:r w:rsidRPr="000C2CBA">
        <w:rPr>
          <w:rFonts w:ascii="宋体" w:hAnsi="宋体" w:cs="宋体" w:hint="eastAsia"/>
          <w:szCs w:val="21"/>
        </w:rPr>
        <w:t>全管理统一按照《关于做好与宁波市校园智能</w:t>
      </w:r>
      <w:r w:rsidRPr="000C2CBA">
        <w:rPr>
          <w:rFonts w:ascii="宋体" w:hAnsi="宋体" w:cs="宋体" w:hint="eastAsia"/>
          <w:szCs w:val="21"/>
        </w:rPr>
        <w:lastRenderedPageBreak/>
        <w:t>安全防范信息平台数据对接工作的通知（甬教安体〔2020〕105 号）》文件要求数据标准规范进</w:t>
      </w:r>
      <w:proofErr w:type="gramStart"/>
      <w:r w:rsidRPr="000C2CBA">
        <w:rPr>
          <w:rFonts w:ascii="宋体" w:hAnsi="宋体" w:cs="宋体" w:hint="eastAsia"/>
          <w:szCs w:val="21"/>
        </w:rPr>
        <w:t>行基础</w:t>
      </w:r>
      <w:proofErr w:type="gramEnd"/>
      <w:r w:rsidRPr="000C2CBA">
        <w:rPr>
          <w:rFonts w:ascii="宋体" w:hAnsi="宋体" w:cs="宋体" w:hint="eastAsia"/>
          <w:szCs w:val="21"/>
        </w:rPr>
        <w:t>安全数据管理。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平台提供标准化接口汇聚各类安全子系统和报表子系统数据（包括学校基础信息、安全干部、学生特异体质、学生心理测评预警、心理健康教师、卫技人员、医疗救护员、保安信息等），生成大数据图表、报告等多种统计结果。个性化多维</w:t>
      </w:r>
      <w:proofErr w:type="gramStart"/>
      <w:r w:rsidRPr="000C2CBA">
        <w:rPr>
          <w:rFonts w:ascii="宋体" w:hAnsi="宋体" w:cs="宋体" w:hint="eastAsia"/>
          <w:szCs w:val="21"/>
        </w:rPr>
        <w:t>度安全</w:t>
      </w:r>
      <w:proofErr w:type="gramEnd"/>
      <w:r w:rsidRPr="000C2CBA">
        <w:rPr>
          <w:rFonts w:ascii="宋体" w:hAnsi="宋体" w:cs="宋体" w:hint="eastAsia"/>
          <w:szCs w:val="21"/>
        </w:rPr>
        <w:t>数据统计表下发、填报和采集汇总，同时按月自动生成图表式</w:t>
      </w:r>
      <w:proofErr w:type="gramStart"/>
      <w:r w:rsidRPr="000C2CBA">
        <w:rPr>
          <w:rFonts w:ascii="宋体" w:hAnsi="宋体" w:cs="宋体" w:hint="eastAsia"/>
          <w:szCs w:val="21"/>
        </w:rPr>
        <w:t>安全台</w:t>
      </w:r>
      <w:proofErr w:type="gramEnd"/>
      <w:r w:rsidRPr="000C2CBA">
        <w:rPr>
          <w:rFonts w:ascii="宋体" w:hAnsi="宋体" w:cs="宋体" w:hint="eastAsia"/>
          <w:szCs w:val="21"/>
        </w:rPr>
        <w:t>帐。上级教育部门可通过以上重点结果管控辅助达成对下属学校的安全监管工作。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（1）基础数据。数据上报要求见“数据标准规范”。</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（2）校园安全评估大数据。学校是安全大数据的数据来源，通过管理学校进行学校基础信息填报、各项安全工作信息填报、</w:t>
      </w:r>
      <w:proofErr w:type="gramStart"/>
      <w:r w:rsidRPr="000C2CBA">
        <w:rPr>
          <w:rFonts w:ascii="宋体" w:hAnsi="宋体" w:cs="宋体" w:hint="eastAsia"/>
          <w:szCs w:val="21"/>
        </w:rPr>
        <w:t>在线化</w:t>
      </w:r>
      <w:proofErr w:type="gramEnd"/>
      <w:r w:rsidRPr="000C2CBA">
        <w:rPr>
          <w:rFonts w:ascii="宋体" w:hAnsi="宋体" w:cs="宋体" w:hint="eastAsia"/>
          <w:szCs w:val="21"/>
        </w:rPr>
        <w:t>隐患巡检、</w:t>
      </w:r>
      <w:proofErr w:type="gramStart"/>
      <w:r w:rsidRPr="000C2CBA">
        <w:rPr>
          <w:rFonts w:ascii="宋体" w:hAnsi="宋体" w:cs="宋体" w:hint="eastAsia"/>
          <w:szCs w:val="21"/>
        </w:rPr>
        <w:t>在线化安全</w:t>
      </w:r>
      <w:proofErr w:type="gramEnd"/>
      <w:r w:rsidRPr="000C2CBA">
        <w:rPr>
          <w:rFonts w:ascii="宋体" w:hAnsi="宋体" w:cs="宋体" w:hint="eastAsia"/>
          <w:szCs w:val="21"/>
        </w:rPr>
        <w:t>任务完成反馈等工作的完成，局端将自动进行数据向上汇聚、依据国标省标市标进行数据分析、数据统计，形成安全闭环管理。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2.6.4.智安动态系统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平台可以将安全信息、安全新闻、安全动态、安全知识等推送到用户终端，下属学校、教育局安全负责人可通过移动客户端实时接收、即时消息预警，让用户能够随时随地了解安全、学习安全技能、了解安全动态、增加安全防范意识与紧急自救能力。</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2.6.5.安全教育系统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2.6.5.1.安全教育平台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通过标准化数据接口可链接至宁波市安全教育平台。</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2.6.5.2.安全教育资源</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系统管理：提供包括系统参数配置、资源服务器、存储路径配置等。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资源管理：提供包括资源仓库、资源分类、存储目录、资源信息等管理，以及校本安全教育资源存储库。</w:t>
      </w:r>
    </w:p>
    <w:p w:rsidR="0046219F" w:rsidRPr="000C2CBA" w:rsidRDefault="00ED160B">
      <w:pPr>
        <w:spacing w:line="360" w:lineRule="auto"/>
        <w:rPr>
          <w:rFonts w:ascii="宋体" w:hAnsi="宋体" w:cs="宋体"/>
          <w:szCs w:val="21"/>
        </w:rPr>
      </w:pPr>
      <w:r w:rsidRPr="000C2CBA">
        <w:rPr>
          <w:rFonts w:ascii="宋体" w:hAnsi="宋体" w:cs="宋体" w:hint="eastAsia"/>
          <w:szCs w:val="21"/>
        </w:rPr>
        <w:t>资源服务：提供资源服务调度，资源访问负载等功能。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资源分发：提供多资源服务器部署时，资源同步策略定义与资源同步分发功能。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安全教育课程体系：是依据《中小学公共安全教育指导纲要》、《中小学信息健康教育指导纲要》指导建设。主要包括预防和应对社会安全、公共卫生、意外伤害、网络信息安全、心理健康、自然灾害以及影响学生安全的其他事故或事件等模块。涵盖有幼儿园、中小学同步课程体系及专题资源体系。课程资源丰富多样，包含课件、动画、视频、教案等多种形式满足师生多样化学习需求；安全专题资源满足老师高效便捷备授课，多样化视频动画资源让学生</w:t>
      </w:r>
      <w:proofErr w:type="gramStart"/>
      <w:r w:rsidRPr="000C2CBA">
        <w:rPr>
          <w:rFonts w:ascii="宋体" w:hAnsi="宋体" w:cs="宋体" w:hint="eastAsia"/>
          <w:szCs w:val="21"/>
        </w:rPr>
        <w:t>秒懂安全</w:t>
      </w:r>
      <w:proofErr w:type="gramEnd"/>
      <w:r w:rsidRPr="000C2CBA">
        <w:rPr>
          <w:rFonts w:ascii="宋体" w:hAnsi="宋体" w:cs="宋体" w:hint="eastAsia"/>
          <w:szCs w:val="21"/>
        </w:rPr>
        <w:t>知识。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2.6.5.3.安全教育计划</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教育计划学校可在平台填写安全教育计划，主要包括教育内容、教育对象、教育方式、教育对象、使用教材等信息。上级教育机构可以查看管辖范围内学校的安全教育计划。并对比学校填写教育实施情况进行对比。对学校安全教育进行统一规范与监督。教育实施学校可以通过平台填写具体实施的安全教育情况，可以从计划直接实施，或者直接添加教育实施信息。具体实施时需要填写安全教育的具体时间、地点、参与人数、使用教材、授课方式、授课教师等信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2.6.5.4.法制授课管理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下级上报：可通过在线预览、下载方式查看下级上报的文件和管理上报的安全教育工作展示文件；可对上报文件内容进行在线评价。</w:t>
      </w:r>
    </w:p>
    <w:p w:rsidR="0046219F" w:rsidRPr="000C2CBA" w:rsidRDefault="00ED160B">
      <w:pPr>
        <w:spacing w:line="360" w:lineRule="auto"/>
        <w:rPr>
          <w:rFonts w:ascii="宋体" w:hAnsi="宋体" w:cs="宋体"/>
          <w:szCs w:val="21"/>
        </w:rPr>
      </w:pPr>
      <w:r w:rsidRPr="000C2CBA">
        <w:rPr>
          <w:rFonts w:ascii="宋体" w:hAnsi="宋体" w:cs="宋体" w:hint="eastAsia"/>
          <w:szCs w:val="21"/>
        </w:rPr>
        <w:t>我要上报：可向上级教育局上报文件；点击“上传文件”，选择想要上报的教育局，选择附件后，点击保存，即可成功上传；选择文件，点击“编辑文件”后，可修改文件；选择一个安全文件之后点击“删除”并确定即可删除上报的该文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2.6.6.日常防范</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2.6.6.1.通知消息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公共信息发布：公共信息是基于公共服务账号的信息发送功能。安全部门、教育机构、学校管理用户可以通过平台在手机端、PC</w:t>
      </w:r>
      <w:proofErr w:type="gramStart"/>
      <w:r w:rsidRPr="000C2CBA">
        <w:rPr>
          <w:rFonts w:ascii="宋体" w:hAnsi="宋体" w:cs="宋体" w:hint="eastAsia"/>
          <w:szCs w:val="21"/>
        </w:rPr>
        <w:t>端发布</w:t>
      </w:r>
      <w:proofErr w:type="gramEnd"/>
      <w:r w:rsidRPr="000C2CBA">
        <w:rPr>
          <w:rFonts w:ascii="宋体" w:hAnsi="宋体" w:cs="宋体" w:hint="eastAsia"/>
          <w:szCs w:val="21"/>
        </w:rPr>
        <w:t>通知公告、安全提醒、其他消息给目标用户。</w:t>
      </w:r>
    </w:p>
    <w:p w:rsidR="0046219F" w:rsidRPr="000C2CBA" w:rsidRDefault="00ED160B">
      <w:pPr>
        <w:spacing w:line="360" w:lineRule="auto"/>
        <w:rPr>
          <w:rFonts w:ascii="宋体" w:hAnsi="宋体" w:cs="宋体"/>
          <w:szCs w:val="21"/>
        </w:rPr>
      </w:pPr>
      <w:r w:rsidRPr="000C2CBA">
        <w:rPr>
          <w:rFonts w:ascii="宋体" w:hAnsi="宋体" w:cs="宋体" w:hint="eastAsia"/>
          <w:szCs w:val="21"/>
        </w:rPr>
        <w:t>点对点交流：点对点交流，包含教育机构用户、学校用户、家庭用户之间的点对点沟通和交流。在学校课外，老师也可以通过平台组织具体学生的心理辅导，老师可以和家长进行具体学生的情况分析和交流，老师间的信息互动有无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2.6.6.2.安全文件（任务）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教育局用户进入安全文件下发，点击文件管理，管理发布的本单位文件。点击上传按钮，选择接收单位，选择要通知的学校人员，上传本地文件，保存后即可发布成功。选中安全文件，可以进行修改和删除操作；点击选择职务，如选择职务则给所选机构或学校的职务发送文件，如不选择职务则所选机构或学校的所有职务人员均可见此文件。选中安全文件，点击“查看情况”查看文件被下级和学校查看的情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教育机构可以针对下属教育机构或者学校进行工作任务布置，工作任务发布时会以即时消息方式通知指定人群。并可以按照任务查看各个单位的任务执行和反馈情况。工作处理接收到任务的单位可以对任务进行反馈处理，反馈是按照需求可以上传附件、填写任务执行情况等。工作完成情况查看任务发布单位可以查看各个单位的执行完成情况和反馈信息。可以方便的查看已反馈单位和未反馈单位列表。以及查看任务完成情况与反馈内容。处理结果评分任务发布单位可以对已反馈单位的具体执行情况进行点评、批注与打分。评分结果任务执行单位可以在任务列表中进行查</w:t>
      </w:r>
      <w:r w:rsidRPr="000C2CBA">
        <w:rPr>
          <w:rFonts w:ascii="宋体" w:hAnsi="宋体" w:cs="宋体" w:hint="eastAsia"/>
          <w:szCs w:val="21"/>
        </w:rPr>
        <w:lastRenderedPageBreak/>
        <w:t>看。</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2.6.6.3.专项检查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教育机构或者安全部门对下属学校进行专项检查评分的信息化实现（可根据权限设置检查内容）。</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实现对检查单位的各类检查项目评分，以及发现问题的汇总。检查内容自定义、评分标准自定义，支持上级督查、学校自查、部门联</w:t>
      </w:r>
      <w:proofErr w:type="gramStart"/>
      <w:r w:rsidRPr="000C2CBA">
        <w:rPr>
          <w:rFonts w:ascii="宋体" w:hAnsi="宋体" w:cs="宋体" w:hint="eastAsia"/>
          <w:szCs w:val="21"/>
        </w:rPr>
        <w:t>查多种</w:t>
      </w:r>
      <w:proofErr w:type="gramEnd"/>
      <w:r w:rsidRPr="000C2CBA">
        <w:rPr>
          <w:rFonts w:ascii="宋体" w:hAnsi="宋体" w:cs="宋体" w:hint="eastAsia"/>
          <w:szCs w:val="21"/>
        </w:rPr>
        <w:t>检查方式。检查过程中的多人协作检查方式，发现问题以拍照、录像、录音等方式记录与上报。检查结果统计与分析查看，包括：各个被检查单位的分数、问题报告查看，整体合格率分析，问题报告导出。</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2.6.6.4.隐患排查</w:t>
      </w:r>
    </w:p>
    <w:p w:rsidR="0046219F" w:rsidRPr="000C2CBA" w:rsidRDefault="00ED160B">
      <w:pPr>
        <w:spacing w:line="360" w:lineRule="auto"/>
        <w:rPr>
          <w:rFonts w:ascii="宋体" w:hAnsi="宋体" w:cs="宋体"/>
          <w:szCs w:val="21"/>
        </w:rPr>
      </w:pPr>
      <w:r w:rsidRPr="000C2CBA">
        <w:rPr>
          <w:rFonts w:ascii="宋体" w:hAnsi="宋体" w:cs="宋体" w:hint="eastAsia"/>
          <w:szCs w:val="21"/>
        </w:rPr>
        <w:t>隐患发现：学校用户可以通过手机客户端方</w:t>
      </w:r>
      <w:proofErr w:type="gramStart"/>
      <w:r w:rsidRPr="000C2CBA">
        <w:rPr>
          <w:rFonts w:ascii="宋体" w:hAnsi="宋体" w:cs="宋体" w:hint="eastAsia"/>
          <w:szCs w:val="21"/>
        </w:rPr>
        <w:t>式或者</w:t>
      </w:r>
      <w:proofErr w:type="gramEnd"/>
      <w:r w:rsidRPr="000C2CBA">
        <w:rPr>
          <w:rFonts w:ascii="宋体" w:hAnsi="宋体" w:cs="宋体" w:hint="eastAsia"/>
          <w:szCs w:val="21"/>
        </w:rPr>
        <w:t>管理系统进行隐患情况上报，并可以对本人上报的隐患信息进行管理。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隐患查看用户可以查看本单位其他人员上报的安全隐患信息和处理结果。教育机构或者安全部门用户可以按照学校查看管辖范围内所有安全隐患信息和具体处理情况，也可以看到下级上报上来的隐患项目。隐患处理学校管理人员接收到隐患信息后可以对隐患信息进行指派人员处理、上报上级处理等。指派处理人员时系统自动给被指派处理人员发送即时消息通知，用户点击后可以查看隐患具体信息并给</w:t>
      </w:r>
      <w:proofErr w:type="gramStart"/>
      <w:r w:rsidRPr="000C2CBA">
        <w:rPr>
          <w:rFonts w:ascii="宋体" w:hAnsi="宋体" w:cs="宋体" w:hint="eastAsia"/>
          <w:szCs w:val="21"/>
        </w:rPr>
        <w:t>予处理</w:t>
      </w:r>
      <w:proofErr w:type="gramEnd"/>
      <w:r w:rsidRPr="000C2CBA">
        <w:rPr>
          <w:rFonts w:ascii="宋体" w:hAnsi="宋体" w:cs="宋体" w:hint="eastAsia"/>
          <w:szCs w:val="21"/>
        </w:rPr>
        <w:t>。</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安全巡检：支持通过手机扫描</w:t>
      </w:r>
      <w:proofErr w:type="gramStart"/>
      <w:r w:rsidRPr="000C2CBA">
        <w:rPr>
          <w:rFonts w:ascii="宋体" w:hAnsi="宋体" w:cs="宋体" w:hint="eastAsia"/>
          <w:szCs w:val="21"/>
        </w:rPr>
        <w:t>二维码直接</w:t>
      </w:r>
      <w:proofErr w:type="gramEnd"/>
      <w:r w:rsidRPr="000C2CBA">
        <w:rPr>
          <w:rFonts w:ascii="宋体" w:hAnsi="宋体" w:cs="宋体" w:hint="eastAsia"/>
          <w:szCs w:val="21"/>
        </w:rPr>
        <w:t>对安全关键点进行安全排查，并上报排查结果。主要包括校车安全巡查、消防设施安全巡查、应急通道巡查、食品安全巡查、交通安全巡查、校舍安全巡查、电器安全巡查等。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网格化管理：北仑区校园安全风险防控平台采用网格化管理模式，北仑区教育局平台实行三级架构：北仑区教育局领导—各组</w:t>
      </w:r>
      <w:proofErr w:type="gramStart"/>
      <w:r w:rsidRPr="000C2CBA">
        <w:rPr>
          <w:rFonts w:ascii="宋体" w:hAnsi="宋体" w:cs="宋体" w:hint="eastAsia"/>
          <w:szCs w:val="21"/>
        </w:rPr>
        <w:t>网格员—各</w:t>
      </w:r>
      <w:proofErr w:type="gramEnd"/>
      <w:r w:rsidRPr="000C2CBA">
        <w:rPr>
          <w:rFonts w:ascii="宋体" w:hAnsi="宋体" w:cs="宋体" w:hint="eastAsia"/>
          <w:szCs w:val="21"/>
        </w:rPr>
        <w:t>学校，</w:t>
      </w:r>
      <w:proofErr w:type="gramStart"/>
      <w:r w:rsidRPr="000C2CBA">
        <w:rPr>
          <w:rFonts w:ascii="宋体" w:hAnsi="宋体" w:cs="宋体" w:hint="eastAsia"/>
          <w:szCs w:val="21"/>
        </w:rPr>
        <w:t>网格员</w:t>
      </w:r>
      <w:proofErr w:type="gramEnd"/>
      <w:r w:rsidRPr="000C2CBA">
        <w:rPr>
          <w:rFonts w:ascii="宋体" w:hAnsi="宋体" w:cs="宋体" w:hint="eastAsia"/>
          <w:szCs w:val="21"/>
        </w:rPr>
        <w:t>直接负责对应学校的专项检查/在线督察以及日常巡检和隐患整改数据的检查并审核工作，初步审核后将数据反馈给（北仑区教育局领导）再进行最终审核。</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2.6.7.重点防范</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2.6.7.1.交通及校车管理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上级教育部门对交通及校车安全管理可重点放在学校每日校车运行管理、每月校内交通状况巡检自查情况和异常问题，通过以上重点结果管控辅助达成对下属学校此项安全工作监管。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2.6.7.2.学生防溺水管理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上级教育部门对学生防溺水安全管理重点放在学校防</w:t>
      </w:r>
      <w:proofErr w:type="gramStart"/>
      <w:r w:rsidRPr="000C2CBA">
        <w:rPr>
          <w:rFonts w:ascii="宋体" w:hAnsi="宋体" w:cs="宋体" w:hint="eastAsia"/>
          <w:szCs w:val="21"/>
        </w:rPr>
        <w:t>溺</w:t>
      </w:r>
      <w:proofErr w:type="gramEnd"/>
      <w:r w:rsidRPr="000C2CBA">
        <w:rPr>
          <w:rFonts w:ascii="宋体" w:hAnsi="宋体" w:cs="宋体" w:hint="eastAsia"/>
          <w:szCs w:val="21"/>
        </w:rPr>
        <w:t>八个一完成记录，通过以上重点结果管控辅助达成对下属学校此项安全工作监管。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2.6.7.3.学生防欺凌管理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上级教育部门对学生防欺凌安全管理重点放在下属学校上报的欺凌事件、处置过程、处置结果，通过以上重点结果管控辅助达成对下属学校此项安全工作监管。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2.6.7.4.外出活动管理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上级教育部门对学生外出活动安全管理重点放在下属</w:t>
      </w:r>
      <w:proofErr w:type="gramStart"/>
      <w:r w:rsidRPr="000C2CBA">
        <w:rPr>
          <w:rFonts w:ascii="宋体" w:hAnsi="宋体" w:cs="宋体" w:hint="eastAsia"/>
          <w:szCs w:val="21"/>
        </w:rPr>
        <w:t>学校学校</w:t>
      </w:r>
      <w:proofErr w:type="gramEnd"/>
      <w:r w:rsidRPr="000C2CBA">
        <w:rPr>
          <w:rFonts w:ascii="宋体" w:hAnsi="宋体" w:cs="宋体" w:hint="eastAsia"/>
          <w:szCs w:val="21"/>
        </w:rPr>
        <w:t>上报的外出活动，可在线审核办公，通过以上重点结果管控辅助达成对下属学校此项安全工作监管。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2.6.7.5.传染病防治管理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按照教育系统落实学校疫情防控责任、开展“晨午晚检”工作要求，学校可使用系统对到校学生、教职工进行出勤情况、体温情况按照晨检、午检、</w:t>
      </w:r>
      <w:proofErr w:type="gramStart"/>
      <w:r w:rsidRPr="000C2CBA">
        <w:rPr>
          <w:rFonts w:ascii="宋体" w:hAnsi="宋体" w:cs="宋体" w:hint="eastAsia"/>
          <w:szCs w:val="21"/>
        </w:rPr>
        <w:t>晚检要求</w:t>
      </w:r>
      <w:proofErr w:type="gramEnd"/>
      <w:r w:rsidRPr="000C2CBA">
        <w:rPr>
          <w:rFonts w:ascii="宋体" w:hAnsi="宋体" w:cs="宋体" w:hint="eastAsia"/>
          <w:szCs w:val="21"/>
        </w:rPr>
        <w:t>进行上报管理，并对因病缺勤学生、未到岗教职工信息上报，同时支持学校智能测温柱、智能测温</w:t>
      </w:r>
      <w:proofErr w:type="gramStart"/>
      <w:r w:rsidRPr="000C2CBA">
        <w:rPr>
          <w:rFonts w:ascii="宋体" w:hAnsi="宋体" w:cs="宋体" w:hint="eastAsia"/>
          <w:szCs w:val="21"/>
        </w:rPr>
        <w:t>枪数据</w:t>
      </w:r>
      <w:proofErr w:type="gramEnd"/>
      <w:r w:rsidRPr="000C2CBA">
        <w:rPr>
          <w:rFonts w:ascii="宋体" w:hAnsi="宋体" w:cs="宋体" w:hint="eastAsia"/>
          <w:szCs w:val="21"/>
        </w:rPr>
        <w:t>自动上报等。</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局端可通过</w:t>
      </w:r>
      <w:proofErr w:type="gramEnd"/>
      <w:r w:rsidRPr="000C2CBA">
        <w:rPr>
          <w:rFonts w:ascii="宋体" w:hAnsi="宋体" w:cs="宋体" w:hint="eastAsia"/>
          <w:szCs w:val="21"/>
        </w:rPr>
        <w:t>平台管理端“晨午检统计”功能可以进行统计、明细情况导出：（1）教师晨午检：可按区域、日期时段、体温、身份等导出上报和未上报明细；（2）学生</w:t>
      </w:r>
      <w:proofErr w:type="gramStart"/>
      <w:r w:rsidRPr="000C2CBA">
        <w:rPr>
          <w:rFonts w:ascii="宋体" w:hAnsi="宋体" w:cs="宋体" w:hint="eastAsia"/>
          <w:szCs w:val="21"/>
        </w:rPr>
        <w:t>晨午检上报</w:t>
      </w:r>
      <w:proofErr w:type="gramEnd"/>
      <w:r w:rsidRPr="000C2CBA">
        <w:rPr>
          <w:rFonts w:ascii="宋体" w:hAnsi="宋体" w:cs="宋体" w:hint="eastAsia"/>
          <w:szCs w:val="21"/>
        </w:rPr>
        <w:t>统计：点击“上报统计”可查看所辖各学校</w:t>
      </w:r>
      <w:proofErr w:type="gramStart"/>
      <w:r w:rsidRPr="000C2CBA">
        <w:rPr>
          <w:rFonts w:ascii="宋体" w:hAnsi="宋体" w:cs="宋体" w:hint="eastAsia"/>
          <w:szCs w:val="21"/>
        </w:rPr>
        <w:t>晨午检的</w:t>
      </w:r>
      <w:proofErr w:type="gramEnd"/>
      <w:r w:rsidRPr="000C2CBA">
        <w:rPr>
          <w:rFonts w:ascii="宋体" w:hAnsi="宋体" w:cs="宋体" w:hint="eastAsia"/>
          <w:szCs w:val="21"/>
        </w:rPr>
        <w:t>上报率、出勤率、考勤整体统计。（3）学生</w:t>
      </w:r>
      <w:proofErr w:type="gramStart"/>
      <w:r w:rsidRPr="000C2CBA">
        <w:rPr>
          <w:rFonts w:ascii="宋体" w:hAnsi="宋体" w:cs="宋体" w:hint="eastAsia"/>
          <w:szCs w:val="21"/>
        </w:rPr>
        <w:t>晨午检明细</w:t>
      </w:r>
      <w:proofErr w:type="gramEnd"/>
      <w:r w:rsidRPr="000C2CBA">
        <w:rPr>
          <w:rFonts w:ascii="宋体" w:hAnsi="宋体" w:cs="宋体" w:hint="eastAsia"/>
          <w:szCs w:val="21"/>
        </w:rPr>
        <w:t>：点击“明细统计”可查看、导出所辖学校具体学生晨</w:t>
      </w:r>
      <w:proofErr w:type="gramStart"/>
      <w:r w:rsidRPr="000C2CBA">
        <w:rPr>
          <w:rFonts w:ascii="宋体" w:hAnsi="宋体" w:cs="宋体" w:hint="eastAsia"/>
          <w:szCs w:val="21"/>
        </w:rPr>
        <w:t>午检统计</w:t>
      </w:r>
      <w:proofErr w:type="gramEnd"/>
      <w:r w:rsidRPr="000C2CBA">
        <w:rPr>
          <w:rFonts w:ascii="宋体" w:hAnsi="宋体" w:cs="宋体" w:hint="eastAsia"/>
          <w:szCs w:val="21"/>
        </w:rPr>
        <w:t>详情。</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局端可通过</w:t>
      </w:r>
      <w:proofErr w:type="gramEnd"/>
      <w:r w:rsidRPr="000C2CBA">
        <w:rPr>
          <w:rFonts w:ascii="宋体" w:hAnsi="宋体" w:cs="宋体" w:hint="eastAsia"/>
          <w:szCs w:val="21"/>
        </w:rPr>
        <w:t>“晨午检统计”模块查看各机构学生和教职工等人员的</w:t>
      </w:r>
      <w:proofErr w:type="gramStart"/>
      <w:r w:rsidRPr="000C2CBA">
        <w:rPr>
          <w:rFonts w:ascii="宋体" w:hAnsi="宋体" w:cs="宋体" w:hint="eastAsia"/>
          <w:szCs w:val="21"/>
        </w:rPr>
        <w:t>晨午检上报</w:t>
      </w:r>
      <w:proofErr w:type="gramEnd"/>
      <w:r w:rsidRPr="000C2CBA">
        <w:rPr>
          <w:rFonts w:ascii="宋体" w:hAnsi="宋体" w:cs="宋体" w:hint="eastAsia"/>
          <w:szCs w:val="21"/>
        </w:rPr>
        <w:t>情况：（1）可以查看整体上报出勤率、看具体考勤统计、体温统计；（2）查看具体详情或下属学校统计历史；（3）点击到校发热人员详情，紧急联动家长或当事人老师。</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2.6.7.6.消防安全管理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按照宁波市</w:t>
      </w:r>
      <w:proofErr w:type="gramStart"/>
      <w:r w:rsidRPr="000C2CBA">
        <w:rPr>
          <w:rFonts w:ascii="宋体" w:hAnsi="宋体" w:cs="宋体" w:hint="eastAsia"/>
          <w:szCs w:val="21"/>
        </w:rPr>
        <w:t>学校消防</w:t>
      </w:r>
      <w:proofErr w:type="gramEnd"/>
      <w:r w:rsidRPr="000C2CBA">
        <w:rPr>
          <w:rFonts w:ascii="宋体" w:hAnsi="宋体" w:cs="宋体" w:hint="eastAsia"/>
          <w:szCs w:val="21"/>
        </w:rPr>
        <w:t>安全管理指导意见等文件要求，上级教育部门对</w:t>
      </w:r>
      <w:proofErr w:type="gramStart"/>
      <w:r w:rsidRPr="000C2CBA">
        <w:rPr>
          <w:rFonts w:ascii="宋体" w:hAnsi="宋体" w:cs="宋体" w:hint="eastAsia"/>
          <w:szCs w:val="21"/>
        </w:rPr>
        <w:t>学校消防</w:t>
      </w:r>
      <w:proofErr w:type="gramEnd"/>
      <w:r w:rsidRPr="000C2CBA">
        <w:rPr>
          <w:rFonts w:ascii="宋体" w:hAnsi="宋体" w:cs="宋体" w:hint="eastAsia"/>
          <w:szCs w:val="21"/>
        </w:rPr>
        <w:t>安全工作管理情况进行定期监督管理，下属学校可定期按照安全管理项要求进行自查上报，消防安全管理项包括：组织建设、消防教育、防火巡查、用火用电、危险物品管理等方面进行消防类隐患自查自检上报。局端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2.6.7.7.周边治安管理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宁波市学校周边治安管理指导意见等文件要求，上级教育部门对学校周边治安工作管理情况进行定期监督管理，下属学校可定期按照安全管理项要求进行自查上报，周边治安管理项包括：校园周边交通标识标线规范设置、上</w:t>
      </w:r>
      <w:proofErr w:type="gramStart"/>
      <w:r w:rsidRPr="000C2CBA">
        <w:rPr>
          <w:rFonts w:ascii="宋体" w:hAnsi="宋体" w:cs="宋体" w:hint="eastAsia"/>
          <w:szCs w:val="21"/>
        </w:rPr>
        <w:t>下学护导执行</w:t>
      </w:r>
      <w:proofErr w:type="gramEnd"/>
      <w:r w:rsidRPr="000C2CBA">
        <w:rPr>
          <w:rFonts w:ascii="宋体" w:hAnsi="宋体" w:cs="宋体" w:hint="eastAsia"/>
          <w:szCs w:val="21"/>
        </w:rPr>
        <w:t>、校园周边不良店铺、校园周边无治安高危人员、校园周边无工地或变电站等高危场所地等方面进行周边安全类隐患自查自检上报。局端通过以上重点结果管控辅助达成对下属学校此项安全工作监管。</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2.6.8.应急处置系统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2.6.8.1.突发事件管理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突发事件管理可汇总显示下属学校突发事件上报情况和趋势，同时可在大数据上自动汇聚本周突</w:t>
      </w:r>
      <w:r w:rsidRPr="000C2CBA">
        <w:rPr>
          <w:rFonts w:ascii="宋体" w:hAnsi="宋体" w:cs="宋体" w:hint="eastAsia"/>
          <w:szCs w:val="21"/>
        </w:rPr>
        <w:lastRenderedPageBreak/>
        <w:t>发事件发生学校的提醒消息，点击提醒消息可查看、导出明细。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2.6.8.2.值班上报统计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学校点击“值班上报”，可进行当日值班上报。上报完毕，可进行修改，如果已经被处理，则不能修改，非当日上报也不能修改。如果上报异常，则问题描述必须填写。上级教育部门未处理之前可以进行修改，处理后可以查看处理结果和处理人。</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上级教育部门可安装大屏，通过大数据中心中的值班上报实时、动态、直观地查看下属学校、区域教育厅局的当日学校值班巡检情况。大屏可看到实时上报学校、上报状态和上报时间；查看上报完成率和异常处理情况，以及各区域上报完成率。</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2.6.8.3.风险预警发布</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可根据被高危突发事件自动生成区域类型风险预警，也支持教育部门人工发布区域类型风险预警。风险大数据可自动统计生成风险预警排行，通过风险预警排行信息点击进入可查看到各预警详细内容，例如有：防溺水预警、学生非正常死亡预警、交通事故、食品与卫生风险预警、校园欺凌预警、校园周边风险预警和消防隐患预警。</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2.6.9.智安物联系统</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物联数据管理</w:t>
      </w:r>
      <w:proofErr w:type="gramEnd"/>
    </w:p>
    <w:p w:rsidR="0046219F" w:rsidRPr="000C2CBA" w:rsidRDefault="00ED160B">
      <w:pPr>
        <w:spacing w:line="360" w:lineRule="auto"/>
        <w:rPr>
          <w:rFonts w:ascii="宋体" w:hAnsi="宋体" w:cs="宋体"/>
          <w:szCs w:val="21"/>
        </w:rPr>
      </w:pPr>
      <w:r w:rsidRPr="000C2CBA">
        <w:rPr>
          <w:rFonts w:ascii="宋体" w:hAnsi="宋体" w:cs="宋体" w:hint="eastAsia"/>
          <w:szCs w:val="21"/>
        </w:rPr>
        <w:t>用于学校各类智安系统接入管理与数据汇聚管理。包括：访客记录、监控图像、车辆记录、人员出入记录、预警记录，并实现向市级安全平台推送。</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视频分析闯入、拥挤、打架、密度、遗留、遗失等预警信息通过安防设备联网平台接入。用户可以点击查看预警采集摄像头现场，平台自动保存预警的所有信息，并提供预警历史记录的查看，包括采集时间、预警类型和内容、预警通知对象、预警通知时间、处理人处理方式、处理结果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2.6.10.接口对接服务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1.与</w:t>
      </w:r>
      <w:proofErr w:type="gramStart"/>
      <w:r w:rsidRPr="000C2CBA">
        <w:rPr>
          <w:rFonts w:ascii="宋体" w:hAnsi="宋体" w:cs="宋体" w:hint="eastAsia"/>
          <w:szCs w:val="21"/>
        </w:rPr>
        <w:t>浙政钉的</w:t>
      </w:r>
      <w:proofErr w:type="gramEnd"/>
      <w:r w:rsidRPr="000C2CBA">
        <w:rPr>
          <w:rFonts w:ascii="宋体" w:hAnsi="宋体" w:cs="宋体" w:hint="eastAsia"/>
          <w:szCs w:val="21"/>
        </w:rPr>
        <w:t>页面整合，支持</w:t>
      </w:r>
      <w:proofErr w:type="gramStart"/>
      <w:r w:rsidRPr="000C2CBA">
        <w:rPr>
          <w:rFonts w:ascii="宋体" w:hAnsi="宋体" w:cs="宋体" w:hint="eastAsia"/>
          <w:szCs w:val="21"/>
        </w:rPr>
        <w:t>从浙政钉</w:t>
      </w:r>
      <w:proofErr w:type="gramEnd"/>
      <w:r w:rsidRPr="000C2CBA">
        <w:rPr>
          <w:rFonts w:ascii="宋体" w:hAnsi="宋体" w:cs="宋体" w:hint="eastAsia"/>
          <w:szCs w:val="21"/>
        </w:rPr>
        <w:t>跳转至平台界面（包括PC端、移动端）。</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2.实现与学校前端安全设备联网平台的数据对接。</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3.与宁波市校园智能安全防控信息平台的数据对接，满足上下级之间实时推送安全基础数据、安全业务数据。同时，根据（</w:t>
      </w:r>
      <w:proofErr w:type="gramStart"/>
      <w:r w:rsidRPr="000C2CBA">
        <w:rPr>
          <w:rFonts w:ascii="宋体" w:hAnsi="宋体" w:cs="宋体" w:hint="eastAsia"/>
          <w:szCs w:val="21"/>
        </w:rPr>
        <w:t>甬教安</w:t>
      </w:r>
      <w:proofErr w:type="gramEnd"/>
      <w:r w:rsidRPr="000C2CBA">
        <w:rPr>
          <w:rFonts w:ascii="宋体" w:hAnsi="宋体" w:cs="宋体" w:hint="eastAsia"/>
          <w:szCs w:val="21"/>
        </w:rPr>
        <w:t>体[2020]105号）文件要求，实现将学校基础安全数据、校园四大系统数据、等级平安校园管理数据等接入到宁波市校园智能安全防控信息平台。</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2.7.前端校园安防系统建设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前端校园安防系统建设包括校园访客登记查验信息管理系统、人员通道管理、车辆出入管理等智</w:t>
      </w:r>
      <w:r w:rsidRPr="000C2CBA">
        <w:rPr>
          <w:rFonts w:ascii="宋体" w:hAnsi="宋体" w:cs="宋体" w:hint="eastAsia"/>
          <w:szCs w:val="21"/>
        </w:rPr>
        <w:lastRenderedPageBreak/>
        <w:t>能防控设施，接入校园重点部位监控，扩容建设安防设备联网平台等。前端建设覆盖北仑区9个街道104所中小学校及幼儿园，涉及新建</w:t>
      </w:r>
      <w:proofErr w:type="gramStart"/>
      <w:r w:rsidRPr="000C2CBA">
        <w:rPr>
          <w:rFonts w:ascii="宋体" w:hAnsi="宋体" w:cs="宋体" w:hint="eastAsia"/>
          <w:szCs w:val="21"/>
        </w:rPr>
        <w:t>访客机</w:t>
      </w:r>
      <w:proofErr w:type="gramEnd"/>
      <w:r w:rsidRPr="000C2CBA">
        <w:rPr>
          <w:rFonts w:ascii="宋体" w:hAnsi="宋体" w:cs="宋体" w:hint="eastAsia"/>
          <w:szCs w:val="21"/>
        </w:rPr>
        <w:t>96台，</w:t>
      </w:r>
      <w:proofErr w:type="gramStart"/>
      <w:r w:rsidRPr="000C2CBA">
        <w:rPr>
          <w:rFonts w:ascii="宋体" w:hAnsi="宋体" w:cs="宋体" w:hint="eastAsia"/>
          <w:szCs w:val="21"/>
        </w:rPr>
        <w:t>利旧8台</w:t>
      </w:r>
      <w:proofErr w:type="gramEnd"/>
      <w:r w:rsidRPr="000C2CBA">
        <w:rPr>
          <w:rFonts w:ascii="宋体" w:hAnsi="宋体" w:cs="宋体" w:hint="eastAsia"/>
          <w:szCs w:val="21"/>
        </w:rPr>
        <w:t>；新建人员通道203个，</w:t>
      </w:r>
      <w:proofErr w:type="gramStart"/>
      <w:r w:rsidRPr="000C2CBA">
        <w:rPr>
          <w:rFonts w:ascii="宋体" w:hAnsi="宋体" w:cs="宋体" w:hint="eastAsia"/>
          <w:szCs w:val="21"/>
        </w:rPr>
        <w:t>利旧23个</w:t>
      </w:r>
      <w:proofErr w:type="gramEnd"/>
      <w:r w:rsidRPr="000C2CBA">
        <w:rPr>
          <w:rFonts w:ascii="宋体" w:hAnsi="宋体" w:cs="宋体" w:hint="eastAsia"/>
          <w:szCs w:val="21"/>
        </w:rPr>
        <w:t>；新建车辆出入口道</w:t>
      </w:r>
      <w:proofErr w:type="gramStart"/>
      <w:r w:rsidRPr="000C2CBA">
        <w:rPr>
          <w:rFonts w:ascii="宋体" w:hAnsi="宋体" w:cs="宋体" w:hint="eastAsia"/>
          <w:szCs w:val="21"/>
        </w:rPr>
        <w:t>闸</w:t>
      </w:r>
      <w:proofErr w:type="gramEnd"/>
      <w:r w:rsidRPr="000C2CBA">
        <w:rPr>
          <w:rFonts w:ascii="宋体" w:hAnsi="宋体" w:cs="宋体" w:hint="eastAsia"/>
          <w:szCs w:val="21"/>
        </w:rPr>
        <w:t>52道，</w:t>
      </w:r>
      <w:proofErr w:type="gramStart"/>
      <w:r w:rsidRPr="000C2CBA">
        <w:rPr>
          <w:rFonts w:ascii="宋体" w:hAnsi="宋体" w:cs="宋体" w:hint="eastAsia"/>
          <w:szCs w:val="21"/>
        </w:rPr>
        <w:t>利旧22道</w:t>
      </w:r>
      <w:proofErr w:type="gramEnd"/>
      <w:r w:rsidRPr="000C2CBA">
        <w:rPr>
          <w:rFonts w:ascii="宋体" w:hAnsi="宋体" w:cs="宋体" w:hint="eastAsia"/>
          <w:szCs w:val="21"/>
        </w:rPr>
        <w:t>；计划接入重点部位监控1700余处，新建透明厨房存储1152T；以及联网平台扩容、平台对接共享等内容。</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2.7.1.访客登记查验信息管理系统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2.7.1.1.系统设计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访客系统包含完整的访客预约、访客登记、人证比对、访客签离、访客人脸授权等功能，可以对来访人员通过认证比对进行身份确定，并下发权限。具体流程如下：</w:t>
      </w:r>
    </w:p>
    <w:p w:rsidR="0046219F" w:rsidRPr="000C2CBA" w:rsidRDefault="00ED160B">
      <w:pPr>
        <w:spacing w:line="360" w:lineRule="auto"/>
        <w:rPr>
          <w:rFonts w:ascii="宋体" w:hAnsi="宋体" w:cs="宋体"/>
          <w:szCs w:val="21"/>
        </w:rPr>
      </w:pPr>
      <w:r w:rsidRPr="000C2CBA">
        <w:rPr>
          <w:rFonts w:ascii="微软雅黑" w:eastAsia="微软雅黑" w:hAnsi="微软雅黑"/>
          <w:noProof/>
        </w:rPr>
        <w:drawing>
          <wp:inline distT="0" distB="0" distL="0" distR="0">
            <wp:extent cx="5274310" cy="1533525"/>
            <wp:effectExtent l="0" t="0" r="254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5274310" cy="1533525"/>
                    </a:xfrm>
                    <a:prstGeom prst="rect">
                      <a:avLst/>
                    </a:prstGeom>
                    <a:noFill/>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rFonts w:ascii="宋体" w:hAnsi="宋体" w:cs="宋体" w:hint="eastAsia"/>
          <w:szCs w:val="21"/>
        </w:rPr>
        <w:t>一般在门卫放置桌面式访客一体机；已经预约过的来访人员使用自助访客一体机完成自助登记动作；未提前预约的来访人员则需要到前台或</w:t>
      </w:r>
      <w:proofErr w:type="gramStart"/>
      <w:r w:rsidRPr="000C2CBA">
        <w:rPr>
          <w:rFonts w:ascii="宋体" w:hAnsi="宋体" w:cs="宋体" w:hint="eastAsia"/>
          <w:szCs w:val="21"/>
        </w:rPr>
        <w:t>保安室处登记</w:t>
      </w:r>
      <w:proofErr w:type="gramEnd"/>
      <w:r w:rsidRPr="000C2CBA">
        <w:rPr>
          <w:rFonts w:ascii="宋体" w:hAnsi="宋体" w:cs="宋体" w:hint="eastAsia"/>
          <w:szCs w:val="21"/>
        </w:rPr>
        <w:t>，由工作人员利用台式访客一体机完成访客登记。</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2.7.1.2.系统功能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（1）短信、凭条配置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访客配置功能包括访客短信信息模板配置（支持自定义短信模板发给被访人）、访客打印单配置（可选择需要打印的访客信息）、访客</w:t>
      </w:r>
      <w:proofErr w:type="gramStart"/>
      <w:r w:rsidRPr="000C2CBA">
        <w:rPr>
          <w:rFonts w:ascii="宋体" w:hAnsi="宋体" w:cs="宋体" w:hint="eastAsia"/>
          <w:szCs w:val="21"/>
        </w:rPr>
        <w:t>单背景</w:t>
      </w:r>
      <w:proofErr w:type="gramEnd"/>
      <w:r w:rsidRPr="000C2CBA">
        <w:rPr>
          <w:rFonts w:ascii="宋体" w:hAnsi="宋体" w:cs="宋体" w:hint="eastAsia"/>
          <w:szCs w:val="21"/>
        </w:rPr>
        <w:t>图片配置，访客刷卡最大次数配置。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（2）访客来访</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临时访客直接来访时，由前台工作人员与被访者进行信息，并录入姓名、身份证号、联系方式等信息，当访客为系统的黑名单人员时，系统将不予接待。</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（3）访客登记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采用人证</w:t>
      </w:r>
      <w:proofErr w:type="gramStart"/>
      <w:r w:rsidRPr="000C2CBA">
        <w:rPr>
          <w:rFonts w:ascii="宋体" w:hAnsi="宋体" w:cs="宋体" w:hint="eastAsia"/>
          <w:szCs w:val="21"/>
        </w:rPr>
        <w:t>访客机</w:t>
      </w:r>
      <w:proofErr w:type="gramEnd"/>
      <w:r w:rsidRPr="000C2CBA">
        <w:rPr>
          <w:rFonts w:ascii="宋体" w:hAnsi="宋体" w:cs="宋体" w:hint="eastAsia"/>
          <w:szCs w:val="21"/>
        </w:rPr>
        <w:t>必须对来访人员进行人证比对通过后，才能自动完成访客登记动作，并抓拍访客人脸。访客登记完成后，可根据需要，支持对访客的人脸在人脸通道闸机、梯控、门禁系统选择进入区域和时间进行授权。</w:t>
      </w:r>
    </w:p>
    <w:p w:rsidR="0046219F" w:rsidRPr="000C2CBA" w:rsidRDefault="00ED160B">
      <w:pPr>
        <w:spacing w:line="360" w:lineRule="auto"/>
        <w:rPr>
          <w:rFonts w:ascii="宋体" w:hAnsi="宋体" w:cs="宋体"/>
          <w:szCs w:val="21"/>
        </w:rPr>
      </w:pPr>
      <w:r w:rsidRPr="000C2CBA">
        <w:rPr>
          <w:rFonts w:ascii="宋体" w:hAnsi="宋体" w:cs="宋体" w:hint="eastAsia"/>
          <w:szCs w:val="21"/>
        </w:rPr>
        <w:t>（4）访客签离</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访客离开时在访客机上完成签离，平台删除访客权限。</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2.7.1.3.访客移动端预约</w:t>
      </w:r>
    </w:p>
    <w:p w:rsidR="00FA6886" w:rsidRPr="000C2CBA" w:rsidRDefault="00FA6886" w:rsidP="00FA6886">
      <w:pPr>
        <w:spacing w:line="360" w:lineRule="auto"/>
        <w:rPr>
          <w:rFonts w:ascii="宋体" w:hAnsi="宋体" w:cs="宋体"/>
          <w:szCs w:val="21"/>
        </w:rPr>
      </w:pPr>
      <w:r w:rsidRPr="000C2CBA">
        <w:rPr>
          <w:rFonts w:ascii="宋体" w:hAnsi="宋体" w:cs="宋体" w:hint="eastAsia"/>
          <w:szCs w:val="21"/>
        </w:rPr>
        <w:t>为满足外来人员来访的预约需求，系统需实现通过钉钉侧进行来访预约，简化访客登记、核验手续，完成智能化的预约登记。</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2.7.2.人员通道管理系统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人员通道子系统能够对受控区域进行有效管控，所有进出受控区域的人员均需经过认证后方可通行，可以有效防止未授权人员随意进入受控区域，提升内部安全系数。此外，该系统可有效控制人员通行秩序，使得出入口通行井然有序，方便人员出入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2.7.2.1.系统设计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人员通道子系统由人员通道闸机、工作站和发卡器等组成，对于安</w:t>
      </w:r>
      <w:proofErr w:type="gramStart"/>
      <w:r w:rsidRPr="000C2CBA">
        <w:rPr>
          <w:rFonts w:ascii="宋体" w:hAnsi="宋体" w:cs="宋体" w:hint="eastAsia"/>
          <w:szCs w:val="21"/>
        </w:rPr>
        <w:t>保要求</w:t>
      </w:r>
      <w:proofErr w:type="gramEnd"/>
      <w:r w:rsidRPr="000C2CBA">
        <w:rPr>
          <w:rFonts w:ascii="宋体" w:hAnsi="宋体" w:cs="宋体" w:hint="eastAsia"/>
          <w:szCs w:val="21"/>
        </w:rPr>
        <w:t>严格的场景，还可以配置使用人证比对技术的人证闸机。根据出入口通道管理需要，选用网络型门禁控制主机，通过TCP/IP通讯方式进行与上层管理层通讯方式，支持联机或脱机独立运行，并可联动附近视频监控设备进行抓拍存储，门禁控制主机接入综合管理平台可实现设备资源、人员权限与配置的统一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1）人员通道闸机</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人行通道闸机阻拦体受控制系统驱动，人员身份验证通过后，阻拦体自动打开，延时后闭合。闸机可辅以摄像头、身份证读卡器、CPU卡读卡器、</w:t>
      </w:r>
      <w:proofErr w:type="gramStart"/>
      <w:r w:rsidRPr="000C2CBA">
        <w:rPr>
          <w:rFonts w:ascii="宋体" w:hAnsi="宋体" w:cs="宋体" w:hint="eastAsia"/>
          <w:szCs w:val="21"/>
        </w:rPr>
        <w:t>二维码读卡</w:t>
      </w:r>
      <w:proofErr w:type="gramEnd"/>
      <w:r w:rsidRPr="000C2CBA">
        <w:rPr>
          <w:rFonts w:ascii="宋体" w:hAnsi="宋体" w:cs="宋体" w:hint="eastAsia"/>
          <w:szCs w:val="21"/>
        </w:rPr>
        <w:t>器、指纹识别仪、显示屏、自动收卡器、恒温箱等配件，认证方式和逻辑灵活多样。</w:t>
      </w:r>
    </w:p>
    <w:p w:rsidR="0046219F" w:rsidRPr="000C2CBA" w:rsidRDefault="00ED160B">
      <w:pPr>
        <w:spacing w:line="360" w:lineRule="auto"/>
        <w:rPr>
          <w:rFonts w:ascii="宋体" w:hAnsi="宋体" w:cs="宋体"/>
          <w:szCs w:val="21"/>
        </w:rPr>
      </w:pPr>
      <w:r w:rsidRPr="000C2CBA">
        <w:rPr>
          <w:rFonts w:ascii="宋体" w:hAnsi="宋体" w:cs="宋体" w:hint="eastAsia"/>
          <w:szCs w:val="21"/>
        </w:rPr>
        <w:t>2）门禁控制主机</w:t>
      </w:r>
    </w:p>
    <w:p w:rsidR="0046219F" w:rsidRPr="000C2CBA" w:rsidRDefault="00ED160B">
      <w:pPr>
        <w:spacing w:line="360" w:lineRule="auto"/>
        <w:rPr>
          <w:rFonts w:ascii="宋体" w:hAnsi="宋体" w:cs="宋体"/>
          <w:szCs w:val="21"/>
        </w:rPr>
      </w:pPr>
      <w:r w:rsidRPr="000C2CBA">
        <w:rPr>
          <w:rFonts w:ascii="宋体" w:hAnsi="宋体" w:cs="宋体" w:hint="eastAsia"/>
          <w:szCs w:val="21"/>
        </w:rPr>
        <w:t>门禁控制主机可选择内置在闸机内，也可以选择外置，负责人员通道闸机输入、输出信息的处理和储存，用于闸机开关的控制。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3）人证比对组件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对于需要人证比对系统实时进行身份比对验证的场所，人员通道闸机可以配置人证比对组件，能够</w:t>
      </w:r>
      <w:r w:rsidRPr="000C2CBA">
        <w:rPr>
          <w:rFonts w:ascii="宋体" w:hAnsi="宋体" w:cs="宋体" w:hint="eastAsia"/>
          <w:szCs w:val="21"/>
        </w:rPr>
        <w:tab/>
        <w:t>确保实名实证，即时比对，一人一证，验证通过。人证比对设备抓拍人脸照片，进行人实时比对，比对通过后予以放行。</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2.7.2.2.系统功能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1）系统能够实现刷卡、人脸等多种识别方式，对权限进行识别，对权限合格人员放行通过。</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2）具备紧急逃生功能，在发生紧急情况如火灾时，人员通道能够自动打开放行，不会阻碍人员的紧急疏散。</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3）上下学高峰期，为了保证人员快速通过，人员通道可保持常开，避免发生拥挤、滞留事件。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4）系统支持将人员通道闸机身份认证记录关联为考勤记录，自动完成考勤任务。</w:t>
      </w:r>
    </w:p>
    <w:p w:rsidR="00FA6886" w:rsidRPr="000C2CBA" w:rsidRDefault="00FA6886">
      <w:pPr>
        <w:spacing w:line="360" w:lineRule="auto"/>
        <w:rPr>
          <w:rFonts w:ascii="宋体" w:hAnsi="宋体" w:cs="宋体"/>
          <w:szCs w:val="21"/>
        </w:rPr>
      </w:pPr>
      <w:r w:rsidRPr="000C2CBA">
        <w:rPr>
          <w:rFonts w:ascii="宋体" w:hAnsi="宋体" w:cs="宋体" w:hint="eastAsia"/>
          <w:szCs w:val="21"/>
        </w:rPr>
        <w:t>5）为</w:t>
      </w:r>
      <w:proofErr w:type="gramStart"/>
      <w:r w:rsidRPr="000C2CBA">
        <w:rPr>
          <w:rFonts w:ascii="宋体" w:hAnsi="宋体" w:cs="宋体" w:hint="eastAsia"/>
          <w:szCs w:val="21"/>
        </w:rPr>
        <w:t>满足家</w:t>
      </w:r>
      <w:proofErr w:type="gramEnd"/>
      <w:r w:rsidRPr="000C2CBA">
        <w:rPr>
          <w:rFonts w:ascii="宋体" w:hAnsi="宋体" w:cs="宋体" w:hint="eastAsia"/>
          <w:szCs w:val="21"/>
        </w:rPr>
        <w:t>校互通的业务需求，本次新建的人员通道设备（</w:t>
      </w:r>
      <w:proofErr w:type="gramStart"/>
      <w:r w:rsidRPr="000C2CBA">
        <w:rPr>
          <w:rFonts w:ascii="宋体" w:hAnsi="宋体" w:cs="宋体" w:hint="eastAsia"/>
          <w:szCs w:val="21"/>
        </w:rPr>
        <w:t>含利旧</w:t>
      </w:r>
      <w:proofErr w:type="gramEnd"/>
      <w:r w:rsidRPr="000C2CBA">
        <w:rPr>
          <w:rFonts w:ascii="宋体" w:hAnsi="宋体" w:cs="宋体" w:hint="eastAsia"/>
          <w:szCs w:val="21"/>
        </w:rPr>
        <w:t>接入通道）及平台，应实现将学生进出校园数据推送至家长手机钉钉端，让家长更清楚的了解学生的校园进出情况。</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2.7.2.3.师生权限管控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平台支持针对校内的不同人脸身份，配置不同的通行权限。如：将校内人员分为老师组和学生组，教师可在白天任何时刻正常通过人员通道，学生只可在上学、放学期间进行通行，有效地对校内学生进行管控，防止学生偷偷溜出校园，减少安全事故的发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2.7.2.4.师生人脸信息建设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在北仑区教育局2020年3月已建健康码测温系统中，各学校已进行过学生基础信息的导入与人脸照片采集。针对于已建人脸信息，在本次项目人员通道系统中可直接使用。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系统支持针对不同学校，开放不同权限的子账号，进行自己学校的人员信息及人脸数据管控。对于原先未获取的人脸信息或人脸图片不符合要求的人员，可使用自助</w:t>
      </w:r>
      <w:proofErr w:type="gramStart"/>
      <w:r w:rsidRPr="000C2CBA">
        <w:rPr>
          <w:rFonts w:ascii="宋体" w:hAnsi="宋体" w:cs="宋体" w:hint="eastAsia"/>
          <w:szCs w:val="21"/>
        </w:rPr>
        <w:t>采集机</w:t>
      </w:r>
      <w:proofErr w:type="gramEnd"/>
      <w:r w:rsidRPr="000C2CBA">
        <w:rPr>
          <w:rFonts w:ascii="宋体" w:hAnsi="宋体" w:cs="宋体" w:hint="eastAsia"/>
          <w:szCs w:val="21"/>
        </w:rPr>
        <w:t>或批量导入的方式进行人脸建库。</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2.7.2.5.人脸数据采集</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目前，人脸信息采集支持多种采集方式，分别是自助采集、人脸批量导入。</w:t>
      </w:r>
    </w:p>
    <w:p w:rsidR="0046219F" w:rsidRPr="000C2CBA" w:rsidRDefault="00ED160B">
      <w:pPr>
        <w:spacing w:line="360" w:lineRule="auto"/>
        <w:rPr>
          <w:rFonts w:ascii="宋体" w:hAnsi="宋体" w:cs="宋体"/>
          <w:szCs w:val="21"/>
        </w:rPr>
      </w:pPr>
      <w:r w:rsidRPr="000C2CBA">
        <w:rPr>
          <w:rFonts w:ascii="宋体" w:hAnsi="宋体" w:cs="宋体" w:hint="eastAsia"/>
          <w:szCs w:val="21"/>
        </w:rPr>
        <w:t>1)</w:t>
      </w:r>
      <w:r w:rsidRPr="000C2CBA">
        <w:rPr>
          <w:rFonts w:ascii="宋体" w:hAnsi="宋体" w:cs="宋体" w:hint="eastAsia"/>
          <w:szCs w:val="21"/>
        </w:rPr>
        <w:tab/>
        <w:t>自助采集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采集流程如下：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1、设备端加密保存学校师生身份证编号信息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2、师生刷身份证时设备采集照片，照片与身份证内保存的照片进行校验</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3、校验完成后，将新采集的图片+身份证编号发送至平台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4、平台根据身份证编号更新对应的人脸库照片，并完成所有人脸识别设备的照片更新。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2）批量导入</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学校端可自由</w:t>
      </w:r>
      <w:proofErr w:type="gramEnd"/>
      <w:r w:rsidRPr="000C2CBA">
        <w:rPr>
          <w:rFonts w:ascii="宋体" w:hAnsi="宋体" w:cs="宋体" w:hint="eastAsia"/>
          <w:szCs w:val="21"/>
        </w:rPr>
        <w:t>采集学生人脸照片，通过姓名_身份证号.jpg的形式进行批量导入。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2.7.2.6.人脸数据建库</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在校学生进行人脸数据建库具体如下：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1）学生信息获取，从校园</w:t>
      </w:r>
      <w:proofErr w:type="gramStart"/>
      <w:r w:rsidRPr="000C2CBA">
        <w:rPr>
          <w:rFonts w:ascii="宋体" w:hAnsi="宋体" w:cs="宋体" w:hint="eastAsia"/>
          <w:szCs w:val="21"/>
        </w:rPr>
        <w:t>一</w:t>
      </w:r>
      <w:proofErr w:type="gramEnd"/>
      <w:r w:rsidRPr="000C2CBA">
        <w:rPr>
          <w:rFonts w:ascii="宋体" w:hAnsi="宋体" w:cs="宋体" w:hint="eastAsia"/>
          <w:szCs w:val="21"/>
        </w:rPr>
        <w:t>卡通系统或现有校园管理系统中导出在校学生相关信息，以表格形式导出；</w:t>
      </w:r>
    </w:p>
    <w:p w:rsidR="0046219F" w:rsidRPr="000C2CBA" w:rsidRDefault="00ED160B">
      <w:pPr>
        <w:spacing w:line="360" w:lineRule="auto"/>
        <w:rPr>
          <w:rFonts w:ascii="宋体" w:hAnsi="宋体" w:cs="宋体"/>
          <w:szCs w:val="21"/>
        </w:rPr>
      </w:pPr>
      <w:r w:rsidRPr="000C2CBA">
        <w:rPr>
          <w:rFonts w:ascii="宋体" w:hAnsi="宋体" w:cs="宋体" w:hint="eastAsia"/>
          <w:szCs w:val="21"/>
        </w:rPr>
        <w:t>表格信息主要字段如下：</w:t>
      </w:r>
    </w:p>
    <w:p w:rsidR="0046219F" w:rsidRPr="000C2CBA" w:rsidRDefault="00ED160B">
      <w:pPr>
        <w:spacing w:line="360" w:lineRule="auto"/>
        <w:rPr>
          <w:rFonts w:ascii="宋体" w:hAnsi="宋体" w:cs="宋体"/>
          <w:szCs w:val="21"/>
        </w:rPr>
      </w:pPr>
      <w:r w:rsidRPr="000C2CBA">
        <w:rPr>
          <w:rFonts w:ascii="Verdana" w:hAnsi="Verdana"/>
          <w:noProof/>
          <w:szCs w:val="28"/>
        </w:rPr>
        <w:drawing>
          <wp:inline distT="0" distB="0" distL="0" distR="0">
            <wp:extent cx="4658360" cy="310515"/>
            <wp:effectExtent l="0" t="0" r="8890" b="13335"/>
            <wp:docPr id="21517" name="图片 2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 name="图片 21517"/>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l="11626" b="3830"/>
                    <a:stretch>
                      <a:fillRect/>
                    </a:stretch>
                  </pic:blipFill>
                  <pic:spPr>
                    <a:xfrm>
                      <a:off x="0" y="0"/>
                      <a:ext cx="4658360" cy="310515"/>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rFonts w:ascii="宋体" w:hAnsi="宋体" w:cs="宋体" w:hint="eastAsia"/>
          <w:szCs w:val="21"/>
        </w:rPr>
        <w:t>2）照片信息绑定，学生自行提供照片格式为背景单色的面部清晰的正脸照，JPG图片，单张200KB以内，建议尺寸110*168，压缩包200M以内，若提供照片不合格，后期可能会导致刷脸时无法进行比对，采集到照片后会与之前导</w:t>
      </w:r>
      <w:proofErr w:type="gramStart"/>
      <w:r w:rsidRPr="000C2CBA">
        <w:rPr>
          <w:rFonts w:ascii="宋体" w:hAnsi="宋体" w:cs="宋体" w:hint="eastAsia"/>
          <w:szCs w:val="21"/>
        </w:rPr>
        <w:t>入信息</w:t>
      </w:r>
      <w:proofErr w:type="gramEnd"/>
      <w:r w:rsidRPr="000C2CBA">
        <w:rPr>
          <w:rFonts w:ascii="宋体" w:hAnsi="宋体" w:cs="宋体" w:hint="eastAsia"/>
          <w:szCs w:val="21"/>
        </w:rPr>
        <w:t>进行关联建库，以学号进行绑定；</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3）绑定后的学生数据信息库通过系统配置导入综合安防平台，在平台配置时选择人员信息导入，选中要导入的信息表，然后开始导入，系统提示提示结果时表示学生人脸</w:t>
      </w:r>
      <w:proofErr w:type="gramStart"/>
      <w:r w:rsidRPr="000C2CBA">
        <w:rPr>
          <w:rFonts w:ascii="宋体" w:hAnsi="宋体" w:cs="宋体" w:hint="eastAsia"/>
          <w:szCs w:val="21"/>
        </w:rPr>
        <w:t>库已经</w:t>
      </w:r>
      <w:proofErr w:type="gramEnd"/>
      <w:r w:rsidRPr="000C2CBA">
        <w:rPr>
          <w:rFonts w:ascii="宋体" w:hAnsi="宋体" w:cs="宋体" w:hint="eastAsia"/>
          <w:szCs w:val="21"/>
        </w:rPr>
        <w:t xml:space="preserve">导入平台。     </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4）平台会根据学生具体住宿信息进行下发分配学生人脸库到前端人脸比对终端。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2.7.3.车辆出入管理系统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2.7.3.1.系统设计</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车脸出入</w:t>
      </w:r>
      <w:proofErr w:type="gramEnd"/>
      <w:r w:rsidRPr="000C2CBA">
        <w:rPr>
          <w:rFonts w:ascii="宋体" w:hAnsi="宋体" w:cs="宋体" w:hint="eastAsia"/>
          <w:szCs w:val="21"/>
        </w:rPr>
        <w:t>管理系统是通过采用电动挡车器+车牌识别模块设备的组合，并进行对设备进行整合联动的方式，来对车辆的进出进行管制。结合管制空余车位数量，计算或限制停车时间，加强了防盗/防弊的功能；使系统能够更有效的辩识和管理通过出入口的车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2.7.3.2.系统功能</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2.7.3.2.1.信息查询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信息查询功能包括过车记录查询、预约信息查询和固定车辆查询三大查询功能；实现通过单个或组合式条件来查询历史过车记录，实现按车牌，卡号，方向，车辆类型以及进出场时间等方式。记录按照以当前时间点为基准，向前查看（最新的记录显示在第一页）。同时可</w:t>
      </w:r>
      <w:proofErr w:type="gramStart"/>
      <w:r w:rsidRPr="000C2CBA">
        <w:rPr>
          <w:rFonts w:ascii="宋体" w:hAnsi="宋体" w:cs="宋体" w:hint="eastAsia"/>
          <w:szCs w:val="21"/>
        </w:rPr>
        <w:t>满足按</w:t>
      </w:r>
      <w:proofErr w:type="gramEnd"/>
      <w:r w:rsidRPr="000C2CBA">
        <w:rPr>
          <w:rFonts w:ascii="宋体" w:hAnsi="宋体" w:cs="宋体" w:hint="eastAsia"/>
          <w:szCs w:val="21"/>
        </w:rPr>
        <w:t>列表查看和图片查看两种模式。查询新增预约车位数查询和</w:t>
      </w:r>
      <w:proofErr w:type="gramStart"/>
      <w:r w:rsidRPr="000C2CBA">
        <w:rPr>
          <w:rFonts w:ascii="宋体" w:hAnsi="宋体" w:cs="宋体" w:hint="eastAsia"/>
          <w:szCs w:val="21"/>
        </w:rPr>
        <w:t>固定车信息</w:t>
      </w:r>
      <w:proofErr w:type="gramEnd"/>
      <w:r w:rsidRPr="000C2CBA">
        <w:rPr>
          <w:rFonts w:ascii="宋体" w:hAnsi="宋体" w:cs="宋体" w:hint="eastAsia"/>
          <w:szCs w:val="21"/>
        </w:rPr>
        <w:t>查询；车辆信息包括车辆通信信息和车辆图像信息两类。</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在车辆通过出入口时，牌照识别系统能准确拍摄包含车辆前端、车牌的图像，并将图像和车辆通行信息传输给出入口控制终端，并可选择在图像中叠加车辆通行信息（如时间、地点等）。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按车牌，手机号，预约时间</w:t>
      </w:r>
      <w:proofErr w:type="gramStart"/>
      <w:r w:rsidRPr="000C2CBA">
        <w:rPr>
          <w:rFonts w:ascii="宋体" w:hAnsi="宋体" w:cs="宋体" w:hint="eastAsia"/>
          <w:szCs w:val="21"/>
        </w:rPr>
        <w:t>段条件</w:t>
      </w:r>
      <w:proofErr w:type="gramEnd"/>
      <w:r w:rsidRPr="000C2CBA">
        <w:rPr>
          <w:rFonts w:ascii="宋体" w:hAnsi="宋体" w:cs="宋体" w:hint="eastAsia"/>
          <w:szCs w:val="21"/>
        </w:rPr>
        <w:t>来查询预约信息。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2.7.3.2.2.黑名单管理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支持在出入口管理单元进行黑名单管理（与管理平台数据一致），并提供黑名单添加和删除功能。 </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2.7.3.2.3.车辆监控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单个出入口管理单元支持最多四个抓拍窗口布局，展示所有车道的过车记录和车道关联道闸的相关信息。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实时图片抓拍：抓拍显示车辆入场图片，包括车身图片以及车牌图片；车身图片可放大和查看局部信息。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记录校对：支持车辆进出场信息的记录、查询，支持对识别异常的车牌进行手工校对；</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根据中心平台配置的放行规则，出入口管理单元客户端对非自动放行的车辆进行人工确认，由人工来判断是否需要放行；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出入口管理单元客户端脱机模式：对于网络原因以及其他一些不可抗拒的因素导致的中心服务器</w:t>
      </w:r>
      <w:proofErr w:type="gramStart"/>
      <w:r w:rsidRPr="000C2CBA">
        <w:rPr>
          <w:rFonts w:ascii="宋体" w:hAnsi="宋体" w:cs="宋体" w:hint="eastAsia"/>
          <w:szCs w:val="21"/>
        </w:rPr>
        <w:t>不</w:t>
      </w:r>
      <w:proofErr w:type="gramEnd"/>
      <w:r w:rsidRPr="000C2CBA">
        <w:rPr>
          <w:rFonts w:ascii="宋体" w:hAnsi="宋体" w:cs="宋体" w:hint="eastAsia"/>
          <w:szCs w:val="21"/>
        </w:rPr>
        <w:t>在线的情况下，客户端支持离线控制，网络恢复后支持同步离线过车记录到中心，保护数据完整性。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过车图片和信息实时显示，视频实时预览，进出车辆自动匹配，图片预览按车道轮询。</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2.7.3.2.4.</w:t>
      </w:r>
      <w:proofErr w:type="gramStart"/>
      <w:r w:rsidRPr="000C2CBA">
        <w:rPr>
          <w:rFonts w:ascii="宋体" w:hAnsi="宋体" w:cs="宋体" w:hint="eastAsia"/>
          <w:b/>
          <w:bCs/>
          <w:szCs w:val="21"/>
        </w:rPr>
        <w:t>系统余位统计</w:t>
      </w:r>
      <w:proofErr w:type="gramEnd"/>
    </w:p>
    <w:p w:rsidR="0046219F" w:rsidRPr="000C2CBA" w:rsidRDefault="00ED160B">
      <w:pPr>
        <w:spacing w:line="360" w:lineRule="auto"/>
        <w:rPr>
          <w:rFonts w:ascii="宋体" w:hAnsi="宋体" w:cs="宋体"/>
          <w:szCs w:val="21"/>
        </w:rPr>
      </w:pPr>
      <w:r w:rsidRPr="000C2CBA">
        <w:rPr>
          <w:rFonts w:ascii="宋体" w:hAnsi="宋体" w:cs="宋体" w:hint="eastAsia"/>
          <w:szCs w:val="21"/>
        </w:rPr>
        <w:t>系统可根据进出车辆的数量，根据预先输入的校内停车位数，自动统计园区车辆余位，有效辅助管理人员进行出入车辆的管控。当校内停车位数为0时，则停止抬杆，禁止外来车辆进入校内。</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2.7.3.2.5.LED信息显示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控制主机包含语音提示系统、信息显示屏，车辆驶入、驶出可以根据客户需要提示语音，并显示相关信息。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通过在学校停车入口处放置led显示设备，可以实时展现园区车位空余数量。</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通过在学校停车出口处放置led显示设备，可以展示车辆信息及收费情况。</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2.7.3.2.6.车辆管控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自动抓拍并区分“固定车”，“临时车”，“布控车”三种车辆类型，实现车辆区分管理。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2.7.4.重点部位监控联网</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2.7.4.1.透明厨房监控联网</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在2014年，北仑区教育局已建设北仑区透明厨房联网平台，共涉及289路前端摄像机、6台硬盘录像机、4台中心IPSAN存储服务器，并通过4套管理服务器搭建1套视频管理软件进行全区透明厨房系统的管理。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因项目已建时间较久，距今已有6年时间，设备整体性能相较于现在不断发展的智能化需求存在一定不足，在存储稳定性、设备接入能力、数据安全性、预览回放速率等方面均存在一定差距。且设备距今已有6年，已经达到设备建议使用的年限，存在很大的硬盘损坏风险。同时原有设备备份机制可靠性较低，如果发生硬盘损坏，数据恢复难度较大。</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故从系统稳定性、先进性及数据安全性等方面考虑，</w:t>
      </w:r>
      <w:proofErr w:type="gramStart"/>
      <w:r w:rsidRPr="000C2CBA">
        <w:rPr>
          <w:rFonts w:ascii="宋体" w:hAnsi="宋体" w:cs="宋体" w:hint="eastAsia"/>
          <w:szCs w:val="21"/>
        </w:rPr>
        <w:t>在利旧原有</w:t>
      </w:r>
      <w:proofErr w:type="gramEnd"/>
      <w:r w:rsidRPr="000C2CBA">
        <w:rPr>
          <w:rFonts w:ascii="宋体" w:hAnsi="宋体" w:cs="宋体" w:hint="eastAsia"/>
          <w:szCs w:val="21"/>
        </w:rPr>
        <w:t>前端设备的基础上，进行中心存储设备的兼容升级，实现更高性能、高可靠性的视频联网需求。</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2.7.4.1.1.接入方案</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经前期调研，本次建设的104所学校透明厨房约961路，已接入教育局端的有608路，除289路在局端有存储外，其余均未存储。针对目前情况，本次学校透明厨房监控接入方案如下：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1、将已接入的608路透明厨房视频监控从透明厨房联网平台迁移至本次扩容建设的安防设备联网平台；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2、尚未</w:t>
      </w:r>
      <w:proofErr w:type="gramStart"/>
      <w:r w:rsidRPr="000C2CBA">
        <w:rPr>
          <w:rFonts w:ascii="宋体" w:hAnsi="宋体" w:cs="宋体" w:hint="eastAsia"/>
          <w:szCs w:val="21"/>
        </w:rPr>
        <w:t>接入区</w:t>
      </w:r>
      <w:proofErr w:type="gramEnd"/>
      <w:r w:rsidRPr="000C2CBA">
        <w:rPr>
          <w:rFonts w:ascii="宋体" w:hAnsi="宋体" w:cs="宋体" w:hint="eastAsia"/>
          <w:szCs w:val="21"/>
        </w:rPr>
        <w:t>教育局端的学校透明厨房监控，本次通过教科网全部接入安防设备联网平台；</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3、对本次所有</w:t>
      </w:r>
      <w:proofErr w:type="gramStart"/>
      <w:r w:rsidRPr="000C2CBA">
        <w:rPr>
          <w:rFonts w:ascii="宋体" w:hAnsi="宋体" w:cs="宋体" w:hint="eastAsia"/>
          <w:szCs w:val="21"/>
        </w:rPr>
        <w:t>接入区</w:t>
      </w:r>
      <w:proofErr w:type="gramEnd"/>
      <w:r w:rsidRPr="000C2CBA">
        <w:rPr>
          <w:rFonts w:ascii="宋体" w:hAnsi="宋体" w:cs="宋体" w:hint="eastAsia"/>
          <w:szCs w:val="21"/>
        </w:rPr>
        <w:t>教育局端的透明厨房监控存储视频30天。</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2.7.4.1.2.存储系统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视频存储功能要求</w:t>
      </w:r>
    </w:p>
    <w:tbl>
      <w:tblPr>
        <w:tblStyle w:val="a7"/>
        <w:tblW w:w="9274" w:type="dxa"/>
        <w:tblLayout w:type="fixed"/>
        <w:tblLook w:val="04A0"/>
      </w:tblPr>
      <w:tblGrid>
        <w:gridCol w:w="2093"/>
        <w:gridCol w:w="7181"/>
      </w:tblGrid>
      <w:tr w:rsidR="0046219F" w:rsidRPr="000C2CBA">
        <w:trPr>
          <w:trHeight w:val="340"/>
        </w:trPr>
        <w:tc>
          <w:tcPr>
            <w:tcW w:w="2093"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功能项</w:t>
            </w:r>
          </w:p>
        </w:tc>
        <w:tc>
          <w:tcPr>
            <w:tcW w:w="7181"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功能说明</w:t>
            </w:r>
          </w:p>
        </w:tc>
      </w:tr>
      <w:tr w:rsidR="0046219F" w:rsidRPr="000C2CBA">
        <w:trPr>
          <w:trHeight w:val="340"/>
        </w:trPr>
        <w:tc>
          <w:tcPr>
            <w:tcW w:w="2093" w:type="dxa"/>
            <w:vMerge w:val="restart"/>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视频录像</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系统可以按照用户制定的计划保存前端设备采集的录像数据，录像类型、录像头由用户指定，存储开启相关的资源。</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动态修订录像类型：前端采集视频数据过程中，按报警类型可以修改录像的类型，修改后采集的视频数据即时保存到系统中，并在数据保存类型上得到反映。</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视频检索</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用户可以按监控点编号、录像类型、时间组合、锁定、标注等条件查询录像数据。</w:t>
            </w:r>
          </w:p>
        </w:tc>
      </w:tr>
      <w:tr w:rsidR="0046219F" w:rsidRPr="000C2CBA">
        <w:trPr>
          <w:trHeight w:val="340"/>
        </w:trPr>
        <w:tc>
          <w:tcPr>
            <w:tcW w:w="2093" w:type="dxa"/>
            <w:vMerge w:val="restart"/>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视频回放</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支持根据监控点编号以及时间段、录像类型对录像数据进行回放。</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支持根据监控点编号以及时间段对录像数据进行回放时间定位。</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支持快放、慢放、倒序回放、I 帧回放。</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支持手动开启回放、暂停回放、停止回放。</w:t>
            </w:r>
          </w:p>
        </w:tc>
      </w:tr>
      <w:tr w:rsidR="0046219F" w:rsidRPr="000C2CBA">
        <w:trPr>
          <w:trHeight w:val="340"/>
        </w:trPr>
        <w:tc>
          <w:tcPr>
            <w:tcW w:w="2093" w:type="dxa"/>
            <w:vMerge w:val="restart"/>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视频下载</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支持根据监控点编号以及时间段对录像数据进行下载。</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支持断点续传。</w:t>
            </w:r>
          </w:p>
        </w:tc>
      </w:tr>
      <w:tr w:rsidR="0046219F" w:rsidRPr="000C2CBA">
        <w:trPr>
          <w:trHeight w:val="340"/>
        </w:trPr>
        <w:tc>
          <w:tcPr>
            <w:tcW w:w="2093" w:type="dxa"/>
            <w:vMerge w:val="restart"/>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视频锁定</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支持指定的录像片段进行锁定，锁定后的数据不被循环覆盖掉。</w:t>
            </w:r>
          </w:p>
        </w:tc>
      </w:tr>
      <w:tr w:rsidR="0046219F" w:rsidRPr="000C2CBA">
        <w:trPr>
          <w:trHeight w:val="340"/>
        </w:trPr>
        <w:tc>
          <w:tcPr>
            <w:tcW w:w="2093" w:type="dxa"/>
            <w:vMerge/>
            <w:vAlign w:val="center"/>
          </w:tcPr>
          <w:p w:rsidR="0046219F" w:rsidRPr="000C2CBA" w:rsidRDefault="0046219F">
            <w:pPr>
              <w:rPr>
                <w:rFonts w:ascii="宋体" w:hAnsi="宋体" w:cs="宋体"/>
                <w:sz w:val="18"/>
                <w:szCs w:val="18"/>
              </w:rPr>
            </w:pP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支持已锁定的录像片段锁定时长到期自动解锁。</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视频备份</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支持根据监控点编号以及时间段对录像数据</w:t>
            </w:r>
            <w:proofErr w:type="gramStart"/>
            <w:r w:rsidRPr="000C2CBA">
              <w:rPr>
                <w:rFonts w:ascii="宋体" w:hAnsi="宋体" w:cs="宋体" w:hint="eastAsia"/>
                <w:sz w:val="18"/>
                <w:szCs w:val="18"/>
              </w:rPr>
              <w:t>进行本云手动</w:t>
            </w:r>
            <w:proofErr w:type="gramEnd"/>
            <w:r w:rsidRPr="000C2CBA">
              <w:rPr>
                <w:rFonts w:ascii="宋体" w:hAnsi="宋体" w:cs="宋体" w:hint="eastAsia"/>
                <w:sz w:val="18"/>
                <w:szCs w:val="18"/>
              </w:rPr>
              <w:t>备份</w:t>
            </w:r>
          </w:p>
          <w:p w:rsidR="0046219F" w:rsidRPr="000C2CBA" w:rsidRDefault="00ED160B">
            <w:pPr>
              <w:rPr>
                <w:rFonts w:ascii="宋体" w:hAnsi="宋体" w:cs="宋体"/>
                <w:sz w:val="18"/>
                <w:szCs w:val="18"/>
              </w:rPr>
            </w:pPr>
            <w:r w:rsidRPr="000C2CBA">
              <w:rPr>
                <w:rFonts w:ascii="宋体" w:hAnsi="宋体" w:cs="宋体" w:hint="eastAsia"/>
                <w:sz w:val="18"/>
                <w:szCs w:val="18"/>
              </w:rPr>
              <w:t>支持根据监控点编号以及时间段对录像数据</w:t>
            </w:r>
            <w:proofErr w:type="gramStart"/>
            <w:r w:rsidRPr="000C2CBA">
              <w:rPr>
                <w:rFonts w:ascii="宋体" w:hAnsi="宋体" w:cs="宋体" w:hint="eastAsia"/>
                <w:sz w:val="18"/>
                <w:szCs w:val="18"/>
              </w:rPr>
              <w:t>进行异云手动</w:t>
            </w:r>
            <w:proofErr w:type="gramEnd"/>
            <w:r w:rsidRPr="000C2CBA">
              <w:rPr>
                <w:rFonts w:ascii="宋体" w:hAnsi="宋体" w:cs="宋体" w:hint="eastAsia"/>
                <w:sz w:val="18"/>
                <w:szCs w:val="18"/>
              </w:rPr>
              <w:t>备份</w:t>
            </w:r>
          </w:p>
          <w:p w:rsidR="0046219F" w:rsidRPr="000C2CBA" w:rsidRDefault="00ED160B">
            <w:pPr>
              <w:rPr>
                <w:rFonts w:ascii="宋体" w:hAnsi="宋体" w:cs="宋体"/>
                <w:sz w:val="18"/>
                <w:szCs w:val="18"/>
              </w:rPr>
            </w:pPr>
            <w:r w:rsidRPr="000C2CBA">
              <w:rPr>
                <w:rFonts w:ascii="宋体" w:hAnsi="宋体" w:cs="宋体" w:hint="eastAsia"/>
                <w:sz w:val="18"/>
                <w:szCs w:val="18"/>
              </w:rPr>
              <w:t>支持录像写入时根据冗余份数进行自动备份</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周期覆盖</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按策略支持按周期、容量进行录像数据的周期覆盖式存储。</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视频补录</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当</w:t>
            </w:r>
            <w:proofErr w:type="gramStart"/>
            <w:r w:rsidRPr="000C2CBA">
              <w:rPr>
                <w:rFonts w:ascii="宋体" w:hAnsi="宋体" w:cs="宋体" w:hint="eastAsia"/>
                <w:sz w:val="18"/>
                <w:szCs w:val="18"/>
              </w:rPr>
              <w:t>取流出现</w:t>
            </w:r>
            <w:proofErr w:type="gramEnd"/>
            <w:r w:rsidRPr="000C2CBA">
              <w:rPr>
                <w:rFonts w:ascii="宋体" w:hAnsi="宋体" w:cs="宋体" w:hint="eastAsia"/>
                <w:sz w:val="18"/>
                <w:szCs w:val="18"/>
              </w:rPr>
              <w:t>异常时，支持自动将丢失的录像补全</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主/</w:t>
            </w:r>
            <w:proofErr w:type="gramStart"/>
            <w:r w:rsidRPr="000C2CBA">
              <w:rPr>
                <w:rFonts w:ascii="宋体" w:hAnsi="宋体" w:cs="宋体" w:hint="eastAsia"/>
                <w:sz w:val="18"/>
                <w:szCs w:val="18"/>
              </w:rPr>
              <w:t>子码流</w:t>
            </w:r>
            <w:proofErr w:type="gramEnd"/>
            <w:r w:rsidRPr="000C2CBA">
              <w:rPr>
                <w:rFonts w:ascii="宋体" w:hAnsi="宋体" w:cs="宋体" w:hint="eastAsia"/>
                <w:sz w:val="18"/>
                <w:szCs w:val="18"/>
              </w:rPr>
              <w:t>存储</w:t>
            </w:r>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支持按照计划有选择的存储前端的主子码流</w:t>
            </w:r>
          </w:p>
        </w:tc>
      </w:tr>
      <w:tr w:rsidR="0046219F" w:rsidRPr="000C2CBA">
        <w:trPr>
          <w:trHeight w:val="340"/>
        </w:trPr>
        <w:tc>
          <w:tcPr>
            <w:tcW w:w="2093" w:type="dxa"/>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视频抽帧转存</w:t>
            </w:r>
            <w:proofErr w:type="gramEnd"/>
          </w:p>
        </w:tc>
        <w:tc>
          <w:tcPr>
            <w:tcW w:w="7181"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支持按周期进行录像数据</w:t>
            </w:r>
            <w:proofErr w:type="gramStart"/>
            <w:r w:rsidRPr="000C2CBA">
              <w:rPr>
                <w:rFonts w:ascii="宋体" w:hAnsi="宋体" w:cs="宋体" w:hint="eastAsia"/>
                <w:sz w:val="18"/>
                <w:szCs w:val="18"/>
              </w:rPr>
              <w:t>的抽帧存储</w:t>
            </w:r>
            <w:proofErr w:type="gramEnd"/>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2.7.4.2.校园重点部位监控联网</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根据市教育局文件要求，校园内重点部位或人员通行频繁区域的视频监控系统接入公安机关、教育部门平台，并与</w:t>
      </w:r>
      <w:r w:rsidR="00216B6F" w:rsidRPr="000C2CBA">
        <w:rPr>
          <w:rFonts w:ascii="宋体" w:hAnsi="宋体" w:cs="宋体" w:hint="eastAsia"/>
          <w:szCs w:val="21"/>
        </w:rPr>
        <w:t>区</w:t>
      </w:r>
      <w:r w:rsidRPr="000C2CBA">
        <w:rPr>
          <w:rFonts w:ascii="宋体" w:hAnsi="宋体" w:cs="宋体" w:hint="eastAsia"/>
          <w:szCs w:val="21"/>
        </w:rPr>
        <w:t>公共安全视频监控共享平台联网，按照GB/T28181-2016《公共安全视频监控联网系统信息传输、交换、控制技术要求》标准接入。</w:t>
      </w:r>
    </w:p>
    <w:p w:rsidR="0046219F" w:rsidRPr="000C2CBA" w:rsidRDefault="00ED160B">
      <w:pPr>
        <w:spacing w:line="360" w:lineRule="auto"/>
        <w:rPr>
          <w:rFonts w:ascii="宋体" w:hAnsi="宋体" w:cs="宋体"/>
          <w:szCs w:val="21"/>
          <w:shd w:val="clear" w:color="auto" w:fill="92D050"/>
        </w:rPr>
      </w:pPr>
      <w:r w:rsidRPr="000C2CBA">
        <w:rPr>
          <w:rFonts w:ascii="宋体" w:hAnsi="宋体" w:cs="宋体" w:hint="eastAsia"/>
          <w:szCs w:val="21"/>
        </w:rPr>
        <w:t>因此，涉及校园重点部位</w:t>
      </w:r>
      <w:proofErr w:type="gramStart"/>
      <w:r w:rsidRPr="000C2CBA">
        <w:rPr>
          <w:rFonts w:ascii="宋体" w:hAnsi="宋体" w:cs="宋体" w:hint="eastAsia"/>
          <w:szCs w:val="21"/>
        </w:rPr>
        <w:t>监控约</w:t>
      </w:r>
      <w:proofErr w:type="gramEnd"/>
      <w:r w:rsidRPr="000C2CBA">
        <w:rPr>
          <w:rFonts w:ascii="宋体" w:hAnsi="宋体" w:cs="宋体" w:hint="eastAsia"/>
          <w:szCs w:val="21"/>
        </w:rPr>
        <w:t>748路（校门、操场，不含透明厨房）本次要求通过教科网</w:t>
      </w:r>
      <w:proofErr w:type="gramStart"/>
      <w:r w:rsidRPr="000C2CBA">
        <w:rPr>
          <w:rFonts w:ascii="宋体" w:hAnsi="宋体" w:cs="宋体" w:hint="eastAsia"/>
          <w:szCs w:val="21"/>
        </w:rPr>
        <w:t>接入区</w:t>
      </w:r>
      <w:proofErr w:type="gramEnd"/>
      <w:r w:rsidRPr="000C2CBA">
        <w:rPr>
          <w:rFonts w:ascii="宋体" w:hAnsi="宋体" w:cs="宋体" w:hint="eastAsia"/>
          <w:szCs w:val="21"/>
        </w:rPr>
        <w:t>教育局端的设备联网平台，同时通过联网平台将视频推送至北仑区视频资源共享平台</w:t>
      </w:r>
      <w:r w:rsidR="0084062E" w:rsidRPr="000C2CBA">
        <w:rPr>
          <w:rFonts w:ascii="宋体" w:hAnsi="宋体" w:cs="宋体" w:hint="eastAsia"/>
          <w:szCs w:val="21"/>
        </w:rPr>
        <w:t>，实现区视频资源共享平台对校园重点部位监控的调取。</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2.7.5.安防设备联网平台（</w:t>
      </w:r>
      <w:r w:rsidR="0084062E" w:rsidRPr="000C2CBA">
        <w:rPr>
          <w:rFonts w:ascii="宋体" w:hAnsi="宋体" w:cs="宋体" w:hint="eastAsia"/>
          <w:b/>
          <w:bCs/>
          <w:szCs w:val="21"/>
        </w:rPr>
        <w:t>原</w:t>
      </w:r>
      <w:r w:rsidRPr="000C2CBA">
        <w:rPr>
          <w:rFonts w:ascii="宋体" w:hAnsi="宋体" w:cs="宋体" w:hint="eastAsia"/>
          <w:b/>
          <w:bCs/>
          <w:szCs w:val="21"/>
        </w:rPr>
        <w:t>平台扩容）</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2.7.5.1.系统概况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2020年3月北仑区教育局针对新冠肺炎疫情防控要求，建设了校园人体测温系统，利用生物识别技术、热成像测温技术、视频智能分析等技术手段，实现有效预防、及时控制和消除突发公共卫生事件及其危害。为学校师生生命安全和身体健康构筑起一道安全可靠的健康防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北仑区教育局目前已建的测温管理平台具有良好的开放性与扩展性，可在现有的测温平台基础上进行模块扩容，即能实现本期项目校园安防设备联网平台的建设。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本次平台扩容后将整合现有的透明厨房监控、测温系统功能以及校园重点部位监控系统，对所有104所中小学、幼儿园的校园安防系统进行统一管理。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2.7.5.2.平台现有功能</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2.7.5.2.1.测温点管理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配置接收事件测温设备，配置异常体温阈值和进出控制。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2.7.5.2.2.事件查询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将人员信息与体温数据关联，支持查询并导出体温、</w:t>
      </w:r>
      <w:proofErr w:type="gramStart"/>
      <w:r w:rsidRPr="000C2CBA">
        <w:rPr>
          <w:rFonts w:ascii="宋体" w:hAnsi="宋体" w:cs="宋体" w:hint="eastAsia"/>
          <w:szCs w:val="21"/>
        </w:rPr>
        <w:t>绿码事件</w:t>
      </w:r>
      <w:proofErr w:type="gramEnd"/>
      <w:r w:rsidRPr="000C2CBA">
        <w:rPr>
          <w:rFonts w:ascii="宋体" w:hAnsi="宋体" w:cs="宋体" w:hint="eastAsia"/>
          <w:szCs w:val="21"/>
        </w:rPr>
        <w:t>。</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2.7.5.2.3.趋势分析</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形成体温、</w:t>
      </w:r>
      <w:proofErr w:type="gramStart"/>
      <w:r w:rsidRPr="000C2CBA">
        <w:rPr>
          <w:rFonts w:ascii="宋体" w:hAnsi="宋体" w:cs="宋体" w:hint="eastAsia"/>
          <w:szCs w:val="21"/>
        </w:rPr>
        <w:t>绿码数据</w:t>
      </w:r>
      <w:proofErr w:type="gramEnd"/>
      <w:r w:rsidRPr="000C2CBA">
        <w:rPr>
          <w:rFonts w:ascii="宋体" w:hAnsi="宋体" w:cs="宋体" w:hint="eastAsia"/>
          <w:szCs w:val="21"/>
        </w:rPr>
        <w:t>趋势图，可以直观的了解各种类型码的人数及占比，体温正常、异常的人数及占比。</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2.7.5.2.4.体温异常告警</w:t>
      </w:r>
    </w:p>
    <w:p w:rsidR="0046219F" w:rsidRPr="000C2CBA" w:rsidRDefault="00ED160B">
      <w:pPr>
        <w:spacing w:line="360" w:lineRule="auto"/>
        <w:rPr>
          <w:rFonts w:ascii="宋体" w:hAnsi="宋体" w:cs="宋体"/>
          <w:szCs w:val="21"/>
        </w:rPr>
      </w:pPr>
      <w:r w:rsidRPr="000C2CBA">
        <w:rPr>
          <w:rFonts w:ascii="宋体" w:hAnsi="宋体" w:cs="宋体" w:hint="eastAsia"/>
          <w:szCs w:val="21"/>
        </w:rPr>
        <w:t>热成像设备可设置测温阈值，当超过阈值时，则进行温度异常报警，并上</w:t>
      </w:r>
      <w:proofErr w:type="gramStart"/>
      <w:r w:rsidRPr="000C2CBA">
        <w:rPr>
          <w:rFonts w:ascii="宋体" w:hAnsi="宋体" w:cs="宋体" w:hint="eastAsia"/>
          <w:szCs w:val="21"/>
        </w:rPr>
        <w:t>传事件</w:t>
      </w:r>
      <w:proofErr w:type="gramEnd"/>
      <w:r w:rsidRPr="000C2CBA">
        <w:rPr>
          <w:rFonts w:ascii="宋体" w:hAnsi="宋体" w:cs="宋体" w:hint="eastAsia"/>
          <w:szCs w:val="21"/>
        </w:rPr>
        <w:t>至管理软件，针对体温异常人员事件可联动配置弹框。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2.7.5.3.扩容新增功能</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2.7.5.3.1.视频监控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视频监控应用依赖于前端编码设备，主要实现了实时监控、录像回放、图片查询及电视墙等应用。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1、实时预览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视频实时预览即为对监控实时画面的预览，包括基础视频预览、视频参数控制、视图模式的预览，平台与监控点所在的摄像机对讲通道的实时对讲、批量广播以及对具备云</w:t>
      </w:r>
      <w:proofErr w:type="gramStart"/>
      <w:r w:rsidRPr="000C2CBA">
        <w:rPr>
          <w:rFonts w:ascii="宋体" w:hAnsi="宋体" w:cs="宋体" w:hint="eastAsia"/>
          <w:szCs w:val="21"/>
        </w:rPr>
        <w:t>台能力</w:t>
      </w:r>
      <w:proofErr w:type="gramEnd"/>
      <w:r w:rsidRPr="000C2CBA">
        <w:rPr>
          <w:rFonts w:ascii="宋体" w:hAnsi="宋体" w:cs="宋体" w:hint="eastAsia"/>
          <w:szCs w:val="21"/>
        </w:rPr>
        <w:t>的监控点的</w:t>
      </w:r>
      <w:proofErr w:type="gramStart"/>
      <w:r w:rsidRPr="000C2CBA">
        <w:rPr>
          <w:rFonts w:ascii="宋体" w:hAnsi="宋体" w:cs="宋体" w:hint="eastAsia"/>
          <w:szCs w:val="21"/>
        </w:rPr>
        <w:t>实时云</w:t>
      </w:r>
      <w:proofErr w:type="gramEnd"/>
      <w:r w:rsidRPr="000C2CBA">
        <w:rPr>
          <w:rFonts w:ascii="宋体" w:hAnsi="宋体" w:cs="宋体" w:hint="eastAsia"/>
          <w:szCs w:val="21"/>
        </w:rPr>
        <w:t>台控制。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2、基础视频预览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支持WEB浏览器和CS客户端两种方式，通过视频控件的形式进行监控点实时画面预览；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支持视频监控</w:t>
      </w:r>
      <w:proofErr w:type="gramStart"/>
      <w:r w:rsidRPr="000C2CBA">
        <w:rPr>
          <w:rFonts w:ascii="宋体" w:hAnsi="宋体" w:cs="宋体" w:hint="eastAsia"/>
          <w:szCs w:val="21"/>
        </w:rPr>
        <w:t>点资源</w:t>
      </w:r>
      <w:proofErr w:type="gramEnd"/>
      <w:r w:rsidRPr="000C2CBA">
        <w:rPr>
          <w:rFonts w:ascii="宋体" w:hAnsi="宋体" w:cs="宋体" w:hint="eastAsia"/>
          <w:szCs w:val="21"/>
        </w:rPr>
        <w:t>数上展示监控点在线/离线状态；</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支持级联监控点的点位标识；</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设备SDK协议接入的设备预览模式支持直连预览和非直连预览切换，直连预览为平台直连设备，非直连预览为平台过设备接入组件进行预览，预览时可配置</w:t>
      </w:r>
      <w:proofErr w:type="gramStart"/>
      <w:r w:rsidRPr="000C2CBA">
        <w:rPr>
          <w:rFonts w:ascii="宋体" w:hAnsi="宋体" w:cs="宋体" w:hint="eastAsia"/>
          <w:szCs w:val="21"/>
        </w:rPr>
        <w:t>默取流</w:t>
      </w:r>
      <w:proofErr w:type="gramEnd"/>
      <w:r w:rsidRPr="000C2CBA">
        <w:rPr>
          <w:rFonts w:ascii="宋体" w:hAnsi="宋体" w:cs="宋体" w:hint="eastAsia"/>
          <w:szCs w:val="21"/>
        </w:rPr>
        <w:t>方式。其他类型的设备及级联设备只支持非直连预览；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支持预览时开启智能规则，包含警戒线、区域等；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支持视频播放窗口布局切换，包含1、4、9、16、25常规画面分割，1+2、1+5、1+7、1+8、1+9、1+12、1+16、4+9、3+4、1+1+12等个性化画面分割以及1x2、1x4的走廊分割模式；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支持辅屏预览；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支持双击区域节点查看该区域下的所有监控点，监控点的展示数量为当前窗口分割数；支持批量关闭预览窗口、窗口自适应和全屏播放等功能;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支持监控点预览画面进行抓图、打开/关闭声音、电子放大、主子码流切换、查看码</w:t>
      </w:r>
      <w:proofErr w:type="gramStart"/>
      <w:r w:rsidRPr="000C2CBA">
        <w:rPr>
          <w:rFonts w:ascii="宋体" w:hAnsi="宋体" w:cs="宋体" w:hint="eastAsia"/>
          <w:szCs w:val="21"/>
        </w:rPr>
        <w:t>流信息</w:t>
      </w:r>
      <w:proofErr w:type="gramEnd"/>
      <w:r w:rsidRPr="000C2CBA">
        <w:rPr>
          <w:rFonts w:ascii="宋体" w:hAnsi="宋体" w:cs="宋体" w:hint="eastAsia"/>
          <w:szCs w:val="21"/>
        </w:rPr>
        <w:t>等操作。支持监控点预览工具栏定义配置，用户可根据需要在预览窗口对</w:t>
      </w:r>
      <w:proofErr w:type="gramStart"/>
      <w:r w:rsidRPr="000C2CBA">
        <w:rPr>
          <w:rFonts w:ascii="宋体" w:hAnsi="宋体" w:cs="宋体" w:hint="eastAsia"/>
          <w:szCs w:val="21"/>
        </w:rPr>
        <w:t>上述工</w:t>
      </w:r>
      <w:proofErr w:type="gramEnd"/>
      <w:r w:rsidRPr="000C2CBA">
        <w:rPr>
          <w:rFonts w:ascii="宋体" w:hAnsi="宋体" w:cs="宋体" w:hint="eastAsia"/>
          <w:szCs w:val="21"/>
        </w:rPr>
        <w:t>能进行添加/隐藏;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支持对配置了抓</w:t>
      </w:r>
      <w:proofErr w:type="gramStart"/>
      <w:r w:rsidRPr="000C2CBA">
        <w:rPr>
          <w:rFonts w:ascii="宋体" w:hAnsi="宋体" w:cs="宋体" w:hint="eastAsia"/>
          <w:szCs w:val="21"/>
        </w:rPr>
        <w:t>图计划</w:t>
      </w:r>
      <w:proofErr w:type="gramEnd"/>
      <w:r w:rsidRPr="000C2CBA">
        <w:rPr>
          <w:rFonts w:ascii="宋体" w:hAnsi="宋体" w:cs="宋体" w:hint="eastAsia"/>
          <w:szCs w:val="21"/>
        </w:rPr>
        <w:t>的监控点进行图片监控，用户可在视频预览界面进行视频预览和图片监控两种模式的切换；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支持监控点主子码流自适应，可根据窗口数量自动切换</w:t>
      </w:r>
      <w:proofErr w:type="gramStart"/>
      <w:r w:rsidRPr="000C2CBA">
        <w:rPr>
          <w:rFonts w:ascii="宋体" w:hAnsi="宋体" w:cs="宋体" w:hint="eastAsia"/>
          <w:szCs w:val="21"/>
        </w:rPr>
        <w:t>监控点码流</w:t>
      </w:r>
      <w:proofErr w:type="gramEnd"/>
      <w:r w:rsidRPr="000C2CBA">
        <w:rPr>
          <w:rFonts w:ascii="宋体" w:hAnsi="宋体" w:cs="宋体" w:hint="eastAsia"/>
          <w:szCs w:val="21"/>
        </w:rPr>
        <w:t>类型，当窗口数量小于设定值</w:t>
      </w:r>
      <w:proofErr w:type="gramStart"/>
      <w:r w:rsidRPr="000C2CBA">
        <w:rPr>
          <w:rFonts w:ascii="宋体" w:hAnsi="宋体" w:cs="宋体" w:hint="eastAsia"/>
          <w:szCs w:val="21"/>
        </w:rPr>
        <w:t>时为主码</w:t>
      </w:r>
      <w:proofErr w:type="gramEnd"/>
      <w:r w:rsidRPr="000C2CBA">
        <w:rPr>
          <w:rFonts w:ascii="宋体" w:hAnsi="宋体" w:cs="宋体" w:hint="eastAsia"/>
          <w:szCs w:val="21"/>
        </w:rPr>
        <w:t>流，大于设定值时自动切换</w:t>
      </w:r>
      <w:proofErr w:type="gramStart"/>
      <w:r w:rsidRPr="000C2CBA">
        <w:rPr>
          <w:rFonts w:ascii="宋体" w:hAnsi="宋体" w:cs="宋体" w:hint="eastAsia"/>
          <w:szCs w:val="21"/>
        </w:rPr>
        <w:t>为子码流</w:t>
      </w:r>
      <w:proofErr w:type="gramEnd"/>
      <w:r w:rsidRPr="000C2CBA">
        <w:rPr>
          <w:rFonts w:ascii="宋体" w:hAnsi="宋体" w:cs="宋体" w:hint="eastAsia"/>
          <w:szCs w:val="21"/>
        </w:rPr>
        <w:t>；</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支持在视频预览画面中进行紧急录像，用于异常问题的记录和举证；</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支持在实时预览时进行即时回放，用于预览发现异常状况时快速确认；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支持限时预览，在开启限时预览后，到指定时长最后10秒开始倒计时，直至关闭。若选择继续预览，则重新开始倒计时。限时</w:t>
      </w:r>
      <w:proofErr w:type="gramStart"/>
      <w:r w:rsidRPr="000C2CBA">
        <w:rPr>
          <w:rFonts w:ascii="宋体" w:hAnsi="宋体" w:cs="宋体" w:hint="eastAsia"/>
          <w:szCs w:val="21"/>
        </w:rPr>
        <w:t>预览预览</w:t>
      </w:r>
      <w:proofErr w:type="gramEnd"/>
      <w:r w:rsidRPr="000C2CBA">
        <w:rPr>
          <w:rFonts w:ascii="宋体" w:hAnsi="宋体" w:cs="宋体" w:hint="eastAsia"/>
          <w:szCs w:val="21"/>
        </w:rPr>
        <w:t>的指定时长在1-30分钟之内自定义；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支持监控点分组轮巡，用根据预先设定</w:t>
      </w:r>
      <w:proofErr w:type="gramStart"/>
      <w:r w:rsidRPr="000C2CBA">
        <w:rPr>
          <w:rFonts w:ascii="宋体" w:hAnsi="宋体" w:cs="宋体" w:hint="eastAsia"/>
          <w:szCs w:val="21"/>
        </w:rPr>
        <w:t>的轮巡时间间隔</w:t>
      </w:r>
      <w:proofErr w:type="gramEnd"/>
      <w:r w:rsidRPr="000C2CBA">
        <w:rPr>
          <w:rFonts w:ascii="宋体" w:hAnsi="宋体" w:cs="宋体" w:hint="eastAsia"/>
          <w:szCs w:val="21"/>
        </w:rPr>
        <w:t>、</w:t>
      </w:r>
      <w:proofErr w:type="gramStart"/>
      <w:r w:rsidRPr="000C2CBA">
        <w:rPr>
          <w:rFonts w:ascii="宋体" w:hAnsi="宋体" w:cs="宋体" w:hint="eastAsia"/>
          <w:szCs w:val="21"/>
        </w:rPr>
        <w:t>轮巡分组</w:t>
      </w:r>
      <w:proofErr w:type="gramEnd"/>
      <w:r w:rsidRPr="000C2CBA">
        <w:rPr>
          <w:rFonts w:ascii="宋体" w:hAnsi="宋体" w:cs="宋体" w:hint="eastAsia"/>
          <w:szCs w:val="21"/>
        </w:rPr>
        <w:t>中的监控点顺序、默认窗口布局等对监控点视频画面</w:t>
      </w:r>
      <w:proofErr w:type="gramStart"/>
      <w:r w:rsidRPr="000C2CBA">
        <w:rPr>
          <w:rFonts w:ascii="宋体" w:hAnsi="宋体" w:cs="宋体" w:hint="eastAsia"/>
          <w:szCs w:val="21"/>
        </w:rPr>
        <w:t>进行轮巡显示</w:t>
      </w:r>
      <w:proofErr w:type="gramEnd"/>
      <w:r w:rsidRPr="000C2CBA">
        <w:rPr>
          <w:rFonts w:ascii="宋体" w:hAnsi="宋体" w:cs="宋体" w:hint="eastAsia"/>
          <w:szCs w:val="21"/>
        </w:rPr>
        <w:t>。</w:t>
      </w:r>
      <w:proofErr w:type="gramStart"/>
      <w:r w:rsidRPr="000C2CBA">
        <w:rPr>
          <w:rFonts w:ascii="宋体" w:hAnsi="宋体" w:cs="宋体" w:hint="eastAsia"/>
          <w:szCs w:val="21"/>
        </w:rPr>
        <w:t>支持轮巡分组</w:t>
      </w:r>
      <w:proofErr w:type="gramEnd"/>
      <w:r w:rsidRPr="000C2CBA">
        <w:rPr>
          <w:rFonts w:ascii="宋体" w:hAnsi="宋体" w:cs="宋体" w:hint="eastAsia"/>
          <w:szCs w:val="21"/>
        </w:rPr>
        <w:t>管理，包括新增、</w:t>
      </w:r>
      <w:proofErr w:type="gramStart"/>
      <w:r w:rsidRPr="000C2CBA">
        <w:rPr>
          <w:rFonts w:ascii="宋体" w:hAnsi="宋体" w:cs="宋体" w:hint="eastAsia"/>
          <w:szCs w:val="21"/>
        </w:rPr>
        <w:t>删除轮巡分组</w:t>
      </w:r>
      <w:proofErr w:type="gramEnd"/>
      <w:r w:rsidRPr="000C2CBA">
        <w:rPr>
          <w:rFonts w:ascii="宋体" w:hAnsi="宋体" w:cs="宋体" w:hint="eastAsia"/>
          <w:szCs w:val="21"/>
        </w:rPr>
        <w:t>、调整时间间隔、监控</w:t>
      </w:r>
      <w:proofErr w:type="gramStart"/>
      <w:r w:rsidRPr="000C2CBA">
        <w:rPr>
          <w:rFonts w:ascii="宋体" w:hAnsi="宋体" w:cs="宋体" w:hint="eastAsia"/>
          <w:szCs w:val="21"/>
        </w:rPr>
        <w:t>点轮巡</w:t>
      </w:r>
      <w:proofErr w:type="gramEnd"/>
      <w:r w:rsidRPr="000C2CBA">
        <w:rPr>
          <w:rFonts w:ascii="宋体" w:hAnsi="宋体" w:cs="宋体" w:hint="eastAsia"/>
          <w:szCs w:val="21"/>
        </w:rPr>
        <w:t>顺序等。通过视频预览配置，可在</w:t>
      </w:r>
      <w:proofErr w:type="gramStart"/>
      <w:r w:rsidRPr="000C2CBA">
        <w:rPr>
          <w:rFonts w:ascii="宋体" w:hAnsi="宋体" w:cs="宋体" w:hint="eastAsia"/>
          <w:szCs w:val="21"/>
        </w:rPr>
        <w:t>轮巡过程</w:t>
      </w:r>
      <w:proofErr w:type="gramEnd"/>
      <w:r w:rsidRPr="000C2CBA">
        <w:rPr>
          <w:rFonts w:ascii="宋体" w:hAnsi="宋体" w:cs="宋体" w:hint="eastAsia"/>
          <w:szCs w:val="21"/>
        </w:rPr>
        <w:t>中过滤离线监控点；</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支持监控点预览记忆功能，是否开启预览记忆功能可配置；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3、视图预览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视频预览支持以视图的形式保存监控点和播放窗口的对应关系及窗口布局格式，用户可用视图进行监控点分组管理及快速预览。</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支持以共有视图和和私有视图两种模式进行视图管理。对视图中的监控点有预览权限的任何用户都可对公有视图进行预览、视图配置；私有视图只对本用户开放权限，其他用户登录后无法看到该视图。</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支持视图管理配置，包括视图组的管理，在视图组中进行视图的添加、删除、移动位置、修改视图的监控点、窗口布局等操作。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4、录像回放</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录像回放用于对历史视频录像的查询、定位、播放、录像流控、片段下载等应用。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5、基础录像回放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支持WEB浏览器和CS客户端两种方式，通过视频控件的形式对监控点历史录像画面进行回放；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支持按录像类型进行查询，包括计划录像、报警录像、移动侦测三种类型，录像播放时，还可可查看这三种类型之外的其他类型录像；支持按录像存储类型进行查询，包括设备存储和中心存储；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支持录像回放窗口布局切换，包含1、4、9、16等4中回放窗口分割类型；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支持对录像回放画面进行抓图、打开/关闭声音、电子放大、查看码</w:t>
      </w:r>
      <w:proofErr w:type="gramStart"/>
      <w:r w:rsidRPr="000C2CBA">
        <w:rPr>
          <w:rFonts w:ascii="宋体" w:hAnsi="宋体" w:cs="宋体" w:hint="eastAsia"/>
          <w:szCs w:val="21"/>
        </w:rPr>
        <w:t>流信息</w:t>
      </w:r>
      <w:proofErr w:type="gramEnd"/>
      <w:r w:rsidRPr="000C2CBA">
        <w:rPr>
          <w:rFonts w:ascii="宋体" w:hAnsi="宋体" w:cs="宋体" w:hint="eastAsia"/>
          <w:szCs w:val="21"/>
        </w:rPr>
        <w:t>等操作；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支持按时间段查找录像和按时间点定位录像两种方式搜索录像；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支持对录像回放画面进行</w:t>
      </w:r>
      <w:proofErr w:type="gramStart"/>
      <w:r w:rsidRPr="000C2CBA">
        <w:rPr>
          <w:rFonts w:ascii="宋体" w:hAnsi="宋体" w:cs="宋体" w:hint="eastAsia"/>
          <w:szCs w:val="21"/>
        </w:rPr>
        <w:t>流控操作</w:t>
      </w:r>
      <w:proofErr w:type="gramEnd"/>
      <w:r w:rsidRPr="000C2CBA">
        <w:rPr>
          <w:rFonts w:ascii="宋体" w:hAnsi="宋体" w:cs="宋体" w:hint="eastAsia"/>
          <w:szCs w:val="21"/>
        </w:rPr>
        <w:t>包括正放、倒放、</w:t>
      </w:r>
      <w:proofErr w:type="gramStart"/>
      <w:r w:rsidRPr="000C2CBA">
        <w:rPr>
          <w:rFonts w:ascii="宋体" w:hAnsi="宋体" w:cs="宋体" w:hint="eastAsia"/>
          <w:szCs w:val="21"/>
        </w:rPr>
        <w:t>倍</w:t>
      </w:r>
      <w:proofErr w:type="gramEnd"/>
      <w:r w:rsidRPr="000C2CBA">
        <w:rPr>
          <w:rFonts w:ascii="宋体" w:hAnsi="宋体" w:cs="宋体" w:hint="eastAsia"/>
          <w:szCs w:val="21"/>
        </w:rPr>
        <w:t>速播放、</w:t>
      </w:r>
      <w:proofErr w:type="gramStart"/>
      <w:r w:rsidRPr="000C2CBA">
        <w:rPr>
          <w:rFonts w:ascii="宋体" w:hAnsi="宋体" w:cs="宋体" w:hint="eastAsia"/>
          <w:szCs w:val="21"/>
        </w:rPr>
        <w:t>倍</w:t>
      </w:r>
      <w:proofErr w:type="gramEnd"/>
      <w:r w:rsidRPr="000C2CBA">
        <w:rPr>
          <w:rFonts w:ascii="宋体" w:hAnsi="宋体" w:cs="宋体" w:hint="eastAsia"/>
          <w:szCs w:val="21"/>
        </w:rPr>
        <w:t>速倒放、慢放、慢速倒放、</w:t>
      </w:r>
      <w:proofErr w:type="gramStart"/>
      <w:r w:rsidRPr="000C2CBA">
        <w:rPr>
          <w:rFonts w:ascii="宋体" w:hAnsi="宋体" w:cs="宋体" w:hint="eastAsia"/>
          <w:szCs w:val="21"/>
        </w:rPr>
        <w:t>单帧步进</w:t>
      </w:r>
      <w:proofErr w:type="gramEnd"/>
      <w:r w:rsidRPr="000C2CBA">
        <w:rPr>
          <w:rFonts w:ascii="宋体" w:hAnsi="宋体" w:cs="宋体" w:hint="eastAsia"/>
          <w:szCs w:val="21"/>
        </w:rPr>
        <w:t>、单</w:t>
      </w:r>
      <w:proofErr w:type="gramStart"/>
      <w:r w:rsidRPr="000C2CBA">
        <w:rPr>
          <w:rFonts w:ascii="宋体" w:hAnsi="宋体" w:cs="宋体" w:hint="eastAsia"/>
          <w:szCs w:val="21"/>
        </w:rPr>
        <w:t>帧步退</w:t>
      </w:r>
      <w:proofErr w:type="gramEnd"/>
      <w:r w:rsidRPr="000C2CBA">
        <w:rPr>
          <w:rFonts w:ascii="宋体" w:hAnsi="宋体" w:cs="宋体" w:hint="eastAsia"/>
          <w:szCs w:val="21"/>
        </w:rPr>
        <w:t>等。倍速播放速率1、2、4、8倍速可选，慢速播放速率1/2、1/4、1/8可选。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支持对录像添加标签和描述信息，可按照标签的类型、描述信息和标记时刻范围查找录像片段。录像标签包括红、蓝、绿、黄4种类型；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支持对录像片段进行锁定和解锁，锁定的录像时间段和锁定时长可选，锁定后的录像片段将不能被覆盖或删除。锁定时长按照日、周、月、年的颗粒度可选；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支持录像进度条录像范围的缩放，进度条录像范围1小时到24小时可选，也可通过滚轮的方式进行缩放；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支持录像回放显示智能信息，包括警戒线、区域等。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6、录像下载与剪辑</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支持录像下载，用户可自定义录像片段范围，下载地址。支持对录像下载任务进行查找、删除、暂停、继续操作。支持</w:t>
      </w:r>
      <w:proofErr w:type="gramStart"/>
      <w:r w:rsidRPr="000C2CBA">
        <w:rPr>
          <w:rFonts w:ascii="宋体" w:hAnsi="宋体" w:cs="宋体" w:hint="eastAsia"/>
          <w:szCs w:val="21"/>
        </w:rPr>
        <w:t>批量对</w:t>
      </w:r>
      <w:proofErr w:type="gramEnd"/>
      <w:r w:rsidRPr="000C2CBA">
        <w:rPr>
          <w:rFonts w:ascii="宋体" w:hAnsi="宋体" w:cs="宋体" w:hint="eastAsia"/>
          <w:szCs w:val="21"/>
        </w:rPr>
        <w:t>下载任务进行开始下载和全部暂停操作。支持对根据下载任务状态进行过滤；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支持录像剪辑，用户可自定义剪辑录像片段大小，保存地址；</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支持单个录像下载/剪辑片段大小设置，设置项包含256M、512M、1G、2G。</w:t>
      </w:r>
    </w:p>
    <w:p w:rsidR="0046219F" w:rsidRPr="000C2CBA" w:rsidRDefault="00ED160B">
      <w:pPr>
        <w:spacing w:line="360" w:lineRule="auto"/>
        <w:rPr>
          <w:rFonts w:ascii="宋体" w:hAnsi="宋体" w:cs="宋体"/>
          <w:szCs w:val="21"/>
        </w:rPr>
      </w:pPr>
      <w:r w:rsidRPr="000C2CBA">
        <w:rPr>
          <w:rFonts w:ascii="宋体" w:hAnsi="宋体" w:cs="宋体" w:hint="eastAsia"/>
          <w:szCs w:val="21"/>
        </w:rPr>
        <w:t>7、图片查询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支持对配置了抓</w:t>
      </w:r>
      <w:proofErr w:type="gramStart"/>
      <w:r w:rsidRPr="000C2CBA">
        <w:rPr>
          <w:rFonts w:ascii="宋体" w:hAnsi="宋体" w:cs="宋体" w:hint="eastAsia"/>
          <w:szCs w:val="21"/>
        </w:rPr>
        <w:t>图计划</w:t>
      </w:r>
      <w:proofErr w:type="gramEnd"/>
      <w:r w:rsidRPr="000C2CBA">
        <w:rPr>
          <w:rFonts w:ascii="宋体" w:hAnsi="宋体" w:cs="宋体" w:hint="eastAsia"/>
          <w:szCs w:val="21"/>
        </w:rPr>
        <w:t>的监控点所抓历史图片的查询，并按照监控点排序和时间排序两种方式展示图片查询结果；</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支持对图片查询结果进行自动播放和下载操作，图片播放速度在1秒/张至30秒/张可配置。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8、电视墙应用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电视</w:t>
      </w:r>
      <w:proofErr w:type="gramStart"/>
      <w:r w:rsidRPr="000C2CBA">
        <w:rPr>
          <w:rFonts w:ascii="宋体" w:hAnsi="宋体" w:cs="宋体" w:hint="eastAsia"/>
          <w:szCs w:val="21"/>
        </w:rPr>
        <w:t>墙应用</w:t>
      </w:r>
      <w:proofErr w:type="gramEnd"/>
      <w:r w:rsidRPr="000C2CBA">
        <w:rPr>
          <w:rFonts w:ascii="宋体" w:hAnsi="宋体" w:cs="宋体" w:hint="eastAsia"/>
          <w:szCs w:val="21"/>
        </w:rPr>
        <w:t>于中心大屏幕，专注视频上墙，调度解码资源将前端编码设备的视频画面在电视墙上显示。电视</w:t>
      </w:r>
      <w:proofErr w:type="gramStart"/>
      <w:r w:rsidRPr="000C2CBA">
        <w:rPr>
          <w:rFonts w:ascii="宋体" w:hAnsi="宋体" w:cs="宋体" w:hint="eastAsia"/>
          <w:szCs w:val="21"/>
        </w:rPr>
        <w:t>墙提供</w:t>
      </w:r>
      <w:proofErr w:type="gramEnd"/>
      <w:r w:rsidRPr="000C2CBA">
        <w:rPr>
          <w:rFonts w:ascii="宋体" w:hAnsi="宋体" w:cs="宋体" w:hint="eastAsia"/>
          <w:szCs w:val="21"/>
        </w:rPr>
        <w:t>了解码资源管理、</w:t>
      </w:r>
      <w:proofErr w:type="gramStart"/>
      <w:r w:rsidRPr="000C2CBA">
        <w:rPr>
          <w:rFonts w:ascii="宋体" w:hAnsi="宋体" w:cs="宋体" w:hint="eastAsia"/>
          <w:szCs w:val="21"/>
        </w:rPr>
        <w:t>视墙资源管理</w:t>
      </w:r>
      <w:proofErr w:type="gramEnd"/>
      <w:r w:rsidRPr="000C2CBA">
        <w:rPr>
          <w:rFonts w:ascii="宋体" w:hAnsi="宋体" w:cs="宋体" w:hint="eastAsia"/>
          <w:szCs w:val="21"/>
        </w:rPr>
        <w:t>、电视墙/窗口的控制及内容上墙等功能。</w:t>
      </w:r>
    </w:p>
    <w:p w:rsidR="0046219F" w:rsidRPr="000C2CBA" w:rsidRDefault="00ED160B">
      <w:pPr>
        <w:numPr>
          <w:ilvl w:val="0"/>
          <w:numId w:val="1"/>
        </w:numPr>
        <w:spacing w:line="360" w:lineRule="auto"/>
        <w:rPr>
          <w:rFonts w:ascii="宋体" w:hAnsi="宋体" w:cs="宋体"/>
          <w:szCs w:val="21"/>
        </w:rPr>
      </w:pPr>
      <w:r w:rsidRPr="000C2CBA">
        <w:rPr>
          <w:rFonts w:ascii="宋体" w:hAnsi="宋体" w:cs="宋体" w:hint="eastAsia"/>
          <w:szCs w:val="21"/>
        </w:rPr>
        <w:t>解码资源管理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支持对电视墙进行增、</w:t>
      </w:r>
      <w:proofErr w:type="gramStart"/>
      <w:r w:rsidRPr="000C2CBA">
        <w:rPr>
          <w:rFonts w:ascii="宋体" w:hAnsi="宋体" w:cs="宋体" w:hint="eastAsia"/>
          <w:szCs w:val="21"/>
        </w:rPr>
        <w:t>删</w:t>
      </w:r>
      <w:proofErr w:type="gramEnd"/>
      <w:r w:rsidRPr="000C2CBA">
        <w:rPr>
          <w:rFonts w:ascii="宋体" w:hAnsi="宋体" w:cs="宋体" w:hint="eastAsia"/>
          <w:szCs w:val="21"/>
        </w:rPr>
        <w:t>、改、查操作，电视</w:t>
      </w:r>
      <w:proofErr w:type="gramStart"/>
      <w:r w:rsidRPr="000C2CBA">
        <w:rPr>
          <w:rFonts w:ascii="宋体" w:hAnsi="宋体" w:cs="宋体" w:hint="eastAsia"/>
          <w:szCs w:val="21"/>
        </w:rPr>
        <w:t>墙类型</w:t>
      </w:r>
      <w:proofErr w:type="gramEnd"/>
      <w:r w:rsidRPr="000C2CBA">
        <w:rPr>
          <w:rFonts w:ascii="宋体" w:hAnsi="宋体" w:cs="宋体" w:hint="eastAsia"/>
          <w:szCs w:val="21"/>
        </w:rPr>
        <w:t>包括LED和LCD两种类型；</w:t>
      </w: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 支持对解码资源进行增、</w:t>
      </w:r>
      <w:proofErr w:type="gramStart"/>
      <w:r w:rsidRPr="000C2CBA">
        <w:rPr>
          <w:rFonts w:ascii="宋体" w:hAnsi="宋体" w:cs="宋体" w:hint="eastAsia"/>
          <w:szCs w:val="21"/>
        </w:rPr>
        <w:t>删</w:t>
      </w:r>
      <w:proofErr w:type="gramEnd"/>
      <w:r w:rsidRPr="000C2CBA">
        <w:rPr>
          <w:rFonts w:ascii="宋体" w:hAnsi="宋体" w:cs="宋体" w:hint="eastAsia"/>
          <w:szCs w:val="21"/>
        </w:rPr>
        <w:t>、改、查操作，解码资源接入协议包括海康网络SDK协议设备和GB协议；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支持电视墙关联解码器通道，一个解码器通道只能关联一个监视器，已关联的解码器通道无法拖动；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支持对解码器窗口设置视频制式及分辨率。</w:t>
      </w:r>
    </w:p>
    <w:p w:rsidR="0046219F" w:rsidRPr="000C2CBA" w:rsidRDefault="00ED160B">
      <w:pPr>
        <w:numPr>
          <w:ilvl w:val="0"/>
          <w:numId w:val="1"/>
        </w:numPr>
        <w:spacing w:line="360" w:lineRule="auto"/>
        <w:rPr>
          <w:rFonts w:ascii="宋体" w:hAnsi="宋体" w:cs="宋体"/>
          <w:szCs w:val="21"/>
        </w:rPr>
      </w:pPr>
      <w:r w:rsidRPr="000C2CBA">
        <w:rPr>
          <w:rFonts w:ascii="宋体" w:hAnsi="宋体" w:cs="宋体" w:hint="eastAsia"/>
          <w:szCs w:val="21"/>
        </w:rPr>
        <w:t>窗口操作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支持窗口漫游，可进行窗口拖动改变窗口位置和窗口大小；支持窗口放大和还原；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支持窗口分割，分割数量以设备能力集的形式获取；支持窗口拼接；</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支持窗口名称的编辑和修改，窗口名称最长16个字符，设置为空则为删除窗口名称；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支持窗口自定义编号，编号数在1~2147483647之间；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支持窗口置</w:t>
      </w:r>
      <w:proofErr w:type="gramStart"/>
      <w:r w:rsidRPr="000C2CBA">
        <w:rPr>
          <w:rFonts w:ascii="宋体" w:hAnsi="宋体" w:cs="宋体" w:hint="eastAsia"/>
          <w:szCs w:val="21"/>
        </w:rPr>
        <w:t>顶置底操作</w:t>
      </w:r>
      <w:proofErr w:type="gramEnd"/>
      <w:r w:rsidRPr="000C2CBA">
        <w:rPr>
          <w:rFonts w:ascii="宋体" w:hAnsi="宋体" w:cs="宋体" w:hint="eastAsia"/>
          <w:szCs w:val="21"/>
        </w:rPr>
        <w:t>，当有多个开窗窗口层叠时，可针对窗口置顶/底，该窗口会在最顶/底层显示；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支持虚拟LED设置，包括长度，内容，透明度，文字滚动速度等设置；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支持窗口上墙，包括本地桌面上墙、预览上墙和回放上墙，其中模拟信号源只能进行预览上墙，如果解码设备为开窗设备，且该通道上没有窗口，则拖动监控点上墙时会先执行开窗；</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支持报警窗口设置，可将窗口按高、中、低等设为报警窗口，当有系统中有相应等级的报警上报时，在该窗口自动上墙；</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支持查看解码设备的解码状态；</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支持上墙时</w:t>
      </w:r>
      <w:proofErr w:type="gramStart"/>
      <w:r w:rsidRPr="000C2CBA">
        <w:rPr>
          <w:rFonts w:ascii="宋体" w:hAnsi="宋体" w:cs="宋体" w:hint="eastAsia"/>
          <w:szCs w:val="21"/>
        </w:rPr>
        <w:t>配置取流方式</w:t>
      </w:r>
      <w:proofErr w:type="gramEnd"/>
      <w:r w:rsidRPr="000C2CBA">
        <w:rPr>
          <w:rFonts w:ascii="宋体" w:hAnsi="宋体" w:cs="宋体" w:hint="eastAsia"/>
          <w:szCs w:val="21"/>
        </w:rPr>
        <w:t>，</w:t>
      </w:r>
      <w:proofErr w:type="gramStart"/>
      <w:r w:rsidRPr="000C2CBA">
        <w:rPr>
          <w:rFonts w:ascii="宋体" w:hAnsi="宋体" w:cs="宋体" w:hint="eastAsia"/>
          <w:szCs w:val="21"/>
        </w:rPr>
        <w:t>取流方式</w:t>
      </w:r>
      <w:proofErr w:type="gramEnd"/>
      <w:r w:rsidRPr="000C2CBA">
        <w:rPr>
          <w:rFonts w:ascii="宋体" w:hAnsi="宋体" w:cs="宋体" w:hint="eastAsia"/>
          <w:szCs w:val="21"/>
        </w:rPr>
        <w:t>包括直连设备取流上墙和非直连取流上墙（默认）；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支持显示智能规则信息</w:t>
      </w:r>
    </w:p>
    <w:p w:rsidR="0046219F" w:rsidRPr="000C2CBA" w:rsidRDefault="00ED160B">
      <w:pPr>
        <w:numPr>
          <w:ilvl w:val="0"/>
          <w:numId w:val="1"/>
        </w:numPr>
        <w:spacing w:line="360" w:lineRule="auto"/>
        <w:rPr>
          <w:rFonts w:ascii="宋体" w:hAnsi="宋体" w:cs="宋体"/>
          <w:szCs w:val="21"/>
        </w:rPr>
      </w:pPr>
      <w:r w:rsidRPr="000C2CBA">
        <w:rPr>
          <w:rFonts w:ascii="宋体" w:hAnsi="宋体" w:cs="宋体" w:hint="eastAsia"/>
          <w:szCs w:val="21"/>
        </w:rPr>
        <w:t>场景应用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支持场景的增、</w:t>
      </w:r>
      <w:proofErr w:type="gramStart"/>
      <w:r w:rsidRPr="000C2CBA">
        <w:rPr>
          <w:rFonts w:ascii="宋体" w:hAnsi="宋体" w:cs="宋体" w:hint="eastAsia"/>
          <w:szCs w:val="21"/>
        </w:rPr>
        <w:t>删</w:t>
      </w:r>
      <w:proofErr w:type="gramEnd"/>
      <w:r w:rsidRPr="000C2CBA">
        <w:rPr>
          <w:rFonts w:ascii="宋体" w:hAnsi="宋体" w:cs="宋体" w:hint="eastAsia"/>
          <w:szCs w:val="21"/>
        </w:rPr>
        <w:t>、</w:t>
      </w:r>
      <w:proofErr w:type="gramStart"/>
      <w:r w:rsidRPr="000C2CBA">
        <w:rPr>
          <w:rFonts w:ascii="宋体" w:hAnsi="宋体" w:cs="宋体" w:hint="eastAsia"/>
          <w:szCs w:val="21"/>
        </w:rPr>
        <w:t>改及配置</w:t>
      </w:r>
      <w:proofErr w:type="gramEnd"/>
      <w:r w:rsidRPr="000C2CBA">
        <w:rPr>
          <w:rFonts w:ascii="宋体" w:hAnsi="宋体" w:cs="宋体" w:hint="eastAsia"/>
          <w:szCs w:val="21"/>
        </w:rPr>
        <w:t>操作。电视墙场景就是电视墙的一组状态的集合，包括窗口的分割、拼接等布局，及窗口上的监控点、预览轮巡、告警窗口、是否自动启</w:t>
      </w:r>
      <w:proofErr w:type="gramStart"/>
      <w:r w:rsidRPr="000C2CBA">
        <w:rPr>
          <w:rFonts w:ascii="宋体" w:hAnsi="宋体" w:cs="宋体" w:hint="eastAsia"/>
          <w:szCs w:val="21"/>
        </w:rPr>
        <w:t>停及启停时</w:t>
      </w:r>
      <w:proofErr w:type="gramEnd"/>
      <w:r w:rsidRPr="000C2CBA">
        <w:rPr>
          <w:rFonts w:ascii="宋体" w:hAnsi="宋体" w:cs="宋体" w:hint="eastAsia"/>
          <w:szCs w:val="21"/>
        </w:rPr>
        <w:t>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支持场景切换及场景切换计划的配置；场景切换计划支持按“天”和按“周”为周期切换；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支持在场景中配置监控</w:t>
      </w:r>
      <w:proofErr w:type="gramStart"/>
      <w:r w:rsidRPr="000C2CBA">
        <w:rPr>
          <w:rFonts w:ascii="宋体" w:hAnsi="宋体" w:cs="宋体" w:hint="eastAsia"/>
          <w:szCs w:val="21"/>
        </w:rPr>
        <w:t>点轮巡</w:t>
      </w:r>
      <w:proofErr w:type="gramEnd"/>
      <w:r w:rsidRPr="000C2CBA">
        <w:rPr>
          <w:rFonts w:ascii="宋体" w:hAnsi="宋体" w:cs="宋体" w:hint="eastAsia"/>
          <w:szCs w:val="21"/>
        </w:rPr>
        <w:t>计划。在</w:t>
      </w:r>
      <w:proofErr w:type="gramStart"/>
      <w:r w:rsidRPr="000C2CBA">
        <w:rPr>
          <w:rFonts w:ascii="宋体" w:hAnsi="宋体" w:cs="宋体" w:hint="eastAsia"/>
          <w:szCs w:val="21"/>
        </w:rPr>
        <w:t>轮巡执行</w:t>
      </w:r>
      <w:proofErr w:type="gramEnd"/>
      <w:r w:rsidRPr="000C2CBA">
        <w:rPr>
          <w:rFonts w:ascii="宋体" w:hAnsi="宋体" w:cs="宋体" w:hint="eastAsia"/>
          <w:szCs w:val="21"/>
        </w:rPr>
        <w:t>时，可对</w:t>
      </w:r>
      <w:proofErr w:type="gramStart"/>
      <w:r w:rsidRPr="000C2CBA">
        <w:rPr>
          <w:rFonts w:ascii="宋体" w:hAnsi="宋体" w:cs="宋体" w:hint="eastAsia"/>
          <w:szCs w:val="21"/>
        </w:rPr>
        <w:t>某轮巡进行启</w:t>
      </w:r>
      <w:proofErr w:type="gramEnd"/>
      <w:r w:rsidRPr="000C2CBA">
        <w:rPr>
          <w:rFonts w:ascii="宋体" w:hAnsi="宋体" w:cs="宋体" w:hint="eastAsia"/>
          <w:szCs w:val="21"/>
        </w:rPr>
        <w:t>停及执行上下一页的操作，</w:t>
      </w:r>
      <w:r w:rsidRPr="000C2CBA">
        <w:rPr>
          <w:rFonts w:ascii="宋体" w:hAnsi="宋体" w:cs="宋体" w:hint="eastAsia"/>
          <w:szCs w:val="21"/>
        </w:rPr>
        <w:lastRenderedPageBreak/>
        <w:t>包括开始、暂停、结束等；</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支持轮巡窗口</w:t>
      </w:r>
      <w:proofErr w:type="gramEnd"/>
      <w:r w:rsidRPr="000C2CBA">
        <w:rPr>
          <w:rFonts w:ascii="宋体" w:hAnsi="宋体" w:cs="宋体" w:hint="eastAsia"/>
          <w:szCs w:val="21"/>
        </w:rPr>
        <w:t>配置，</w:t>
      </w:r>
      <w:proofErr w:type="gramStart"/>
      <w:r w:rsidRPr="000C2CBA">
        <w:rPr>
          <w:rFonts w:ascii="宋体" w:hAnsi="宋体" w:cs="宋体" w:hint="eastAsia"/>
          <w:szCs w:val="21"/>
        </w:rPr>
        <w:t>轮巡间隔</w:t>
      </w:r>
      <w:proofErr w:type="gramEnd"/>
      <w:r w:rsidRPr="000C2CBA">
        <w:rPr>
          <w:rFonts w:ascii="宋体" w:hAnsi="宋体" w:cs="宋体" w:hint="eastAsia"/>
          <w:szCs w:val="21"/>
        </w:rPr>
        <w:t>配置，</w:t>
      </w:r>
      <w:proofErr w:type="gramStart"/>
      <w:r w:rsidRPr="000C2CBA">
        <w:rPr>
          <w:rFonts w:ascii="宋体" w:hAnsi="宋体" w:cs="宋体" w:hint="eastAsia"/>
          <w:szCs w:val="21"/>
        </w:rPr>
        <w:t>轮巡监控</w:t>
      </w:r>
      <w:proofErr w:type="gramEnd"/>
      <w:r w:rsidRPr="000C2CBA">
        <w:rPr>
          <w:rFonts w:ascii="宋体" w:hAnsi="宋体" w:cs="宋体" w:hint="eastAsia"/>
          <w:szCs w:val="21"/>
        </w:rPr>
        <w:t>点顺序的调整。</w:t>
      </w:r>
    </w:p>
    <w:p w:rsidR="0046219F" w:rsidRPr="000C2CBA" w:rsidRDefault="00ED160B">
      <w:pPr>
        <w:numPr>
          <w:ilvl w:val="0"/>
          <w:numId w:val="1"/>
        </w:numPr>
        <w:spacing w:line="360" w:lineRule="auto"/>
        <w:rPr>
          <w:rFonts w:ascii="宋体" w:hAnsi="宋体" w:cs="宋体"/>
          <w:szCs w:val="21"/>
        </w:rPr>
      </w:pPr>
      <w:r w:rsidRPr="000C2CBA">
        <w:rPr>
          <w:rFonts w:ascii="宋体" w:hAnsi="宋体" w:cs="宋体" w:hint="eastAsia"/>
          <w:szCs w:val="21"/>
        </w:rPr>
        <w:t>其他业务应用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支持主子码流切换，键点击客户端上墙的窗口，可显示切换主子码流的菜单，点击菜单可实现对上墙码</w:t>
      </w:r>
      <w:proofErr w:type="gramStart"/>
      <w:r w:rsidRPr="000C2CBA">
        <w:rPr>
          <w:rFonts w:ascii="宋体" w:hAnsi="宋体" w:cs="宋体" w:hint="eastAsia"/>
          <w:szCs w:val="21"/>
        </w:rPr>
        <w:t>流类型</w:t>
      </w:r>
      <w:proofErr w:type="gramEnd"/>
      <w:r w:rsidRPr="000C2CBA">
        <w:rPr>
          <w:rFonts w:ascii="宋体" w:hAnsi="宋体" w:cs="宋体" w:hint="eastAsia"/>
          <w:szCs w:val="21"/>
        </w:rPr>
        <w:t>的切换；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w:t>
      </w:r>
      <w:proofErr w:type="gramStart"/>
      <w:r w:rsidRPr="000C2CBA">
        <w:rPr>
          <w:rFonts w:ascii="宋体" w:hAnsi="宋体" w:cs="宋体" w:hint="eastAsia"/>
          <w:szCs w:val="21"/>
        </w:rPr>
        <w:t>强制子码流</w:t>
      </w:r>
      <w:proofErr w:type="gramEnd"/>
      <w:r w:rsidRPr="000C2CBA">
        <w:rPr>
          <w:rFonts w:ascii="宋体" w:hAnsi="宋体" w:cs="宋体" w:hint="eastAsia"/>
          <w:szCs w:val="21"/>
        </w:rPr>
        <w:t>设置，可配置当窗口分割大于一定数量时，上墙自动</w:t>
      </w:r>
      <w:proofErr w:type="gramStart"/>
      <w:r w:rsidRPr="000C2CBA">
        <w:rPr>
          <w:rFonts w:ascii="宋体" w:hAnsi="宋体" w:cs="宋体" w:hint="eastAsia"/>
          <w:szCs w:val="21"/>
        </w:rPr>
        <w:t>使用子码流</w:t>
      </w:r>
      <w:proofErr w:type="gramEnd"/>
      <w:r w:rsidRPr="000C2CBA">
        <w:rPr>
          <w:rFonts w:ascii="宋体" w:hAnsi="宋体" w:cs="宋体" w:hint="eastAsia"/>
          <w:szCs w:val="21"/>
        </w:rPr>
        <w:t>；</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支持声音控制，可操作打开窗口相应输出通道的声音输出；</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支持本地监控点预览和回放；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支持显示监控点在线状态；</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支持对接网络键盘，实现键盘控制上墙；</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支持PAD客户端控制电视墙大屏上墙</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支持客户单换</w:t>
      </w:r>
      <w:proofErr w:type="gramStart"/>
      <w:r w:rsidRPr="000C2CBA">
        <w:rPr>
          <w:rFonts w:ascii="宋体" w:hAnsi="宋体" w:cs="宋体" w:hint="eastAsia"/>
          <w:szCs w:val="21"/>
        </w:rPr>
        <w:t>肤</w:t>
      </w:r>
      <w:proofErr w:type="gramEnd"/>
      <w:r w:rsidRPr="000C2CBA">
        <w:rPr>
          <w:rFonts w:ascii="宋体" w:hAnsi="宋体" w:cs="宋体" w:hint="eastAsia"/>
          <w:szCs w:val="21"/>
        </w:rPr>
        <w:t>功能，用户可根据续期切换黑、蓝皮肤；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支持设备场景和平台场景配置，针对现场业务场景比较复杂，开窗分割数量比较多的场景，客户端发起切换场景请求可能会因为切换超时导致提示切换失败，此种情况下可使用设备场景。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2.7.5.3.2.访客管理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管理组件主要用于访客的信息登记、操作记录与权限管理。访客来访，需要对访客信息做登记处理，采集访客照片抓拍，为访客指定接待人员、授予访客门禁点/电梯/出入口的通行权限、对访客在来访期间所做的操作进行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1、访客预约</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1）管理员预约</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访客预约功能由管理端进行访客的预约、批量导入预约、取消预约、审批预约功能；支持查看预约记录。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2）内部人员预约</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支持由内部人员进行访客的预约、批量导入预约、取消预约、查看预约审批进度功能；支持查看预约记录。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2、访客管理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1）来访记录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支持查询、导出所有来访记录；支持将来访人员添加到访客名单。</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2）异常访客记录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支持查询异常来访记录；支持将来访人员添加到访客名单； </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3）访客权限下载记录</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支持查询授权记录；支持重新下发权限。</w:t>
      </w:r>
    </w:p>
    <w:p w:rsidR="0046219F" w:rsidRPr="000C2CBA" w:rsidRDefault="00ED160B">
      <w:pPr>
        <w:spacing w:line="360" w:lineRule="auto"/>
        <w:rPr>
          <w:rFonts w:ascii="宋体" w:hAnsi="宋体" w:cs="宋体"/>
          <w:szCs w:val="21"/>
        </w:rPr>
      </w:pPr>
      <w:r w:rsidRPr="000C2CBA">
        <w:rPr>
          <w:rFonts w:ascii="宋体" w:hAnsi="宋体" w:cs="宋体" w:hint="eastAsia"/>
          <w:szCs w:val="21"/>
        </w:rPr>
        <w:t>4）访客权限组</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支持新增、编辑、删除访客权限组；访客权限组包含门禁权限、门口机权限、停车场权限的组合；支持搜索权限组；支持设置默认权限组。</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3、访客登记</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访客可通过二维码、身份证、验证码在人工访客校验操作，登记完成发放访客卡，打印访客单；</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访客可进行未预约登记，登记完成发放访客卡，打印访客单；</w:t>
      </w:r>
    </w:p>
    <w:p w:rsidR="0046219F" w:rsidRPr="000C2CBA" w:rsidRDefault="00ED160B">
      <w:pPr>
        <w:spacing w:line="360" w:lineRule="auto"/>
        <w:rPr>
          <w:rFonts w:ascii="宋体" w:hAnsi="宋体" w:cs="宋体"/>
          <w:szCs w:val="21"/>
        </w:rPr>
      </w:pPr>
      <w:r w:rsidRPr="000C2CBA">
        <w:rPr>
          <w:rFonts w:ascii="宋体" w:hAnsi="宋体" w:cs="宋体" w:hint="eastAsia"/>
          <w:szCs w:val="21"/>
        </w:rPr>
        <w:t>若访客为名单管理中的人，则登记的时候给予提示；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可进行</w:t>
      </w:r>
      <w:proofErr w:type="gramStart"/>
      <w:r w:rsidRPr="000C2CBA">
        <w:rPr>
          <w:rFonts w:ascii="宋体" w:hAnsi="宋体" w:cs="宋体" w:hint="eastAsia"/>
          <w:szCs w:val="21"/>
        </w:rPr>
        <w:t>访客再</w:t>
      </w:r>
      <w:proofErr w:type="gramEnd"/>
      <w:r w:rsidRPr="000C2CBA">
        <w:rPr>
          <w:rFonts w:ascii="宋体" w:hAnsi="宋体" w:cs="宋体" w:hint="eastAsia"/>
          <w:szCs w:val="21"/>
        </w:rPr>
        <w:t>授权和访客签离。</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2.7.5.3.3.车辆出入管理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1、放行管理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支持配置群</w:t>
      </w:r>
      <w:proofErr w:type="gramStart"/>
      <w:r w:rsidRPr="000C2CBA">
        <w:rPr>
          <w:rFonts w:ascii="宋体" w:hAnsi="宋体" w:cs="宋体" w:hint="eastAsia"/>
          <w:szCs w:val="21"/>
        </w:rPr>
        <w:t>组车辆专</w:t>
      </w:r>
      <w:proofErr w:type="gramEnd"/>
      <w:r w:rsidRPr="000C2CBA">
        <w:rPr>
          <w:rFonts w:ascii="宋体" w:hAnsi="宋体" w:cs="宋体" w:hint="eastAsia"/>
          <w:szCs w:val="21"/>
        </w:rPr>
        <w:t>属的放行方式；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支持车辆节假日免费放行；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支持特殊车辆免费放行；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2、信息查询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过车记录查询支持按停车库，出入口，过车方向，放行结果，车辆类型，是否黑名单，车辆分类等查询；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支持查询结果列表和图片方式展示，并支持过车图片导出功能;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库内车辆查询支持库内车辆查询、车牌矫正和在场记录删除；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支持按入场时间段和按停车时长进行查询；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停车记录查询支持车牌、车位号、楼层、停车库及开始时间、结束时间进行查询，查询结果支持列表和图片方式展示；</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车辆包期退款</w:t>
      </w:r>
      <w:proofErr w:type="gramEnd"/>
      <w:r w:rsidRPr="000C2CBA">
        <w:rPr>
          <w:rFonts w:ascii="宋体" w:hAnsi="宋体" w:cs="宋体" w:hint="eastAsia"/>
          <w:szCs w:val="21"/>
        </w:rPr>
        <w:t>记录支持车牌、卡号、</w:t>
      </w:r>
      <w:proofErr w:type="gramStart"/>
      <w:r w:rsidRPr="000C2CBA">
        <w:rPr>
          <w:rFonts w:ascii="宋体" w:hAnsi="宋体" w:cs="宋体" w:hint="eastAsia"/>
          <w:szCs w:val="21"/>
        </w:rPr>
        <w:t>包期时间</w:t>
      </w:r>
      <w:proofErr w:type="gramEnd"/>
      <w:r w:rsidRPr="000C2CBA">
        <w:rPr>
          <w:rFonts w:ascii="宋体" w:hAnsi="宋体" w:cs="宋体" w:hint="eastAsia"/>
          <w:szCs w:val="21"/>
        </w:rPr>
        <w:t>和充</w:t>
      </w:r>
      <w:proofErr w:type="gramStart"/>
      <w:r w:rsidRPr="000C2CBA">
        <w:rPr>
          <w:rFonts w:ascii="宋体" w:hAnsi="宋体" w:cs="宋体" w:hint="eastAsia"/>
          <w:szCs w:val="21"/>
        </w:rPr>
        <w:t>值类型</w:t>
      </w:r>
      <w:proofErr w:type="gramEnd"/>
      <w:r w:rsidRPr="000C2CBA">
        <w:rPr>
          <w:rFonts w:ascii="宋体" w:hAnsi="宋体" w:cs="宋体" w:hint="eastAsia"/>
          <w:szCs w:val="21"/>
        </w:rPr>
        <w:t>等进行查询，充</w:t>
      </w:r>
      <w:proofErr w:type="gramStart"/>
      <w:r w:rsidRPr="000C2CBA">
        <w:rPr>
          <w:rFonts w:ascii="宋体" w:hAnsi="宋体" w:cs="宋体" w:hint="eastAsia"/>
          <w:szCs w:val="21"/>
        </w:rPr>
        <w:t>值类型包括包期充</w:t>
      </w:r>
      <w:proofErr w:type="gramEnd"/>
      <w:r w:rsidRPr="000C2CBA">
        <w:rPr>
          <w:rFonts w:ascii="宋体" w:hAnsi="宋体" w:cs="宋体" w:hint="eastAsia"/>
          <w:szCs w:val="21"/>
        </w:rPr>
        <w:t>值、和自定义充值等，查询结果支持列表和图片方式展示；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账户充值退款记录查询支持账户、收支方式、收支类型、时间段查询；收支方式包括支付宝、</w:t>
      </w:r>
      <w:proofErr w:type="gramStart"/>
      <w:r w:rsidRPr="000C2CBA">
        <w:rPr>
          <w:rFonts w:ascii="宋体" w:hAnsi="宋体" w:cs="宋体" w:hint="eastAsia"/>
          <w:szCs w:val="21"/>
        </w:rPr>
        <w:t>微信和</w:t>
      </w:r>
      <w:proofErr w:type="gramEnd"/>
      <w:r w:rsidRPr="000C2CBA">
        <w:rPr>
          <w:rFonts w:ascii="宋体" w:hAnsi="宋体" w:cs="宋体" w:hint="eastAsia"/>
          <w:szCs w:val="21"/>
        </w:rPr>
        <w:t>现金，收支类型包括账户充值、账户退款；</w:t>
      </w:r>
    </w:p>
    <w:p w:rsidR="0046219F" w:rsidRPr="000C2CBA" w:rsidRDefault="00ED160B">
      <w:pPr>
        <w:spacing w:line="360" w:lineRule="auto"/>
        <w:rPr>
          <w:rFonts w:ascii="宋体" w:hAnsi="宋体" w:cs="宋体"/>
          <w:szCs w:val="21"/>
        </w:rPr>
      </w:pPr>
      <w:r w:rsidRPr="000C2CBA">
        <w:rPr>
          <w:rFonts w:ascii="宋体" w:hAnsi="宋体" w:cs="宋体" w:hint="eastAsia"/>
          <w:szCs w:val="21"/>
        </w:rPr>
        <w:t>缴费记录查询支持车牌、卡号、停车库、支付方式、车辆类型、缴费时间进行查询，查询结果支持列表和图片方式展示；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车位预约记录查询支持车牌号码、手机号、停车库、预约类型等进行查询；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优惠券记录查询支持关联商户、停车库、使用状态进行查询，并可查看所使用的优惠券详细信息；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2.7.5.3.4.人员通道门禁管理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1、门禁业务管理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1）权限配置；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支持按组织、人员分组、人员配置权限，其可根据人员组织架构、自定义人员分组、单个人员为人员主体，选择门禁计划模版，规划不同门禁分组和门禁点的权限；</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支持权限</w:t>
      </w:r>
      <w:proofErr w:type="gramStart"/>
      <w:r w:rsidRPr="000C2CBA">
        <w:rPr>
          <w:rFonts w:ascii="宋体" w:hAnsi="宋体" w:cs="宋体" w:hint="eastAsia"/>
          <w:szCs w:val="21"/>
        </w:rPr>
        <w:t>配置按</w:t>
      </w:r>
      <w:proofErr w:type="gramEnd"/>
      <w:r w:rsidRPr="000C2CBA">
        <w:rPr>
          <w:rFonts w:ascii="宋体" w:hAnsi="宋体" w:cs="宋体" w:hint="eastAsia"/>
          <w:szCs w:val="21"/>
        </w:rPr>
        <w:t>人员、门禁点重新生成；</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支持权限下载到设备，分为下载卡片权限、下载指纹、下载人脸，并支持三种下载模式的初始化下载，初始化下载支持将原有设备上的权限清空再写入新的权限配置；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支持权限记录生成任务、权限下载任务跟踪、查看；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2）生物特征识别配置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支持根据区域、门禁点名称搜索门禁点；</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支持查看每个门禁点的人脸权限介质配置容量；</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3）分组管理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支持门禁分组管理，实现新增、修改、删除、查看功能；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支持门禁分组搜索，包含门禁分组、门禁点、描述；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支持人员分组管理，实现新增、修改、删除、查看功能；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支持人员分组搜索，包含人员分组、人员、描述；</w:t>
      </w:r>
    </w:p>
    <w:p w:rsidR="0046219F" w:rsidRPr="000C2CBA" w:rsidRDefault="00ED160B">
      <w:pPr>
        <w:spacing w:line="360" w:lineRule="auto"/>
        <w:rPr>
          <w:rFonts w:ascii="宋体" w:hAnsi="宋体" w:cs="宋体"/>
          <w:szCs w:val="21"/>
        </w:rPr>
      </w:pPr>
      <w:r w:rsidRPr="000C2CBA">
        <w:rPr>
          <w:rFonts w:ascii="宋体" w:hAnsi="宋体" w:cs="宋体" w:hint="eastAsia"/>
          <w:szCs w:val="21"/>
        </w:rPr>
        <w:t>2、门禁事件查询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1）人员出入事件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支持人员的门禁出入事件搜索，包含姓名、工号、所属组织、门禁点、控制器、门禁点区域、</w:t>
      </w:r>
      <w:proofErr w:type="gramStart"/>
      <w:r w:rsidRPr="000C2CBA">
        <w:rPr>
          <w:rFonts w:ascii="宋体" w:hAnsi="宋体" w:cs="宋体" w:hint="eastAsia"/>
          <w:szCs w:val="21"/>
        </w:rPr>
        <w:t>事件事件</w:t>
      </w:r>
      <w:proofErr w:type="gramEnd"/>
      <w:r w:rsidRPr="000C2CBA">
        <w:rPr>
          <w:rFonts w:ascii="宋体" w:hAnsi="宋体" w:cs="宋体" w:hint="eastAsia"/>
          <w:szCs w:val="21"/>
        </w:rPr>
        <w:t>范围、事件类型查询条件的各组合查询；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支持人员出入事件</w:t>
      </w:r>
      <w:proofErr w:type="gramStart"/>
      <w:r w:rsidRPr="000C2CBA">
        <w:rPr>
          <w:rFonts w:ascii="宋体" w:hAnsi="宋体" w:cs="宋体" w:hint="eastAsia"/>
          <w:szCs w:val="21"/>
        </w:rPr>
        <w:t>手动从</w:t>
      </w:r>
      <w:proofErr w:type="gramEnd"/>
      <w:r w:rsidRPr="000C2CBA">
        <w:rPr>
          <w:rFonts w:ascii="宋体" w:hAnsi="宋体" w:cs="宋体" w:hint="eastAsia"/>
          <w:szCs w:val="21"/>
        </w:rPr>
        <w:t>设备驱动进行数据同步；</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支持人员的门禁出入事件数据导出，包含列表数据导出、一体机</w:t>
      </w:r>
      <w:proofErr w:type="gramStart"/>
      <w:r w:rsidRPr="000C2CBA">
        <w:rPr>
          <w:rFonts w:ascii="宋体" w:hAnsi="宋体" w:cs="宋体" w:hint="eastAsia"/>
          <w:szCs w:val="21"/>
        </w:rPr>
        <w:t>联动抓图图片</w:t>
      </w:r>
      <w:proofErr w:type="gramEnd"/>
      <w:r w:rsidRPr="000C2CBA">
        <w:rPr>
          <w:rFonts w:ascii="宋体" w:hAnsi="宋体" w:cs="宋体" w:hint="eastAsia"/>
          <w:szCs w:val="21"/>
        </w:rPr>
        <w:t>导出；</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2）设备事件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支持设备事件搜索，包含控制器、读卡器、控制区区域、事件类型、事件时间范围查询条件的各组合查询；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支持设备事件数据导出功能。</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2.7.5.3.5.事件告警信息接入应用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在原有摄像机支持入侵告警、人员聚集、遗留物品、人员徘徊等SMART智能功能，可通过平台配</w:t>
      </w:r>
      <w:r w:rsidRPr="000C2CBA">
        <w:rPr>
          <w:rFonts w:ascii="宋体" w:hAnsi="宋体" w:cs="宋体" w:hint="eastAsia"/>
          <w:szCs w:val="21"/>
        </w:rPr>
        <w:lastRenderedPageBreak/>
        <w:t>置，进行事件的联动。</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当前端相机识别到相应的画面时，进行事件报警，并在中心端进行事件统计，也可进行相关联动配置，实现弹窗、上墙等应用。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支持根据安保区域、事件进行筛选，支持通过客户端对前端子系统进行布放、撤防操作；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支持按照时间、事件源、事件类型查询和导出历史报警事件。</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2.7.5.3.6.网络管理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1、运维概况</w:t>
      </w:r>
    </w:p>
    <w:p w:rsidR="0046219F" w:rsidRPr="000C2CBA" w:rsidRDefault="00ED160B">
      <w:pPr>
        <w:spacing w:line="360" w:lineRule="auto"/>
        <w:rPr>
          <w:rFonts w:ascii="宋体" w:hAnsi="宋体" w:cs="宋体"/>
          <w:szCs w:val="21"/>
        </w:rPr>
      </w:pPr>
      <w:r w:rsidRPr="000C2CBA">
        <w:rPr>
          <w:rFonts w:ascii="宋体" w:hAnsi="宋体" w:cs="宋体" w:hint="eastAsia"/>
          <w:szCs w:val="21"/>
        </w:rPr>
        <w:t>运维概况展现运</w:t>
      </w:r>
      <w:proofErr w:type="gramStart"/>
      <w:r w:rsidRPr="000C2CBA">
        <w:rPr>
          <w:rFonts w:ascii="宋体" w:hAnsi="宋体" w:cs="宋体" w:hint="eastAsia"/>
          <w:szCs w:val="21"/>
        </w:rPr>
        <w:t>维状态</w:t>
      </w:r>
      <w:proofErr w:type="gramEnd"/>
      <w:r w:rsidRPr="000C2CBA">
        <w:rPr>
          <w:rFonts w:ascii="宋体" w:hAnsi="宋体" w:cs="宋体" w:hint="eastAsia"/>
          <w:szCs w:val="21"/>
        </w:rPr>
        <w:t>概览统计、区域资源运行情况、点位运行情况趋势图、视频异常情况统计。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支持按区域以统计图方式展示监控点总数、监控点在线率、图像正常率、录像完整率；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监控点总数统计图通过不同的颜色展现了监控点总数、高清数、标清数、未检测数；支持各项数据明细查看；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监控点</w:t>
      </w:r>
      <w:proofErr w:type="gramStart"/>
      <w:r w:rsidRPr="000C2CBA">
        <w:rPr>
          <w:rFonts w:ascii="宋体" w:hAnsi="宋体" w:cs="宋体" w:hint="eastAsia"/>
          <w:szCs w:val="21"/>
        </w:rPr>
        <w:t>在线率</w:t>
      </w:r>
      <w:proofErr w:type="gramEnd"/>
      <w:r w:rsidRPr="000C2CBA">
        <w:rPr>
          <w:rFonts w:ascii="宋体" w:hAnsi="宋体" w:cs="宋体" w:hint="eastAsia"/>
          <w:szCs w:val="21"/>
        </w:rPr>
        <w:t>统计图通过不同的颜色展现了监控点在线数、离线数、未检测数，并计算出监控点在线率；支持各项数据明细查看；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注：监控点</w:t>
      </w:r>
      <w:proofErr w:type="gramStart"/>
      <w:r w:rsidRPr="000C2CBA">
        <w:rPr>
          <w:rFonts w:ascii="宋体" w:hAnsi="宋体" w:cs="宋体" w:hint="eastAsia"/>
          <w:szCs w:val="21"/>
        </w:rPr>
        <w:t>在线率</w:t>
      </w:r>
      <w:proofErr w:type="gramEnd"/>
      <w:r w:rsidRPr="000C2CBA">
        <w:rPr>
          <w:rFonts w:ascii="宋体" w:hAnsi="宋体" w:cs="宋体" w:hint="eastAsia"/>
          <w:szCs w:val="21"/>
        </w:rPr>
        <w:t xml:space="preserve"> = 在线 / (在线 + 离线)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图像正常率统计图通过不同的颜色展现了图像正常数、图像异常数、诊断失败数、未检测数，并计算出图像正常率；支持各项数据明细查看；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注：图像正常率 = 图像正常 / (图像正常 + 图像异常 + 诊断失败)</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录像完整率统计图通过不同的颜色展现了录像完整数、录像丢失数、巡检失败数、未检测数；支持各项数据明细查看；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注：录像完整率 = 录像完整 / (录像完整 + 录像丢失 + 巡检失败)</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支持以柱状</w:t>
      </w:r>
      <w:proofErr w:type="gramStart"/>
      <w:r w:rsidRPr="000C2CBA">
        <w:rPr>
          <w:rFonts w:ascii="宋体" w:hAnsi="宋体" w:cs="宋体" w:hint="eastAsia"/>
          <w:szCs w:val="21"/>
        </w:rPr>
        <w:t>图方式</w:t>
      </w:r>
      <w:proofErr w:type="gramEnd"/>
      <w:r w:rsidRPr="000C2CBA">
        <w:rPr>
          <w:rFonts w:ascii="宋体" w:hAnsi="宋体" w:cs="宋体" w:hint="eastAsia"/>
          <w:szCs w:val="21"/>
        </w:rPr>
        <w:t>对区域资源运行情况进行统计，支持</w:t>
      </w:r>
      <w:proofErr w:type="gramStart"/>
      <w:r w:rsidRPr="000C2CBA">
        <w:rPr>
          <w:rFonts w:ascii="宋体" w:hAnsi="宋体" w:cs="宋体" w:hint="eastAsia"/>
          <w:szCs w:val="21"/>
        </w:rPr>
        <w:t>各统计</w:t>
      </w:r>
      <w:proofErr w:type="gramEnd"/>
      <w:r w:rsidRPr="000C2CBA">
        <w:rPr>
          <w:rFonts w:ascii="宋体" w:hAnsi="宋体" w:cs="宋体" w:hint="eastAsia"/>
          <w:szCs w:val="21"/>
        </w:rPr>
        <w:t>指标项明细查看；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支持以图形方式展示近24小时、近一周、近一月的点位运行情况趋势，统计指标</w:t>
      </w:r>
      <w:proofErr w:type="gramStart"/>
      <w:r w:rsidRPr="000C2CBA">
        <w:rPr>
          <w:rFonts w:ascii="宋体" w:hAnsi="宋体" w:cs="宋体" w:hint="eastAsia"/>
          <w:szCs w:val="21"/>
        </w:rPr>
        <w:t>项包括</w:t>
      </w:r>
      <w:proofErr w:type="gramEnd"/>
      <w:r w:rsidRPr="000C2CBA">
        <w:rPr>
          <w:rFonts w:ascii="宋体" w:hAnsi="宋体" w:cs="宋体" w:hint="eastAsia"/>
          <w:szCs w:val="21"/>
        </w:rPr>
        <w:t>监控点在线率、图像正常率；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支持近24小时、近一周、近一月的视频异常问题统计，视频异常</w:t>
      </w:r>
      <w:proofErr w:type="gramStart"/>
      <w:r w:rsidRPr="000C2CBA">
        <w:rPr>
          <w:rFonts w:ascii="宋体" w:hAnsi="宋体" w:cs="宋体" w:hint="eastAsia"/>
          <w:szCs w:val="21"/>
        </w:rPr>
        <w:t>项包括取流</w:t>
      </w:r>
      <w:proofErr w:type="gramEnd"/>
      <w:r w:rsidRPr="000C2CBA">
        <w:rPr>
          <w:rFonts w:ascii="宋体" w:hAnsi="宋体" w:cs="宋体" w:hint="eastAsia"/>
          <w:szCs w:val="21"/>
        </w:rPr>
        <w:t>异常、登陆失败、解码失败、图像异常、其他；图像异常</w:t>
      </w:r>
      <w:proofErr w:type="gramStart"/>
      <w:r w:rsidRPr="000C2CBA">
        <w:rPr>
          <w:rFonts w:ascii="宋体" w:hAnsi="宋体" w:cs="宋体" w:hint="eastAsia"/>
          <w:szCs w:val="21"/>
        </w:rPr>
        <w:t>项包括</w:t>
      </w:r>
      <w:proofErr w:type="gramEnd"/>
      <w:r w:rsidRPr="000C2CBA">
        <w:rPr>
          <w:rFonts w:ascii="宋体" w:hAnsi="宋体" w:cs="宋体" w:hint="eastAsia"/>
          <w:szCs w:val="21"/>
        </w:rPr>
        <w:t>信号丢失、图像模糊、条纹干扰、视频遮挡、其他。支持视频/图像异常项明细查看。</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2、一键运维</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一键运维是从数据库中读取运维数据，进行数据展示。</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支持对监控点数量、解码设备数量、编码设备数量、存储设备数量、录像巡检数、视频诊断数进行展现，支持以上各类型资源状态详情的查看和导出。</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3、状态巡检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状态巡检包含对监控点、编码设备、解码设备、存储设备的在线状态巡检。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1）监控点状态巡检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系统通过统计图和列表方式分别展现了监控点在线率、高清率、监控明细信息。</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在线率</w:t>
      </w:r>
      <w:proofErr w:type="gramEnd"/>
      <w:r w:rsidRPr="000C2CBA">
        <w:rPr>
          <w:rFonts w:ascii="宋体" w:hAnsi="宋体" w:cs="宋体" w:hint="eastAsia"/>
          <w:szCs w:val="21"/>
        </w:rPr>
        <w:t>统计图通过不同的颜色展现了点位离线数、点位在线数、点位未检测数，并计算出监控点在线率。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注：监控点</w:t>
      </w:r>
      <w:proofErr w:type="gramStart"/>
      <w:r w:rsidRPr="000C2CBA">
        <w:rPr>
          <w:rFonts w:ascii="宋体" w:hAnsi="宋体" w:cs="宋体" w:hint="eastAsia"/>
          <w:szCs w:val="21"/>
        </w:rPr>
        <w:t>在线率</w:t>
      </w:r>
      <w:proofErr w:type="gramEnd"/>
      <w:r w:rsidRPr="000C2CBA">
        <w:rPr>
          <w:rFonts w:ascii="宋体" w:hAnsi="宋体" w:cs="宋体" w:hint="eastAsia"/>
          <w:szCs w:val="21"/>
        </w:rPr>
        <w:t xml:space="preserve"> = 在线 / (在线 + 离线)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高清率统计图通过不同的颜色展现了高清点位数、标清点位数、未检测数，并计算出高清率。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注：高清率 = 高清 / (高清 + 标清)</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列表展现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监控点名称、所属区域、IP地址、在线状态、录制状态、离线时长、巡检时间。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支持统计图收起操作，展现了监控点总数、在线数、离线数、未检测数、高清数、标清数、未检测数；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支持根据设备所属安保区域、是否包含下级区域、在线状态、录制状态、监控点名称、IP地址、巡检信息进行筛选；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支持将巡检结果导出到csv文件中；</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支持对列表数据进行刷新；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通过查看详情可以查看该监控点的基本信息以及历史状态，基本信息包括监控点名称、所属区域、IP地址及端口号、在线状态、设备厂商、资源编码、通道编号、巡检时间；设备历史状态支持通过时间去查询。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2）编码设备状态巡检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支持以统计图、列表方式展现编码设备巡检结果；</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统计图展现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设备总数、在线数、离线数、未检测数，并计算出设备在线率。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注：设备</w:t>
      </w:r>
      <w:proofErr w:type="gramStart"/>
      <w:r w:rsidRPr="000C2CBA">
        <w:rPr>
          <w:rFonts w:ascii="宋体" w:hAnsi="宋体" w:cs="宋体" w:hint="eastAsia"/>
          <w:szCs w:val="21"/>
        </w:rPr>
        <w:t>在线率</w:t>
      </w:r>
      <w:proofErr w:type="gramEnd"/>
      <w:r w:rsidRPr="000C2CBA">
        <w:rPr>
          <w:rFonts w:ascii="宋体" w:hAnsi="宋体" w:cs="宋体" w:hint="eastAsia"/>
          <w:szCs w:val="21"/>
        </w:rPr>
        <w:t>=在线/ (在线+离线)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列表展现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设备名称、所属区域、IP地址、在线状态、离线时长、密码强度、硬盘状态、硬盘使用率、巡检时间。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支持统计图收起操作，收起之后展现设备总数、在线数、离线数、未检测数；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支持根据设备所属安保区域、是否包含下级区域、在线状态、密码强度、硬盘状态、设备名称、IP地址对巡检信息进行筛选；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支持将巡检结果导出到csv文件中；</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支持对列表数据进行刷新；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通过查看详情可以查看该设备的基本信息、硬盘信息以及历史状态，基本信息包括设备名称、所属区域、IP地址及端口号、在线状态、密码强度、资源编码、设备型号、设备软件版本、接入协议、离线通道数、硬盘使用率、巡检时间；硬盘信息包括硬盘编号、硬盘状态；历史状态支持通过时间去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3）解码设备状态巡检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支持以统计图、列表方式展现解码设备巡检结果；</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统计图展现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设备总数、在线数、离线数、未检测数，并计算出设备在线率。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注：设备</w:t>
      </w:r>
      <w:proofErr w:type="gramStart"/>
      <w:r w:rsidRPr="000C2CBA">
        <w:rPr>
          <w:rFonts w:ascii="宋体" w:hAnsi="宋体" w:cs="宋体" w:hint="eastAsia"/>
          <w:szCs w:val="21"/>
        </w:rPr>
        <w:t>在线率</w:t>
      </w:r>
      <w:proofErr w:type="gramEnd"/>
      <w:r w:rsidRPr="000C2CBA">
        <w:rPr>
          <w:rFonts w:ascii="宋体" w:hAnsi="宋体" w:cs="宋体" w:hint="eastAsia"/>
          <w:szCs w:val="21"/>
        </w:rPr>
        <w:t>=在线/ (在线+离线)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列表展现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解码器名称、所属区域、IP地址、在线状态、密码强度、离线时长、巡检时间；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支持统计图收起操作，收起之后展现设备总数、在线数、离线数、未检测数；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支持根据设备所属安保区域、是否包含下级区域、在线状态、密码强度、设备名称、IP地址对巡检信息进行筛选；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支持将巡检结果导出到csv文件中；</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支持对列表数据进行刷新；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通过查看详情可以查看该设备的基本信息、历史状态，基本信息包括设备名称、所属区域、IP地址及端口号、在线状态、密码强度、设备厂商、资源编码、巡检时间；历史状态支持通过时间去查询。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4）存储设备状态巡检</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支持以统计图、列表方式展现存储设备巡检结果；</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统计图展现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设备总数、在线数、离线数、未检测数，并计算出设备在线率。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注：设备</w:t>
      </w:r>
      <w:proofErr w:type="gramStart"/>
      <w:r w:rsidRPr="000C2CBA">
        <w:rPr>
          <w:rFonts w:ascii="宋体" w:hAnsi="宋体" w:cs="宋体" w:hint="eastAsia"/>
          <w:szCs w:val="21"/>
        </w:rPr>
        <w:t>在线率</w:t>
      </w:r>
      <w:proofErr w:type="gramEnd"/>
      <w:r w:rsidRPr="000C2CBA">
        <w:rPr>
          <w:rFonts w:ascii="宋体" w:hAnsi="宋体" w:cs="宋体" w:hint="eastAsia"/>
          <w:szCs w:val="21"/>
        </w:rPr>
        <w:t xml:space="preserve"> = 在线/ (在线+离线)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列表展现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设备名称、所属区域、IP地址、在线状态、密码强度、硬盘状态、离线时长、录像卷使用率、巡检时间；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支持统计图收起操作，收起之后展现设备总数、在线数、离线数、未检测数；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支持根据设备所属安保区域、是否包含下级区域、在线状态、密码强度、硬盘状态、设备名称、IP地址对巡检信息进行筛选；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支持将巡检结果导出到csv文件中；</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支持对列表数据进行刷新；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通过查看详情可以查看该设备的基本信息、录像卷信息、硬盘信息以及历史状态，基本信息设备名称、在线状态、密码强度、录像卷使用率、CPU使用率、内存使用率、资源编码、设备厂商、</w:t>
      </w:r>
      <w:r w:rsidRPr="000C2CBA">
        <w:rPr>
          <w:rFonts w:ascii="宋体" w:hAnsi="宋体" w:cs="宋体" w:hint="eastAsia"/>
          <w:szCs w:val="21"/>
        </w:rPr>
        <w:lastRenderedPageBreak/>
        <w:t>巡检时间；硬盘信息包括硬盘编号、硬盘位置、硬盘状态；历史状态支持通过时间去查询。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4、告警查询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系统按巡检计划对监控点、编码设备、解码设备、存储设备进行巡检，记录告警。</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支持以统计图、列表方式展现告警数据；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统计图页面展现了今日新增告警数、告警总量、状态告警数、录像告警数、视频质量告警数、其他告警数；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列表展现</w:t>
      </w:r>
      <w:proofErr w:type="gramStart"/>
      <w:r w:rsidRPr="000C2CBA">
        <w:rPr>
          <w:rFonts w:ascii="宋体" w:hAnsi="宋体" w:cs="宋体" w:hint="eastAsia"/>
          <w:szCs w:val="21"/>
        </w:rPr>
        <w:t>项包括</w:t>
      </w:r>
      <w:proofErr w:type="gramEnd"/>
      <w:r w:rsidRPr="000C2CBA">
        <w:rPr>
          <w:rFonts w:ascii="宋体" w:hAnsi="宋体" w:cs="宋体" w:hint="eastAsia"/>
          <w:szCs w:val="21"/>
        </w:rPr>
        <w:t>告警源名称、告警源IP、告警源类型、等级、状态、触发时间、恢复时间、告警描述；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支持统计图收起操作，展现了进入新增告警数、状态告警数、录像告警数、视频质量告警数、其他告警数；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支持根据设备所属安保区域、是否包含下级区域、状态、告警等级、告警源类型、告警源名称、触发时间、恢复时间进行筛选；</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支持对告警数据进行解决，告警状态从持续中变为已恢复；</w:t>
      </w: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支持将告警数据删除（数据库中也删除）； </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支持将告警数据导出到csv文件中；</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支持对列表数据进行刷新；</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通过查看详情可以查看该告警的基本信息、历史状态，基本信息包括告警源名称、所属区域、告警源IP、告警源类型、告警等级、状态、触发时间、恢复时间、告警描述；告警历史状态支持选择触发时间去查询。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5、统计报表</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系统支持对监控点在线率、视频质量、录像完整情况的巡检结果进行统计、打分，生成统计报表，分为区域运维统计、视频质量统计、录像情况统计、</w:t>
      </w:r>
      <w:proofErr w:type="gramStart"/>
      <w:r w:rsidRPr="000C2CBA">
        <w:rPr>
          <w:rFonts w:ascii="宋体" w:hAnsi="宋体" w:cs="宋体" w:hint="eastAsia"/>
          <w:szCs w:val="21"/>
        </w:rPr>
        <w:t>取流情况</w:t>
      </w:r>
      <w:proofErr w:type="gramEnd"/>
      <w:r w:rsidRPr="000C2CBA">
        <w:rPr>
          <w:rFonts w:ascii="宋体" w:hAnsi="宋体" w:cs="宋体" w:hint="eastAsia"/>
          <w:szCs w:val="21"/>
        </w:rPr>
        <w:t>统计。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根据安保区域、时间筛选统计监控点在线率、图像正常率、录像完整率，并展示综合得分及排名；</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支持按月统计和按时间段统计；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支持以统计图方式展示区域运维总分TOP10，X轴表示安保区域，Y轴表示监控点在线率、图像正常率、录像完整率，支持手动选择是否显示监控点在线率、图像正常率、录像完整率；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支持查看监控点在线率、图像完好率、录像完整率的计算公式，并支持配置计算总分的各项权重占比；</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支持区域运</w:t>
      </w:r>
      <w:proofErr w:type="gramStart"/>
      <w:r w:rsidRPr="000C2CBA">
        <w:rPr>
          <w:rFonts w:ascii="宋体" w:hAnsi="宋体" w:cs="宋体" w:hint="eastAsia"/>
          <w:szCs w:val="21"/>
        </w:rPr>
        <w:t>维统计</w:t>
      </w:r>
      <w:proofErr w:type="gramEnd"/>
      <w:r w:rsidRPr="000C2CBA">
        <w:rPr>
          <w:rFonts w:ascii="宋体" w:hAnsi="宋体" w:cs="宋体" w:hint="eastAsia"/>
          <w:szCs w:val="21"/>
        </w:rPr>
        <w:t>明细展示，展示</w:t>
      </w:r>
      <w:proofErr w:type="gramStart"/>
      <w:r w:rsidRPr="000C2CBA">
        <w:rPr>
          <w:rFonts w:ascii="宋体" w:hAnsi="宋体" w:cs="宋体" w:hint="eastAsia"/>
          <w:szCs w:val="21"/>
        </w:rPr>
        <w:t>项包括</w:t>
      </w:r>
      <w:proofErr w:type="gramEnd"/>
      <w:r w:rsidRPr="000C2CBA">
        <w:rPr>
          <w:rFonts w:ascii="宋体" w:hAnsi="宋体" w:cs="宋体" w:hint="eastAsia"/>
          <w:szCs w:val="21"/>
        </w:rPr>
        <w:t>所属区域、总数、监控点在线率、图像正常率、录像完整率、总分、排名。</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支持将区域运</w:t>
      </w:r>
      <w:proofErr w:type="gramStart"/>
      <w:r w:rsidRPr="000C2CBA">
        <w:rPr>
          <w:rFonts w:ascii="宋体" w:hAnsi="宋体" w:cs="宋体" w:hint="eastAsia"/>
          <w:szCs w:val="21"/>
        </w:rPr>
        <w:t>维统计</w:t>
      </w:r>
      <w:proofErr w:type="gramEnd"/>
      <w:r w:rsidRPr="000C2CBA">
        <w:rPr>
          <w:rFonts w:ascii="宋体" w:hAnsi="宋体" w:cs="宋体" w:hint="eastAsia"/>
          <w:szCs w:val="21"/>
        </w:rPr>
        <w:t>明细导出到csv文件中。</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2.7.6.对接与共享</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2.7.6.1.平台开放性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扩容改造后的校园安防设备联网平台具有良好的兼容性与开放性，开放视频应用服务、门禁应用服务、车辆管控、访客管理、人脸应用等相关接口，能实现第三方厂商对接及二次开发的需求。能实现包括视频流推送、门禁点记录上传、车辆信息上传、访客事件上传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为满足第三方厂家的对接需要，开放平台api接口及SDK，第三方可根据开放接口进行对接。</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相关能力概述如下图：</w:t>
      </w:r>
    </w:p>
    <w:p w:rsidR="0046219F" w:rsidRPr="000C2CBA" w:rsidRDefault="00ED160B">
      <w:pPr>
        <w:spacing w:line="360" w:lineRule="auto"/>
        <w:rPr>
          <w:rFonts w:ascii="宋体" w:hAnsi="宋体" w:cs="宋体"/>
          <w:szCs w:val="21"/>
        </w:rPr>
      </w:pPr>
      <w:r w:rsidRPr="000C2CBA">
        <w:rPr>
          <w:noProof/>
        </w:rPr>
        <w:drawing>
          <wp:inline distT="0" distB="0" distL="0" distR="0">
            <wp:extent cx="4191000" cy="3596640"/>
            <wp:effectExtent l="0" t="0" r="0" b="3810"/>
            <wp:docPr id="36" name="图片 36" descr="https://open.hikvision.com/imgs/vms_ability_20190627172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s://open.hikvision.com/imgs/vms_ability_20190627172655.png"/>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4191000" cy="3596640"/>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noProof/>
        </w:rPr>
        <w:lastRenderedPageBreak/>
        <w:drawing>
          <wp:inline distT="0" distB="0" distL="0" distR="0">
            <wp:extent cx="4048760" cy="3561080"/>
            <wp:effectExtent l="0" t="0" r="889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srcRect t="6851"/>
                    <a:stretch>
                      <a:fillRect/>
                    </a:stretch>
                  </pic:blipFill>
                  <pic:spPr>
                    <a:xfrm>
                      <a:off x="0" y="0"/>
                      <a:ext cx="4048760" cy="3561080"/>
                    </a:xfrm>
                    <a:prstGeom prst="rect">
                      <a:avLst/>
                    </a:prstGeom>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noProof/>
        </w:rPr>
        <w:drawing>
          <wp:inline distT="0" distB="0" distL="0" distR="0">
            <wp:extent cx="5695950" cy="3503930"/>
            <wp:effectExtent l="0" t="0" r="0" b="1270"/>
            <wp:docPr id="49" name="图片 49" descr="https://open.hikvision.com/imgs/%E9%97%A8%E7%A6%81%E5%BA%94%E7%94%A8%E6%9C%8D%E5%8A%A1_20190619172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s://open.hikvision.com/imgs/%E9%97%A8%E7%A6%81%E5%BA%94%E7%94%A8%E6%9C%8D%E5%8A%A1_20190619172525.pn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5695950" cy="3503930"/>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noProof/>
        </w:rPr>
        <w:lastRenderedPageBreak/>
        <w:drawing>
          <wp:inline distT="0" distB="0" distL="0" distR="0">
            <wp:extent cx="4359275" cy="2146935"/>
            <wp:effectExtent l="0" t="0" r="3175" b="5715"/>
            <wp:docPr id="61" name="图片 61" descr="https://open.hikvision.com/imgs/%E8%BD%A6%E8%BE%86%E5%8F%8A%E8%BD%A6%E5%BA%93%E4%BF%A1%E6%81%AF--%E6%8E%A5%E5%8F%A3_2019071100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s://open.hikvision.com/imgs/%E8%BD%A6%E8%BE%86%E5%8F%8A%E8%BD%A6%E5%BA%93%E4%BF%A1%E6%81%AF--%E6%8E%A5%E5%8F%A3_20190711002636.jpg"/>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4359275" cy="2146935"/>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noProof/>
        </w:rPr>
        <w:lastRenderedPageBreak/>
        <w:drawing>
          <wp:inline distT="0" distB="0" distL="0" distR="0">
            <wp:extent cx="5374005" cy="7350125"/>
            <wp:effectExtent l="0" t="0" r="17145" b="3175"/>
            <wp:docPr id="51" name="图片 51" descr="人脸应用服务能力概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人脸应用服务能力概览"/>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5374005" cy="7350125"/>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2.7.6.2.对接与共享</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1、校园内部重点部位视频、访客登记、车辆进出、人员进出数据可与市内保平台进行数据对接，将相关信息同步至市内保平台。且平台具有开放的接口能力，第三方可根据开放接口进行视频取</w:t>
      </w:r>
      <w:r w:rsidRPr="000C2CBA">
        <w:rPr>
          <w:rFonts w:ascii="宋体" w:hAnsi="宋体" w:cs="宋体" w:hint="eastAsia"/>
          <w:szCs w:val="21"/>
        </w:rPr>
        <w:lastRenderedPageBreak/>
        <w:t>流、访客、车辆、人员通行事件的获取。</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2、实现与区视频资源共享平台对接，实现重点部位视频监控向区视频资源共享平台推送；</w:t>
      </w:r>
    </w:p>
    <w:p w:rsidR="0046219F" w:rsidRPr="000C2CBA" w:rsidRDefault="00ED160B">
      <w:pPr>
        <w:spacing w:line="360" w:lineRule="auto"/>
        <w:rPr>
          <w:rFonts w:ascii="宋体" w:hAnsi="宋体" w:cs="宋体"/>
          <w:szCs w:val="21"/>
        </w:rPr>
      </w:pPr>
      <w:r w:rsidRPr="000C2CBA">
        <w:rPr>
          <w:rFonts w:ascii="宋体" w:hAnsi="宋体" w:cs="宋体" w:hint="eastAsia"/>
          <w:szCs w:val="21"/>
        </w:rPr>
        <w:t>3、实现与区公安分局公共安全视频联网平台对接，接入公安侧已建的校园门口智能抓拍设备。</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2.8.支撑平台及网络安全建设</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2.8.1.超融合系统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基于超融合架构（包括计算、网络、存储、安全等虚拟化）部署平台方式，使平台的多种应用共享服务器、存储等硬件资源，可以帮助用户提供IT基础设施资源的利用效率，提升基础设施的应用和管理水平，实现计算资源的动态优化，使平台应用易维护、易扩充。</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本次项目备份主要有数据库备份和文件备份。</w:t>
      </w:r>
    </w:p>
    <w:p w:rsidR="0046219F" w:rsidRPr="000C2CBA" w:rsidRDefault="00ED160B">
      <w:pPr>
        <w:spacing w:line="360" w:lineRule="auto"/>
        <w:rPr>
          <w:rFonts w:ascii="宋体" w:hAnsi="宋体" w:cs="宋体"/>
          <w:szCs w:val="21"/>
        </w:rPr>
      </w:pPr>
      <w:r w:rsidRPr="000C2CBA">
        <w:rPr>
          <w:rFonts w:ascii="宋体" w:hAnsi="宋体" w:cs="宋体" w:hint="eastAsia"/>
          <w:szCs w:val="21"/>
        </w:rPr>
        <w:t>将数据库服务器上的数据备份到备份存储服务器上，当生产环境出现数据故障时，可从备份存储服务器上还原数据。备份策略：每天通过压缩方式进行全量备份，保留三个月备份数据。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文件备份策略：每天定时将新上传的文件备份到备份存储服务器上。</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2.8.1.1.技术架构</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本项目采用超融合架构构建数据中心。软硬件一体的超融合设备，每个节点都包含了计算和存储资源，替代了传统方案架构中的服务器和存储设备。</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硬件超</w:t>
      </w:r>
      <w:proofErr w:type="gramEnd"/>
      <w:r w:rsidRPr="000C2CBA">
        <w:rPr>
          <w:rFonts w:ascii="宋体" w:hAnsi="宋体" w:cs="宋体" w:hint="eastAsia"/>
          <w:szCs w:val="21"/>
        </w:rPr>
        <w:t>融合：通过软件定义的计算和存储资源，可以为核心的业务提供相关的业务和数据存储支撑，不需要分别采购服务器和存储设备。通过软件定义的形式，超融合提供统一的计算和存储资源池，可以灵活的被各种业务按需使用。</w:t>
      </w:r>
    </w:p>
    <w:p w:rsidR="0046219F" w:rsidRPr="000C2CBA" w:rsidRDefault="00ED160B">
      <w:pPr>
        <w:spacing w:line="360" w:lineRule="auto"/>
        <w:rPr>
          <w:rFonts w:ascii="宋体" w:hAnsi="宋体" w:cs="宋体"/>
          <w:szCs w:val="21"/>
        </w:rPr>
      </w:pPr>
      <w:proofErr w:type="gramStart"/>
      <w:r w:rsidRPr="000C2CBA">
        <w:rPr>
          <w:rFonts w:ascii="宋体" w:hAnsi="宋体" w:cs="宋体" w:hint="eastAsia"/>
          <w:szCs w:val="21"/>
        </w:rPr>
        <w:t>软件超</w:t>
      </w:r>
      <w:proofErr w:type="gramEnd"/>
      <w:r w:rsidRPr="000C2CBA">
        <w:rPr>
          <w:rFonts w:ascii="宋体" w:hAnsi="宋体" w:cs="宋体" w:hint="eastAsia"/>
          <w:szCs w:val="21"/>
        </w:rPr>
        <w:t>融合:实现软件层面的超融合，使得存储和计算资源能够更加深度的整合，在管理层面实现所有资源的统一管理，并能够进行更加精细的软件定义。</w:t>
      </w:r>
    </w:p>
    <w:p w:rsidR="0046219F" w:rsidRPr="000C2CBA" w:rsidRDefault="00ED160B">
      <w:pPr>
        <w:spacing w:line="360" w:lineRule="auto"/>
        <w:rPr>
          <w:rFonts w:ascii="宋体" w:hAnsi="宋体" w:cs="宋体"/>
          <w:szCs w:val="21"/>
        </w:rPr>
      </w:pPr>
      <w:r w:rsidRPr="000C2CBA">
        <w:rPr>
          <w:rFonts w:ascii="宋体" w:hAnsi="宋体" w:cs="宋体" w:hint="eastAsia"/>
          <w:szCs w:val="21"/>
        </w:rPr>
        <w:t>管理超融合:对存储资源和计算资源在同一平台进行统一管理。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网络</w:t>
      </w:r>
      <w:proofErr w:type="gramStart"/>
      <w:r w:rsidRPr="000C2CBA">
        <w:rPr>
          <w:rFonts w:ascii="宋体" w:hAnsi="宋体" w:cs="宋体" w:hint="eastAsia"/>
          <w:szCs w:val="21"/>
        </w:rPr>
        <w:t>安全超</w:t>
      </w:r>
      <w:proofErr w:type="gramEnd"/>
      <w:r w:rsidRPr="000C2CBA">
        <w:rPr>
          <w:rFonts w:ascii="宋体" w:hAnsi="宋体" w:cs="宋体" w:hint="eastAsia"/>
          <w:szCs w:val="21"/>
        </w:rPr>
        <w:t>融合：通过虚拟</w:t>
      </w:r>
      <w:proofErr w:type="gramStart"/>
      <w:r w:rsidRPr="000C2CBA">
        <w:rPr>
          <w:rFonts w:ascii="宋体" w:hAnsi="宋体" w:cs="宋体" w:hint="eastAsia"/>
          <w:szCs w:val="21"/>
        </w:rPr>
        <w:t>化安全</w:t>
      </w:r>
      <w:proofErr w:type="gramEnd"/>
      <w:r w:rsidRPr="000C2CBA">
        <w:rPr>
          <w:rFonts w:ascii="宋体" w:hAnsi="宋体" w:cs="宋体" w:hint="eastAsia"/>
          <w:szCs w:val="21"/>
        </w:rPr>
        <w:t>保护软件，实现分布式逻辑路由，分布式防火墙保护，负载均衡，L2/L3 VPN功能等。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2.8.1.2.超融合资源池设计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本次北仑区校园智能安全防控系统建设通过5台X86服务器（CPU GOLD 2*5118 2.3GHz，512G内存，12*SATA/SAS盘位，默认128G系统盘，2*960G SSD缓存盘，6*4T SATA数据盘，6个GE接口，2个万兆光口），满足核心业务系统的需求。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虚拟资源池清单：</w:t>
      </w:r>
    </w:p>
    <w:p w:rsidR="0046219F" w:rsidRPr="000C2CBA" w:rsidRDefault="0046219F">
      <w:pPr>
        <w:spacing w:line="360" w:lineRule="auto"/>
        <w:rPr>
          <w:rFonts w:ascii="宋体" w:hAnsi="宋体" w:cs="宋体"/>
          <w:szCs w:val="21"/>
        </w:rPr>
      </w:pPr>
    </w:p>
    <w:tbl>
      <w:tblPr>
        <w:tblStyle w:val="a7"/>
        <w:tblW w:w="9289" w:type="dxa"/>
        <w:tblLayout w:type="fixed"/>
        <w:tblLook w:val="04A0"/>
      </w:tblPr>
      <w:tblGrid>
        <w:gridCol w:w="2263"/>
        <w:gridCol w:w="4731"/>
        <w:gridCol w:w="1050"/>
        <w:gridCol w:w="1245"/>
      </w:tblGrid>
      <w:tr w:rsidR="0046219F" w:rsidRPr="000C2CBA">
        <w:trPr>
          <w:trHeight w:val="340"/>
        </w:trPr>
        <w:tc>
          <w:tcPr>
            <w:tcW w:w="2263"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服务器名称</w:t>
            </w:r>
          </w:p>
        </w:tc>
        <w:tc>
          <w:tcPr>
            <w:tcW w:w="4731"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配置</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单位</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数量</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联网平台</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内存：32G  硬盘容量：2T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视频接入服务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内存：32G  硬盘容量：2T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访客接入服务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通道接入服务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通道事件服务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人脸数据服务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车辆接入服务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车辆事件服务</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内存：16G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数据联网模块</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内存：32G  硬盘容量：1T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数据对接共享</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内存：32G  硬盘容量：2T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2263" w:type="dxa"/>
          </w:tcPr>
          <w:p w:rsidR="0046219F" w:rsidRPr="000C2CBA" w:rsidRDefault="00ED160B">
            <w:pPr>
              <w:rPr>
                <w:rFonts w:ascii="宋体" w:hAnsi="宋体" w:cs="宋体"/>
                <w:sz w:val="18"/>
                <w:szCs w:val="18"/>
              </w:rPr>
            </w:pPr>
            <w:r w:rsidRPr="000C2CBA">
              <w:rPr>
                <w:rFonts w:ascii="宋体" w:hAnsi="宋体" w:cs="宋体" w:hint="eastAsia"/>
                <w:sz w:val="18"/>
                <w:szCs w:val="18"/>
              </w:rPr>
              <w:t>安全信息平台</w:t>
            </w:r>
          </w:p>
        </w:tc>
        <w:tc>
          <w:tcPr>
            <w:tcW w:w="4731" w:type="dxa"/>
          </w:tcPr>
          <w:p w:rsidR="0046219F" w:rsidRPr="000C2CBA" w:rsidRDefault="00ED160B">
            <w:pPr>
              <w:rPr>
                <w:rFonts w:ascii="宋体" w:hAnsi="宋体" w:cs="宋体"/>
                <w:sz w:val="18"/>
                <w:szCs w:val="18"/>
              </w:rPr>
            </w:pPr>
            <w:r w:rsidRPr="000C2CBA">
              <w:rPr>
                <w:rFonts w:ascii="宋体" w:hAnsi="宋体" w:cs="宋体" w:hint="eastAsia"/>
                <w:sz w:val="18"/>
                <w:szCs w:val="18"/>
              </w:rPr>
              <w:t>CPU：2颗8核心 内存：32G  硬盘容量：2T</w:t>
            </w:r>
          </w:p>
        </w:tc>
        <w:tc>
          <w:tcPr>
            <w:tcW w:w="1050"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1245" w:type="dxa"/>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2.8.1.3.主要功能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超融合系统具备服务器虚拟化、存储虚拟化、网络虚拟化和高可用等功能。</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2.8.2.备份系统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本项目通过配置备份一体</w:t>
      </w:r>
      <w:proofErr w:type="gramStart"/>
      <w:r w:rsidRPr="000C2CBA">
        <w:rPr>
          <w:rFonts w:ascii="宋体" w:hAnsi="宋体" w:cs="宋体" w:hint="eastAsia"/>
          <w:szCs w:val="21"/>
        </w:rPr>
        <w:t>机针对</w:t>
      </w:r>
      <w:proofErr w:type="gramEnd"/>
      <w:r w:rsidRPr="000C2CBA">
        <w:rPr>
          <w:rFonts w:ascii="宋体" w:hAnsi="宋体" w:cs="宋体" w:hint="eastAsia"/>
          <w:szCs w:val="21"/>
        </w:rPr>
        <w:t>现有超融合环境，对于其中的关键性业务，此外还有数据库服务器以及其他物理服务器，采用安装一致性代理的有代理备份方式完成实时备份保护。同时按时间计划建立众多版本快照，当业务系统发生数据丢失，根据快照进行数据历史版本恢复。备份一体机可以恢复到原设备也可以通过本地应急功能将系统直接快速恢复到备份一体机自带的虚拟机上，实现业务的快速恢复。</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2.8.3.边界安全防护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按照公安部《公安信息通信网边界接入平台安全规范（试行）--视频接入部分》的要求，建设视频安全接入与数据交换链路，满足其他部门接入到公安视频专网系统中调取公安视频专网视频资源的需求，同时又必须保证公安视频专网网络的安全性与保密性。前端</w:t>
      </w:r>
      <w:proofErr w:type="gramStart"/>
      <w:r w:rsidRPr="000C2CBA">
        <w:rPr>
          <w:rFonts w:ascii="宋体" w:hAnsi="宋体" w:cs="宋体" w:hint="eastAsia"/>
          <w:szCs w:val="21"/>
        </w:rPr>
        <w:t>接入区</w:t>
      </w:r>
      <w:proofErr w:type="gramEnd"/>
      <w:r w:rsidRPr="000C2CBA">
        <w:rPr>
          <w:rFonts w:ascii="宋体" w:hAnsi="宋体" w:cs="宋体" w:hint="eastAsia"/>
          <w:szCs w:val="21"/>
        </w:rPr>
        <w:t>防护，包括前端接入的摄像头及其他设备，应建立前端安全防护机制，实现对前端资源访问的有效识别和安全管理。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网络安全边界确保公安视频专网与其他网络之间的安全隔离以及相互间的访问控制。视频安全交换接入系统包括视频认证服务器和视频安全隔离设备，视频认证服务器又分为视频用户认证服务器和视频接入认证服务器两类。视频用户认证服务器对使用视频资源的用户进行统一注册、身份认证及权限管理，仅允许认证通过的用户访问已授权的视频资源。视频接入认证服务器对接入对象进行设备认证，并对视频信令格式进行检查及内容过滤，只允许合法的协议和数据通过。视频安全隔离设备将视频控制信令和数据进行分别处理和传输，其中视频数据为单向传输，视频控制信令为双向传输。安全数据交换平台由专用的数据交换服务器组成，安全数据交换系统根据业务</w:t>
      </w:r>
      <w:r w:rsidRPr="000C2CBA">
        <w:rPr>
          <w:rFonts w:ascii="宋体" w:hAnsi="宋体" w:cs="宋体" w:hint="eastAsia"/>
          <w:szCs w:val="21"/>
        </w:rPr>
        <w:lastRenderedPageBreak/>
        <w:t>配置建立业务数据通道，并对业务数据通道上传输的数据进行过滤和审计，只允许符合安全策略的业务数据进行交换，不允许任何其它的数据传输。边界接入平台的外部接入链路使用专线。链路安全需求要做到如下几点：</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1）接入平台内部为不同接入对象提供服务的链路必须根据接入对象安全级别和业务操作方式（数据交换或视频访问）加以区分。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2）教科网等网络接入到公安视频专网中需要对接入链路进行严格的访问控制，只允许视频、图片、控制信令等业务流量。</w:t>
      </w:r>
    </w:p>
    <w:p w:rsidR="0046219F" w:rsidRPr="000C2CBA" w:rsidRDefault="00ED160B">
      <w:pPr>
        <w:spacing w:line="360" w:lineRule="auto"/>
        <w:rPr>
          <w:rFonts w:ascii="宋体" w:hAnsi="宋体" w:cs="宋体"/>
          <w:szCs w:val="21"/>
        </w:rPr>
      </w:pPr>
      <w:r w:rsidRPr="000C2CBA">
        <w:rPr>
          <w:rFonts w:ascii="宋体" w:hAnsi="宋体" w:cs="宋体" w:hint="eastAsia"/>
          <w:szCs w:val="21"/>
        </w:rPr>
        <w:t>3）针对安全要求较高的边界数据交换，采用物理隔离设备连接的两个独立主机系统之间，使之不能存在通信的物理连接、逻辑连接、信息传输命令、信息传输协议，不存在依据协议的信息包转发，只有数据文件的无协议“摆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本次安全边界按照《公安信息通信网边界接入平台安全规范(试行)——视频接入安全部分》要求，采用三主机架构设计，包括视频专网前置服务器、教科网前置服务器和安全隔离设备（网闸）。</w:t>
      </w:r>
    </w:p>
    <w:p w:rsidR="0046219F" w:rsidRPr="000C2CBA" w:rsidRDefault="00ED160B">
      <w:pPr>
        <w:spacing w:line="360" w:lineRule="auto"/>
        <w:rPr>
          <w:rFonts w:ascii="宋体" w:hAnsi="宋体" w:cs="宋体"/>
          <w:szCs w:val="21"/>
        </w:rPr>
      </w:pPr>
      <w:r w:rsidRPr="000C2CBA">
        <w:rPr>
          <w:rFonts w:ascii="宋体" w:hAnsi="宋体" w:cs="宋体" w:hint="eastAsia"/>
          <w:szCs w:val="21"/>
        </w:rPr>
        <w:t>视频专网前置服务器部署在视频专网与专用安全隔离设备之间,实现了协议终止、接入设备认证、接入设备访问控制、流量管理等功能;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安全隔离设备（网闸）在安全隔离区内,实现协议终止、网络隔离、视频数据流与视频控制信令分离、视频控制信令与视频数据流的分析过滤、视频流单向传输等功能。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主要功能如下：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（1）安全数据交换平台只允许符合安全策略的业务数据进行交换，不允许任何其它的数据传输。</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（2）能够实现对数据交换对象的身份认证；</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（3）能够保证数据交换内容的机密性和完整性；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（4）能够区分连接内外网链路的接口；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t>（5）能够验证数据源和数据完整性；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（6）能够根据业务规则检查数据类型、格式、内容，过滤不符合安全策略的数据。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7）视频接入认证服务器对接入对象（终端、视频服务器等）进行设备认证并与之交互，获取视频。视频用户认证服务器对公安视频专网上使用视频资源的终端用户进行统一注册、身份认证和访问控制，并提供视频服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（8）对视频数据与控制信令严格区分，分别处理后进行传输。支持视频数据的单向传输模式和控制信令双向传输模式。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（9）对视频信令格式检查及内容过滤：能够识别视频控制信令、视频传输协议，阻断未注册的协议和数据格式。</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（10）支持集中监管，实时上报设备运行状态、数据流量、设备报警等信息。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2.8.4.下一代防火墙</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本项目配置万兆下一代防火墙，用于对安全防控系统支撑平台的防护。</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在硬件支撑平台服务器边界部署下一代防火墙，满足“访问控制”“入侵防范”和“恶意代码防范”等安全控制要求，防范网络病毒对于重要业务系统区域的侵袭。</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2.8.5.防病毒系统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本次配备防病毒软件系统一套，20个节点授权。系统功能要求：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1、一体化管理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功能一体化：集终端防病毒和安全</w:t>
      </w:r>
      <w:proofErr w:type="gramStart"/>
      <w:r w:rsidRPr="000C2CBA">
        <w:rPr>
          <w:rFonts w:ascii="宋体" w:hAnsi="宋体" w:cs="宋体" w:hint="eastAsia"/>
          <w:szCs w:val="21"/>
        </w:rPr>
        <w:t>管控于一体</w:t>
      </w:r>
      <w:proofErr w:type="gramEnd"/>
      <w:r w:rsidRPr="000C2CBA">
        <w:rPr>
          <w:rFonts w:ascii="宋体" w:hAnsi="宋体" w:cs="宋体" w:hint="eastAsia"/>
          <w:szCs w:val="21"/>
        </w:rPr>
        <w:t>的终端安全管理系统；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平台一体化：兼容Windows、Linux、国产操作系统、MacOS X；</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数据一体化：结合云端大数据和威胁情报，有效感知本地安全态势。</w:t>
      </w:r>
    </w:p>
    <w:p w:rsidR="0046219F" w:rsidRPr="000C2CBA" w:rsidRDefault="00ED160B">
      <w:pPr>
        <w:spacing w:line="360" w:lineRule="auto"/>
        <w:rPr>
          <w:rFonts w:ascii="宋体" w:hAnsi="宋体" w:cs="宋体"/>
          <w:szCs w:val="21"/>
        </w:rPr>
      </w:pPr>
      <w:r w:rsidRPr="000C2CBA">
        <w:rPr>
          <w:rFonts w:ascii="宋体" w:hAnsi="宋体" w:cs="宋体" w:hint="eastAsia"/>
          <w:szCs w:val="21"/>
        </w:rPr>
        <w:t>2、病毒防御多维化</w:t>
      </w:r>
    </w:p>
    <w:p w:rsidR="0046219F" w:rsidRPr="000C2CBA" w:rsidRDefault="00ED160B">
      <w:pPr>
        <w:spacing w:line="360" w:lineRule="auto"/>
        <w:rPr>
          <w:rFonts w:ascii="宋体" w:hAnsi="宋体" w:cs="宋体"/>
          <w:szCs w:val="21"/>
        </w:rPr>
      </w:pPr>
      <w:r w:rsidRPr="000C2CBA">
        <w:rPr>
          <w:rFonts w:ascii="宋体" w:hAnsi="宋体" w:cs="宋体" w:hint="eastAsia"/>
          <w:szCs w:val="21"/>
        </w:rPr>
        <w:t>多引擎技术：</w:t>
      </w:r>
      <w:proofErr w:type="gramStart"/>
      <w:r w:rsidRPr="000C2CBA">
        <w:rPr>
          <w:rFonts w:ascii="宋体" w:hAnsi="宋体" w:cs="宋体" w:hint="eastAsia"/>
          <w:szCs w:val="21"/>
        </w:rPr>
        <w:t>拥有云查杀</w:t>
      </w:r>
      <w:proofErr w:type="gramEnd"/>
      <w:r w:rsidRPr="000C2CBA">
        <w:rPr>
          <w:rFonts w:ascii="宋体" w:hAnsi="宋体" w:cs="宋体" w:hint="eastAsia"/>
          <w:szCs w:val="21"/>
        </w:rPr>
        <w:t>引擎、系统修复引擎、脚本查杀引擎、启发式引擎、人工智能引擎，有效查杀已知和未知病毒；</w:t>
      </w:r>
    </w:p>
    <w:p w:rsidR="0046219F" w:rsidRPr="000C2CBA" w:rsidRDefault="00ED160B">
      <w:pPr>
        <w:spacing w:line="360" w:lineRule="auto"/>
        <w:rPr>
          <w:rFonts w:ascii="宋体" w:hAnsi="宋体" w:cs="宋体"/>
          <w:szCs w:val="21"/>
        </w:rPr>
      </w:pPr>
      <w:r w:rsidRPr="000C2CBA">
        <w:rPr>
          <w:rFonts w:ascii="宋体" w:hAnsi="宋体" w:cs="宋体" w:hint="eastAsia"/>
          <w:szCs w:val="21"/>
        </w:rPr>
        <w:t>立体化主防：具备隔离防护、入口防护、系统防护及应用防护等主动防御技术；</w:t>
      </w:r>
    </w:p>
    <w:p w:rsidR="0046219F" w:rsidRPr="000C2CBA" w:rsidRDefault="00ED160B">
      <w:pPr>
        <w:spacing w:line="360" w:lineRule="auto"/>
        <w:rPr>
          <w:rFonts w:ascii="宋体" w:hAnsi="宋体" w:cs="宋体"/>
          <w:szCs w:val="21"/>
        </w:rPr>
      </w:pPr>
      <w:r w:rsidRPr="000C2CBA">
        <w:rPr>
          <w:rFonts w:ascii="宋体" w:hAnsi="宋体" w:cs="宋体" w:hint="eastAsia"/>
          <w:szCs w:val="21"/>
        </w:rPr>
        <w:t>智能自学习：通过海量病毒样本数据自学习，人工智能引擎无需频繁更新特征库、病毒检出率仍远超传统查杀引擎；</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3、管控智能化</w:t>
      </w:r>
    </w:p>
    <w:p w:rsidR="0046219F" w:rsidRPr="000C2CBA" w:rsidRDefault="00ED160B">
      <w:pPr>
        <w:spacing w:line="360" w:lineRule="auto"/>
        <w:rPr>
          <w:rFonts w:ascii="宋体" w:hAnsi="宋体" w:cs="宋体"/>
          <w:szCs w:val="21"/>
        </w:rPr>
      </w:pPr>
      <w:r w:rsidRPr="000C2CBA">
        <w:rPr>
          <w:rFonts w:ascii="宋体" w:hAnsi="宋体" w:cs="宋体" w:hint="eastAsia"/>
          <w:szCs w:val="21"/>
        </w:rPr>
        <w:t>资产管理：自动识别全网终端资产信息，实时监控系统状态并告警，保障业务连续性；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安全策略管理：通过非法外联、外设管理、进程控制、主机防火墙、桌面安全加固等多元化方式，提升终端安全等级；</w:t>
      </w:r>
    </w:p>
    <w:p w:rsidR="0046219F" w:rsidRPr="000C2CBA" w:rsidRDefault="00ED160B">
      <w:pPr>
        <w:spacing w:line="360" w:lineRule="auto"/>
        <w:rPr>
          <w:rFonts w:ascii="宋体" w:hAnsi="宋体" w:cs="宋体"/>
          <w:szCs w:val="21"/>
        </w:rPr>
      </w:pPr>
      <w:r w:rsidRPr="000C2CBA">
        <w:rPr>
          <w:rFonts w:ascii="宋体" w:hAnsi="宋体" w:cs="宋体" w:hint="eastAsia"/>
          <w:szCs w:val="21"/>
        </w:rPr>
        <w:t>漏洞补丁管理：对全网终端漏洞进行扫描并关联，根据终端分组或操作系统类型错峰下发补丁。</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2.8.6.日志审计系统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运</w:t>
      </w:r>
      <w:proofErr w:type="gramStart"/>
      <w:r w:rsidRPr="000C2CBA">
        <w:rPr>
          <w:rFonts w:ascii="宋体" w:hAnsi="宋体" w:cs="宋体" w:hint="eastAsia"/>
          <w:szCs w:val="21"/>
        </w:rPr>
        <w:t>维管理域部署</w:t>
      </w:r>
      <w:proofErr w:type="gramEnd"/>
      <w:r w:rsidRPr="000C2CBA">
        <w:rPr>
          <w:rFonts w:ascii="宋体" w:hAnsi="宋体" w:cs="宋体" w:hint="eastAsia"/>
          <w:szCs w:val="21"/>
        </w:rPr>
        <w:t>日志审计系统，满足等保安全区域边界、安全计算环境、安全管理中心中所有对“安全审计”和</w:t>
      </w:r>
      <w:proofErr w:type="gramStart"/>
      <w:r w:rsidRPr="000C2CBA">
        <w:rPr>
          <w:rFonts w:ascii="宋体" w:hAnsi="宋体" w:cs="宋体" w:hint="eastAsia"/>
          <w:szCs w:val="21"/>
        </w:rPr>
        <w:t>“</w:t>
      </w:r>
      <w:proofErr w:type="gramEnd"/>
      <w:r w:rsidRPr="000C2CBA">
        <w:rPr>
          <w:rFonts w:ascii="宋体" w:hAnsi="宋体" w:cs="宋体" w:hint="eastAsia"/>
          <w:szCs w:val="21"/>
        </w:rPr>
        <w:t>审计管理</w:t>
      </w:r>
      <w:proofErr w:type="gramStart"/>
      <w:r w:rsidRPr="000C2CBA">
        <w:rPr>
          <w:rFonts w:ascii="宋体" w:hAnsi="宋体" w:cs="宋体" w:hint="eastAsia"/>
          <w:szCs w:val="21"/>
        </w:rPr>
        <w:t>“</w:t>
      </w:r>
      <w:proofErr w:type="gramEnd"/>
      <w:r w:rsidRPr="000C2CBA">
        <w:rPr>
          <w:rFonts w:ascii="宋体" w:hAnsi="宋体" w:cs="宋体" w:hint="eastAsia"/>
          <w:szCs w:val="21"/>
        </w:rPr>
        <w:t>的技术要求，同时满足《网络安全法》中“留存相关的网络日志不少于六个月”的法律要求。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日志审计系统通过监测及采集信息系统中的系统安全事件、用户访问行为、系统运行日志、系统运行状态等各类信息，经过规范化、过滤、归并和告警分析等处理后，以统一格式的日志形式进行集中存储和管理，结合丰富的日志统计汇总及综合分析功能，实现对信息系统整体安全状况的全面审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专注于对信息系统中各类主机、数据库、应用和设备的安全事件、用户行为、系统状态的实时采集、实时分析、异常报警、集中存储和事后分析，是支持分布式、跨平台的统一智能化日志管理及审计设备，可以对各类网络设备、安全设备、操作系统、WEB服务、中间件、数据库和其它应用进行全面的安全审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日志审计系统提供全面的日志采集功能，通过多种方式采集信息系统中众多类型系统日志、操作系统、应用系统等格式不一的日志数据。</w:t>
      </w:r>
    </w:p>
    <w:p w:rsidR="0046219F" w:rsidRPr="000C2CBA" w:rsidRDefault="00ED160B">
      <w:pPr>
        <w:spacing w:line="360" w:lineRule="auto"/>
        <w:rPr>
          <w:rFonts w:ascii="宋体" w:hAnsi="宋体" w:cs="宋体"/>
          <w:szCs w:val="21"/>
        </w:rPr>
      </w:pPr>
      <w:r w:rsidRPr="000C2CBA">
        <w:rPr>
          <w:rFonts w:ascii="宋体" w:hAnsi="宋体" w:cs="宋体" w:hint="eastAsia"/>
          <w:szCs w:val="21"/>
        </w:rPr>
        <w:t>基于对各类日志的理解和深入分析，并提供日志专家规则库，实时智能分析海量日志数据，呈现给用户可读性强、更易理解的日志信息。</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2.8.7.运维审计系统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运</w:t>
      </w:r>
      <w:proofErr w:type="gramStart"/>
      <w:r w:rsidRPr="000C2CBA">
        <w:rPr>
          <w:rFonts w:ascii="宋体" w:hAnsi="宋体" w:cs="宋体" w:hint="eastAsia"/>
          <w:szCs w:val="21"/>
        </w:rPr>
        <w:t>维管理域部署运</w:t>
      </w:r>
      <w:proofErr w:type="gramEnd"/>
      <w:r w:rsidRPr="000C2CBA">
        <w:rPr>
          <w:rFonts w:ascii="宋体" w:hAnsi="宋体" w:cs="宋体" w:hint="eastAsia"/>
          <w:szCs w:val="21"/>
        </w:rPr>
        <w:t>维审计（堡垒机）设备，</w:t>
      </w:r>
      <w:proofErr w:type="gramStart"/>
      <w:r w:rsidRPr="000C2CBA">
        <w:rPr>
          <w:rFonts w:ascii="宋体" w:hAnsi="宋体" w:cs="宋体" w:hint="eastAsia"/>
          <w:szCs w:val="21"/>
        </w:rPr>
        <w:t>堡垒机</w:t>
      </w:r>
      <w:proofErr w:type="gramEnd"/>
      <w:r w:rsidRPr="000C2CBA">
        <w:rPr>
          <w:rFonts w:ascii="宋体" w:hAnsi="宋体" w:cs="宋体" w:hint="eastAsia"/>
          <w:szCs w:val="21"/>
        </w:rPr>
        <w:t>侧重于运维安全管理，集账号管理、身份认证、单点登录、资源授权、访问控制和操作审计，能够对用户IT资产（如服务器、网络设备、安全设备、数据库等）的操作过程进行有效的运</w:t>
      </w:r>
      <w:proofErr w:type="gramStart"/>
      <w:r w:rsidRPr="000C2CBA">
        <w:rPr>
          <w:rFonts w:ascii="宋体" w:hAnsi="宋体" w:cs="宋体" w:hint="eastAsia"/>
          <w:szCs w:val="21"/>
        </w:rPr>
        <w:t>维操作</w:t>
      </w:r>
      <w:proofErr w:type="gramEnd"/>
      <w:r w:rsidRPr="000C2CBA">
        <w:rPr>
          <w:rFonts w:ascii="宋体" w:hAnsi="宋体" w:cs="宋体" w:hint="eastAsia"/>
          <w:szCs w:val="21"/>
        </w:rPr>
        <w:t>审计，使运维审计由事件审计提升为操作内容审计，通过内控管理平台的事前预防、事中控制和事后审计来全面解决政府和企业的运</w:t>
      </w:r>
      <w:proofErr w:type="gramStart"/>
      <w:r w:rsidRPr="000C2CBA">
        <w:rPr>
          <w:rFonts w:ascii="宋体" w:hAnsi="宋体" w:cs="宋体" w:hint="eastAsia"/>
          <w:szCs w:val="21"/>
        </w:rPr>
        <w:t>维安全</w:t>
      </w:r>
      <w:proofErr w:type="gramEnd"/>
      <w:r w:rsidRPr="000C2CBA">
        <w:rPr>
          <w:rFonts w:ascii="宋体" w:hAnsi="宋体" w:cs="宋体" w:hint="eastAsia"/>
          <w:szCs w:val="21"/>
        </w:rPr>
        <w:t>问题，进而提高用户的IT运</w:t>
      </w:r>
      <w:proofErr w:type="gramStart"/>
      <w:r w:rsidRPr="000C2CBA">
        <w:rPr>
          <w:rFonts w:ascii="宋体" w:hAnsi="宋体" w:cs="宋体" w:hint="eastAsia"/>
          <w:szCs w:val="21"/>
        </w:rPr>
        <w:t>维管理</w:t>
      </w:r>
      <w:proofErr w:type="gramEnd"/>
      <w:r w:rsidRPr="000C2CBA">
        <w:rPr>
          <w:rFonts w:ascii="宋体" w:hAnsi="宋体" w:cs="宋体" w:hint="eastAsia"/>
          <w:szCs w:val="21"/>
        </w:rPr>
        <w:t xml:space="preserve">水平。 </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2.8.8.数据库监控与审计系统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结合等级保护2.0相关标准和要求，从保障用户业务安全高效运行为根本出发点，进行网络安全体系方案设计。以安全能力模型支撑，为用户构建以技术、管理和运营三大安全体系为目标的可运营的智能化安全体系，使等级保护对象具备安全可视、持续检测、协同防御的能力。系统具备以下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1、数据库发现与管理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2、数据采集</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3、数据库对象统计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4、数据库入侵行为监测</w:t>
      </w:r>
    </w:p>
    <w:p w:rsidR="0046219F" w:rsidRPr="000C2CBA" w:rsidRDefault="00ED160B">
      <w:pPr>
        <w:spacing w:line="360" w:lineRule="auto"/>
        <w:rPr>
          <w:rFonts w:ascii="宋体" w:hAnsi="宋体" w:cs="宋体"/>
          <w:szCs w:val="21"/>
        </w:rPr>
      </w:pPr>
      <w:r w:rsidRPr="000C2CBA">
        <w:rPr>
          <w:rFonts w:ascii="宋体" w:hAnsi="宋体" w:cs="宋体" w:hint="eastAsia"/>
          <w:szCs w:val="21"/>
        </w:rPr>
        <w:t>5、数据库异常行为监测</w:t>
      </w:r>
    </w:p>
    <w:p w:rsidR="0046219F" w:rsidRPr="000C2CBA" w:rsidRDefault="00ED160B">
      <w:pPr>
        <w:spacing w:line="360" w:lineRule="auto"/>
        <w:rPr>
          <w:rFonts w:ascii="宋体" w:hAnsi="宋体" w:cs="宋体"/>
          <w:szCs w:val="21"/>
        </w:rPr>
      </w:pPr>
      <w:r w:rsidRPr="000C2CBA">
        <w:rPr>
          <w:rFonts w:ascii="宋体" w:hAnsi="宋体" w:cs="宋体" w:hint="eastAsia"/>
          <w:szCs w:val="21"/>
        </w:rPr>
        <w:t>6、数据库违规行为监测</w:t>
      </w:r>
    </w:p>
    <w:p w:rsidR="0046219F" w:rsidRPr="000C2CBA" w:rsidRDefault="00ED160B">
      <w:pPr>
        <w:spacing w:line="360" w:lineRule="auto"/>
        <w:rPr>
          <w:rFonts w:ascii="宋体" w:hAnsi="宋体" w:cs="宋体"/>
          <w:szCs w:val="21"/>
        </w:rPr>
      </w:pPr>
      <w:r w:rsidRPr="000C2CBA">
        <w:rPr>
          <w:rFonts w:ascii="宋体" w:hAnsi="宋体" w:cs="宋体" w:hint="eastAsia"/>
          <w:szCs w:val="21"/>
        </w:rPr>
        <w:t>7、数据库行为建模</w:t>
      </w:r>
    </w:p>
    <w:p w:rsidR="0046219F" w:rsidRPr="000C2CBA" w:rsidRDefault="00ED160B">
      <w:pPr>
        <w:spacing w:line="360" w:lineRule="auto"/>
        <w:rPr>
          <w:rFonts w:ascii="宋体" w:hAnsi="宋体" w:cs="宋体"/>
          <w:szCs w:val="21"/>
        </w:rPr>
      </w:pPr>
      <w:r w:rsidRPr="000C2CBA">
        <w:rPr>
          <w:rFonts w:ascii="宋体" w:hAnsi="宋体" w:cs="宋体" w:hint="eastAsia"/>
          <w:szCs w:val="21"/>
        </w:rPr>
        <w:t>8、敏感数据资产发现与审计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9、数据备份与恢复</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10、系统权限控制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11、对外数据传输接口</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12、集群管理</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2.9.机房建设</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2.9.1.总体要求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北仑区教育局目前没有独立的数据中心机房，主要依靠区信息中心机房和新碶中学机房来满足教育局信息化系统的整体运行。由于本项目规模较大，后端应用支撑平台服务器、存储、安全设备较多，而新碶中学机房仅为35平米，如果本项目建设完成后，新碶中学机房将无任何拓展空间。因此，本次暂定计划对新碶中学目前机房的西侧办公室进行改造（机房具体设置地点最终以教育局指定学校为准），</w:t>
      </w:r>
      <w:proofErr w:type="gramStart"/>
      <w:r w:rsidRPr="000C2CBA">
        <w:rPr>
          <w:rFonts w:ascii="宋体" w:hAnsi="宋体" w:cs="宋体" w:hint="eastAsia"/>
          <w:szCs w:val="21"/>
        </w:rPr>
        <w:t>做为</w:t>
      </w:r>
      <w:proofErr w:type="gramEnd"/>
      <w:r w:rsidRPr="000C2CBA">
        <w:rPr>
          <w:rFonts w:ascii="宋体" w:hAnsi="宋体" w:cs="宋体" w:hint="eastAsia"/>
          <w:szCs w:val="21"/>
        </w:rPr>
        <w:t>北仑区教育局数据中心机房，并按B级机房标准进行设计，包括：装修系统、供配电系统、防雷接地系统、照明系统、环境监控系统、综合布线系统、UPS电源系统、精密空调系统、新风及排烟系统、气体灭火</w:t>
      </w:r>
      <w:proofErr w:type="gramStart"/>
      <w:r w:rsidRPr="000C2CBA">
        <w:rPr>
          <w:rFonts w:ascii="宋体" w:hAnsi="宋体" w:cs="宋体" w:hint="eastAsia"/>
          <w:szCs w:val="21"/>
        </w:rPr>
        <w:t>消系统</w:t>
      </w:r>
      <w:proofErr w:type="gramEnd"/>
      <w:r w:rsidRPr="000C2CBA">
        <w:rPr>
          <w:rFonts w:ascii="宋体" w:hAnsi="宋体" w:cs="宋体" w:hint="eastAsia"/>
          <w:szCs w:val="21"/>
        </w:rPr>
        <w:t>等工程。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机房主体工程为框架结构，层高3.5米。本机房工程设计总面积约60平方米左右；整体中心机房标准参照GB50174-2017，按照B类机房标准建设设计。</w:t>
      </w:r>
    </w:p>
    <w:p w:rsidR="0046219F" w:rsidRPr="000C2CBA" w:rsidRDefault="00ED160B">
      <w:pPr>
        <w:spacing w:line="360" w:lineRule="auto"/>
        <w:rPr>
          <w:rFonts w:ascii="宋体" w:hAnsi="宋体" w:cs="宋体"/>
          <w:szCs w:val="21"/>
        </w:rPr>
      </w:pPr>
      <w:r w:rsidRPr="000C2CBA">
        <w:rPr>
          <w:rFonts w:ascii="宋体" w:hAnsi="宋体" w:cs="宋体" w:hint="eastAsia"/>
          <w:szCs w:val="21"/>
        </w:rPr>
        <w:t>具体要求如下：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1）机房规划应充分考虑系统的可靠性、实用性、先进性、可扩展性。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2）室内控制设备、电器设备、布线系统的选材应注重其可靠性，全部采用符合国家标准的优质产品，其特性和安装工艺符合或超过国家标准，以确保系统投入运行后故障率为最低。</w:t>
      </w:r>
    </w:p>
    <w:p w:rsidR="0046219F" w:rsidRPr="000C2CBA" w:rsidRDefault="00ED160B">
      <w:pPr>
        <w:spacing w:line="360" w:lineRule="auto"/>
        <w:rPr>
          <w:rFonts w:ascii="宋体" w:hAnsi="宋体" w:cs="宋体"/>
          <w:szCs w:val="21"/>
        </w:rPr>
      </w:pPr>
      <w:r w:rsidRPr="000C2CBA">
        <w:rPr>
          <w:rFonts w:ascii="宋体" w:hAnsi="宋体" w:cs="宋体" w:hint="eastAsia"/>
          <w:szCs w:val="21"/>
        </w:rPr>
        <w:t>3）采用机房专用精密空调和专用新风系统，机房环境的温度、湿度、洁净度与通风量满足国家B级标准机房需求。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4）采用UPS集中式供电设计，以充分保证机房电源供应的安全可靠性。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5）</w:t>
      </w:r>
      <w:proofErr w:type="gramStart"/>
      <w:r w:rsidRPr="000C2CBA">
        <w:rPr>
          <w:rFonts w:ascii="宋体" w:hAnsi="宋体" w:cs="宋体" w:hint="eastAsia"/>
          <w:szCs w:val="21"/>
        </w:rPr>
        <w:t>采用七氟丙烷</w:t>
      </w:r>
      <w:proofErr w:type="gramEnd"/>
      <w:r w:rsidRPr="000C2CBA">
        <w:rPr>
          <w:rFonts w:ascii="宋体" w:hAnsi="宋体" w:cs="宋体" w:hint="eastAsia"/>
          <w:szCs w:val="21"/>
        </w:rPr>
        <w:t>自动灭火系统，以充分保证机房设备安全运行的可靠性。</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2.9.2.机房规划</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根据新碶中学机房目前的布局，本次新机房位于现有机房的西侧，整体设计满足B级机房要求，机房规划如下：：</w:t>
      </w:r>
    </w:p>
    <w:p w:rsidR="0046219F" w:rsidRPr="000C2CBA" w:rsidRDefault="00ED160B">
      <w:pPr>
        <w:spacing w:line="360" w:lineRule="auto"/>
        <w:rPr>
          <w:rFonts w:ascii="宋体" w:hAnsi="宋体" w:cs="宋体"/>
          <w:szCs w:val="21"/>
        </w:rPr>
      </w:pPr>
      <w:r w:rsidRPr="000C2CBA">
        <w:rPr>
          <w:rFonts w:ascii="宋体" w:hAnsi="宋体" w:hint="eastAsia"/>
          <w:noProof/>
        </w:rPr>
        <w:lastRenderedPageBreak/>
        <w:drawing>
          <wp:inline distT="0" distB="0" distL="0" distR="0">
            <wp:extent cx="5280660" cy="3125470"/>
            <wp:effectExtent l="0" t="0" r="15240" b="17780"/>
            <wp:docPr id="15" name="图片 15" descr="1593557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93557135(1)"/>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a:xfrm>
                      <a:off x="0" y="0"/>
                      <a:ext cx="5280660" cy="3125470"/>
                    </a:xfrm>
                    <a:prstGeom prst="rect">
                      <a:avLst/>
                    </a:prstGeom>
                    <a:noFill/>
                    <a:ln>
                      <a:noFill/>
                    </a:ln>
                  </pic:spPr>
                </pic:pic>
              </a:graphicData>
            </a:graphic>
          </wp:inline>
        </w:drawing>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在数据中心机房设计15套600*1200*2000mm服务器机柜,1套配电柜，1套UPS电源，1套30.5KW恒温恒湿精密空调，1套7.5KW精密空调； </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数据中心机房是未来的数据处理中心，是整个网络系统的心脏，对安全性和环境温湿度及洁净度要求较严，需要采用机房专用精密空调、自动消防系统、新排风及自动排烟系统。结合中心机房结构和实际面积，本方案采用1台30.5KW精密空调做制冷处理，以满足机房制冷要求；配置二套70KG</w:t>
      </w:r>
      <w:proofErr w:type="gramStart"/>
      <w:r w:rsidRPr="000C2CBA">
        <w:rPr>
          <w:rFonts w:ascii="宋体" w:hAnsi="宋体" w:cs="宋体" w:hint="eastAsia"/>
          <w:szCs w:val="21"/>
        </w:rPr>
        <w:t>自动七氟丙烷</w:t>
      </w:r>
      <w:proofErr w:type="gramEnd"/>
      <w:r w:rsidRPr="000C2CBA">
        <w:rPr>
          <w:rFonts w:ascii="宋体" w:hAnsi="宋体" w:cs="宋体" w:hint="eastAsia"/>
          <w:szCs w:val="21"/>
        </w:rPr>
        <w:t>气体灭火系统，以满足</w:t>
      </w:r>
      <w:proofErr w:type="gramStart"/>
      <w:r w:rsidRPr="000C2CBA">
        <w:rPr>
          <w:rFonts w:ascii="宋体" w:hAnsi="宋体" w:cs="宋体" w:hint="eastAsia"/>
          <w:szCs w:val="21"/>
        </w:rPr>
        <w:t>机房消防</w:t>
      </w:r>
      <w:proofErr w:type="gramEnd"/>
      <w:r w:rsidRPr="000C2CBA">
        <w:rPr>
          <w:rFonts w:ascii="宋体" w:hAnsi="宋体" w:cs="宋体" w:hint="eastAsia"/>
          <w:szCs w:val="21"/>
        </w:rPr>
        <w:t xml:space="preserve">要求；配置一套1500m³/h的新风换气主机，以满足机房换气要求；配置一套4000m³/h的消防排气风机，以满足机房发生火灾后的排烟换气要求。 </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为减少机房信息泄露和外界对机房的干扰，需对</w:t>
      </w:r>
      <w:proofErr w:type="gramStart"/>
      <w:r w:rsidRPr="000C2CBA">
        <w:rPr>
          <w:rFonts w:ascii="宋体" w:hAnsi="宋体" w:cs="宋体" w:hint="eastAsia"/>
          <w:szCs w:val="21"/>
        </w:rPr>
        <w:t>机房做全屏蔽</w:t>
      </w:r>
      <w:proofErr w:type="gramEnd"/>
      <w:r w:rsidRPr="000C2CBA">
        <w:rPr>
          <w:rFonts w:ascii="宋体" w:hAnsi="宋体" w:cs="宋体" w:hint="eastAsia"/>
          <w:szCs w:val="21"/>
        </w:rPr>
        <w:t>处理，屏蔽措施包括：墙体彩钢板饰面、地面屏蔽网及接地处理等。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2.9.3.机房装修</w:t>
      </w:r>
    </w:p>
    <w:p w:rsidR="0046219F" w:rsidRPr="000C2CBA" w:rsidRDefault="00ED160B">
      <w:pPr>
        <w:spacing w:line="360" w:lineRule="auto"/>
        <w:rPr>
          <w:rFonts w:ascii="宋体" w:hAnsi="宋体" w:cs="宋体"/>
          <w:szCs w:val="21"/>
        </w:rPr>
      </w:pPr>
      <w:r w:rsidRPr="000C2CBA">
        <w:rPr>
          <w:rFonts w:ascii="宋体" w:hAnsi="宋体" w:cs="宋体" w:hint="eastAsia"/>
          <w:szCs w:val="21"/>
        </w:rPr>
        <w:t>满足如下要求：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1）电子计算机机房组成按计算机运行的特点及设备具体要求确定；</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2）计算机机房装修材料选用难燃材料和非燃材料，能防潮、吸音、不起尘、抗静电。</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3）计算机机房的活动地板是难燃材料或非燃材料。</w:t>
      </w:r>
    </w:p>
    <w:p w:rsidR="0046219F" w:rsidRPr="000C2CBA" w:rsidRDefault="00ED160B">
      <w:pPr>
        <w:spacing w:line="360" w:lineRule="auto"/>
        <w:rPr>
          <w:rFonts w:ascii="宋体" w:hAnsi="宋体" w:cs="宋体"/>
          <w:szCs w:val="21"/>
        </w:rPr>
      </w:pPr>
      <w:r w:rsidRPr="000C2CBA">
        <w:rPr>
          <w:rFonts w:ascii="宋体" w:hAnsi="宋体" w:cs="宋体" w:hint="eastAsia"/>
          <w:szCs w:val="21"/>
        </w:rPr>
        <w:t>4）活动地板应有稳定的抗静电性能和承载能力，同时耐油、耐腐蚀、柔光、不起尘。</w:t>
      </w:r>
    </w:p>
    <w:p w:rsidR="0046219F" w:rsidRPr="000C2CBA" w:rsidRDefault="00ED160B">
      <w:pPr>
        <w:spacing w:line="360" w:lineRule="auto"/>
        <w:rPr>
          <w:rFonts w:ascii="宋体" w:hAnsi="宋体" w:cs="宋体"/>
          <w:szCs w:val="21"/>
        </w:rPr>
      </w:pPr>
      <w:r w:rsidRPr="000C2CBA">
        <w:rPr>
          <w:rFonts w:ascii="宋体" w:hAnsi="宋体" w:cs="宋体" w:hint="eastAsia"/>
          <w:szCs w:val="21"/>
        </w:rPr>
        <w:t>5）异型活动地板提供的各种规格的电线、电缆、进出口做得光滑，防止损伤电线、电缆。</w:t>
      </w:r>
    </w:p>
    <w:p w:rsidR="0046219F" w:rsidRPr="000C2CBA" w:rsidRDefault="00ED160B">
      <w:pPr>
        <w:spacing w:line="360" w:lineRule="auto"/>
        <w:rPr>
          <w:rFonts w:ascii="宋体" w:hAnsi="宋体" w:cs="宋体"/>
          <w:szCs w:val="21"/>
        </w:rPr>
      </w:pPr>
      <w:r w:rsidRPr="000C2CBA">
        <w:rPr>
          <w:rFonts w:ascii="宋体" w:hAnsi="宋体" w:cs="宋体" w:hint="eastAsia"/>
          <w:szCs w:val="21"/>
        </w:rPr>
        <w:t>6）活动地板下的建筑地面应平整、光洁、防潮、防尘。</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7）在安装活动地板时，采取相应措施，防止地板支脚倾斜、移位、横梁、坠落。</w:t>
      </w:r>
    </w:p>
    <w:p w:rsidR="0046219F" w:rsidRPr="000C2CBA" w:rsidRDefault="00ED160B">
      <w:pPr>
        <w:spacing w:line="360" w:lineRule="auto"/>
        <w:rPr>
          <w:rFonts w:ascii="宋体" w:hAnsi="宋体" w:cs="宋体"/>
          <w:szCs w:val="21"/>
        </w:rPr>
      </w:pPr>
      <w:r w:rsidRPr="000C2CBA">
        <w:rPr>
          <w:rFonts w:ascii="宋体" w:hAnsi="宋体" w:cs="宋体" w:hint="eastAsia"/>
          <w:szCs w:val="21"/>
        </w:rPr>
        <w:t>8）主机房温度：温度23±1℃，相对湿度40%-55%，温度变化率＜5℃/h，</w:t>
      </w:r>
      <w:proofErr w:type="gramStart"/>
      <w:r w:rsidRPr="000C2CBA">
        <w:rPr>
          <w:rFonts w:ascii="宋体" w:hAnsi="宋体" w:cs="宋体" w:hint="eastAsia"/>
          <w:szCs w:val="21"/>
        </w:rPr>
        <w:t>不</w:t>
      </w:r>
      <w:proofErr w:type="gramEnd"/>
      <w:r w:rsidRPr="000C2CBA">
        <w:rPr>
          <w:rFonts w:ascii="宋体" w:hAnsi="宋体" w:cs="宋体" w:hint="eastAsia"/>
          <w:szCs w:val="21"/>
        </w:rPr>
        <w:t>凝露 ，配电间温度15-25℃。</w:t>
      </w:r>
    </w:p>
    <w:p w:rsidR="0046219F" w:rsidRPr="000C2CBA" w:rsidRDefault="00ED160B">
      <w:pPr>
        <w:spacing w:line="360" w:lineRule="auto"/>
        <w:rPr>
          <w:rFonts w:ascii="宋体" w:hAnsi="宋体" w:cs="宋体"/>
          <w:szCs w:val="21"/>
        </w:rPr>
      </w:pPr>
      <w:r w:rsidRPr="000C2CBA">
        <w:rPr>
          <w:rFonts w:ascii="宋体" w:hAnsi="宋体" w:cs="宋体" w:hint="eastAsia"/>
          <w:szCs w:val="21"/>
        </w:rPr>
        <w:t>9）尘埃：颗粒≥0.5um ，个数≤18000粒/dm³。</w:t>
      </w:r>
    </w:p>
    <w:p w:rsidR="0046219F" w:rsidRPr="000C2CBA" w:rsidRDefault="00ED160B">
      <w:pPr>
        <w:spacing w:line="360" w:lineRule="auto"/>
        <w:rPr>
          <w:rFonts w:ascii="宋体" w:hAnsi="宋体" w:cs="宋体"/>
          <w:szCs w:val="21"/>
        </w:rPr>
      </w:pPr>
      <w:r w:rsidRPr="000C2CBA">
        <w:rPr>
          <w:rFonts w:ascii="宋体" w:hAnsi="宋体" w:cs="宋体" w:hint="eastAsia"/>
          <w:szCs w:val="21"/>
        </w:rPr>
        <w:t>10）噪音：操作间区间≤65dB。</w:t>
      </w:r>
    </w:p>
    <w:p w:rsidR="0046219F" w:rsidRPr="000C2CBA" w:rsidRDefault="00ED160B">
      <w:pPr>
        <w:spacing w:line="360" w:lineRule="auto"/>
        <w:rPr>
          <w:rFonts w:ascii="宋体" w:hAnsi="宋体" w:cs="宋体"/>
          <w:szCs w:val="21"/>
        </w:rPr>
      </w:pPr>
      <w:r w:rsidRPr="000C2CBA">
        <w:rPr>
          <w:rFonts w:ascii="宋体" w:hAnsi="宋体" w:cs="宋体" w:hint="eastAsia"/>
          <w:szCs w:val="21"/>
        </w:rPr>
        <w:t>11）电磁干扰：主机房内无线电干扰场强在频率为0.5-1000MHz时，无线电干扰场强不大于126dB，磁场干扰环境场强不大于800A/m。</w:t>
      </w:r>
    </w:p>
    <w:p w:rsidR="0046219F" w:rsidRPr="000C2CBA" w:rsidRDefault="00ED160B">
      <w:pPr>
        <w:spacing w:line="360" w:lineRule="auto"/>
        <w:rPr>
          <w:rFonts w:ascii="宋体" w:hAnsi="宋体" w:cs="宋体"/>
          <w:szCs w:val="21"/>
        </w:rPr>
      </w:pPr>
      <w:r w:rsidRPr="000C2CBA">
        <w:rPr>
          <w:rFonts w:ascii="宋体" w:hAnsi="宋体" w:cs="宋体" w:hint="eastAsia"/>
          <w:szCs w:val="21"/>
        </w:rPr>
        <w:t>12）对装饰工程中的隐蔽工程，严格按照国家标准，用材符合机房用材性能指标，做到不起尘、阻燃、绝燃、不会产生静电、牢固耐用并无病虫害发生；</w:t>
      </w:r>
    </w:p>
    <w:p w:rsidR="0046219F" w:rsidRPr="000C2CBA" w:rsidRDefault="00ED160B">
      <w:pPr>
        <w:spacing w:line="360" w:lineRule="auto"/>
        <w:rPr>
          <w:rFonts w:ascii="宋体" w:hAnsi="宋体" w:cs="宋体"/>
          <w:szCs w:val="21"/>
        </w:rPr>
      </w:pPr>
      <w:r w:rsidRPr="000C2CBA">
        <w:rPr>
          <w:rFonts w:ascii="宋体" w:hAnsi="宋体" w:cs="宋体" w:hint="eastAsia"/>
          <w:szCs w:val="21"/>
        </w:rPr>
        <w:t>13）本设计标高以楼层层面为基准±0.00mm，机房可用高度为2.8米，地板安装高度为0.35米，机柜高度为2.1米，上走线桥架高度0.15米，设备总高2.55米，剩余0.25米。</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2.9.3.1.机房地面</w:t>
      </w:r>
    </w:p>
    <w:p w:rsidR="0046219F" w:rsidRPr="000C2CBA" w:rsidRDefault="00ED160B">
      <w:pPr>
        <w:spacing w:line="360" w:lineRule="auto"/>
        <w:rPr>
          <w:rFonts w:ascii="宋体" w:hAnsi="宋体" w:cs="宋体"/>
          <w:szCs w:val="21"/>
        </w:rPr>
      </w:pPr>
      <w:r w:rsidRPr="000C2CBA">
        <w:rPr>
          <w:rFonts w:ascii="宋体" w:hAnsi="宋体" w:cs="宋体" w:hint="eastAsia"/>
          <w:szCs w:val="21"/>
        </w:rPr>
        <w:t>对于本机房工程的结构和特点，采用在机房空调送风区域内房间的楼面采用铺设带防水面保温棉板来提高楼面的隔热功功能。在主机房精密空调区域的地面铺设30mm</w:t>
      </w:r>
      <w:proofErr w:type="gramStart"/>
      <w:r w:rsidRPr="000C2CBA">
        <w:rPr>
          <w:rFonts w:ascii="宋体" w:hAnsi="宋体" w:cs="宋体" w:hint="eastAsia"/>
          <w:szCs w:val="21"/>
        </w:rPr>
        <w:t>厚带防水</w:t>
      </w:r>
      <w:proofErr w:type="gramEnd"/>
      <w:r w:rsidRPr="000C2CBA">
        <w:rPr>
          <w:rFonts w:ascii="宋体" w:hAnsi="宋体" w:cs="宋体" w:hint="eastAsia"/>
          <w:szCs w:val="21"/>
        </w:rPr>
        <w:t>、阻燃材料的橡塑保温棉板，在铺设保温</w:t>
      </w:r>
      <w:proofErr w:type="gramStart"/>
      <w:r w:rsidRPr="000C2CBA">
        <w:rPr>
          <w:rFonts w:ascii="宋体" w:hAnsi="宋体" w:cs="宋体" w:hint="eastAsia"/>
          <w:szCs w:val="21"/>
        </w:rPr>
        <w:t>棉之前</w:t>
      </w:r>
      <w:proofErr w:type="gramEnd"/>
      <w:r w:rsidRPr="000C2CBA">
        <w:rPr>
          <w:rFonts w:ascii="宋体" w:hAnsi="宋体" w:cs="宋体" w:hint="eastAsia"/>
          <w:szCs w:val="21"/>
        </w:rPr>
        <w:t>先将地面清理</w:t>
      </w:r>
      <w:proofErr w:type="gramStart"/>
      <w:r w:rsidRPr="000C2CBA">
        <w:rPr>
          <w:rFonts w:ascii="宋体" w:hAnsi="宋体" w:cs="宋体" w:hint="eastAsia"/>
          <w:szCs w:val="21"/>
        </w:rPr>
        <w:t>干净及</w:t>
      </w:r>
      <w:proofErr w:type="gramEnd"/>
      <w:r w:rsidRPr="000C2CBA">
        <w:rPr>
          <w:rFonts w:ascii="宋体" w:hAnsi="宋体" w:cs="宋体" w:hint="eastAsia"/>
          <w:szCs w:val="21"/>
        </w:rPr>
        <w:t>除尘。</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本次机房防静电地板的安装高度为350mm。在安装地板之前对地表面以及</w:t>
      </w:r>
      <w:proofErr w:type="gramStart"/>
      <w:r w:rsidRPr="000C2CBA">
        <w:rPr>
          <w:rFonts w:ascii="宋体" w:hAnsi="宋体" w:cs="宋体" w:hint="eastAsia"/>
          <w:szCs w:val="21"/>
        </w:rPr>
        <w:t>安装面</w:t>
      </w:r>
      <w:proofErr w:type="gramEnd"/>
      <w:r w:rsidRPr="000C2CBA">
        <w:rPr>
          <w:rFonts w:ascii="宋体" w:hAnsi="宋体" w:cs="宋体" w:hint="eastAsia"/>
          <w:szCs w:val="21"/>
        </w:rPr>
        <w:t>以下的墙面进行清洁处理。设计施工如下：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机房地面在施工之前，对放置精密空调位置处做空调挡水坝处理，高度为10cm，表面平整、密封、防漏水，挡水坝内做地漏；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机房地面铺设30mm厚塑胶材料保温层（包含墙面下立面）,塑胶保温材料防火等级B1级；</w:t>
      </w:r>
    </w:p>
    <w:p w:rsidR="0046219F" w:rsidRPr="000C2CBA" w:rsidRDefault="00ED160B">
      <w:pPr>
        <w:spacing w:line="360" w:lineRule="auto"/>
        <w:rPr>
          <w:rFonts w:ascii="宋体" w:hAnsi="宋体" w:cs="宋体"/>
          <w:szCs w:val="21"/>
        </w:rPr>
      </w:pPr>
      <w:r w:rsidRPr="000C2CBA">
        <w:rPr>
          <w:rFonts w:ascii="宋体" w:hAnsi="宋体" w:cs="宋体" w:hint="eastAsia"/>
          <w:szCs w:val="21"/>
        </w:rPr>
        <w:t>铺设完保温棉后，在地面上铺设钢质防静电活动地板，尺寸为600*600*35mm，防静电地板滚动载荷不小于3KN，集中载荷不小于4.5KN，均匀载荷不小于12KN/㎡；</w:t>
      </w:r>
    </w:p>
    <w:p w:rsidR="0046219F" w:rsidRPr="000C2CBA" w:rsidRDefault="00ED160B">
      <w:pPr>
        <w:spacing w:line="360" w:lineRule="auto"/>
        <w:rPr>
          <w:rFonts w:ascii="宋体" w:hAnsi="宋体" w:cs="宋体"/>
          <w:szCs w:val="21"/>
        </w:rPr>
      </w:pPr>
      <w:r w:rsidRPr="000C2CBA">
        <w:rPr>
          <w:rFonts w:ascii="宋体" w:hAnsi="宋体" w:cs="宋体" w:hint="eastAsia"/>
          <w:szCs w:val="21"/>
        </w:rPr>
        <w:t>铺设防静电地板</w:t>
      </w:r>
      <w:proofErr w:type="gramStart"/>
      <w:r w:rsidRPr="000C2CBA">
        <w:rPr>
          <w:rFonts w:ascii="宋体" w:hAnsi="宋体" w:cs="宋体" w:hint="eastAsia"/>
          <w:szCs w:val="21"/>
        </w:rPr>
        <w:t>时配套防</w:t>
      </w:r>
      <w:proofErr w:type="gramEnd"/>
      <w:r w:rsidRPr="000C2CBA">
        <w:rPr>
          <w:rFonts w:ascii="宋体" w:hAnsi="宋体" w:cs="宋体" w:hint="eastAsia"/>
          <w:szCs w:val="21"/>
        </w:rPr>
        <w:t>静电地板紧固件做固定处理，防静电地板紧固件做有效的接地处理；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在走廊进入机房各门口处做台阶处理，台阶垫底材料使用水泥加细沙1:3混合砂浆找平一遍，厚度为20mm厚，粘结</w:t>
      </w:r>
      <w:proofErr w:type="gramStart"/>
      <w:r w:rsidRPr="000C2CBA">
        <w:rPr>
          <w:rFonts w:ascii="宋体" w:hAnsi="宋体" w:cs="宋体" w:hint="eastAsia"/>
          <w:szCs w:val="21"/>
        </w:rPr>
        <w:t>层材料</w:t>
      </w:r>
      <w:proofErr w:type="gramEnd"/>
      <w:r w:rsidRPr="000C2CBA">
        <w:rPr>
          <w:rFonts w:ascii="宋体" w:hAnsi="宋体" w:cs="宋体" w:hint="eastAsia"/>
          <w:szCs w:val="21"/>
        </w:rPr>
        <w:t>使用环保型自带胶，面层材料使用150mm高定型支架支撑600*600防静电活动地板，台阶设置两层。</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2.9.3.2.机房墙面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本次工程的主要机房区内墙面选用复合彩钢板作为墙面装饰材料，施工时采取纵向整板安装。彩钢板为镀锌钢板成型，彩钢板的表面镀锌量为45g/单面m2，纸面石膏板满足与镀锌钢板粘结的剪切强度为0.15Mpa。</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墙柱面采用彩钢板装饰，为了机房内设备的安全，所有机房与外界连接的墙体的缝隙区管线槽接口处</w:t>
      </w:r>
      <w:proofErr w:type="gramStart"/>
      <w:r w:rsidRPr="000C2CBA">
        <w:rPr>
          <w:rFonts w:ascii="宋体" w:hAnsi="宋体" w:cs="宋体" w:hint="eastAsia"/>
          <w:szCs w:val="21"/>
        </w:rPr>
        <w:t>均堵实</w:t>
      </w:r>
      <w:proofErr w:type="gramEnd"/>
      <w:r w:rsidRPr="000C2CBA">
        <w:rPr>
          <w:rFonts w:ascii="宋体" w:hAnsi="宋体" w:cs="宋体" w:hint="eastAsia"/>
          <w:szCs w:val="21"/>
        </w:rPr>
        <w:t>，以防止虫、鼠进入机房。设计施工如下：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在原有墙面使用龙牌C75国标龙骨做内衬主支架，纵向600mm处设置一根主龙骨；</w:t>
      </w:r>
    </w:p>
    <w:p w:rsidR="0046219F" w:rsidRPr="000C2CBA" w:rsidRDefault="00ED160B">
      <w:pPr>
        <w:spacing w:line="360" w:lineRule="auto"/>
        <w:rPr>
          <w:rFonts w:ascii="宋体" w:hAnsi="宋体" w:cs="宋体"/>
          <w:szCs w:val="21"/>
        </w:rPr>
      </w:pPr>
      <w:r w:rsidRPr="000C2CBA">
        <w:rPr>
          <w:rFonts w:ascii="宋体" w:hAnsi="宋体" w:cs="宋体" w:hint="eastAsia"/>
          <w:szCs w:val="21"/>
        </w:rPr>
        <w:t>铺设好龙骨</w:t>
      </w:r>
      <w:proofErr w:type="gramStart"/>
      <w:r w:rsidRPr="000C2CBA">
        <w:rPr>
          <w:rFonts w:ascii="宋体" w:hAnsi="宋体" w:cs="宋体" w:hint="eastAsia"/>
          <w:szCs w:val="21"/>
        </w:rPr>
        <w:t>后延地面向</w:t>
      </w:r>
      <w:proofErr w:type="gramEnd"/>
      <w:r w:rsidRPr="000C2CBA">
        <w:rPr>
          <w:rFonts w:ascii="宋体" w:hAnsi="宋体" w:cs="宋体" w:hint="eastAsia"/>
          <w:szCs w:val="21"/>
        </w:rPr>
        <w:t>墙面四周上来100mm</w:t>
      </w:r>
      <w:proofErr w:type="gramStart"/>
      <w:r w:rsidRPr="000C2CBA">
        <w:rPr>
          <w:rFonts w:ascii="宋体" w:hAnsi="宋体" w:cs="宋体" w:hint="eastAsia"/>
          <w:szCs w:val="21"/>
        </w:rPr>
        <w:t>及楼面向</w:t>
      </w:r>
      <w:proofErr w:type="gramEnd"/>
      <w:r w:rsidRPr="000C2CBA">
        <w:rPr>
          <w:rFonts w:ascii="宋体" w:hAnsi="宋体" w:cs="宋体" w:hint="eastAsia"/>
          <w:szCs w:val="21"/>
        </w:rPr>
        <w:t>墙面下来100mm范围内使用石膏板做基层处理，基层外层使用30mm塑胶保温棉</w:t>
      </w:r>
      <w:proofErr w:type="gramStart"/>
      <w:r w:rsidRPr="000C2CBA">
        <w:rPr>
          <w:rFonts w:ascii="宋体" w:hAnsi="宋体" w:cs="宋体" w:hint="eastAsia"/>
          <w:szCs w:val="21"/>
        </w:rPr>
        <w:t>做保</w:t>
      </w:r>
      <w:proofErr w:type="gramEnd"/>
      <w:r w:rsidRPr="000C2CBA">
        <w:rPr>
          <w:rFonts w:ascii="宋体" w:hAnsi="宋体" w:cs="宋体" w:hint="eastAsia"/>
          <w:szCs w:val="21"/>
        </w:rPr>
        <w:t>温处理；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所有龙骨做有效的接地连接处理；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彩钢板尺寸为：1200mm*2960mm，厚度为：13mm，颜色：米白色彩钢板；彩钢板表面材料采用热熔镀锌钢板，厚度≥0.6mm，表面涂层厚度≥25UM，抗静电要求：表面电阻率106-108Ω/㎡，涂装色差≤1.5；</w:t>
      </w:r>
    </w:p>
    <w:p w:rsidR="0046219F" w:rsidRPr="000C2CBA" w:rsidRDefault="00ED160B">
      <w:pPr>
        <w:spacing w:line="360" w:lineRule="auto"/>
        <w:rPr>
          <w:rFonts w:ascii="宋体" w:hAnsi="宋体" w:cs="宋体"/>
          <w:szCs w:val="21"/>
        </w:rPr>
      </w:pPr>
      <w:r w:rsidRPr="000C2CBA">
        <w:rPr>
          <w:rFonts w:ascii="宋体" w:hAnsi="宋体" w:cs="宋体" w:hint="eastAsia"/>
          <w:szCs w:val="21"/>
        </w:rPr>
        <w:t>铺设完彩钢板后，延静电地板四周与墙面彩钢板间做贴脚线处理，贴脚线采用拉丝不锈钢材料，高度为10cm，厚度为13mm。</w:t>
      </w:r>
    </w:p>
    <w:p w:rsidR="0046219F" w:rsidRPr="000C2CBA" w:rsidRDefault="00ED160B">
      <w:pPr>
        <w:spacing w:line="360" w:lineRule="auto"/>
        <w:rPr>
          <w:rFonts w:ascii="宋体" w:hAnsi="宋体" w:cs="宋体"/>
          <w:szCs w:val="21"/>
        </w:rPr>
      </w:pPr>
      <w:r w:rsidRPr="000C2CBA">
        <w:rPr>
          <w:rFonts w:ascii="宋体" w:hAnsi="宋体" w:cs="宋体" w:hint="eastAsia"/>
          <w:szCs w:val="21"/>
        </w:rPr>
        <w:t>中心机房与操作间之间</w:t>
      </w:r>
      <w:proofErr w:type="gramStart"/>
      <w:r w:rsidRPr="000C2CBA">
        <w:rPr>
          <w:rFonts w:ascii="宋体" w:hAnsi="宋体" w:cs="宋体" w:hint="eastAsia"/>
          <w:szCs w:val="21"/>
        </w:rPr>
        <w:t>采用铯钾防火</w:t>
      </w:r>
      <w:proofErr w:type="gramEnd"/>
      <w:r w:rsidRPr="000C2CBA">
        <w:rPr>
          <w:rFonts w:ascii="宋体" w:hAnsi="宋体" w:cs="宋体" w:hint="eastAsia"/>
          <w:szCs w:val="21"/>
        </w:rPr>
        <w:t>玻璃加</w:t>
      </w:r>
      <w:proofErr w:type="gramStart"/>
      <w:r w:rsidRPr="000C2CBA">
        <w:rPr>
          <w:rFonts w:ascii="宋体" w:hAnsi="宋体" w:cs="宋体" w:hint="eastAsia"/>
          <w:szCs w:val="21"/>
        </w:rPr>
        <w:t>钢基础</w:t>
      </w:r>
      <w:proofErr w:type="gramEnd"/>
      <w:r w:rsidRPr="000C2CBA">
        <w:rPr>
          <w:rFonts w:ascii="宋体" w:hAnsi="宋体" w:cs="宋体" w:hint="eastAsia"/>
          <w:szCs w:val="21"/>
        </w:rPr>
        <w:t>做玻璃隔断，边框外包不锈钢包边。</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2.9.3.3.机房顶面</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机房顶面做铝合金微孔天花处理，施工设计如下：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顶面采用600*600*1.0铝合金微孔天花板做吊顶处理；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配置#75轻钢龙骨；</w:t>
      </w:r>
    </w:p>
    <w:p w:rsidR="0046219F" w:rsidRPr="000C2CBA" w:rsidRDefault="00ED160B">
      <w:pPr>
        <w:spacing w:line="360" w:lineRule="auto"/>
        <w:rPr>
          <w:rFonts w:ascii="宋体" w:hAnsi="宋体" w:cs="宋体"/>
          <w:szCs w:val="21"/>
        </w:rPr>
      </w:pPr>
      <w:r w:rsidRPr="000C2CBA">
        <w:rPr>
          <w:rFonts w:ascii="宋体" w:hAnsi="宋体" w:cs="宋体" w:hint="eastAsia"/>
          <w:szCs w:val="21"/>
        </w:rPr>
        <w:t>吊顶四周使用L型收边条</w:t>
      </w:r>
      <w:proofErr w:type="gramStart"/>
      <w:r w:rsidRPr="000C2CBA">
        <w:rPr>
          <w:rFonts w:ascii="宋体" w:hAnsi="宋体" w:cs="宋体" w:hint="eastAsia"/>
          <w:szCs w:val="21"/>
        </w:rPr>
        <w:t>做美</w:t>
      </w:r>
      <w:proofErr w:type="gramEnd"/>
      <w:r w:rsidRPr="000C2CBA">
        <w:rPr>
          <w:rFonts w:ascii="宋体" w:hAnsi="宋体" w:cs="宋体" w:hint="eastAsia"/>
          <w:szCs w:val="21"/>
        </w:rPr>
        <w:t>饰处理。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2.9.3.4.机房门窗</w:t>
      </w:r>
    </w:p>
    <w:p w:rsidR="0046219F" w:rsidRPr="000C2CBA" w:rsidRDefault="00ED160B">
      <w:pPr>
        <w:spacing w:line="360" w:lineRule="auto"/>
        <w:rPr>
          <w:rFonts w:ascii="宋体" w:hAnsi="宋体" w:cs="宋体"/>
          <w:szCs w:val="21"/>
        </w:rPr>
      </w:pPr>
      <w:r w:rsidRPr="000C2CBA">
        <w:rPr>
          <w:rFonts w:ascii="宋体" w:hAnsi="宋体" w:cs="宋体" w:hint="eastAsia"/>
          <w:szCs w:val="21"/>
        </w:rPr>
        <w:t>从机房安全角度考虑，对机房砖墙隔断处安装钢制双开防火防盗门；从机房美观配套角度考虑，对机房玻璃隔断处安装双开玻璃门，所有的</w:t>
      </w:r>
      <w:proofErr w:type="gramStart"/>
      <w:r w:rsidRPr="000C2CBA">
        <w:rPr>
          <w:rFonts w:ascii="宋体" w:hAnsi="宋体" w:cs="宋体" w:hint="eastAsia"/>
          <w:szCs w:val="21"/>
        </w:rPr>
        <w:t>门材料</w:t>
      </w:r>
      <w:proofErr w:type="gramEnd"/>
      <w:r w:rsidRPr="000C2CBA">
        <w:rPr>
          <w:rFonts w:ascii="宋体" w:hAnsi="宋体" w:cs="宋体" w:hint="eastAsia"/>
          <w:szCs w:val="21"/>
        </w:rPr>
        <w:t>必须符合防火规范要求。施工设计如下：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走廊进机房砖墙门口处，做1500*2200mm双开防火防盗门，防火防盗门防火等级为甲级；配置门框美饰及地弹簧、闭门器、门锁等附件；机房区对外出入口防火门全部朝外开启。</w:t>
      </w:r>
    </w:p>
    <w:p w:rsidR="0046219F" w:rsidRPr="000C2CBA" w:rsidRDefault="00ED160B">
      <w:pPr>
        <w:spacing w:line="360" w:lineRule="auto"/>
        <w:rPr>
          <w:rFonts w:ascii="宋体" w:hAnsi="宋体" w:cs="宋体"/>
          <w:szCs w:val="21"/>
        </w:rPr>
      </w:pPr>
      <w:r w:rsidRPr="000C2CBA">
        <w:rPr>
          <w:rFonts w:ascii="宋体" w:hAnsi="宋体" w:cs="宋体" w:hint="eastAsia"/>
          <w:szCs w:val="21"/>
        </w:rPr>
        <w:t>原有窗户内侧贴深色膜后，进行封堵处理。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2.9.3.5.机房隐蔽工程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机房工程中的隐蔽工程，严格按照国</w:t>
      </w:r>
      <w:proofErr w:type="gramStart"/>
      <w:r w:rsidRPr="000C2CBA">
        <w:rPr>
          <w:rFonts w:ascii="宋体" w:hAnsi="宋体" w:cs="宋体" w:hint="eastAsia"/>
          <w:szCs w:val="21"/>
        </w:rPr>
        <w:t>建标准</w:t>
      </w:r>
      <w:proofErr w:type="gramEnd"/>
      <w:r w:rsidRPr="000C2CBA">
        <w:rPr>
          <w:rFonts w:ascii="宋体" w:hAnsi="宋体" w:cs="宋体" w:hint="eastAsia"/>
          <w:szCs w:val="21"/>
        </w:rPr>
        <w:t>取材（环保、防火），安装时对隐蔽部分施工内容拍照留档，做好接地处理。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2.9.3.6.机房承重</w:t>
      </w:r>
    </w:p>
    <w:p w:rsidR="0046219F" w:rsidRPr="000C2CBA" w:rsidRDefault="00ED160B">
      <w:pPr>
        <w:spacing w:line="360" w:lineRule="auto"/>
        <w:rPr>
          <w:rFonts w:ascii="宋体" w:hAnsi="宋体" w:cs="宋体"/>
          <w:szCs w:val="21"/>
        </w:rPr>
      </w:pPr>
      <w:r w:rsidRPr="000C2CBA">
        <w:rPr>
          <w:rFonts w:ascii="宋体" w:hAnsi="宋体" w:cs="宋体" w:hint="eastAsia"/>
          <w:szCs w:val="21"/>
        </w:rPr>
        <w:t>对机房内机柜、空调等质量较大的设备放在静电地板上</w:t>
      </w:r>
      <w:proofErr w:type="gramStart"/>
      <w:r w:rsidRPr="000C2CBA">
        <w:rPr>
          <w:rFonts w:ascii="宋体" w:hAnsi="宋体" w:cs="宋体" w:hint="eastAsia"/>
          <w:szCs w:val="21"/>
        </w:rPr>
        <w:t>做散力</w:t>
      </w:r>
      <w:proofErr w:type="gramEnd"/>
      <w:r w:rsidRPr="000C2CBA">
        <w:rPr>
          <w:rFonts w:ascii="宋体" w:hAnsi="宋体" w:cs="宋体" w:hint="eastAsia"/>
          <w:szCs w:val="21"/>
        </w:rPr>
        <w:t>架处理，配电</w:t>
      </w:r>
      <w:proofErr w:type="gramStart"/>
      <w:r w:rsidRPr="000C2CBA">
        <w:rPr>
          <w:rFonts w:ascii="宋体" w:hAnsi="宋体" w:cs="宋体" w:hint="eastAsia"/>
          <w:szCs w:val="21"/>
        </w:rPr>
        <w:t>箱散力</w:t>
      </w:r>
      <w:proofErr w:type="gramEnd"/>
      <w:r w:rsidRPr="000C2CBA">
        <w:rPr>
          <w:rFonts w:ascii="宋体" w:hAnsi="宋体" w:cs="宋体" w:hint="eastAsia"/>
          <w:szCs w:val="21"/>
        </w:rPr>
        <w:t>架还左右出现进线导线功能；</w:t>
      </w:r>
      <w:proofErr w:type="gramStart"/>
      <w:r w:rsidRPr="000C2CBA">
        <w:rPr>
          <w:rFonts w:ascii="宋体" w:hAnsi="宋体" w:cs="宋体" w:hint="eastAsia"/>
          <w:szCs w:val="21"/>
        </w:rPr>
        <w:t>散力架</w:t>
      </w:r>
      <w:proofErr w:type="gramEnd"/>
      <w:r w:rsidRPr="000C2CBA">
        <w:rPr>
          <w:rFonts w:ascii="宋体" w:hAnsi="宋体" w:cs="宋体" w:hint="eastAsia"/>
          <w:szCs w:val="21"/>
        </w:rPr>
        <w:t>的安装有助于设备的固定及楼面、静电地板的承重。设计施工如下：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支撑</w:t>
      </w:r>
      <w:proofErr w:type="gramStart"/>
      <w:r w:rsidRPr="000C2CBA">
        <w:rPr>
          <w:rFonts w:ascii="宋体" w:hAnsi="宋体" w:cs="宋体" w:hint="eastAsia"/>
          <w:szCs w:val="21"/>
        </w:rPr>
        <w:t>架采用</w:t>
      </w:r>
      <w:proofErr w:type="gramEnd"/>
      <w:r w:rsidRPr="000C2CBA">
        <w:rPr>
          <w:rFonts w:ascii="宋体" w:hAnsi="宋体" w:cs="宋体" w:hint="eastAsia"/>
          <w:szCs w:val="21"/>
        </w:rPr>
        <w:t>Q235，5号槽钢做有效焊接，接点平整光滑，支撑架与地面做有效固定处理，支撑架</w:t>
      </w:r>
      <w:r w:rsidRPr="000C2CBA">
        <w:rPr>
          <w:rFonts w:ascii="宋体" w:hAnsi="宋体" w:cs="宋体" w:hint="eastAsia"/>
          <w:szCs w:val="21"/>
        </w:rPr>
        <w:lastRenderedPageBreak/>
        <w:t>除锈后，刷防锈漆两遍，防火漆两遍；</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所有的支撑架固定时需在支点出安装防震动橡胶片；</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所有的</w:t>
      </w:r>
      <w:proofErr w:type="gramStart"/>
      <w:r w:rsidRPr="000C2CBA">
        <w:rPr>
          <w:rFonts w:ascii="宋体" w:hAnsi="宋体" w:cs="宋体" w:hint="eastAsia"/>
          <w:szCs w:val="21"/>
        </w:rPr>
        <w:t>支撑架做有效</w:t>
      </w:r>
      <w:proofErr w:type="gramEnd"/>
      <w:r w:rsidRPr="000C2CBA">
        <w:rPr>
          <w:rFonts w:ascii="宋体" w:hAnsi="宋体" w:cs="宋体" w:hint="eastAsia"/>
          <w:szCs w:val="21"/>
        </w:rPr>
        <w:t>的接地连接。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2.9.4.机房照明系统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2.9.4.1.总体要求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本方案设计采用LED灯盘。</w:t>
      </w:r>
    </w:p>
    <w:p w:rsidR="0046219F" w:rsidRPr="000C2CBA" w:rsidRDefault="00ED160B">
      <w:pPr>
        <w:spacing w:line="360" w:lineRule="auto"/>
        <w:rPr>
          <w:rFonts w:ascii="宋体" w:hAnsi="宋体" w:cs="宋体"/>
          <w:szCs w:val="21"/>
        </w:rPr>
      </w:pPr>
      <w:r w:rsidRPr="000C2CBA">
        <w:rPr>
          <w:rFonts w:ascii="宋体" w:hAnsi="宋体" w:cs="宋体" w:hint="eastAsia"/>
          <w:szCs w:val="21"/>
        </w:rPr>
        <w:t>正常照明：在正常情况下使用的室内外照明。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应急照明：当正常照明因故熄灭的情况下，供暂时继续工作、保障安全或疏散用的照明。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本工程在部分灯具中加入蓄电池，作为应急灯具的后备电源。</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机房的平均照度大于500Lux，眩光控制等级为Ⅰ级，照度均匀度不低于0.7。</w:t>
      </w:r>
    </w:p>
    <w:p w:rsidR="0046219F" w:rsidRPr="000C2CBA" w:rsidRDefault="00ED160B">
      <w:pPr>
        <w:spacing w:line="360" w:lineRule="auto"/>
        <w:rPr>
          <w:rFonts w:ascii="宋体" w:hAnsi="宋体" w:cs="宋体"/>
          <w:szCs w:val="21"/>
        </w:rPr>
      </w:pPr>
      <w:r w:rsidRPr="000C2CBA">
        <w:rPr>
          <w:rFonts w:ascii="宋体" w:hAnsi="宋体" w:cs="宋体" w:hint="eastAsia"/>
          <w:szCs w:val="21"/>
        </w:rPr>
        <w:t>辅助房间的平均照度大于300 Lux。</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应急照明的照度≥50 Lux。</w:t>
      </w:r>
    </w:p>
    <w:p w:rsidR="0046219F" w:rsidRPr="000C2CBA" w:rsidRDefault="00ED160B">
      <w:pPr>
        <w:spacing w:line="360" w:lineRule="auto"/>
        <w:rPr>
          <w:rFonts w:ascii="宋体" w:hAnsi="宋体" w:cs="宋体"/>
          <w:szCs w:val="21"/>
        </w:rPr>
      </w:pPr>
      <w:r w:rsidRPr="000C2CBA">
        <w:rPr>
          <w:rFonts w:ascii="宋体" w:hAnsi="宋体" w:cs="宋体" w:hint="eastAsia"/>
          <w:szCs w:val="21"/>
        </w:rPr>
        <w:t>疏散照明和安全出口标志灯的照度大于0.5 Lux。</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2.9.4.2.机房普通照明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日常照明配电系统由机房配电柜供电，采用LED嵌入式灯盘。在机房内均匀分布安装规格为600*600 LED灯盘，灯具采用墙面跷板开关控制，连接线</w:t>
      </w:r>
      <w:proofErr w:type="gramStart"/>
      <w:r w:rsidRPr="000C2CBA">
        <w:rPr>
          <w:rFonts w:ascii="宋体" w:hAnsi="宋体" w:cs="宋体" w:hint="eastAsia"/>
          <w:szCs w:val="21"/>
        </w:rPr>
        <w:t>缆</w:t>
      </w:r>
      <w:proofErr w:type="gramEnd"/>
      <w:r w:rsidRPr="000C2CBA">
        <w:rPr>
          <w:rFonts w:ascii="宋体" w:hAnsi="宋体" w:cs="宋体" w:hint="eastAsia"/>
          <w:szCs w:val="21"/>
        </w:rPr>
        <w:t>使用BVR2.5m2电线；所有灯</w:t>
      </w:r>
      <w:proofErr w:type="gramStart"/>
      <w:r w:rsidRPr="000C2CBA">
        <w:rPr>
          <w:rFonts w:ascii="宋体" w:hAnsi="宋体" w:cs="宋体" w:hint="eastAsia"/>
          <w:szCs w:val="21"/>
        </w:rPr>
        <w:t>盘采用无启动</w:t>
      </w:r>
      <w:proofErr w:type="gramEnd"/>
      <w:r w:rsidRPr="000C2CBA">
        <w:rPr>
          <w:rFonts w:ascii="宋体" w:hAnsi="宋体" w:cs="宋体" w:hint="eastAsia"/>
          <w:szCs w:val="21"/>
        </w:rPr>
        <w:t>电流干扰电子整流器，平均照度≥500Lx；照明均匀无眩光无死角、各作业面无方向性限制；控制采用分区、分片控制方式，维修方便，外观与铝合金天花板相匹配。</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2.9.4.3.机房应急照明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应急照明配电系统由机房配电柜供电，采用LED嵌入式灯盘。在机房内均匀分布安装规格为600*600LED灯盘，灯具采用墙面跷板开关控制，连接线</w:t>
      </w:r>
      <w:proofErr w:type="gramStart"/>
      <w:r w:rsidRPr="000C2CBA">
        <w:rPr>
          <w:rFonts w:ascii="宋体" w:hAnsi="宋体" w:cs="宋体" w:hint="eastAsia"/>
          <w:szCs w:val="21"/>
        </w:rPr>
        <w:t>缆</w:t>
      </w:r>
      <w:proofErr w:type="gramEnd"/>
      <w:r w:rsidRPr="000C2CBA">
        <w:rPr>
          <w:rFonts w:ascii="宋体" w:hAnsi="宋体" w:cs="宋体" w:hint="eastAsia"/>
          <w:szCs w:val="21"/>
        </w:rPr>
        <w:t>使用BVR2.5 m2电线；所有灯</w:t>
      </w:r>
      <w:proofErr w:type="gramStart"/>
      <w:r w:rsidRPr="000C2CBA">
        <w:rPr>
          <w:rFonts w:ascii="宋体" w:hAnsi="宋体" w:cs="宋体" w:hint="eastAsia"/>
          <w:szCs w:val="21"/>
        </w:rPr>
        <w:t>盘采用无启动</w:t>
      </w:r>
      <w:proofErr w:type="gramEnd"/>
      <w:r w:rsidRPr="000C2CBA">
        <w:rPr>
          <w:rFonts w:ascii="宋体" w:hAnsi="宋体" w:cs="宋体" w:hint="eastAsia"/>
          <w:szCs w:val="21"/>
        </w:rPr>
        <w:t>电流干扰电子整流器，平均照度≥500Lx；照明均匀无眩光无死角、各作业面无方向性限制；控制采用分区、分片控制方式，维修方便，外观与铝合金天花板相匹配。</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2.9.4.4.机房应急指示灯</w:t>
      </w:r>
    </w:p>
    <w:p w:rsidR="0046219F" w:rsidRPr="000C2CBA" w:rsidRDefault="00ED160B">
      <w:pPr>
        <w:spacing w:line="360" w:lineRule="auto"/>
        <w:rPr>
          <w:rFonts w:ascii="宋体" w:hAnsi="宋体" w:cs="宋体"/>
          <w:szCs w:val="21"/>
        </w:rPr>
      </w:pPr>
      <w:r w:rsidRPr="000C2CBA">
        <w:rPr>
          <w:rFonts w:ascii="宋体" w:hAnsi="宋体" w:cs="宋体" w:hint="eastAsia"/>
          <w:szCs w:val="21"/>
        </w:rPr>
        <w:t>疏散照明和安全出口标志灯的照度大于0.5 Lux，安全出口标志灯自带蓄电池，配电系统由机房配电柜供电，使用市电插头方式供电。</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2.9.5.机房防雷接地系统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2.9.5.1.总体要求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本机房要求三级防雷：（防雷产品反应时间&lt;2.5ns）</w:t>
      </w:r>
    </w:p>
    <w:p w:rsidR="0046219F" w:rsidRPr="000C2CBA" w:rsidRDefault="00ED160B">
      <w:pPr>
        <w:spacing w:line="360" w:lineRule="auto"/>
        <w:rPr>
          <w:rFonts w:ascii="宋体" w:hAnsi="宋体" w:cs="宋体"/>
          <w:szCs w:val="21"/>
        </w:rPr>
      </w:pPr>
      <w:r w:rsidRPr="000C2CBA">
        <w:rPr>
          <w:rFonts w:ascii="宋体" w:hAnsi="宋体" w:cs="宋体" w:hint="eastAsia"/>
          <w:szCs w:val="21"/>
        </w:rPr>
        <w:t>第一级防雷器：在大楼总进线的低压配电房后的机房市电接入端进行第一级避雷保护(大楼负责)。</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第二级防雷器：在机房配电柜的输入端进行第二级避雷保护。</w:t>
      </w:r>
    </w:p>
    <w:p w:rsidR="0046219F" w:rsidRPr="000C2CBA" w:rsidRDefault="00ED160B">
      <w:pPr>
        <w:spacing w:line="360" w:lineRule="auto"/>
        <w:rPr>
          <w:rFonts w:ascii="宋体" w:hAnsi="宋体" w:cs="宋体"/>
          <w:szCs w:val="21"/>
        </w:rPr>
      </w:pPr>
      <w:r w:rsidRPr="000C2CBA">
        <w:rPr>
          <w:rFonts w:ascii="宋体" w:hAnsi="宋体" w:cs="宋体" w:hint="eastAsia"/>
          <w:szCs w:val="21"/>
        </w:rPr>
        <w:t>第三级防雷器：在机房UPS输出端加装第三级避雷保护。</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根据实际情况，本方案防雷做2+3级防雷；</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机房接地：</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计算机直流工作地：采用铜排在活动地板下敷设，依据计算机设备布局，纵横组成网格状，配有专用接地端子，用编织软铜线以最短的长度与计算机设备相连。计算机</w:t>
      </w:r>
      <w:proofErr w:type="gramStart"/>
      <w:r w:rsidRPr="000C2CBA">
        <w:rPr>
          <w:rFonts w:ascii="宋体" w:hAnsi="宋体" w:cs="宋体" w:hint="eastAsia"/>
          <w:szCs w:val="21"/>
        </w:rPr>
        <w:t>直流地</w:t>
      </w:r>
      <w:proofErr w:type="gramEnd"/>
      <w:r w:rsidRPr="000C2CBA">
        <w:rPr>
          <w:rFonts w:ascii="宋体" w:hAnsi="宋体" w:cs="宋体" w:hint="eastAsia"/>
          <w:szCs w:val="21"/>
        </w:rPr>
        <w:t>需用接地干线引下至接地端子箱。接地电阻≤1Ω。</w:t>
      </w:r>
    </w:p>
    <w:p w:rsidR="0046219F" w:rsidRPr="000C2CBA" w:rsidRDefault="00ED160B">
      <w:pPr>
        <w:spacing w:line="360" w:lineRule="auto"/>
        <w:rPr>
          <w:rFonts w:ascii="宋体" w:hAnsi="宋体" w:cs="宋体"/>
          <w:szCs w:val="21"/>
        </w:rPr>
      </w:pPr>
      <w:r w:rsidRPr="000C2CBA">
        <w:rPr>
          <w:rFonts w:ascii="宋体" w:hAnsi="宋体" w:cs="宋体" w:hint="eastAsia"/>
          <w:szCs w:val="21"/>
        </w:rPr>
        <w:t>配电系统交流工作地：取自大楼的交流保护地，接地电阻≤4Ω。</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安全保护地：采用接地干线引下至接地端子箱，接地电阻≤4Ω。</w:t>
      </w:r>
    </w:p>
    <w:p w:rsidR="0046219F" w:rsidRPr="000C2CBA" w:rsidRDefault="00ED160B">
      <w:pPr>
        <w:spacing w:line="360" w:lineRule="auto"/>
        <w:rPr>
          <w:rFonts w:ascii="宋体" w:hAnsi="宋体" w:cs="宋体"/>
          <w:szCs w:val="21"/>
        </w:rPr>
      </w:pPr>
      <w:r w:rsidRPr="000C2CBA">
        <w:rPr>
          <w:rFonts w:ascii="宋体" w:hAnsi="宋体" w:cs="宋体" w:hint="eastAsia"/>
          <w:szCs w:val="21"/>
        </w:rPr>
        <w:t>防雷保护地：建筑的结构防雷接地由其他有关部门完成，电源防雷为在电源配电柜电源进线处安装浪涌防雷器。</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本次工程接地系统利用大楼原有接地极，做联合接地处理，接地电阻≤1Ω。</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2.9.5.2.机房防雷</w:t>
      </w:r>
    </w:p>
    <w:p w:rsidR="0046219F" w:rsidRPr="000C2CBA" w:rsidRDefault="00ED160B">
      <w:pPr>
        <w:spacing w:line="360" w:lineRule="auto"/>
        <w:rPr>
          <w:rFonts w:ascii="宋体" w:hAnsi="宋体" w:cs="宋体"/>
          <w:szCs w:val="21"/>
        </w:rPr>
      </w:pPr>
      <w:r w:rsidRPr="000C2CBA">
        <w:rPr>
          <w:rFonts w:ascii="宋体" w:hAnsi="宋体" w:cs="宋体" w:hint="eastAsia"/>
          <w:szCs w:val="21"/>
        </w:rPr>
        <w:t>电源系统做2+3级防雷处理；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2级防雷单模块最大放电电流40KA，响应时间＜2.5ns；</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3级防雷单模块最大放电电流20KA，响应时间＜2.5ns；</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所有防雷产品都做有效接地连接。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2.9.5.3.机房接地</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在机房区的静电地板下设置等电位地排，采用40*4mm紫铜</w:t>
      </w:r>
      <w:proofErr w:type="gramStart"/>
      <w:r w:rsidRPr="000C2CBA">
        <w:rPr>
          <w:rFonts w:ascii="宋体" w:hAnsi="宋体" w:cs="宋体" w:hint="eastAsia"/>
          <w:szCs w:val="21"/>
        </w:rPr>
        <w:t>排构成</w:t>
      </w:r>
      <w:proofErr w:type="gramEnd"/>
      <w:r w:rsidRPr="000C2CBA">
        <w:rPr>
          <w:rFonts w:ascii="宋体" w:hAnsi="宋体" w:cs="宋体" w:hint="eastAsia"/>
          <w:szCs w:val="21"/>
        </w:rPr>
        <w:t>等电位均压环，铜</w:t>
      </w:r>
      <w:proofErr w:type="gramStart"/>
      <w:r w:rsidRPr="000C2CBA">
        <w:rPr>
          <w:rFonts w:ascii="宋体" w:hAnsi="宋体" w:cs="宋体" w:hint="eastAsia"/>
          <w:szCs w:val="21"/>
        </w:rPr>
        <w:t>排通过</w:t>
      </w:r>
      <w:proofErr w:type="gramEnd"/>
      <w:r w:rsidRPr="000C2CBA">
        <w:rPr>
          <w:rFonts w:ascii="宋体" w:hAnsi="宋体" w:cs="宋体" w:hint="eastAsia"/>
          <w:szCs w:val="21"/>
        </w:rPr>
        <w:t>高强度绝缘子固定在地面上；</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通过50 mm2专用接地线连接紫铜排与接地汇接箱，作为交流接地和安全保护接地；</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机柜部分采用两根不同长度的6mm2接地专用线与等电位连结网络连接；</w:t>
      </w:r>
    </w:p>
    <w:p w:rsidR="0046219F" w:rsidRPr="000C2CBA" w:rsidRDefault="00ED160B">
      <w:pPr>
        <w:spacing w:line="360" w:lineRule="auto"/>
        <w:rPr>
          <w:rFonts w:ascii="宋体" w:hAnsi="宋体" w:cs="宋体"/>
          <w:szCs w:val="21"/>
        </w:rPr>
      </w:pPr>
      <w:r w:rsidRPr="000C2CBA">
        <w:rPr>
          <w:rFonts w:ascii="宋体" w:hAnsi="宋体" w:cs="宋体" w:hint="eastAsia"/>
          <w:szCs w:val="21"/>
        </w:rPr>
        <w:t>所有金属顶棚、龙骨、防静电地板、墙面及设备的金属外壳、金属管线等都与等电位地网连接；</w:t>
      </w:r>
    </w:p>
    <w:p w:rsidR="0046219F" w:rsidRPr="000C2CBA" w:rsidRDefault="00ED160B">
      <w:pPr>
        <w:spacing w:line="360" w:lineRule="auto"/>
        <w:rPr>
          <w:rFonts w:ascii="宋体" w:hAnsi="宋体" w:cs="宋体"/>
          <w:szCs w:val="21"/>
        </w:rPr>
      </w:pPr>
      <w:r w:rsidRPr="000C2CBA">
        <w:rPr>
          <w:rFonts w:ascii="宋体" w:hAnsi="宋体" w:cs="宋体" w:hint="eastAsia"/>
          <w:szCs w:val="21"/>
        </w:rPr>
        <w:t>等电位联接网络采用M型结构；</w:t>
      </w:r>
    </w:p>
    <w:p w:rsidR="0046219F" w:rsidRPr="000C2CBA" w:rsidRDefault="00ED160B">
      <w:pPr>
        <w:spacing w:line="360" w:lineRule="auto"/>
        <w:rPr>
          <w:rFonts w:ascii="宋体" w:hAnsi="宋体" w:cs="宋体"/>
          <w:szCs w:val="21"/>
        </w:rPr>
      </w:pPr>
      <w:r w:rsidRPr="000C2CBA">
        <w:rPr>
          <w:rFonts w:ascii="宋体" w:hAnsi="宋体" w:cs="宋体" w:hint="eastAsia"/>
          <w:szCs w:val="21"/>
        </w:rPr>
        <w:t>接地地租≤1Ω，</w:t>
      </w:r>
      <w:proofErr w:type="gramStart"/>
      <w:r w:rsidRPr="000C2CBA">
        <w:rPr>
          <w:rFonts w:ascii="宋体" w:hAnsi="宋体" w:cs="宋体" w:hint="eastAsia"/>
          <w:szCs w:val="21"/>
        </w:rPr>
        <w:t>零地电压</w:t>
      </w:r>
      <w:proofErr w:type="gramEnd"/>
      <w:r w:rsidRPr="000C2CBA">
        <w:rPr>
          <w:rFonts w:ascii="宋体" w:hAnsi="宋体" w:cs="宋体" w:hint="eastAsia"/>
          <w:szCs w:val="21"/>
        </w:rPr>
        <w:t>小于2V。</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2.9.6.机房综合布线系统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1、配线架</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选择模块化的线架以灵活配置端接数量，减少端口浪费便于日后的维护变更。使用高密度配线架，来提高机柜的使用密度，节省空间。</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2、跳线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 xml:space="preserve">用颜色来区分不同网络的跳线；跳线性能指标满足相应标准的要求；采用高密度的铜缆和光纤跳线，提高高密度环境的插拔准确性和安全性。 </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3、线缆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选择具有长久的使用寿命的线缆，减少占用空间，具有更好的传输容量，具有安全阻燃性，提供多种颜色区分；选择的传输介质为6A 类双绞线、多模光缆、单模光缆。</w:t>
      </w:r>
    </w:p>
    <w:p w:rsidR="0046219F" w:rsidRPr="000C2CBA" w:rsidRDefault="00ED160B">
      <w:pPr>
        <w:spacing w:line="360" w:lineRule="auto"/>
        <w:rPr>
          <w:rFonts w:ascii="宋体" w:hAnsi="宋体" w:cs="宋体"/>
          <w:szCs w:val="21"/>
        </w:rPr>
      </w:pPr>
      <w:r w:rsidRPr="000C2CBA">
        <w:rPr>
          <w:rFonts w:ascii="宋体" w:hAnsi="宋体" w:cs="宋体" w:hint="eastAsia"/>
          <w:szCs w:val="21"/>
        </w:rPr>
        <w:t>4、机柜</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选择开放式的机架，来安装配线设备；选择封闭式的机柜，来安装网络设备、服务器和存储设备等；统一采用标准的19英寸的机架和机柜。预留足够的布线空间、线缆管理器、电源插座和电源线以确保充足的气流。</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本项目水平</w:t>
      </w:r>
      <w:proofErr w:type="gramStart"/>
      <w:r w:rsidRPr="000C2CBA">
        <w:rPr>
          <w:rFonts w:ascii="宋体" w:hAnsi="宋体" w:cs="宋体" w:hint="eastAsia"/>
          <w:szCs w:val="21"/>
        </w:rPr>
        <w:t>分配区</w:t>
      </w:r>
      <w:proofErr w:type="gramEnd"/>
      <w:r w:rsidRPr="000C2CBA">
        <w:rPr>
          <w:rFonts w:ascii="宋体" w:hAnsi="宋体" w:cs="宋体" w:hint="eastAsia"/>
          <w:szCs w:val="21"/>
        </w:rPr>
        <w:t>共划分为1个分区，有15个机柜组成，水平分区每个机柜区布置24 根6 类双绞线至列头柜，每个列</w:t>
      </w:r>
      <w:proofErr w:type="gramStart"/>
      <w:r w:rsidRPr="000C2CBA">
        <w:rPr>
          <w:rFonts w:ascii="宋体" w:hAnsi="宋体" w:cs="宋体" w:hint="eastAsia"/>
          <w:szCs w:val="21"/>
        </w:rPr>
        <w:t>头柜至</w:t>
      </w:r>
      <w:proofErr w:type="gramEnd"/>
      <w:r w:rsidRPr="000C2CBA">
        <w:rPr>
          <w:rFonts w:ascii="宋体" w:hAnsi="宋体" w:cs="宋体" w:hint="eastAsia"/>
          <w:szCs w:val="21"/>
        </w:rPr>
        <w:t>核心区布置1根6对多模光纤。水平</w:t>
      </w:r>
      <w:proofErr w:type="gramStart"/>
      <w:r w:rsidRPr="000C2CBA">
        <w:rPr>
          <w:rFonts w:ascii="宋体" w:hAnsi="宋体" w:cs="宋体" w:hint="eastAsia"/>
          <w:szCs w:val="21"/>
        </w:rPr>
        <w:t>分配区</w:t>
      </w:r>
      <w:proofErr w:type="gramEnd"/>
      <w:r w:rsidRPr="000C2CBA">
        <w:rPr>
          <w:rFonts w:ascii="宋体" w:hAnsi="宋体" w:cs="宋体" w:hint="eastAsia"/>
          <w:szCs w:val="21"/>
        </w:rPr>
        <w:t>主要包括水平跳接、SAN 网络交换机、服务器和KVM 交换机。</w:t>
      </w:r>
    </w:p>
    <w:p w:rsidR="0046219F" w:rsidRPr="000C2CBA" w:rsidRDefault="00ED160B">
      <w:pPr>
        <w:spacing w:line="360" w:lineRule="auto"/>
        <w:rPr>
          <w:rFonts w:ascii="宋体" w:hAnsi="宋体" w:cs="宋体"/>
          <w:szCs w:val="21"/>
        </w:rPr>
      </w:pPr>
      <w:r w:rsidRPr="000C2CBA">
        <w:rPr>
          <w:rFonts w:ascii="宋体" w:hAnsi="宋体" w:cs="宋体" w:hint="eastAsia"/>
          <w:szCs w:val="21"/>
        </w:rPr>
        <w:t>每个机柜配置一个24 口快接式配线架至列头柜，为一些应用考虑的线缆也要规划并在此端接好，配线架之间的水平布线采用</w:t>
      </w:r>
      <w:proofErr w:type="gramStart"/>
      <w:r w:rsidRPr="000C2CBA">
        <w:rPr>
          <w:rFonts w:ascii="宋体" w:hAnsi="宋体" w:cs="宋体" w:hint="eastAsia"/>
          <w:szCs w:val="21"/>
        </w:rPr>
        <w:t>6类低烟无卤</w:t>
      </w:r>
      <w:proofErr w:type="gramEnd"/>
      <w:r w:rsidRPr="000C2CBA">
        <w:rPr>
          <w:rFonts w:ascii="宋体" w:hAnsi="宋体" w:cs="宋体" w:hint="eastAsia"/>
          <w:szCs w:val="21"/>
        </w:rPr>
        <w:t>线缆。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2.9.7.机房新风排烟系统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新风系统：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用1500m³/h的一进一出新风换气主机，吊顶式安装，配置高静压/低噪音两种形式，具有正压送风功能及根据新风温度自动控制功能，具有高效过滤和降噪功能；过滤效率达到亚高效，满足数据中心设计规范要求的洁净度，新风排量配比能够保持微正压；可设置定时自动开启和关闭，具备化霜功能，具备来电自恢复功能。</w:t>
      </w:r>
    </w:p>
    <w:p w:rsidR="0046219F" w:rsidRPr="000C2CBA" w:rsidRDefault="00ED160B">
      <w:pPr>
        <w:spacing w:line="360" w:lineRule="auto"/>
        <w:rPr>
          <w:rFonts w:ascii="宋体" w:hAnsi="宋体" w:cs="宋体"/>
          <w:szCs w:val="21"/>
        </w:rPr>
      </w:pPr>
      <w:r w:rsidRPr="000C2CBA">
        <w:rPr>
          <w:rFonts w:ascii="宋体" w:hAnsi="宋体" w:cs="宋体" w:hint="eastAsia"/>
          <w:szCs w:val="21"/>
        </w:rPr>
        <w:t>消防排烟系统：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根据气体灭火要求，机房气体</w:t>
      </w:r>
      <w:proofErr w:type="gramStart"/>
      <w:r w:rsidRPr="000C2CBA">
        <w:rPr>
          <w:rFonts w:ascii="宋体" w:hAnsi="宋体" w:cs="宋体" w:hint="eastAsia"/>
          <w:szCs w:val="21"/>
        </w:rPr>
        <w:t>灭火区</w:t>
      </w:r>
      <w:proofErr w:type="gramEnd"/>
      <w:r w:rsidRPr="000C2CBA">
        <w:rPr>
          <w:rFonts w:ascii="宋体" w:hAnsi="宋体" w:cs="宋体" w:hint="eastAsia"/>
          <w:szCs w:val="21"/>
        </w:rPr>
        <w:t>设置消防排气系统。选用风量为4000m3/h以上的轴流风机，消防排气下弯管沿墙面返至地板上下方200mm处设单层百叶风口。同时配置有消防自动泄压作为气体灭火的泄压装置。为保持机房内的新风循环，须在靠近墙的位置（最好是在空调送风的末端）安装排风机及排风管道，用低噪音轴流风机作为排风机组，通过排风管道把多余的废空气排到室外。一旦发生火灾，气体灭火后房间存在大量的气体，就要启动排风机组排到室外。</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2.9.8.机房精密空调系统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本次机房采用32KW精密空调1台，采用地板下送风上回风方式。配电间采用7.5KW精密空调1台，采用上送风下回风方式。达到数据中心内有效制冷，空气循环。</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机房内主要热量的来源如下：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lastRenderedPageBreak/>
        <w:t>设备负荷（计算机及机柜热负荷）；</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机房照明负荷；</w:t>
      </w:r>
    </w:p>
    <w:p w:rsidR="0046219F" w:rsidRPr="000C2CBA" w:rsidRDefault="00ED160B">
      <w:pPr>
        <w:spacing w:line="360" w:lineRule="auto"/>
        <w:rPr>
          <w:rFonts w:ascii="宋体" w:hAnsi="宋体" w:cs="宋体"/>
          <w:szCs w:val="21"/>
        </w:rPr>
      </w:pPr>
      <w:r w:rsidRPr="000C2CBA">
        <w:rPr>
          <w:rFonts w:ascii="宋体" w:hAnsi="宋体" w:cs="宋体" w:hint="eastAsia"/>
          <w:szCs w:val="21"/>
        </w:rPr>
        <w:t>建筑维护结构负荷；</w:t>
      </w:r>
    </w:p>
    <w:p w:rsidR="0046219F" w:rsidRPr="000C2CBA" w:rsidRDefault="00ED160B">
      <w:pPr>
        <w:spacing w:line="360" w:lineRule="auto"/>
        <w:rPr>
          <w:rFonts w:ascii="宋体" w:hAnsi="宋体" w:cs="宋体"/>
          <w:szCs w:val="21"/>
        </w:rPr>
      </w:pPr>
      <w:r w:rsidRPr="000C2CBA">
        <w:rPr>
          <w:rFonts w:ascii="宋体" w:hAnsi="宋体" w:cs="宋体" w:hint="eastAsia"/>
          <w:szCs w:val="21"/>
        </w:rPr>
        <w:t>补充的新风负荷；</w:t>
      </w:r>
    </w:p>
    <w:p w:rsidR="0046219F" w:rsidRPr="000C2CBA" w:rsidRDefault="00ED160B">
      <w:pPr>
        <w:spacing w:line="360" w:lineRule="auto"/>
        <w:rPr>
          <w:rFonts w:ascii="宋体" w:hAnsi="宋体" w:cs="宋体"/>
          <w:szCs w:val="21"/>
        </w:rPr>
      </w:pPr>
      <w:r w:rsidRPr="000C2CBA">
        <w:rPr>
          <w:rFonts w:ascii="宋体" w:hAnsi="宋体" w:cs="宋体" w:hint="eastAsia"/>
          <w:szCs w:val="21"/>
        </w:rPr>
        <w:t>人员的散热负荷等；</w:t>
      </w:r>
    </w:p>
    <w:p w:rsidR="0046219F" w:rsidRPr="000C2CBA" w:rsidRDefault="00ED160B">
      <w:pPr>
        <w:spacing w:line="360" w:lineRule="auto"/>
        <w:rPr>
          <w:rFonts w:ascii="宋体" w:hAnsi="宋体" w:cs="宋体"/>
          <w:szCs w:val="21"/>
        </w:rPr>
      </w:pPr>
      <w:r w:rsidRPr="000C2CBA">
        <w:rPr>
          <w:rFonts w:ascii="宋体" w:hAnsi="宋体" w:cs="宋体" w:hint="eastAsia"/>
          <w:szCs w:val="21"/>
        </w:rPr>
        <w:t>其他。</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2.9.9.机柜及UPS系统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2.9.9.1.总体要求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项目规划15个服务器机柜，1套配电柜，1套模块化100KVAUPS主机。</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4"/>
        <w:gridCol w:w="780"/>
        <w:gridCol w:w="792"/>
        <w:gridCol w:w="5648"/>
      </w:tblGrid>
      <w:tr w:rsidR="0046219F" w:rsidRPr="000C2CBA">
        <w:trPr>
          <w:trHeight w:val="340"/>
        </w:trPr>
        <w:tc>
          <w:tcPr>
            <w:tcW w:w="2084"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名称</w:t>
            </w:r>
          </w:p>
        </w:tc>
        <w:tc>
          <w:tcPr>
            <w:tcW w:w="78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数量</w:t>
            </w:r>
          </w:p>
        </w:tc>
        <w:tc>
          <w:tcPr>
            <w:tcW w:w="792"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单位</w:t>
            </w:r>
          </w:p>
        </w:tc>
        <w:tc>
          <w:tcPr>
            <w:tcW w:w="5648"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说明</w:t>
            </w:r>
          </w:p>
        </w:tc>
      </w:tr>
      <w:tr w:rsidR="0046219F" w:rsidRPr="000C2CBA">
        <w:trPr>
          <w:trHeight w:val="340"/>
        </w:trPr>
        <w:tc>
          <w:tcPr>
            <w:tcW w:w="2084"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UPS模块</w:t>
            </w:r>
          </w:p>
        </w:tc>
        <w:tc>
          <w:tcPr>
            <w:tcW w:w="78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92"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c>
          <w:tcPr>
            <w:tcW w:w="5648"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模块化UPS</w:t>
            </w:r>
          </w:p>
        </w:tc>
      </w:tr>
      <w:tr w:rsidR="0046219F" w:rsidRPr="000C2CBA">
        <w:trPr>
          <w:trHeight w:val="340"/>
        </w:trPr>
        <w:tc>
          <w:tcPr>
            <w:tcW w:w="2084"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机柜</w:t>
            </w:r>
          </w:p>
        </w:tc>
        <w:tc>
          <w:tcPr>
            <w:tcW w:w="78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792"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5648"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双供电回路设计，每个机柜内配置2条PDU</w:t>
            </w:r>
          </w:p>
        </w:tc>
      </w:tr>
      <w:tr w:rsidR="0046219F" w:rsidRPr="000C2CBA">
        <w:trPr>
          <w:trHeight w:val="340"/>
        </w:trPr>
        <w:tc>
          <w:tcPr>
            <w:tcW w:w="2084"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配电</w:t>
            </w:r>
            <w:proofErr w:type="gramStart"/>
            <w:r w:rsidRPr="000C2CBA">
              <w:rPr>
                <w:rFonts w:ascii="宋体" w:hAnsi="宋体" w:cs="宋体" w:hint="eastAsia"/>
                <w:sz w:val="18"/>
                <w:szCs w:val="18"/>
              </w:rPr>
              <w:t>列头柜</w:t>
            </w:r>
            <w:proofErr w:type="gramEnd"/>
          </w:p>
        </w:tc>
        <w:tc>
          <w:tcPr>
            <w:tcW w:w="78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92"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c>
          <w:tcPr>
            <w:tcW w:w="5648"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供模块内所有供电需求</w:t>
            </w:r>
          </w:p>
        </w:tc>
      </w:tr>
      <w:tr w:rsidR="0046219F" w:rsidRPr="000C2CBA">
        <w:trPr>
          <w:trHeight w:val="340"/>
        </w:trPr>
        <w:tc>
          <w:tcPr>
            <w:tcW w:w="2084"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监控</w:t>
            </w:r>
          </w:p>
        </w:tc>
        <w:tc>
          <w:tcPr>
            <w:tcW w:w="780"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92" w:type="dxa"/>
            <w:shd w:val="clear" w:color="auto" w:fill="auto"/>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c>
          <w:tcPr>
            <w:tcW w:w="5648" w:type="dxa"/>
            <w:shd w:val="clear" w:color="auto" w:fill="auto"/>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温湿度、烟感、水浸、报警、管理</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2.9.9.2.低压配电系统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本项目机房的供电采用380/220V电压、50HZ频率和三相五线制(即TN-S系统)的配线方式供电。</w:t>
      </w:r>
    </w:p>
    <w:p w:rsidR="0046219F" w:rsidRPr="000C2CBA" w:rsidRDefault="00ED160B">
      <w:pPr>
        <w:spacing w:line="360" w:lineRule="auto"/>
        <w:rPr>
          <w:rFonts w:ascii="宋体" w:hAnsi="宋体" w:cs="宋体"/>
          <w:szCs w:val="21"/>
        </w:rPr>
      </w:pPr>
      <w:r w:rsidRPr="000C2CBA">
        <w:rPr>
          <w:rFonts w:ascii="宋体" w:hAnsi="宋体" w:cs="宋体" w:hint="eastAsia"/>
          <w:szCs w:val="21"/>
        </w:rPr>
        <w:t>配电总体设计方案为：提供1路专用市电，1路市电-输入配电-UPS-输出配电-PDU-负载组成。</w:t>
      </w:r>
    </w:p>
    <w:p w:rsidR="0046219F" w:rsidRPr="000C2CBA" w:rsidRDefault="00ED160B">
      <w:pPr>
        <w:spacing w:line="360" w:lineRule="auto"/>
        <w:rPr>
          <w:rFonts w:ascii="宋体" w:hAnsi="宋体" w:cs="宋体"/>
          <w:szCs w:val="21"/>
        </w:rPr>
      </w:pPr>
      <w:r w:rsidRPr="000C2CBA">
        <w:rPr>
          <w:rFonts w:ascii="宋体" w:hAnsi="宋体" w:cs="宋体" w:hint="eastAsia"/>
          <w:szCs w:val="21"/>
        </w:rPr>
        <w:t>在保证电源运行时满足三相基本平衡，设计时将单相负荷均匀分配在各相上。计算机机房内的插座应分两种，它们是：不间断电源（UPS）供电的设备用标准插座和市电直接供电的设备用标准插座。为防止闪电雷击及操作过电压对设备造成的危害，机房专用动力配电柜进线处装设过压保护装置，以消除线路上产生的瞬时高压尖峰脉冲。保证计算机设备稳定运行，不受损坏。</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机房的动力设备如精密空调、新风换气机由市电供电，其它计算机设备如服务器、交换机等由UPS进行供电。</w:t>
      </w:r>
    </w:p>
    <w:p w:rsidR="0046219F" w:rsidRPr="000C2CBA" w:rsidRDefault="00ED160B">
      <w:pPr>
        <w:spacing w:line="360" w:lineRule="auto"/>
        <w:rPr>
          <w:rFonts w:ascii="宋体" w:hAnsi="宋体" w:cs="宋体"/>
          <w:szCs w:val="21"/>
        </w:rPr>
      </w:pPr>
      <w:r w:rsidRPr="000C2CBA">
        <w:rPr>
          <w:rFonts w:ascii="宋体" w:hAnsi="宋体" w:cs="宋体" w:hint="eastAsia"/>
          <w:szCs w:val="21"/>
        </w:rPr>
        <w:t>配电柜中设有电流表、电压表，供检查电源电压、电流及三相间平衡的关系，三相电分别设有电源指标灯，以监控三相电的供电情况，并且备有断电自动切换开关，完全满足机房的需要。</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2.9.9.3.UPS电源</w:t>
      </w:r>
    </w:p>
    <w:p w:rsidR="0046219F" w:rsidRPr="000C2CBA" w:rsidRDefault="00ED160B">
      <w:pPr>
        <w:spacing w:line="360" w:lineRule="auto"/>
        <w:rPr>
          <w:rFonts w:ascii="宋体" w:hAnsi="宋体" w:cs="宋体"/>
          <w:szCs w:val="21"/>
        </w:rPr>
      </w:pPr>
      <w:r w:rsidRPr="000C2CBA">
        <w:rPr>
          <w:rFonts w:ascii="宋体" w:hAnsi="宋体" w:cs="宋体" w:hint="eastAsia"/>
          <w:szCs w:val="21"/>
        </w:rPr>
        <w:t>依据GB50174规范B级机房要求，本着机房建设安全、经济、节能的原则，本项目UPS方案采用模块间并机冗余，模块间并机工作。</w:t>
      </w:r>
    </w:p>
    <w:p w:rsidR="0046219F" w:rsidRPr="000C2CBA" w:rsidRDefault="00ED160B">
      <w:pPr>
        <w:spacing w:line="360" w:lineRule="auto"/>
        <w:rPr>
          <w:rFonts w:ascii="宋体" w:hAnsi="宋体" w:cs="宋体"/>
          <w:szCs w:val="21"/>
        </w:rPr>
      </w:pPr>
      <w:r w:rsidRPr="000C2CBA">
        <w:rPr>
          <w:rFonts w:ascii="宋体" w:hAnsi="宋体" w:cs="宋体" w:hint="eastAsia"/>
          <w:szCs w:val="21"/>
        </w:rPr>
        <w:t>UPS配套电池组承担在市电断电的情况下为UPS提供电源的工作，保障在市电断电的情况下机房内的计算机系统仍能在一定时间内正常工作，可见电池组在UPS系统中充当着非常重要的角色。</w:t>
      </w:r>
      <w:r w:rsidRPr="000C2CBA">
        <w:rPr>
          <w:rFonts w:ascii="宋体" w:hAnsi="宋体" w:cs="宋体" w:hint="eastAsia"/>
          <w:szCs w:val="21"/>
        </w:rPr>
        <w:lastRenderedPageBreak/>
        <w:t>考虑到成本及使用性能，作为后备电源使用，电池多采用阀控式密封蓄电池，循环充放电次数达300次以上，使用寿命5年以上。</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2.9.9.4.机柜系统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机柜系统主要为服务器、网络设备、存储设备等设备提供物理空间，标准机柜尺寸为19英寸42U。机柜整体结构由机架、前后门、侧板、底板、层板、U立柱、走线孔、底座组成，标准尺寸为宽x深x高=600x 1200x2000mm。</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2.9.9.5.动力环境监控系统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 xml:space="preserve">动力环境监控主要针对微模块内部的配电、空调、温湿度、消防、视频、门禁、漏水等设备的实时数据、设备状态、实时告警进行管理。 </w:t>
      </w:r>
    </w:p>
    <w:p w:rsidR="0046219F" w:rsidRPr="000C2CBA" w:rsidRDefault="00ED160B">
      <w:pPr>
        <w:spacing w:line="360" w:lineRule="auto"/>
        <w:rPr>
          <w:rFonts w:ascii="宋体" w:hAnsi="宋体" w:cs="宋体"/>
          <w:szCs w:val="21"/>
        </w:rPr>
      </w:pPr>
      <w:r w:rsidRPr="000C2CBA">
        <w:rPr>
          <w:rFonts w:ascii="宋体" w:hAnsi="宋体" w:cs="宋体" w:hint="eastAsia"/>
          <w:szCs w:val="21"/>
        </w:rPr>
        <w:t>1）系统结构</w:t>
      </w:r>
    </w:p>
    <w:p w:rsidR="0046219F" w:rsidRPr="000C2CBA" w:rsidRDefault="00ED160B">
      <w:pPr>
        <w:spacing w:line="360" w:lineRule="auto"/>
        <w:rPr>
          <w:rFonts w:ascii="宋体" w:hAnsi="宋体" w:cs="宋体"/>
          <w:szCs w:val="21"/>
        </w:rPr>
      </w:pPr>
      <w:r w:rsidRPr="000C2CBA">
        <w:rPr>
          <w:rFonts w:ascii="宋体" w:hAnsi="宋体" w:cs="宋体" w:hint="eastAsia"/>
          <w:szCs w:val="21"/>
        </w:rPr>
        <w:t>整个系统主要由以下三部分组成：现场设备采集层、监控主机、浏览终端。各部分的主要作用如下：</w:t>
      </w:r>
    </w:p>
    <w:p w:rsidR="0046219F" w:rsidRPr="000C2CBA" w:rsidRDefault="00ED160B">
      <w:pPr>
        <w:spacing w:line="360" w:lineRule="auto"/>
        <w:rPr>
          <w:rFonts w:ascii="宋体" w:hAnsi="宋体" w:cs="宋体"/>
          <w:szCs w:val="21"/>
        </w:rPr>
      </w:pPr>
      <w:r w:rsidRPr="000C2CBA">
        <w:rPr>
          <w:rFonts w:ascii="宋体" w:hAnsi="宋体" w:cs="宋体" w:hint="eastAsia"/>
          <w:szCs w:val="21"/>
        </w:rPr>
        <w:t>现场设备/信号采集层:由各种设备、传感器组成，如UPS、空调、温湿度、漏水，烟感等的现场信号，将采集的现场信号通过RS485/RS232方式上传到监控主机。</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监控主机：可脱网工作并具有独立数据处理及数据存储能力，用于将现场设备采集层传输来的</w:t>
      </w:r>
      <w:proofErr w:type="gramStart"/>
      <w:r w:rsidRPr="000C2CBA">
        <w:rPr>
          <w:rFonts w:ascii="宋体" w:hAnsi="宋体" w:cs="宋体" w:hint="eastAsia"/>
          <w:szCs w:val="21"/>
        </w:rPr>
        <w:t>的</w:t>
      </w:r>
      <w:proofErr w:type="gramEnd"/>
      <w:r w:rsidRPr="000C2CBA">
        <w:rPr>
          <w:rFonts w:ascii="宋体" w:hAnsi="宋体" w:cs="宋体" w:hint="eastAsia"/>
          <w:szCs w:val="21"/>
        </w:rPr>
        <w:t>各种信息进行存储、实时处理、分析和输出，处理所有的报警信息，记录报警事件，并负责将控制命令发往前端设备，实现对现场设备的远程控制。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2）UPS监控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对UPS内部整流器、逆变器、旁路、负载、电池等各部件的运行状态进行实时监视，一旦有部件发生故障，系统会自动报警。并且实时监视UPS的各种电压、电流、频率、功率、电池后备时间等参数。监控可全面诊断UPS状况，监视UPS的各种参数。一旦UPS报警，应自动切换到相关画面。</w:t>
      </w:r>
      <w:proofErr w:type="gramStart"/>
      <w:r w:rsidRPr="000C2CBA">
        <w:rPr>
          <w:rFonts w:ascii="宋体" w:hAnsi="宋体" w:cs="宋体" w:hint="eastAsia"/>
          <w:szCs w:val="21"/>
        </w:rPr>
        <w:t>越限参数</w:t>
      </w:r>
      <w:proofErr w:type="gramEnd"/>
      <w:r w:rsidRPr="000C2CBA">
        <w:rPr>
          <w:rFonts w:ascii="宋体" w:hAnsi="宋体" w:cs="宋体" w:hint="eastAsia"/>
          <w:szCs w:val="21"/>
        </w:rPr>
        <w:t>将变色，并伴随有报警声音，有相应的处理提示。对于重要的参数，可作曲线记录，并可显示选定某天的最大值，最小值，使管理人员对UPS的状况有全面的了解。</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3）空调监控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监控系统能实时监视空调各部件（压缩机、风机、加热器、加湿器等）的运行状态与参数，并可远程修改设置与开关空调。（根据生产厂提供的全部监控功能）此系统所实现功能如下：压缩机状态、风机状态、加湿器状态、</w:t>
      </w:r>
      <w:proofErr w:type="gramStart"/>
      <w:r w:rsidRPr="000C2CBA">
        <w:rPr>
          <w:rFonts w:ascii="宋体" w:hAnsi="宋体" w:cs="宋体" w:hint="eastAsia"/>
          <w:szCs w:val="21"/>
        </w:rPr>
        <w:t>去湿器状态</w:t>
      </w:r>
      <w:proofErr w:type="gramEnd"/>
      <w:r w:rsidRPr="000C2CBA">
        <w:rPr>
          <w:rFonts w:ascii="宋体" w:hAnsi="宋体" w:cs="宋体" w:hint="eastAsia"/>
          <w:szCs w:val="21"/>
        </w:rPr>
        <w:t>、加热器状态、空调的温度、湿度值。</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4）配电柜监控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监测馈线回路和电源进线的电气参数，提供主电源进线及每条分支回路运行的电流、电能及谐波等完整信息。精密配电柜可配合漏电采集单元实现在线漏电监测功能，同时配合温度传感器附件</w:t>
      </w:r>
      <w:r w:rsidRPr="000C2CBA">
        <w:rPr>
          <w:rFonts w:ascii="宋体" w:hAnsi="宋体" w:cs="宋体" w:hint="eastAsia"/>
          <w:szCs w:val="21"/>
        </w:rPr>
        <w:lastRenderedPageBreak/>
        <w:t>对列头柜内温度进行实时监视，完善了微模块机房供电系统的安全性。</w:t>
      </w:r>
    </w:p>
    <w:p w:rsidR="0046219F" w:rsidRPr="000C2CBA" w:rsidRDefault="00ED160B">
      <w:pPr>
        <w:spacing w:line="360" w:lineRule="auto"/>
        <w:rPr>
          <w:rFonts w:ascii="宋体" w:hAnsi="宋体" w:cs="宋体"/>
          <w:szCs w:val="21"/>
        </w:rPr>
      </w:pPr>
      <w:r w:rsidRPr="000C2CBA">
        <w:rPr>
          <w:rFonts w:ascii="宋体" w:hAnsi="宋体" w:cs="宋体" w:hint="eastAsia"/>
          <w:szCs w:val="21"/>
        </w:rPr>
        <w:t>5）温湿度监控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根据机房实际面积，加装温湿度传感器，实时监测机房和机柜的温度和湿度数值，在监控界面上以电子地图的方式直观地显示现场的温湿度，并可对温湿度进行实时和历史查询。</w:t>
      </w:r>
    </w:p>
    <w:p w:rsidR="0046219F" w:rsidRPr="000C2CBA" w:rsidRDefault="00ED160B">
      <w:pPr>
        <w:spacing w:line="360" w:lineRule="auto"/>
        <w:rPr>
          <w:rFonts w:ascii="宋体" w:hAnsi="宋体" w:cs="宋体"/>
          <w:szCs w:val="21"/>
        </w:rPr>
      </w:pPr>
      <w:r w:rsidRPr="000C2CBA">
        <w:rPr>
          <w:rFonts w:ascii="宋体" w:hAnsi="宋体" w:cs="宋体" w:hint="eastAsia"/>
          <w:szCs w:val="21"/>
        </w:rPr>
        <w:t>并且当机房的温湿度超过预定值时，系统将对管理人员电话短信报警；管理人员则可通过远程监控系统对机房内的空调进行调节，以完成对机房的控制。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6）漏水检测</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系统本身包括：漏水控制器、漏水感应</w:t>
      </w:r>
      <w:proofErr w:type="gramStart"/>
      <w:r w:rsidRPr="000C2CBA">
        <w:rPr>
          <w:rFonts w:ascii="宋体" w:hAnsi="宋体" w:cs="宋体" w:hint="eastAsia"/>
          <w:szCs w:val="21"/>
        </w:rPr>
        <w:t>绳</w:t>
      </w:r>
      <w:proofErr w:type="gramEnd"/>
      <w:r w:rsidRPr="000C2CBA">
        <w:rPr>
          <w:rFonts w:ascii="宋体" w:hAnsi="宋体" w:cs="宋体" w:hint="eastAsia"/>
          <w:szCs w:val="21"/>
        </w:rPr>
        <w:t>及其他辅助设备，系统可检测感应线上任何点的漏水位置并有语音报警。系统还可检测机房洁净度，当感应上的尘埃集结到一定厚度，系统会报警提示管理人员派人清洗感应线。</w:t>
      </w:r>
    </w:p>
    <w:p w:rsidR="0046219F" w:rsidRPr="000C2CBA" w:rsidRDefault="00ED160B">
      <w:pPr>
        <w:spacing w:line="360" w:lineRule="auto"/>
        <w:rPr>
          <w:rFonts w:ascii="宋体" w:hAnsi="宋体" w:cs="宋体"/>
          <w:szCs w:val="21"/>
        </w:rPr>
      </w:pPr>
      <w:r w:rsidRPr="000C2CBA">
        <w:rPr>
          <w:rFonts w:ascii="宋体" w:hAnsi="宋体" w:cs="宋体" w:hint="eastAsia"/>
          <w:szCs w:val="21"/>
        </w:rPr>
        <w:t>7）消防检测</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设计对机房内由消防控制箱提供的干接点信号（在机房内安装烟感探测器）进行实时火警监测，一旦发生报警通过监控平台发出对外报警。</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实时监测机房内的消防火警信号，一旦发生报警，系统自动切换到相应的监控界面，且火警状态图标变红闪烁显示，同时产生报警事件进行记录存储及有相应的处理提示，</w:t>
      </w:r>
      <w:proofErr w:type="gramStart"/>
      <w:r w:rsidRPr="000C2CBA">
        <w:rPr>
          <w:rFonts w:ascii="宋体" w:hAnsi="宋体" w:cs="宋体" w:hint="eastAsia"/>
          <w:szCs w:val="21"/>
        </w:rPr>
        <w:t>并第一时间</w:t>
      </w:r>
      <w:proofErr w:type="gramEnd"/>
      <w:r w:rsidRPr="000C2CBA">
        <w:rPr>
          <w:rFonts w:ascii="宋体" w:hAnsi="宋体" w:cs="宋体" w:hint="eastAsia"/>
          <w:szCs w:val="21"/>
        </w:rPr>
        <w:t>发出手机短信、声光等对外报警。</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2.9.10.机房安防系统</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2.9.10.1.视频监控</w:t>
      </w:r>
    </w:p>
    <w:p w:rsidR="0046219F" w:rsidRPr="000C2CBA" w:rsidRDefault="00ED160B">
      <w:pPr>
        <w:spacing w:line="360" w:lineRule="auto"/>
        <w:rPr>
          <w:rFonts w:ascii="宋体" w:hAnsi="宋体" w:cs="宋体"/>
          <w:szCs w:val="21"/>
        </w:rPr>
      </w:pPr>
      <w:r w:rsidRPr="000C2CBA">
        <w:rPr>
          <w:rFonts w:ascii="宋体" w:hAnsi="宋体" w:cs="宋体" w:hint="eastAsia"/>
          <w:szCs w:val="21"/>
        </w:rPr>
        <w:t>设计在机房出入口、机柜间的通道、走廊等重要区域安装彩色半球摄像机、硬盘录像机，进行全天候的视频图像监视。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彩色半球摄像机通过视频线直接接入到监控主机的视频输入接口（硬盘录像机，同时将硬盘录像机接入与监控主机相同的内部网络中），通过监控平台软件进行图像监控。</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2.9.10.2.门禁系统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出于对机房安全的考虑，设计对机房门进行门禁管理，采用进门刷卡、出门按按钮的进出验证方式，由监控平台软件进行机房出入的门禁管理。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通过网络门禁控制器设备提供的TCP/IP接口及通讯协议，采用网络的方式将门禁信号接入监控主机，由监控平台软件进行门禁的实时监测。</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2.9.11.机房消防系统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机房的自动消防灭火系统主要由探测器、控制器、执行装置和灭火容器组成。工作原理大致为：由装在机房内的烟感探测器感应到物质燃烧时生成的烟雾或由温感探测器感应到周围空气温度升</w:t>
      </w:r>
      <w:r w:rsidRPr="000C2CBA">
        <w:rPr>
          <w:rFonts w:ascii="宋体" w:hAnsi="宋体" w:cs="宋体" w:hint="eastAsia"/>
          <w:szCs w:val="21"/>
        </w:rPr>
        <w:lastRenderedPageBreak/>
        <w:t>高而发出声光报警，同时将信号送到执行装置。执行装置收到信号后，开始切断电源、关闭风门，并通过延时器延长</w:t>
      </w:r>
      <w:proofErr w:type="gramStart"/>
      <w:r w:rsidRPr="000C2CBA">
        <w:rPr>
          <w:rFonts w:ascii="宋体" w:hAnsi="宋体" w:cs="宋体" w:hint="eastAsia"/>
          <w:szCs w:val="21"/>
        </w:rPr>
        <w:t>一</w:t>
      </w:r>
      <w:proofErr w:type="gramEnd"/>
      <w:r w:rsidRPr="000C2CBA">
        <w:rPr>
          <w:rFonts w:ascii="宋体" w:hAnsi="宋体" w:cs="宋体" w:hint="eastAsia"/>
          <w:szCs w:val="21"/>
        </w:rPr>
        <w:t>短暂时间，以便人员在灭火器启动前撤离。然后以此电信号启动电磁阀（或电磁撞针）打开氮气施放筒，由氮气气体来打开灭火剂药瓶的气动阀门，灭火剂顺着预先设置的管道至喷口喷出，直到喷完为止。</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系统设备</w:t>
      </w:r>
      <w:proofErr w:type="gramStart"/>
      <w:r w:rsidRPr="000C2CBA">
        <w:rPr>
          <w:rFonts w:ascii="宋体" w:hAnsi="宋体" w:cs="宋体" w:hint="eastAsia"/>
          <w:szCs w:val="21"/>
        </w:rPr>
        <w:t>选用七氟丙烷</w:t>
      </w:r>
      <w:proofErr w:type="gramEnd"/>
      <w:r w:rsidRPr="000C2CBA">
        <w:rPr>
          <w:rFonts w:ascii="宋体" w:hAnsi="宋体" w:cs="宋体" w:hint="eastAsia"/>
          <w:szCs w:val="21"/>
        </w:rPr>
        <w:t>自动灭火系统。</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系统构成：本系统由火灾自动报警系统、灭火控制系统等系统组成。</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2.10.安全体系建设</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项目按照《信息安全技术网络安全等级保护基本要求》二级的标准建设。要求结合等级保护2.0相关标准和要求，从保障用户业务安全高效运行为根本出发点，进行网络安全体系方案设计。以安全能力模型支撑，为用户构建以技术、管理和运营三大安全体系为目标的可运营的智能化安全体系，让等级保护对象具备安全可视、持续检测、协同防御的能力。</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2.11.本</w:t>
      </w:r>
      <w:proofErr w:type="gramStart"/>
      <w:r w:rsidRPr="000C2CBA">
        <w:rPr>
          <w:rFonts w:ascii="宋体" w:hAnsi="宋体" w:cs="宋体" w:hint="eastAsia"/>
          <w:b/>
          <w:bCs/>
          <w:szCs w:val="21"/>
        </w:rPr>
        <w:t>项目利旧设备</w:t>
      </w:r>
      <w:proofErr w:type="gramEnd"/>
    </w:p>
    <w:p w:rsidR="0046219F" w:rsidRPr="000C2CBA" w:rsidRDefault="00ED160B">
      <w:pPr>
        <w:spacing w:line="360" w:lineRule="auto"/>
        <w:rPr>
          <w:rFonts w:ascii="宋体" w:hAnsi="宋体" w:cs="宋体"/>
          <w:szCs w:val="21"/>
        </w:rPr>
      </w:pPr>
      <w:r w:rsidRPr="000C2CBA">
        <w:rPr>
          <w:rFonts w:ascii="宋体" w:hAnsi="宋体" w:cs="宋体" w:hint="eastAsia"/>
          <w:szCs w:val="21"/>
        </w:rPr>
        <w:t>为保护政府投资，整合现有系统和设备，本项目将充分利用旧有设备，达到节约投资的目的。本次</w:t>
      </w:r>
      <w:proofErr w:type="gramStart"/>
      <w:r w:rsidRPr="000C2CBA">
        <w:rPr>
          <w:rFonts w:ascii="宋体" w:hAnsi="宋体" w:cs="宋体" w:hint="eastAsia"/>
          <w:szCs w:val="21"/>
        </w:rPr>
        <w:t>拟利旧</w:t>
      </w:r>
      <w:proofErr w:type="gramEnd"/>
      <w:r w:rsidRPr="000C2CBA">
        <w:rPr>
          <w:rFonts w:ascii="宋体" w:hAnsi="宋体" w:cs="宋体" w:hint="eastAsia"/>
          <w:szCs w:val="21"/>
        </w:rPr>
        <w:t>设备如下：</w:t>
      </w:r>
    </w:p>
    <w:tbl>
      <w:tblPr>
        <w:tblStyle w:val="a7"/>
        <w:tblW w:w="9319" w:type="dxa"/>
        <w:tblLayout w:type="fixed"/>
        <w:tblLook w:val="04A0"/>
      </w:tblPr>
      <w:tblGrid>
        <w:gridCol w:w="704"/>
        <w:gridCol w:w="1985"/>
        <w:gridCol w:w="2693"/>
        <w:gridCol w:w="709"/>
        <w:gridCol w:w="3228"/>
      </w:tblGrid>
      <w:tr w:rsidR="0046219F" w:rsidRPr="000C2CBA">
        <w:trPr>
          <w:trHeight w:val="340"/>
        </w:trPr>
        <w:tc>
          <w:tcPr>
            <w:tcW w:w="704" w:type="dxa"/>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1985" w:type="dxa"/>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设备名称</w:t>
            </w:r>
          </w:p>
        </w:tc>
        <w:tc>
          <w:tcPr>
            <w:tcW w:w="2693" w:type="dxa"/>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品牌</w:t>
            </w:r>
          </w:p>
        </w:tc>
        <w:tc>
          <w:tcPr>
            <w:tcW w:w="709" w:type="dxa"/>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数量</w:t>
            </w:r>
          </w:p>
        </w:tc>
        <w:tc>
          <w:tcPr>
            <w:tcW w:w="3228" w:type="dxa"/>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备注</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人脸识别一体机</w:t>
            </w:r>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海康DS-K1T671M</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78</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测温系统，</w:t>
            </w:r>
            <w:proofErr w:type="gramStart"/>
            <w:r w:rsidRPr="000C2CBA">
              <w:rPr>
                <w:rFonts w:ascii="宋体" w:hAnsi="宋体" w:cs="宋体" w:hint="eastAsia"/>
                <w:sz w:val="18"/>
                <w:szCs w:val="18"/>
              </w:rPr>
              <w:t>做为</w:t>
            </w:r>
            <w:proofErr w:type="gramEnd"/>
            <w:r w:rsidRPr="000C2CBA">
              <w:rPr>
                <w:rFonts w:ascii="宋体" w:hAnsi="宋体" w:cs="宋体" w:hint="eastAsia"/>
                <w:sz w:val="18"/>
                <w:szCs w:val="18"/>
              </w:rPr>
              <w:t>人员通道的人脸识别</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流媒体服务器</w:t>
            </w:r>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海康DS-VM11S-B/ISC</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测温系统，</w:t>
            </w:r>
            <w:proofErr w:type="gramStart"/>
            <w:r w:rsidRPr="000C2CBA">
              <w:rPr>
                <w:rFonts w:ascii="宋体" w:hAnsi="宋体" w:cs="宋体" w:hint="eastAsia"/>
                <w:sz w:val="18"/>
                <w:szCs w:val="18"/>
              </w:rPr>
              <w:t>做为</w:t>
            </w:r>
            <w:proofErr w:type="gramEnd"/>
            <w:r w:rsidRPr="000C2CBA">
              <w:rPr>
                <w:rFonts w:ascii="宋体" w:hAnsi="宋体" w:cs="宋体" w:hint="eastAsia"/>
                <w:sz w:val="18"/>
                <w:szCs w:val="18"/>
              </w:rPr>
              <w:t>本次安防设备联网平台的流媒体转发</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测温管理平台</w:t>
            </w:r>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w:t>
            </w:r>
          </w:p>
          <w:p w:rsidR="0046219F" w:rsidRPr="000C2CBA" w:rsidRDefault="00ED160B">
            <w:pPr>
              <w:rPr>
                <w:rFonts w:ascii="宋体" w:hAnsi="宋体" w:cs="宋体"/>
                <w:sz w:val="18"/>
                <w:szCs w:val="18"/>
              </w:rPr>
            </w:pPr>
            <w:r w:rsidRPr="000C2CBA">
              <w:rPr>
                <w:rFonts w:ascii="宋体" w:hAnsi="宋体" w:cs="宋体" w:hint="eastAsia"/>
                <w:sz w:val="18"/>
                <w:szCs w:val="18"/>
              </w:rPr>
              <w:t>iSecure Center-Education</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测温系统，扩容改造后</w:t>
            </w:r>
            <w:proofErr w:type="gramStart"/>
            <w:r w:rsidRPr="000C2CBA">
              <w:rPr>
                <w:rFonts w:ascii="宋体" w:hAnsi="宋体" w:cs="宋体" w:hint="eastAsia"/>
                <w:sz w:val="18"/>
                <w:szCs w:val="18"/>
              </w:rPr>
              <w:t>做为</w:t>
            </w:r>
            <w:proofErr w:type="gramEnd"/>
            <w:r w:rsidRPr="000C2CBA">
              <w:rPr>
                <w:rFonts w:ascii="宋体" w:hAnsi="宋体" w:cs="宋体" w:hint="eastAsia"/>
                <w:sz w:val="18"/>
                <w:szCs w:val="18"/>
              </w:rPr>
              <w:t>本次安防设备联网平台</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985" w:type="dxa"/>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访客机</w:t>
            </w:r>
            <w:proofErr w:type="gramEnd"/>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  1台</w:t>
            </w:r>
          </w:p>
          <w:p w:rsidR="0046219F" w:rsidRPr="000C2CBA" w:rsidRDefault="00ED160B">
            <w:pPr>
              <w:rPr>
                <w:rFonts w:ascii="宋体" w:hAnsi="宋体" w:cs="宋体"/>
                <w:sz w:val="18"/>
                <w:szCs w:val="18"/>
              </w:rPr>
            </w:pPr>
            <w:r w:rsidRPr="000C2CBA">
              <w:rPr>
                <w:rFonts w:ascii="宋体" w:hAnsi="宋体" w:cs="宋体" w:hint="eastAsia"/>
                <w:sz w:val="18"/>
                <w:szCs w:val="18"/>
              </w:rPr>
              <w:t>灵峰  6台</w:t>
            </w:r>
          </w:p>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易天</w:t>
            </w:r>
            <w:proofErr w:type="gramEnd"/>
            <w:r w:rsidRPr="000C2CBA">
              <w:rPr>
                <w:rFonts w:ascii="宋体" w:hAnsi="宋体" w:cs="宋体" w:hint="eastAsia"/>
                <w:sz w:val="18"/>
                <w:szCs w:val="18"/>
              </w:rPr>
              <w:t xml:space="preserve">  1台</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校方安装，本次接入</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人员通道闸机</w:t>
            </w:r>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w:t>
            </w:r>
            <w:proofErr w:type="gramStart"/>
            <w:r w:rsidRPr="000C2CBA">
              <w:rPr>
                <w:rFonts w:ascii="宋体" w:hAnsi="宋体" w:cs="宋体" w:hint="eastAsia"/>
                <w:sz w:val="18"/>
                <w:szCs w:val="18"/>
              </w:rPr>
              <w:t>掌通家园</w:t>
            </w:r>
            <w:proofErr w:type="gramEnd"/>
            <w:r w:rsidRPr="000C2CBA">
              <w:rPr>
                <w:rFonts w:ascii="宋体" w:hAnsi="宋体" w:cs="宋体" w:hint="eastAsia"/>
                <w:sz w:val="18"/>
                <w:szCs w:val="18"/>
              </w:rPr>
              <w:t>、麦兴</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校方安装，本次接入</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车辆</w:t>
            </w:r>
            <w:proofErr w:type="gramStart"/>
            <w:r w:rsidRPr="000C2CBA">
              <w:rPr>
                <w:rFonts w:ascii="宋体" w:hAnsi="宋体" w:cs="宋体" w:hint="eastAsia"/>
                <w:sz w:val="18"/>
                <w:szCs w:val="18"/>
              </w:rPr>
              <w:t>抓拍机</w:t>
            </w:r>
            <w:proofErr w:type="gramEnd"/>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海康、捷顺、创通、龙联、红门</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校方安装，车辆</w:t>
            </w:r>
            <w:proofErr w:type="gramStart"/>
            <w:r w:rsidRPr="000C2CBA">
              <w:rPr>
                <w:rFonts w:ascii="宋体" w:hAnsi="宋体" w:cs="宋体" w:hint="eastAsia"/>
                <w:sz w:val="18"/>
                <w:szCs w:val="18"/>
              </w:rPr>
              <w:t>抬杆利旧</w:t>
            </w:r>
            <w:proofErr w:type="gramEnd"/>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校园出入口智能</w:t>
            </w:r>
            <w:proofErr w:type="gramStart"/>
            <w:r w:rsidRPr="000C2CBA">
              <w:rPr>
                <w:rFonts w:ascii="宋体" w:hAnsi="宋体" w:cs="宋体" w:hint="eastAsia"/>
                <w:sz w:val="18"/>
                <w:szCs w:val="18"/>
              </w:rPr>
              <w:t>抓拍机</w:t>
            </w:r>
            <w:proofErr w:type="gramEnd"/>
          </w:p>
        </w:tc>
        <w:tc>
          <w:tcPr>
            <w:tcW w:w="2693"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海康</w:t>
            </w: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按需</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公安建设，</w:t>
            </w:r>
            <w:proofErr w:type="gramStart"/>
            <w:r w:rsidRPr="000C2CBA">
              <w:rPr>
                <w:rFonts w:ascii="宋体" w:hAnsi="宋体" w:cs="宋体" w:hint="eastAsia"/>
                <w:sz w:val="18"/>
                <w:szCs w:val="18"/>
              </w:rPr>
              <w:t>做为</w:t>
            </w:r>
            <w:proofErr w:type="gramEnd"/>
            <w:r w:rsidRPr="000C2CBA">
              <w:rPr>
                <w:rFonts w:ascii="宋体" w:hAnsi="宋体" w:cs="宋体" w:hint="eastAsia"/>
                <w:sz w:val="18"/>
                <w:szCs w:val="18"/>
              </w:rPr>
              <w:t>资源共享</w:t>
            </w:r>
            <w:proofErr w:type="gramStart"/>
            <w:r w:rsidRPr="000C2CBA">
              <w:rPr>
                <w:rFonts w:ascii="宋体" w:hAnsi="宋体" w:cs="宋体" w:hint="eastAsia"/>
                <w:sz w:val="18"/>
                <w:szCs w:val="18"/>
              </w:rPr>
              <w:t>接入区</w:t>
            </w:r>
            <w:proofErr w:type="gramEnd"/>
            <w:r w:rsidRPr="000C2CBA">
              <w:rPr>
                <w:rFonts w:ascii="宋体" w:hAnsi="宋体" w:cs="宋体" w:hint="eastAsia"/>
                <w:sz w:val="18"/>
                <w:szCs w:val="18"/>
              </w:rPr>
              <w:t>教育局平台</w:t>
            </w:r>
          </w:p>
        </w:tc>
      </w:tr>
      <w:tr w:rsidR="0046219F" w:rsidRPr="000C2CBA">
        <w:trPr>
          <w:trHeight w:val="340"/>
        </w:trPr>
        <w:tc>
          <w:tcPr>
            <w:tcW w:w="704"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1985"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校园内部监控</w:t>
            </w:r>
          </w:p>
        </w:tc>
        <w:tc>
          <w:tcPr>
            <w:tcW w:w="2693" w:type="dxa"/>
            <w:vAlign w:val="center"/>
          </w:tcPr>
          <w:p w:rsidR="0046219F" w:rsidRPr="000C2CBA" w:rsidRDefault="0046219F">
            <w:pPr>
              <w:rPr>
                <w:rFonts w:ascii="宋体" w:hAnsi="宋体" w:cs="宋体"/>
                <w:sz w:val="18"/>
                <w:szCs w:val="18"/>
              </w:rPr>
            </w:pPr>
          </w:p>
        </w:tc>
        <w:tc>
          <w:tcPr>
            <w:tcW w:w="709" w:type="dxa"/>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按需</w:t>
            </w:r>
          </w:p>
        </w:tc>
        <w:tc>
          <w:tcPr>
            <w:tcW w:w="3228" w:type="dxa"/>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设备联网</w:t>
            </w:r>
            <w:proofErr w:type="gramStart"/>
            <w:r w:rsidRPr="000C2CBA">
              <w:rPr>
                <w:rFonts w:ascii="宋体" w:hAnsi="宋体" w:cs="宋体" w:hint="eastAsia"/>
                <w:sz w:val="18"/>
                <w:szCs w:val="18"/>
              </w:rPr>
              <w:t>接入区</w:t>
            </w:r>
            <w:proofErr w:type="gramEnd"/>
            <w:r w:rsidRPr="000C2CBA">
              <w:rPr>
                <w:rFonts w:ascii="宋体" w:hAnsi="宋体" w:cs="宋体" w:hint="eastAsia"/>
                <w:sz w:val="18"/>
                <w:szCs w:val="18"/>
              </w:rPr>
              <w:t>教育局平台，同时推送至区视频资源共享平台</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rPr>
        <w:br w:type="page"/>
      </w:r>
      <w:r w:rsidRPr="000C2CBA">
        <w:rPr>
          <w:rFonts w:ascii="宋体" w:hAnsi="宋体" w:cs="宋体" w:hint="eastAsia"/>
          <w:b/>
          <w:bCs/>
          <w:szCs w:val="21"/>
        </w:rPr>
        <w:lastRenderedPageBreak/>
        <w:t>二、采购清单及参数</w:t>
      </w:r>
    </w:p>
    <w:p w:rsidR="0046219F" w:rsidRPr="000C2CBA" w:rsidRDefault="0046219F">
      <w:pPr>
        <w:spacing w:line="360" w:lineRule="auto"/>
        <w:rPr>
          <w:rFonts w:ascii="宋体" w:hAnsi="宋体" w:cs="宋体"/>
          <w:szCs w:val="21"/>
        </w:rPr>
      </w:pP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一、校园智能安全防范信息平台采购清单</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1.1采购清单</w:t>
      </w:r>
    </w:p>
    <w:tbl>
      <w:tblPr>
        <w:tblW w:w="9375" w:type="dxa"/>
        <w:tblLayout w:type="fixed"/>
        <w:tblCellMar>
          <w:left w:w="0" w:type="dxa"/>
          <w:right w:w="0" w:type="dxa"/>
        </w:tblCellMar>
        <w:tblLook w:val="04A0"/>
      </w:tblPr>
      <w:tblGrid>
        <w:gridCol w:w="662"/>
        <w:gridCol w:w="555"/>
        <w:gridCol w:w="2280"/>
        <w:gridCol w:w="4410"/>
        <w:gridCol w:w="735"/>
        <w:gridCol w:w="733"/>
      </w:tblGrid>
      <w:tr w:rsidR="0046219F" w:rsidRPr="000C2CBA">
        <w:trPr>
          <w:trHeight w:val="340"/>
        </w:trPr>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2835" w:type="dxa"/>
            <w:gridSpan w:val="2"/>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分项名称</w:t>
            </w:r>
          </w:p>
        </w:tc>
        <w:tc>
          <w:tcPr>
            <w:tcW w:w="4410"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技术要求</w:t>
            </w:r>
          </w:p>
        </w:tc>
        <w:tc>
          <w:tcPr>
            <w:tcW w:w="735"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数量</w:t>
            </w:r>
          </w:p>
        </w:tc>
        <w:tc>
          <w:tcPr>
            <w:tcW w:w="733"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单位</w:t>
            </w:r>
          </w:p>
        </w:tc>
      </w:tr>
      <w:tr w:rsidR="0046219F" w:rsidRPr="000C2CBA">
        <w:trPr>
          <w:trHeight w:val="340"/>
        </w:trPr>
        <w:tc>
          <w:tcPr>
            <w:tcW w:w="9375" w:type="dxa"/>
            <w:gridSpan w:val="6"/>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（一）校园安全风险防控大数据指挥中心</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总体态势大数据</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重点防范大数据</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风险预警大数据</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在线督导大数据</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9375" w:type="dxa"/>
            <w:gridSpan w:val="6"/>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（二）校园智能安全防范信息平台建设</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首页门户系统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数据直通系统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智安动态系统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安全教育系统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555" w:type="dxa"/>
            <w:vMerge w:val="restart"/>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日常</w:t>
            </w:r>
          </w:p>
          <w:p w:rsidR="0046219F" w:rsidRPr="000C2CBA" w:rsidRDefault="00ED160B">
            <w:pPr>
              <w:jc w:val="center"/>
              <w:rPr>
                <w:rFonts w:ascii="宋体" w:hAnsi="宋体" w:cs="宋体"/>
                <w:sz w:val="18"/>
                <w:szCs w:val="18"/>
              </w:rPr>
            </w:pPr>
            <w:r w:rsidRPr="000C2CBA">
              <w:rPr>
                <w:rFonts w:ascii="宋体" w:hAnsi="宋体" w:cs="宋体" w:hint="eastAsia"/>
                <w:sz w:val="18"/>
                <w:szCs w:val="18"/>
              </w:rPr>
              <w:t>防范</w:t>
            </w: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通知消息系统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single" w:sz="8" w:space="0" w:color="000000"/>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安全文件（任务）系统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隐患排查系统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专项检查系统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555" w:type="dxa"/>
            <w:vMerge w:val="restart"/>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重点</w:t>
            </w:r>
          </w:p>
          <w:p w:rsidR="0046219F" w:rsidRPr="000C2CBA" w:rsidRDefault="00ED160B">
            <w:pPr>
              <w:jc w:val="center"/>
              <w:rPr>
                <w:rFonts w:ascii="宋体" w:hAnsi="宋体" w:cs="宋体"/>
                <w:sz w:val="18"/>
                <w:szCs w:val="18"/>
              </w:rPr>
            </w:pPr>
            <w:r w:rsidRPr="000C2CBA">
              <w:rPr>
                <w:rFonts w:ascii="宋体" w:hAnsi="宋体" w:cs="宋体" w:hint="eastAsia"/>
                <w:sz w:val="18"/>
                <w:szCs w:val="18"/>
              </w:rPr>
              <w:t>防范</w:t>
            </w: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交通及校车管理系统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学生防溺水管理系统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学生防欺凌管理系统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外出活动管理系统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传染病防治管理系统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消防安全管理系统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555" w:type="dxa"/>
            <w:vMerge/>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228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周边治安管理系统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应急处置系统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智安物联系统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18</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基础支撑系统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接口对接服务</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9375" w:type="dxa"/>
            <w:gridSpan w:val="6"/>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（三）校园体温实时监测管理系统模块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体温实时监测管理系统</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体温设备管理平台</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体温实时监测家长端</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662" w:type="dxa"/>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w:t>
            </w:r>
          </w:p>
        </w:tc>
        <w:tc>
          <w:tcPr>
            <w:tcW w:w="2835" w:type="dxa"/>
            <w:gridSpan w:val="2"/>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体温实时监测教师端</w:t>
            </w:r>
          </w:p>
        </w:tc>
        <w:tc>
          <w:tcPr>
            <w:tcW w:w="4410"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详见“校园智能安全防范信息平台技术参数要求”</w:t>
            </w:r>
          </w:p>
        </w:tc>
        <w:tc>
          <w:tcPr>
            <w:tcW w:w="735"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733" w:type="dxa"/>
            <w:tcBorders>
              <w:top w:val="nil"/>
              <w:left w:val="nil"/>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9375" w:type="dxa"/>
            <w:gridSpan w:val="6"/>
            <w:tcBorders>
              <w:top w:val="nil"/>
              <w:left w:val="single" w:sz="8" w:space="0" w:color="000000"/>
              <w:bottom w:val="single" w:sz="8" w:space="0" w:color="000000"/>
              <w:right w:val="single" w:sz="8" w:space="0" w:color="000000"/>
            </w:tcBorders>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★其他技术要求：依据《关于做好与宁波市校园智能安全防范信息平台数据对接工作的通知》（</w:t>
            </w:r>
            <w:proofErr w:type="gramStart"/>
            <w:r w:rsidRPr="000C2CBA">
              <w:rPr>
                <w:rFonts w:ascii="宋体" w:hAnsi="宋体" w:cs="宋体" w:hint="eastAsia"/>
                <w:sz w:val="18"/>
                <w:szCs w:val="18"/>
              </w:rPr>
              <w:t>甬教安</w:t>
            </w:r>
            <w:proofErr w:type="gramEnd"/>
            <w:r w:rsidRPr="000C2CBA">
              <w:rPr>
                <w:rFonts w:ascii="宋体" w:hAnsi="宋体" w:cs="宋体" w:hint="eastAsia"/>
                <w:sz w:val="18"/>
                <w:szCs w:val="18"/>
              </w:rPr>
              <w:t>体〔2020〕105</w:t>
            </w:r>
            <w:r w:rsidRPr="000C2CBA">
              <w:rPr>
                <w:rFonts w:ascii="宋体" w:hAnsi="宋体" w:cs="宋体" w:hint="eastAsia"/>
                <w:sz w:val="18"/>
                <w:szCs w:val="18"/>
              </w:rPr>
              <w:lastRenderedPageBreak/>
              <w:t>号）的相关要求，为保证平台的兼容性与整体性，投标人所投系统应该</w:t>
            </w:r>
            <w:proofErr w:type="gramStart"/>
            <w:r w:rsidRPr="000C2CBA">
              <w:rPr>
                <w:rFonts w:ascii="宋体" w:hAnsi="宋体" w:cs="宋体" w:hint="eastAsia"/>
                <w:sz w:val="18"/>
                <w:szCs w:val="18"/>
              </w:rPr>
              <w:t>完全响应</w:t>
            </w:r>
            <w:proofErr w:type="gramEnd"/>
            <w:r w:rsidRPr="000C2CBA">
              <w:rPr>
                <w:rFonts w:ascii="宋体" w:hAnsi="宋体" w:cs="宋体" w:hint="eastAsia"/>
                <w:sz w:val="18"/>
                <w:szCs w:val="18"/>
              </w:rPr>
              <w:t>招标技术参数需求，并承诺按照文件要求将数据接入至宁波市校园智能安全防控信息平台。若投标人无法实现对接的，业主有权更改平台服务商。承诺5年平台免费升级优化服务，提供承诺函。</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1.2校园智能安全防范信息平台技术参数要求</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3"/>
        <w:gridCol w:w="615"/>
        <w:gridCol w:w="944"/>
        <w:gridCol w:w="1679"/>
        <w:gridCol w:w="5353"/>
      </w:tblGrid>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1559" w:type="dxa"/>
            <w:gridSpan w:val="2"/>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分项名称</w:t>
            </w:r>
          </w:p>
        </w:tc>
        <w:tc>
          <w:tcPr>
            <w:tcW w:w="7032" w:type="dxa"/>
            <w:gridSpan w:val="2"/>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采购技术参数要求</w:t>
            </w:r>
          </w:p>
        </w:tc>
      </w:tr>
      <w:tr w:rsidR="0046219F" w:rsidRPr="000C2CBA">
        <w:trPr>
          <w:trHeight w:val="340"/>
        </w:trPr>
        <w:tc>
          <w:tcPr>
            <w:tcW w:w="9254" w:type="dxa"/>
            <w:gridSpan w:val="5"/>
            <w:shd w:val="clear" w:color="auto" w:fill="FFFFFF"/>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一、校园安全风险防控大数据指挥中心</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总体态势大数据</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态势大数据能够对下属学校校园安全事前、事发、事中、事后管理中的规范化情况和安全成效情况清晰展示，还可以通过可视化地图实现对下属学校安全态势的逐级查看，能够按月的方式自动计算学校评估得分，能够查看分项得分明细，并生成学校评估排行。</w:t>
            </w:r>
          </w:p>
          <w:p w:rsidR="0046219F" w:rsidRPr="000C2CBA" w:rsidRDefault="00ED160B">
            <w:pPr>
              <w:rPr>
                <w:rFonts w:ascii="宋体" w:hAnsi="宋体" w:cs="宋体"/>
                <w:sz w:val="18"/>
                <w:szCs w:val="18"/>
              </w:rPr>
            </w:pPr>
            <w:r w:rsidRPr="000C2CBA">
              <w:rPr>
                <w:rFonts w:ascii="宋体" w:hAnsi="宋体" w:cs="宋体" w:hint="eastAsia"/>
                <w:sz w:val="18"/>
                <w:szCs w:val="18"/>
              </w:rPr>
              <w:t>一、安全态势大数据</w:t>
            </w:r>
          </w:p>
          <w:p w:rsidR="0046219F" w:rsidRPr="000C2CBA" w:rsidRDefault="00ED160B">
            <w:pPr>
              <w:rPr>
                <w:rFonts w:ascii="宋体" w:hAnsi="宋体" w:cs="宋体"/>
                <w:sz w:val="18"/>
                <w:szCs w:val="18"/>
              </w:rPr>
            </w:pPr>
            <w:r w:rsidRPr="000C2CBA">
              <w:rPr>
                <w:rFonts w:ascii="宋体" w:hAnsi="宋体" w:cs="宋体" w:hint="eastAsia"/>
                <w:sz w:val="18"/>
                <w:szCs w:val="18"/>
              </w:rPr>
              <w:t>1.按照等级平安校园关键指标为应用，能够对教育局、学校等日常关键安全工作监督监管，最终可依据安全平台相应应用积分进行积分排名；</w:t>
            </w:r>
          </w:p>
          <w:p w:rsidR="0046219F" w:rsidRPr="000C2CBA" w:rsidRDefault="00ED160B">
            <w:pPr>
              <w:rPr>
                <w:rFonts w:ascii="宋体" w:hAnsi="宋体" w:cs="宋体"/>
                <w:sz w:val="18"/>
                <w:szCs w:val="18"/>
              </w:rPr>
            </w:pPr>
            <w:r w:rsidRPr="000C2CBA">
              <w:rPr>
                <w:rFonts w:ascii="宋体" w:hAnsi="宋体" w:cs="宋体" w:hint="eastAsia"/>
                <w:sz w:val="18"/>
                <w:szCs w:val="18"/>
              </w:rPr>
              <w:t>2.事前预防</w:t>
            </w:r>
          </w:p>
          <w:p w:rsidR="0046219F" w:rsidRPr="000C2CBA" w:rsidRDefault="00ED160B">
            <w:pPr>
              <w:rPr>
                <w:rFonts w:ascii="宋体" w:hAnsi="宋体" w:cs="宋体"/>
                <w:sz w:val="18"/>
                <w:szCs w:val="18"/>
              </w:rPr>
            </w:pPr>
            <w:r w:rsidRPr="000C2CBA">
              <w:rPr>
                <w:rFonts w:ascii="宋体" w:hAnsi="宋体" w:cs="宋体" w:hint="eastAsia"/>
                <w:sz w:val="18"/>
                <w:szCs w:val="18"/>
              </w:rPr>
              <w:t>能够通过采集的安全大数据、对比安全工作标准规范等方式，自动生成区域学校主动防御建设达标雷达图、食品安全工作学校达标统计、卫生与心理健康工作学校达标统计、学生防溺水工作达标统计、学校欺凌防范工作达标统计、校车管理工作达标统计等，统计结果能够自动生成。支持查看未达标学校及指标详情，并发送整改通知。</w:t>
            </w:r>
          </w:p>
          <w:p w:rsidR="0046219F" w:rsidRPr="000C2CBA" w:rsidRDefault="00ED160B">
            <w:pPr>
              <w:rPr>
                <w:rFonts w:ascii="宋体" w:hAnsi="宋体" w:cs="宋体"/>
                <w:sz w:val="18"/>
                <w:szCs w:val="18"/>
              </w:rPr>
            </w:pPr>
            <w:r w:rsidRPr="000C2CBA">
              <w:rPr>
                <w:rFonts w:ascii="宋体" w:hAnsi="宋体" w:cs="宋体" w:hint="eastAsia"/>
                <w:sz w:val="18"/>
                <w:szCs w:val="18"/>
              </w:rPr>
              <w:t>3.事发风险预警</w:t>
            </w:r>
          </w:p>
          <w:p w:rsidR="0046219F" w:rsidRPr="000C2CBA" w:rsidRDefault="00ED160B">
            <w:pPr>
              <w:rPr>
                <w:rFonts w:ascii="宋体" w:hAnsi="宋体" w:cs="宋体"/>
                <w:sz w:val="18"/>
                <w:szCs w:val="18"/>
              </w:rPr>
            </w:pPr>
            <w:r w:rsidRPr="000C2CBA">
              <w:rPr>
                <w:rFonts w:ascii="宋体" w:hAnsi="宋体" w:cs="宋体" w:hint="eastAsia"/>
                <w:sz w:val="18"/>
                <w:szCs w:val="18"/>
              </w:rPr>
              <w:t>支持汇总显示区域内的学校、教师、学生总数量；可根据区域实时上报的预警风险数量，自动统计汇总生成风险分布状态，能够通过风险四色图清晰的看出各区域安全风险程度；支持通过点击地图相应区域进入下级单位实现逐级管理的功能。</w:t>
            </w:r>
          </w:p>
          <w:p w:rsidR="0046219F" w:rsidRPr="000C2CBA" w:rsidRDefault="00ED160B">
            <w:pPr>
              <w:rPr>
                <w:rFonts w:ascii="宋体" w:hAnsi="宋体" w:cs="宋体"/>
                <w:sz w:val="18"/>
                <w:szCs w:val="18"/>
              </w:rPr>
            </w:pPr>
            <w:r w:rsidRPr="000C2CBA">
              <w:rPr>
                <w:rFonts w:ascii="宋体" w:hAnsi="宋体" w:cs="宋体" w:hint="eastAsia"/>
                <w:sz w:val="18"/>
                <w:szCs w:val="18"/>
              </w:rPr>
              <w:t>4.事中应急处置</w:t>
            </w:r>
          </w:p>
          <w:p w:rsidR="0046219F" w:rsidRPr="000C2CBA" w:rsidRDefault="00ED160B">
            <w:pPr>
              <w:rPr>
                <w:rFonts w:ascii="宋体" w:hAnsi="宋体" w:cs="宋体"/>
                <w:sz w:val="18"/>
                <w:szCs w:val="18"/>
              </w:rPr>
            </w:pPr>
            <w:r w:rsidRPr="000C2CBA">
              <w:rPr>
                <w:rFonts w:ascii="宋体" w:hAnsi="宋体" w:cs="宋体" w:hint="eastAsia"/>
                <w:sz w:val="18"/>
                <w:szCs w:val="18"/>
              </w:rPr>
              <w:t>A.支持通过线上和线下应急预案的一键启动、执行过程录制视频、执行过程记录和执行评分等方式，提供量化应急能力评估的功能。</w:t>
            </w:r>
          </w:p>
          <w:p w:rsidR="0046219F" w:rsidRPr="000C2CBA" w:rsidRDefault="00ED160B">
            <w:pPr>
              <w:rPr>
                <w:rFonts w:ascii="宋体" w:hAnsi="宋体" w:cs="宋体"/>
                <w:sz w:val="18"/>
                <w:szCs w:val="18"/>
              </w:rPr>
            </w:pPr>
            <w:r w:rsidRPr="000C2CBA">
              <w:rPr>
                <w:rFonts w:ascii="宋体" w:hAnsi="宋体" w:cs="宋体" w:hint="eastAsia"/>
                <w:sz w:val="18"/>
                <w:szCs w:val="18"/>
              </w:rPr>
              <w:t>B.支持按照时间轴的形式分析汇总学校应急能力大数据。支持查看下属学校的应急演练现场监控、现场直播等；</w:t>
            </w:r>
          </w:p>
          <w:p w:rsidR="0046219F" w:rsidRPr="000C2CBA" w:rsidRDefault="00ED160B">
            <w:pPr>
              <w:rPr>
                <w:rFonts w:ascii="宋体" w:hAnsi="宋体" w:cs="宋体"/>
                <w:sz w:val="18"/>
                <w:szCs w:val="18"/>
              </w:rPr>
            </w:pPr>
            <w:r w:rsidRPr="000C2CBA">
              <w:rPr>
                <w:rFonts w:ascii="宋体" w:hAnsi="宋体" w:cs="宋体" w:hint="eastAsia"/>
                <w:sz w:val="18"/>
                <w:szCs w:val="18"/>
              </w:rPr>
              <w:t>5.事后安全事故管理</w:t>
            </w:r>
          </w:p>
          <w:p w:rsidR="0046219F" w:rsidRPr="000C2CBA" w:rsidRDefault="00ED160B">
            <w:pPr>
              <w:rPr>
                <w:rFonts w:ascii="宋体" w:hAnsi="宋体" w:cs="宋体"/>
                <w:sz w:val="18"/>
                <w:szCs w:val="18"/>
              </w:rPr>
            </w:pPr>
            <w:r w:rsidRPr="000C2CBA">
              <w:rPr>
                <w:rFonts w:ascii="宋体" w:hAnsi="宋体" w:cs="宋体" w:hint="eastAsia"/>
                <w:sz w:val="18"/>
                <w:szCs w:val="18"/>
              </w:rPr>
              <w:t>支持学校安全事故的上报，支持学校安全事件的汇总；支持按照时间轴的形式分析汇总学校安全事故。</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重点防范大数据</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重点防范包括持续性重点专项和阶段性重点专项。持续性重点专项应包括智安系统建设、食品安全专项、防溺水专项、防欺凌专项、交通及校车专项、传染病防治、应急处置等规范性工作和执行情况工作监管；阶段性重点专项应包括极端天气、</w:t>
            </w:r>
            <w:proofErr w:type="gramStart"/>
            <w:r w:rsidRPr="000C2CBA">
              <w:rPr>
                <w:rFonts w:ascii="宋体" w:hAnsi="宋体" w:cs="宋体" w:hint="eastAsia"/>
                <w:sz w:val="18"/>
                <w:szCs w:val="18"/>
              </w:rPr>
              <w:t>维稳时段</w:t>
            </w:r>
            <w:proofErr w:type="gramEnd"/>
            <w:r w:rsidRPr="000C2CBA">
              <w:rPr>
                <w:rFonts w:ascii="宋体" w:hAnsi="宋体" w:cs="宋体" w:hint="eastAsia"/>
                <w:sz w:val="18"/>
                <w:szCs w:val="18"/>
              </w:rPr>
              <w:t>的值班安排、值班上报管理，突发事件的应急指挥等情况监管。</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风险预警大数据</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1.应具备通过可视化系统查看各学校高风险事件预警的功能，其中风险的类型应包括：人（外来访客黑名单、师生考勤低到校率等），物（重大隐患、超期隐患等），事（安全任务超期反馈、三防</w:t>
            </w:r>
            <w:proofErr w:type="gramStart"/>
            <w:r w:rsidRPr="000C2CBA">
              <w:rPr>
                <w:rFonts w:ascii="宋体" w:hAnsi="宋体" w:cs="宋体" w:hint="eastAsia"/>
                <w:sz w:val="18"/>
                <w:szCs w:val="18"/>
              </w:rPr>
              <w:t>巡检未</w:t>
            </w:r>
            <w:proofErr w:type="gramEnd"/>
            <w:r w:rsidRPr="000C2CBA">
              <w:rPr>
                <w:rFonts w:ascii="宋体" w:hAnsi="宋体" w:cs="宋体" w:hint="eastAsia"/>
                <w:sz w:val="18"/>
                <w:szCs w:val="18"/>
              </w:rPr>
              <w:t>执行等），技（可疑人员抓拍报警、一键报警等）。</w:t>
            </w:r>
          </w:p>
          <w:p w:rsidR="0046219F" w:rsidRPr="000C2CBA" w:rsidRDefault="00ED160B">
            <w:pPr>
              <w:rPr>
                <w:rFonts w:ascii="宋体" w:hAnsi="宋体" w:cs="宋体"/>
                <w:sz w:val="18"/>
                <w:szCs w:val="18"/>
              </w:rPr>
            </w:pPr>
            <w:r w:rsidRPr="000C2CBA">
              <w:rPr>
                <w:rFonts w:ascii="宋体" w:hAnsi="宋体" w:cs="宋体" w:hint="eastAsia"/>
                <w:sz w:val="18"/>
                <w:szCs w:val="18"/>
              </w:rPr>
              <w:t>2.可以通过风险大数据自动统计生成风险预警排名，同时通过风险预警排行信息查看到各预警详细内容，例如有：防溺水预警、学生非正常死亡预警、交通事故、食品与卫生风险预警、校园欺凌预警、校园周边风险预警和消防隐患预警。</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在线督导大数据</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在线督导大数据应</w:t>
            </w:r>
            <w:proofErr w:type="gramStart"/>
            <w:r w:rsidRPr="000C2CBA">
              <w:rPr>
                <w:rFonts w:ascii="宋体" w:hAnsi="宋体" w:cs="宋体" w:hint="eastAsia"/>
                <w:sz w:val="18"/>
                <w:szCs w:val="18"/>
              </w:rPr>
              <w:t>满足局端</w:t>
            </w:r>
            <w:proofErr w:type="gramEnd"/>
            <w:r w:rsidRPr="000C2CBA">
              <w:rPr>
                <w:rFonts w:ascii="宋体" w:hAnsi="宋体" w:cs="宋体" w:hint="eastAsia"/>
                <w:sz w:val="18"/>
                <w:szCs w:val="18"/>
              </w:rPr>
              <w:t>对安全任务文件管理、开学时间段（春季秋季）专项检查、</w:t>
            </w:r>
            <w:r w:rsidRPr="000C2CBA">
              <w:rPr>
                <w:rFonts w:ascii="宋体" w:hAnsi="宋体" w:cs="宋体" w:hint="eastAsia"/>
                <w:sz w:val="18"/>
                <w:szCs w:val="18"/>
              </w:rPr>
              <w:lastRenderedPageBreak/>
              <w:t>等级平安校园评估、安全干部管理。</w:t>
            </w:r>
          </w:p>
          <w:p w:rsidR="0046219F" w:rsidRPr="000C2CBA" w:rsidRDefault="00ED160B">
            <w:pPr>
              <w:rPr>
                <w:rFonts w:ascii="宋体" w:hAnsi="宋体" w:cs="宋体"/>
                <w:sz w:val="18"/>
                <w:szCs w:val="18"/>
              </w:rPr>
            </w:pPr>
            <w:r w:rsidRPr="000C2CBA">
              <w:rPr>
                <w:rFonts w:ascii="宋体" w:hAnsi="宋体" w:cs="宋体" w:hint="eastAsia"/>
                <w:sz w:val="18"/>
                <w:szCs w:val="18"/>
              </w:rPr>
              <w:t>1.安全任务管理应有</w:t>
            </w:r>
            <w:proofErr w:type="gramStart"/>
            <w:r w:rsidRPr="000C2CBA">
              <w:rPr>
                <w:rFonts w:ascii="宋体" w:hAnsi="宋体" w:cs="宋体" w:hint="eastAsia"/>
                <w:sz w:val="18"/>
                <w:szCs w:val="18"/>
              </w:rPr>
              <w:t>效</w:t>
            </w:r>
            <w:proofErr w:type="gramEnd"/>
            <w:r w:rsidRPr="000C2CBA">
              <w:rPr>
                <w:rFonts w:ascii="宋体" w:hAnsi="宋体" w:cs="宋体" w:hint="eastAsia"/>
                <w:sz w:val="18"/>
                <w:szCs w:val="18"/>
              </w:rPr>
              <w:t>督促任务实施，提升实施效率，一方面可管理上级/本级的安全文件，另外一方面可将进行任务反馈的工作任务通知通过安全任务、安全文件发布给学校，学校可以根据任务性质进行执行、转发、反馈等操作，同时教育局能实时查看学校的反馈状态，并对收到反馈工作报告后能够进行在线评价，同时要实时展示未反馈学校。</w:t>
            </w:r>
          </w:p>
          <w:p w:rsidR="0046219F" w:rsidRPr="000C2CBA" w:rsidRDefault="00ED160B">
            <w:pPr>
              <w:rPr>
                <w:rFonts w:ascii="宋体" w:hAnsi="宋体" w:cs="宋体"/>
                <w:sz w:val="18"/>
                <w:szCs w:val="18"/>
              </w:rPr>
            </w:pPr>
            <w:r w:rsidRPr="000C2CBA">
              <w:rPr>
                <w:rFonts w:ascii="宋体" w:hAnsi="宋体" w:cs="宋体" w:hint="eastAsia"/>
                <w:sz w:val="18"/>
                <w:szCs w:val="18"/>
              </w:rPr>
              <w:t>2.开学时间段（春季秋季）专项检查模块可用于春秋季开学安全大数据。检查内容能够在线标准化制订，包括检查项、检查标准及扣分点，保证学校能够依据统一的标准全面开展检查工作，检查出的问题自动生成各学校的整改通知书，帮助针对性改进，同时自动生成所有学校共性问题报告，为下步整改要求和工作重点提供分析依据，提高工作效率、改善问题解决闭环。</w:t>
            </w:r>
          </w:p>
          <w:p w:rsidR="0046219F" w:rsidRPr="000C2CBA" w:rsidRDefault="00ED160B">
            <w:pPr>
              <w:rPr>
                <w:rFonts w:ascii="宋体" w:hAnsi="宋体" w:cs="宋体"/>
                <w:sz w:val="18"/>
                <w:szCs w:val="18"/>
              </w:rPr>
            </w:pPr>
            <w:r w:rsidRPr="000C2CBA">
              <w:rPr>
                <w:rFonts w:ascii="宋体" w:hAnsi="宋体" w:cs="宋体" w:hint="eastAsia"/>
                <w:sz w:val="18"/>
                <w:szCs w:val="18"/>
              </w:rPr>
              <w:t>3.等级平安校园评估模块，依据等级平安校园评估量化标准从多个方面指导学校开展安全工作，同时利用专项检查方式用于年度等级平安校园评定。</w:t>
            </w:r>
          </w:p>
          <w:p w:rsidR="0046219F" w:rsidRPr="000C2CBA" w:rsidRDefault="00ED160B">
            <w:pPr>
              <w:rPr>
                <w:rFonts w:ascii="宋体" w:hAnsi="宋体" w:cs="宋体"/>
                <w:sz w:val="18"/>
                <w:szCs w:val="18"/>
              </w:rPr>
            </w:pPr>
            <w:r w:rsidRPr="000C2CBA">
              <w:rPr>
                <w:rFonts w:ascii="宋体" w:hAnsi="宋体" w:cs="宋体" w:hint="eastAsia"/>
                <w:sz w:val="18"/>
                <w:szCs w:val="18"/>
              </w:rPr>
              <w:t>4.安全干部管理模块具备安全干部信息进行实时化、全面化管理的功能。</w:t>
            </w:r>
          </w:p>
        </w:tc>
      </w:tr>
      <w:tr w:rsidR="0046219F" w:rsidRPr="000C2CBA">
        <w:trPr>
          <w:trHeight w:val="340"/>
        </w:trPr>
        <w:tc>
          <w:tcPr>
            <w:tcW w:w="9254" w:type="dxa"/>
            <w:gridSpan w:val="5"/>
            <w:shd w:val="clear" w:color="auto" w:fill="FFFFFF"/>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lastRenderedPageBreak/>
              <w:t>二、校园智能安全防范信息平台</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首页门户系统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支持为教育局提供二级域名安全门户，用户直接输入域名可以浏览对应地市</w:t>
            </w:r>
            <w:proofErr w:type="gramStart"/>
            <w:r w:rsidRPr="000C2CBA">
              <w:rPr>
                <w:rFonts w:ascii="宋体" w:hAnsi="宋体" w:cs="宋体" w:hint="eastAsia"/>
                <w:sz w:val="18"/>
                <w:szCs w:val="18"/>
              </w:rPr>
              <w:t>的教体局</w:t>
            </w:r>
            <w:proofErr w:type="gramEnd"/>
            <w:r w:rsidRPr="000C2CBA">
              <w:rPr>
                <w:rFonts w:ascii="宋体" w:hAnsi="宋体" w:cs="宋体" w:hint="eastAsia"/>
                <w:sz w:val="18"/>
                <w:szCs w:val="18"/>
              </w:rPr>
              <w:t>发布的信息内容；为学校提供统一的学校门户展示，并支持与手机客户端信息同步；</w:t>
            </w:r>
          </w:p>
          <w:p w:rsidR="0046219F" w:rsidRPr="000C2CBA" w:rsidRDefault="00ED160B">
            <w:pPr>
              <w:rPr>
                <w:rFonts w:ascii="宋体" w:hAnsi="宋体" w:cs="宋体"/>
                <w:sz w:val="18"/>
                <w:szCs w:val="18"/>
              </w:rPr>
            </w:pPr>
            <w:r w:rsidRPr="000C2CBA">
              <w:rPr>
                <w:rFonts w:ascii="宋体" w:hAnsi="宋体" w:cs="宋体" w:hint="eastAsia"/>
                <w:sz w:val="18"/>
                <w:szCs w:val="18"/>
              </w:rPr>
              <w:t>1.基础信息：安全门户展示教育局基本信息，包括：机构LOGO、下属机构数量、学校数量、教职工数量、学生数量、监控点、安全干部、保安、平台使用数量等。</w:t>
            </w:r>
          </w:p>
          <w:p w:rsidR="0046219F" w:rsidRPr="000C2CBA" w:rsidRDefault="00ED160B">
            <w:pPr>
              <w:rPr>
                <w:rFonts w:ascii="宋体" w:hAnsi="宋体" w:cs="宋体"/>
                <w:sz w:val="18"/>
                <w:szCs w:val="18"/>
              </w:rPr>
            </w:pPr>
            <w:r w:rsidRPr="000C2CBA">
              <w:rPr>
                <w:rFonts w:ascii="宋体" w:hAnsi="宋体" w:cs="宋体" w:hint="eastAsia"/>
                <w:sz w:val="18"/>
                <w:szCs w:val="18"/>
              </w:rPr>
              <w:t>2.最新动态：展示展示到的上级或者本单位发布的最新通知信息，用户可以点击查看详细内容。</w:t>
            </w:r>
          </w:p>
          <w:p w:rsidR="0046219F" w:rsidRPr="000C2CBA" w:rsidRDefault="00ED160B">
            <w:pPr>
              <w:rPr>
                <w:rFonts w:ascii="宋体" w:hAnsi="宋体" w:cs="宋体"/>
                <w:sz w:val="18"/>
                <w:szCs w:val="18"/>
              </w:rPr>
            </w:pPr>
            <w:r w:rsidRPr="000C2CBA">
              <w:rPr>
                <w:rFonts w:ascii="宋体" w:hAnsi="宋体" w:cs="宋体" w:hint="eastAsia"/>
                <w:sz w:val="18"/>
                <w:szCs w:val="18"/>
              </w:rPr>
              <w:t>3.待办工作：展示当前用户需要做的工作，主要包括：隐患处理、安全巡更、安全任务等，并可以查看下属单位的整体完成情况和详细情况。</w:t>
            </w:r>
          </w:p>
          <w:p w:rsidR="0046219F" w:rsidRPr="000C2CBA" w:rsidRDefault="00ED160B">
            <w:pPr>
              <w:rPr>
                <w:rFonts w:ascii="宋体" w:hAnsi="宋体" w:cs="宋体"/>
                <w:sz w:val="18"/>
                <w:szCs w:val="18"/>
              </w:rPr>
            </w:pPr>
            <w:r w:rsidRPr="000C2CBA">
              <w:rPr>
                <w:rFonts w:ascii="宋体" w:hAnsi="宋体" w:cs="宋体" w:hint="eastAsia"/>
                <w:sz w:val="18"/>
                <w:szCs w:val="18"/>
              </w:rPr>
              <w:t>4.快捷入口：提供快捷操作入口，主要包括安全教育、重点防范、智安物联、数据直通、日常防范、应急处置等。点击快捷入口后会直接进入对应的操作页面，方便用户一键到达。</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数据直通系统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1.数据直通管理数据内容包括：安全干部、安全制度、人防建设、物防建设、技防建设、重点设备、食品安全、校车安全、学生防欺凌、卫生健康、心理健康、危化品、以及在建工程</w:t>
            </w:r>
            <w:proofErr w:type="gramStart"/>
            <w:r w:rsidRPr="000C2CBA">
              <w:rPr>
                <w:rFonts w:ascii="宋体" w:hAnsi="宋体" w:cs="宋体" w:hint="eastAsia"/>
                <w:sz w:val="18"/>
                <w:szCs w:val="18"/>
              </w:rPr>
              <w:t>管理共</w:t>
            </w:r>
            <w:proofErr w:type="gramEnd"/>
            <w:r w:rsidRPr="000C2CBA">
              <w:rPr>
                <w:rFonts w:ascii="宋体" w:hAnsi="宋体" w:cs="宋体" w:hint="eastAsia"/>
                <w:sz w:val="18"/>
                <w:szCs w:val="18"/>
              </w:rPr>
              <w:t>13大类学校基础安全数据。</w:t>
            </w:r>
          </w:p>
          <w:p w:rsidR="0046219F" w:rsidRPr="000C2CBA" w:rsidRDefault="00ED160B">
            <w:pPr>
              <w:rPr>
                <w:rFonts w:ascii="宋体" w:hAnsi="宋体" w:cs="宋体"/>
                <w:sz w:val="18"/>
                <w:szCs w:val="18"/>
              </w:rPr>
            </w:pPr>
            <w:r w:rsidRPr="000C2CBA">
              <w:rPr>
                <w:rFonts w:ascii="宋体" w:hAnsi="宋体" w:cs="宋体" w:hint="eastAsia"/>
                <w:sz w:val="18"/>
                <w:szCs w:val="18"/>
              </w:rPr>
              <w:t>2.支持上级教育部门通过平台可对下属单位13大类学校基础安全数据按区域、按明细实时查看统计，其中按区域可以实时查看统计柱状图和统计表格，可以导出统计表格。</w:t>
            </w:r>
          </w:p>
          <w:p w:rsidR="0046219F" w:rsidRPr="000C2CBA" w:rsidRDefault="00ED160B">
            <w:pPr>
              <w:rPr>
                <w:rFonts w:ascii="宋体" w:hAnsi="宋体" w:cs="宋体"/>
                <w:sz w:val="18"/>
                <w:szCs w:val="18"/>
              </w:rPr>
            </w:pPr>
            <w:r w:rsidRPr="000C2CBA">
              <w:rPr>
                <w:rFonts w:ascii="宋体" w:hAnsi="宋体" w:cs="宋体" w:hint="eastAsia"/>
                <w:sz w:val="18"/>
                <w:szCs w:val="18"/>
              </w:rPr>
              <w:t>3.支持学校端在线按照13大类学校基础安全数据进行文本、图片、附件等数据格式进行学校基础信息填报，并自动进行数据向上级汇聚。</w:t>
            </w:r>
          </w:p>
          <w:p w:rsidR="0046219F" w:rsidRPr="000C2CBA" w:rsidRDefault="00ED160B">
            <w:pPr>
              <w:rPr>
                <w:rFonts w:ascii="宋体" w:hAnsi="宋体" w:cs="宋体"/>
                <w:sz w:val="18"/>
                <w:szCs w:val="18"/>
              </w:rPr>
            </w:pPr>
            <w:r w:rsidRPr="000C2CBA">
              <w:rPr>
                <w:rFonts w:ascii="宋体" w:hAnsi="宋体" w:cs="宋体" w:hint="eastAsia"/>
                <w:sz w:val="18"/>
                <w:szCs w:val="18"/>
              </w:rPr>
              <w:t>4.支持学校</w:t>
            </w:r>
            <w:proofErr w:type="gramStart"/>
            <w:r w:rsidRPr="000C2CBA">
              <w:rPr>
                <w:rFonts w:ascii="宋体" w:hAnsi="宋体" w:cs="宋体" w:hint="eastAsia"/>
                <w:sz w:val="18"/>
                <w:szCs w:val="18"/>
              </w:rPr>
              <w:t>端按照</w:t>
            </w:r>
            <w:proofErr w:type="gramEnd"/>
            <w:r w:rsidRPr="000C2CBA">
              <w:rPr>
                <w:rFonts w:ascii="宋体" w:hAnsi="宋体" w:cs="宋体" w:hint="eastAsia"/>
                <w:sz w:val="18"/>
                <w:szCs w:val="18"/>
              </w:rPr>
              <w:t>等级平安校园评估表进行引导填报，等级平安校园评估表自动依据本地教育系统进行自动评分、自动生成总分，支持按月进行动态评估评分。</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智安动态系统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1.支持将安全信息、安全新闻、安全动态、安全知识等推送到用户终端。</w:t>
            </w:r>
          </w:p>
          <w:p w:rsidR="0046219F" w:rsidRPr="000C2CBA" w:rsidRDefault="00ED160B">
            <w:pPr>
              <w:rPr>
                <w:rFonts w:ascii="宋体" w:hAnsi="宋体" w:cs="宋体"/>
                <w:sz w:val="18"/>
                <w:szCs w:val="18"/>
              </w:rPr>
            </w:pPr>
            <w:r w:rsidRPr="000C2CBA">
              <w:rPr>
                <w:rFonts w:ascii="宋体" w:hAnsi="宋体" w:cs="宋体" w:hint="eastAsia"/>
                <w:sz w:val="18"/>
                <w:szCs w:val="18"/>
              </w:rPr>
              <w:t>2.下属学校、教育局安全负责人可通过移动客户端实时接收，让用户能够随时随地了解安全、学习安全技能、了解安全动态、增加安全防范意识与紧急自救能力。</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安全教育系统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结合安全教育平台的优质安全资源，建设校本安全资源库，实现知识的推送、信息发布、活动发布、安全教育广播和安全授课等功能。</w:t>
            </w:r>
          </w:p>
          <w:p w:rsidR="0046219F" w:rsidRPr="000C2CBA" w:rsidRDefault="00ED160B">
            <w:pPr>
              <w:rPr>
                <w:rFonts w:ascii="宋体" w:hAnsi="宋体" w:cs="宋体"/>
                <w:sz w:val="18"/>
                <w:szCs w:val="18"/>
              </w:rPr>
            </w:pPr>
            <w:r w:rsidRPr="000C2CBA">
              <w:rPr>
                <w:rFonts w:ascii="宋体" w:hAnsi="宋体" w:cs="宋体" w:hint="eastAsia"/>
                <w:sz w:val="18"/>
                <w:szCs w:val="18"/>
              </w:rPr>
              <w:t>1.安全知识库：提供安全知识题库，能支撑学校各类安全点专题检测、随堂检测、知识竞赛、安全广播联动习题检测，安全点涵盖中学应掌握的安全点，题目设计符合中学生知识接受特点，贴近生活，题量不低于4000条。</w:t>
            </w:r>
          </w:p>
          <w:p w:rsidR="0046219F" w:rsidRPr="000C2CBA" w:rsidRDefault="00ED160B">
            <w:pPr>
              <w:rPr>
                <w:rFonts w:ascii="宋体" w:hAnsi="宋体" w:cs="宋体"/>
                <w:sz w:val="18"/>
                <w:szCs w:val="18"/>
              </w:rPr>
            </w:pPr>
            <w:r w:rsidRPr="000C2CBA">
              <w:rPr>
                <w:rFonts w:ascii="宋体" w:hAnsi="宋体" w:cs="宋体" w:hint="eastAsia"/>
                <w:sz w:val="18"/>
                <w:szCs w:val="18"/>
              </w:rPr>
              <w:t>2.安全知识推送：具备通知消息推送功能，实现管理人员对指定的人员进行公共消息发送，包括安全知识、安全提醒、通知公告等。</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3.安全信息发布：能够将安全信息、安全新闻、安全动态、安全知识等推送到学校，让学校能够随时随地了解安全、学习安全技能、了解安全动态、增加防范意识与紧急自救能力。</w:t>
            </w:r>
          </w:p>
          <w:p w:rsidR="0046219F" w:rsidRPr="000C2CBA" w:rsidRDefault="00ED160B">
            <w:pPr>
              <w:rPr>
                <w:rFonts w:ascii="宋体" w:hAnsi="宋体" w:cs="宋体"/>
                <w:sz w:val="18"/>
                <w:szCs w:val="18"/>
              </w:rPr>
            </w:pPr>
            <w:r w:rsidRPr="000C2CBA">
              <w:rPr>
                <w:rFonts w:ascii="宋体" w:hAnsi="宋体" w:cs="宋体" w:hint="eastAsia"/>
                <w:sz w:val="18"/>
                <w:szCs w:val="18"/>
              </w:rPr>
              <w:t>4.安全活动发布：可以通过通知消息的方式通知用户参加活动。活动方式包括：文档上传、问卷调查、问题讨论、问题辩论等，满足不同组织的不同活动需求。</w:t>
            </w:r>
          </w:p>
          <w:p w:rsidR="0046219F" w:rsidRPr="000C2CBA" w:rsidRDefault="00ED160B">
            <w:pPr>
              <w:rPr>
                <w:rFonts w:ascii="宋体" w:hAnsi="宋体" w:cs="宋体"/>
                <w:sz w:val="18"/>
                <w:szCs w:val="18"/>
              </w:rPr>
            </w:pPr>
            <w:r w:rsidRPr="000C2CBA">
              <w:rPr>
                <w:rFonts w:ascii="宋体" w:hAnsi="宋体" w:cs="宋体" w:hint="eastAsia"/>
                <w:sz w:val="18"/>
                <w:szCs w:val="18"/>
              </w:rPr>
              <w:t>5.安全知识评测：以安全知识题库为基础，提供测评试卷生成功能，支持用户手工组卷、自动组卷、试卷生成策略定义等。用户可以通过手机、PAD、PC等多种方式进行安全知识在线测评，支持顺序做题、随机做题、章节做题等多种方式，测试提交后可以立即获得测评分数，并可以对错误的试题进行查看与纠正。可以满足在线考试、知识竞赛等多种场景使用。</w:t>
            </w:r>
          </w:p>
          <w:p w:rsidR="0046219F" w:rsidRPr="000C2CBA" w:rsidRDefault="00ED160B">
            <w:pPr>
              <w:rPr>
                <w:rFonts w:ascii="宋体" w:hAnsi="宋体" w:cs="宋体"/>
                <w:sz w:val="18"/>
                <w:szCs w:val="18"/>
              </w:rPr>
            </w:pPr>
            <w:r w:rsidRPr="000C2CBA">
              <w:rPr>
                <w:rFonts w:ascii="宋体" w:hAnsi="宋体" w:cs="宋体" w:hint="eastAsia"/>
                <w:sz w:val="18"/>
                <w:szCs w:val="18"/>
              </w:rPr>
              <w:t>6.安全教育管理：应当具备安全教育计划管理、安全教育计划实施等功能。</w:t>
            </w:r>
          </w:p>
          <w:p w:rsidR="0046219F" w:rsidRPr="000C2CBA" w:rsidRDefault="00ED160B">
            <w:pPr>
              <w:rPr>
                <w:rFonts w:ascii="宋体" w:hAnsi="宋体" w:cs="宋体"/>
                <w:sz w:val="18"/>
                <w:szCs w:val="18"/>
              </w:rPr>
            </w:pPr>
            <w:r w:rsidRPr="000C2CBA">
              <w:rPr>
                <w:rFonts w:ascii="宋体" w:hAnsi="宋体" w:cs="宋体" w:hint="eastAsia"/>
                <w:sz w:val="18"/>
                <w:szCs w:val="18"/>
              </w:rPr>
              <w:t>7.安全授课管理：应当具备安全授课计划、安全教材资源浏览、安全授课记录、安全备课等功能，同时需具备pc、移动端的应用。</w:t>
            </w:r>
          </w:p>
          <w:p w:rsidR="0046219F" w:rsidRPr="000C2CBA" w:rsidRDefault="00ED160B">
            <w:pPr>
              <w:rPr>
                <w:rFonts w:ascii="宋体" w:hAnsi="宋体" w:cs="宋体"/>
                <w:sz w:val="18"/>
                <w:szCs w:val="18"/>
              </w:rPr>
            </w:pPr>
            <w:r w:rsidRPr="000C2CBA">
              <w:rPr>
                <w:rFonts w:ascii="宋体" w:hAnsi="宋体" w:cs="宋体" w:hint="eastAsia"/>
                <w:sz w:val="18"/>
                <w:szCs w:val="18"/>
              </w:rPr>
              <w:t>8.安全教育广播：支持安全教育广播任务管理，包括即时广播、定时广播、作息广播、查看广播历史等功能。具备广播资源库、广播模块进行个性化选择。</w:t>
            </w:r>
          </w:p>
          <w:p w:rsidR="0046219F" w:rsidRPr="000C2CBA" w:rsidRDefault="00ED160B">
            <w:pPr>
              <w:rPr>
                <w:rFonts w:ascii="宋体" w:hAnsi="宋体" w:cs="宋体"/>
                <w:sz w:val="18"/>
                <w:szCs w:val="18"/>
              </w:rPr>
            </w:pPr>
            <w:r w:rsidRPr="000C2CBA">
              <w:rPr>
                <w:rFonts w:ascii="宋体" w:hAnsi="宋体" w:cs="宋体" w:hint="eastAsia"/>
                <w:sz w:val="18"/>
                <w:szCs w:val="18"/>
              </w:rPr>
              <w:t>9.安全素养评估：应当具备对教师和学生安全知识、安全技能和安全能力等维度的评估，形成素养评估。</w:t>
            </w:r>
          </w:p>
          <w:p w:rsidR="0046219F" w:rsidRPr="000C2CBA" w:rsidRDefault="00ED160B">
            <w:pPr>
              <w:rPr>
                <w:rFonts w:ascii="宋体" w:hAnsi="宋体" w:cs="宋体"/>
                <w:sz w:val="18"/>
                <w:szCs w:val="18"/>
              </w:rPr>
            </w:pPr>
            <w:r w:rsidRPr="000C2CBA">
              <w:rPr>
                <w:rFonts w:ascii="宋体" w:hAnsi="宋体" w:cs="宋体" w:hint="eastAsia"/>
                <w:sz w:val="18"/>
                <w:szCs w:val="18"/>
              </w:rPr>
              <w:t>10. 能够与宁波市学校安全教育平台对接，能够建立科学化、常态化、信息化的学校安全教育资源共享体系。</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5</w:t>
            </w:r>
          </w:p>
        </w:tc>
        <w:tc>
          <w:tcPr>
            <w:tcW w:w="615" w:type="dxa"/>
            <w:vMerge w:val="restart"/>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日常</w:t>
            </w:r>
          </w:p>
          <w:p w:rsidR="0046219F" w:rsidRPr="000C2CBA" w:rsidRDefault="00ED160B">
            <w:pPr>
              <w:jc w:val="center"/>
              <w:rPr>
                <w:rFonts w:ascii="宋体" w:hAnsi="宋体" w:cs="宋体"/>
                <w:sz w:val="18"/>
                <w:szCs w:val="18"/>
              </w:rPr>
            </w:pPr>
            <w:r w:rsidRPr="000C2CBA">
              <w:rPr>
                <w:rFonts w:ascii="宋体" w:hAnsi="宋体" w:cs="宋体" w:hint="eastAsia"/>
                <w:sz w:val="18"/>
                <w:szCs w:val="18"/>
              </w:rPr>
              <w:t>防范</w:t>
            </w: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通知消息系统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1.公共信息发布：教育局、学校管理用户可以通过平台在手机端、PC端下达安全活动通知、安全督导等，支持红头文件及附件、文本、图片、动画、网页等。</w:t>
            </w:r>
          </w:p>
          <w:p w:rsidR="0046219F" w:rsidRPr="000C2CBA" w:rsidRDefault="00ED160B">
            <w:pPr>
              <w:rPr>
                <w:rFonts w:ascii="宋体" w:hAnsi="宋体" w:cs="宋体"/>
                <w:sz w:val="18"/>
                <w:szCs w:val="18"/>
              </w:rPr>
            </w:pPr>
            <w:r w:rsidRPr="000C2CBA">
              <w:rPr>
                <w:rFonts w:ascii="宋体" w:hAnsi="宋体" w:cs="宋体" w:hint="eastAsia"/>
                <w:sz w:val="18"/>
                <w:szCs w:val="18"/>
              </w:rPr>
              <w:t>2.即时通讯交流：支持教育机构用户、学校用户、家庭用户之间的点对点沟通和交流。</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安全文件（任务）系统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1.教育局可以针对下属学校进行工作任务布置，工作任务发布时会以通知消息方式通知指定人群。并可以按照任务查看各个单位的任务执行和反馈情况。</w:t>
            </w:r>
          </w:p>
          <w:p w:rsidR="0046219F" w:rsidRPr="000C2CBA" w:rsidRDefault="00ED160B">
            <w:pPr>
              <w:rPr>
                <w:rFonts w:ascii="宋体" w:hAnsi="宋体" w:cs="宋体"/>
                <w:sz w:val="18"/>
                <w:szCs w:val="18"/>
              </w:rPr>
            </w:pPr>
            <w:r w:rsidRPr="000C2CBA">
              <w:rPr>
                <w:rFonts w:ascii="宋体" w:hAnsi="宋体" w:cs="宋体" w:hint="eastAsia"/>
                <w:sz w:val="18"/>
                <w:szCs w:val="18"/>
              </w:rPr>
              <w:t>2.工作处理接收到任务的单位可以对任务进行反馈处理，反馈时按照需求可以上传附件、填写任务执行情况等。</w:t>
            </w:r>
          </w:p>
          <w:p w:rsidR="0046219F" w:rsidRPr="000C2CBA" w:rsidRDefault="00ED160B">
            <w:pPr>
              <w:rPr>
                <w:rFonts w:ascii="宋体" w:hAnsi="宋体" w:cs="宋体"/>
                <w:sz w:val="18"/>
                <w:szCs w:val="18"/>
              </w:rPr>
            </w:pPr>
            <w:r w:rsidRPr="000C2CBA">
              <w:rPr>
                <w:rFonts w:ascii="宋体" w:hAnsi="宋体" w:cs="宋体" w:hint="eastAsia"/>
                <w:sz w:val="18"/>
                <w:szCs w:val="18"/>
              </w:rPr>
              <w:t>3.工作完成情况查看任务发布单位可以查看各个单位的执行完成情况和反馈信息，可以方便的查看已反馈单位和未反馈单位列表。以及查看任务完成情况与反馈内容。</w:t>
            </w:r>
          </w:p>
          <w:p w:rsidR="0046219F" w:rsidRPr="000C2CBA" w:rsidRDefault="00ED160B">
            <w:pPr>
              <w:rPr>
                <w:rFonts w:ascii="宋体" w:hAnsi="宋体" w:cs="宋体"/>
                <w:sz w:val="18"/>
                <w:szCs w:val="18"/>
              </w:rPr>
            </w:pPr>
            <w:r w:rsidRPr="000C2CBA">
              <w:rPr>
                <w:rFonts w:ascii="宋体" w:hAnsi="宋体" w:cs="宋体" w:hint="eastAsia"/>
                <w:sz w:val="18"/>
                <w:szCs w:val="18"/>
              </w:rPr>
              <w:t>4.处理结果评分任务发布单位可以对已反馈单位的具体执行情况进行点评、批注与打分；评分结果任务执行单位可以在任务列表中进行查看。</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隐患排查系统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1.隐患排查治理应具备安全隐患分级分类、安全隐患治理等功能内容的数据采集、分析；能够按月生成安全巡检、隐患治理等</w:t>
            </w:r>
            <w:proofErr w:type="gramStart"/>
            <w:r w:rsidRPr="000C2CBA">
              <w:rPr>
                <w:rFonts w:ascii="宋体" w:hAnsi="宋体" w:cs="宋体" w:hint="eastAsia"/>
                <w:sz w:val="18"/>
                <w:szCs w:val="18"/>
              </w:rPr>
              <w:t>各类台账</w:t>
            </w:r>
            <w:proofErr w:type="gramEnd"/>
            <w:r w:rsidRPr="000C2CBA">
              <w:rPr>
                <w:rFonts w:ascii="宋体" w:hAnsi="宋体" w:cs="宋体" w:hint="eastAsia"/>
                <w:sz w:val="18"/>
                <w:szCs w:val="18"/>
              </w:rPr>
              <w:t>。</w:t>
            </w:r>
          </w:p>
          <w:p w:rsidR="0046219F" w:rsidRPr="000C2CBA" w:rsidRDefault="00ED160B">
            <w:pPr>
              <w:rPr>
                <w:rFonts w:ascii="宋体" w:hAnsi="宋体" w:cs="宋体"/>
                <w:sz w:val="18"/>
                <w:szCs w:val="18"/>
              </w:rPr>
            </w:pPr>
            <w:r w:rsidRPr="000C2CBA">
              <w:rPr>
                <w:rFonts w:ascii="宋体" w:hAnsi="宋体" w:cs="宋体" w:hint="eastAsia"/>
                <w:sz w:val="18"/>
                <w:szCs w:val="18"/>
              </w:rPr>
              <w:t>2.隐患排查：支持手机扫描</w:t>
            </w:r>
            <w:proofErr w:type="gramStart"/>
            <w:r w:rsidRPr="000C2CBA">
              <w:rPr>
                <w:rFonts w:ascii="宋体" w:hAnsi="宋体" w:cs="宋体" w:hint="eastAsia"/>
                <w:sz w:val="18"/>
                <w:szCs w:val="18"/>
              </w:rPr>
              <w:t>二维码直接</w:t>
            </w:r>
            <w:proofErr w:type="gramEnd"/>
            <w:r w:rsidRPr="000C2CBA">
              <w:rPr>
                <w:rFonts w:ascii="宋体" w:hAnsi="宋体" w:cs="宋体" w:hint="eastAsia"/>
                <w:sz w:val="18"/>
                <w:szCs w:val="18"/>
              </w:rPr>
              <w:t>对安全关键点进行安全排查，并上报排查结果；学校安全负责人能够实时查看排查上报问题，确认是否存在隐患、隐患类型、隐患级别。</w:t>
            </w:r>
          </w:p>
          <w:p w:rsidR="0046219F" w:rsidRPr="000C2CBA" w:rsidRDefault="00ED160B">
            <w:pPr>
              <w:rPr>
                <w:rFonts w:ascii="宋体" w:hAnsi="宋体" w:cs="宋体"/>
                <w:sz w:val="18"/>
                <w:szCs w:val="18"/>
              </w:rPr>
            </w:pPr>
            <w:r w:rsidRPr="000C2CBA">
              <w:rPr>
                <w:rFonts w:ascii="宋体" w:hAnsi="宋体" w:cs="宋体" w:hint="eastAsia"/>
                <w:sz w:val="18"/>
                <w:szCs w:val="18"/>
              </w:rPr>
              <w:t>3.上报隐患：支持以图片、小视频形式上报隐患，指定负责人处理并自动记录；支持分级权限管理，授权用户可通过PC端、手机端查看本校安全隐患记录。</w:t>
            </w:r>
          </w:p>
          <w:p w:rsidR="0046219F" w:rsidRPr="000C2CBA" w:rsidRDefault="00ED160B">
            <w:pPr>
              <w:rPr>
                <w:rFonts w:ascii="宋体" w:hAnsi="宋体" w:cs="宋体"/>
                <w:sz w:val="18"/>
                <w:szCs w:val="18"/>
              </w:rPr>
            </w:pPr>
            <w:r w:rsidRPr="000C2CBA">
              <w:rPr>
                <w:rFonts w:ascii="宋体" w:hAnsi="宋体" w:cs="宋体" w:hint="eastAsia"/>
                <w:sz w:val="18"/>
                <w:szCs w:val="18"/>
              </w:rPr>
              <w:t>4.隐患整改：管理员收到隐患上报信息，审核后可转派到相应的责任人进行处理（支持自动转派），隐患处理人收到提醒后，可在线查看隐患详情并做及时整改。</w:t>
            </w:r>
          </w:p>
          <w:p w:rsidR="0046219F" w:rsidRPr="000C2CBA" w:rsidRDefault="00ED160B">
            <w:pPr>
              <w:rPr>
                <w:rFonts w:ascii="宋体" w:hAnsi="宋体" w:cs="宋体"/>
                <w:sz w:val="18"/>
                <w:szCs w:val="18"/>
              </w:rPr>
            </w:pPr>
            <w:r w:rsidRPr="000C2CBA">
              <w:rPr>
                <w:rFonts w:ascii="宋体" w:hAnsi="宋体" w:cs="宋体" w:hint="eastAsia"/>
                <w:sz w:val="18"/>
                <w:szCs w:val="18"/>
              </w:rPr>
              <w:t>5.隐患验收：隐患整改完成后，支持以图片、文字、视频等形式汇报整改情况，管理员可实时查看，合格可验收通过，不合格可要求重新整改。</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专项检查系统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w:t>
            </w:r>
            <w:proofErr w:type="gramStart"/>
            <w:r w:rsidRPr="000C2CBA">
              <w:rPr>
                <w:rFonts w:ascii="宋体" w:hAnsi="宋体" w:cs="宋体" w:hint="eastAsia"/>
                <w:sz w:val="18"/>
                <w:szCs w:val="18"/>
              </w:rPr>
              <w:t>支持局端</w:t>
            </w:r>
            <w:proofErr w:type="gramEnd"/>
            <w:r w:rsidRPr="000C2CBA">
              <w:rPr>
                <w:rFonts w:ascii="宋体" w:hAnsi="宋体" w:cs="宋体" w:hint="eastAsia"/>
                <w:sz w:val="18"/>
                <w:szCs w:val="18"/>
              </w:rPr>
              <w:t>对下属学校进行专项检查评分的信息化管理。</w:t>
            </w:r>
          </w:p>
          <w:p w:rsidR="0046219F" w:rsidRPr="000C2CBA" w:rsidRDefault="00ED160B">
            <w:pPr>
              <w:rPr>
                <w:rFonts w:ascii="宋体" w:hAnsi="宋体" w:cs="宋体"/>
                <w:sz w:val="18"/>
                <w:szCs w:val="18"/>
              </w:rPr>
            </w:pPr>
            <w:r w:rsidRPr="000C2CBA">
              <w:rPr>
                <w:rFonts w:ascii="宋体" w:hAnsi="宋体" w:cs="宋体" w:hint="eastAsia"/>
                <w:sz w:val="18"/>
                <w:szCs w:val="18"/>
              </w:rPr>
              <w:t>2.支持对下属学校的各类检查项目评分，以及发现问题的汇总。</w:t>
            </w:r>
          </w:p>
          <w:p w:rsidR="0046219F" w:rsidRPr="000C2CBA" w:rsidRDefault="00ED160B">
            <w:pPr>
              <w:rPr>
                <w:rFonts w:ascii="宋体" w:hAnsi="宋体" w:cs="宋体"/>
                <w:sz w:val="18"/>
                <w:szCs w:val="18"/>
              </w:rPr>
            </w:pPr>
            <w:r w:rsidRPr="000C2CBA">
              <w:rPr>
                <w:rFonts w:ascii="宋体" w:hAnsi="宋体" w:cs="宋体" w:hint="eastAsia"/>
                <w:sz w:val="18"/>
                <w:szCs w:val="18"/>
              </w:rPr>
              <w:t>3.支持检查内容自定义、评分标准自定义，支持上级督查、学校自查、部门联</w:t>
            </w:r>
            <w:proofErr w:type="gramStart"/>
            <w:r w:rsidRPr="000C2CBA">
              <w:rPr>
                <w:rFonts w:ascii="宋体" w:hAnsi="宋体" w:cs="宋体" w:hint="eastAsia"/>
                <w:sz w:val="18"/>
                <w:szCs w:val="18"/>
              </w:rPr>
              <w:t>查多种</w:t>
            </w:r>
            <w:proofErr w:type="gramEnd"/>
            <w:r w:rsidRPr="000C2CBA">
              <w:rPr>
                <w:rFonts w:ascii="宋体" w:hAnsi="宋体" w:cs="宋体" w:hint="eastAsia"/>
                <w:sz w:val="18"/>
                <w:szCs w:val="18"/>
              </w:rPr>
              <w:t>检查方式。</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4.支持检查过程中的多人协作检查方式。</w:t>
            </w:r>
          </w:p>
          <w:p w:rsidR="0046219F" w:rsidRPr="000C2CBA" w:rsidRDefault="00ED160B">
            <w:pPr>
              <w:rPr>
                <w:rFonts w:ascii="宋体" w:hAnsi="宋体" w:cs="宋体"/>
                <w:sz w:val="18"/>
                <w:szCs w:val="18"/>
              </w:rPr>
            </w:pPr>
            <w:r w:rsidRPr="000C2CBA">
              <w:rPr>
                <w:rFonts w:ascii="宋体" w:hAnsi="宋体" w:cs="宋体" w:hint="eastAsia"/>
                <w:sz w:val="18"/>
                <w:szCs w:val="18"/>
              </w:rPr>
              <w:t>5.支持发现问题以拍照、录像、录音等方式记录与上报。</w:t>
            </w:r>
          </w:p>
          <w:p w:rsidR="0046219F" w:rsidRPr="000C2CBA" w:rsidRDefault="00ED160B">
            <w:pPr>
              <w:rPr>
                <w:rFonts w:ascii="宋体" w:hAnsi="宋体" w:cs="宋体"/>
                <w:sz w:val="18"/>
                <w:szCs w:val="18"/>
              </w:rPr>
            </w:pPr>
            <w:r w:rsidRPr="000C2CBA">
              <w:rPr>
                <w:rFonts w:ascii="宋体" w:hAnsi="宋体" w:cs="宋体" w:hint="eastAsia"/>
                <w:sz w:val="18"/>
                <w:szCs w:val="18"/>
              </w:rPr>
              <w:t>6.支持检查结果统计与分析查看，包括：各个被检查单位的分数、问题报告查看，整体合格率分析，问题报告导出。</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9</w:t>
            </w:r>
          </w:p>
        </w:tc>
        <w:tc>
          <w:tcPr>
            <w:tcW w:w="615"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重点</w:t>
            </w:r>
          </w:p>
          <w:p w:rsidR="0046219F" w:rsidRPr="000C2CBA" w:rsidRDefault="00ED160B">
            <w:pPr>
              <w:rPr>
                <w:rFonts w:ascii="宋体" w:hAnsi="宋体" w:cs="宋体"/>
                <w:sz w:val="18"/>
                <w:szCs w:val="18"/>
              </w:rPr>
            </w:pPr>
            <w:r w:rsidRPr="000C2CBA">
              <w:rPr>
                <w:rFonts w:ascii="宋体" w:hAnsi="宋体" w:cs="宋体" w:hint="eastAsia"/>
                <w:sz w:val="18"/>
                <w:szCs w:val="18"/>
              </w:rPr>
              <w:t>防范</w:t>
            </w: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交通及校车管理系统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1.能够对校园校车规范管理、司机规范管理、校车运行管理、月度学校交通巡检、交通及校车类风险预警信息情况汇总展示，能够通过可视化地图查看下属学校情况。</w:t>
            </w:r>
          </w:p>
          <w:p w:rsidR="0046219F" w:rsidRPr="000C2CBA" w:rsidRDefault="00ED160B">
            <w:pPr>
              <w:rPr>
                <w:rFonts w:ascii="宋体" w:hAnsi="宋体" w:cs="宋体"/>
                <w:sz w:val="18"/>
                <w:szCs w:val="18"/>
              </w:rPr>
            </w:pPr>
            <w:r w:rsidRPr="000C2CBA">
              <w:rPr>
                <w:rFonts w:ascii="宋体" w:hAnsi="宋体" w:cs="宋体" w:hint="eastAsia"/>
                <w:sz w:val="18"/>
                <w:szCs w:val="18"/>
              </w:rPr>
              <w:t>2.能够汇总显示下属学校校车总数、校车具体信息（包括车牌号、使用单位、核载人数、承运人责任保险合同期限、使用许可有效期、检验有效期、</w:t>
            </w:r>
            <w:proofErr w:type="gramStart"/>
            <w:r w:rsidRPr="000C2CBA">
              <w:rPr>
                <w:rFonts w:ascii="宋体" w:hAnsi="宋体" w:cs="宋体" w:hint="eastAsia"/>
                <w:sz w:val="18"/>
                <w:szCs w:val="18"/>
              </w:rPr>
              <w:t>标配有效期</w:t>
            </w:r>
            <w:proofErr w:type="gramEnd"/>
            <w:r w:rsidRPr="000C2CBA">
              <w:rPr>
                <w:rFonts w:ascii="宋体" w:hAnsi="宋体" w:cs="宋体" w:hint="eastAsia"/>
                <w:sz w:val="18"/>
                <w:szCs w:val="18"/>
              </w:rPr>
              <w:t>、是否具有卫星定位等），能够自动汇聚未完成校车规范的提醒消息，支持查看、导出明细提醒消息。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3.能够汇总显示合法营运从业司机、司机具体信息（包括单位名称、人员名称、驾驶证号、手机号码、校车驾驶资格截止日期等），能够自动汇聚未完</w:t>
            </w:r>
            <w:proofErr w:type="gramStart"/>
            <w:r w:rsidRPr="000C2CBA">
              <w:rPr>
                <w:rFonts w:ascii="宋体" w:hAnsi="宋体" w:cs="宋体" w:hint="eastAsia"/>
                <w:sz w:val="18"/>
                <w:szCs w:val="18"/>
              </w:rPr>
              <w:t>成司机</w:t>
            </w:r>
            <w:proofErr w:type="gramEnd"/>
            <w:r w:rsidRPr="000C2CBA">
              <w:rPr>
                <w:rFonts w:ascii="宋体" w:hAnsi="宋体" w:cs="宋体" w:hint="eastAsia"/>
                <w:sz w:val="18"/>
                <w:szCs w:val="18"/>
              </w:rPr>
              <w:t>规范的提醒消息，支持查看、导出明细提醒消息。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4.能够汇总显示校车运行的状态，能够显示校车运行开始时间、结束时间、司机、随车老师等。</w:t>
            </w:r>
          </w:p>
          <w:p w:rsidR="0046219F" w:rsidRPr="000C2CBA" w:rsidRDefault="00ED160B">
            <w:pPr>
              <w:rPr>
                <w:rFonts w:ascii="宋体" w:hAnsi="宋体" w:cs="宋体"/>
                <w:sz w:val="18"/>
                <w:szCs w:val="18"/>
              </w:rPr>
            </w:pPr>
            <w:r w:rsidRPr="000C2CBA">
              <w:rPr>
                <w:rFonts w:ascii="宋体" w:hAnsi="宋体" w:cs="宋体" w:hint="eastAsia"/>
                <w:sz w:val="18"/>
                <w:szCs w:val="18"/>
              </w:rPr>
              <w:t>5.能够汇总显示月度校园交通巡检情况，显示检查时间、检查学校数量、问题数量、风险点及待整改的详细内容，支持查看、导出明细提醒消息。</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学生防溺水管理系统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能够汇总展示下属学校的防溺水执行情况、防溺水学习平台完成率、水域警示巡检情况、区域内防溺水预警等，能够通过可视化地图查看下属学校的情况。</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学生防欺凌管理系统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能够汇总展示下属学校的防欺凌规范管理、学生行为规范管理、学生欺凌心理测评预警管理、重点问题学生档案管理和欺凌事件处置情况，能够通过可视化地图查看下属学校的情况。</w:t>
            </w:r>
          </w:p>
          <w:p w:rsidR="0046219F" w:rsidRPr="000C2CBA" w:rsidRDefault="00ED160B">
            <w:pPr>
              <w:rPr>
                <w:rFonts w:ascii="宋体" w:hAnsi="宋体" w:cs="宋体"/>
                <w:sz w:val="18"/>
                <w:szCs w:val="18"/>
              </w:rPr>
            </w:pPr>
            <w:r w:rsidRPr="000C2CBA">
              <w:rPr>
                <w:rFonts w:ascii="宋体" w:hAnsi="宋体" w:cs="宋体" w:hint="eastAsia"/>
                <w:sz w:val="18"/>
                <w:szCs w:val="18"/>
              </w:rPr>
              <w:t>1.学校防欺凌规范管理需汇总显示下属学校欺凌防治委员会和反欺凌电话公示情况，同时可自动汇聚未按学校规范管理如未公示反欺凌电话的提醒消息，支持查看、导出明细提醒消息。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2.学生行为规范管理需汇总显示下属学校学生</w:t>
            </w:r>
            <w:proofErr w:type="gramStart"/>
            <w:r w:rsidRPr="000C2CBA">
              <w:rPr>
                <w:rFonts w:ascii="宋体" w:hAnsi="宋体" w:cs="宋体" w:hint="eastAsia"/>
                <w:sz w:val="18"/>
                <w:szCs w:val="18"/>
              </w:rPr>
              <w:t>出勤台</w:t>
            </w:r>
            <w:proofErr w:type="gramEnd"/>
            <w:r w:rsidRPr="000C2CBA">
              <w:rPr>
                <w:rFonts w:ascii="宋体" w:hAnsi="宋体" w:cs="宋体" w:hint="eastAsia"/>
                <w:sz w:val="18"/>
                <w:szCs w:val="18"/>
              </w:rPr>
              <w:t>帐、校门进出登记台帐、住宿生就寝</w:t>
            </w:r>
            <w:proofErr w:type="gramStart"/>
            <w:r w:rsidRPr="000C2CBA">
              <w:rPr>
                <w:rFonts w:ascii="宋体" w:hAnsi="宋体" w:cs="宋体" w:hint="eastAsia"/>
                <w:sz w:val="18"/>
                <w:szCs w:val="18"/>
              </w:rPr>
              <w:t>查铺台</w:t>
            </w:r>
            <w:proofErr w:type="gramEnd"/>
            <w:r w:rsidRPr="000C2CBA">
              <w:rPr>
                <w:rFonts w:ascii="宋体" w:hAnsi="宋体" w:cs="宋体" w:hint="eastAsia"/>
                <w:sz w:val="18"/>
                <w:szCs w:val="18"/>
              </w:rPr>
              <w:t>帐、违禁刀具管理台帐、学生思想状况分析</w:t>
            </w:r>
            <w:proofErr w:type="gramStart"/>
            <w:r w:rsidRPr="000C2CBA">
              <w:rPr>
                <w:rFonts w:ascii="宋体" w:hAnsi="宋体" w:cs="宋体" w:hint="eastAsia"/>
                <w:sz w:val="18"/>
                <w:szCs w:val="18"/>
              </w:rPr>
              <w:t>报告台</w:t>
            </w:r>
            <w:proofErr w:type="gramEnd"/>
            <w:r w:rsidRPr="000C2CBA">
              <w:rPr>
                <w:rFonts w:ascii="宋体" w:hAnsi="宋体" w:cs="宋体" w:hint="eastAsia"/>
                <w:sz w:val="18"/>
                <w:szCs w:val="18"/>
              </w:rPr>
              <w:t>帐、校园值班</w:t>
            </w:r>
            <w:proofErr w:type="gramStart"/>
            <w:r w:rsidRPr="000C2CBA">
              <w:rPr>
                <w:rFonts w:ascii="宋体" w:hAnsi="宋体" w:cs="宋体" w:hint="eastAsia"/>
                <w:sz w:val="18"/>
                <w:szCs w:val="18"/>
              </w:rPr>
              <w:t>巡查台帐执行</w:t>
            </w:r>
            <w:proofErr w:type="gramEnd"/>
            <w:r w:rsidRPr="000C2CBA">
              <w:rPr>
                <w:rFonts w:ascii="宋体" w:hAnsi="宋体" w:cs="宋体" w:hint="eastAsia"/>
                <w:sz w:val="18"/>
                <w:szCs w:val="18"/>
              </w:rPr>
              <w:t>情况，同时可自动汇聚未按学校学生行为规范管理要求执行学校提醒消息，支持查看、导出明细提醒消息。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3.学生欺凌心理测评预警管理需汇总显示下属学校学期欺凌心理测评一、二、三级预警情况，同时可自动汇聚学校学生级别学生的提醒消息，支持查看、导出明细提醒消息。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4.重点问题学生档案管理需汇总显示下属区县/学校问题学生人数及档案完备情况，同时可自动汇聚未按要求管控的问题学生的提醒消息，支持查看、导出明细提醒消息。</w:t>
            </w:r>
          </w:p>
          <w:p w:rsidR="0046219F" w:rsidRPr="000C2CBA" w:rsidRDefault="00ED160B">
            <w:pPr>
              <w:rPr>
                <w:rFonts w:ascii="宋体" w:hAnsi="宋体" w:cs="宋体"/>
                <w:sz w:val="18"/>
                <w:szCs w:val="18"/>
              </w:rPr>
            </w:pPr>
            <w:r w:rsidRPr="000C2CBA">
              <w:rPr>
                <w:rFonts w:ascii="宋体" w:hAnsi="宋体" w:cs="宋体" w:hint="eastAsia"/>
                <w:sz w:val="18"/>
                <w:szCs w:val="18"/>
              </w:rPr>
              <w:t>5.欺凌事件处置需汇总显示下属学校按一般欺凌、严重欺凌、涉嫌犯罪欺凌情况，以及下属学校本学期上报事件和处理事件情况，同时可自动汇聚未处置事情的提醒消息，支持查看、导出明细提醒消息。</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外出活动管理系统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支持上级教育部门对</w:t>
            </w:r>
            <w:proofErr w:type="gramStart"/>
            <w:r w:rsidRPr="000C2CBA">
              <w:rPr>
                <w:rFonts w:ascii="宋体" w:hAnsi="宋体" w:cs="宋体" w:hint="eastAsia"/>
                <w:sz w:val="18"/>
                <w:szCs w:val="18"/>
              </w:rPr>
              <w:t>学校学校</w:t>
            </w:r>
            <w:proofErr w:type="gramEnd"/>
            <w:r w:rsidRPr="000C2CBA">
              <w:rPr>
                <w:rFonts w:ascii="宋体" w:hAnsi="宋体" w:cs="宋体" w:hint="eastAsia"/>
                <w:sz w:val="18"/>
                <w:szCs w:val="18"/>
              </w:rPr>
              <w:t>上报的外出活动情况，可在线审核办公，通过以上重点结果管控辅助达成对下属学校对此</w:t>
            </w:r>
            <w:proofErr w:type="gramStart"/>
            <w:r w:rsidRPr="000C2CBA">
              <w:rPr>
                <w:rFonts w:ascii="宋体" w:hAnsi="宋体" w:cs="宋体" w:hint="eastAsia"/>
                <w:sz w:val="18"/>
                <w:szCs w:val="18"/>
              </w:rPr>
              <w:t>项安全</w:t>
            </w:r>
            <w:proofErr w:type="gramEnd"/>
            <w:r w:rsidRPr="000C2CBA">
              <w:rPr>
                <w:rFonts w:ascii="宋体" w:hAnsi="宋体" w:cs="宋体" w:hint="eastAsia"/>
                <w:sz w:val="18"/>
                <w:szCs w:val="18"/>
              </w:rPr>
              <w:t>工作的动态监管。</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传染病防治管理系统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学校能够利用系统对到校学生、教职工进行出勤情况、体温情况按照晨检、午检、</w:t>
            </w:r>
            <w:proofErr w:type="gramStart"/>
            <w:r w:rsidRPr="000C2CBA">
              <w:rPr>
                <w:rFonts w:ascii="宋体" w:hAnsi="宋体" w:cs="宋体" w:hint="eastAsia"/>
                <w:sz w:val="18"/>
                <w:szCs w:val="18"/>
              </w:rPr>
              <w:t>晚检要求</w:t>
            </w:r>
            <w:proofErr w:type="gramEnd"/>
            <w:r w:rsidRPr="000C2CBA">
              <w:rPr>
                <w:rFonts w:ascii="宋体" w:hAnsi="宋体" w:cs="宋体" w:hint="eastAsia"/>
                <w:sz w:val="18"/>
                <w:szCs w:val="18"/>
              </w:rPr>
              <w:t>进行上报管理，并对因病缺勤学生和教职员工实时及时追访和信息上报；</w:t>
            </w:r>
            <w:proofErr w:type="gramStart"/>
            <w:r w:rsidRPr="000C2CBA">
              <w:rPr>
                <w:rFonts w:ascii="宋体" w:hAnsi="宋体" w:cs="宋体" w:hint="eastAsia"/>
                <w:sz w:val="18"/>
                <w:szCs w:val="18"/>
              </w:rPr>
              <w:t>局端应能够</w:t>
            </w:r>
            <w:proofErr w:type="gramEnd"/>
            <w:r w:rsidRPr="000C2CBA">
              <w:rPr>
                <w:rFonts w:ascii="宋体" w:hAnsi="宋体" w:cs="宋体" w:hint="eastAsia"/>
                <w:sz w:val="18"/>
                <w:szCs w:val="18"/>
              </w:rPr>
              <w:t>实时查看上报统计数据、到校体温异常人员及应急处理措施，并可依据上报问题进行监督与指导；学校端上报系统可兼容智能测温柱、智能</w:t>
            </w:r>
            <w:proofErr w:type="gramStart"/>
            <w:r w:rsidRPr="000C2CBA">
              <w:rPr>
                <w:rFonts w:ascii="宋体" w:hAnsi="宋体" w:cs="宋体" w:hint="eastAsia"/>
                <w:sz w:val="18"/>
                <w:szCs w:val="18"/>
              </w:rPr>
              <w:t>蓝牙温枪数据</w:t>
            </w:r>
            <w:proofErr w:type="gramEnd"/>
            <w:r w:rsidRPr="000C2CBA">
              <w:rPr>
                <w:rFonts w:ascii="宋体" w:hAnsi="宋体" w:cs="宋体" w:hint="eastAsia"/>
                <w:sz w:val="18"/>
                <w:szCs w:val="18"/>
              </w:rPr>
              <w:t>自动上报等，可高效提高人工效率。</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消防安全</w:t>
            </w:r>
            <w:r w:rsidRPr="000C2CBA">
              <w:rPr>
                <w:rFonts w:ascii="宋体" w:hAnsi="宋体" w:cs="宋体" w:hint="eastAsia"/>
                <w:sz w:val="18"/>
                <w:szCs w:val="18"/>
              </w:rPr>
              <w:lastRenderedPageBreak/>
              <w:t>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1.支持上级教育部门对</w:t>
            </w:r>
            <w:proofErr w:type="gramStart"/>
            <w:r w:rsidRPr="000C2CBA">
              <w:rPr>
                <w:rFonts w:ascii="宋体" w:hAnsi="宋体" w:cs="宋体" w:hint="eastAsia"/>
                <w:sz w:val="18"/>
                <w:szCs w:val="18"/>
              </w:rPr>
              <w:t>学校消防</w:t>
            </w:r>
            <w:proofErr w:type="gramEnd"/>
            <w:r w:rsidRPr="000C2CBA">
              <w:rPr>
                <w:rFonts w:ascii="宋体" w:hAnsi="宋体" w:cs="宋体" w:hint="eastAsia"/>
                <w:sz w:val="18"/>
                <w:szCs w:val="18"/>
              </w:rPr>
              <w:t>安全工作管理情况进行定期监督管理，下属学校可定期</w:t>
            </w:r>
            <w:r w:rsidRPr="000C2CBA">
              <w:rPr>
                <w:rFonts w:ascii="宋体" w:hAnsi="宋体" w:cs="宋体" w:hint="eastAsia"/>
                <w:sz w:val="18"/>
                <w:szCs w:val="18"/>
              </w:rPr>
              <w:lastRenderedPageBreak/>
              <w:t>按照安全管理项要求进行自查上报。</w:t>
            </w:r>
          </w:p>
          <w:p w:rsidR="0046219F" w:rsidRPr="000C2CBA" w:rsidRDefault="00ED160B">
            <w:pPr>
              <w:rPr>
                <w:rFonts w:ascii="宋体" w:hAnsi="宋体" w:cs="宋体"/>
                <w:sz w:val="18"/>
                <w:szCs w:val="18"/>
              </w:rPr>
            </w:pPr>
            <w:r w:rsidRPr="000C2CBA">
              <w:rPr>
                <w:rFonts w:ascii="宋体" w:hAnsi="宋体" w:cs="宋体" w:hint="eastAsia"/>
                <w:sz w:val="18"/>
                <w:szCs w:val="18"/>
              </w:rPr>
              <w:t>2.消防安全管理项包括：组织建设、消防教育、防火巡查、用火用电、危险物品管理等方面进行消防类隐患自查自检上报。局端通过以上重点结果管控辅助达成对下属学校此项安全工作监管。</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15</w:t>
            </w:r>
          </w:p>
        </w:tc>
        <w:tc>
          <w:tcPr>
            <w:tcW w:w="615"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94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周边治安管理系统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1.支持上级教育部门对学校周边治安工作管理情况进行定期监督管理，下属学校可定期按照安全管理项要求进行自查上报。</w:t>
            </w:r>
          </w:p>
          <w:p w:rsidR="0046219F" w:rsidRPr="000C2CBA" w:rsidRDefault="00ED160B">
            <w:pPr>
              <w:rPr>
                <w:rFonts w:ascii="宋体" w:hAnsi="宋体" w:cs="宋体"/>
                <w:sz w:val="18"/>
                <w:szCs w:val="18"/>
              </w:rPr>
            </w:pPr>
            <w:r w:rsidRPr="000C2CBA">
              <w:rPr>
                <w:rFonts w:ascii="宋体" w:hAnsi="宋体" w:cs="宋体" w:hint="eastAsia"/>
                <w:sz w:val="18"/>
                <w:szCs w:val="18"/>
              </w:rPr>
              <w:t>2.周边治安管理项包括：影响学校安全的工程建设、影响学校安全的易燃易爆等危化品场所、环保不达标污染源、治安复杂区域设有治安岗亭和报警点、上下学时段安排值班校领导值日教师、上下学时段“见警灯、见警力、见警车”、对周边治安高危人群进行摸排、周边有无网吧等游艺娱乐场所、周边餐饮门店有无违法经营行为等方面进行周边安全类隐患自查自检上报。</w:t>
            </w:r>
          </w:p>
          <w:p w:rsidR="0046219F" w:rsidRPr="000C2CBA" w:rsidRDefault="00ED160B">
            <w:pPr>
              <w:rPr>
                <w:rFonts w:ascii="宋体" w:hAnsi="宋体" w:cs="宋体"/>
                <w:sz w:val="18"/>
                <w:szCs w:val="18"/>
              </w:rPr>
            </w:pPr>
            <w:r w:rsidRPr="000C2CBA">
              <w:rPr>
                <w:rFonts w:ascii="宋体" w:hAnsi="宋体" w:cs="宋体" w:hint="eastAsia"/>
                <w:sz w:val="18"/>
                <w:szCs w:val="18"/>
              </w:rPr>
              <w:t>3.局端通过以上重点结果管控辅助达成对下属学校此项安全工作监管。</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应急处置系统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1.安全应急通过将预警、分工引导过程进行任务分解，使用手机端进行实时执行与管控、辅助的应急通讯录、应急线路图、应急现场直播等多种技术手段，为学校安全应急演练及实战提供有力的技术支持。</w:t>
            </w:r>
          </w:p>
          <w:p w:rsidR="0046219F" w:rsidRPr="000C2CBA" w:rsidRDefault="00ED160B">
            <w:pPr>
              <w:rPr>
                <w:rFonts w:ascii="宋体" w:hAnsi="宋体" w:cs="宋体"/>
                <w:sz w:val="18"/>
                <w:szCs w:val="18"/>
              </w:rPr>
            </w:pPr>
            <w:r w:rsidRPr="000C2CBA">
              <w:rPr>
                <w:rFonts w:ascii="宋体" w:hAnsi="宋体" w:cs="宋体" w:hint="eastAsia"/>
                <w:sz w:val="18"/>
                <w:szCs w:val="18"/>
              </w:rPr>
              <w:t>2.应急处置应涵盖应急预案、演练培训、突发事件管理，包括校园内人员伤害突发事件、台风灾害应急处置、暴雨灾害应急处置、低温冰雪灾害天气应急处置、校园</w:t>
            </w:r>
            <w:proofErr w:type="gramStart"/>
            <w:r w:rsidRPr="000C2CBA">
              <w:rPr>
                <w:rFonts w:ascii="宋体" w:hAnsi="宋体" w:cs="宋体" w:hint="eastAsia"/>
                <w:sz w:val="18"/>
                <w:szCs w:val="18"/>
              </w:rPr>
              <w:t>涉稳事件</w:t>
            </w:r>
            <w:proofErr w:type="gramEnd"/>
            <w:r w:rsidRPr="000C2CBA">
              <w:rPr>
                <w:rFonts w:ascii="宋体" w:hAnsi="宋体" w:cs="宋体" w:hint="eastAsia"/>
                <w:sz w:val="18"/>
                <w:szCs w:val="18"/>
              </w:rPr>
              <w:t>应急处置、校园食品与卫生应急处置、校园其它突发事件。</w:t>
            </w:r>
          </w:p>
          <w:p w:rsidR="0046219F" w:rsidRPr="000C2CBA" w:rsidRDefault="00ED160B">
            <w:pPr>
              <w:rPr>
                <w:rFonts w:ascii="宋体" w:hAnsi="宋体" w:cs="宋体"/>
                <w:sz w:val="18"/>
                <w:szCs w:val="18"/>
              </w:rPr>
            </w:pPr>
            <w:r w:rsidRPr="000C2CBA">
              <w:rPr>
                <w:rFonts w:ascii="宋体" w:hAnsi="宋体" w:cs="宋体" w:hint="eastAsia"/>
                <w:sz w:val="18"/>
                <w:szCs w:val="18"/>
              </w:rPr>
              <w:t>3. 值班上报需应用于极端天气、</w:t>
            </w:r>
            <w:proofErr w:type="gramStart"/>
            <w:r w:rsidRPr="000C2CBA">
              <w:rPr>
                <w:rFonts w:ascii="宋体" w:hAnsi="宋体" w:cs="宋体" w:hint="eastAsia"/>
                <w:sz w:val="18"/>
                <w:szCs w:val="18"/>
              </w:rPr>
              <w:t>维稳时段</w:t>
            </w:r>
            <w:proofErr w:type="gramEnd"/>
            <w:r w:rsidRPr="000C2CBA">
              <w:rPr>
                <w:rFonts w:ascii="宋体" w:hAnsi="宋体" w:cs="宋体" w:hint="eastAsia"/>
                <w:sz w:val="18"/>
                <w:szCs w:val="18"/>
              </w:rPr>
              <w:t>的应急值班管理。可实时、动态、直观地查看下属学校的当日学校值班巡检情况；可以采用地图巡检轨迹、巡检拍照、以及巡检记录文字等方式记录应急巡查结果。</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智安物联系统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1.通过统一化数据接口实现校园四大系统（访客登记查验系统、智能抓拍报警系统、人脸识别通道、车辆通行系统）的接入，实现全方位一体化的校园智能安全防范信息平台。</w:t>
            </w:r>
          </w:p>
          <w:p w:rsidR="0046219F" w:rsidRPr="000C2CBA" w:rsidRDefault="00ED160B">
            <w:pPr>
              <w:rPr>
                <w:rFonts w:ascii="宋体" w:hAnsi="宋体" w:cs="宋体"/>
                <w:sz w:val="18"/>
                <w:szCs w:val="18"/>
              </w:rPr>
            </w:pPr>
            <w:r w:rsidRPr="000C2CBA">
              <w:rPr>
                <w:rFonts w:ascii="宋体" w:hAnsi="宋体" w:cs="宋体" w:hint="eastAsia"/>
                <w:sz w:val="18"/>
                <w:szCs w:val="18"/>
              </w:rPr>
              <w:t>2.支持汇总显示下属学校访客管理系统情况，当月访客登记查验情况，同时可自动汇聚提醒消息，包括有未接入学校数量和本周访客查验可疑人员数量，点击提醒消息可查看、导出明细。</w:t>
            </w:r>
          </w:p>
          <w:p w:rsidR="0046219F" w:rsidRPr="000C2CBA" w:rsidRDefault="00ED160B">
            <w:pPr>
              <w:rPr>
                <w:rFonts w:ascii="宋体" w:hAnsi="宋体" w:cs="宋体"/>
                <w:sz w:val="18"/>
                <w:szCs w:val="18"/>
              </w:rPr>
            </w:pPr>
            <w:r w:rsidRPr="000C2CBA">
              <w:rPr>
                <w:rFonts w:ascii="宋体" w:hAnsi="宋体" w:cs="宋体" w:hint="eastAsia"/>
                <w:sz w:val="18"/>
                <w:szCs w:val="18"/>
              </w:rPr>
              <w:t>3.支持汇总显示下属学校接入人脸识别通道情况，当月师生出入数量情况，同时可自动汇聚提醒消息，包括有未接入学校数量和本周一键报警联动处置数量，点击提醒消息可查看、导出明细。</w:t>
            </w:r>
          </w:p>
          <w:p w:rsidR="0046219F" w:rsidRPr="000C2CBA" w:rsidRDefault="00ED160B">
            <w:pPr>
              <w:rPr>
                <w:rFonts w:ascii="宋体" w:hAnsi="宋体" w:cs="宋体"/>
                <w:sz w:val="18"/>
                <w:szCs w:val="18"/>
              </w:rPr>
            </w:pPr>
            <w:r w:rsidRPr="000C2CBA">
              <w:rPr>
                <w:rFonts w:ascii="宋体" w:hAnsi="宋体" w:cs="宋体" w:hint="eastAsia"/>
                <w:sz w:val="18"/>
                <w:szCs w:val="18"/>
              </w:rPr>
              <w:t>4.支持汇总显示下属学校智能抓拍报警系统情况，当月可疑人员智能抓拍情况，同时可自动汇聚提醒消息，包括有未接入学校数量和本周可疑人员抓拍数量，点击提醒消息可查看、导出明细。</w:t>
            </w:r>
          </w:p>
          <w:p w:rsidR="0046219F" w:rsidRPr="000C2CBA" w:rsidRDefault="00ED160B">
            <w:pPr>
              <w:rPr>
                <w:rFonts w:ascii="宋体" w:hAnsi="宋体" w:cs="宋体"/>
                <w:sz w:val="18"/>
                <w:szCs w:val="18"/>
              </w:rPr>
            </w:pPr>
            <w:r w:rsidRPr="000C2CBA">
              <w:rPr>
                <w:rFonts w:ascii="宋体" w:hAnsi="宋体" w:cs="宋体" w:hint="eastAsia"/>
                <w:sz w:val="18"/>
                <w:szCs w:val="18"/>
              </w:rPr>
              <w:t>5.支持汇总显示下属学校车辆通行系统情况，当月车辆进出情况等，同时可自动汇聚未接入学校提醒消息，点击提醒消息可查看、导出明细。</w:t>
            </w:r>
          </w:p>
          <w:p w:rsidR="0046219F" w:rsidRPr="000C2CBA" w:rsidRDefault="00ED160B">
            <w:pPr>
              <w:rPr>
                <w:rFonts w:ascii="宋体" w:hAnsi="宋体" w:cs="宋体"/>
                <w:sz w:val="18"/>
                <w:szCs w:val="18"/>
              </w:rPr>
            </w:pPr>
            <w:r w:rsidRPr="000C2CBA">
              <w:rPr>
                <w:rFonts w:ascii="宋体" w:hAnsi="宋体" w:cs="宋体" w:hint="eastAsia"/>
                <w:sz w:val="18"/>
                <w:szCs w:val="18"/>
              </w:rPr>
              <w:t>6.支持通过统一化数据接口实现校园智能安全防范信息平台数据向上汇聚，支持与110、应急管理中心横向联动。</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18</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基础支撑系统</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基础支撑包括安全门基础数据、权限管理、组织架构、统一认证等功能；</w:t>
            </w:r>
          </w:p>
          <w:p w:rsidR="0046219F" w:rsidRPr="000C2CBA" w:rsidRDefault="00ED160B">
            <w:pPr>
              <w:rPr>
                <w:rFonts w:ascii="宋体" w:hAnsi="宋体" w:cs="宋体"/>
                <w:sz w:val="18"/>
                <w:szCs w:val="18"/>
              </w:rPr>
            </w:pPr>
            <w:r w:rsidRPr="000C2CBA">
              <w:rPr>
                <w:rFonts w:ascii="宋体" w:hAnsi="宋体" w:cs="宋体" w:hint="eastAsia"/>
                <w:sz w:val="18"/>
                <w:szCs w:val="18"/>
              </w:rPr>
              <w:t>1.基础数据：支持自定义填写教育局及下属学校组织结构、安全领导小组、教职工和学生信息，为安全防控管理提供数据支撑。</w:t>
            </w:r>
          </w:p>
          <w:p w:rsidR="0046219F" w:rsidRPr="000C2CBA" w:rsidRDefault="00ED160B">
            <w:pPr>
              <w:rPr>
                <w:rFonts w:ascii="宋体" w:hAnsi="宋体" w:cs="宋体"/>
                <w:sz w:val="18"/>
                <w:szCs w:val="18"/>
              </w:rPr>
            </w:pPr>
            <w:r w:rsidRPr="000C2CBA">
              <w:rPr>
                <w:rFonts w:ascii="宋体" w:hAnsi="宋体" w:cs="宋体" w:hint="eastAsia"/>
                <w:sz w:val="18"/>
                <w:szCs w:val="18"/>
              </w:rPr>
              <w:t>2.权限管理：支持教育系统的多级管理，以不同层级教育管理机构、学校管理者、教师、家长为应用对象；支持自定义角色权限分配；不同角色登录后提供不同的功能模块；通过用户中心系统、安全工作事项、待办工作等为教育系统工作者开展安全工作提供个性化工具与服务。</w:t>
            </w:r>
          </w:p>
          <w:p w:rsidR="0046219F" w:rsidRPr="000C2CBA" w:rsidRDefault="00ED160B">
            <w:pPr>
              <w:rPr>
                <w:rFonts w:ascii="宋体" w:hAnsi="宋体" w:cs="宋体"/>
                <w:sz w:val="18"/>
                <w:szCs w:val="18"/>
              </w:rPr>
            </w:pPr>
            <w:r w:rsidRPr="000C2CBA">
              <w:rPr>
                <w:rFonts w:ascii="宋体" w:hAnsi="宋体" w:cs="宋体" w:hint="eastAsia"/>
                <w:sz w:val="18"/>
                <w:szCs w:val="18"/>
              </w:rPr>
              <w:t>3.组织架构：支持教育部门管理、学校的管理、以及学校信息管理、学校部门分类管理、</w:t>
            </w:r>
            <w:r w:rsidRPr="000C2CBA">
              <w:rPr>
                <w:rFonts w:ascii="宋体" w:hAnsi="宋体" w:cs="宋体" w:hint="eastAsia"/>
                <w:sz w:val="18"/>
                <w:szCs w:val="18"/>
              </w:rPr>
              <w:lastRenderedPageBreak/>
              <w:t>学生信息管理、系统用户管理，支持部门及部门成员分权限的查看。</w:t>
            </w:r>
          </w:p>
          <w:p w:rsidR="0046219F" w:rsidRPr="000C2CBA" w:rsidRDefault="00ED160B">
            <w:pPr>
              <w:rPr>
                <w:rFonts w:ascii="宋体" w:hAnsi="宋体" w:cs="宋体"/>
                <w:sz w:val="18"/>
                <w:szCs w:val="18"/>
              </w:rPr>
            </w:pPr>
            <w:r w:rsidRPr="000C2CBA">
              <w:rPr>
                <w:rFonts w:ascii="宋体" w:hAnsi="宋体" w:cs="宋体" w:hint="eastAsia"/>
                <w:sz w:val="18"/>
                <w:szCs w:val="18"/>
              </w:rPr>
              <w:t>4.统一认证：系统负责对平台用户提供统一认证服务，包括系统配置、授权管理、修改密码、注销用户等。</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19</w:t>
            </w:r>
          </w:p>
        </w:tc>
        <w:tc>
          <w:tcPr>
            <w:tcW w:w="1559"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接口对接服务</w:t>
            </w:r>
          </w:p>
        </w:tc>
        <w:tc>
          <w:tcPr>
            <w:tcW w:w="7032" w:type="dxa"/>
            <w:gridSpan w:val="2"/>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1.具备与市级平台数据对接接口，完成本级安全平台对辖区内下属学校基础安全数据汇总工作并接入市级安全平台。</w:t>
            </w:r>
          </w:p>
          <w:p w:rsidR="0046219F" w:rsidRPr="000C2CBA" w:rsidRDefault="00ED160B">
            <w:pPr>
              <w:rPr>
                <w:rFonts w:ascii="宋体" w:hAnsi="宋体" w:cs="宋体"/>
                <w:sz w:val="18"/>
                <w:szCs w:val="18"/>
              </w:rPr>
            </w:pPr>
            <w:r w:rsidRPr="000C2CBA">
              <w:rPr>
                <w:rFonts w:ascii="宋体" w:hAnsi="宋体" w:cs="宋体" w:hint="eastAsia"/>
                <w:sz w:val="18"/>
                <w:szCs w:val="18"/>
              </w:rPr>
              <w:t>2.数据接入内容应包括学校基础安全数据的接入、校园四大系统数据的接入、等级平安校园管理数据的接入。</w:t>
            </w:r>
          </w:p>
          <w:p w:rsidR="0046219F" w:rsidRPr="000C2CBA" w:rsidRDefault="00ED160B">
            <w:pPr>
              <w:rPr>
                <w:rFonts w:ascii="宋体" w:hAnsi="宋体" w:cs="宋体"/>
                <w:sz w:val="18"/>
                <w:szCs w:val="18"/>
              </w:rPr>
            </w:pPr>
            <w:r w:rsidRPr="000C2CBA">
              <w:rPr>
                <w:rFonts w:ascii="宋体" w:hAnsi="宋体" w:cs="宋体" w:hint="eastAsia"/>
                <w:sz w:val="18"/>
                <w:szCs w:val="18"/>
              </w:rPr>
              <w:t>3.与钉钉的页面整合，支持从钉钉跳转至平台界面（包括PC端、移动端）。</w:t>
            </w:r>
          </w:p>
        </w:tc>
      </w:tr>
      <w:tr w:rsidR="0046219F" w:rsidRPr="000C2CBA">
        <w:trPr>
          <w:trHeight w:val="340"/>
        </w:trPr>
        <w:tc>
          <w:tcPr>
            <w:tcW w:w="9254" w:type="dxa"/>
            <w:gridSpan w:val="5"/>
            <w:shd w:val="clear" w:color="auto" w:fill="FFFFFF"/>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三、校园体温实时监测管理系统模块</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1559"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体温实时监测管理系统</w:t>
            </w:r>
          </w:p>
        </w:tc>
        <w:tc>
          <w:tcPr>
            <w:tcW w:w="7032"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系统架构：必须本地私部署</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平台功能：平台集班级管理、</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卡通、校园教职工体温云监测、家校互动、安全防控、大数据监管为一体，具有查看超温报警通知、24小时</w:t>
            </w:r>
            <w:proofErr w:type="gramStart"/>
            <w:r w:rsidRPr="000C2CBA">
              <w:rPr>
                <w:rFonts w:ascii="宋体" w:hAnsi="宋体" w:cs="宋体" w:hint="eastAsia"/>
                <w:sz w:val="18"/>
                <w:szCs w:val="18"/>
              </w:rPr>
              <w:t>实时云</w:t>
            </w:r>
            <w:proofErr w:type="gramEnd"/>
            <w:r w:rsidRPr="000C2CBA">
              <w:rPr>
                <w:rFonts w:ascii="宋体" w:hAnsi="宋体" w:cs="宋体" w:hint="eastAsia"/>
                <w:sz w:val="18"/>
                <w:szCs w:val="18"/>
              </w:rPr>
              <w:t>监测、体温查看和统计、校园人员体温大数据看板、学生安全定位轨迹查询与紧急求助等功能。为保证平台功能的安全性、及时性、可扩展性，并可作为校园疫情防控综合管理平台，具体模块及要求如下：</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1、客户端软件支持</w:t>
            </w:r>
            <w:proofErr w:type="gramStart"/>
            <w:r w:rsidRPr="000C2CBA">
              <w:rPr>
                <w:rFonts w:ascii="宋体" w:hAnsi="宋体" w:cs="宋体" w:hint="eastAsia"/>
                <w:sz w:val="18"/>
                <w:szCs w:val="18"/>
              </w:rPr>
              <w:t>在安卓手机</w:t>
            </w:r>
            <w:proofErr w:type="gramEnd"/>
            <w:r w:rsidRPr="000C2CBA">
              <w:rPr>
                <w:rFonts w:ascii="宋体" w:hAnsi="宋体" w:cs="宋体" w:hint="eastAsia"/>
                <w:sz w:val="18"/>
                <w:szCs w:val="18"/>
              </w:rPr>
              <w:t>及IOS手机安装使用，并支持通过</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实现与客户端相同的功能或服务。                                                                              2、教师</w:t>
            </w:r>
            <w:proofErr w:type="gramStart"/>
            <w:r w:rsidRPr="000C2CBA">
              <w:rPr>
                <w:rFonts w:ascii="宋体" w:hAnsi="宋体" w:cs="宋体" w:hint="eastAsia"/>
                <w:sz w:val="18"/>
                <w:szCs w:val="18"/>
              </w:rPr>
              <w:t>端要求在安卓</w:t>
            </w:r>
            <w:proofErr w:type="gramEnd"/>
            <w:r w:rsidRPr="000C2CBA">
              <w:rPr>
                <w:rFonts w:ascii="宋体" w:hAnsi="宋体" w:cs="宋体" w:hint="eastAsia"/>
                <w:sz w:val="18"/>
                <w:szCs w:val="18"/>
              </w:rPr>
              <w:t xml:space="preserve">与IOS手机基础上同时实现PC端WEB登录管理。                                               </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w:t>
            </w:r>
            <w:proofErr w:type="gramStart"/>
            <w:r w:rsidRPr="000C2CBA">
              <w:rPr>
                <w:rFonts w:ascii="宋体" w:hAnsi="宋体" w:cs="宋体" w:hint="eastAsia"/>
                <w:sz w:val="18"/>
                <w:szCs w:val="18"/>
              </w:rPr>
              <w:t>微信公众号支持</w:t>
            </w:r>
            <w:proofErr w:type="gramEnd"/>
            <w:r w:rsidRPr="000C2CBA">
              <w:rPr>
                <w:rFonts w:ascii="宋体" w:hAnsi="宋体" w:cs="宋体" w:hint="eastAsia"/>
                <w:sz w:val="18"/>
                <w:szCs w:val="18"/>
              </w:rPr>
              <w:t>校园安全模块，功能包含：实时定位（支持三维二维地图上查看定位信息，支持通话，轨迹查询，远程监护）、电子围栏，远程监护、设备消息、亲情号码、SOS号码设置、低电量提醒、体温监测、计步、心率等。                                                                                         4、体温24小时</w:t>
            </w:r>
            <w:proofErr w:type="gramStart"/>
            <w:r w:rsidRPr="000C2CBA">
              <w:rPr>
                <w:rFonts w:ascii="宋体" w:hAnsi="宋体" w:cs="宋体" w:hint="eastAsia"/>
                <w:sz w:val="18"/>
                <w:szCs w:val="18"/>
              </w:rPr>
              <w:t>实时云</w:t>
            </w:r>
            <w:proofErr w:type="gramEnd"/>
            <w:r w:rsidRPr="000C2CBA">
              <w:rPr>
                <w:rFonts w:ascii="宋体" w:hAnsi="宋体" w:cs="宋体" w:hint="eastAsia"/>
                <w:sz w:val="18"/>
                <w:szCs w:val="18"/>
              </w:rPr>
              <w:t>监测</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4.1体温记录 : 支持按照年级、班级、学生、时间、状态查询学生体温，并可导出，支持查看无体温数据及体温异常的学生。</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4.2发热统计：支持查看实时、每日、每月的发热数据统计及发热人员明细。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4.3发热预警：设置学校、班级的大范围发热预警值，设置对应的短信通知校方人员。一旦发生大范围发热，校方人员实时收到短信通知。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5、硬件管理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5.1上课禁用设置：支持对全校、具体年段进行穿戴</w:t>
            </w:r>
            <w:proofErr w:type="gramStart"/>
            <w:r w:rsidRPr="000C2CBA">
              <w:rPr>
                <w:rFonts w:ascii="宋体" w:hAnsi="宋体" w:cs="宋体" w:hint="eastAsia"/>
                <w:sz w:val="18"/>
                <w:szCs w:val="18"/>
              </w:rPr>
              <w:t>式设备</w:t>
            </w:r>
            <w:proofErr w:type="gramEnd"/>
            <w:r w:rsidRPr="000C2CBA">
              <w:rPr>
                <w:rFonts w:ascii="宋体" w:hAnsi="宋体" w:cs="宋体" w:hint="eastAsia"/>
                <w:sz w:val="18"/>
                <w:szCs w:val="18"/>
              </w:rPr>
              <w:t>的上课禁用设置。</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5.2人脸上传下发：支持按照班级单个、批量上</w:t>
            </w:r>
            <w:proofErr w:type="gramStart"/>
            <w:r w:rsidRPr="000C2CBA">
              <w:rPr>
                <w:rFonts w:ascii="宋体" w:hAnsi="宋体" w:cs="宋体" w:hint="eastAsia"/>
                <w:sz w:val="18"/>
                <w:szCs w:val="18"/>
              </w:rPr>
              <w:t>传学生</w:t>
            </w:r>
            <w:proofErr w:type="gramEnd"/>
            <w:r w:rsidRPr="000C2CBA">
              <w:rPr>
                <w:rFonts w:ascii="宋体" w:hAnsi="宋体" w:cs="宋体" w:hint="eastAsia"/>
                <w:sz w:val="18"/>
                <w:szCs w:val="18"/>
              </w:rPr>
              <w:t>人脸，并在线完成人脸规范监测，同时自动下发到考勤设备。</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5.3穿戴</w:t>
            </w:r>
            <w:proofErr w:type="gramStart"/>
            <w:r w:rsidRPr="000C2CBA">
              <w:rPr>
                <w:rFonts w:ascii="宋体" w:hAnsi="宋体" w:cs="宋体" w:hint="eastAsia"/>
                <w:sz w:val="18"/>
                <w:szCs w:val="18"/>
              </w:rPr>
              <w:t>式设备</w:t>
            </w:r>
            <w:proofErr w:type="gramEnd"/>
            <w:r w:rsidRPr="000C2CBA">
              <w:rPr>
                <w:rFonts w:ascii="宋体" w:hAnsi="宋体" w:cs="宋体" w:hint="eastAsia"/>
                <w:sz w:val="18"/>
                <w:szCs w:val="18"/>
              </w:rPr>
              <w:t>状态：查询学校</w:t>
            </w:r>
            <w:proofErr w:type="gramStart"/>
            <w:r w:rsidRPr="000C2CBA">
              <w:rPr>
                <w:rFonts w:ascii="宋体" w:hAnsi="宋体" w:cs="宋体" w:hint="eastAsia"/>
                <w:sz w:val="18"/>
                <w:szCs w:val="18"/>
              </w:rPr>
              <w:t>已绑设备</w:t>
            </w:r>
            <w:proofErr w:type="gramEnd"/>
            <w:r w:rsidRPr="000C2CBA">
              <w:rPr>
                <w:rFonts w:ascii="宋体" w:hAnsi="宋体" w:cs="宋体" w:hint="eastAsia"/>
                <w:sz w:val="18"/>
                <w:szCs w:val="18"/>
              </w:rPr>
              <w:t>的状态，包括设备号、绑定学生、最后连接时间、电量、定位轨迹。</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5.4设备离线设置：设置学校设备离线的短信告警接收人员。</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6、学生信息管理：平台可输入或导入学生信息，包括班级、姓名、监管人等信息，方便学校管理。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7、学生安全功能：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7.1实时定位：可查看孩子的当前实时位置，支持每日历史轨迹查询。</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7.2电子围栏：可设置多个安全围栏，孩子进入危险区域或离开安全区域，家长</w:t>
            </w:r>
            <w:proofErr w:type="gramStart"/>
            <w:r w:rsidRPr="000C2CBA">
              <w:rPr>
                <w:rFonts w:ascii="宋体" w:hAnsi="宋体" w:cs="宋体" w:hint="eastAsia"/>
                <w:sz w:val="18"/>
                <w:szCs w:val="18"/>
              </w:rPr>
              <w:t>接收微信报警</w:t>
            </w:r>
            <w:proofErr w:type="gramEnd"/>
            <w:r w:rsidRPr="000C2CBA">
              <w:rPr>
                <w:rFonts w:ascii="宋体" w:hAnsi="宋体" w:cs="宋体" w:hint="eastAsia"/>
                <w:sz w:val="18"/>
                <w:szCs w:val="18"/>
              </w:rPr>
              <w:t>推送。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7.3远程监护：通过软件发送指令给设备，设备将回拨家长手机号。</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7.4设备消息：查询设备的围栏报警记录、SOS报警记录、低电量提醒等记录。</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7.5亲情号码： 支持设置多个亲情家人手机号，设置后自动同步设备端，方便孩子快速联系家长。</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7.6SOS号码： 支持设置多个一键报警手机号，设置后自动同步设备端，孩子求助后可以自动循环拨打SOS号码，</w:t>
            </w:r>
            <w:proofErr w:type="gramStart"/>
            <w:r w:rsidRPr="000C2CBA">
              <w:rPr>
                <w:rFonts w:ascii="宋体" w:hAnsi="宋体" w:cs="宋体" w:hint="eastAsia"/>
                <w:sz w:val="18"/>
                <w:szCs w:val="18"/>
              </w:rPr>
              <w:t>且家长</w:t>
            </w:r>
            <w:proofErr w:type="gramEnd"/>
            <w:r w:rsidRPr="000C2CBA">
              <w:rPr>
                <w:rFonts w:ascii="宋体" w:hAnsi="宋体" w:cs="宋体" w:hint="eastAsia"/>
                <w:sz w:val="18"/>
                <w:szCs w:val="18"/>
              </w:rPr>
              <w:t>需要</w:t>
            </w:r>
            <w:proofErr w:type="gramStart"/>
            <w:r w:rsidRPr="000C2CBA">
              <w:rPr>
                <w:rFonts w:ascii="宋体" w:hAnsi="宋体" w:cs="宋体" w:hint="eastAsia"/>
                <w:sz w:val="18"/>
                <w:szCs w:val="18"/>
              </w:rPr>
              <w:t>收到微信求助</w:t>
            </w:r>
            <w:proofErr w:type="gramEnd"/>
            <w:r w:rsidRPr="000C2CBA">
              <w:rPr>
                <w:rFonts w:ascii="宋体" w:hAnsi="宋体" w:cs="宋体" w:hint="eastAsia"/>
                <w:sz w:val="18"/>
                <w:szCs w:val="18"/>
              </w:rPr>
              <w:t>提醒。</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7.7低电量提醒：设置设备的低电量预警值，低于预警</w:t>
            </w:r>
            <w:proofErr w:type="gramStart"/>
            <w:r w:rsidRPr="000C2CBA">
              <w:rPr>
                <w:rFonts w:ascii="宋体" w:hAnsi="宋体" w:cs="宋体" w:hint="eastAsia"/>
                <w:sz w:val="18"/>
                <w:szCs w:val="18"/>
              </w:rPr>
              <w:t>值家长</w:t>
            </w:r>
            <w:proofErr w:type="gramEnd"/>
            <w:r w:rsidRPr="000C2CBA">
              <w:rPr>
                <w:rFonts w:ascii="宋体" w:hAnsi="宋体" w:cs="宋体" w:hint="eastAsia"/>
                <w:sz w:val="18"/>
                <w:szCs w:val="18"/>
              </w:rPr>
              <w:t>需要</w:t>
            </w:r>
            <w:proofErr w:type="gramStart"/>
            <w:r w:rsidRPr="000C2CBA">
              <w:rPr>
                <w:rFonts w:ascii="宋体" w:hAnsi="宋体" w:cs="宋体" w:hint="eastAsia"/>
                <w:sz w:val="18"/>
                <w:szCs w:val="18"/>
              </w:rPr>
              <w:t>收到微信提醒</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7.8体温监测： 查看孩子的实时体温、每日体温波动情况及发热预警记录，同时孩子发热，家长需要收到微信、短信提醒。</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7.9计步：查看历史7天内的步数统计。</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7.10心率监测：查看当日心率监测数据。</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8、</w:t>
            </w:r>
            <w:proofErr w:type="gramStart"/>
            <w:r w:rsidRPr="000C2CBA">
              <w:rPr>
                <w:rFonts w:ascii="宋体" w:hAnsi="宋体" w:cs="宋体" w:hint="eastAsia"/>
                <w:sz w:val="18"/>
                <w:szCs w:val="18"/>
              </w:rPr>
              <w:t>微信消息</w:t>
            </w:r>
            <w:proofErr w:type="gramEnd"/>
            <w:r w:rsidRPr="000C2CBA">
              <w:rPr>
                <w:rFonts w:ascii="宋体" w:hAnsi="宋体" w:cs="宋体" w:hint="eastAsia"/>
                <w:sz w:val="18"/>
                <w:szCs w:val="18"/>
              </w:rPr>
              <w:t>推送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通过</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实现校方重要信息、学生安全信息的消息自动推送服务，包括进出校打卡、班级通知、学校通知、作业通知、成绩通知、请假结果通知、校园待缴费通知、</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卡通充值、</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卡通补助、</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卡通消费、</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卡通退款、电子围栏通知、SOS报警通知、低电量通知、异常体温通知。</w:t>
            </w:r>
          </w:p>
        </w:tc>
      </w:tr>
      <w:tr w:rsidR="0046219F" w:rsidRPr="000C2CBA">
        <w:trPr>
          <w:trHeight w:val="340"/>
        </w:trPr>
        <w:tc>
          <w:tcPr>
            <w:tcW w:w="663" w:type="dxa"/>
            <w:vMerge w:val="restart"/>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21</w:t>
            </w:r>
          </w:p>
        </w:tc>
        <w:tc>
          <w:tcPr>
            <w:tcW w:w="1559" w:type="dxa"/>
            <w:gridSpan w:val="2"/>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体温设备管理平台软件</w:t>
            </w: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数据上传</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已经实现与国内主要业务平台通讯对接；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支持socket、web service、Http Post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等多种方式上传数据到业务平台。</w:t>
            </w:r>
          </w:p>
        </w:tc>
      </w:tr>
      <w:tr w:rsidR="0046219F" w:rsidRPr="000C2CBA">
        <w:trPr>
          <w:trHeight w:val="340"/>
        </w:trPr>
        <w:tc>
          <w:tcPr>
            <w:tcW w:w="663" w:type="dxa"/>
            <w:vMerge/>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1559" w:type="dxa"/>
            <w:gridSpan w:val="2"/>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多平台分发</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可以将进出数据同时分发到多个不同的应用</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平台（无限制）</w:t>
            </w:r>
          </w:p>
        </w:tc>
      </w:tr>
      <w:tr w:rsidR="0046219F" w:rsidRPr="000C2CBA">
        <w:trPr>
          <w:trHeight w:val="340"/>
        </w:trPr>
        <w:tc>
          <w:tcPr>
            <w:tcW w:w="663" w:type="dxa"/>
            <w:vMerge/>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1559" w:type="dxa"/>
            <w:gridSpan w:val="2"/>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设备统一实时监控</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能够对设备进行实时统一的监控;</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所有设备状态可由后台平台实时监控，</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和报警;可以实时检测设备连接情况;</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如果设备发生异常（如：可穿戴设备、信息机</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故障、网络连接终端），平台都可以获知，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并产生报警;能够同时查看所有设备的运行</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情况，可以查看设备实时的运行状态和数据;</w:t>
            </w:r>
          </w:p>
        </w:tc>
      </w:tr>
      <w:tr w:rsidR="0046219F" w:rsidRPr="000C2CBA">
        <w:trPr>
          <w:trHeight w:val="340"/>
        </w:trPr>
        <w:tc>
          <w:tcPr>
            <w:tcW w:w="663" w:type="dxa"/>
            <w:vMerge/>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1559" w:type="dxa"/>
            <w:gridSpan w:val="2"/>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设备管理</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设备管理平台可以通过Internet实时监控</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设备运行状态，包括读感器和信息网关。</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能够实现远程升级 、自动报警、远程参数</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配置、故障报表。</w:t>
            </w:r>
          </w:p>
        </w:tc>
      </w:tr>
      <w:tr w:rsidR="0046219F" w:rsidRPr="000C2CBA">
        <w:trPr>
          <w:trHeight w:val="340"/>
        </w:trPr>
        <w:tc>
          <w:tcPr>
            <w:tcW w:w="663" w:type="dxa"/>
            <w:vMerge/>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1559" w:type="dxa"/>
            <w:gridSpan w:val="2"/>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设备预警</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系统有监控、预警机制，能够实现主动反馈。</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如某学校某天的刷卡</w:t>
            </w:r>
            <w:proofErr w:type="gramStart"/>
            <w:r w:rsidRPr="000C2CBA">
              <w:rPr>
                <w:rFonts w:ascii="宋体" w:hAnsi="宋体" w:cs="宋体" w:hint="eastAsia"/>
                <w:sz w:val="18"/>
                <w:szCs w:val="18"/>
              </w:rPr>
              <w:t>率突然</w:t>
            </w:r>
            <w:proofErr w:type="gramEnd"/>
            <w:r w:rsidRPr="000C2CBA">
              <w:rPr>
                <w:rFonts w:ascii="宋体" w:hAnsi="宋体" w:cs="宋体" w:hint="eastAsia"/>
                <w:sz w:val="18"/>
                <w:szCs w:val="18"/>
              </w:rPr>
              <w:t>出现大幅度增/</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减的情况（节假日休假除外）。</w:t>
            </w:r>
          </w:p>
        </w:tc>
      </w:tr>
      <w:tr w:rsidR="0046219F" w:rsidRPr="000C2CBA">
        <w:trPr>
          <w:trHeight w:val="340"/>
        </w:trPr>
        <w:tc>
          <w:tcPr>
            <w:tcW w:w="663" w:type="dxa"/>
            <w:vMerge/>
            <w:shd w:val="clear" w:color="auto" w:fill="FFFFFF"/>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1559" w:type="dxa"/>
            <w:gridSpan w:val="2"/>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679"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异常处理</w:t>
            </w:r>
          </w:p>
        </w:tc>
        <w:tc>
          <w:tcPr>
            <w:tcW w:w="535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系统能够自动处理业务系统认为有错误的</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数据，并进行相应的记录。</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c>
          <w:tcPr>
            <w:tcW w:w="1559"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体温实时监测家长端</w:t>
            </w:r>
          </w:p>
        </w:tc>
        <w:tc>
          <w:tcPr>
            <w:tcW w:w="7032"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1、登录注册、退出</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1.1登录注册：手机号快速登录</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，支持学校后台添加的家长直接登录，同时支持未添加的家长自行注册。</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1.2退出：允许家长自行退出</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2、孩子管理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2.1添加孩子： 学校后台添加的家长无需添加孩子，支持自行注册的家长通过“班级码”或“班主任手机号”添加多个孩子。</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2.2 解绑孩子：允许家长解除孩子的绑定关系。</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2.3切换孩子：多个孩子，支持快速选择切换。</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2.4孩子人脸拍摄：支持家长为孩子拍摄人脸，自动上传。</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3、设备管理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3.1绑定设备：通过扫码、输入设备号等方式快速添加孩子的穿戴式设备。</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3.2解绑设备：允许家长解除设备的绑定关系。</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4、通讯录</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班级通讯录，方便家长查看老师的联系方式，并实现快速拨打功能。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5、学生安全</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5.1实时定位：可查看孩子的当前实时位置，支持每日历史轨迹查询。</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5.2电子围栏：可设置多个安全围栏，孩子进入危险区域或离开安全区域，家长</w:t>
            </w:r>
            <w:proofErr w:type="gramStart"/>
            <w:r w:rsidRPr="000C2CBA">
              <w:rPr>
                <w:rFonts w:ascii="宋体" w:hAnsi="宋体" w:cs="宋体" w:hint="eastAsia"/>
                <w:sz w:val="18"/>
                <w:szCs w:val="18"/>
              </w:rPr>
              <w:t>接收微信报警</w:t>
            </w:r>
            <w:proofErr w:type="gramEnd"/>
            <w:r w:rsidRPr="000C2CBA">
              <w:rPr>
                <w:rFonts w:ascii="宋体" w:hAnsi="宋体" w:cs="宋体" w:hint="eastAsia"/>
                <w:sz w:val="18"/>
                <w:szCs w:val="18"/>
              </w:rPr>
              <w:t>推送。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5.3远程监护：通过软件发送指令给设备，设备将回拨家长手机号。</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5.4设备消息：查询设备的围栏报警记录、SOS报警记录、低电量提醒等记录。</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5.5亲情号码： 支持设置多个亲情家人手机号，设置后自动同步设备端，方便孩子快速联系家长。</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5.6SOS号码： 支持设置多个一键报警手机号，设置后自动同步设备端，孩子求助后可以自动循环拨打SOS号码，</w:t>
            </w:r>
            <w:proofErr w:type="gramStart"/>
            <w:r w:rsidRPr="000C2CBA">
              <w:rPr>
                <w:rFonts w:ascii="宋体" w:hAnsi="宋体" w:cs="宋体" w:hint="eastAsia"/>
                <w:sz w:val="18"/>
                <w:szCs w:val="18"/>
              </w:rPr>
              <w:t>且家长</w:t>
            </w:r>
            <w:proofErr w:type="gramEnd"/>
            <w:r w:rsidRPr="000C2CBA">
              <w:rPr>
                <w:rFonts w:ascii="宋体" w:hAnsi="宋体" w:cs="宋体" w:hint="eastAsia"/>
                <w:sz w:val="18"/>
                <w:szCs w:val="18"/>
              </w:rPr>
              <w:t>需要</w:t>
            </w:r>
            <w:proofErr w:type="gramStart"/>
            <w:r w:rsidRPr="000C2CBA">
              <w:rPr>
                <w:rFonts w:ascii="宋体" w:hAnsi="宋体" w:cs="宋体" w:hint="eastAsia"/>
                <w:sz w:val="18"/>
                <w:szCs w:val="18"/>
              </w:rPr>
              <w:t>收到微信求助</w:t>
            </w:r>
            <w:proofErr w:type="gramEnd"/>
            <w:r w:rsidRPr="000C2CBA">
              <w:rPr>
                <w:rFonts w:ascii="宋体" w:hAnsi="宋体" w:cs="宋体" w:hint="eastAsia"/>
                <w:sz w:val="18"/>
                <w:szCs w:val="18"/>
              </w:rPr>
              <w:t>提醒。</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5.7低电量提醒：设置设备的低电量预警值，低于预警</w:t>
            </w:r>
            <w:proofErr w:type="gramStart"/>
            <w:r w:rsidRPr="000C2CBA">
              <w:rPr>
                <w:rFonts w:ascii="宋体" w:hAnsi="宋体" w:cs="宋体" w:hint="eastAsia"/>
                <w:sz w:val="18"/>
                <w:szCs w:val="18"/>
              </w:rPr>
              <w:t>值家长</w:t>
            </w:r>
            <w:proofErr w:type="gramEnd"/>
            <w:r w:rsidRPr="000C2CBA">
              <w:rPr>
                <w:rFonts w:ascii="宋体" w:hAnsi="宋体" w:cs="宋体" w:hint="eastAsia"/>
                <w:sz w:val="18"/>
                <w:szCs w:val="18"/>
              </w:rPr>
              <w:t>需要</w:t>
            </w:r>
            <w:proofErr w:type="gramStart"/>
            <w:r w:rsidRPr="000C2CBA">
              <w:rPr>
                <w:rFonts w:ascii="宋体" w:hAnsi="宋体" w:cs="宋体" w:hint="eastAsia"/>
                <w:sz w:val="18"/>
                <w:szCs w:val="18"/>
              </w:rPr>
              <w:t>收到微信提醒</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5.8体温监测： 查看孩子的实时体温、每日体温波动情况及发热预警记录，同时孩子发热，家长需要收到微信、短信提醒。</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5.9计步：查看历史7天内的步数统计。</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5.10心率监测：查看当日心率监测数据。</w:t>
            </w:r>
          </w:p>
          <w:p w:rsidR="0046219F" w:rsidRPr="000C2CBA" w:rsidRDefault="00ED160B">
            <w:pPr>
              <w:jc w:val="left"/>
              <w:rPr>
                <w:rFonts w:ascii="宋体" w:hAnsi="宋体" w:cs="宋体"/>
                <w:sz w:val="18"/>
                <w:szCs w:val="18"/>
              </w:rPr>
            </w:pPr>
            <w:r w:rsidRPr="000C2CBA">
              <w:rPr>
                <w:rFonts w:ascii="宋体" w:hAnsi="宋体" w:cs="宋体" w:hint="eastAsia"/>
                <w:b/>
                <w:bCs/>
                <w:sz w:val="18"/>
                <w:szCs w:val="18"/>
              </w:rPr>
              <w:t>6.家长</w:t>
            </w:r>
            <w:proofErr w:type="gramStart"/>
            <w:r w:rsidRPr="000C2CBA">
              <w:rPr>
                <w:rFonts w:ascii="宋体" w:hAnsi="宋体" w:cs="宋体" w:hint="eastAsia"/>
                <w:b/>
                <w:bCs/>
                <w:sz w:val="18"/>
                <w:szCs w:val="18"/>
              </w:rPr>
              <w:t>端功能</w:t>
            </w:r>
            <w:proofErr w:type="gramEnd"/>
            <w:r w:rsidRPr="000C2CBA">
              <w:rPr>
                <w:rFonts w:ascii="宋体" w:hAnsi="宋体" w:cs="宋体" w:hint="eastAsia"/>
                <w:b/>
                <w:bCs/>
                <w:sz w:val="18"/>
                <w:szCs w:val="18"/>
              </w:rPr>
              <w:t>通过第三方自愿购买学生</w:t>
            </w:r>
            <w:proofErr w:type="gramStart"/>
            <w:r w:rsidRPr="000C2CBA">
              <w:rPr>
                <w:rFonts w:ascii="宋体" w:hAnsi="宋体" w:cs="宋体" w:hint="eastAsia"/>
                <w:b/>
                <w:bCs/>
                <w:sz w:val="18"/>
                <w:szCs w:val="18"/>
              </w:rPr>
              <w:t>端服务</w:t>
            </w:r>
            <w:proofErr w:type="gramEnd"/>
            <w:r w:rsidRPr="000C2CBA">
              <w:rPr>
                <w:rFonts w:ascii="宋体" w:hAnsi="宋体" w:cs="宋体" w:hint="eastAsia"/>
                <w:b/>
                <w:bCs/>
                <w:sz w:val="18"/>
                <w:szCs w:val="18"/>
              </w:rPr>
              <w:t>才能实现；</w:t>
            </w:r>
          </w:p>
        </w:tc>
      </w:tr>
      <w:tr w:rsidR="0046219F" w:rsidRPr="000C2CBA">
        <w:trPr>
          <w:trHeight w:val="340"/>
        </w:trPr>
        <w:tc>
          <w:tcPr>
            <w:tcW w:w="663"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23</w:t>
            </w:r>
          </w:p>
        </w:tc>
        <w:tc>
          <w:tcPr>
            <w:tcW w:w="1559"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体温实时监测教师端</w:t>
            </w:r>
          </w:p>
        </w:tc>
        <w:tc>
          <w:tcPr>
            <w:tcW w:w="7032" w:type="dxa"/>
            <w:gridSpan w:val="2"/>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1、登录、退出</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1.1登录：老师由学校后台导入后，通过手机号快速登录</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1.2退出：允许老师自行退出</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2、个人信息管理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2.1教师人脸拍摄：支持自行拍摄人脸，自动上传。</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2.2身份切换：支持以老师身份登录后切换家长身份使用。</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3、通讯录</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3.1班级通讯录：方便老师查找家长的联系方式，并实现快速拨打功能。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3.2学校通讯录:：查看学校内所有教职工的联系方式，并实现快速拨打功能。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4、教学教务</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4.1家庭作业：老师快速发布作业，且可查询家长的阅读情况，了解已读未读人员。</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4.2班级通知：老师快速发布通知，且可查询家长的阅读情况，了解已读未读人员。</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4.3学生成绩：查看考试的数据统计，包括单科考试、多科考试的最高分、平均分、最低分，优良中差的占比统计、人数统计，学生成绩分数及班级排名。</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4.4课堂点名：老师上课点名旷课学生，短信通知班主任及家长。</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4.5教职工通知：支持按照年级、教研组、班主任、部门等分组对全校老师发送通知，并可查看未读、已读人员明细。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4.6学校通知：接收、查看学校发布的学校通知。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班级管理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5.1学生人脸拍摄：支持班主任为本班学生拍摄人脸，自动上传。</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5.2班级相册：班主任可发布上传班级照片。</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5.3校园缴费：班主任快速发布班级缴费项目信息，包括缴费金额、缴费时间等，支持查看缴费统计及人员明细。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5.4班级考勤：查看学生的打卡时间，了解异常考勤学生名单（迟到、早退、请假、旷课）</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5.5请假审批：班主任接收家长的</w:t>
            </w:r>
            <w:proofErr w:type="gramStart"/>
            <w:r w:rsidRPr="000C2CBA">
              <w:rPr>
                <w:rFonts w:ascii="宋体" w:hAnsi="宋体" w:cs="宋体" w:hint="eastAsia"/>
                <w:sz w:val="18"/>
                <w:szCs w:val="18"/>
              </w:rPr>
              <w:t>请假微信提醒</w:t>
            </w:r>
            <w:proofErr w:type="gramEnd"/>
            <w:r w:rsidRPr="000C2CBA">
              <w:rPr>
                <w:rFonts w:ascii="宋体" w:hAnsi="宋体" w:cs="宋体" w:hint="eastAsia"/>
                <w:sz w:val="18"/>
                <w:szCs w:val="18"/>
              </w:rPr>
              <w:t>，并在线审批，审批结果实时通知家长。</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5.6体温监测：查看本班学生的实时体温数据及无体温数据的学生，学生出现发热，班主任收到短信、</w:t>
            </w:r>
            <w:proofErr w:type="gramStart"/>
            <w:r w:rsidRPr="000C2CBA">
              <w:rPr>
                <w:rFonts w:ascii="宋体" w:hAnsi="宋体" w:cs="宋体" w:hint="eastAsia"/>
                <w:sz w:val="18"/>
                <w:szCs w:val="18"/>
              </w:rPr>
              <w:t>微信提醒</w:t>
            </w:r>
            <w:proofErr w:type="gramEnd"/>
            <w:r w:rsidRPr="000C2CBA">
              <w:rPr>
                <w:rFonts w:ascii="宋体" w:hAnsi="宋体" w:cs="宋体" w:hint="eastAsia"/>
                <w:sz w:val="18"/>
                <w:szCs w:val="18"/>
              </w:rPr>
              <w:t>。</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6、</w:t>
            </w:r>
            <w:proofErr w:type="gramStart"/>
            <w:r w:rsidRPr="000C2CBA">
              <w:rPr>
                <w:rFonts w:ascii="宋体" w:hAnsi="宋体" w:cs="宋体" w:hint="eastAsia"/>
                <w:sz w:val="18"/>
                <w:szCs w:val="18"/>
              </w:rPr>
              <w:t>微信消息</w:t>
            </w:r>
            <w:proofErr w:type="gramEnd"/>
            <w:r w:rsidRPr="000C2CBA">
              <w:rPr>
                <w:rFonts w:ascii="宋体" w:hAnsi="宋体" w:cs="宋体" w:hint="eastAsia"/>
                <w:sz w:val="18"/>
                <w:szCs w:val="18"/>
              </w:rPr>
              <w:t>推送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通过</w:t>
            </w:r>
            <w:proofErr w:type="gramStart"/>
            <w:r w:rsidRPr="000C2CBA">
              <w:rPr>
                <w:rFonts w:ascii="宋体" w:hAnsi="宋体" w:cs="宋体" w:hint="eastAsia"/>
                <w:sz w:val="18"/>
                <w:szCs w:val="18"/>
              </w:rPr>
              <w:t>微信公众号</w:t>
            </w:r>
            <w:proofErr w:type="gramEnd"/>
            <w:r w:rsidRPr="000C2CBA">
              <w:rPr>
                <w:rFonts w:ascii="宋体" w:hAnsi="宋体" w:cs="宋体" w:hint="eastAsia"/>
                <w:sz w:val="18"/>
                <w:szCs w:val="18"/>
              </w:rPr>
              <w:t>实现校方重要信息、学生安全信息、家长反馈的消息自动推送服务，包括学生成绩、课堂点名、教职工通知、学校通知、请假待审批通知、学生异常体温通知。</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二、前端校园安防系统采购清单</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2.1采购清单</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6"/>
        <w:gridCol w:w="1123"/>
        <w:gridCol w:w="1170"/>
        <w:gridCol w:w="5025"/>
        <w:gridCol w:w="675"/>
        <w:gridCol w:w="675"/>
      </w:tblGrid>
      <w:tr w:rsidR="0046219F" w:rsidRPr="000C2CBA">
        <w:trPr>
          <w:trHeight w:val="340"/>
        </w:trPr>
        <w:tc>
          <w:tcPr>
            <w:tcW w:w="586"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1123"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名称</w:t>
            </w:r>
          </w:p>
        </w:tc>
        <w:tc>
          <w:tcPr>
            <w:tcW w:w="1170"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参考品牌</w:t>
            </w:r>
          </w:p>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及型号</w:t>
            </w:r>
          </w:p>
        </w:tc>
        <w:tc>
          <w:tcPr>
            <w:tcW w:w="502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参数</w:t>
            </w:r>
          </w:p>
        </w:tc>
        <w:tc>
          <w:tcPr>
            <w:tcW w:w="67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数量</w:t>
            </w:r>
          </w:p>
        </w:tc>
        <w:tc>
          <w:tcPr>
            <w:tcW w:w="67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单位</w:t>
            </w:r>
          </w:p>
        </w:tc>
      </w:tr>
      <w:tr w:rsidR="0046219F" w:rsidRPr="000C2CBA">
        <w:trPr>
          <w:trHeight w:val="340"/>
        </w:trPr>
        <w:tc>
          <w:tcPr>
            <w:tcW w:w="9254" w:type="dxa"/>
            <w:gridSpan w:val="6"/>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2.1访客登记查验信息管理系统</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人证</w:t>
            </w:r>
            <w:proofErr w:type="gramStart"/>
            <w:r w:rsidRPr="000C2CBA">
              <w:rPr>
                <w:rFonts w:ascii="宋体" w:hAnsi="宋体" w:cs="宋体" w:hint="eastAsia"/>
                <w:sz w:val="18"/>
                <w:szCs w:val="18"/>
              </w:rPr>
              <w:t>访客机</w:t>
            </w:r>
            <w:proofErr w:type="gramEnd"/>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DS-K5022QN-BL、</w:t>
            </w:r>
            <w:proofErr w:type="gramStart"/>
            <w:r w:rsidRPr="000C2CBA">
              <w:rPr>
                <w:rFonts w:ascii="宋体" w:hAnsi="宋体" w:cs="宋体" w:hint="eastAsia"/>
                <w:sz w:val="18"/>
                <w:szCs w:val="18"/>
              </w:rPr>
              <w:t>悉点</w:t>
            </w:r>
            <w:proofErr w:type="gramEnd"/>
            <w:r w:rsidRPr="000C2CBA">
              <w:rPr>
                <w:rFonts w:ascii="宋体" w:hAnsi="宋体" w:cs="宋体" w:hint="eastAsia"/>
                <w:sz w:val="18"/>
                <w:szCs w:val="18"/>
              </w:rPr>
              <w:t>I130G、中控ZKVD01</w:t>
            </w:r>
          </w:p>
        </w:tc>
        <w:tc>
          <w:tcPr>
            <w:tcW w:w="50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1、高清双屏显示，带有≥15寸电容触摸显示屏和≥10寸液晶显示屏；</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2、内置≥200万高清摄像头、居民身份证阅读器，支持1：1人证比对功能；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3、双网口设计，支持TCP/IP有线网络通讯；</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4、内置</w:t>
            </w:r>
            <w:proofErr w:type="gramStart"/>
            <w:r w:rsidRPr="000C2CBA">
              <w:rPr>
                <w:rFonts w:ascii="宋体" w:hAnsi="宋体" w:cs="宋体" w:hint="eastAsia"/>
                <w:sz w:val="18"/>
                <w:szCs w:val="18"/>
              </w:rPr>
              <w:t>二维码扫描仪</w:t>
            </w:r>
            <w:proofErr w:type="gramEnd"/>
            <w:r w:rsidRPr="000C2CBA">
              <w:rPr>
                <w:rFonts w:ascii="宋体" w:hAnsi="宋体" w:cs="宋体" w:hint="eastAsia"/>
                <w:sz w:val="18"/>
                <w:szCs w:val="18"/>
              </w:rPr>
              <w:t>，可识别访客单的二维码；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5、高速热敏打印机，登记完成后自动打印访客信息凭条；                                                    须包含推送对接模块</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★设备支持访客黑名单管理功能。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★设备具有双网口设计。</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★设备支持接入教育局原有平台，实现访客信息记录、访客预约、访客黑名单管控等功能。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w:t>
            </w:r>
            <w:proofErr w:type="gramStart"/>
            <w:r w:rsidRPr="000C2CBA">
              <w:rPr>
                <w:rFonts w:ascii="宋体" w:hAnsi="宋体" w:cs="宋体" w:hint="eastAsia"/>
                <w:sz w:val="18"/>
                <w:szCs w:val="18"/>
              </w:rPr>
              <w:t>访客机需能</w:t>
            </w:r>
            <w:proofErr w:type="gramEnd"/>
            <w:r w:rsidRPr="000C2CBA">
              <w:rPr>
                <w:rFonts w:ascii="宋体" w:hAnsi="宋体" w:cs="宋体" w:hint="eastAsia"/>
                <w:sz w:val="18"/>
                <w:szCs w:val="18"/>
              </w:rPr>
              <w:t>与人员通道进行联动，将访客人脸下发</w:t>
            </w:r>
            <w:proofErr w:type="gramStart"/>
            <w:r w:rsidRPr="000C2CBA">
              <w:rPr>
                <w:rFonts w:ascii="宋体" w:hAnsi="宋体" w:cs="宋体" w:hint="eastAsia"/>
                <w:sz w:val="18"/>
                <w:szCs w:val="18"/>
              </w:rPr>
              <w:t>至人员</w:t>
            </w:r>
            <w:proofErr w:type="gramEnd"/>
            <w:r w:rsidRPr="000C2CBA">
              <w:rPr>
                <w:rFonts w:ascii="宋体" w:hAnsi="宋体" w:cs="宋体" w:hint="eastAsia"/>
                <w:sz w:val="18"/>
                <w:szCs w:val="18"/>
              </w:rPr>
              <w:t>通道进行刷脸通行。</w:t>
            </w:r>
          </w:p>
          <w:p w:rsidR="0046219F" w:rsidRPr="000C2CBA" w:rsidRDefault="00ED160B">
            <w:pPr>
              <w:rPr>
                <w:rFonts w:ascii="宋体" w:hAnsi="宋体" w:cs="宋体"/>
                <w:sz w:val="18"/>
                <w:szCs w:val="18"/>
              </w:rPr>
            </w:pPr>
            <w:r w:rsidRPr="000C2CBA">
              <w:rPr>
                <w:rFonts w:ascii="宋体" w:hAnsi="宋体" w:cs="宋体" w:hint="eastAsia"/>
                <w:sz w:val="18"/>
                <w:szCs w:val="18"/>
              </w:rPr>
              <w:t>须包含推送对接模块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96</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人证</w:t>
            </w:r>
            <w:proofErr w:type="gramStart"/>
            <w:r w:rsidRPr="000C2CBA">
              <w:rPr>
                <w:rFonts w:ascii="宋体" w:hAnsi="宋体" w:cs="宋体" w:hint="eastAsia"/>
                <w:sz w:val="18"/>
                <w:szCs w:val="18"/>
              </w:rPr>
              <w:t>访客机接入</w:t>
            </w:r>
            <w:proofErr w:type="gramEnd"/>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定制开发</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8台已建</w:t>
            </w:r>
            <w:proofErr w:type="gramStart"/>
            <w:r w:rsidRPr="000C2CBA">
              <w:rPr>
                <w:rFonts w:ascii="宋体" w:hAnsi="宋体" w:cs="宋体" w:hint="eastAsia"/>
                <w:sz w:val="18"/>
                <w:szCs w:val="18"/>
              </w:rPr>
              <w:t>访客机</w:t>
            </w:r>
            <w:proofErr w:type="gramEnd"/>
            <w:r w:rsidRPr="000C2CBA">
              <w:rPr>
                <w:rFonts w:ascii="宋体" w:hAnsi="宋体" w:cs="宋体" w:hint="eastAsia"/>
                <w:sz w:val="18"/>
                <w:szCs w:val="18"/>
              </w:rPr>
              <w:t>的接入，包括对接软件开发等工作。</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9254" w:type="dxa"/>
            <w:gridSpan w:val="6"/>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2.2人员通道管理系统</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人脸识别终端</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DS-K56JQN-BL、正元YT-RS606RL、德亚SA-56RL</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1、设备外观：采用≥7英寸LCD触摸显示屏；≥200</w:t>
            </w:r>
            <w:proofErr w:type="gramStart"/>
            <w:r w:rsidRPr="000C2CBA">
              <w:rPr>
                <w:rFonts w:ascii="宋体" w:hAnsi="宋体" w:cs="宋体" w:hint="eastAsia"/>
                <w:sz w:val="18"/>
                <w:szCs w:val="18"/>
              </w:rPr>
              <w:t>万像</w:t>
            </w:r>
            <w:proofErr w:type="gramEnd"/>
            <w:r w:rsidRPr="000C2CBA">
              <w:rPr>
                <w:rFonts w:ascii="宋体" w:hAnsi="宋体" w:cs="宋体" w:hint="eastAsia"/>
                <w:sz w:val="18"/>
                <w:szCs w:val="18"/>
              </w:rPr>
              <w:t>素双目宽动态摄像头，采用</w:t>
            </w:r>
            <w:proofErr w:type="gramStart"/>
            <w:r w:rsidRPr="000C2CBA">
              <w:rPr>
                <w:rFonts w:ascii="宋体" w:hAnsi="宋体" w:cs="宋体" w:hint="eastAsia"/>
                <w:sz w:val="18"/>
                <w:szCs w:val="18"/>
              </w:rPr>
              <w:t>星光级</w:t>
            </w:r>
            <w:proofErr w:type="gramEnd"/>
            <w:r w:rsidRPr="000C2CBA">
              <w:rPr>
                <w:rFonts w:ascii="宋体" w:hAnsi="宋体" w:cs="宋体" w:hint="eastAsia"/>
                <w:sz w:val="18"/>
                <w:szCs w:val="18"/>
              </w:rPr>
              <w:t>图像传感器，可适应夜间低照度环境；人脸识别距离大于2m，支持照片视频防假；</w:t>
            </w:r>
          </w:p>
          <w:p w:rsidR="0046219F" w:rsidRPr="000C2CBA" w:rsidRDefault="00ED160B">
            <w:pPr>
              <w:rPr>
                <w:rFonts w:ascii="宋体" w:hAnsi="宋体" w:cs="宋体"/>
                <w:sz w:val="18"/>
                <w:szCs w:val="18"/>
              </w:rPr>
            </w:pPr>
            <w:r w:rsidRPr="000C2CBA">
              <w:rPr>
                <w:rFonts w:ascii="宋体" w:hAnsi="宋体" w:cs="宋体" w:hint="eastAsia"/>
                <w:sz w:val="18"/>
                <w:szCs w:val="18"/>
              </w:rPr>
              <w:t>2、设备容量：支持50000张人脸白名单，1：N人脸比对时间≤0.2s/人；支持100000笔事件记录存储；</w:t>
            </w:r>
          </w:p>
          <w:p w:rsidR="0046219F" w:rsidRPr="000C2CBA" w:rsidRDefault="00ED160B">
            <w:pPr>
              <w:rPr>
                <w:rFonts w:ascii="宋体" w:hAnsi="宋体" w:cs="宋体"/>
                <w:sz w:val="18"/>
                <w:szCs w:val="18"/>
              </w:rPr>
            </w:pPr>
            <w:r w:rsidRPr="000C2CBA">
              <w:rPr>
                <w:rFonts w:ascii="宋体" w:hAnsi="宋体" w:cs="宋体" w:hint="eastAsia"/>
                <w:sz w:val="18"/>
                <w:szCs w:val="18"/>
              </w:rPr>
              <w:t>3、认证方式：支持人脸；支持通过RS485</w:t>
            </w:r>
            <w:proofErr w:type="gramStart"/>
            <w:r w:rsidRPr="000C2CBA">
              <w:rPr>
                <w:rFonts w:ascii="宋体" w:hAnsi="宋体" w:cs="宋体" w:hint="eastAsia"/>
                <w:sz w:val="18"/>
                <w:szCs w:val="18"/>
              </w:rPr>
              <w:t>或韦根外接</w:t>
            </w:r>
            <w:proofErr w:type="gramEnd"/>
            <w:r w:rsidRPr="000C2CBA">
              <w:rPr>
                <w:rFonts w:ascii="宋体" w:hAnsi="宋体" w:cs="宋体" w:hint="eastAsia"/>
                <w:sz w:val="18"/>
                <w:szCs w:val="18"/>
              </w:rPr>
              <w:t>读卡器，实现刷卡开闸；支持人证比对（需外接身份证阅读器）；基线支持</w:t>
            </w:r>
            <w:proofErr w:type="gramStart"/>
            <w:r w:rsidRPr="000C2CBA">
              <w:rPr>
                <w:rFonts w:ascii="宋体" w:hAnsi="宋体" w:cs="宋体" w:hint="eastAsia"/>
                <w:sz w:val="18"/>
                <w:szCs w:val="18"/>
              </w:rPr>
              <w:t>标准韦根</w:t>
            </w:r>
            <w:proofErr w:type="gramEnd"/>
            <w:r w:rsidRPr="000C2CBA">
              <w:rPr>
                <w:rFonts w:ascii="宋体" w:hAnsi="宋体" w:cs="宋体" w:hint="eastAsia"/>
                <w:sz w:val="18"/>
                <w:szCs w:val="18"/>
              </w:rPr>
              <w:t>26/34；</w:t>
            </w:r>
          </w:p>
          <w:p w:rsidR="0046219F" w:rsidRPr="000C2CBA" w:rsidRDefault="00ED160B">
            <w:pPr>
              <w:rPr>
                <w:rFonts w:ascii="宋体" w:hAnsi="宋体" w:cs="宋体"/>
                <w:sz w:val="18"/>
                <w:szCs w:val="18"/>
              </w:rPr>
            </w:pPr>
            <w:r w:rsidRPr="000C2CBA">
              <w:rPr>
                <w:rFonts w:ascii="宋体" w:hAnsi="宋体" w:cs="宋体" w:hint="eastAsia"/>
                <w:sz w:val="18"/>
                <w:szCs w:val="18"/>
              </w:rPr>
              <w:t>4、通讯方式：上行通讯为TCP/IP；支持Wifi；</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5、视频对讲：支持视频语音对讲功能；可接NVR，支持视频预览；</w:t>
            </w:r>
          </w:p>
          <w:p w:rsidR="0046219F" w:rsidRPr="000C2CBA" w:rsidRDefault="00ED160B">
            <w:pPr>
              <w:rPr>
                <w:rFonts w:ascii="宋体" w:hAnsi="宋体" w:cs="宋体"/>
                <w:sz w:val="18"/>
                <w:szCs w:val="18"/>
              </w:rPr>
            </w:pPr>
            <w:r w:rsidRPr="000C2CBA">
              <w:rPr>
                <w:rFonts w:ascii="宋体" w:hAnsi="宋体" w:cs="宋体" w:hint="eastAsia"/>
                <w:sz w:val="18"/>
                <w:szCs w:val="18"/>
              </w:rPr>
              <w:t>6、设备接口： LAN*1；RS485*1；韦根*1；USB *1；</w:t>
            </w:r>
            <w:proofErr w:type="gramStart"/>
            <w:r w:rsidRPr="000C2CBA">
              <w:rPr>
                <w:rFonts w:ascii="宋体" w:hAnsi="宋体" w:cs="宋体" w:hint="eastAsia"/>
                <w:sz w:val="18"/>
                <w:szCs w:val="18"/>
              </w:rPr>
              <w:t>门磁</w:t>
            </w:r>
            <w:proofErr w:type="gramEnd"/>
            <w:r w:rsidRPr="000C2CBA">
              <w:rPr>
                <w:rFonts w:ascii="宋体" w:hAnsi="宋体" w:cs="宋体" w:hint="eastAsia"/>
                <w:sz w:val="18"/>
                <w:szCs w:val="18"/>
              </w:rPr>
              <w:t>*1、开门按钮*1、报警输入*2；</w:t>
            </w:r>
            <w:proofErr w:type="gramStart"/>
            <w:r w:rsidRPr="000C2CBA">
              <w:rPr>
                <w:rFonts w:ascii="宋体" w:hAnsi="宋体" w:cs="宋体" w:hint="eastAsia"/>
                <w:sz w:val="18"/>
                <w:szCs w:val="18"/>
              </w:rPr>
              <w:t>电锁</w:t>
            </w:r>
            <w:proofErr w:type="gramEnd"/>
            <w:r w:rsidRPr="000C2CBA">
              <w:rPr>
                <w:rFonts w:ascii="宋体" w:hAnsi="宋体" w:cs="宋体" w:hint="eastAsia"/>
                <w:sz w:val="18"/>
                <w:szCs w:val="18"/>
              </w:rPr>
              <w:t>*1、报警输出*1；</w:t>
            </w:r>
          </w:p>
          <w:p w:rsidR="0046219F" w:rsidRPr="000C2CBA" w:rsidRDefault="00ED160B">
            <w:pPr>
              <w:rPr>
                <w:rFonts w:ascii="宋体" w:hAnsi="宋体" w:cs="宋体"/>
                <w:sz w:val="18"/>
                <w:szCs w:val="18"/>
              </w:rPr>
            </w:pPr>
            <w:r w:rsidRPr="000C2CBA">
              <w:rPr>
                <w:rFonts w:ascii="宋体" w:hAnsi="宋体" w:cs="宋体" w:hint="eastAsia"/>
                <w:sz w:val="18"/>
                <w:szCs w:val="18"/>
              </w:rPr>
              <w:t>7、使用环境：室内外（防护等级IP65），要求配置遮阳罩；</w:t>
            </w:r>
          </w:p>
          <w:p w:rsidR="0046219F" w:rsidRPr="000C2CBA" w:rsidRDefault="00ED160B">
            <w:pPr>
              <w:rPr>
                <w:rFonts w:ascii="宋体" w:hAnsi="宋体" w:cs="宋体"/>
                <w:sz w:val="18"/>
                <w:szCs w:val="18"/>
              </w:rPr>
            </w:pPr>
            <w:r w:rsidRPr="000C2CBA">
              <w:rPr>
                <w:rFonts w:ascii="宋体" w:hAnsi="宋体" w:cs="宋体" w:hint="eastAsia"/>
                <w:sz w:val="18"/>
                <w:szCs w:val="18"/>
              </w:rPr>
              <w:t>8、安装方式：通道安装；</w:t>
            </w:r>
          </w:p>
          <w:p w:rsidR="0046219F" w:rsidRPr="000C2CBA" w:rsidRDefault="00ED160B">
            <w:pPr>
              <w:rPr>
                <w:rFonts w:ascii="宋体" w:hAnsi="宋体" w:cs="宋体"/>
                <w:sz w:val="18"/>
                <w:szCs w:val="18"/>
              </w:rPr>
            </w:pPr>
            <w:r w:rsidRPr="000C2CBA">
              <w:rPr>
                <w:rFonts w:ascii="宋体" w:hAnsi="宋体" w:cs="宋体" w:hint="eastAsia"/>
                <w:sz w:val="18"/>
                <w:szCs w:val="18"/>
              </w:rPr>
              <w:t>★设备≥7英寸LCD触摸显示屏，屏幕分辨率不小于1024*600，屏幕防冲击防护等级IK04，除后壳盖板外的外壳防冲击防护等级IK07，支持IP65防水等级。</w:t>
            </w:r>
          </w:p>
          <w:p w:rsidR="0046219F" w:rsidRPr="000C2CBA" w:rsidRDefault="00ED160B">
            <w:pPr>
              <w:rPr>
                <w:rFonts w:ascii="宋体" w:hAnsi="宋体" w:cs="宋体"/>
                <w:sz w:val="18"/>
                <w:szCs w:val="18"/>
              </w:rPr>
            </w:pPr>
            <w:r w:rsidRPr="000C2CBA">
              <w:rPr>
                <w:rFonts w:ascii="宋体" w:hAnsi="宋体" w:cs="宋体" w:hint="eastAsia"/>
                <w:sz w:val="18"/>
                <w:szCs w:val="18"/>
              </w:rPr>
              <w:t>★设备的人脸识别距离：0.2~3m；人脸识别误识率≤0.01%，准确率≥99.8%，人脸识别速度≤0.2s；支持在0.001lux低照度无补光环境下正常实现人脸识别。</w:t>
            </w:r>
          </w:p>
          <w:p w:rsidR="0046219F" w:rsidRPr="000C2CBA" w:rsidRDefault="00ED160B">
            <w:pPr>
              <w:rPr>
                <w:rFonts w:ascii="宋体" w:hAnsi="宋体" w:cs="宋体"/>
                <w:strike/>
                <w:sz w:val="18"/>
                <w:szCs w:val="18"/>
              </w:rPr>
            </w:pPr>
            <w:r w:rsidRPr="000C2CBA">
              <w:rPr>
                <w:rFonts w:ascii="宋体" w:hAnsi="宋体" w:cs="宋体" w:hint="eastAsia"/>
                <w:sz w:val="18"/>
                <w:szCs w:val="18"/>
              </w:rPr>
              <w:t>▲设备支持黑名单功能，本地50000个人脸黑名单比对，支持本地黑名单事件信息上传平台，有授权人员和未授权陌生人刷脸时，设备支持抓拍图片并实时上传平台。</w:t>
            </w:r>
          </w:p>
          <w:p w:rsidR="0046219F" w:rsidRPr="000C2CBA" w:rsidRDefault="00ED160B">
            <w:pPr>
              <w:rPr>
                <w:rFonts w:ascii="宋体" w:hAnsi="宋体" w:cs="宋体"/>
                <w:sz w:val="18"/>
                <w:szCs w:val="18"/>
              </w:rPr>
            </w:pPr>
            <w:r w:rsidRPr="000C2CBA">
              <w:rPr>
                <w:rFonts w:ascii="宋体" w:hAnsi="宋体" w:cs="宋体" w:hint="eastAsia"/>
                <w:sz w:val="18"/>
                <w:szCs w:val="18"/>
              </w:rPr>
              <w:t>★</w:t>
            </w:r>
            <w:proofErr w:type="gramStart"/>
            <w:r w:rsidRPr="000C2CBA">
              <w:rPr>
                <w:rFonts w:ascii="宋体" w:hAnsi="宋体" w:cs="宋体" w:hint="eastAsia"/>
                <w:sz w:val="18"/>
                <w:szCs w:val="18"/>
              </w:rPr>
              <w:t>需能与访客机</w:t>
            </w:r>
            <w:proofErr w:type="gramEnd"/>
            <w:r w:rsidRPr="000C2CBA">
              <w:rPr>
                <w:rFonts w:ascii="宋体" w:hAnsi="宋体" w:cs="宋体" w:hint="eastAsia"/>
                <w:sz w:val="18"/>
                <w:szCs w:val="18"/>
              </w:rPr>
              <w:t>进行联动，接受</w:t>
            </w:r>
            <w:proofErr w:type="gramStart"/>
            <w:r w:rsidRPr="000C2CBA">
              <w:rPr>
                <w:rFonts w:ascii="宋体" w:hAnsi="宋体" w:cs="宋体" w:hint="eastAsia"/>
                <w:sz w:val="18"/>
                <w:szCs w:val="18"/>
              </w:rPr>
              <w:t>访客机</w:t>
            </w:r>
            <w:proofErr w:type="gramEnd"/>
            <w:r w:rsidRPr="000C2CBA">
              <w:rPr>
                <w:rFonts w:ascii="宋体" w:hAnsi="宋体" w:cs="宋体" w:hint="eastAsia"/>
                <w:sz w:val="18"/>
                <w:szCs w:val="18"/>
              </w:rPr>
              <w:t xml:space="preserve">录入的访客人脸，进行快速的刷脸通行。 </w:t>
            </w:r>
          </w:p>
          <w:p w:rsidR="0046219F" w:rsidRPr="000C2CBA" w:rsidRDefault="00ED160B">
            <w:pPr>
              <w:rPr>
                <w:rFonts w:ascii="宋体" w:hAnsi="宋体" w:cs="宋体"/>
                <w:sz w:val="18"/>
                <w:szCs w:val="18"/>
              </w:rPr>
            </w:pPr>
            <w:r w:rsidRPr="000C2CBA">
              <w:rPr>
                <w:rFonts w:ascii="宋体" w:hAnsi="宋体" w:cs="宋体" w:hint="eastAsia"/>
                <w:sz w:val="18"/>
                <w:szCs w:val="18"/>
              </w:rPr>
              <w:t>▲设备支持接入教育局</w:t>
            </w:r>
            <w:r w:rsidR="00D8604B" w:rsidRPr="000C2CBA">
              <w:rPr>
                <w:rFonts w:ascii="宋体" w:hAnsi="宋体" w:cs="宋体" w:hint="eastAsia"/>
                <w:sz w:val="18"/>
                <w:szCs w:val="18"/>
              </w:rPr>
              <w:t>扩容后的安防联网</w:t>
            </w:r>
            <w:r w:rsidRPr="000C2CBA">
              <w:rPr>
                <w:rFonts w:ascii="宋体" w:hAnsi="宋体" w:cs="宋体" w:hint="eastAsia"/>
                <w:sz w:val="18"/>
                <w:szCs w:val="18"/>
              </w:rPr>
              <w:t>平台进行综合管控。</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234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人脸识别终端（</w:t>
            </w:r>
            <w:proofErr w:type="gramStart"/>
            <w:r w:rsidRPr="000C2CBA">
              <w:rPr>
                <w:rFonts w:ascii="宋体" w:hAnsi="宋体" w:cs="宋体" w:hint="eastAsia"/>
                <w:sz w:val="18"/>
                <w:szCs w:val="18"/>
              </w:rPr>
              <w:t>利旧安装</w:t>
            </w:r>
            <w:proofErr w:type="gramEnd"/>
            <w:r w:rsidRPr="000C2CBA">
              <w:rPr>
                <w:rFonts w:ascii="宋体" w:hAnsi="宋体" w:cs="宋体" w:hint="eastAsia"/>
                <w:sz w:val="18"/>
                <w:szCs w:val="18"/>
              </w:rPr>
              <w:t>）</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利旧</w:t>
            </w:r>
            <w:proofErr w:type="gramEnd"/>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现有的78套测温系统人脸识别一体</w:t>
            </w:r>
            <w:proofErr w:type="gramStart"/>
            <w:r w:rsidRPr="000C2CBA">
              <w:rPr>
                <w:rFonts w:ascii="宋体" w:hAnsi="宋体" w:cs="宋体" w:hint="eastAsia"/>
                <w:sz w:val="18"/>
                <w:szCs w:val="18"/>
              </w:rPr>
              <w:t>机利旧使用</w:t>
            </w:r>
            <w:proofErr w:type="gramEnd"/>
            <w:r w:rsidRPr="000C2CBA">
              <w:rPr>
                <w:rFonts w:ascii="宋体" w:hAnsi="宋体" w:cs="宋体" w:hint="eastAsia"/>
                <w:sz w:val="18"/>
                <w:szCs w:val="18"/>
              </w:rPr>
              <w:t>，</w:t>
            </w:r>
            <w:proofErr w:type="gramStart"/>
            <w:r w:rsidRPr="000C2CBA">
              <w:rPr>
                <w:rFonts w:ascii="宋体" w:hAnsi="宋体" w:cs="宋体" w:hint="eastAsia"/>
                <w:sz w:val="18"/>
                <w:szCs w:val="18"/>
              </w:rPr>
              <w:t>做为</w:t>
            </w:r>
            <w:proofErr w:type="gramEnd"/>
            <w:r w:rsidRPr="000C2CBA">
              <w:rPr>
                <w:rFonts w:ascii="宋体" w:hAnsi="宋体" w:cs="宋体" w:hint="eastAsia"/>
                <w:sz w:val="18"/>
                <w:szCs w:val="18"/>
              </w:rPr>
              <w:t>人员通道识别终端；包含安装支架、遮阳罩及调试。</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78</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已建人员通道数据接入</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定制开发</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对已建人员通道闸机的6所学校进行设备对接，包括对接软件开发工作。</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所</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左边通道闸</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DS-K3B411QN-L、正元YT-RY6288L、德亚SA-805L</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单机芯边道箱，1200*1020*200mm /20-60人每分钟，实际通行速率受人员情况和通行模式影响/通道宽度550mm—1400mm，超过1100mm，仅支持金属门翼，另外</w:t>
            </w:r>
            <w:proofErr w:type="gramStart"/>
            <w:r w:rsidRPr="000C2CBA">
              <w:rPr>
                <w:rFonts w:ascii="宋体" w:hAnsi="宋体" w:cs="宋体" w:hint="eastAsia"/>
                <w:sz w:val="18"/>
                <w:szCs w:val="18"/>
              </w:rPr>
              <w:t>门翼打开</w:t>
            </w:r>
            <w:proofErr w:type="gramEnd"/>
            <w:r w:rsidRPr="000C2CBA">
              <w:rPr>
                <w:rFonts w:ascii="宋体" w:hAnsi="宋体" w:cs="宋体" w:hint="eastAsia"/>
                <w:sz w:val="18"/>
                <w:szCs w:val="18"/>
              </w:rPr>
              <w:t>后，</w:t>
            </w:r>
            <w:proofErr w:type="gramStart"/>
            <w:r w:rsidRPr="000C2CBA">
              <w:rPr>
                <w:rFonts w:ascii="宋体" w:hAnsi="宋体" w:cs="宋体" w:hint="eastAsia"/>
                <w:sz w:val="18"/>
                <w:szCs w:val="18"/>
              </w:rPr>
              <w:t>门翼超出</w:t>
            </w:r>
            <w:proofErr w:type="gramEnd"/>
            <w:r w:rsidRPr="000C2CBA">
              <w:rPr>
                <w:rFonts w:ascii="宋体" w:hAnsi="宋体" w:cs="宋体" w:hint="eastAsia"/>
                <w:sz w:val="18"/>
                <w:szCs w:val="18"/>
              </w:rPr>
              <w:t>箱体外/6对红外检测/</w:t>
            </w:r>
            <w:proofErr w:type="gramStart"/>
            <w:r w:rsidRPr="000C2CBA">
              <w:rPr>
                <w:rFonts w:ascii="宋体" w:hAnsi="宋体" w:cs="宋体" w:hint="eastAsia"/>
                <w:sz w:val="18"/>
                <w:szCs w:val="18"/>
              </w:rPr>
              <w:t>门翼亚</w:t>
            </w:r>
            <w:proofErr w:type="gramEnd"/>
            <w:r w:rsidRPr="000C2CBA">
              <w:rPr>
                <w:rFonts w:ascii="宋体" w:hAnsi="宋体" w:cs="宋体" w:hint="eastAsia"/>
                <w:sz w:val="18"/>
                <w:szCs w:val="18"/>
              </w:rPr>
              <w:t>克力、不锈钢可选/室内外/工作电压220V/工作温度范围-20℃~+70℃/</w:t>
            </w:r>
            <w:proofErr w:type="gramStart"/>
            <w:r w:rsidRPr="000C2CBA">
              <w:rPr>
                <w:rFonts w:ascii="宋体" w:hAnsi="宋体" w:cs="宋体" w:hint="eastAsia"/>
                <w:sz w:val="18"/>
                <w:szCs w:val="18"/>
              </w:rPr>
              <w:t>标配超级</w:t>
            </w:r>
            <w:proofErr w:type="gramEnd"/>
            <w:r w:rsidRPr="000C2CBA">
              <w:rPr>
                <w:rFonts w:ascii="宋体" w:hAnsi="宋体" w:cs="宋体" w:hint="eastAsia"/>
                <w:sz w:val="18"/>
                <w:szCs w:val="18"/>
              </w:rPr>
              <w:t>电容，断电开门/翻越报警/分时段管控，最多支持8个时段常开、常</w:t>
            </w:r>
            <w:proofErr w:type="gramStart"/>
            <w:r w:rsidRPr="000C2CBA">
              <w:rPr>
                <w:rFonts w:ascii="宋体" w:hAnsi="宋体" w:cs="宋体" w:hint="eastAsia"/>
                <w:sz w:val="18"/>
                <w:szCs w:val="18"/>
              </w:rPr>
              <w:t>闭模式</w:t>
            </w:r>
            <w:proofErr w:type="gramEnd"/>
            <w:r w:rsidRPr="000C2CBA">
              <w:rPr>
                <w:rFonts w:ascii="宋体" w:hAnsi="宋体" w:cs="宋体" w:hint="eastAsia"/>
                <w:sz w:val="18"/>
                <w:szCs w:val="18"/>
              </w:rPr>
              <w:t>设定/</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功能，单通道反潜回，多通道跨主机</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/防夹功能/防冲撞</w:t>
            </w:r>
          </w:p>
          <w:p w:rsidR="0046219F" w:rsidRPr="000C2CBA" w:rsidRDefault="00ED160B">
            <w:pPr>
              <w:rPr>
                <w:rFonts w:ascii="宋体" w:hAnsi="宋体" w:cs="宋体"/>
                <w:sz w:val="18"/>
                <w:szCs w:val="18"/>
              </w:rPr>
            </w:pPr>
            <w:r w:rsidRPr="000C2CBA">
              <w:rPr>
                <w:rFonts w:ascii="宋体" w:hAnsi="宋体" w:cs="宋体" w:hint="eastAsia"/>
                <w:sz w:val="18"/>
                <w:szCs w:val="18"/>
              </w:rPr>
              <w:t xml:space="preserve">★闸机通道采用厚度不低于1.2mm的不锈钢板材；通道应至少采用6对红外对红外对射，能在晴天、雨天等环境下稳定运行，不产生误报 </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▲闸机通道应具备防水</w:t>
            </w:r>
            <w:proofErr w:type="gramStart"/>
            <w:r w:rsidRPr="000C2CBA">
              <w:rPr>
                <w:rFonts w:ascii="宋体" w:hAnsi="宋体" w:cs="宋体" w:hint="eastAsia"/>
                <w:sz w:val="18"/>
                <w:szCs w:val="18"/>
              </w:rPr>
              <w:t>浸</w:t>
            </w:r>
            <w:proofErr w:type="gramEnd"/>
            <w:r w:rsidRPr="000C2CBA">
              <w:rPr>
                <w:rFonts w:ascii="宋体" w:hAnsi="宋体" w:cs="宋体" w:hint="eastAsia"/>
                <w:sz w:val="18"/>
                <w:szCs w:val="18"/>
              </w:rPr>
              <w:t>功能，通道在底部积水情况下可正常运行，最大水</w:t>
            </w:r>
            <w:proofErr w:type="gramStart"/>
            <w:r w:rsidRPr="000C2CBA">
              <w:rPr>
                <w:rFonts w:ascii="宋体" w:hAnsi="宋体" w:cs="宋体" w:hint="eastAsia"/>
                <w:sz w:val="18"/>
                <w:szCs w:val="18"/>
              </w:rPr>
              <w:t>浸高度</w:t>
            </w:r>
            <w:proofErr w:type="gramEnd"/>
            <w:r w:rsidRPr="000C2CBA">
              <w:rPr>
                <w:rFonts w:ascii="宋体" w:hAnsi="宋体" w:cs="宋体" w:hint="eastAsia"/>
                <w:sz w:val="18"/>
                <w:szCs w:val="18"/>
              </w:rPr>
              <w:t>不小于150mm</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w:t>
            </w:r>
            <w:proofErr w:type="gramStart"/>
            <w:r w:rsidRPr="000C2CBA">
              <w:rPr>
                <w:rFonts w:ascii="宋体" w:hAnsi="宋体" w:cs="宋体" w:hint="eastAsia"/>
                <w:sz w:val="18"/>
                <w:szCs w:val="18"/>
              </w:rPr>
              <w:t>门翼开/关速度</w:t>
            </w:r>
            <w:proofErr w:type="gramEnd"/>
            <w:r w:rsidRPr="000C2CBA">
              <w:rPr>
                <w:rFonts w:ascii="宋体" w:hAnsi="宋体" w:cs="宋体" w:hint="eastAsia"/>
                <w:sz w:val="18"/>
                <w:szCs w:val="18"/>
              </w:rPr>
              <w:t>至少支持10</w:t>
            </w:r>
            <w:proofErr w:type="gramStart"/>
            <w:r w:rsidRPr="000C2CBA">
              <w:rPr>
                <w:rFonts w:ascii="宋体" w:hAnsi="宋体" w:cs="宋体" w:hint="eastAsia"/>
                <w:sz w:val="18"/>
                <w:szCs w:val="18"/>
              </w:rPr>
              <w:t>档</w:t>
            </w:r>
            <w:proofErr w:type="gramEnd"/>
            <w:r w:rsidRPr="000C2CBA">
              <w:rPr>
                <w:rFonts w:ascii="宋体" w:hAnsi="宋体" w:cs="宋体" w:hint="eastAsia"/>
                <w:sz w:val="18"/>
                <w:szCs w:val="18"/>
              </w:rPr>
              <w:t>可调，开门速度＜0.5 s，每分钟最大通达通行人数不低于50人</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★闸机通道应满足防冲要求，满足机芯保护要求；</w:t>
            </w:r>
            <w:proofErr w:type="gramStart"/>
            <w:r w:rsidRPr="000C2CBA">
              <w:rPr>
                <w:rFonts w:ascii="宋体" w:hAnsi="宋体" w:cs="宋体" w:hint="eastAsia"/>
                <w:sz w:val="18"/>
                <w:szCs w:val="18"/>
              </w:rPr>
              <w:t>当门翼受到</w:t>
            </w:r>
            <w:proofErr w:type="gramEnd"/>
            <w:r w:rsidRPr="000C2CBA">
              <w:rPr>
                <w:rFonts w:ascii="宋体" w:hAnsi="宋体" w:cs="宋体" w:hint="eastAsia"/>
                <w:sz w:val="18"/>
                <w:szCs w:val="18"/>
              </w:rPr>
              <w:t>外力冲撞后，可以迅速恢复到正常状态，恢复时间不超过3s</w:t>
            </w:r>
          </w:p>
          <w:p w:rsidR="0046219F" w:rsidRPr="000C2CBA" w:rsidRDefault="00ED160B">
            <w:pPr>
              <w:rPr>
                <w:rFonts w:ascii="宋体" w:hAnsi="宋体" w:cs="宋体"/>
                <w:sz w:val="18"/>
                <w:szCs w:val="18"/>
              </w:rPr>
            </w:pPr>
            <w:r w:rsidRPr="000C2CBA">
              <w:rPr>
                <w:rFonts w:ascii="宋体" w:hAnsi="宋体" w:cs="宋体" w:hint="eastAsia"/>
                <w:sz w:val="18"/>
                <w:szCs w:val="18"/>
              </w:rPr>
              <w:t xml:space="preserve">★闸机通道主机可扩展读卡器、二维码、人脸识别组件、指静脉、显示屏等设备集成，可实现多种认证方式组合应用，支持不少于6.3万卡片管理和18万事件记录存储 </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中间通道闸</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lastRenderedPageBreak/>
              <w:t>DS-K3B411QN-M、正元YT-RY6288M、德亚SA-805M</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双机芯中间道，1200*1020*200mm /20-60人每分钟，实际通行</w:t>
            </w:r>
            <w:r w:rsidRPr="000C2CBA">
              <w:rPr>
                <w:rFonts w:ascii="宋体" w:hAnsi="宋体" w:cs="宋体" w:hint="eastAsia"/>
                <w:sz w:val="18"/>
                <w:szCs w:val="18"/>
              </w:rPr>
              <w:lastRenderedPageBreak/>
              <w:t>速率受人员情况和通行模式影响/通道宽度550mm—1400mm，超过1100mm，仅支持金属门翼，另外</w:t>
            </w:r>
            <w:proofErr w:type="gramStart"/>
            <w:r w:rsidRPr="000C2CBA">
              <w:rPr>
                <w:rFonts w:ascii="宋体" w:hAnsi="宋体" w:cs="宋体" w:hint="eastAsia"/>
                <w:sz w:val="18"/>
                <w:szCs w:val="18"/>
              </w:rPr>
              <w:t>门翼打开</w:t>
            </w:r>
            <w:proofErr w:type="gramEnd"/>
            <w:r w:rsidRPr="000C2CBA">
              <w:rPr>
                <w:rFonts w:ascii="宋体" w:hAnsi="宋体" w:cs="宋体" w:hint="eastAsia"/>
                <w:sz w:val="18"/>
                <w:szCs w:val="18"/>
              </w:rPr>
              <w:t>后，</w:t>
            </w:r>
            <w:proofErr w:type="gramStart"/>
            <w:r w:rsidRPr="000C2CBA">
              <w:rPr>
                <w:rFonts w:ascii="宋体" w:hAnsi="宋体" w:cs="宋体" w:hint="eastAsia"/>
                <w:sz w:val="18"/>
                <w:szCs w:val="18"/>
              </w:rPr>
              <w:t>门翼超出</w:t>
            </w:r>
            <w:proofErr w:type="gramEnd"/>
            <w:r w:rsidRPr="000C2CBA">
              <w:rPr>
                <w:rFonts w:ascii="宋体" w:hAnsi="宋体" w:cs="宋体" w:hint="eastAsia"/>
                <w:sz w:val="18"/>
                <w:szCs w:val="18"/>
              </w:rPr>
              <w:t>箱体外/6对红外检测/</w:t>
            </w:r>
            <w:proofErr w:type="gramStart"/>
            <w:r w:rsidRPr="000C2CBA">
              <w:rPr>
                <w:rFonts w:ascii="宋体" w:hAnsi="宋体" w:cs="宋体" w:hint="eastAsia"/>
                <w:sz w:val="18"/>
                <w:szCs w:val="18"/>
              </w:rPr>
              <w:t>门翼亚</w:t>
            </w:r>
            <w:proofErr w:type="gramEnd"/>
            <w:r w:rsidRPr="000C2CBA">
              <w:rPr>
                <w:rFonts w:ascii="宋体" w:hAnsi="宋体" w:cs="宋体" w:hint="eastAsia"/>
                <w:sz w:val="18"/>
                <w:szCs w:val="18"/>
              </w:rPr>
              <w:t>克力、不锈钢可选/室内外/工作电压220V/工作温度范围-20℃~+70℃/</w:t>
            </w:r>
            <w:proofErr w:type="gramStart"/>
            <w:r w:rsidRPr="000C2CBA">
              <w:rPr>
                <w:rFonts w:ascii="宋体" w:hAnsi="宋体" w:cs="宋体" w:hint="eastAsia"/>
                <w:sz w:val="18"/>
                <w:szCs w:val="18"/>
              </w:rPr>
              <w:t>标配超级</w:t>
            </w:r>
            <w:proofErr w:type="gramEnd"/>
            <w:r w:rsidRPr="000C2CBA">
              <w:rPr>
                <w:rFonts w:ascii="宋体" w:hAnsi="宋体" w:cs="宋体" w:hint="eastAsia"/>
                <w:sz w:val="18"/>
                <w:szCs w:val="18"/>
              </w:rPr>
              <w:t>电容，断电开门/翻越报警/分时段管控，最多支持8个时段常开、常</w:t>
            </w:r>
            <w:proofErr w:type="gramStart"/>
            <w:r w:rsidRPr="000C2CBA">
              <w:rPr>
                <w:rFonts w:ascii="宋体" w:hAnsi="宋体" w:cs="宋体" w:hint="eastAsia"/>
                <w:sz w:val="18"/>
                <w:szCs w:val="18"/>
              </w:rPr>
              <w:t>闭模式</w:t>
            </w:r>
            <w:proofErr w:type="gramEnd"/>
            <w:r w:rsidRPr="000C2CBA">
              <w:rPr>
                <w:rFonts w:ascii="宋体" w:hAnsi="宋体" w:cs="宋体" w:hint="eastAsia"/>
                <w:sz w:val="18"/>
                <w:szCs w:val="18"/>
              </w:rPr>
              <w:t>设定/</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功能，单通道反潜回，多通道跨主机</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/防夹功能/防冲撞</w:t>
            </w:r>
          </w:p>
          <w:p w:rsidR="0046219F" w:rsidRPr="000C2CBA" w:rsidRDefault="00ED160B">
            <w:pPr>
              <w:rPr>
                <w:rFonts w:ascii="宋体" w:hAnsi="宋体" w:cs="宋体"/>
                <w:sz w:val="18"/>
                <w:szCs w:val="18"/>
              </w:rPr>
            </w:pPr>
            <w:r w:rsidRPr="000C2CBA">
              <w:rPr>
                <w:rFonts w:ascii="宋体" w:hAnsi="宋体" w:cs="宋体" w:hint="eastAsia"/>
                <w:sz w:val="18"/>
                <w:szCs w:val="18"/>
              </w:rPr>
              <w:t xml:space="preserve">★闸机通道采用厚度不低于1.2mm的不锈钢板材；通道应至少采用6对红外对红外对射，能在晴天、雨天等环境下稳定运行，不产生误报 </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★闸机通道应具备防水</w:t>
            </w:r>
            <w:proofErr w:type="gramStart"/>
            <w:r w:rsidRPr="000C2CBA">
              <w:rPr>
                <w:rFonts w:ascii="宋体" w:hAnsi="宋体" w:cs="宋体" w:hint="eastAsia"/>
                <w:sz w:val="18"/>
                <w:szCs w:val="18"/>
              </w:rPr>
              <w:t>浸</w:t>
            </w:r>
            <w:proofErr w:type="gramEnd"/>
            <w:r w:rsidRPr="000C2CBA">
              <w:rPr>
                <w:rFonts w:ascii="宋体" w:hAnsi="宋体" w:cs="宋体" w:hint="eastAsia"/>
                <w:sz w:val="18"/>
                <w:szCs w:val="18"/>
              </w:rPr>
              <w:t>功能，通道在底部积水情况下可正常运行，最大水</w:t>
            </w:r>
            <w:proofErr w:type="gramStart"/>
            <w:r w:rsidRPr="000C2CBA">
              <w:rPr>
                <w:rFonts w:ascii="宋体" w:hAnsi="宋体" w:cs="宋体" w:hint="eastAsia"/>
                <w:sz w:val="18"/>
                <w:szCs w:val="18"/>
              </w:rPr>
              <w:t>浸高度</w:t>
            </w:r>
            <w:proofErr w:type="gramEnd"/>
            <w:r w:rsidRPr="000C2CBA">
              <w:rPr>
                <w:rFonts w:ascii="宋体" w:hAnsi="宋体" w:cs="宋体" w:hint="eastAsia"/>
                <w:sz w:val="18"/>
                <w:szCs w:val="18"/>
              </w:rPr>
              <w:t>不小于150mm</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w:t>
            </w:r>
            <w:proofErr w:type="gramStart"/>
            <w:r w:rsidRPr="000C2CBA">
              <w:rPr>
                <w:rFonts w:ascii="宋体" w:hAnsi="宋体" w:cs="宋体" w:hint="eastAsia"/>
                <w:sz w:val="18"/>
                <w:szCs w:val="18"/>
              </w:rPr>
              <w:t>门翼开/关速度</w:t>
            </w:r>
            <w:proofErr w:type="gramEnd"/>
            <w:r w:rsidRPr="000C2CBA">
              <w:rPr>
                <w:rFonts w:ascii="宋体" w:hAnsi="宋体" w:cs="宋体" w:hint="eastAsia"/>
                <w:sz w:val="18"/>
                <w:szCs w:val="18"/>
              </w:rPr>
              <w:t>至少支持10</w:t>
            </w:r>
            <w:proofErr w:type="gramStart"/>
            <w:r w:rsidRPr="000C2CBA">
              <w:rPr>
                <w:rFonts w:ascii="宋体" w:hAnsi="宋体" w:cs="宋体" w:hint="eastAsia"/>
                <w:sz w:val="18"/>
                <w:szCs w:val="18"/>
              </w:rPr>
              <w:t>档</w:t>
            </w:r>
            <w:proofErr w:type="gramEnd"/>
            <w:r w:rsidRPr="000C2CBA">
              <w:rPr>
                <w:rFonts w:ascii="宋体" w:hAnsi="宋体" w:cs="宋体" w:hint="eastAsia"/>
                <w:sz w:val="18"/>
                <w:szCs w:val="18"/>
              </w:rPr>
              <w:t xml:space="preserve">可调，开门速度＜0.5 s，每分钟最大通达通行人数不低于50人 </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★闸机通道应满足防冲要求，满足机芯保护要求；</w:t>
            </w:r>
            <w:proofErr w:type="gramStart"/>
            <w:r w:rsidRPr="000C2CBA">
              <w:rPr>
                <w:rFonts w:ascii="宋体" w:hAnsi="宋体" w:cs="宋体" w:hint="eastAsia"/>
                <w:sz w:val="18"/>
                <w:szCs w:val="18"/>
              </w:rPr>
              <w:t>当门翼受到</w:t>
            </w:r>
            <w:proofErr w:type="gramEnd"/>
            <w:r w:rsidRPr="000C2CBA">
              <w:rPr>
                <w:rFonts w:ascii="宋体" w:hAnsi="宋体" w:cs="宋体" w:hint="eastAsia"/>
                <w:sz w:val="18"/>
                <w:szCs w:val="18"/>
              </w:rPr>
              <w:t>外力冲撞后，可以迅速恢复到正常状态，恢复时间不超过3s</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★闸机通道主机可扩展读卡器、二维码、人脸识别组件、指静脉、显示屏等设备集成，可实现多种认证方式组合应用，支持不少于6.3万卡片管理和18万事件记录存储</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6</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右边通道闸</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DS-K3B411QN-R、正元YT-RY6288R、德亚SA-805R</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单机芯边道箱，1200*1020*200mm /20-60人每分钟，实际通行速率受人员情况和通行模式影响/通道宽度550mm—1400mm，超过1100mm，仅支持金属门翼，另外</w:t>
            </w:r>
            <w:proofErr w:type="gramStart"/>
            <w:r w:rsidRPr="000C2CBA">
              <w:rPr>
                <w:rFonts w:ascii="宋体" w:hAnsi="宋体" w:cs="宋体" w:hint="eastAsia"/>
                <w:sz w:val="18"/>
                <w:szCs w:val="18"/>
              </w:rPr>
              <w:t>门翼打开</w:t>
            </w:r>
            <w:proofErr w:type="gramEnd"/>
            <w:r w:rsidRPr="000C2CBA">
              <w:rPr>
                <w:rFonts w:ascii="宋体" w:hAnsi="宋体" w:cs="宋体" w:hint="eastAsia"/>
                <w:sz w:val="18"/>
                <w:szCs w:val="18"/>
              </w:rPr>
              <w:t>后，</w:t>
            </w:r>
            <w:proofErr w:type="gramStart"/>
            <w:r w:rsidRPr="000C2CBA">
              <w:rPr>
                <w:rFonts w:ascii="宋体" w:hAnsi="宋体" w:cs="宋体" w:hint="eastAsia"/>
                <w:sz w:val="18"/>
                <w:szCs w:val="18"/>
              </w:rPr>
              <w:t>门翼超出</w:t>
            </w:r>
            <w:proofErr w:type="gramEnd"/>
            <w:r w:rsidRPr="000C2CBA">
              <w:rPr>
                <w:rFonts w:ascii="宋体" w:hAnsi="宋体" w:cs="宋体" w:hint="eastAsia"/>
                <w:sz w:val="18"/>
                <w:szCs w:val="18"/>
              </w:rPr>
              <w:t>箱体外/6对红外检测/</w:t>
            </w:r>
            <w:proofErr w:type="gramStart"/>
            <w:r w:rsidRPr="000C2CBA">
              <w:rPr>
                <w:rFonts w:ascii="宋体" w:hAnsi="宋体" w:cs="宋体" w:hint="eastAsia"/>
                <w:sz w:val="18"/>
                <w:szCs w:val="18"/>
              </w:rPr>
              <w:t>门翼亚</w:t>
            </w:r>
            <w:proofErr w:type="gramEnd"/>
            <w:r w:rsidRPr="000C2CBA">
              <w:rPr>
                <w:rFonts w:ascii="宋体" w:hAnsi="宋体" w:cs="宋体" w:hint="eastAsia"/>
                <w:sz w:val="18"/>
                <w:szCs w:val="18"/>
              </w:rPr>
              <w:t>克力、不锈钢可选/室内外/工作电压220V/工作温度范围-20℃~+70℃/</w:t>
            </w:r>
            <w:proofErr w:type="gramStart"/>
            <w:r w:rsidRPr="000C2CBA">
              <w:rPr>
                <w:rFonts w:ascii="宋体" w:hAnsi="宋体" w:cs="宋体" w:hint="eastAsia"/>
                <w:sz w:val="18"/>
                <w:szCs w:val="18"/>
              </w:rPr>
              <w:t>标配超级</w:t>
            </w:r>
            <w:proofErr w:type="gramEnd"/>
            <w:r w:rsidRPr="000C2CBA">
              <w:rPr>
                <w:rFonts w:ascii="宋体" w:hAnsi="宋体" w:cs="宋体" w:hint="eastAsia"/>
                <w:sz w:val="18"/>
                <w:szCs w:val="18"/>
              </w:rPr>
              <w:t>电容，断电开门/翻越报警/分时段管控，最多支持8个时段常开、常</w:t>
            </w:r>
            <w:proofErr w:type="gramStart"/>
            <w:r w:rsidRPr="000C2CBA">
              <w:rPr>
                <w:rFonts w:ascii="宋体" w:hAnsi="宋体" w:cs="宋体" w:hint="eastAsia"/>
                <w:sz w:val="18"/>
                <w:szCs w:val="18"/>
              </w:rPr>
              <w:t>闭模式</w:t>
            </w:r>
            <w:proofErr w:type="gramEnd"/>
            <w:r w:rsidRPr="000C2CBA">
              <w:rPr>
                <w:rFonts w:ascii="宋体" w:hAnsi="宋体" w:cs="宋体" w:hint="eastAsia"/>
                <w:sz w:val="18"/>
                <w:szCs w:val="18"/>
              </w:rPr>
              <w:t>设定/</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功能，单通道反潜回，多通道跨主机</w:t>
            </w:r>
            <w:proofErr w:type="gramStart"/>
            <w:r w:rsidRPr="000C2CBA">
              <w:rPr>
                <w:rFonts w:ascii="宋体" w:hAnsi="宋体" w:cs="宋体" w:hint="eastAsia"/>
                <w:sz w:val="18"/>
                <w:szCs w:val="18"/>
              </w:rPr>
              <w:t>反潜回</w:t>
            </w:r>
            <w:proofErr w:type="gramEnd"/>
            <w:r w:rsidRPr="000C2CBA">
              <w:rPr>
                <w:rFonts w:ascii="宋体" w:hAnsi="宋体" w:cs="宋体" w:hint="eastAsia"/>
                <w:sz w:val="18"/>
                <w:szCs w:val="18"/>
              </w:rPr>
              <w:t>/防夹功能/防冲撞</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★闸机通道采用厚度不低于1.2mm的不锈钢板材；通道应至少采用6对红外对红外对射，能在晴天、雨天等环境下稳定运行，不产生误报</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▲闸机通道应具备防水</w:t>
            </w:r>
            <w:proofErr w:type="gramStart"/>
            <w:r w:rsidRPr="000C2CBA">
              <w:rPr>
                <w:rFonts w:ascii="宋体" w:hAnsi="宋体" w:cs="宋体" w:hint="eastAsia"/>
                <w:sz w:val="18"/>
                <w:szCs w:val="18"/>
              </w:rPr>
              <w:t>浸</w:t>
            </w:r>
            <w:proofErr w:type="gramEnd"/>
            <w:r w:rsidRPr="000C2CBA">
              <w:rPr>
                <w:rFonts w:ascii="宋体" w:hAnsi="宋体" w:cs="宋体" w:hint="eastAsia"/>
                <w:sz w:val="18"/>
                <w:szCs w:val="18"/>
              </w:rPr>
              <w:t>功能，通道在底部积水情况下可正常运行，最大水</w:t>
            </w:r>
            <w:proofErr w:type="gramStart"/>
            <w:r w:rsidRPr="000C2CBA">
              <w:rPr>
                <w:rFonts w:ascii="宋体" w:hAnsi="宋体" w:cs="宋体" w:hint="eastAsia"/>
                <w:sz w:val="18"/>
                <w:szCs w:val="18"/>
              </w:rPr>
              <w:t>浸高度</w:t>
            </w:r>
            <w:proofErr w:type="gramEnd"/>
            <w:r w:rsidRPr="000C2CBA">
              <w:rPr>
                <w:rFonts w:ascii="宋体" w:hAnsi="宋体" w:cs="宋体" w:hint="eastAsia"/>
                <w:sz w:val="18"/>
                <w:szCs w:val="18"/>
              </w:rPr>
              <w:t>不小于150mm</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w:t>
            </w:r>
            <w:proofErr w:type="gramStart"/>
            <w:r w:rsidRPr="000C2CBA">
              <w:rPr>
                <w:rFonts w:ascii="宋体" w:hAnsi="宋体" w:cs="宋体" w:hint="eastAsia"/>
                <w:sz w:val="18"/>
                <w:szCs w:val="18"/>
              </w:rPr>
              <w:t>门翼开/关速度</w:t>
            </w:r>
            <w:proofErr w:type="gramEnd"/>
            <w:r w:rsidRPr="000C2CBA">
              <w:rPr>
                <w:rFonts w:ascii="宋体" w:hAnsi="宋体" w:cs="宋体" w:hint="eastAsia"/>
                <w:sz w:val="18"/>
                <w:szCs w:val="18"/>
              </w:rPr>
              <w:t>至少支持10</w:t>
            </w:r>
            <w:proofErr w:type="gramStart"/>
            <w:r w:rsidRPr="000C2CBA">
              <w:rPr>
                <w:rFonts w:ascii="宋体" w:hAnsi="宋体" w:cs="宋体" w:hint="eastAsia"/>
                <w:sz w:val="18"/>
                <w:szCs w:val="18"/>
              </w:rPr>
              <w:t>档</w:t>
            </w:r>
            <w:proofErr w:type="gramEnd"/>
            <w:r w:rsidRPr="000C2CBA">
              <w:rPr>
                <w:rFonts w:ascii="宋体" w:hAnsi="宋体" w:cs="宋体" w:hint="eastAsia"/>
                <w:sz w:val="18"/>
                <w:szCs w:val="18"/>
              </w:rPr>
              <w:t>可调，开门速度＜0.5 s，每分钟最大通达通行人数不低于50人</w:t>
            </w:r>
          </w:p>
          <w:p w:rsidR="0046219F" w:rsidRPr="000C2CBA" w:rsidRDefault="00ED160B">
            <w:pPr>
              <w:rPr>
                <w:rFonts w:ascii="宋体" w:hAnsi="宋体" w:cs="宋体"/>
                <w:sz w:val="18"/>
                <w:szCs w:val="18"/>
              </w:rPr>
            </w:pPr>
            <w:r w:rsidRPr="000C2CBA">
              <w:rPr>
                <w:rFonts w:ascii="宋体" w:hAnsi="宋体" w:cs="宋体" w:hint="eastAsia"/>
                <w:sz w:val="18"/>
                <w:szCs w:val="18"/>
              </w:rPr>
              <w:t>★闸机通道应满足防冲要求，满足机芯保护要求；</w:t>
            </w:r>
            <w:proofErr w:type="gramStart"/>
            <w:r w:rsidRPr="000C2CBA">
              <w:rPr>
                <w:rFonts w:ascii="宋体" w:hAnsi="宋体" w:cs="宋体" w:hint="eastAsia"/>
                <w:sz w:val="18"/>
                <w:szCs w:val="18"/>
              </w:rPr>
              <w:t>当门翼受到</w:t>
            </w:r>
            <w:proofErr w:type="gramEnd"/>
            <w:r w:rsidRPr="000C2CBA">
              <w:rPr>
                <w:rFonts w:ascii="宋体" w:hAnsi="宋体" w:cs="宋体" w:hint="eastAsia"/>
                <w:sz w:val="18"/>
                <w:szCs w:val="18"/>
              </w:rPr>
              <w:t>外力冲撞后，可以迅速恢复到正常状态，恢复时间不超过3s</w:t>
            </w:r>
          </w:p>
          <w:p w:rsidR="0046219F" w:rsidRPr="000C2CBA" w:rsidRDefault="00ED160B">
            <w:pPr>
              <w:rPr>
                <w:rFonts w:ascii="宋体" w:hAnsi="宋体" w:cs="宋体"/>
                <w:sz w:val="18"/>
                <w:szCs w:val="18"/>
              </w:rPr>
            </w:pPr>
            <w:r w:rsidRPr="000C2CBA">
              <w:rPr>
                <w:rFonts w:ascii="宋体" w:hAnsi="宋体" w:cs="宋体" w:hint="eastAsia"/>
                <w:sz w:val="18"/>
                <w:szCs w:val="18"/>
              </w:rPr>
              <w:t xml:space="preserve">★闸机通道主机可扩展读卡器、二维码、人脸识别组件、指静脉、显示屏等设备集成，可实现多种认证方式组合应用，支持不少于6.3万卡片管理和18万事件记录存储 </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幼儿园专用人员通道左边道</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DS-K3BK4101QN-L、正元YT-RR5243L、德亚SA-803L</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智能安全儿童摆闸，单机芯边道，采用直流无刷电机、4对红外检测传感器，高寿命和高稳定性，支持IC卡、人脸识别终端等认证核验方式扩展，适用于幼儿园出入口使用。</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53</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幼儿园专用人员通道中间道</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DS-K3BK4101QN-M、正元YT-RR5243M、德亚SA-803M</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智能安全儿童摆闸，双机芯中间道，采用直流无刷电机、4对红外检测传感器，高寿命和高稳定性，支持IC卡、人脸识别终端等认证核验方式扩展，适用于用于幼儿园出入口使用。</w:t>
            </w:r>
          </w:p>
          <w:p w:rsidR="0046219F" w:rsidRPr="000C2CBA" w:rsidRDefault="00ED160B">
            <w:pPr>
              <w:rPr>
                <w:rFonts w:ascii="宋体" w:hAnsi="宋体" w:cs="宋体"/>
                <w:sz w:val="18"/>
                <w:szCs w:val="18"/>
              </w:rPr>
            </w:pPr>
            <w:r w:rsidRPr="000C2CBA">
              <w:rPr>
                <w:rFonts w:ascii="宋体" w:hAnsi="宋体" w:cs="宋体" w:hint="eastAsia"/>
                <w:sz w:val="18"/>
                <w:szCs w:val="18"/>
              </w:rPr>
              <w:t>进方向含有人脸识别终端，支持幼儿园学生通过人脸进出校园。</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幼儿园专用人员通道右边道</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DS-K3BK4101QN-R、正元YT-RR5243R、德亚SA-801R</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智能安全儿童摆闸，单机芯边道，采用直流无刷电机、4对红外检测传感器，高寿命和高稳定性，支持IC卡、人脸识别终端等认证核验方式扩展，适用于幼儿园出入口使用。</w:t>
            </w:r>
          </w:p>
          <w:p w:rsidR="0046219F" w:rsidRPr="000C2CBA" w:rsidRDefault="00ED160B">
            <w:pPr>
              <w:rPr>
                <w:rFonts w:ascii="宋体" w:hAnsi="宋体" w:cs="宋体"/>
                <w:sz w:val="18"/>
                <w:szCs w:val="18"/>
              </w:rPr>
            </w:pPr>
            <w:r w:rsidRPr="000C2CBA">
              <w:rPr>
                <w:rFonts w:ascii="宋体" w:hAnsi="宋体" w:cs="宋体" w:hint="eastAsia"/>
                <w:sz w:val="18"/>
                <w:szCs w:val="18"/>
              </w:rPr>
              <w:t>进方向含有人脸识别终端，支持幼儿园学生通过人脸进出校园</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53</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家长人脸组件</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DS-K56JQN-BL、正元YT-RS606RL、德亚SA-56RL</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1、设备外观：采用≥7英寸LCD触摸显示屏；≥200</w:t>
            </w:r>
            <w:proofErr w:type="gramStart"/>
            <w:r w:rsidRPr="000C2CBA">
              <w:rPr>
                <w:rFonts w:ascii="宋体" w:hAnsi="宋体" w:cs="宋体" w:hint="eastAsia"/>
                <w:sz w:val="18"/>
                <w:szCs w:val="18"/>
              </w:rPr>
              <w:t>万像</w:t>
            </w:r>
            <w:proofErr w:type="gramEnd"/>
            <w:r w:rsidRPr="000C2CBA">
              <w:rPr>
                <w:rFonts w:ascii="宋体" w:hAnsi="宋体" w:cs="宋体" w:hint="eastAsia"/>
                <w:sz w:val="18"/>
                <w:szCs w:val="18"/>
              </w:rPr>
              <w:t>素双目宽动态摄像头，采用</w:t>
            </w:r>
            <w:proofErr w:type="gramStart"/>
            <w:r w:rsidRPr="000C2CBA">
              <w:rPr>
                <w:rFonts w:ascii="宋体" w:hAnsi="宋体" w:cs="宋体" w:hint="eastAsia"/>
                <w:sz w:val="18"/>
                <w:szCs w:val="18"/>
              </w:rPr>
              <w:t>星光级</w:t>
            </w:r>
            <w:proofErr w:type="gramEnd"/>
            <w:r w:rsidRPr="000C2CBA">
              <w:rPr>
                <w:rFonts w:ascii="宋体" w:hAnsi="宋体" w:cs="宋体" w:hint="eastAsia"/>
                <w:sz w:val="18"/>
                <w:szCs w:val="18"/>
              </w:rPr>
              <w:t>图像传感器，可适应夜间低照度环境；人脸识别距离大于2m，支持照片视频防假；</w:t>
            </w:r>
          </w:p>
          <w:p w:rsidR="0046219F" w:rsidRPr="000C2CBA" w:rsidRDefault="00ED160B">
            <w:pPr>
              <w:rPr>
                <w:rFonts w:ascii="宋体" w:hAnsi="宋体" w:cs="宋体"/>
                <w:sz w:val="18"/>
                <w:szCs w:val="18"/>
              </w:rPr>
            </w:pPr>
            <w:r w:rsidRPr="000C2CBA">
              <w:rPr>
                <w:rFonts w:ascii="宋体" w:hAnsi="宋体" w:cs="宋体" w:hint="eastAsia"/>
                <w:sz w:val="18"/>
                <w:szCs w:val="18"/>
              </w:rPr>
              <w:t>2、设备容量：支持50000张人脸白名单，1：N人脸比对时间≤0.2s/人；支持100000笔事件记录存储；</w:t>
            </w:r>
          </w:p>
          <w:p w:rsidR="0046219F" w:rsidRPr="000C2CBA" w:rsidRDefault="00ED160B">
            <w:pPr>
              <w:rPr>
                <w:rFonts w:ascii="宋体" w:hAnsi="宋体" w:cs="宋体"/>
                <w:sz w:val="18"/>
                <w:szCs w:val="18"/>
              </w:rPr>
            </w:pPr>
            <w:r w:rsidRPr="000C2CBA">
              <w:rPr>
                <w:rFonts w:ascii="宋体" w:hAnsi="宋体" w:cs="宋体" w:hint="eastAsia"/>
                <w:sz w:val="18"/>
                <w:szCs w:val="18"/>
              </w:rPr>
              <w:t>3、认证方式：支持人脸；支持通过RS485或韦根外接读卡器，实现刷卡开闸；支持人证比对（需外接身份证阅读器）；基线支持标准韦根26/34；</w:t>
            </w:r>
          </w:p>
          <w:p w:rsidR="0046219F" w:rsidRPr="000C2CBA" w:rsidRDefault="00ED160B">
            <w:pPr>
              <w:rPr>
                <w:rFonts w:ascii="宋体" w:hAnsi="宋体" w:cs="宋体"/>
                <w:sz w:val="18"/>
                <w:szCs w:val="18"/>
              </w:rPr>
            </w:pPr>
            <w:r w:rsidRPr="000C2CBA">
              <w:rPr>
                <w:rFonts w:ascii="宋体" w:hAnsi="宋体" w:cs="宋体" w:hint="eastAsia"/>
                <w:sz w:val="18"/>
                <w:szCs w:val="18"/>
              </w:rPr>
              <w:t>4、通讯方式：上行通讯为TCP/IP；支持Wifi；</w:t>
            </w:r>
          </w:p>
          <w:p w:rsidR="0046219F" w:rsidRPr="000C2CBA" w:rsidRDefault="00ED160B">
            <w:pPr>
              <w:rPr>
                <w:rFonts w:ascii="宋体" w:hAnsi="宋体" w:cs="宋体"/>
                <w:sz w:val="18"/>
                <w:szCs w:val="18"/>
              </w:rPr>
            </w:pPr>
            <w:r w:rsidRPr="000C2CBA">
              <w:rPr>
                <w:rFonts w:ascii="宋体" w:hAnsi="宋体" w:cs="宋体" w:hint="eastAsia"/>
                <w:sz w:val="18"/>
                <w:szCs w:val="18"/>
              </w:rPr>
              <w:t>5、视频对讲：支持视频语音对讲功能；可接NVR，支持视频预览；</w:t>
            </w:r>
          </w:p>
          <w:p w:rsidR="0046219F" w:rsidRPr="000C2CBA" w:rsidRDefault="00ED160B">
            <w:pPr>
              <w:rPr>
                <w:rFonts w:ascii="宋体" w:hAnsi="宋体" w:cs="宋体"/>
                <w:sz w:val="18"/>
                <w:szCs w:val="18"/>
              </w:rPr>
            </w:pPr>
            <w:r w:rsidRPr="000C2CBA">
              <w:rPr>
                <w:rFonts w:ascii="宋体" w:hAnsi="宋体" w:cs="宋体" w:hint="eastAsia"/>
                <w:sz w:val="18"/>
                <w:szCs w:val="18"/>
              </w:rPr>
              <w:t>6、设备接口： LAN*1；RS485*1；韦根*1；USB *1；</w:t>
            </w:r>
            <w:proofErr w:type="gramStart"/>
            <w:r w:rsidRPr="000C2CBA">
              <w:rPr>
                <w:rFonts w:ascii="宋体" w:hAnsi="宋体" w:cs="宋体" w:hint="eastAsia"/>
                <w:sz w:val="18"/>
                <w:szCs w:val="18"/>
              </w:rPr>
              <w:t>门磁</w:t>
            </w:r>
            <w:proofErr w:type="gramEnd"/>
            <w:r w:rsidRPr="000C2CBA">
              <w:rPr>
                <w:rFonts w:ascii="宋体" w:hAnsi="宋体" w:cs="宋体" w:hint="eastAsia"/>
                <w:sz w:val="18"/>
                <w:szCs w:val="18"/>
              </w:rPr>
              <w:t>*1、开门按钮*1、报警输入*2；</w:t>
            </w:r>
            <w:proofErr w:type="gramStart"/>
            <w:r w:rsidRPr="000C2CBA">
              <w:rPr>
                <w:rFonts w:ascii="宋体" w:hAnsi="宋体" w:cs="宋体" w:hint="eastAsia"/>
                <w:sz w:val="18"/>
                <w:szCs w:val="18"/>
              </w:rPr>
              <w:t>电锁</w:t>
            </w:r>
            <w:proofErr w:type="gramEnd"/>
            <w:r w:rsidRPr="000C2CBA">
              <w:rPr>
                <w:rFonts w:ascii="宋体" w:hAnsi="宋体" w:cs="宋体" w:hint="eastAsia"/>
                <w:sz w:val="18"/>
                <w:szCs w:val="18"/>
              </w:rPr>
              <w:t>*1、报警输出*1；</w:t>
            </w:r>
          </w:p>
          <w:p w:rsidR="0046219F" w:rsidRPr="000C2CBA" w:rsidRDefault="00ED160B">
            <w:pPr>
              <w:rPr>
                <w:rFonts w:ascii="宋体" w:hAnsi="宋体" w:cs="宋体"/>
                <w:sz w:val="18"/>
                <w:szCs w:val="18"/>
              </w:rPr>
            </w:pPr>
            <w:r w:rsidRPr="000C2CBA">
              <w:rPr>
                <w:rFonts w:ascii="宋体" w:hAnsi="宋体" w:cs="宋体" w:hint="eastAsia"/>
                <w:sz w:val="18"/>
                <w:szCs w:val="18"/>
              </w:rPr>
              <w:t>7、使用环境：室内外（防护等级IP65），要求配置遮阳罩；</w:t>
            </w:r>
          </w:p>
          <w:p w:rsidR="0046219F" w:rsidRPr="000C2CBA" w:rsidRDefault="00ED160B">
            <w:pPr>
              <w:rPr>
                <w:rFonts w:ascii="宋体" w:hAnsi="宋体" w:cs="宋体"/>
                <w:sz w:val="18"/>
                <w:szCs w:val="18"/>
              </w:rPr>
            </w:pPr>
            <w:r w:rsidRPr="000C2CBA">
              <w:rPr>
                <w:rFonts w:ascii="宋体" w:hAnsi="宋体" w:cs="宋体" w:hint="eastAsia"/>
                <w:sz w:val="18"/>
                <w:szCs w:val="18"/>
              </w:rPr>
              <w:t>8、安装方式：通道安装；</w:t>
            </w:r>
          </w:p>
          <w:p w:rsidR="0046219F" w:rsidRPr="000C2CBA" w:rsidRDefault="00ED160B">
            <w:pPr>
              <w:rPr>
                <w:rFonts w:ascii="宋体" w:hAnsi="宋体" w:cs="宋体"/>
                <w:sz w:val="18"/>
                <w:szCs w:val="18"/>
              </w:rPr>
            </w:pPr>
            <w:r w:rsidRPr="000C2CBA">
              <w:rPr>
                <w:rFonts w:ascii="宋体" w:hAnsi="宋体" w:cs="宋体" w:hint="eastAsia"/>
                <w:sz w:val="18"/>
                <w:szCs w:val="18"/>
              </w:rPr>
              <w:t>★设备≥7英寸LCD触摸显示屏，屏幕分辨率不小于1024*600，屏幕防冲击防护等级IK04，除后壳盖板外的外壳防冲击防护等级IK07，支持IP65防水等级。</w:t>
            </w:r>
          </w:p>
          <w:p w:rsidR="0046219F" w:rsidRPr="000C2CBA" w:rsidRDefault="00ED160B">
            <w:pPr>
              <w:rPr>
                <w:rFonts w:ascii="宋体" w:hAnsi="宋体" w:cs="宋体"/>
                <w:sz w:val="18"/>
                <w:szCs w:val="18"/>
              </w:rPr>
            </w:pPr>
            <w:r w:rsidRPr="000C2CBA">
              <w:rPr>
                <w:rFonts w:ascii="宋体" w:hAnsi="宋体" w:cs="宋体" w:hint="eastAsia"/>
                <w:sz w:val="18"/>
                <w:szCs w:val="18"/>
              </w:rPr>
              <w:t>▲设备的人脸识别距离：0.2~3m；人脸识别误识率≤0.01%，准确率≥99.8%，人脸识别速度≤0.2s；支持在0.001lux低照度无补光环境下正常实现人脸识别。</w:t>
            </w:r>
          </w:p>
          <w:p w:rsidR="0046219F" w:rsidRPr="000C2CBA" w:rsidRDefault="00ED160B">
            <w:pPr>
              <w:rPr>
                <w:rFonts w:ascii="宋体" w:hAnsi="宋体" w:cs="宋体"/>
                <w:sz w:val="18"/>
                <w:szCs w:val="18"/>
              </w:rPr>
            </w:pPr>
            <w:r w:rsidRPr="000C2CBA">
              <w:rPr>
                <w:rFonts w:ascii="宋体" w:hAnsi="宋体" w:cs="宋体" w:hint="eastAsia"/>
                <w:sz w:val="18"/>
                <w:szCs w:val="18"/>
              </w:rPr>
              <w:t>★设备支持黑名单功能，本地50000个人脸黑名单比对，支持本地黑名单事件信息上传平台，有授权人员和未授权陌生人刷脸时，设备支持抓拍图片并实时上传平台。</w:t>
            </w:r>
          </w:p>
          <w:p w:rsidR="0046219F" w:rsidRPr="000C2CBA" w:rsidRDefault="00ED160B">
            <w:pPr>
              <w:rPr>
                <w:rFonts w:ascii="宋体" w:hAnsi="宋体" w:cs="宋体"/>
                <w:sz w:val="18"/>
                <w:szCs w:val="18"/>
              </w:rPr>
            </w:pPr>
            <w:r w:rsidRPr="000C2CBA">
              <w:rPr>
                <w:rFonts w:ascii="宋体" w:hAnsi="宋体" w:cs="宋体" w:hint="eastAsia"/>
                <w:sz w:val="18"/>
                <w:szCs w:val="18"/>
              </w:rPr>
              <w:t>▲</w:t>
            </w:r>
            <w:proofErr w:type="gramStart"/>
            <w:r w:rsidRPr="000C2CBA">
              <w:rPr>
                <w:rFonts w:ascii="宋体" w:hAnsi="宋体" w:cs="宋体" w:hint="eastAsia"/>
                <w:sz w:val="18"/>
                <w:szCs w:val="18"/>
              </w:rPr>
              <w:t>需能与访客机</w:t>
            </w:r>
            <w:proofErr w:type="gramEnd"/>
            <w:r w:rsidRPr="000C2CBA">
              <w:rPr>
                <w:rFonts w:ascii="宋体" w:hAnsi="宋体" w:cs="宋体" w:hint="eastAsia"/>
                <w:sz w:val="18"/>
                <w:szCs w:val="18"/>
              </w:rPr>
              <w:t>进行联动，接受</w:t>
            </w:r>
            <w:proofErr w:type="gramStart"/>
            <w:r w:rsidRPr="000C2CBA">
              <w:rPr>
                <w:rFonts w:ascii="宋体" w:hAnsi="宋体" w:cs="宋体" w:hint="eastAsia"/>
                <w:sz w:val="18"/>
                <w:szCs w:val="18"/>
              </w:rPr>
              <w:t>访客机</w:t>
            </w:r>
            <w:proofErr w:type="gramEnd"/>
            <w:r w:rsidRPr="000C2CBA">
              <w:rPr>
                <w:rFonts w:ascii="宋体" w:hAnsi="宋体" w:cs="宋体" w:hint="eastAsia"/>
                <w:sz w:val="18"/>
                <w:szCs w:val="18"/>
              </w:rPr>
              <w:t>录入的访客人脸，进行快速的刷脸通行。</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配套管线及辅材</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所有强弱电管线配套施工及一切辅材</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9254" w:type="dxa"/>
            <w:gridSpan w:val="6"/>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2.3车辆出入管理系统</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出入口控制终端</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DS-TPEJQN-BLS、德亚TLC-520C，日电CR-300</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CPU：4核CPU处理器 ；</w:t>
            </w:r>
          </w:p>
          <w:p w:rsidR="0046219F" w:rsidRPr="000C2CBA" w:rsidRDefault="00ED160B">
            <w:pPr>
              <w:rPr>
                <w:rFonts w:ascii="宋体" w:hAnsi="宋体" w:cs="宋体"/>
                <w:sz w:val="18"/>
                <w:szCs w:val="18"/>
              </w:rPr>
            </w:pPr>
            <w:r w:rsidRPr="000C2CBA">
              <w:rPr>
                <w:rFonts w:ascii="宋体" w:hAnsi="宋体" w:cs="宋体" w:hint="eastAsia"/>
                <w:sz w:val="18"/>
                <w:szCs w:val="18"/>
              </w:rPr>
              <w:t>内存：4GB，硬盘：2T；</w:t>
            </w:r>
          </w:p>
          <w:p w:rsidR="0046219F" w:rsidRPr="000C2CBA" w:rsidRDefault="00ED160B">
            <w:pPr>
              <w:rPr>
                <w:rFonts w:ascii="宋体" w:hAnsi="宋体" w:cs="宋体"/>
                <w:sz w:val="18"/>
                <w:szCs w:val="18"/>
              </w:rPr>
            </w:pPr>
            <w:r w:rsidRPr="000C2CBA">
              <w:rPr>
                <w:rFonts w:ascii="宋体" w:hAnsi="宋体" w:cs="宋体" w:hint="eastAsia"/>
                <w:sz w:val="18"/>
                <w:szCs w:val="18"/>
              </w:rPr>
              <w:t>其他接口：≥4个1000Mbps自适应网口（支持双网隔离）、2个RS232、2个RS485、4个USB3.0；4个开关量输入，4个继电器开关量输出、1个VGA输出接口，1路内置预留SATA接口、1</w:t>
            </w:r>
            <w:r w:rsidRPr="000C2CBA">
              <w:rPr>
                <w:rFonts w:ascii="宋体" w:hAnsi="宋体" w:cs="宋体" w:hint="eastAsia"/>
                <w:sz w:val="18"/>
                <w:szCs w:val="18"/>
              </w:rPr>
              <w:lastRenderedPageBreak/>
              <w:t>路音频输入/输出接口、1个HDMI输出接口</w:t>
            </w:r>
          </w:p>
          <w:p w:rsidR="0046219F" w:rsidRPr="000C2CBA" w:rsidRDefault="00ED160B">
            <w:pPr>
              <w:rPr>
                <w:rFonts w:ascii="宋体" w:hAnsi="宋体" w:cs="宋体"/>
                <w:sz w:val="18"/>
                <w:szCs w:val="18"/>
              </w:rPr>
            </w:pPr>
            <w:r w:rsidRPr="000C2CBA">
              <w:rPr>
                <w:rFonts w:ascii="宋体" w:hAnsi="宋体" w:cs="宋体" w:hint="eastAsia"/>
                <w:sz w:val="18"/>
                <w:szCs w:val="18"/>
              </w:rPr>
              <w:t>支持接入的</w:t>
            </w:r>
            <w:proofErr w:type="gramStart"/>
            <w:r w:rsidRPr="000C2CBA">
              <w:rPr>
                <w:rFonts w:ascii="宋体" w:hAnsi="宋体" w:cs="宋体" w:hint="eastAsia"/>
                <w:sz w:val="18"/>
                <w:szCs w:val="18"/>
              </w:rPr>
              <w:t>牌识设备</w:t>
            </w:r>
            <w:proofErr w:type="gramEnd"/>
            <w:r w:rsidRPr="000C2CBA">
              <w:rPr>
                <w:rFonts w:ascii="宋体" w:hAnsi="宋体" w:cs="宋体" w:hint="eastAsia"/>
                <w:sz w:val="18"/>
                <w:szCs w:val="18"/>
              </w:rPr>
              <w:t>数量：4路高清出入口视频单元；</w:t>
            </w:r>
          </w:p>
          <w:p w:rsidR="0046219F" w:rsidRPr="000C2CBA" w:rsidRDefault="00ED160B">
            <w:pPr>
              <w:rPr>
                <w:rFonts w:ascii="宋体" w:hAnsi="宋体" w:cs="宋体"/>
                <w:sz w:val="18"/>
                <w:szCs w:val="18"/>
              </w:rPr>
            </w:pPr>
            <w:r w:rsidRPr="000C2CBA">
              <w:rPr>
                <w:rFonts w:ascii="宋体" w:hAnsi="宋体" w:cs="宋体" w:hint="eastAsia"/>
                <w:sz w:val="18"/>
                <w:szCs w:val="18"/>
              </w:rPr>
              <w:t>存储功能：支持对车辆出入记录的本地存储；</w:t>
            </w:r>
          </w:p>
          <w:p w:rsidR="0046219F" w:rsidRPr="000C2CBA" w:rsidRDefault="00ED160B">
            <w:pPr>
              <w:rPr>
                <w:rFonts w:ascii="宋体" w:hAnsi="宋体" w:cs="宋体"/>
                <w:sz w:val="18"/>
                <w:szCs w:val="18"/>
              </w:rPr>
            </w:pPr>
            <w:r w:rsidRPr="000C2CBA">
              <w:rPr>
                <w:rFonts w:ascii="宋体" w:hAnsi="宋体" w:cs="宋体" w:hint="eastAsia"/>
                <w:sz w:val="18"/>
                <w:szCs w:val="18"/>
              </w:rPr>
              <w:t>平台功能：支持上传至校园安全设备联网平台；</w:t>
            </w:r>
          </w:p>
          <w:p w:rsidR="0046219F" w:rsidRPr="000C2CBA" w:rsidRDefault="00ED160B">
            <w:pPr>
              <w:rPr>
                <w:rFonts w:ascii="宋体" w:hAnsi="宋体" w:cs="宋体"/>
                <w:sz w:val="18"/>
                <w:szCs w:val="18"/>
              </w:rPr>
            </w:pPr>
            <w:r w:rsidRPr="000C2CBA">
              <w:rPr>
                <w:rFonts w:ascii="宋体" w:hAnsi="宋体" w:cs="宋体" w:hint="eastAsia"/>
                <w:sz w:val="18"/>
                <w:szCs w:val="18"/>
              </w:rPr>
              <w:t>远程管理：支持远程进行权限设置或维护管理；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★网络接入功能：可直接接入网络。同时支持6路10M/100M/1000M网口、1路4G全网无线通信功能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 xml:space="preserve">★双IP地址检查：可设置两个独立的IP地址。 </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★级联功能：能够支持5个终端同时运行管理独立停车场，无需平台。</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w:t>
            </w:r>
            <w:proofErr w:type="gramStart"/>
            <w:r w:rsidRPr="000C2CBA">
              <w:rPr>
                <w:rFonts w:ascii="宋体" w:hAnsi="宋体" w:cs="宋体" w:hint="eastAsia"/>
                <w:sz w:val="18"/>
                <w:szCs w:val="18"/>
              </w:rPr>
              <w:t>固定车</w:t>
            </w:r>
            <w:proofErr w:type="gramEnd"/>
            <w:r w:rsidRPr="000C2CBA">
              <w:rPr>
                <w:rFonts w:ascii="宋体" w:hAnsi="宋体" w:cs="宋体" w:hint="eastAsia"/>
                <w:sz w:val="18"/>
                <w:szCs w:val="18"/>
              </w:rPr>
              <w:t>过期提醒功能：支持声、光、软件三重报警功能，使管理人员和车主都能及时</w:t>
            </w:r>
            <w:proofErr w:type="gramStart"/>
            <w:r w:rsidRPr="000C2CBA">
              <w:rPr>
                <w:rFonts w:ascii="宋体" w:hAnsi="宋体" w:cs="宋体" w:hint="eastAsia"/>
                <w:sz w:val="18"/>
                <w:szCs w:val="18"/>
              </w:rPr>
              <w:t>了解包期规则</w:t>
            </w:r>
            <w:proofErr w:type="gramEnd"/>
            <w:r w:rsidRPr="000C2CBA">
              <w:rPr>
                <w:rFonts w:ascii="宋体" w:hAnsi="宋体" w:cs="宋体" w:hint="eastAsia"/>
                <w:sz w:val="18"/>
                <w:szCs w:val="18"/>
              </w:rPr>
              <w:t>。</w:t>
            </w:r>
          </w:p>
          <w:p w:rsidR="0046219F" w:rsidRPr="000C2CBA" w:rsidRDefault="00ED160B">
            <w:pPr>
              <w:rPr>
                <w:rFonts w:ascii="宋体" w:hAnsi="宋体" w:cs="宋体"/>
                <w:sz w:val="18"/>
                <w:szCs w:val="18"/>
              </w:rPr>
            </w:pPr>
            <w:r w:rsidRPr="000C2CBA">
              <w:rPr>
                <w:rFonts w:ascii="宋体" w:hAnsi="宋体" w:cs="宋体" w:hint="eastAsia"/>
                <w:sz w:val="18"/>
                <w:szCs w:val="18"/>
              </w:rPr>
              <w:t>▲设备支持接入教育局</w:t>
            </w:r>
            <w:r w:rsidR="009A4090" w:rsidRPr="000C2CBA">
              <w:rPr>
                <w:rFonts w:ascii="宋体" w:hAnsi="宋体" w:cs="宋体" w:hint="eastAsia"/>
                <w:sz w:val="18"/>
                <w:szCs w:val="18"/>
              </w:rPr>
              <w:t>扩容后的安防联网</w:t>
            </w:r>
            <w:r w:rsidRPr="000C2CBA">
              <w:rPr>
                <w:rFonts w:ascii="宋体" w:hAnsi="宋体" w:cs="宋体" w:hint="eastAsia"/>
                <w:sz w:val="18"/>
                <w:szCs w:val="18"/>
              </w:rPr>
              <w:t>平台进行综合管控。</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56</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道闸</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NP-TMG4B3、德亚TPR-T9，日电Ww-80</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1个防砸雷达</w:t>
            </w:r>
          </w:p>
          <w:p w:rsidR="0046219F" w:rsidRPr="000C2CBA" w:rsidRDefault="00ED160B">
            <w:pPr>
              <w:rPr>
                <w:rFonts w:ascii="宋体" w:hAnsi="宋体" w:cs="宋体"/>
                <w:sz w:val="18"/>
                <w:szCs w:val="18"/>
              </w:rPr>
            </w:pPr>
            <w:r w:rsidRPr="000C2CBA">
              <w:rPr>
                <w:rFonts w:ascii="宋体" w:hAnsi="宋体" w:cs="宋体" w:hint="eastAsia"/>
                <w:sz w:val="18"/>
                <w:szCs w:val="18"/>
              </w:rPr>
              <w:t>包含：2个遥控器</w:t>
            </w:r>
          </w:p>
          <w:p w:rsidR="0046219F" w:rsidRPr="000C2CBA" w:rsidRDefault="00ED160B">
            <w:pPr>
              <w:rPr>
                <w:rFonts w:ascii="宋体" w:hAnsi="宋体" w:cs="宋体"/>
                <w:sz w:val="18"/>
                <w:szCs w:val="18"/>
              </w:rPr>
            </w:pPr>
            <w:r w:rsidRPr="000C2CBA">
              <w:rPr>
                <w:rFonts w:ascii="宋体" w:hAnsi="宋体" w:cs="宋体" w:hint="eastAsia"/>
                <w:sz w:val="18"/>
                <w:szCs w:val="18"/>
              </w:rPr>
              <w:t>道闸类型：栅栏杆、广告道闸、直杆（根据学校实际需求三选</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安装）</w:t>
            </w:r>
          </w:p>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道闸杆长</w:t>
            </w:r>
            <w:proofErr w:type="gramEnd"/>
            <w:r w:rsidRPr="000C2CBA">
              <w:rPr>
                <w:rFonts w:ascii="宋体" w:hAnsi="宋体" w:cs="宋体" w:hint="eastAsia"/>
                <w:sz w:val="18"/>
                <w:szCs w:val="18"/>
              </w:rPr>
              <w:t>：4米</w:t>
            </w:r>
          </w:p>
          <w:p w:rsidR="0046219F" w:rsidRPr="000C2CBA" w:rsidRDefault="00ED160B">
            <w:pPr>
              <w:rPr>
                <w:rFonts w:ascii="宋体" w:hAnsi="宋体" w:cs="宋体"/>
                <w:sz w:val="18"/>
                <w:szCs w:val="18"/>
              </w:rPr>
            </w:pPr>
            <w:r w:rsidRPr="000C2CBA">
              <w:rPr>
                <w:rFonts w:ascii="宋体" w:hAnsi="宋体" w:cs="宋体" w:hint="eastAsia"/>
                <w:sz w:val="18"/>
                <w:szCs w:val="18"/>
              </w:rPr>
              <w:t>运行速度：3秒、6秒、1.5-2秒</w:t>
            </w:r>
          </w:p>
          <w:p w:rsidR="0046219F" w:rsidRPr="000C2CBA" w:rsidRDefault="00ED160B">
            <w:pPr>
              <w:rPr>
                <w:rFonts w:ascii="宋体" w:hAnsi="宋体" w:cs="宋体"/>
                <w:sz w:val="18"/>
                <w:szCs w:val="18"/>
              </w:rPr>
            </w:pPr>
            <w:r w:rsidRPr="000C2CBA">
              <w:rPr>
                <w:rFonts w:ascii="宋体" w:hAnsi="宋体" w:cs="宋体" w:hint="eastAsia"/>
                <w:sz w:val="18"/>
                <w:szCs w:val="18"/>
              </w:rPr>
              <w:t>机箱材质：冷轧钢</w:t>
            </w:r>
          </w:p>
          <w:p w:rsidR="0046219F" w:rsidRPr="000C2CBA" w:rsidRDefault="00ED160B">
            <w:pPr>
              <w:rPr>
                <w:rFonts w:ascii="宋体" w:hAnsi="宋体" w:cs="宋体"/>
                <w:sz w:val="18"/>
                <w:szCs w:val="18"/>
              </w:rPr>
            </w:pPr>
            <w:r w:rsidRPr="000C2CBA">
              <w:rPr>
                <w:rFonts w:ascii="宋体" w:hAnsi="宋体" w:cs="宋体" w:hint="eastAsia"/>
                <w:sz w:val="18"/>
                <w:szCs w:val="18"/>
              </w:rPr>
              <w:t>机箱颜色：黑色</w:t>
            </w:r>
          </w:p>
          <w:p w:rsidR="0046219F" w:rsidRPr="000C2CBA" w:rsidRDefault="00ED160B">
            <w:pPr>
              <w:rPr>
                <w:rFonts w:ascii="宋体" w:hAnsi="宋体" w:cs="宋体"/>
                <w:sz w:val="18"/>
                <w:szCs w:val="18"/>
              </w:rPr>
            </w:pPr>
            <w:r w:rsidRPr="000C2CBA">
              <w:rPr>
                <w:rFonts w:ascii="宋体" w:hAnsi="宋体" w:cs="宋体" w:hint="eastAsia"/>
                <w:sz w:val="18"/>
                <w:szCs w:val="18"/>
              </w:rPr>
              <w:t>遥控距离：≥30m</w:t>
            </w:r>
          </w:p>
          <w:p w:rsidR="0046219F" w:rsidRPr="000C2CBA" w:rsidRDefault="00ED160B">
            <w:pPr>
              <w:rPr>
                <w:rFonts w:ascii="宋体" w:hAnsi="宋体" w:cs="宋体"/>
                <w:sz w:val="18"/>
                <w:szCs w:val="18"/>
              </w:rPr>
            </w:pPr>
            <w:r w:rsidRPr="000C2CBA">
              <w:rPr>
                <w:rFonts w:ascii="宋体" w:hAnsi="宋体" w:cs="宋体" w:hint="eastAsia"/>
                <w:sz w:val="18"/>
                <w:szCs w:val="18"/>
              </w:rPr>
              <w:t>输入电压：220VAC+10%</w:t>
            </w:r>
          </w:p>
          <w:p w:rsidR="0046219F" w:rsidRPr="000C2CBA" w:rsidRDefault="00ED160B">
            <w:pPr>
              <w:rPr>
                <w:rFonts w:ascii="宋体" w:hAnsi="宋体" w:cs="宋体"/>
                <w:sz w:val="18"/>
                <w:szCs w:val="18"/>
              </w:rPr>
            </w:pPr>
            <w:r w:rsidRPr="000C2CBA">
              <w:rPr>
                <w:rFonts w:ascii="宋体" w:hAnsi="宋体" w:cs="宋体" w:hint="eastAsia"/>
                <w:sz w:val="18"/>
                <w:szCs w:val="18"/>
              </w:rPr>
              <w:t>电机驱动：交流电机</w:t>
            </w:r>
          </w:p>
          <w:p w:rsidR="0046219F" w:rsidRPr="000C2CBA" w:rsidRDefault="00ED160B">
            <w:pPr>
              <w:rPr>
                <w:rFonts w:ascii="宋体" w:hAnsi="宋体" w:cs="宋体"/>
                <w:sz w:val="18"/>
                <w:szCs w:val="18"/>
              </w:rPr>
            </w:pPr>
            <w:r w:rsidRPr="000C2CBA">
              <w:rPr>
                <w:rFonts w:ascii="宋体" w:hAnsi="宋体" w:cs="宋体" w:hint="eastAsia"/>
                <w:sz w:val="18"/>
                <w:szCs w:val="18"/>
              </w:rPr>
              <w:t>电机功率：90W</w:t>
            </w:r>
          </w:p>
          <w:p w:rsidR="0046219F" w:rsidRPr="000C2CBA" w:rsidRDefault="00ED160B">
            <w:pPr>
              <w:rPr>
                <w:rFonts w:ascii="宋体" w:hAnsi="宋体" w:cs="宋体"/>
                <w:sz w:val="18"/>
                <w:szCs w:val="18"/>
              </w:rPr>
            </w:pPr>
            <w:r w:rsidRPr="000C2CBA">
              <w:rPr>
                <w:rFonts w:ascii="宋体" w:hAnsi="宋体" w:cs="宋体" w:hint="eastAsia"/>
                <w:sz w:val="18"/>
                <w:szCs w:val="18"/>
              </w:rPr>
              <w:t>功能特性：支持外接红绿灯警示、外接红外保护、外接地感功能，支持强冷天气</w:t>
            </w:r>
          </w:p>
          <w:p w:rsidR="0046219F" w:rsidRPr="000C2CBA" w:rsidRDefault="00ED160B">
            <w:pPr>
              <w:rPr>
                <w:rFonts w:ascii="宋体" w:hAnsi="宋体" w:cs="宋体"/>
                <w:sz w:val="18"/>
                <w:szCs w:val="18"/>
              </w:rPr>
            </w:pPr>
            <w:r w:rsidRPr="000C2CBA">
              <w:rPr>
                <w:rFonts w:ascii="宋体" w:hAnsi="宋体" w:cs="宋体" w:hint="eastAsia"/>
                <w:sz w:val="18"/>
                <w:szCs w:val="18"/>
              </w:rPr>
              <w:t>★具有遇阻返回功能：</w:t>
            </w:r>
            <w:proofErr w:type="gramStart"/>
            <w:r w:rsidRPr="000C2CBA">
              <w:rPr>
                <w:rFonts w:ascii="宋体" w:hAnsi="宋体" w:cs="宋体" w:hint="eastAsia"/>
                <w:sz w:val="18"/>
                <w:szCs w:val="18"/>
              </w:rPr>
              <w:t>当闸杆</w:t>
            </w:r>
            <w:proofErr w:type="gramEnd"/>
            <w:r w:rsidRPr="000C2CBA">
              <w:rPr>
                <w:rFonts w:ascii="宋体" w:hAnsi="宋体" w:cs="宋体" w:hint="eastAsia"/>
                <w:sz w:val="18"/>
                <w:szCs w:val="18"/>
              </w:rPr>
              <w:t>下落时，遇到物体阻挡，将立即开闸；</w:t>
            </w:r>
          </w:p>
          <w:p w:rsidR="0046219F" w:rsidRPr="000C2CBA" w:rsidRDefault="00ED160B">
            <w:pPr>
              <w:rPr>
                <w:rFonts w:ascii="宋体" w:hAnsi="宋体" w:cs="宋体"/>
                <w:sz w:val="18"/>
                <w:szCs w:val="18"/>
              </w:rPr>
            </w:pPr>
            <w:r w:rsidRPr="000C2CBA">
              <w:rPr>
                <w:rFonts w:ascii="宋体" w:hAnsi="宋体" w:cs="宋体" w:hint="eastAsia"/>
                <w:sz w:val="18"/>
                <w:szCs w:val="18"/>
              </w:rPr>
              <w:t>★应有自锁手动解除装置，停电时能解脱自锁，实现手动控制功能；</w:t>
            </w:r>
          </w:p>
          <w:p w:rsidR="0046219F" w:rsidRPr="000C2CBA" w:rsidRDefault="00ED160B">
            <w:pPr>
              <w:rPr>
                <w:rFonts w:ascii="宋体" w:hAnsi="宋体" w:cs="宋体"/>
                <w:sz w:val="18"/>
                <w:szCs w:val="18"/>
              </w:rPr>
            </w:pPr>
            <w:r w:rsidRPr="000C2CBA">
              <w:rPr>
                <w:rFonts w:ascii="宋体" w:hAnsi="宋体" w:cs="宋体" w:hint="eastAsia"/>
                <w:sz w:val="18"/>
                <w:szCs w:val="18"/>
              </w:rPr>
              <w:t>★应有自动限位功能，</w:t>
            </w:r>
            <w:proofErr w:type="gramStart"/>
            <w:r w:rsidRPr="000C2CBA">
              <w:rPr>
                <w:rFonts w:ascii="宋体" w:hAnsi="宋体" w:cs="宋体" w:hint="eastAsia"/>
                <w:sz w:val="18"/>
                <w:szCs w:val="18"/>
              </w:rPr>
              <w:t>档杆开关</w:t>
            </w:r>
            <w:proofErr w:type="gramEnd"/>
            <w:r w:rsidRPr="000C2CBA">
              <w:rPr>
                <w:rFonts w:ascii="宋体" w:hAnsi="宋体" w:cs="宋体" w:hint="eastAsia"/>
                <w:sz w:val="18"/>
                <w:szCs w:val="18"/>
              </w:rPr>
              <w:t>到位后，将自动停机限位；</w:t>
            </w:r>
          </w:p>
          <w:p w:rsidR="0046219F" w:rsidRPr="000C2CBA" w:rsidRDefault="00ED160B">
            <w:pPr>
              <w:rPr>
                <w:rFonts w:ascii="宋体" w:hAnsi="宋体" w:cs="宋体"/>
                <w:sz w:val="18"/>
                <w:szCs w:val="18"/>
              </w:rPr>
            </w:pPr>
            <w:r w:rsidRPr="000C2CBA">
              <w:rPr>
                <w:rFonts w:ascii="宋体" w:hAnsi="宋体" w:cs="宋体" w:hint="eastAsia"/>
                <w:sz w:val="18"/>
                <w:szCs w:val="18"/>
              </w:rPr>
              <w:t>★应装有热过载保护装置。</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48</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道闸</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NP-TMG4B3、德亚TPR-T9，日电Ww-80</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1个防砸雷达</w:t>
            </w:r>
          </w:p>
          <w:p w:rsidR="0046219F" w:rsidRPr="000C2CBA" w:rsidRDefault="00ED160B">
            <w:pPr>
              <w:rPr>
                <w:rFonts w:ascii="宋体" w:hAnsi="宋体" w:cs="宋体"/>
                <w:sz w:val="18"/>
                <w:szCs w:val="18"/>
              </w:rPr>
            </w:pPr>
            <w:r w:rsidRPr="000C2CBA">
              <w:rPr>
                <w:rFonts w:ascii="宋体" w:hAnsi="宋体" w:cs="宋体" w:hint="eastAsia"/>
                <w:sz w:val="18"/>
                <w:szCs w:val="18"/>
              </w:rPr>
              <w:t>包含：2个遥控器</w:t>
            </w:r>
          </w:p>
          <w:p w:rsidR="0046219F" w:rsidRPr="000C2CBA" w:rsidRDefault="00ED160B">
            <w:pPr>
              <w:rPr>
                <w:rFonts w:ascii="宋体" w:hAnsi="宋体" w:cs="宋体"/>
                <w:sz w:val="18"/>
                <w:szCs w:val="18"/>
              </w:rPr>
            </w:pPr>
            <w:r w:rsidRPr="000C2CBA">
              <w:rPr>
                <w:rFonts w:ascii="宋体" w:hAnsi="宋体" w:cs="宋体" w:hint="eastAsia"/>
                <w:sz w:val="18"/>
                <w:szCs w:val="18"/>
              </w:rPr>
              <w:t>道闸类型：栅栏杆、广告道闸、直杆（根据学校实际需求三选</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安装）</w:t>
            </w:r>
          </w:p>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道闸杆长</w:t>
            </w:r>
            <w:proofErr w:type="gramEnd"/>
            <w:r w:rsidRPr="000C2CBA">
              <w:rPr>
                <w:rFonts w:ascii="宋体" w:hAnsi="宋体" w:cs="宋体" w:hint="eastAsia"/>
                <w:sz w:val="18"/>
                <w:szCs w:val="18"/>
              </w:rPr>
              <w:t>：3米</w:t>
            </w:r>
          </w:p>
          <w:p w:rsidR="0046219F" w:rsidRPr="000C2CBA" w:rsidRDefault="00ED160B">
            <w:pPr>
              <w:rPr>
                <w:rFonts w:ascii="宋体" w:hAnsi="宋体" w:cs="宋体"/>
                <w:sz w:val="18"/>
                <w:szCs w:val="18"/>
              </w:rPr>
            </w:pPr>
            <w:r w:rsidRPr="000C2CBA">
              <w:rPr>
                <w:rFonts w:ascii="宋体" w:hAnsi="宋体" w:cs="宋体" w:hint="eastAsia"/>
                <w:sz w:val="18"/>
                <w:szCs w:val="18"/>
              </w:rPr>
              <w:t>运行速度：3秒、6秒、1.5-2秒</w:t>
            </w:r>
          </w:p>
          <w:p w:rsidR="0046219F" w:rsidRPr="000C2CBA" w:rsidRDefault="00ED160B">
            <w:pPr>
              <w:rPr>
                <w:rFonts w:ascii="宋体" w:hAnsi="宋体" w:cs="宋体"/>
                <w:sz w:val="18"/>
                <w:szCs w:val="18"/>
              </w:rPr>
            </w:pPr>
            <w:r w:rsidRPr="000C2CBA">
              <w:rPr>
                <w:rFonts w:ascii="宋体" w:hAnsi="宋体" w:cs="宋体" w:hint="eastAsia"/>
                <w:sz w:val="18"/>
                <w:szCs w:val="18"/>
              </w:rPr>
              <w:t>机箱材质：冷轧钢</w:t>
            </w:r>
          </w:p>
          <w:p w:rsidR="0046219F" w:rsidRPr="000C2CBA" w:rsidRDefault="00ED160B">
            <w:pPr>
              <w:rPr>
                <w:rFonts w:ascii="宋体" w:hAnsi="宋体" w:cs="宋体"/>
                <w:sz w:val="18"/>
                <w:szCs w:val="18"/>
              </w:rPr>
            </w:pPr>
            <w:r w:rsidRPr="000C2CBA">
              <w:rPr>
                <w:rFonts w:ascii="宋体" w:hAnsi="宋体" w:cs="宋体" w:hint="eastAsia"/>
                <w:sz w:val="18"/>
                <w:szCs w:val="18"/>
              </w:rPr>
              <w:t>机箱颜色：黑色</w:t>
            </w:r>
          </w:p>
          <w:p w:rsidR="0046219F" w:rsidRPr="000C2CBA" w:rsidRDefault="00ED160B">
            <w:pPr>
              <w:rPr>
                <w:rFonts w:ascii="宋体" w:hAnsi="宋体" w:cs="宋体"/>
                <w:sz w:val="18"/>
                <w:szCs w:val="18"/>
              </w:rPr>
            </w:pPr>
            <w:r w:rsidRPr="000C2CBA">
              <w:rPr>
                <w:rFonts w:ascii="宋体" w:hAnsi="宋体" w:cs="宋体" w:hint="eastAsia"/>
                <w:sz w:val="18"/>
                <w:szCs w:val="18"/>
              </w:rPr>
              <w:t>遥控距离：≥30m</w:t>
            </w:r>
          </w:p>
          <w:p w:rsidR="0046219F" w:rsidRPr="000C2CBA" w:rsidRDefault="00ED160B">
            <w:pPr>
              <w:rPr>
                <w:rFonts w:ascii="宋体" w:hAnsi="宋体" w:cs="宋体"/>
                <w:sz w:val="18"/>
                <w:szCs w:val="18"/>
              </w:rPr>
            </w:pPr>
            <w:r w:rsidRPr="000C2CBA">
              <w:rPr>
                <w:rFonts w:ascii="宋体" w:hAnsi="宋体" w:cs="宋体" w:hint="eastAsia"/>
                <w:sz w:val="18"/>
                <w:szCs w:val="18"/>
              </w:rPr>
              <w:t>输入电压：220VAC+10%</w:t>
            </w:r>
          </w:p>
          <w:p w:rsidR="0046219F" w:rsidRPr="000C2CBA" w:rsidRDefault="00ED160B">
            <w:pPr>
              <w:rPr>
                <w:rFonts w:ascii="宋体" w:hAnsi="宋体" w:cs="宋体"/>
                <w:sz w:val="18"/>
                <w:szCs w:val="18"/>
              </w:rPr>
            </w:pPr>
            <w:r w:rsidRPr="000C2CBA">
              <w:rPr>
                <w:rFonts w:ascii="宋体" w:hAnsi="宋体" w:cs="宋体" w:hint="eastAsia"/>
                <w:sz w:val="18"/>
                <w:szCs w:val="18"/>
              </w:rPr>
              <w:t>电机驱动：交流电机</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电机功率：90W</w:t>
            </w:r>
          </w:p>
          <w:p w:rsidR="0046219F" w:rsidRPr="000C2CBA" w:rsidRDefault="00ED160B">
            <w:pPr>
              <w:rPr>
                <w:rFonts w:ascii="宋体" w:hAnsi="宋体" w:cs="宋体"/>
                <w:sz w:val="18"/>
                <w:szCs w:val="18"/>
              </w:rPr>
            </w:pPr>
            <w:r w:rsidRPr="000C2CBA">
              <w:rPr>
                <w:rFonts w:ascii="宋体" w:hAnsi="宋体" w:cs="宋体" w:hint="eastAsia"/>
                <w:sz w:val="18"/>
                <w:szCs w:val="18"/>
              </w:rPr>
              <w:t>功能特性：支持外接红绿灯警示、外接红外保护、外接地感功能，支持强冷天气</w:t>
            </w:r>
          </w:p>
          <w:p w:rsidR="0046219F" w:rsidRPr="000C2CBA" w:rsidRDefault="00ED160B">
            <w:pPr>
              <w:rPr>
                <w:rFonts w:ascii="宋体" w:hAnsi="宋体" w:cs="宋体"/>
                <w:sz w:val="18"/>
                <w:szCs w:val="18"/>
              </w:rPr>
            </w:pPr>
            <w:r w:rsidRPr="000C2CBA">
              <w:rPr>
                <w:rFonts w:ascii="宋体" w:hAnsi="宋体" w:cs="宋体" w:hint="eastAsia"/>
                <w:sz w:val="18"/>
                <w:szCs w:val="18"/>
              </w:rPr>
              <w:t>★具有遇阻返回功能：</w:t>
            </w:r>
            <w:proofErr w:type="gramStart"/>
            <w:r w:rsidRPr="000C2CBA">
              <w:rPr>
                <w:rFonts w:ascii="宋体" w:hAnsi="宋体" w:cs="宋体" w:hint="eastAsia"/>
                <w:sz w:val="18"/>
                <w:szCs w:val="18"/>
              </w:rPr>
              <w:t>当闸杆</w:t>
            </w:r>
            <w:proofErr w:type="gramEnd"/>
            <w:r w:rsidRPr="000C2CBA">
              <w:rPr>
                <w:rFonts w:ascii="宋体" w:hAnsi="宋体" w:cs="宋体" w:hint="eastAsia"/>
                <w:sz w:val="18"/>
                <w:szCs w:val="18"/>
              </w:rPr>
              <w:t>下落时，遇到物体阻挡，将立即开闸；</w:t>
            </w:r>
          </w:p>
          <w:p w:rsidR="0046219F" w:rsidRPr="000C2CBA" w:rsidRDefault="00ED160B">
            <w:pPr>
              <w:rPr>
                <w:rFonts w:ascii="宋体" w:hAnsi="宋体" w:cs="宋体"/>
                <w:sz w:val="18"/>
                <w:szCs w:val="18"/>
              </w:rPr>
            </w:pPr>
            <w:r w:rsidRPr="000C2CBA">
              <w:rPr>
                <w:rFonts w:ascii="宋体" w:hAnsi="宋体" w:cs="宋体" w:hint="eastAsia"/>
                <w:sz w:val="18"/>
                <w:szCs w:val="18"/>
              </w:rPr>
              <w:t>★应有自锁手动解除装置，停电时能解脱自锁，实现手动控制功能；</w:t>
            </w:r>
          </w:p>
          <w:p w:rsidR="0046219F" w:rsidRPr="000C2CBA" w:rsidRDefault="00ED160B">
            <w:pPr>
              <w:rPr>
                <w:rFonts w:ascii="宋体" w:hAnsi="宋体" w:cs="宋体"/>
                <w:sz w:val="18"/>
                <w:szCs w:val="18"/>
              </w:rPr>
            </w:pPr>
            <w:r w:rsidRPr="000C2CBA">
              <w:rPr>
                <w:rFonts w:ascii="宋体" w:hAnsi="宋体" w:cs="宋体" w:hint="eastAsia"/>
                <w:sz w:val="18"/>
                <w:szCs w:val="18"/>
              </w:rPr>
              <w:t>★应有自动限位功能，</w:t>
            </w:r>
            <w:proofErr w:type="gramStart"/>
            <w:r w:rsidRPr="000C2CBA">
              <w:rPr>
                <w:rFonts w:ascii="宋体" w:hAnsi="宋体" w:cs="宋体" w:hint="eastAsia"/>
                <w:sz w:val="18"/>
                <w:szCs w:val="18"/>
              </w:rPr>
              <w:t>档杆开关</w:t>
            </w:r>
            <w:proofErr w:type="gramEnd"/>
            <w:r w:rsidRPr="000C2CBA">
              <w:rPr>
                <w:rFonts w:ascii="宋体" w:hAnsi="宋体" w:cs="宋体" w:hint="eastAsia"/>
                <w:sz w:val="18"/>
                <w:szCs w:val="18"/>
              </w:rPr>
              <w:t>到位后，将自动停机限位；</w:t>
            </w:r>
          </w:p>
          <w:p w:rsidR="0046219F" w:rsidRPr="000C2CBA" w:rsidRDefault="00ED160B">
            <w:pPr>
              <w:rPr>
                <w:rFonts w:ascii="宋体" w:hAnsi="宋体" w:cs="宋体"/>
                <w:sz w:val="18"/>
                <w:szCs w:val="18"/>
              </w:rPr>
            </w:pPr>
            <w:r w:rsidRPr="000C2CBA">
              <w:rPr>
                <w:rFonts w:ascii="宋体" w:hAnsi="宋体" w:cs="宋体" w:hint="eastAsia"/>
                <w:sz w:val="18"/>
                <w:szCs w:val="18"/>
              </w:rPr>
              <w:t>★应装有热过载保护装置。</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4</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车检器</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DS-TMG03A、德亚HVD112，日电RB-160H</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独立式,支持接入的最大线圈数2,继电器输出</w:t>
            </w:r>
          </w:p>
          <w:p w:rsidR="0046219F" w:rsidRPr="000C2CBA" w:rsidRDefault="00ED160B">
            <w:pPr>
              <w:rPr>
                <w:rFonts w:ascii="宋体" w:hAnsi="宋体" w:cs="宋体"/>
                <w:sz w:val="18"/>
                <w:szCs w:val="18"/>
              </w:rPr>
            </w:pPr>
            <w:r w:rsidRPr="000C2CBA">
              <w:rPr>
                <w:rFonts w:ascii="宋体" w:hAnsi="宋体" w:cs="宋体" w:hint="eastAsia"/>
                <w:sz w:val="18"/>
                <w:szCs w:val="18"/>
              </w:rPr>
              <w:t>★具有485接口、2路继电器开关量输出接口；</w:t>
            </w:r>
          </w:p>
          <w:p w:rsidR="0046219F" w:rsidRPr="000C2CBA" w:rsidRDefault="00ED160B">
            <w:pPr>
              <w:rPr>
                <w:rFonts w:ascii="宋体" w:hAnsi="宋体" w:cs="宋体"/>
                <w:sz w:val="18"/>
                <w:szCs w:val="18"/>
              </w:rPr>
            </w:pPr>
            <w:r w:rsidRPr="000C2CBA">
              <w:rPr>
                <w:rFonts w:ascii="宋体" w:hAnsi="宋体" w:cs="宋体" w:hint="eastAsia"/>
                <w:sz w:val="18"/>
                <w:szCs w:val="18"/>
              </w:rPr>
              <w:t>★支持接入2路线圈；</w:t>
            </w:r>
          </w:p>
          <w:p w:rsidR="0046219F" w:rsidRPr="000C2CBA" w:rsidRDefault="00ED160B">
            <w:pPr>
              <w:rPr>
                <w:rFonts w:ascii="宋体" w:hAnsi="宋体" w:cs="宋体"/>
                <w:sz w:val="18"/>
                <w:szCs w:val="18"/>
              </w:rPr>
            </w:pPr>
            <w:r w:rsidRPr="000C2CBA">
              <w:rPr>
                <w:rFonts w:ascii="宋体" w:hAnsi="宋体" w:cs="宋体" w:hint="eastAsia"/>
                <w:sz w:val="18"/>
                <w:szCs w:val="18"/>
              </w:rPr>
              <w:t>★支持灵敏度可调：有4级可设（高、中高、中低、低）；</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地感线圈</w:t>
            </w:r>
            <w:proofErr w:type="gramEnd"/>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DS-TMG023、德亚HVD110，日电RB101</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0.75mm²，绞合导体，镀锡铜，绝缘蓝色PVC外被，1捆线圈50米。</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208</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捆</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立柱</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DS-PMC142-B、德亚KB17，日电CB17</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立柱高度：1.3米</w:t>
            </w:r>
          </w:p>
          <w:p w:rsidR="0046219F" w:rsidRPr="000C2CBA" w:rsidRDefault="00ED160B">
            <w:pPr>
              <w:rPr>
                <w:rFonts w:ascii="宋体" w:hAnsi="宋体" w:cs="宋体"/>
                <w:sz w:val="18"/>
                <w:szCs w:val="18"/>
              </w:rPr>
            </w:pPr>
            <w:r w:rsidRPr="000C2CBA">
              <w:rPr>
                <w:rFonts w:ascii="宋体" w:hAnsi="宋体" w:cs="宋体" w:hint="eastAsia"/>
                <w:sz w:val="18"/>
                <w:szCs w:val="18"/>
              </w:rPr>
              <w:t>立柱直径：60mm</w:t>
            </w:r>
          </w:p>
          <w:p w:rsidR="0046219F" w:rsidRPr="000C2CBA" w:rsidRDefault="00ED160B">
            <w:pPr>
              <w:rPr>
                <w:rFonts w:ascii="宋体" w:hAnsi="宋体" w:cs="宋体"/>
                <w:sz w:val="18"/>
                <w:szCs w:val="18"/>
              </w:rPr>
            </w:pPr>
            <w:r w:rsidRPr="000C2CBA">
              <w:rPr>
                <w:rFonts w:ascii="宋体" w:hAnsi="宋体" w:cs="宋体" w:hint="eastAsia"/>
                <w:sz w:val="18"/>
                <w:szCs w:val="18"/>
              </w:rPr>
              <w:t>1.3米处可安装一体机</w:t>
            </w:r>
          </w:p>
          <w:p w:rsidR="0046219F" w:rsidRPr="000C2CBA" w:rsidRDefault="00ED160B">
            <w:pPr>
              <w:rPr>
                <w:rFonts w:ascii="宋体" w:hAnsi="宋体" w:cs="宋体"/>
                <w:sz w:val="18"/>
                <w:szCs w:val="18"/>
              </w:rPr>
            </w:pPr>
            <w:r w:rsidRPr="000C2CBA">
              <w:rPr>
                <w:rFonts w:ascii="宋体" w:hAnsi="宋体" w:cs="宋体" w:hint="eastAsia"/>
                <w:sz w:val="18"/>
                <w:szCs w:val="18"/>
              </w:rPr>
              <w:t>0.5米处可安装LED显示屏</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根</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出入口视频单元</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DS-PMC142、德亚TPR-500D，日电TD-116</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高清晰：200</w:t>
            </w:r>
            <w:proofErr w:type="gramStart"/>
            <w:r w:rsidRPr="000C2CBA">
              <w:rPr>
                <w:rFonts w:ascii="宋体" w:hAnsi="宋体" w:cs="宋体" w:hint="eastAsia"/>
                <w:sz w:val="18"/>
                <w:szCs w:val="18"/>
              </w:rPr>
              <w:t>万像</w:t>
            </w:r>
            <w:proofErr w:type="gramEnd"/>
            <w:r w:rsidRPr="000C2CBA">
              <w:rPr>
                <w:rFonts w:ascii="宋体" w:hAnsi="宋体" w:cs="宋体" w:hint="eastAsia"/>
                <w:sz w:val="18"/>
                <w:szCs w:val="18"/>
              </w:rPr>
              <w:t>素高清摄像机，分辨率：1920*1080，帧率：25fps；</w:t>
            </w:r>
          </w:p>
          <w:p w:rsidR="0046219F" w:rsidRPr="000C2CBA" w:rsidRDefault="00ED160B">
            <w:pPr>
              <w:rPr>
                <w:rFonts w:ascii="宋体" w:hAnsi="宋体" w:cs="宋体"/>
                <w:sz w:val="18"/>
                <w:szCs w:val="18"/>
              </w:rPr>
            </w:pPr>
            <w:r w:rsidRPr="000C2CBA">
              <w:rPr>
                <w:rFonts w:ascii="宋体" w:hAnsi="宋体" w:cs="宋体" w:hint="eastAsia"/>
                <w:sz w:val="18"/>
                <w:szCs w:val="18"/>
              </w:rPr>
              <w:t>低照度效果：1/1.8""逐行扫描CMOS，成像效果好，0.002Lux</w:t>
            </w:r>
            <w:proofErr w:type="gramStart"/>
            <w:r w:rsidRPr="000C2CBA">
              <w:rPr>
                <w:rFonts w:ascii="宋体" w:hAnsi="宋体" w:cs="宋体" w:hint="eastAsia"/>
                <w:sz w:val="18"/>
                <w:szCs w:val="18"/>
              </w:rPr>
              <w:t>星光级监控</w:t>
            </w:r>
            <w:proofErr w:type="gramEnd"/>
            <w:r w:rsidRPr="000C2CBA">
              <w:rPr>
                <w:rFonts w:ascii="宋体" w:hAnsi="宋体" w:cs="宋体" w:hint="eastAsia"/>
                <w:sz w:val="18"/>
                <w:szCs w:val="18"/>
              </w:rPr>
              <w:t>效果，夜间看的更清；</w:t>
            </w:r>
          </w:p>
          <w:p w:rsidR="0046219F" w:rsidRPr="000C2CBA" w:rsidRDefault="00ED160B">
            <w:pPr>
              <w:rPr>
                <w:rFonts w:ascii="宋体" w:hAnsi="宋体" w:cs="宋体"/>
                <w:sz w:val="18"/>
                <w:szCs w:val="18"/>
              </w:rPr>
            </w:pPr>
            <w:r w:rsidRPr="000C2CBA">
              <w:rPr>
                <w:rFonts w:ascii="宋体" w:hAnsi="宋体" w:cs="宋体" w:hint="eastAsia"/>
                <w:sz w:val="18"/>
                <w:szCs w:val="18"/>
              </w:rPr>
              <w:t>集成度高：内置2颗LED补光灯，集摄像机、护罩、LED补光灯、镜头、电源适配器于一体</w:t>
            </w:r>
          </w:p>
          <w:p w:rsidR="0046219F" w:rsidRPr="000C2CBA" w:rsidRDefault="00ED160B">
            <w:pPr>
              <w:rPr>
                <w:rFonts w:ascii="宋体" w:hAnsi="宋体" w:cs="宋体"/>
                <w:sz w:val="18"/>
                <w:szCs w:val="18"/>
              </w:rPr>
            </w:pPr>
            <w:r w:rsidRPr="000C2CBA">
              <w:rPr>
                <w:rFonts w:ascii="宋体" w:hAnsi="宋体" w:cs="宋体" w:hint="eastAsia"/>
                <w:sz w:val="18"/>
                <w:szCs w:val="18"/>
              </w:rPr>
              <w:t>调试方便：采用5.2-13mm电动变焦镜头，支持软件自动调焦，调试更加方便，场景适应性强；</w:t>
            </w:r>
          </w:p>
          <w:p w:rsidR="0046219F" w:rsidRPr="000C2CBA" w:rsidRDefault="00ED160B">
            <w:pPr>
              <w:rPr>
                <w:rFonts w:ascii="宋体" w:hAnsi="宋体" w:cs="宋体"/>
                <w:sz w:val="18"/>
                <w:szCs w:val="18"/>
              </w:rPr>
            </w:pPr>
            <w:r w:rsidRPr="000C2CBA">
              <w:rPr>
                <w:rFonts w:ascii="宋体" w:hAnsi="宋体" w:cs="宋体" w:hint="eastAsia"/>
                <w:sz w:val="18"/>
                <w:szCs w:val="18"/>
              </w:rPr>
              <w:t>接口丰富：可直接</w:t>
            </w:r>
            <w:proofErr w:type="gramStart"/>
            <w:r w:rsidRPr="000C2CBA">
              <w:rPr>
                <w:rFonts w:ascii="宋体" w:hAnsi="宋体" w:cs="宋体" w:hint="eastAsia"/>
                <w:sz w:val="18"/>
                <w:szCs w:val="18"/>
              </w:rPr>
              <w:t>控制道闸开</w:t>
            </w:r>
            <w:proofErr w:type="gramEnd"/>
            <w:r w:rsidRPr="000C2CBA">
              <w:rPr>
                <w:rFonts w:ascii="宋体" w:hAnsi="宋体" w:cs="宋体" w:hint="eastAsia"/>
                <w:sz w:val="18"/>
                <w:szCs w:val="18"/>
              </w:rPr>
              <w:t>/关，支持外接报警设备；</w:t>
            </w:r>
          </w:p>
          <w:p w:rsidR="0046219F" w:rsidRPr="000C2CBA" w:rsidRDefault="00ED160B">
            <w:pPr>
              <w:rPr>
                <w:rFonts w:ascii="宋体" w:hAnsi="宋体" w:cs="宋体"/>
                <w:sz w:val="18"/>
                <w:szCs w:val="18"/>
              </w:rPr>
            </w:pPr>
            <w:r w:rsidRPr="000C2CBA">
              <w:rPr>
                <w:rFonts w:ascii="宋体" w:hAnsi="宋体" w:cs="宋体" w:hint="eastAsia"/>
                <w:sz w:val="18"/>
                <w:szCs w:val="18"/>
              </w:rPr>
              <w:t>智能识别算法：丰富的智能识别算法，支持车牌、车型、车标、车身颜色识别；</w:t>
            </w:r>
          </w:p>
          <w:p w:rsidR="0046219F" w:rsidRPr="000C2CBA" w:rsidRDefault="00ED160B">
            <w:pPr>
              <w:rPr>
                <w:rFonts w:ascii="宋体" w:hAnsi="宋体" w:cs="宋体"/>
                <w:sz w:val="18"/>
                <w:szCs w:val="18"/>
              </w:rPr>
            </w:pPr>
            <w:r w:rsidRPr="000C2CBA">
              <w:rPr>
                <w:rFonts w:ascii="宋体" w:hAnsi="宋体" w:cs="宋体" w:hint="eastAsia"/>
                <w:sz w:val="18"/>
                <w:szCs w:val="18"/>
              </w:rPr>
              <w:t>黑白名单控制：支持黑、白名单的导入及对比，可直接</w:t>
            </w:r>
            <w:proofErr w:type="gramStart"/>
            <w:r w:rsidRPr="000C2CBA">
              <w:rPr>
                <w:rFonts w:ascii="宋体" w:hAnsi="宋体" w:cs="宋体" w:hint="eastAsia"/>
                <w:sz w:val="18"/>
                <w:szCs w:val="18"/>
              </w:rPr>
              <w:t>联动道</w:t>
            </w:r>
            <w:proofErr w:type="gramEnd"/>
            <w:r w:rsidRPr="000C2CBA">
              <w:rPr>
                <w:rFonts w:ascii="宋体" w:hAnsi="宋体" w:cs="宋体" w:hint="eastAsia"/>
                <w:sz w:val="18"/>
                <w:szCs w:val="18"/>
              </w:rPr>
              <w:t>闸开闸，支持脱机运行；</w:t>
            </w:r>
          </w:p>
          <w:p w:rsidR="0046219F" w:rsidRPr="000C2CBA" w:rsidRDefault="00ED160B">
            <w:pPr>
              <w:rPr>
                <w:rFonts w:ascii="宋体" w:hAnsi="宋体" w:cs="宋体"/>
                <w:sz w:val="18"/>
                <w:szCs w:val="18"/>
              </w:rPr>
            </w:pPr>
            <w:r w:rsidRPr="000C2CBA">
              <w:rPr>
                <w:rFonts w:ascii="宋体" w:hAnsi="宋体" w:cs="宋体" w:hint="eastAsia"/>
                <w:sz w:val="18"/>
                <w:szCs w:val="18"/>
              </w:rPr>
              <w:t>多种触发模式：支持线圈触发、视频触发、雷达触发、线圈结合视频触发等多种触发模式；</w:t>
            </w:r>
          </w:p>
          <w:p w:rsidR="0046219F" w:rsidRPr="000C2CBA" w:rsidRDefault="00ED160B">
            <w:pPr>
              <w:rPr>
                <w:rFonts w:ascii="宋体" w:hAnsi="宋体" w:cs="宋体"/>
                <w:sz w:val="18"/>
                <w:szCs w:val="18"/>
              </w:rPr>
            </w:pPr>
            <w:r w:rsidRPr="000C2CBA">
              <w:rPr>
                <w:rFonts w:ascii="宋体" w:hAnsi="宋体" w:cs="宋体" w:hint="eastAsia"/>
                <w:sz w:val="18"/>
                <w:szCs w:val="18"/>
              </w:rPr>
              <w:t>可显示信息：置于停车场出入口显示欢迎信息、发布中心下发信息等</w:t>
            </w:r>
          </w:p>
          <w:p w:rsidR="0046219F" w:rsidRPr="000C2CBA" w:rsidRDefault="00ED160B">
            <w:pPr>
              <w:rPr>
                <w:rFonts w:ascii="宋体" w:hAnsi="宋体" w:cs="宋体"/>
                <w:sz w:val="18"/>
                <w:szCs w:val="18"/>
              </w:rPr>
            </w:pPr>
            <w:r w:rsidRPr="000C2CBA">
              <w:rPr>
                <w:rFonts w:ascii="宋体" w:hAnsi="宋体" w:cs="宋体" w:hint="eastAsia"/>
                <w:sz w:val="18"/>
                <w:szCs w:val="18"/>
              </w:rPr>
              <w:t>显示字体：显示标准的中文和数字字符。</w:t>
            </w:r>
          </w:p>
          <w:p w:rsidR="0046219F" w:rsidRPr="000C2CBA" w:rsidRDefault="00ED160B">
            <w:pPr>
              <w:rPr>
                <w:rFonts w:ascii="宋体" w:hAnsi="宋体" w:cs="宋体"/>
                <w:sz w:val="18"/>
                <w:szCs w:val="18"/>
              </w:rPr>
            </w:pPr>
            <w:r w:rsidRPr="000C2CBA">
              <w:rPr>
                <w:rFonts w:ascii="宋体" w:hAnsi="宋体" w:cs="宋体" w:hint="eastAsia"/>
                <w:sz w:val="18"/>
                <w:szCs w:val="18"/>
              </w:rPr>
              <w:t>显示内容：可以是整个车库的空余车位余数，车牌号码，收费金额。</w:t>
            </w:r>
          </w:p>
          <w:p w:rsidR="0046219F" w:rsidRPr="000C2CBA" w:rsidRDefault="00ED160B">
            <w:pPr>
              <w:rPr>
                <w:rFonts w:ascii="宋体" w:hAnsi="宋体" w:cs="宋体"/>
                <w:sz w:val="18"/>
                <w:szCs w:val="18"/>
              </w:rPr>
            </w:pPr>
            <w:r w:rsidRPr="000C2CBA">
              <w:rPr>
                <w:rFonts w:ascii="宋体" w:hAnsi="宋体" w:cs="宋体" w:hint="eastAsia"/>
                <w:sz w:val="18"/>
                <w:szCs w:val="18"/>
              </w:rPr>
              <w:t>可根据上位计算机发出的指令显示不同内容</w:t>
            </w:r>
          </w:p>
          <w:p w:rsidR="0046219F" w:rsidRPr="000C2CBA" w:rsidRDefault="00ED160B">
            <w:pPr>
              <w:rPr>
                <w:rFonts w:ascii="宋体" w:hAnsi="宋体" w:cs="宋体"/>
                <w:sz w:val="18"/>
                <w:szCs w:val="18"/>
              </w:rPr>
            </w:pPr>
            <w:r w:rsidRPr="000C2CBA">
              <w:rPr>
                <w:rFonts w:ascii="宋体" w:hAnsi="宋体" w:cs="宋体" w:hint="eastAsia"/>
                <w:sz w:val="18"/>
                <w:szCs w:val="18"/>
              </w:rPr>
              <w:t>内置语音模块：可通过</w:t>
            </w:r>
            <w:proofErr w:type="gramStart"/>
            <w:r w:rsidRPr="000C2CBA">
              <w:rPr>
                <w:rFonts w:ascii="宋体" w:hAnsi="宋体" w:cs="宋体" w:hint="eastAsia"/>
                <w:sz w:val="18"/>
                <w:szCs w:val="18"/>
              </w:rPr>
              <w:t>抓拍机支持预</w:t>
            </w:r>
            <w:proofErr w:type="gramEnd"/>
            <w:r w:rsidRPr="000C2CBA">
              <w:rPr>
                <w:rFonts w:ascii="宋体" w:hAnsi="宋体" w:cs="宋体" w:hint="eastAsia"/>
                <w:sz w:val="18"/>
                <w:szCs w:val="18"/>
              </w:rPr>
              <w:t>录语音播报，车牌号码和收费金额等。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出入口显示屏</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DS-PMC142、德亚HMD601 ，日电TD-05</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室外显示屏</w:t>
            </w:r>
          </w:p>
          <w:p w:rsidR="0046219F" w:rsidRPr="000C2CBA" w:rsidRDefault="00ED160B">
            <w:pPr>
              <w:rPr>
                <w:rFonts w:ascii="宋体" w:hAnsi="宋体" w:cs="宋体"/>
                <w:sz w:val="18"/>
                <w:szCs w:val="18"/>
              </w:rPr>
            </w:pPr>
            <w:r w:rsidRPr="000C2CBA">
              <w:rPr>
                <w:rFonts w:ascii="宋体" w:hAnsi="宋体" w:cs="宋体" w:hint="eastAsia"/>
                <w:sz w:val="18"/>
                <w:szCs w:val="18"/>
              </w:rPr>
              <w:t>LED亮度:1200cd</w:t>
            </w:r>
          </w:p>
          <w:p w:rsidR="0046219F" w:rsidRPr="000C2CBA" w:rsidRDefault="00ED160B">
            <w:pPr>
              <w:rPr>
                <w:rFonts w:ascii="宋体" w:hAnsi="宋体" w:cs="宋体"/>
                <w:sz w:val="18"/>
                <w:szCs w:val="18"/>
              </w:rPr>
            </w:pPr>
            <w:r w:rsidRPr="000C2CBA">
              <w:rPr>
                <w:rFonts w:ascii="宋体" w:hAnsi="宋体" w:cs="宋体" w:hint="eastAsia"/>
                <w:sz w:val="18"/>
                <w:szCs w:val="18"/>
              </w:rPr>
              <w:t>LED角度:110°</w:t>
            </w:r>
          </w:p>
          <w:p w:rsidR="0046219F" w:rsidRPr="000C2CBA" w:rsidRDefault="00ED160B">
            <w:pPr>
              <w:rPr>
                <w:rFonts w:ascii="宋体" w:hAnsi="宋体" w:cs="宋体"/>
                <w:sz w:val="18"/>
                <w:szCs w:val="18"/>
              </w:rPr>
            </w:pPr>
            <w:r w:rsidRPr="000C2CBA">
              <w:rPr>
                <w:rFonts w:ascii="宋体" w:hAnsi="宋体" w:cs="宋体" w:hint="eastAsia"/>
                <w:sz w:val="18"/>
                <w:szCs w:val="18"/>
              </w:rPr>
              <w:t>外框材料:铁框喷塑，显示部分要求深色钢化玻璃</w:t>
            </w:r>
          </w:p>
          <w:p w:rsidR="0046219F" w:rsidRPr="000C2CBA" w:rsidRDefault="00ED160B">
            <w:pPr>
              <w:rPr>
                <w:rFonts w:ascii="宋体" w:hAnsi="宋体" w:cs="宋体"/>
                <w:sz w:val="18"/>
                <w:szCs w:val="18"/>
              </w:rPr>
            </w:pPr>
            <w:r w:rsidRPr="000C2CBA">
              <w:rPr>
                <w:rFonts w:ascii="宋体" w:hAnsi="宋体" w:cs="宋体" w:hint="eastAsia"/>
                <w:sz w:val="18"/>
                <w:szCs w:val="18"/>
              </w:rPr>
              <w:t>安装方式:背面抱箍</w:t>
            </w:r>
          </w:p>
          <w:p w:rsidR="0046219F" w:rsidRPr="000C2CBA" w:rsidRDefault="00ED160B">
            <w:pPr>
              <w:rPr>
                <w:rFonts w:ascii="宋体" w:hAnsi="宋体" w:cs="宋体"/>
                <w:sz w:val="18"/>
                <w:szCs w:val="18"/>
              </w:rPr>
            </w:pPr>
            <w:r w:rsidRPr="000C2CBA">
              <w:rPr>
                <w:rFonts w:ascii="宋体" w:hAnsi="宋体" w:cs="宋体" w:hint="eastAsia"/>
                <w:sz w:val="18"/>
                <w:szCs w:val="18"/>
              </w:rPr>
              <w:t>喇叭规格:4Ω10W</w:t>
            </w:r>
          </w:p>
          <w:p w:rsidR="0046219F" w:rsidRPr="000C2CBA" w:rsidRDefault="00ED160B">
            <w:pPr>
              <w:rPr>
                <w:rFonts w:ascii="宋体" w:hAnsi="宋体" w:cs="宋体"/>
                <w:sz w:val="18"/>
                <w:szCs w:val="18"/>
              </w:rPr>
            </w:pPr>
            <w:r w:rsidRPr="000C2CBA">
              <w:rPr>
                <w:rFonts w:ascii="宋体" w:hAnsi="宋体" w:cs="宋体" w:hint="eastAsia"/>
                <w:sz w:val="18"/>
                <w:szCs w:val="18"/>
              </w:rPr>
              <w:t>防护等级:IP65</w:t>
            </w:r>
          </w:p>
          <w:p w:rsidR="0046219F" w:rsidRPr="000C2CBA" w:rsidRDefault="00ED160B">
            <w:pPr>
              <w:rPr>
                <w:rFonts w:ascii="宋体" w:hAnsi="宋体" w:cs="宋体"/>
                <w:sz w:val="18"/>
                <w:szCs w:val="18"/>
              </w:rPr>
            </w:pPr>
            <w:r w:rsidRPr="000C2CBA">
              <w:rPr>
                <w:rFonts w:ascii="宋体" w:hAnsi="宋体" w:cs="宋体" w:hint="eastAsia"/>
                <w:sz w:val="18"/>
                <w:szCs w:val="18"/>
              </w:rPr>
              <w:t>点距:P4.75</w:t>
            </w:r>
          </w:p>
          <w:p w:rsidR="0046219F" w:rsidRPr="000C2CBA" w:rsidRDefault="00ED160B">
            <w:pPr>
              <w:rPr>
                <w:rFonts w:ascii="宋体" w:hAnsi="宋体" w:cs="宋体"/>
                <w:sz w:val="18"/>
                <w:szCs w:val="18"/>
              </w:rPr>
            </w:pPr>
            <w:r w:rsidRPr="000C2CBA">
              <w:rPr>
                <w:rFonts w:ascii="宋体" w:hAnsi="宋体" w:cs="宋体" w:hint="eastAsia"/>
                <w:sz w:val="18"/>
                <w:szCs w:val="18"/>
              </w:rPr>
              <w:t>基色:1红1绿</w:t>
            </w:r>
          </w:p>
          <w:p w:rsidR="0046219F" w:rsidRPr="000C2CBA" w:rsidRDefault="00ED160B">
            <w:pPr>
              <w:rPr>
                <w:rFonts w:ascii="宋体" w:hAnsi="宋体" w:cs="宋体"/>
                <w:sz w:val="18"/>
                <w:szCs w:val="18"/>
              </w:rPr>
            </w:pPr>
            <w:r w:rsidRPr="000C2CBA">
              <w:rPr>
                <w:rFonts w:ascii="宋体" w:hAnsi="宋体" w:cs="宋体" w:hint="eastAsia"/>
                <w:sz w:val="18"/>
                <w:szCs w:val="18"/>
              </w:rPr>
              <w:t>下行通讯方式:RJ45</w:t>
            </w:r>
          </w:p>
          <w:p w:rsidR="0046219F" w:rsidRPr="000C2CBA" w:rsidRDefault="00ED160B">
            <w:pPr>
              <w:rPr>
                <w:rFonts w:ascii="宋体" w:hAnsi="宋体" w:cs="宋体"/>
                <w:sz w:val="18"/>
                <w:szCs w:val="18"/>
              </w:rPr>
            </w:pPr>
            <w:r w:rsidRPr="000C2CBA">
              <w:rPr>
                <w:rFonts w:ascii="宋体" w:hAnsi="宋体" w:cs="宋体" w:hint="eastAsia"/>
                <w:sz w:val="18"/>
                <w:szCs w:val="18"/>
              </w:rPr>
              <w:t>显示方式:即显、左移、上移、上展开、下展开等显示方式</w:t>
            </w:r>
          </w:p>
          <w:p w:rsidR="0046219F" w:rsidRPr="000C2CBA" w:rsidRDefault="00ED160B">
            <w:pPr>
              <w:rPr>
                <w:rFonts w:ascii="宋体" w:hAnsi="宋体" w:cs="宋体"/>
                <w:sz w:val="18"/>
                <w:szCs w:val="18"/>
              </w:rPr>
            </w:pPr>
            <w:r w:rsidRPr="000C2CBA">
              <w:rPr>
                <w:rFonts w:ascii="宋体" w:hAnsi="宋体" w:cs="宋体" w:hint="eastAsia"/>
                <w:sz w:val="18"/>
                <w:szCs w:val="18"/>
              </w:rPr>
              <w:t>字符显示:支持GB2312字符集，支持16×16点阵常用汉字</w:t>
            </w:r>
          </w:p>
          <w:p w:rsidR="0046219F" w:rsidRPr="000C2CBA" w:rsidRDefault="00ED160B">
            <w:pPr>
              <w:rPr>
                <w:rFonts w:ascii="宋体" w:hAnsi="宋体" w:cs="宋体"/>
                <w:sz w:val="18"/>
                <w:szCs w:val="18"/>
              </w:rPr>
            </w:pPr>
            <w:r w:rsidRPr="000C2CBA">
              <w:rPr>
                <w:rFonts w:ascii="宋体" w:hAnsi="宋体" w:cs="宋体" w:hint="eastAsia"/>
                <w:sz w:val="18"/>
                <w:szCs w:val="18"/>
              </w:rPr>
              <w:t>通讯距离:RJ45 120米</w:t>
            </w:r>
          </w:p>
          <w:p w:rsidR="0046219F" w:rsidRPr="000C2CBA" w:rsidRDefault="00ED160B">
            <w:pPr>
              <w:rPr>
                <w:rFonts w:ascii="宋体" w:hAnsi="宋体" w:cs="宋体"/>
                <w:sz w:val="18"/>
                <w:szCs w:val="18"/>
              </w:rPr>
            </w:pPr>
            <w:r w:rsidRPr="000C2CBA">
              <w:rPr>
                <w:rFonts w:ascii="宋体" w:hAnsi="宋体" w:cs="宋体" w:hint="eastAsia"/>
                <w:sz w:val="18"/>
                <w:szCs w:val="18"/>
              </w:rPr>
              <w:t>功能特性：四行，四字，双色，带语音模块及音箱，出入口室外显示屏</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配套管线及辅材</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所有强弱电管线配套施工及一切辅材</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9254" w:type="dxa"/>
            <w:gridSpan w:val="6"/>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2.4重点部位监控联网</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校园内部重点部位监控接入</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1、所有学校透明厨房监控</w:t>
            </w:r>
            <w:proofErr w:type="gramStart"/>
            <w:r w:rsidRPr="000C2CBA">
              <w:rPr>
                <w:rFonts w:ascii="宋体" w:hAnsi="宋体" w:cs="宋体" w:hint="eastAsia"/>
                <w:sz w:val="18"/>
                <w:szCs w:val="18"/>
              </w:rPr>
              <w:t>接入区</w:t>
            </w:r>
            <w:proofErr w:type="gramEnd"/>
            <w:r w:rsidRPr="000C2CBA">
              <w:rPr>
                <w:rFonts w:ascii="宋体" w:hAnsi="宋体" w:cs="宋体" w:hint="eastAsia"/>
                <w:sz w:val="18"/>
                <w:szCs w:val="18"/>
              </w:rPr>
              <w:t>教育局的设备联网平台</w:t>
            </w:r>
          </w:p>
          <w:p w:rsidR="0046219F" w:rsidRPr="000C2CBA" w:rsidRDefault="00ED160B">
            <w:pPr>
              <w:rPr>
                <w:rFonts w:ascii="宋体" w:hAnsi="宋体" w:cs="宋体"/>
                <w:sz w:val="18"/>
                <w:szCs w:val="18"/>
              </w:rPr>
            </w:pPr>
            <w:r w:rsidRPr="000C2CBA">
              <w:rPr>
                <w:rFonts w:ascii="宋体" w:hAnsi="宋体" w:cs="宋体" w:hint="eastAsia"/>
                <w:sz w:val="18"/>
                <w:szCs w:val="18"/>
              </w:rPr>
              <w:t>2、校园内部重点部位监控</w:t>
            </w:r>
            <w:proofErr w:type="gramStart"/>
            <w:r w:rsidRPr="000C2CBA">
              <w:rPr>
                <w:rFonts w:ascii="宋体" w:hAnsi="宋体" w:cs="宋体" w:hint="eastAsia"/>
                <w:sz w:val="18"/>
                <w:szCs w:val="18"/>
              </w:rPr>
              <w:t>接入区</w:t>
            </w:r>
            <w:proofErr w:type="gramEnd"/>
            <w:r w:rsidRPr="000C2CBA">
              <w:rPr>
                <w:rFonts w:ascii="宋体" w:hAnsi="宋体" w:cs="宋体" w:hint="eastAsia"/>
                <w:sz w:val="18"/>
                <w:szCs w:val="18"/>
              </w:rPr>
              <w:t>教育局设备联网平台，校门口及人员通行的主要出入口、食堂（配菜间、厨房等）、实验室（危化品室）、.配电机房、财务室、餐厅（学生、教职工就餐区域）、宿舍、体育场所、图书馆等学校重点区域；</w:t>
            </w:r>
          </w:p>
          <w:p w:rsidR="0046219F" w:rsidRPr="000C2CBA" w:rsidRDefault="00ED160B">
            <w:pPr>
              <w:rPr>
                <w:rFonts w:ascii="宋体" w:hAnsi="宋体" w:cs="宋体"/>
                <w:sz w:val="18"/>
                <w:szCs w:val="18"/>
              </w:rPr>
            </w:pPr>
            <w:r w:rsidRPr="000C2CBA">
              <w:rPr>
                <w:rFonts w:ascii="宋体" w:hAnsi="宋体" w:cs="宋体" w:hint="eastAsia"/>
                <w:sz w:val="18"/>
                <w:szCs w:val="18"/>
              </w:rPr>
              <w:t>3、原有视频按GB28181或Onvif协议接入</w:t>
            </w:r>
          </w:p>
          <w:p w:rsidR="0046219F" w:rsidRPr="000C2CBA" w:rsidRDefault="00ED160B">
            <w:pPr>
              <w:rPr>
                <w:rFonts w:ascii="宋体" w:hAnsi="宋体" w:cs="宋体"/>
                <w:sz w:val="18"/>
                <w:szCs w:val="18"/>
              </w:rPr>
            </w:pPr>
            <w:r w:rsidRPr="000C2CBA">
              <w:rPr>
                <w:rFonts w:ascii="宋体" w:hAnsi="宋体" w:cs="宋体" w:hint="eastAsia"/>
                <w:sz w:val="18"/>
                <w:szCs w:val="18"/>
              </w:rPr>
              <w:t>4、含接入设备及施工管线。</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所</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中心存储设备（透明厨房）</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DS-A71048R、戴尔ME4012、浪潮NF5468M5</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机架式/8U48盘位/48块6T企业级SATA磁盘/可接扩展柜/≥1500Mbps接入带宽/64位多核处理器、4GB（标配，可扩展至32G）2个千兆数据网口（可扩展至4千兆或2</w:t>
            </w:r>
            <w:proofErr w:type="gramStart"/>
            <w:r w:rsidRPr="000C2CBA">
              <w:rPr>
                <w:rFonts w:ascii="宋体" w:hAnsi="宋体" w:cs="宋体" w:hint="eastAsia"/>
                <w:sz w:val="18"/>
                <w:szCs w:val="18"/>
              </w:rPr>
              <w:t>万兆</w:t>
            </w:r>
            <w:proofErr w:type="gramEnd"/>
            <w:r w:rsidRPr="000C2CBA">
              <w:rPr>
                <w:rFonts w:ascii="宋体" w:hAnsi="宋体" w:cs="宋体" w:hint="eastAsia"/>
                <w:sz w:val="18"/>
                <w:szCs w:val="18"/>
              </w:rPr>
              <w:t>网口），1个千兆管理网口/冗余电源/支持流媒体1:1:1接入存储转发/视频流、图片、SMART、视频文件混合直写/智能事件检索、精确定位、浓缩播放/RAID 0、1、3、5、6、10、50，60/网络协议：RTSP/ONVIF/PSIA/SIP（GB/T28181）</w:t>
            </w:r>
          </w:p>
          <w:p w:rsidR="0046219F" w:rsidRPr="000C2CBA" w:rsidRDefault="00ED160B">
            <w:pPr>
              <w:rPr>
                <w:rFonts w:ascii="宋体" w:hAnsi="宋体" w:cs="宋体"/>
                <w:sz w:val="18"/>
                <w:szCs w:val="18"/>
              </w:rPr>
            </w:pPr>
            <w:r w:rsidRPr="000C2CBA">
              <w:rPr>
                <w:rFonts w:ascii="宋体" w:hAnsi="宋体" w:cs="宋体" w:hint="eastAsia"/>
                <w:sz w:val="18"/>
                <w:szCs w:val="18"/>
              </w:rPr>
              <w:t>▲单设备应标配≥2个千兆网口，可增扩≥4个万兆口或≥8个光纤接口或增配≥4个HDMI接口或≥2个SAS3.0接口，可扩展2个SSD固态硬盘</w:t>
            </w:r>
          </w:p>
          <w:p w:rsidR="0046219F" w:rsidRPr="000C2CBA" w:rsidRDefault="00ED160B">
            <w:pPr>
              <w:rPr>
                <w:rFonts w:ascii="宋体" w:hAnsi="宋体" w:cs="宋体"/>
                <w:sz w:val="18"/>
                <w:szCs w:val="18"/>
              </w:rPr>
            </w:pPr>
            <w:r w:rsidRPr="000C2CBA">
              <w:rPr>
                <w:rFonts w:ascii="宋体" w:hAnsi="宋体" w:cs="宋体" w:hint="eastAsia"/>
                <w:sz w:val="18"/>
                <w:szCs w:val="18"/>
              </w:rPr>
              <w:t>★提供多设备同步升级功能，可以通过一键式操作对整个局域网内的所有设备同步升级。</w:t>
            </w:r>
          </w:p>
          <w:p w:rsidR="0046219F" w:rsidRPr="000C2CBA" w:rsidRDefault="00ED160B">
            <w:pPr>
              <w:rPr>
                <w:rFonts w:ascii="宋体" w:hAnsi="宋体" w:cs="宋体"/>
                <w:sz w:val="18"/>
                <w:szCs w:val="18"/>
              </w:rPr>
            </w:pPr>
            <w:r w:rsidRPr="000C2CBA">
              <w:rPr>
                <w:rFonts w:ascii="宋体" w:hAnsi="宋体" w:cs="宋体" w:hint="eastAsia"/>
                <w:sz w:val="18"/>
                <w:szCs w:val="18"/>
              </w:rPr>
              <w:t>★设备可同时支持视频、图片、智能流和文件直写存储。</w:t>
            </w:r>
          </w:p>
          <w:p w:rsidR="0046219F" w:rsidRPr="000C2CBA" w:rsidRDefault="00ED160B">
            <w:pPr>
              <w:rPr>
                <w:rFonts w:ascii="宋体" w:hAnsi="宋体" w:cs="宋体"/>
                <w:sz w:val="18"/>
                <w:szCs w:val="18"/>
              </w:rPr>
            </w:pPr>
            <w:r w:rsidRPr="000C2CBA">
              <w:rPr>
                <w:rFonts w:ascii="宋体" w:hAnsi="宋体" w:cs="宋体" w:hint="eastAsia"/>
                <w:sz w:val="18"/>
                <w:szCs w:val="18"/>
              </w:rPr>
              <w:t>★可对指定的录像段或指定事件的1个或多个前端的不同时间段的录像段添加标签，并自动备份到存档卷中，使之不会被覆盖删除。</w:t>
            </w:r>
          </w:p>
          <w:p w:rsidR="0046219F" w:rsidRPr="000C2CBA" w:rsidRDefault="00ED160B">
            <w:pPr>
              <w:rPr>
                <w:rFonts w:ascii="宋体" w:hAnsi="宋体" w:cs="宋体"/>
                <w:sz w:val="18"/>
                <w:szCs w:val="18"/>
              </w:rPr>
            </w:pPr>
            <w:r w:rsidRPr="000C2CBA">
              <w:rPr>
                <w:rFonts w:ascii="宋体" w:hAnsi="宋体" w:cs="宋体" w:hint="eastAsia"/>
                <w:sz w:val="18"/>
                <w:szCs w:val="18"/>
              </w:rPr>
              <w:t>★可通过IE浏览器对一台、多台样机或扩展柜中的磁盘进行定位，使对应的磁盘指示灯闪烁，闪烁的时长可设。</w:t>
            </w:r>
          </w:p>
          <w:p w:rsidR="00BE4E7A" w:rsidRPr="000C2CBA" w:rsidRDefault="00BE4E7A">
            <w:pPr>
              <w:rPr>
                <w:rFonts w:ascii="宋体" w:hAnsi="宋体" w:cs="宋体"/>
                <w:sz w:val="18"/>
                <w:szCs w:val="18"/>
              </w:rPr>
            </w:pPr>
            <w:r w:rsidRPr="000C2CBA">
              <w:rPr>
                <w:rFonts w:ascii="宋体" w:hAnsi="宋体" w:cs="宋体" w:hint="eastAsia"/>
                <w:sz w:val="18"/>
                <w:szCs w:val="18"/>
              </w:rPr>
              <w:t>▲设备满足教育局扩容后的安防联网平台对存储进行调用和管</w:t>
            </w:r>
            <w:r w:rsidRPr="000C2CBA">
              <w:rPr>
                <w:rFonts w:ascii="宋体" w:hAnsi="宋体" w:cs="宋体" w:hint="eastAsia"/>
                <w:sz w:val="18"/>
                <w:szCs w:val="18"/>
              </w:rPr>
              <w:lastRenderedPageBreak/>
              <w:t>理。</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4</w:t>
            </w:r>
          </w:p>
        </w:tc>
        <w:tc>
          <w:tcPr>
            <w:tcW w:w="675"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3</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24口交换机</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锐捷RG-S1930-24T4SFP、华三LS-3600V2-28TP-EI、华为S3700-28TP-SI-AC</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1、支持固化</w:t>
            </w:r>
            <w:proofErr w:type="gramStart"/>
            <w:r w:rsidRPr="000C2CBA">
              <w:rPr>
                <w:rFonts w:ascii="宋体" w:hAnsi="宋体" w:cs="宋体" w:hint="eastAsia"/>
                <w:sz w:val="18"/>
                <w:szCs w:val="18"/>
              </w:rPr>
              <w:t>百兆电口</w:t>
            </w:r>
            <w:proofErr w:type="gramEnd"/>
            <w:r w:rsidRPr="000C2CBA">
              <w:rPr>
                <w:rFonts w:ascii="宋体" w:hAnsi="宋体" w:cs="宋体" w:hint="eastAsia"/>
                <w:sz w:val="18"/>
                <w:szCs w:val="18"/>
              </w:rPr>
              <w:t>≥24个，固化</w:t>
            </w:r>
            <w:proofErr w:type="gramStart"/>
            <w:r w:rsidRPr="000C2CBA">
              <w:rPr>
                <w:rFonts w:ascii="宋体" w:hAnsi="宋体" w:cs="宋体" w:hint="eastAsia"/>
                <w:sz w:val="18"/>
                <w:szCs w:val="18"/>
              </w:rPr>
              <w:t>千兆光口</w:t>
            </w:r>
            <w:proofErr w:type="gramEnd"/>
            <w:r w:rsidRPr="000C2CBA">
              <w:rPr>
                <w:rFonts w:ascii="宋体" w:hAnsi="宋体" w:cs="宋体" w:hint="eastAsia"/>
                <w:sz w:val="18"/>
                <w:szCs w:val="18"/>
              </w:rPr>
              <w:t>≥4个，标准1U设备;</w:t>
            </w:r>
          </w:p>
          <w:p w:rsidR="0046219F" w:rsidRPr="000C2CBA" w:rsidRDefault="00ED160B">
            <w:pPr>
              <w:rPr>
                <w:rFonts w:ascii="宋体" w:hAnsi="宋体" w:cs="宋体"/>
                <w:sz w:val="18"/>
                <w:szCs w:val="18"/>
              </w:rPr>
            </w:pPr>
            <w:r w:rsidRPr="000C2CBA">
              <w:rPr>
                <w:rFonts w:ascii="宋体" w:hAnsi="宋体" w:cs="宋体" w:hint="eastAsia"/>
                <w:sz w:val="18"/>
                <w:szCs w:val="18"/>
              </w:rPr>
              <w:t>2、交换缓存≥4.1Mbit</w:t>
            </w:r>
          </w:p>
          <w:p w:rsidR="0046219F" w:rsidRPr="000C2CBA" w:rsidRDefault="00ED160B">
            <w:pPr>
              <w:rPr>
                <w:rFonts w:ascii="宋体" w:hAnsi="宋体" w:cs="宋体"/>
                <w:sz w:val="18"/>
                <w:szCs w:val="18"/>
              </w:rPr>
            </w:pPr>
            <w:r w:rsidRPr="000C2CBA">
              <w:rPr>
                <w:rFonts w:ascii="宋体" w:hAnsi="宋体" w:cs="宋体" w:hint="eastAsia"/>
                <w:sz w:val="18"/>
                <w:szCs w:val="18"/>
              </w:rPr>
              <w:t>3、★内存≥256MB，交换容量≥64Gbps，包转发率≥9.6Mpps</w:t>
            </w:r>
          </w:p>
          <w:p w:rsidR="0046219F" w:rsidRPr="000C2CBA" w:rsidRDefault="00ED160B">
            <w:pPr>
              <w:rPr>
                <w:rFonts w:ascii="宋体" w:hAnsi="宋体" w:cs="宋体"/>
                <w:sz w:val="18"/>
                <w:szCs w:val="18"/>
              </w:rPr>
            </w:pPr>
            <w:r w:rsidRPr="000C2CBA">
              <w:rPr>
                <w:rFonts w:ascii="宋体" w:hAnsi="宋体" w:cs="宋体" w:hint="eastAsia"/>
                <w:sz w:val="18"/>
                <w:szCs w:val="18"/>
              </w:rPr>
              <w:t>4、支持 MAC地址容量≥8K；支持ACL条目≥1200</w:t>
            </w:r>
          </w:p>
          <w:p w:rsidR="0046219F" w:rsidRPr="000C2CBA" w:rsidRDefault="00ED160B">
            <w:pPr>
              <w:rPr>
                <w:rFonts w:ascii="宋体" w:hAnsi="宋体" w:cs="宋体"/>
                <w:sz w:val="18"/>
                <w:szCs w:val="18"/>
              </w:rPr>
            </w:pPr>
            <w:r w:rsidRPr="000C2CBA">
              <w:rPr>
                <w:rFonts w:ascii="宋体" w:hAnsi="宋体" w:cs="宋体" w:hint="eastAsia"/>
                <w:sz w:val="18"/>
                <w:szCs w:val="18"/>
              </w:rPr>
              <w:t>5、支持生成树 STP / RSTP ; 提高容错能力，保证网络的稳定运行和链路的负载均衡，合理使用网络通道，提供冗余链路利用率。</w:t>
            </w:r>
          </w:p>
          <w:p w:rsidR="0046219F" w:rsidRPr="000C2CBA" w:rsidRDefault="00ED160B">
            <w:pPr>
              <w:rPr>
                <w:rFonts w:ascii="宋体" w:hAnsi="宋体" w:cs="宋体"/>
                <w:sz w:val="18"/>
                <w:szCs w:val="18"/>
              </w:rPr>
            </w:pPr>
            <w:r w:rsidRPr="000C2CBA">
              <w:rPr>
                <w:rFonts w:ascii="宋体" w:hAnsi="宋体" w:cs="宋体" w:hint="eastAsia"/>
                <w:sz w:val="18"/>
                <w:szCs w:val="18"/>
              </w:rPr>
              <w:t>6、★ 支持防环路检测，自动解决环路问题</w:t>
            </w:r>
          </w:p>
          <w:p w:rsidR="0046219F" w:rsidRPr="000C2CBA" w:rsidRDefault="00ED160B">
            <w:pPr>
              <w:rPr>
                <w:rFonts w:ascii="宋体" w:hAnsi="宋体" w:cs="宋体"/>
                <w:sz w:val="18"/>
                <w:szCs w:val="18"/>
              </w:rPr>
            </w:pPr>
            <w:r w:rsidRPr="000C2CBA">
              <w:rPr>
                <w:rFonts w:ascii="宋体" w:hAnsi="宋体" w:cs="宋体" w:hint="eastAsia"/>
                <w:sz w:val="18"/>
                <w:szCs w:val="18"/>
              </w:rPr>
              <w:t>7、支持静态链路聚合</w:t>
            </w:r>
          </w:p>
          <w:p w:rsidR="0046219F" w:rsidRPr="000C2CBA" w:rsidRDefault="00ED160B">
            <w:pPr>
              <w:rPr>
                <w:rFonts w:ascii="宋体" w:hAnsi="宋体" w:cs="宋体"/>
                <w:sz w:val="18"/>
                <w:szCs w:val="18"/>
              </w:rPr>
            </w:pPr>
            <w:r w:rsidRPr="000C2CBA">
              <w:rPr>
                <w:rFonts w:ascii="宋体" w:hAnsi="宋体" w:cs="宋体" w:hint="eastAsia"/>
                <w:sz w:val="18"/>
                <w:szCs w:val="18"/>
              </w:rPr>
              <w:t>8、支持端口镜像，一对一镜像，多对一镜像</w:t>
            </w:r>
          </w:p>
          <w:p w:rsidR="0046219F" w:rsidRPr="000C2CBA" w:rsidRDefault="00ED160B">
            <w:pPr>
              <w:rPr>
                <w:rFonts w:ascii="宋体" w:hAnsi="宋体" w:cs="宋体"/>
                <w:sz w:val="18"/>
                <w:szCs w:val="18"/>
              </w:rPr>
            </w:pPr>
            <w:r w:rsidRPr="000C2CBA">
              <w:rPr>
                <w:rFonts w:ascii="宋体" w:hAnsi="宋体" w:cs="宋体" w:hint="eastAsia"/>
                <w:sz w:val="18"/>
                <w:szCs w:val="18"/>
              </w:rPr>
              <w:t>9、★支持DHCP Snooping；很好的避免了上网终端从非法DHCP服务器分配的IP地址，引起的网络异常或安全隐患</w:t>
            </w:r>
          </w:p>
          <w:p w:rsidR="0046219F" w:rsidRPr="000C2CBA" w:rsidRDefault="00ED160B">
            <w:pPr>
              <w:rPr>
                <w:rFonts w:ascii="宋体" w:hAnsi="宋体" w:cs="宋体"/>
                <w:sz w:val="18"/>
                <w:szCs w:val="18"/>
              </w:rPr>
            </w:pPr>
            <w:r w:rsidRPr="000C2CBA">
              <w:rPr>
                <w:rFonts w:ascii="宋体" w:hAnsi="宋体" w:cs="宋体" w:hint="eastAsia"/>
                <w:sz w:val="18"/>
                <w:szCs w:val="18"/>
              </w:rPr>
              <w:t>10、支持VLAN划分，最大支持4094个VLAN</w:t>
            </w:r>
          </w:p>
          <w:p w:rsidR="0046219F" w:rsidRPr="000C2CBA" w:rsidRDefault="00ED160B">
            <w:pPr>
              <w:rPr>
                <w:rFonts w:ascii="宋体" w:hAnsi="宋体" w:cs="宋体"/>
                <w:sz w:val="18"/>
                <w:szCs w:val="18"/>
              </w:rPr>
            </w:pPr>
            <w:r w:rsidRPr="000C2CBA">
              <w:rPr>
                <w:rFonts w:ascii="宋体" w:hAnsi="宋体" w:cs="宋体" w:hint="eastAsia"/>
                <w:sz w:val="18"/>
                <w:szCs w:val="18"/>
              </w:rPr>
              <w:t>11、★支持高效节能以太网（EEE），端口如果在连续一段时间之内空闲，系统会将该端口设置为节能模式，当有报文收发时再通过定时发送的监听码流唤醒端口恢复业务，达到节能的效果</w:t>
            </w:r>
          </w:p>
          <w:p w:rsidR="0046219F" w:rsidRPr="000C2CBA" w:rsidRDefault="00ED160B">
            <w:pPr>
              <w:rPr>
                <w:rFonts w:ascii="宋体" w:hAnsi="宋体" w:cs="宋体"/>
                <w:sz w:val="18"/>
                <w:szCs w:val="18"/>
              </w:rPr>
            </w:pPr>
            <w:r w:rsidRPr="000C2CBA">
              <w:rPr>
                <w:rFonts w:ascii="宋体" w:hAnsi="宋体" w:cs="宋体" w:hint="eastAsia"/>
                <w:sz w:val="18"/>
                <w:szCs w:val="18"/>
              </w:rPr>
              <w:t>12、★支持防雷等级≥6KV</w:t>
            </w:r>
          </w:p>
          <w:p w:rsidR="0046219F" w:rsidRPr="000C2CBA" w:rsidRDefault="00ED160B">
            <w:pPr>
              <w:rPr>
                <w:rFonts w:ascii="宋体" w:hAnsi="宋体" w:cs="宋体"/>
                <w:sz w:val="18"/>
                <w:szCs w:val="18"/>
              </w:rPr>
            </w:pPr>
            <w:r w:rsidRPr="000C2CBA">
              <w:rPr>
                <w:rFonts w:ascii="宋体" w:hAnsi="宋体" w:cs="宋体" w:hint="eastAsia"/>
                <w:sz w:val="18"/>
                <w:szCs w:val="18"/>
              </w:rPr>
              <w:t>13、支持QOS，支持端口流量限速；</w:t>
            </w:r>
          </w:p>
          <w:p w:rsidR="0046219F" w:rsidRPr="000C2CBA" w:rsidRDefault="00ED160B">
            <w:pPr>
              <w:rPr>
                <w:rFonts w:ascii="宋体" w:hAnsi="宋体" w:cs="宋体"/>
                <w:sz w:val="18"/>
                <w:szCs w:val="18"/>
              </w:rPr>
            </w:pPr>
            <w:r w:rsidRPr="000C2CBA">
              <w:rPr>
                <w:rFonts w:ascii="宋体" w:hAnsi="宋体" w:cs="宋体" w:hint="eastAsia"/>
                <w:sz w:val="18"/>
                <w:szCs w:val="18"/>
              </w:rPr>
              <w:t>14、★支持和云管理，远程管理和维护设备,支持</w:t>
            </w:r>
            <w:proofErr w:type="gramStart"/>
            <w:r w:rsidRPr="000C2CBA">
              <w:rPr>
                <w:rFonts w:ascii="宋体" w:hAnsi="宋体" w:cs="宋体" w:hint="eastAsia"/>
                <w:sz w:val="18"/>
                <w:szCs w:val="18"/>
              </w:rPr>
              <w:t>极</w:t>
            </w:r>
            <w:proofErr w:type="gramEnd"/>
            <w:r w:rsidRPr="000C2CBA">
              <w:rPr>
                <w:rFonts w:ascii="宋体" w:hAnsi="宋体" w:cs="宋体" w:hint="eastAsia"/>
                <w:sz w:val="18"/>
                <w:szCs w:val="18"/>
              </w:rPr>
              <w:t>速智能配置</w:t>
            </w:r>
          </w:p>
          <w:p w:rsidR="0046219F" w:rsidRPr="000C2CBA" w:rsidRDefault="00ED160B">
            <w:pPr>
              <w:rPr>
                <w:rFonts w:ascii="宋体" w:hAnsi="宋体" w:cs="宋体"/>
                <w:sz w:val="18"/>
                <w:szCs w:val="18"/>
              </w:rPr>
            </w:pPr>
            <w:r w:rsidRPr="000C2CBA">
              <w:rPr>
                <w:rFonts w:ascii="宋体" w:hAnsi="宋体" w:cs="宋体" w:hint="eastAsia"/>
                <w:sz w:val="18"/>
                <w:szCs w:val="18"/>
              </w:rPr>
              <w:t>15、支持多种管理方式，中文WEB界面；</w:t>
            </w:r>
          </w:p>
          <w:p w:rsidR="0046219F" w:rsidRPr="000C2CBA" w:rsidRDefault="00ED160B">
            <w:pPr>
              <w:rPr>
                <w:rFonts w:ascii="宋体" w:hAnsi="宋体" w:cs="宋体"/>
                <w:sz w:val="18"/>
                <w:szCs w:val="18"/>
              </w:rPr>
            </w:pPr>
            <w:r w:rsidRPr="000C2CBA">
              <w:rPr>
                <w:rFonts w:ascii="宋体" w:hAnsi="宋体" w:cs="宋体" w:hint="eastAsia"/>
                <w:sz w:val="18"/>
                <w:szCs w:val="18"/>
              </w:rPr>
              <w:t>16、支持标准的ACL、支持基于IP/MAC扩展的ACL；</w:t>
            </w:r>
          </w:p>
          <w:p w:rsidR="0046219F" w:rsidRPr="000C2CBA" w:rsidRDefault="00ED160B">
            <w:pPr>
              <w:rPr>
                <w:rFonts w:ascii="宋体" w:hAnsi="宋体" w:cs="宋体"/>
                <w:sz w:val="18"/>
                <w:szCs w:val="18"/>
              </w:rPr>
            </w:pPr>
            <w:r w:rsidRPr="000C2CBA">
              <w:rPr>
                <w:rFonts w:ascii="宋体" w:hAnsi="宋体" w:cs="宋体" w:hint="eastAsia"/>
                <w:sz w:val="18"/>
                <w:szCs w:val="18"/>
              </w:rPr>
              <w:t>17、支持CPU安全保护策略(硬件CPP)</w:t>
            </w:r>
          </w:p>
          <w:p w:rsidR="0046219F" w:rsidRPr="000C2CBA" w:rsidRDefault="00ED160B">
            <w:pPr>
              <w:rPr>
                <w:rFonts w:ascii="宋体" w:hAnsi="宋体" w:cs="宋体"/>
                <w:sz w:val="18"/>
                <w:szCs w:val="18"/>
              </w:rPr>
            </w:pPr>
            <w:r w:rsidRPr="000C2CBA">
              <w:rPr>
                <w:rFonts w:ascii="宋体" w:hAnsi="宋体" w:cs="宋体" w:hint="eastAsia"/>
                <w:sz w:val="18"/>
                <w:szCs w:val="18"/>
              </w:rPr>
              <w:t>18、★</w:t>
            </w:r>
            <w:proofErr w:type="gramStart"/>
            <w:r w:rsidRPr="000C2CBA">
              <w:rPr>
                <w:rFonts w:ascii="宋体" w:hAnsi="宋体" w:cs="宋体" w:hint="eastAsia"/>
                <w:sz w:val="18"/>
                <w:szCs w:val="18"/>
              </w:rPr>
              <w:t>支持自</w:t>
            </w:r>
            <w:proofErr w:type="gramEnd"/>
            <w:r w:rsidRPr="000C2CBA">
              <w:rPr>
                <w:rFonts w:ascii="宋体" w:hAnsi="宋体" w:cs="宋体" w:hint="eastAsia"/>
                <w:sz w:val="18"/>
                <w:szCs w:val="18"/>
              </w:rPr>
              <w:t>组网，支持云端管理。</w:t>
            </w:r>
          </w:p>
          <w:p w:rsidR="0046219F" w:rsidRPr="000C2CBA" w:rsidRDefault="00ED160B">
            <w:pPr>
              <w:rPr>
                <w:rFonts w:ascii="宋体" w:hAnsi="宋体" w:cs="宋体"/>
                <w:sz w:val="18"/>
                <w:szCs w:val="18"/>
              </w:rPr>
            </w:pPr>
            <w:r w:rsidRPr="000C2CBA">
              <w:rPr>
                <w:rFonts w:ascii="宋体" w:hAnsi="宋体" w:cs="宋体" w:hint="eastAsia"/>
                <w:sz w:val="18"/>
                <w:szCs w:val="18"/>
              </w:rPr>
              <w:t>19、提供电信设备进网许可证证书复印件；</w:t>
            </w:r>
          </w:p>
          <w:p w:rsidR="0046219F" w:rsidRPr="000C2CBA" w:rsidRDefault="00ED160B">
            <w:pPr>
              <w:rPr>
                <w:rFonts w:ascii="宋体" w:hAnsi="宋体" w:cs="宋体"/>
                <w:sz w:val="18"/>
                <w:szCs w:val="18"/>
              </w:rPr>
            </w:pPr>
            <w:r w:rsidRPr="000C2CBA">
              <w:rPr>
                <w:rFonts w:ascii="宋体" w:hAnsi="宋体" w:cs="宋体" w:hint="eastAsia"/>
                <w:sz w:val="18"/>
                <w:szCs w:val="18"/>
              </w:rPr>
              <w:t>20、提供国家强制认证CCC认证书复印件；</w:t>
            </w:r>
          </w:p>
          <w:p w:rsidR="0046219F" w:rsidRPr="000C2CBA" w:rsidRDefault="00ED160B">
            <w:pPr>
              <w:rPr>
                <w:rFonts w:ascii="宋体" w:hAnsi="宋体" w:cs="宋体"/>
                <w:sz w:val="18"/>
                <w:szCs w:val="18"/>
              </w:rPr>
            </w:pPr>
            <w:r w:rsidRPr="000C2CBA">
              <w:rPr>
                <w:rFonts w:ascii="宋体" w:hAnsi="宋体" w:cs="宋体" w:hint="eastAsia"/>
                <w:sz w:val="18"/>
                <w:szCs w:val="18"/>
              </w:rPr>
              <w:t>21、★工作温度范围-0ºC ~ 50ºC，提供</w:t>
            </w:r>
            <w:proofErr w:type="gramStart"/>
            <w:r w:rsidRPr="000C2CBA">
              <w:rPr>
                <w:rFonts w:ascii="宋体" w:hAnsi="宋体" w:cs="宋体" w:hint="eastAsia"/>
                <w:sz w:val="18"/>
                <w:szCs w:val="18"/>
              </w:rPr>
              <w:t>官网截</w:t>
            </w:r>
            <w:proofErr w:type="gramEnd"/>
            <w:r w:rsidRPr="000C2CBA">
              <w:rPr>
                <w:rFonts w:ascii="宋体" w:hAnsi="宋体" w:cs="宋体" w:hint="eastAsia"/>
                <w:sz w:val="18"/>
                <w:szCs w:val="18"/>
              </w:rPr>
              <w:t>图</w:t>
            </w:r>
          </w:p>
          <w:p w:rsidR="0046219F" w:rsidRPr="000C2CBA" w:rsidRDefault="00ED160B">
            <w:pPr>
              <w:rPr>
                <w:rFonts w:ascii="宋体" w:hAnsi="宋体" w:cs="宋体"/>
                <w:sz w:val="18"/>
                <w:szCs w:val="18"/>
              </w:rPr>
            </w:pPr>
            <w:r w:rsidRPr="000C2CBA">
              <w:rPr>
                <w:rFonts w:ascii="宋体" w:hAnsi="宋体" w:cs="宋体" w:hint="eastAsia"/>
                <w:sz w:val="18"/>
                <w:szCs w:val="18"/>
              </w:rPr>
              <w:t>22、每台配置2块千兆单模光模块。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93</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24口交换机（无教科网幼儿园）</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锐捷RG-S5310-24GT4XS、华三LS-5130-30C-HI、华为S5720S-28X-SI-AC</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★1、交换容量≥330Gbps，转发性能≥126Mpps，</w:t>
            </w:r>
            <w:proofErr w:type="gramStart"/>
            <w:r w:rsidRPr="000C2CBA">
              <w:rPr>
                <w:rFonts w:ascii="宋体" w:hAnsi="宋体" w:cs="宋体" w:hint="eastAsia"/>
                <w:sz w:val="18"/>
                <w:szCs w:val="18"/>
              </w:rPr>
              <w:t>若官网有</w:t>
            </w:r>
            <w:proofErr w:type="gramEnd"/>
            <w:r w:rsidRPr="000C2CBA">
              <w:rPr>
                <w:rFonts w:ascii="宋体" w:hAnsi="宋体" w:cs="宋体" w:hint="eastAsia"/>
                <w:sz w:val="18"/>
                <w:szCs w:val="18"/>
              </w:rPr>
              <w:t>大小两个指标以小的为准</w:t>
            </w:r>
          </w:p>
          <w:p w:rsidR="0046219F" w:rsidRPr="000C2CBA" w:rsidRDefault="00ED160B">
            <w:pPr>
              <w:rPr>
                <w:rFonts w:ascii="宋体" w:hAnsi="宋体" w:cs="宋体"/>
                <w:sz w:val="18"/>
                <w:szCs w:val="18"/>
              </w:rPr>
            </w:pPr>
            <w:r w:rsidRPr="000C2CBA">
              <w:rPr>
                <w:rFonts w:ascii="宋体" w:hAnsi="宋体" w:cs="宋体" w:hint="eastAsia"/>
                <w:sz w:val="18"/>
                <w:szCs w:val="18"/>
              </w:rPr>
              <w:t>★2、固化10/100/1000M以太网端口≥24，固化10G/1G SFP+光接口≥4个</w:t>
            </w:r>
          </w:p>
          <w:p w:rsidR="0046219F" w:rsidRPr="000C2CBA" w:rsidRDefault="00ED160B">
            <w:pPr>
              <w:rPr>
                <w:rFonts w:ascii="宋体" w:hAnsi="宋体" w:cs="宋体"/>
                <w:sz w:val="18"/>
                <w:szCs w:val="18"/>
              </w:rPr>
            </w:pPr>
            <w:r w:rsidRPr="000C2CBA">
              <w:rPr>
                <w:rFonts w:ascii="宋体" w:hAnsi="宋体" w:cs="宋体" w:hint="eastAsia"/>
                <w:sz w:val="18"/>
                <w:szCs w:val="18"/>
              </w:rPr>
              <w:t>★3、支持可</w:t>
            </w:r>
            <w:proofErr w:type="gramStart"/>
            <w:r w:rsidRPr="000C2CBA">
              <w:rPr>
                <w:rFonts w:ascii="宋体" w:hAnsi="宋体" w:cs="宋体" w:hint="eastAsia"/>
                <w:sz w:val="18"/>
                <w:szCs w:val="18"/>
              </w:rPr>
              <w:t>拔插双模块化</w:t>
            </w:r>
            <w:proofErr w:type="gramEnd"/>
            <w:r w:rsidRPr="000C2CBA">
              <w:rPr>
                <w:rFonts w:ascii="宋体" w:hAnsi="宋体" w:cs="宋体" w:hint="eastAsia"/>
                <w:sz w:val="18"/>
                <w:szCs w:val="18"/>
              </w:rPr>
              <w:t>电源，配置一块电源模块。</w:t>
            </w:r>
          </w:p>
          <w:p w:rsidR="0046219F" w:rsidRPr="000C2CBA" w:rsidRDefault="00ED160B">
            <w:pPr>
              <w:rPr>
                <w:rFonts w:ascii="宋体" w:hAnsi="宋体" w:cs="宋体"/>
                <w:sz w:val="18"/>
                <w:szCs w:val="18"/>
              </w:rPr>
            </w:pPr>
            <w:r w:rsidRPr="000C2CBA">
              <w:rPr>
                <w:rFonts w:ascii="宋体" w:hAnsi="宋体" w:cs="宋体" w:hint="eastAsia"/>
                <w:sz w:val="18"/>
                <w:szCs w:val="18"/>
              </w:rPr>
              <w:t>4、支持静态路由、RIP/RIPng、OSPFv2/OSPFv3等三层路由协议</w:t>
            </w:r>
          </w:p>
          <w:p w:rsidR="0046219F" w:rsidRPr="000C2CBA" w:rsidRDefault="00ED160B">
            <w:pPr>
              <w:rPr>
                <w:rFonts w:ascii="宋体" w:hAnsi="宋体" w:cs="宋体"/>
                <w:sz w:val="18"/>
                <w:szCs w:val="18"/>
              </w:rPr>
            </w:pPr>
            <w:r w:rsidRPr="000C2CBA">
              <w:rPr>
                <w:rFonts w:ascii="宋体" w:hAnsi="宋体" w:cs="宋体" w:hint="eastAsia"/>
                <w:sz w:val="18"/>
                <w:szCs w:val="18"/>
              </w:rPr>
              <w:t>5、要求所投产品端口浪涌抗扰度≥10KV（即具备10KV的防雷能力）</w:t>
            </w:r>
          </w:p>
          <w:p w:rsidR="0046219F" w:rsidRPr="000C2CBA" w:rsidRDefault="00ED160B">
            <w:pPr>
              <w:rPr>
                <w:rFonts w:ascii="宋体" w:hAnsi="宋体" w:cs="宋体"/>
                <w:sz w:val="18"/>
                <w:szCs w:val="18"/>
              </w:rPr>
            </w:pPr>
            <w:r w:rsidRPr="000C2CBA">
              <w:rPr>
                <w:rFonts w:ascii="宋体" w:hAnsi="宋体" w:cs="宋体" w:hint="eastAsia"/>
                <w:sz w:val="18"/>
                <w:szCs w:val="18"/>
              </w:rPr>
              <w:t>6、支持SAVI功能，可防止地址解析欺骗，</w:t>
            </w:r>
          </w:p>
          <w:p w:rsidR="0046219F" w:rsidRPr="000C2CBA" w:rsidRDefault="00ED160B">
            <w:pPr>
              <w:rPr>
                <w:rFonts w:ascii="宋体" w:hAnsi="宋体" w:cs="宋体"/>
                <w:sz w:val="18"/>
                <w:szCs w:val="18"/>
              </w:rPr>
            </w:pPr>
            <w:r w:rsidRPr="000C2CBA">
              <w:rPr>
                <w:rFonts w:ascii="宋体" w:hAnsi="宋体" w:cs="宋体" w:hint="eastAsia"/>
                <w:sz w:val="18"/>
                <w:szCs w:val="18"/>
              </w:rPr>
              <w:t>7、要求所投设备支持1对1、1对多、多对1和基于流的镜像；且支持RSPAN和ERSPAN</w:t>
            </w:r>
          </w:p>
          <w:p w:rsidR="0046219F" w:rsidRPr="000C2CBA" w:rsidRDefault="00ED160B">
            <w:pPr>
              <w:rPr>
                <w:rFonts w:ascii="宋体" w:hAnsi="宋体" w:cs="宋体"/>
                <w:sz w:val="18"/>
                <w:szCs w:val="18"/>
              </w:rPr>
            </w:pPr>
            <w:r w:rsidRPr="000C2CBA">
              <w:rPr>
                <w:rFonts w:ascii="宋体" w:hAnsi="宋体" w:cs="宋体" w:hint="eastAsia"/>
                <w:sz w:val="18"/>
                <w:szCs w:val="18"/>
              </w:rPr>
              <w:t>8、支持专门针对CPU保护机制的CPP功能，可将送CPU的报文，如ARP报文的速率进行限制，使CPU的使用率降低到15%以内，保障了CPU安全</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9、支持专门基础网络保护机制，支持多种类型的防护，如ARP防护，当ARP速率超过攻击水线，对有攻击行为的用户进行隔离，保证设备和整网的安全稳定运行</w:t>
            </w:r>
          </w:p>
          <w:p w:rsidR="0046219F" w:rsidRPr="000C2CBA" w:rsidRDefault="00ED160B">
            <w:pPr>
              <w:rPr>
                <w:rFonts w:ascii="宋体" w:hAnsi="宋体" w:cs="宋体"/>
                <w:sz w:val="18"/>
                <w:szCs w:val="18"/>
              </w:rPr>
            </w:pPr>
            <w:r w:rsidRPr="000C2CBA">
              <w:rPr>
                <w:rFonts w:ascii="宋体" w:hAnsi="宋体" w:cs="宋体" w:hint="eastAsia"/>
                <w:sz w:val="18"/>
                <w:szCs w:val="18"/>
              </w:rPr>
              <w:t>10、要求所投产</w:t>
            </w:r>
            <w:proofErr w:type="gramStart"/>
            <w:r w:rsidRPr="000C2CBA">
              <w:rPr>
                <w:rFonts w:ascii="宋体" w:hAnsi="宋体" w:cs="宋体" w:hint="eastAsia"/>
                <w:sz w:val="18"/>
                <w:szCs w:val="18"/>
              </w:rPr>
              <w:t>品支持</w:t>
            </w:r>
            <w:proofErr w:type="gramEnd"/>
            <w:r w:rsidRPr="000C2CBA">
              <w:rPr>
                <w:rFonts w:ascii="宋体" w:hAnsi="宋体" w:cs="宋体" w:hint="eastAsia"/>
                <w:sz w:val="18"/>
                <w:szCs w:val="18"/>
              </w:rPr>
              <w:t>sFlow网络监测技术</w:t>
            </w:r>
          </w:p>
          <w:p w:rsidR="0046219F" w:rsidRPr="000C2CBA" w:rsidRDefault="00ED160B">
            <w:pPr>
              <w:rPr>
                <w:rFonts w:ascii="宋体" w:hAnsi="宋体" w:cs="宋体"/>
                <w:sz w:val="18"/>
                <w:szCs w:val="18"/>
              </w:rPr>
            </w:pPr>
            <w:r w:rsidRPr="000C2CBA">
              <w:rPr>
                <w:rFonts w:ascii="宋体" w:hAnsi="宋体" w:cs="宋体" w:hint="eastAsia"/>
                <w:sz w:val="18"/>
                <w:szCs w:val="18"/>
              </w:rPr>
              <w:t>11、支持虚拟化功能，最多可将9台物理设备虚拟化为一台逻辑设备统一管理，并且链路故障的收敛时间≤30ms</w:t>
            </w:r>
          </w:p>
          <w:p w:rsidR="0046219F" w:rsidRPr="000C2CBA" w:rsidRDefault="00ED160B">
            <w:pPr>
              <w:rPr>
                <w:rFonts w:ascii="宋体" w:hAnsi="宋体" w:cs="宋体"/>
                <w:sz w:val="18"/>
                <w:szCs w:val="18"/>
              </w:rPr>
            </w:pPr>
            <w:r w:rsidRPr="000C2CBA">
              <w:rPr>
                <w:rFonts w:ascii="宋体" w:hAnsi="宋体" w:cs="宋体" w:hint="eastAsia"/>
                <w:sz w:val="18"/>
                <w:szCs w:val="18"/>
              </w:rPr>
              <w:t>12、要求所投产</w:t>
            </w:r>
            <w:proofErr w:type="gramStart"/>
            <w:r w:rsidRPr="000C2CBA">
              <w:rPr>
                <w:rFonts w:ascii="宋体" w:hAnsi="宋体" w:cs="宋体" w:hint="eastAsia"/>
                <w:sz w:val="18"/>
                <w:szCs w:val="18"/>
              </w:rPr>
              <w:t>品支持</w:t>
            </w:r>
            <w:proofErr w:type="gramEnd"/>
            <w:r w:rsidRPr="000C2CBA">
              <w:rPr>
                <w:rFonts w:ascii="宋体" w:hAnsi="宋体" w:cs="宋体" w:hint="eastAsia"/>
                <w:sz w:val="18"/>
                <w:szCs w:val="18"/>
              </w:rPr>
              <w:t>ITU-TG.8032国际公有环网协议ERPS,并且链路故障的收敛时间≤50ms，</w:t>
            </w:r>
          </w:p>
          <w:p w:rsidR="0046219F" w:rsidRPr="000C2CBA" w:rsidRDefault="00ED160B">
            <w:pPr>
              <w:rPr>
                <w:rFonts w:ascii="宋体" w:hAnsi="宋体" w:cs="宋体"/>
                <w:sz w:val="18"/>
                <w:szCs w:val="18"/>
              </w:rPr>
            </w:pPr>
            <w:r w:rsidRPr="000C2CBA">
              <w:rPr>
                <w:rFonts w:ascii="宋体" w:hAnsi="宋体" w:cs="宋体" w:hint="eastAsia"/>
                <w:sz w:val="18"/>
                <w:szCs w:val="18"/>
              </w:rPr>
              <w:t>13、符合国家低碳环保等政策要求，支持IEEE 802.3az标准的EEE节能技术</w:t>
            </w:r>
          </w:p>
          <w:p w:rsidR="0046219F" w:rsidRPr="000C2CBA" w:rsidRDefault="00ED160B">
            <w:pPr>
              <w:rPr>
                <w:rFonts w:ascii="宋体" w:hAnsi="宋体" w:cs="宋体"/>
                <w:sz w:val="18"/>
                <w:szCs w:val="18"/>
              </w:rPr>
            </w:pPr>
            <w:r w:rsidRPr="000C2CBA">
              <w:rPr>
                <w:rFonts w:ascii="宋体" w:hAnsi="宋体" w:cs="宋体" w:hint="eastAsia"/>
                <w:sz w:val="18"/>
                <w:szCs w:val="18"/>
              </w:rPr>
              <w:t>14、具有工信部三层交换机进网许可证</w:t>
            </w:r>
          </w:p>
          <w:p w:rsidR="0046219F" w:rsidRPr="000C2CBA" w:rsidRDefault="00ED160B">
            <w:pPr>
              <w:rPr>
                <w:rFonts w:ascii="宋体" w:hAnsi="宋体" w:cs="宋体"/>
                <w:sz w:val="18"/>
                <w:szCs w:val="18"/>
              </w:rPr>
            </w:pPr>
            <w:r w:rsidRPr="000C2CBA">
              <w:rPr>
                <w:rFonts w:ascii="宋体" w:hAnsi="宋体" w:cs="宋体" w:hint="eastAsia"/>
                <w:sz w:val="18"/>
                <w:szCs w:val="18"/>
              </w:rPr>
              <w:t>15、要求所投产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节能环保设计，具有中国质量中心颁发的节能证书，</w:t>
            </w:r>
          </w:p>
          <w:p w:rsidR="0046219F" w:rsidRPr="000C2CBA" w:rsidRDefault="00ED160B">
            <w:pPr>
              <w:rPr>
                <w:rFonts w:ascii="宋体" w:hAnsi="宋体" w:cs="宋体"/>
                <w:sz w:val="18"/>
                <w:szCs w:val="18"/>
              </w:rPr>
            </w:pPr>
            <w:r w:rsidRPr="000C2CBA">
              <w:rPr>
                <w:rFonts w:ascii="宋体" w:hAnsi="宋体" w:cs="宋体" w:hint="eastAsia"/>
                <w:sz w:val="18"/>
                <w:szCs w:val="18"/>
              </w:rPr>
              <w:t>16、要求所投设备支持IPv6 Ready第二阶段认证证书</w:t>
            </w:r>
          </w:p>
          <w:p w:rsidR="0046219F" w:rsidRPr="000C2CBA" w:rsidRDefault="00ED160B">
            <w:pPr>
              <w:rPr>
                <w:rFonts w:ascii="宋体" w:hAnsi="宋体" w:cs="宋体"/>
                <w:sz w:val="18"/>
                <w:szCs w:val="18"/>
              </w:rPr>
            </w:pPr>
            <w:r w:rsidRPr="000C2CBA">
              <w:rPr>
                <w:rFonts w:ascii="宋体" w:hAnsi="宋体" w:cs="宋体" w:hint="eastAsia"/>
                <w:sz w:val="18"/>
                <w:szCs w:val="18"/>
              </w:rPr>
              <w:t>17、支持SNMP、CLI(Telnet/Console)、RMON、SSH、Syslog、NTP/SNTP、FTP、TFTP、Web</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5</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机柜</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9U挂墙机柜；19英寸标准；最大沉重量为200公斤，前门为5MM的钢化玻璃</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104</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9254" w:type="dxa"/>
            <w:gridSpan w:val="6"/>
            <w:shd w:val="clear" w:color="auto" w:fill="auto"/>
            <w:tcMar>
              <w:top w:w="0" w:type="dxa"/>
              <w:left w:w="57" w:type="dxa"/>
              <w:right w:w="57" w:type="dxa"/>
            </w:tcMar>
            <w:vAlign w:val="center"/>
          </w:tcPr>
          <w:p w:rsidR="0046219F" w:rsidRPr="000C2CBA" w:rsidRDefault="00ED160B" w:rsidP="008E73F2">
            <w:pPr>
              <w:rPr>
                <w:rFonts w:ascii="宋体" w:hAnsi="宋体" w:cs="宋体"/>
                <w:b/>
                <w:bCs/>
                <w:sz w:val="18"/>
                <w:szCs w:val="18"/>
              </w:rPr>
            </w:pPr>
            <w:r w:rsidRPr="000C2CBA">
              <w:rPr>
                <w:rFonts w:ascii="宋体" w:hAnsi="宋体" w:cs="宋体" w:hint="eastAsia"/>
                <w:b/>
                <w:bCs/>
                <w:sz w:val="18"/>
                <w:szCs w:val="18"/>
              </w:rPr>
              <w:t>2.5安防设备联网平台（</w:t>
            </w:r>
            <w:r w:rsidR="008E73F2" w:rsidRPr="000C2CBA">
              <w:rPr>
                <w:rFonts w:ascii="宋体" w:hAnsi="宋体" w:cs="宋体" w:hint="eastAsia"/>
                <w:b/>
                <w:bCs/>
                <w:sz w:val="18"/>
                <w:szCs w:val="18"/>
              </w:rPr>
              <w:t>原</w:t>
            </w:r>
            <w:r w:rsidRPr="000C2CBA">
              <w:rPr>
                <w:rFonts w:ascii="宋体" w:hAnsi="宋体" w:cs="宋体" w:hint="eastAsia"/>
                <w:b/>
                <w:bCs/>
                <w:sz w:val="18"/>
                <w:szCs w:val="18"/>
              </w:rPr>
              <w:t>平台扩容）</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联网平台</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支持系统内的组织、人员、车辆、用户、角色、认证、区域等的配置和管理；</w:t>
            </w:r>
          </w:p>
          <w:p w:rsidR="0046219F" w:rsidRPr="000C2CBA" w:rsidRDefault="00ED160B">
            <w:pPr>
              <w:rPr>
                <w:rFonts w:ascii="宋体" w:hAnsi="宋体" w:cs="宋体"/>
                <w:sz w:val="18"/>
                <w:szCs w:val="18"/>
              </w:rPr>
            </w:pPr>
            <w:r w:rsidRPr="000C2CBA">
              <w:rPr>
                <w:rFonts w:ascii="宋体" w:hAnsi="宋体" w:cs="宋体" w:hint="eastAsia"/>
                <w:sz w:val="18"/>
                <w:szCs w:val="18"/>
              </w:rPr>
              <w:t>包含图上监控、事件联动、视频网管、门禁网管、紧急报警、违停球接入等功能。</w:t>
            </w:r>
          </w:p>
          <w:p w:rsidR="0046219F" w:rsidRPr="000C2CBA" w:rsidRDefault="00ED160B">
            <w:pPr>
              <w:rPr>
                <w:rFonts w:ascii="宋体" w:hAnsi="宋体" w:cs="宋体"/>
                <w:sz w:val="18"/>
                <w:szCs w:val="18"/>
              </w:rPr>
            </w:pPr>
            <w:r w:rsidRPr="000C2CBA">
              <w:rPr>
                <w:rFonts w:ascii="宋体" w:hAnsi="宋体" w:cs="宋体" w:hint="eastAsia"/>
                <w:sz w:val="18"/>
                <w:szCs w:val="18"/>
              </w:rPr>
              <w:t>支持前端编码设备的集中管理；</w:t>
            </w:r>
          </w:p>
          <w:p w:rsidR="0046219F" w:rsidRPr="000C2CBA" w:rsidRDefault="00ED160B">
            <w:pPr>
              <w:rPr>
                <w:rFonts w:ascii="宋体" w:hAnsi="宋体" w:cs="宋体"/>
                <w:sz w:val="18"/>
                <w:szCs w:val="18"/>
              </w:rPr>
            </w:pPr>
            <w:r w:rsidRPr="000C2CBA">
              <w:rPr>
                <w:rFonts w:ascii="宋体" w:hAnsi="宋体" w:cs="宋体" w:hint="eastAsia"/>
                <w:sz w:val="18"/>
                <w:szCs w:val="18"/>
              </w:rPr>
              <w:t>支持视频预览、录像回放、图片查看、解码上墙等功能；</w:t>
            </w:r>
          </w:p>
          <w:p w:rsidR="0046219F" w:rsidRPr="000C2CBA" w:rsidRDefault="00ED160B">
            <w:pPr>
              <w:rPr>
                <w:rFonts w:ascii="宋体" w:hAnsi="宋体" w:cs="宋体"/>
                <w:sz w:val="18"/>
                <w:szCs w:val="18"/>
              </w:rPr>
            </w:pPr>
            <w:r w:rsidRPr="000C2CBA">
              <w:rPr>
                <w:rFonts w:ascii="宋体" w:hAnsi="宋体" w:cs="宋体" w:hint="eastAsia"/>
                <w:sz w:val="18"/>
                <w:szCs w:val="18"/>
              </w:rPr>
              <w:t>用于平台对外标准化互联互通（跨网、异构）的组件。支持通用视频联网标准协（GB/T28181）,提供支持其他联网标准的扩展能力</w:t>
            </w:r>
          </w:p>
          <w:p w:rsidR="0046219F" w:rsidRPr="000C2CBA" w:rsidRDefault="00ED160B">
            <w:pPr>
              <w:rPr>
                <w:rFonts w:ascii="宋体" w:hAnsi="宋体" w:cs="宋体"/>
                <w:sz w:val="18"/>
                <w:szCs w:val="18"/>
              </w:rPr>
            </w:pPr>
            <w:r w:rsidRPr="000C2CBA">
              <w:rPr>
                <w:rFonts w:ascii="宋体" w:hAnsi="宋体" w:cs="宋体" w:hint="eastAsia"/>
                <w:sz w:val="18"/>
                <w:szCs w:val="18"/>
              </w:rPr>
              <w:t>为校园安防区域提供门禁服务，支持以人脸为身份识别的核心，对进出人员进行集中管控；</w:t>
            </w:r>
          </w:p>
          <w:p w:rsidR="0046219F" w:rsidRPr="000C2CBA" w:rsidRDefault="00ED160B">
            <w:pPr>
              <w:rPr>
                <w:rFonts w:ascii="宋体" w:hAnsi="宋体" w:cs="宋体"/>
                <w:sz w:val="18"/>
                <w:szCs w:val="18"/>
              </w:rPr>
            </w:pPr>
            <w:r w:rsidRPr="000C2CBA">
              <w:rPr>
                <w:rFonts w:ascii="宋体" w:hAnsi="宋体" w:cs="宋体" w:hint="eastAsia"/>
                <w:sz w:val="18"/>
                <w:szCs w:val="18"/>
              </w:rPr>
              <w:t>支持准确记录识别诸如卡号、车牌号等验证凭据，确保车辆的进出有据可查、可控，保障车辆快速通过道闸，支撑停车场的高效和安全运转</w:t>
            </w:r>
          </w:p>
          <w:p w:rsidR="0046219F" w:rsidRPr="000C2CBA" w:rsidRDefault="00ED160B">
            <w:pPr>
              <w:rPr>
                <w:rFonts w:ascii="宋体" w:hAnsi="宋体" w:cs="宋体"/>
                <w:sz w:val="18"/>
                <w:szCs w:val="18"/>
              </w:rPr>
            </w:pPr>
            <w:r w:rsidRPr="000C2CBA">
              <w:rPr>
                <w:rFonts w:ascii="宋体" w:hAnsi="宋体" w:cs="宋体" w:hint="eastAsia"/>
                <w:sz w:val="18"/>
                <w:szCs w:val="18"/>
              </w:rPr>
              <w:t>支持车辆分组管理；</w:t>
            </w:r>
          </w:p>
          <w:p w:rsidR="0046219F" w:rsidRPr="000C2CBA" w:rsidRDefault="00ED160B">
            <w:pPr>
              <w:rPr>
                <w:rFonts w:ascii="宋体" w:hAnsi="宋体" w:cs="宋体"/>
                <w:sz w:val="18"/>
                <w:szCs w:val="18"/>
              </w:rPr>
            </w:pPr>
            <w:r w:rsidRPr="000C2CBA">
              <w:rPr>
                <w:rFonts w:ascii="宋体" w:hAnsi="宋体" w:cs="宋体" w:hint="eastAsia"/>
                <w:sz w:val="18"/>
                <w:szCs w:val="18"/>
              </w:rPr>
              <w:t>支持放行规则的配置；</w:t>
            </w:r>
          </w:p>
          <w:p w:rsidR="0046219F" w:rsidRPr="000C2CBA" w:rsidRDefault="00ED160B">
            <w:pPr>
              <w:rPr>
                <w:rFonts w:ascii="宋体" w:hAnsi="宋体" w:cs="宋体"/>
                <w:sz w:val="18"/>
                <w:szCs w:val="18"/>
              </w:rPr>
            </w:pPr>
            <w:r w:rsidRPr="000C2CBA">
              <w:rPr>
                <w:rFonts w:ascii="宋体" w:hAnsi="宋体" w:cs="宋体" w:hint="eastAsia"/>
                <w:sz w:val="18"/>
                <w:szCs w:val="18"/>
              </w:rPr>
              <w:t>支持信息记录的查询和统计分析；</w:t>
            </w:r>
          </w:p>
          <w:p w:rsidR="0046219F" w:rsidRPr="000C2CBA" w:rsidRDefault="00ED160B">
            <w:pPr>
              <w:rPr>
                <w:rFonts w:ascii="宋体" w:hAnsi="宋体" w:cs="宋体"/>
                <w:sz w:val="18"/>
                <w:szCs w:val="18"/>
              </w:rPr>
            </w:pPr>
            <w:r w:rsidRPr="000C2CBA">
              <w:rPr>
                <w:rFonts w:ascii="宋体" w:hAnsi="宋体" w:cs="宋体" w:hint="eastAsia"/>
                <w:sz w:val="18"/>
                <w:szCs w:val="18"/>
              </w:rPr>
              <w:t>支持访客认证、来访记录查询、访客权限管理</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访客模块</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支持访客通过身份证在自助</w:t>
            </w:r>
            <w:proofErr w:type="gramStart"/>
            <w:r w:rsidRPr="000C2CBA">
              <w:rPr>
                <w:rFonts w:ascii="宋体" w:hAnsi="宋体" w:cs="宋体" w:hint="eastAsia"/>
                <w:sz w:val="18"/>
                <w:szCs w:val="18"/>
              </w:rPr>
              <w:t>访客机</w:t>
            </w:r>
            <w:proofErr w:type="gramEnd"/>
            <w:r w:rsidRPr="000C2CBA">
              <w:rPr>
                <w:rFonts w:ascii="宋体" w:hAnsi="宋体" w:cs="宋体" w:hint="eastAsia"/>
                <w:sz w:val="18"/>
                <w:szCs w:val="18"/>
              </w:rPr>
              <w:t>和人工</w:t>
            </w:r>
            <w:proofErr w:type="gramStart"/>
            <w:r w:rsidRPr="000C2CBA">
              <w:rPr>
                <w:rFonts w:ascii="宋体" w:hAnsi="宋体" w:cs="宋体" w:hint="eastAsia"/>
                <w:sz w:val="18"/>
                <w:szCs w:val="18"/>
              </w:rPr>
              <w:t>访客机</w:t>
            </w:r>
            <w:proofErr w:type="gramEnd"/>
            <w:r w:rsidRPr="000C2CBA">
              <w:rPr>
                <w:rFonts w:ascii="宋体" w:hAnsi="宋体" w:cs="宋体" w:hint="eastAsia"/>
                <w:sz w:val="18"/>
                <w:szCs w:val="18"/>
              </w:rPr>
              <w:t>进行认证比对并登记，打印访客单，访客单可自定义设置；</w:t>
            </w:r>
          </w:p>
          <w:p w:rsidR="0046219F" w:rsidRPr="000C2CBA" w:rsidRDefault="00ED160B">
            <w:pPr>
              <w:rPr>
                <w:rFonts w:ascii="宋体" w:hAnsi="宋体" w:cs="宋体"/>
                <w:sz w:val="18"/>
                <w:szCs w:val="18"/>
              </w:rPr>
            </w:pPr>
            <w:r w:rsidRPr="000C2CBA">
              <w:rPr>
                <w:rFonts w:ascii="宋体" w:hAnsi="宋体" w:cs="宋体" w:hint="eastAsia"/>
                <w:sz w:val="18"/>
                <w:szCs w:val="18"/>
              </w:rPr>
              <w:t>支持访客人脸采集，下发设备后进行人脸通行；</w:t>
            </w:r>
          </w:p>
          <w:p w:rsidR="0046219F" w:rsidRPr="000C2CBA" w:rsidRDefault="00ED160B">
            <w:pPr>
              <w:rPr>
                <w:rFonts w:ascii="宋体" w:hAnsi="宋体" w:cs="宋体"/>
                <w:sz w:val="18"/>
                <w:szCs w:val="18"/>
              </w:rPr>
            </w:pPr>
            <w:r w:rsidRPr="000C2CBA">
              <w:rPr>
                <w:rFonts w:ascii="宋体" w:hAnsi="宋体" w:cs="宋体" w:hint="eastAsia"/>
                <w:sz w:val="18"/>
                <w:szCs w:val="18"/>
              </w:rPr>
              <w:t>支持设置门禁点、楼层、门口机、停车场作为门禁、梯控、门口机、停车场权限的权限项，设置的权限项作为访客管理人员设置访客权限组的基础；</w:t>
            </w:r>
          </w:p>
          <w:p w:rsidR="0046219F" w:rsidRPr="000C2CBA" w:rsidRDefault="00ED160B">
            <w:pPr>
              <w:rPr>
                <w:rFonts w:ascii="宋体" w:hAnsi="宋体" w:cs="宋体"/>
                <w:sz w:val="18"/>
                <w:szCs w:val="18"/>
              </w:rPr>
            </w:pPr>
            <w:r w:rsidRPr="000C2CBA">
              <w:rPr>
                <w:rFonts w:ascii="宋体" w:hAnsi="宋体" w:cs="宋体" w:hint="eastAsia"/>
                <w:sz w:val="18"/>
                <w:szCs w:val="18"/>
              </w:rPr>
              <w:t>支持访客在访客机上进行签离；</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支持查看访客来访记录，可导出来访记录；</w:t>
            </w:r>
          </w:p>
          <w:p w:rsidR="0046219F" w:rsidRPr="000C2CBA" w:rsidRDefault="00ED160B">
            <w:pPr>
              <w:rPr>
                <w:rFonts w:ascii="宋体" w:hAnsi="宋体" w:cs="宋体"/>
                <w:sz w:val="18"/>
                <w:szCs w:val="18"/>
              </w:rPr>
            </w:pPr>
            <w:r w:rsidRPr="000C2CBA">
              <w:rPr>
                <w:rFonts w:ascii="宋体" w:hAnsi="宋体" w:cs="宋体" w:hint="eastAsia"/>
                <w:sz w:val="18"/>
                <w:szCs w:val="18"/>
              </w:rPr>
              <w:t>支持自定义配置短信模板；</w:t>
            </w:r>
          </w:p>
          <w:p w:rsidR="0046219F" w:rsidRPr="000C2CBA" w:rsidRDefault="00ED160B">
            <w:pPr>
              <w:rPr>
                <w:rFonts w:ascii="宋体" w:hAnsi="宋体" w:cs="宋体"/>
                <w:sz w:val="18"/>
                <w:szCs w:val="18"/>
              </w:rPr>
            </w:pPr>
            <w:r w:rsidRPr="000C2CBA">
              <w:rPr>
                <w:rFonts w:ascii="宋体" w:hAnsi="宋体" w:cs="宋体" w:hint="eastAsia"/>
                <w:sz w:val="18"/>
                <w:szCs w:val="18"/>
              </w:rPr>
              <w:t>支持设置访客来访记录保存时长；</w:t>
            </w:r>
          </w:p>
          <w:p w:rsidR="00A115F5" w:rsidRPr="000C2CBA" w:rsidRDefault="00A115F5">
            <w:pPr>
              <w:rPr>
                <w:rFonts w:ascii="宋体" w:hAnsi="宋体" w:cs="宋体"/>
                <w:sz w:val="18"/>
                <w:szCs w:val="18"/>
              </w:rPr>
            </w:pPr>
            <w:r w:rsidRPr="000C2CBA">
              <w:rPr>
                <w:rFonts w:ascii="宋体" w:hAnsi="宋体" w:cs="宋体" w:hint="eastAsia"/>
                <w:sz w:val="18"/>
                <w:szCs w:val="18"/>
              </w:rPr>
              <w:t>来访人员可通过钉钉，提前进行来访预约登记；预约后可由对应学校老师进行审批，审批后完成来访预约。</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3</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门禁模块</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支持对学校人员通道系统进行集中统一管理，支持批量录入、下发人脸权限，对师生进出进行权限管控；</w:t>
            </w:r>
          </w:p>
          <w:p w:rsidR="0046219F" w:rsidRPr="000C2CBA" w:rsidRDefault="00ED160B">
            <w:pPr>
              <w:rPr>
                <w:rFonts w:ascii="宋体" w:hAnsi="宋体" w:cs="宋体"/>
                <w:sz w:val="18"/>
                <w:szCs w:val="18"/>
              </w:rPr>
            </w:pPr>
            <w:r w:rsidRPr="000C2CBA">
              <w:rPr>
                <w:rFonts w:ascii="宋体" w:hAnsi="宋体" w:cs="宋体" w:hint="eastAsia"/>
                <w:sz w:val="18"/>
                <w:szCs w:val="18"/>
              </w:rPr>
              <w:t>支持按组织、按人员分组、按人员配置权限，支持权限配置综合查询功能，可按姓名、工号、所属组织、门禁点、区域配置时间、下载时间等查询人员已配置权限；</w:t>
            </w:r>
          </w:p>
          <w:p w:rsidR="0046219F" w:rsidRPr="000C2CBA" w:rsidRDefault="00ED160B">
            <w:pPr>
              <w:rPr>
                <w:rFonts w:ascii="宋体" w:hAnsi="宋体" w:cs="宋体"/>
                <w:sz w:val="18"/>
                <w:szCs w:val="18"/>
              </w:rPr>
            </w:pPr>
            <w:r w:rsidRPr="000C2CBA">
              <w:rPr>
                <w:rFonts w:ascii="宋体" w:hAnsi="宋体" w:cs="宋体" w:hint="eastAsia"/>
                <w:sz w:val="18"/>
                <w:szCs w:val="18"/>
              </w:rPr>
              <w:t>支持对门禁点分组，便于批量配置权限；</w:t>
            </w:r>
          </w:p>
          <w:p w:rsidR="0046219F" w:rsidRPr="000C2CBA" w:rsidRDefault="00ED160B">
            <w:pPr>
              <w:rPr>
                <w:rFonts w:ascii="宋体" w:hAnsi="宋体" w:cs="宋体"/>
                <w:sz w:val="18"/>
                <w:szCs w:val="18"/>
              </w:rPr>
            </w:pPr>
            <w:r w:rsidRPr="000C2CBA">
              <w:rPr>
                <w:rFonts w:ascii="宋体" w:hAnsi="宋体" w:cs="宋体" w:hint="eastAsia"/>
                <w:sz w:val="18"/>
                <w:szCs w:val="18"/>
              </w:rPr>
              <w:t>支持设定计划模板、假日组，使门禁权限按预先设定的计划、假日组生效；</w:t>
            </w:r>
          </w:p>
          <w:p w:rsidR="0046219F" w:rsidRPr="000C2CBA" w:rsidRDefault="00ED160B">
            <w:pPr>
              <w:rPr>
                <w:rFonts w:ascii="宋体" w:hAnsi="宋体" w:cs="宋体"/>
                <w:sz w:val="18"/>
                <w:szCs w:val="18"/>
              </w:rPr>
            </w:pPr>
            <w:r w:rsidRPr="000C2CBA">
              <w:rPr>
                <w:rFonts w:ascii="宋体" w:hAnsi="宋体" w:cs="宋体" w:hint="eastAsia"/>
                <w:sz w:val="18"/>
                <w:szCs w:val="18"/>
              </w:rPr>
              <w:t>支持查询人员出入事件，可按姓名、工号、所属组织、门禁点、控制器、门禁点区域、事件时间、事件类型、抓拍图片进行查询；</w:t>
            </w:r>
          </w:p>
          <w:p w:rsidR="0046219F" w:rsidRPr="000C2CBA" w:rsidRDefault="00ED160B">
            <w:pPr>
              <w:rPr>
                <w:rFonts w:ascii="宋体" w:hAnsi="宋体" w:cs="宋体"/>
                <w:sz w:val="18"/>
                <w:szCs w:val="18"/>
              </w:rPr>
            </w:pPr>
            <w:r w:rsidRPr="000C2CBA">
              <w:rPr>
                <w:rFonts w:ascii="宋体" w:hAnsi="宋体" w:cs="宋体" w:hint="eastAsia"/>
                <w:sz w:val="18"/>
                <w:szCs w:val="18"/>
              </w:rPr>
              <w:t>支持人员出入事件的导出和同步功能；</w:t>
            </w:r>
          </w:p>
          <w:p w:rsidR="0046219F" w:rsidRPr="000C2CBA" w:rsidRDefault="00ED160B">
            <w:pPr>
              <w:rPr>
                <w:rFonts w:ascii="宋体" w:hAnsi="宋体" w:cs="宋体"/>
                <w:sz w:val="18"/>
                <w:szCs w:val="18"/>
              </w:rPr>
            </w:pPr>
            <w:r w:rsidRPr="000C2CBA">
              <w:rPr>
                <w:rFonts w:ascii="宋体" w:hAnsi="宋体" w:cs="宋体" w:hint="eastAsia"/>
                <w:sz w:val="18"/>
                <w:szCs w:val="18"/>
              </w:rPr>
              <w:t>门禁事件查询按照部门查询可以查询当前部门以及下级部门的数据</w:t>
            </w:r>
          </w:p>
          <w:p w:rsidR="0046219F" w:rsidRPr="000C2CBA" w:rsidRDefault="00ED160B">
            <w:pPr>
              <w:rPr>
                <w:rFonts w:ascii="宋体" w:hAnsi="宋体" w:cs="宋体"/>
                <w:sz w:val="18"/>
                <w:szCs w:val="18"/>
              </w:rPr>
            </w:pPr>
            <w:r w:rsidRPr="000C2CBA">
              <w:rPr>
                <w:rFonts w:ascii="宋体" w:hAnsi="宋体" w:cs="宋体" w:hint="eastAsia"/>
                <w:sz w:val="18"/>
                <w:szCs w:val="18"/>
              </w:rPr>
              <w:t>支持对门进行开、关、常开、常闭的反控操作，并在客户端界面上反映门当前状态；</w:t>
            </w:r>
          </w:p>
          <w:p w:rsidR="0046219F" w:rsidRPr="000C2CBA" w:rsidRDefault="00ED160B">
            <w:pPr>
              <w:rPr>
                <w:rFonts w:ascii="宋体" w:hAnsi="宋体" w:cs="宋体"/>
                <w:sz w:val="18"/>
                <w:szCs w:val="18"/>
              </w:rPr>
            </w:pPr>
            <w:r w:rsidRPr="000C2CBA">
              <w:rPr>
                <w:rFonts w:ascii="宋体" w:hAnsi="宋体" w:cs="宋体" w:hint="eastAsia"/>
                <w:sz w:val="18"/>
                <w:szCs w:val="18"/>
              </w:rPr>
              <w:t>支持按事件类型进行筛选查询；</w:t>
            </w:r>
          </w:p>
          <w:p w:rsidR="0046219F" w:rsidRPr="000C2CBA" w:rsidRDefault="00ED160B">
            <w:pPr>
              <w:rPr>
                <w:rFonts w:ascii="宋体" w:hAnsi="宋体" w:cs="宋体"/>
                <w:sz w:val="18"/>
                <w:szCs w:val="18"/>
              </w:rPr>
            </w:pPr>
            <w:r w:rsidRPr="000C2CBA">
              <w:rPr>
                <w:rFonts w:ascii="宋体" w:hAnsi="宋体" w:cs="宋体" w:hint="eastAsia"/>
                <w:sz w:val="18"/>
                <w:szCs w:val="18"/>
              </w:rPr>
              <w:t>支持查看监控人员的进出记录事件，可全屏显示；</w:t>
            </w:r>
          </w:p>
          <w:p w:rsidR="0046219F" w:rsidRPr="000C2CBA" w:rsidRDefault="00ED160B">
            <w:pPr>
              <w:rPr>
                <w:rFonts w:ascii="宋体" w:hAnsi="宋体" w:cs="宋体"/>
                <w:sz w:val="18"/>
                <w:szCs w:val="18"/>
              </w:rPr>
            </w:pPr>
            <w:r w:rsidRPr="000C2CBA">
              <w:rPr>
                <w:rFonts w:ascii="宋体" w:hAnsi="宋体" w:cs="宋体" w:hint="eastAsia"/>
                <w:sz w:val="18"/>
                <w:szCs w:val="18"/>
              </w:rPr>
              <w:t>事件内容包含以下信息：</w:t>
            </w:r>
          </w:p>
          <w:p w:rsidR="0046219F" w:rsidRPr="000C2CBA" w:rsidRDefault="00ED160B">
            <w:pPr>
              <w:rPr>
                <w:rFonts w:ascii="宋体" w:hAnsi="宋体" w:cs="宋体"/>
                <w:sz w:val="18"/>
                <w:szCs w:val="18"/>
              </w:rPr>
            </w:pPr>
            <w:r w:rsidRPr="000C2CBA">
              <w:rPr>
                <w:rFonts w:ascii="宋体" w:hAnsi="宋体" w:cs="宋体" w:hint="eastAsia"/>
                <w:sz w:val="18"/>
                <w:szCs w:val="18"/>
              </w:rPr>
              <w:t>A、时间：人员在门禁点的进出认证时间；</w:t>
            </w:r>
          </w:p>
          <w:p w:rsidR="0046219F" w:rsidRPr="000C2CBA" w:rsidRDefault="00ED160B">
            <w:pPr>
              <w:rPr>
                <w:rFonts w:ascii="宋体" w:hAnsi="宋体" w:cs="宋体"/>
                <w:sz w:val="18"/>
                <w:szCs w:val="18"/>
              </w:rPr>
            </w:pPr>
            <w:r w:rsidRPr="000C2CBA">
              <w:rPr>
                <w:rFonts w:ascii="宋体" w:hAnsi="宋体" w:cs="宋体" w:hint="eastAsia"/>
                <w:sz w:val="18"/>
                <w:szCs w:val="18"/>
              </w:rPr>
              <w:t>B、门禁点：发生该事件的门禁点位；</w:t>
            </w:r>
          </w:p>
          <w:p w:rsidR="0046219F" w:rsidRPr="000C2CBA" w:rsidRDefault="00ED160B">
            <w:pPr>
              <w:rPr>
                <w:rFonts w:ascii="宋体" w:hAnsi="宋体" w:cs="宋体"/>
                <w:sz w:val="18"/>
                <w:szCs w:val="18"/>
              </w:rPr>
            </w:pPr>
            <w:r w:rsidRPr="000C2CBA">
              <w:rPr>
                <w:rFonts w:ascii="宋体" w:hAnsi="宋体" w:cs="宋体" w:hint="eastAsia"/>
                <w:sz w:val="18"/>
                <w:szCs w:val="18"/>
              </w:rPr>
              <w:t>C、持卡人信息：包括姓名、证件号码、所属部门、照片；</w:t>
            </w:r>
          </w:p>
          <w:p w:rsidR="0046219F" w:rsidRPr="000C2CBA" w:rsidRDefault="00ED160B">
            <w:pPr>
              <w:rPr>
                <w:rFonts w:ascii="宋体" w:hAnsi="宋体" w:cs="宋体"/>
                <w:sz w:val="18"/>
                <w:szCs w:val="18"/>
              </w:rPr>
            </w:pPr>
            <w:r w:rsidRPr="000C2CBA">
              <w:rPr>
                <w:rFonts w:ascii="宋体" w:hAnsi="宋体" w:cs="宋体" w:hint="eastAsia"/>
                <w:sz w:val="18"/>
                <w:szCs w:val="18"/>
              </w:rPr>
              <w:t>E、进出方向：出/入；</w:t>
            </w:r>
          </w:p>
          <w:p w:rsidR="00673BBA" w:rsidRPr="000C2CBA" w:rsidRDefault="00673BBA">
            <w:pPr>
              <w:rPr>
                <w:rFonts w:ascii="宋体" w:hAnsi="宋体" w:cs="宋体"/>
                <w:sz w:val="18"/>
                <w:szCs w:val="18"/>
              </w:rPr>
            </w:pPr>
            <w:r w:rsidRPr="000C2CBA">
              <w:rPr>
                <w:rFonts w:ascii="宋体" w:hAnsi="宋体" w:cs="宋体" w:hint="eastAsia"/>
                <w:sz w:val="18"/>
                <w:szCs w:val="18"/>
              </w:rPr>
              <w:t>▲实现将学生每日进出人脸通道的事件信息推送至钉钉，对应学生家长可通过钉钉进行查看。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车辆模块</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支持展示已添加在平台的车辆信息；</w:t>
            </w:r>
          </w:p>
          <w:p w:rsidR="0046219F" w:rsidRPr="000C2CBA" w:rsidRDefault="00ED160B">
            <w:pPr>
              <w:rPr>
                <w:rFonts w:ascii="宋体" w:hAnsi="宋体" w:cs="宋体"/>
                <w:sz w:val="18"/>
                <w:szCs w:val="18"/>
              </w:rPr>
            </w:pPr>
            <w:r w:rsidRPr="000C2CBA">
              <w:rPr>
                <w:rFonts w:ascii="宋体" w:hAnsi="宋体" w:cs="宋体" w:hint="eastAsia"/>
                <w:sz w:val="18"/>
                <w:szCs w:val="18"/>
              </w:rPr>
              <w:t>支持添加车辆信息，批量导入车辆信息、批量导出车辆信息；</w:t>
            </w:r>
          </w:p>
          <w:p w:rsidR="0046219F" w:rsidRPr="000C2CBA" w:rsidRDefault="00ED160B">
            <w:pPr>
              <w:rPr>
                <w:rFonts w:ascii="宋体" w:hAnsi="宋体" w:cs="宋体"/>
                <w:sz w:val="18"/>
                <w:szCs w:val="18"/>
              </w:rPr>
            </w:pPr>
            <w:r w:rsidRPr="000C2CBA">
              <w:rPr>
                <w:rFonts w:ascii="宋体" w:hAnsi="宋体" w:cs="宋体" w:hint="eastAsia"/>
                <w:sz w:val="18"/>
                <w:szCs w:val="18"/>
              </w:rPr>
              <w:t xml:space="preserve">支持通过车牌号码、车主姓名、车辆类型、车牌类型、是否关联车主选项查询车辆信息；     </w:t>
            </w:r>
          </w:p>
          <w:p w:rsidR="0046219F" w:rsidRPr="000C2CBA" w:rsidRDefault="00ED160B">
            <w:pPr>
              <w:rPr>
                <w:rFonts w:ascii="宋体" w:hAnsi="宋体" w:cs="宋体"/>
                <w:sz w:val="18"/>
                <w:szCs w:val="18"/>
              </w:rPr>
            </w:pPr>
            <w:r w:rsidRPr="000C2CBA">
              <w:rPr>
                <w:rFonts w:ascii="宋体" w:hAnsi="宋体" w:cs="宋体" w:hint="eastAsia"/>
                <w:sz w:val="18"/>
                <w:szCs w:val="18"/>
              </w:rPr>
              <w:t>支持配置停车库总车位数量，剩余空车位数量，固定车位和预约车位的数量；</w:t>
            </w:r>
          </w:p>
          <w:p w:rsidR="0046219F" w:rsidRPr="000C2CBA" w:rsidRDefault="00ED160B">
            <w:pPr>
              <w:rPr>
                <w:rFonts w:ascii="宋体" w:hAnsi="宋体" w:cs="宋体"/>
                <w:sz w:val="18"/>
                <w:szCs w:val="18"/>
              </w:rPr>
            </w:pPr>
            <w:r w:rsidRPr="000C2CBA">
              <w:rPr>
                <w:rFonts w:ascii="宋体" w:hAnsi="宋体" w:cs="宋体" w:hint="eastAsia"/>
                <w:sz w:val="18"/>
                <w:szCs w:val="18"/>
              </w:rPr>
              <w:t>车辆信息及查询条件增加所属组织、停车库、有效期状态</w:t>
            </w:r>
          </w:p>
          <w:p w:rsidR="0046219F" w:rsidRPr="000C2CBA" w:rsidRDefault="00ED160B">
            <w:pPr>
              <w:rPr>
                <w:rFonts w:ascii="宋体" w:hAnsi="宋体" w:cs="宋体"/>
                <w:sz w:val="18"/>
                <w:szCs w:val="18"/>
              </w:rPr>
            </w:pPr>
            <w:r w:rsidRPr="000C2CBA">
              <w:rPr>
                <w:rFonts w:ascii="宋体" w:hAnsi="宋体" w:cs="宋体" w:hint="eastAsia"/>
                <w:sz w:val="18"/>
                <w:szCs w:val="18"/>
              </w:rPr>
              <w:t>支持对空余总车位数、空余固定车位数进行手动矫正；</w:t>
            </w:r>
          </w:p>
          <w:p w:rsidR="0046219F" w:rsidRPr="000C2CBA" w:rsidRDefault="00ED160B">
            <w:pPr>
              <w:rPr>
                <w:rFonts w:ascii="宋体" w:hAnsi="宋体" w:cs="宋体"/>
                <w:sz w:val="18"/>
                <w:szCs w:val="18"/>
              </w:rPr>
            </w:pPr>
            <w:r w:rsidRPr="000C2CBA">
              <w:rPr>
                <w:rFonts w:ascii="宋体" w:hAnsi="宋体" w:cs="宋体" w:hint="eastAsia"/>
                <w:sz w:val="18"/>
                <w:szCs w:val="18"/>
              </w:rPr>
              <w:t>支持按照车牌、卡号、停车库、出入口、开始时间、结束时间、过车方向、放行结果、车辆类型、黑名单、车辆分类、放行原因这些选项查询过车记录；</w:t>
            </w:r>
          </w:p>
          <w:p w:rsidR="0046219F" w:rsidRPr="000C2CBA" w:rsidRDefault="00ED160B">
            <w:pPr>
              <w:rPr>
                <w:rFonts w:ascii="宋体" w:hAnsi="宋体" w:cs="宋体"/>
                <w:sz w:val="18"/>
                <w:szCs w:val="18"/>
              </w:rPr>
            </w:pPr>
            <w:r w:rsidRPr="000C2CBA">
              <w:rPr>
                <w:rFonts w:ascii="宋体" w:hAnsi="宋体" w:cs="宋体" w:hint="eastAsia"/>
                <w:sz w:val="18"/>
                <w:szCs w:val="18"/>
              </w:rPr>
              <w:t>支持按照车牌号码、卡号、停车库、放行方式、识别准确度、车辆类型、停车时段、停车超过多少时间这些选项查询停车场内停车信息；</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支持</w:t>
            </w:r>
            <w:proofErr w:type="gramStart"/>
            <w:r w:rsidRPr="000C2CBA">
              <w:rPr>
                <w:rFonts w:ascii="宋体" w:hAnsi="宋体" w:cs="宋体" w:hint="eastAsia"/>
                <w:sz w:val="18"/>
                <w:szCs w:val="18"/>
              </w:rPr>
              <w:t>反控道闸</w:t>
            </w:r>
            <w:proofErr w:type="gramEnd"/>
            <w:r w:rsidRPr="000C2CBA">
              <w:rPr>
                <w:rFonts w:ascii="宋体" w:hAnsi="宋体" w:cs="宋体" w:hint="eastAsia"/>
                <w:sz w:val="18"/>
                <w:szCs w:val="18"/>
              </w:rPr>
              <w:t>开、关、常开；</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5</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数据联网模块</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支持采集门禁的资源和事件(设备事件、人员出入事件)</w:t>
            </w:r>
          </w:p>
          <w:p w:rsidR="0046219F" w:rsidRPr="000C2CBA" w:rsidRDefault="00ED160B">
            <w:pPr>
              <w:rPr>
                <w:rFonts w:ascii="宋体" w:hAnsi="宋体" w:cs="宋体"/>
                <w:sz w:val="18"/>
                <w:szCs w:val="18"/>
              </w:rPr>
            </w:pPr>
            <w:r w:rsidRPr="000C2CBA">
              <w:rPr>
                <w:rFonts w:ascii="宋体" w:hAnsi="宋体" w:cs="宋体" w:hint="eastAsia"/>
                <w:sz w:val="18"/>
                <w:szCs w:val="18"/>
              </w:rPr>
              <w:t>支持将门禁的事件、资源通过CSV、开放接口、中间数据库等方式发布给第三方平台</w:t>
            </w:r>
          </w:p>
          <w:p w:rsidR="0046219F" w:rsidRPr="000C2CBA" w:rsidRDefault="00ED160B">
            <w:pPr>
              <w:rPr>
                <w:rFonts w:ascii="宋体" w:hAnsi="宋体" w:cs="宋体"/>
                <w:sz w:val="18"/>
                <w:szCs w:val="18"/>
              </w:rPr>
            </w:pPr>
            <w:r w:rsidRPr="000C2CBA">
              <w:rPr>
                <w:rFonts w:ascii="宋体" w:hAnsi="宋体" w:cs="宋体" w:hint="eastAsia"/>
                <w:sz w:val="18"/>
                <w:szCs w:val="18"/>
              </w:rPr>
              <w:t>支持采集访客来访记录信息和访客门禁事件</w:t>
            </w:r>
          </w:p>
          <w:p w:rsidR="0046219F" w:rsidRPr="000C2CBA" w:rsidRDefault="00ED160B">
            <w:pPr>
              <w:rPr>
                <w:rFonts w:ascii="宋体" w:hAnsi="宋体" w:cs="宋体"/>
                <w:sz w:val="18"/>
                <w:szCs w:val="18"/>
              </w:rPr>
            </w:pPr>
            <w:r w:rsidRPr="000C2CBA">
              <w:rPr>
                <w:rFonts w:ascii="宋体" w:hAnsi="宋体" w:cs="宋体" w:hint="eastAsia"/>
                <w:sz w:val="18"/>
                <w:szCs w:val="18"/>
              </w:rPr>
              <w:t>支持将访客来访记录信息、访客门禁事件通过CSV、开放接口、中间数据库等方式发布给第三方平台</w:t>
            </w:r>
          </w:p>
          <w:p w:rsidR="0046219F" w:rsidRPr="000C2CBA" w:rsidRDefault="00ED160B">
            <w:pPr>
              <w:rPr>
                <w:rFonts w:ascii="宋体" w:hAnsi="宋体" w:cs="宋体"/>
                <w:sz w:val="18"/>
                <w:szCs w:val="18"/>
              </w:rPr>
            </w:pPr>
            <w:r w:rsidRPr="000C2CBA">
              <w:rPr>
                <w:rFonts w:ascii="宋体" w:hAnsi="宋体" w:cs="宋体" w:hint="eastAsia"/>
                <w:sz w:val="18"/>
                <w:szCs w:val="18"/>
              </w:rPr>
              <w:t>支持采集停车场的资源(停车库、出入口、车道）、余位、过车数据、</w:t>
            </w:r>
            <w:proofErr w:type="gramStart"/>
            <w:r w:rsidRPr="000C2CBA">
              <w:rPr>
                <w:rFonts w:ascii="宋体" w:hAnsi="宋体" w:cs="宋体" w:hint="eastAsia"/>
                <w:sz w:val="18"/>
                <w:szCs w:val="18"/>
              </w:rPr>
              <w:t>固定车</w:t>
            </w:r>
            <w:proofErr w:type="gramEnd"/>
            <w:r w:rsidRPr="000C2CBA">
              <w:rPr>
                <w:rFonts w:ascii="宋体" w:hAnsi="宋体" w:cs="宋体" w:hint="eastAsia"/>
                <w:sz w:val="18"/>
                <w:szCs w:val="18"/>
              </w:rPr>
              <w:t>有效期</w:t>
            </w:r>
          </w:p>
          <w:p w:rsidR="0046219F" w:rsidRPr="000C2CBA" w:rsidRDefault="00ED160B">
            <w:pPr>
              <w:rPr>
                <w:rFonts w:ascii="宋体" w:hAnsi="宋体" w:cs="宋体"/>
                <w:sz w:val="18"/>
                <w:szCs w:val="18"/>
              </w:rPr>
            </w:pPr>
            <w:r w:rsidRPr="000C2CBA">
              <w:rPr>
                <w:rFonts w:ascii="宋体" w:hAnsi="宋体" w:cs="宋体" w:hint="eastAsia"/>
                <w:sz w:val="18"/>
                <w:szCs w:val="18"/>
              </w:rPr>
              <w:t>支持把停车场的事件、资源通过CSV、开放接口、中间数据库等方式发布给第三方平台</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112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视频模块</w:t>
            </w:r>
          </w:p>
        </w:tc>
        <w:tc>
          <w:tcPr>
            <w:tcW w:w="117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支持GB28181、Onvif等通用协议</w:t>
            </w:r>
          </w:p>
          <w:p w:rsidR="0046219F" w:rsidRPr="000C2CBA" w:rsidRDefault="00ED160B">
            <w:pPr>
              <w:rPr>
                <w:rFonts w:ascii="宋体" w:hAnsi="宋体" w:cs="宋体"/>
                <w:sz w:val="18"/>
                <w:szCs w:val="18"/>
              </w:rPr>
            </w:pPr>
            <w:r w:rsidRPr="000C2CBA">
              <w:rPr>
                <w:rFonts w:ascii="宋体" w:hAnsi="宋体" w:cs="宋体" w:hint="eastAsia"/>
                <w:sz w:val="18"/>
                <w:szCs w:val="18"/>
              </w:rPr>
              <w:t>支持预览窗口布局切换，包括1、2、3、4、6、8、9、10、13、14、16、17、24、25布局模式，可实现预览画面自适应和全屏切换设置；</w:t>
            </w:r>
          </w:p>
          <w:p w:rsidR="0046219F" w:rsidRPr="000C2CBA" w:rsidRDefault="00ED160B">
            <w:pPr>
              <w:rPr>
                <w:rFonts w:ascii="宋体" w:hAnsi="宋体" w:cs="宋体"/>
                <w:sz w:val="18"/>
                <w:szCs w:val="18"/>
              </w:rPr>
            </w:pPr>
            <w:r w:rsidRPr="000C2CBA">
              <w:rPr>
                <w:rFonts w:ascii="宋体" w:hAnsi="宋体" w:cs="宋体" w:hint="eastAsia"/>
                <w:sz w:val="18"/>
                <w:szCs w:val="18"/>
              </w:rPr>
              <w:t>支持监控画面中紧急录像、即时回放、主子码流切换、声音开启/关闭；</w:t>
            </w:r>
          </w:p>
          <w:p w:rsidR="0046219F" w:rsidRPr="000C2CBA" w:rsidRDefault="00ED160B">
            <w:pPr>
              <w:rPr>
                <w:rFonts w:ascii="宋体" w:hAnsi="宋体" w:cs="宋体"/>
                <w:sz w:val="18"/>
                <w:szCs w:val="18"/>
              </w:rPr>
            </w:pPr>
            <w:r w:rsidRPr="000C2CBA">
              <w:rPr>
                <w:rFonts w:ascii="宋体" w:hAnsi="宋体" w:cs="宋体" w:hint="eastAsia"/>
                <w:sz w:val="18"/>
                <w:szCs w:val="18"/>
              </w:rPr>
              <w:t>支持监控画面显示码流信息（帧率，分辨率，编码格式分装格式、主子码流类型）；</w:t>
            </w:r>
          </w:p>
          <w:p w:rsidR="0046219F" w:rsidRPr="000C2CBA" w:rsidRDefault="00ED160B">
            <w:pPr>
              <w:rPr>
                <w:rFonts w:ascii="宋体" w:hAnsi="宋体" w:cs="宋体"/>
                <w:sz w:val="18"/>
                <w:szCs w:val="18"/>
              </w:rPr>
            </w:pPr>
            <w:r w:rsidRPr="000C2CBA">
              <w:rPr>
                <w:rFonts w:ascii="宋体" w:hAnsi="宋体" w:cs="宋体" w:hint="eastAsia"/>
                <w:sz w:val="18"/>
                <w:szCs w:val="18"/>
              </w:rPr>
              <w:t>支持辅屏预览（1个辅屏）；</w:t>
            </w:r>
          </w:p>
          <w:p w:rsidR="0046219F" w:rsidRPr="000C2CBA" w:rsidRDefault="00ED160B">
            <w:pPr>
              <w:rPr>
                <w:rFonts w:ascii="宋体" w:hAnsi="宋体" w:cs="宋体"/>
                <w:sz w:val="18"/>
                <w:szCs w:val="18"/>
              </w:rPr>
            </w:pPr>
            <w:r w:rsidRPr="000C2CBA">
              <w:rPr>
                <w:rFonts w:ascii="宋体" w:hAnsi="宋体" w:cs="宋体" w:hint="eastAsia"/>
                <w:sz w:val="18"/>
                <w:szCs w:val="18"/>
              </w:rPr>
              <w:t>支持预览画面中显示热成像设备温度信息；</w:t>
            </w:r>
          </w:p>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视频轮巡分组</w:t>
            </w:r>
            <w:proofErr w:type="gramEnd"/>
            <w:r w:rsidRPr="000C2CBA">
              <w:rPr>
                <w:rFonts w:ascii="宋体" w:hAnsi="宋体" w:cs="宋体" w:hint="eastAsia"/>
                <w:sz w:val="18"/>
                <w:szCs w:val="18"/>
              </w:rPr>
              <w:t>增加，删除，修改及搜索；</w:t>
            </w:r>
          </w:p>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支持轮巡分组</w:t>
            </w:r>
            <w:proofErr w:type="gramEnd"/>
            <w:r w:rsidRPr="000C2CBA">
              <w:rPr>
                <w:rFonts w:ascii="宋体" w:hAnsi="宋体" w:cs="宋体" w:hint="eastAsia"/>
                <w:sz w:val="18"/>
                <w:szCs w:val="18"/>
              </w:rPr>
              <w:t>设置（</w:t>
            </w:r>
            <w:proofErr w:type="gramStart"/>
            <w:r w:rsidRPr="000C2CBA">
              <w:rPr>
                <w:rFonts w:ascii="宋体" w:hAnsi="宋体" w:cs="宋体" w:hint="eastAsia"/>
                <w:sz w:val="18"/>
                <w:szCs w:val="18"/>
              </w:rPr>
              <w:t>轮巡时间间隔</w:t>
            </w:r>
            <w:proofErr w:type="gramEnd"/>
            <w:r w:rsidRPr="000C2CBA">
              <w:rPr>
                <w:rFonts w:ascii="宋体" w:hAnsi="宋体" w:cs="宋体" w:hint="eastAsia"/>
                <w:sz w:val="18"/>
                <w:szCs w:val="18"/>
              </w:rPr>
              <w:t>，</w:t>
            </w:r>
            <w:proofErr w:type="gramStart"/>
            <w:r w:rsidRPr="000C2CBA">
              <w:rPr>
                <w:rFonts w:ascii="宋体" w:hAnsi="宋体" w:cs="宋体" w:hint="eastAsia"/>
                <w:sz w:val="18"/>
                <w:szCs w:val="18"/>
              </w:rPr>
              <w:t>轮巡窗口</w:t>
            </w:r>
            <w:proofErr w:type="gramEnd"/>
            <w:r w:rsidRPr="000C2CBA">
              <w:rPr>
                <w:rFonts w:ascii="宋体" w:hAnsi="宋体" w:cs="宋体" w:hint="eastAsia"/>
                <w:sz w:val="18"/>
                <w:szCs w:val="18"/>
              </w:rPr>
              <w:t>个数设置，</w:t>
            </w:r>
            <w:proofErr w:type="gramStart"/>
            <w:r w:rsidRPr="000C2CBA">
              <w:rPr>
                <w:rFonts w:ascii="宋体" w:hAnsi="宋体" w:cs="宋体" w:hint="eastAsia"/>
                <w:sz w:val="18"/>
                <w:szCs w:val="18"/>
              </w:rPr>
              <w:t>轮巡监控</w:t>
            </w:r>
            <w:proofErr w:type="gramEnd"/>
            <w:r w:rsidRPr="000C2CBA">
              <w:rPr>
                <w:rFonts w:ascii="宋体" w:hAnsi="宋体" w:cs="宋体" w:hint="eastAsia"/>
                <w:sz w:val="18"/>
                <w:szCs w:val="18"/>
              </w:rPr>
              <w:t>点添加、删除</w:t>
            </w:r>
            <w:proofErr w:type="gramStart"/>
            <w:r w:rsidRPr="000C2CBA">
              <w:rPr>
                <w:rFonts w:ascii="宋体" w:hAnsi="宋体" w:cs="宋体" w:hint="eastAsia"/>
                <w:sz w:val="18"/>
                <w:szCs w:val="18"/>
              </w:rPr>
              <w:t>和轮巡顺序</w:t>
            </w:r>
            <w:proofErr w:type="gramEnd"/>
            <w:r w:rsidRPr="000C2CBA">
              <w:rPr>
                <w:rFonts w:ascii="宋体" w:hAnsi="宋体" w:cs="宋体" w:hint="eastAsia"/>
                <w:sz w:val="18"/>
                <w:szCs w:val="18"/>
              </w:rPr>
              <w:t>设置）；</w:t>
            </w:r>
          </w:p>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支持轮巡暂停</w:t>
            </w:r>
            <w:proofErr w:type="gramEnd"/>
            <w:r w:rsidRPr="000C2CBA">
              <w:rPr>
                <w:rFonts w:ascii="宋体" w:hAnsi="宋体" w:cs="宋体" w:hint="eastAsia"/>
                <w:sz w:val="18"/>
                <w:szCs w:val="18"/>
              </w:rPr>
              <w:t>、开始、切换操作；</w:t>
            </w:r>
          </w:p>
          <w:p w:rsidR="0046219F" w:rsidRPr="000C2CBA" w:rsidRDefault="00ED160B">
            <w:pPr>
              <w:rPr>
                <w:rFonts w:ascii="宋体" w:hAnsi="宋体" w:cs="宋体"/>
                <w:sz w:val="18"/>
                <w:szCs w:val="18"/>
              </w:rPr>
            </w:pPr>
            <w:r w:rsidRPr="000C2CBA">
              <w:rPr>
                <w:rFonts w:ascii="宋体" w:hAnsi="宋体" w:cs="宋体" w:hint="eastAsia"/>
                <w:sz w:val="18"/>
                <w:szCs w:val="18"/>
              </w:rPr>
              <w:t>支持监控点计划模块设置（全天候模式、工作日模式、周末模式及自定义模式）；</w:t>
            </w:r>
          </w:p>
          <w:p w:rsidR="0046219F" w:rsidRPr="000C2CBA" w:rsidRDefault="00ED160B">
            <w:pPr>
              <w:rPr>
                <w:rFonts w:ascii="宋体" w:hAnsi="宋体" w:cs="宋体"/>
                <w:sz w:val="18"/>
                <w:szCs w:val="18"/>
              </w:rPr>
            </w:pPr>
            <w:r w:rsidRPr="000C2CBA">
              <w:rPr>
                <w:rFonts w:ascii="宋体" w:hAnsi="宋体" w:cs="宋体" w:hint="eastAsia"/>
                <w:sz w:val="18"/>
                <w:szCs w:val="18"/>
              </w:rPr>
              <w:t>支持监控点录像计划设置和存储模式设置（设备存储、中心存储）；</w:t>
            </w:r>
          </w:p>
          <w:p w:rsidR="0046219F" w:rsidRPr="000C2CBA" w:rsidRDefault="00ED160B">
            <w:pPr>
              <w:rPr>
                <w:rFonts w:ascii="宋体" w:hAnsi="宋体" w:cs="宋体"/>
                <w:sz w:val="18"/>
                <w:szCs w:val="18"/>
              </w:rPr>
            </w:pPr>
            <w:r w:rsidRPr="000C2CBA">
              <w:rPr>
                <w:rFonts w:ascii="宋体" w:hAnsi="宋体" w:cs="宋体" w:hint="eastAsia"/>
                <w:sz w:val="18"/>
                <w:szCs w:val="18"/>
              </w:rPr>
              <w:t>支持按存储模式（设备存储、中心存储）</w:t>
            </w:r>
            <w:proofErr w:type="gramStart"/>
            <w:r w:rsidRPr="000C2CBA">
              <w:rPr>
                <w:rFonts w:ascii="宋体" w:hAnsi="宋体" w:cs="宋体" w:hint="eastAsia"/>
                <w:sz w:val="18"/>
                <w:szCs w:val="18"/>
              </w:rPr>
              <w:t>进行取流切换</w:t>
            </w:r>
            <w:proofErr w:type="gramEnd"/>
            <w:r w:rsidRPr="000C2CBA">
              <w:rPr>
                <w:rFonts w:ascii="宋体" w:hAnsi="宋体" w:cs="宋体" w:hint="eastAsia"/>
                <w:sz w:val="18"/>
                <w:szCs w:val="18"/>
              </w:rPr>
              <w:t>；</w:t>
            </w:r>
          </w:p>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录像流控操作</w:t>
            </w:r>
            <w:proofErr w:type="gramEnd"/>
            <w:r w:rsidRPr="000C2CBA">
              <w:rPr>
                <w:rFonts w:ascii="宋体" w:hAnsi="宋体" w:cs="宋体" w:hint="eastAsia"/>
                <w:sz w:val="18"/>
                <w:szCs w:val="18"/>
              </w:rPr>
              <w:t>（正放、倒放、快进、慢放、单帧播放，拖动进度条）；</w:t>
            </w:r>
          </w:p>
          <w:p w:rsidR="0046219F" w:rsidRPr="000C2CBA" w:rsidRDefault="00ED160B">
            <w:pPr>
              <w:rPr>
                <w:rFonts w:ascii="宋体" w:hAnsi="宋体" w:cs="宋体"/>
                <w:sz w:val="18"/>
                <w:szCs w:val="18"/>
              </w:rPr>
            </w:pPr>
            <w:r w:rsidRPr="000C2CBA">
              <w:rPr>
                <w:rFonts w:ascii="宋体" w:hAnsi="宋体" w:cs="宋体" w:hint="eastAsia"/>
                <w:sz w:val="18"/>
                <w:szCs w:val="18"/>
              </w:rPr>
              <w:t>支持多画面播放时同步回放和异步回放切换；</w:t>
            </w:r>
          </w:p>
          <w:p w:rsidR="0046219F" w:rsidRPr="000C2CBA" w:rsidRDefault="00ED160B">
            <w:pPr>
              <w:rPr>
                <w:rFonts w:ascii="宋体" w:hAnsi="宋体" w:cs="宋体"/>
                <w:sz w:val="18"/>
                <w:szCs w:val="18"/>
              </w:rPr>
            </w:pPr>
            <w:r w:rsidRPr="000C2CBA">
              <w:rPr>
                <w:rFonts w:ascii="宋体" w:hAnsi="宋体" w:cs="宋体" w:hint="eastAsia"/>
                <w:sz w:val="18"/>
                <w:szCs w:val="18"/>
              </w:rPr>
              <w:t>支持录像下载、录像剪辑、录像标签、录像锁定设置；</w:t>
            </w:r>
          </w:p>
          <w:p w:rsidR="0046219F" w:rsidRPr="000C2CBA" w:rsidRDefault="00ED160B">
            <w:pPr>
              <w:rPr>
                <w:rFonts w:ascii="宋体" w:hAnsi="宋体" w:cs="宋体"/>
                <w:sz w:val="18"/>
                <w:szCs w:val="18"/>
              </w:rPr>
            </w:pPr>
            <w:r w:rsidRPr="000C2CBA">
              <w:rPr>
                <w:rFonts w:ascii="宋体" w:hAnsi="宋体" w:cs="宋体" w:hint="eastAsia"/>
                <w:sz w:val="18"/>
                <w:szCs w:val="18"/>
              </w:rPr>
              <w:t>支持录像播放时声音开关闭，</w:t>
            </w:r>
            <w:proofErr w:type="gramStart"/>
            <w:r w:rsidRPr="000C2CBA">
              <w:rPr>
                <w:rFonts w:ascii="宋体" w:hAnsi="宋体" w:cs="宋体" w:hint="eastAsia"/>
                <w:sz w:val="18"/>
                <w:szCs w:val="18"/>
              </w:rPr>
              <w:t>录像抓图</w:t>
            </w:r>
            <w:proofErr w:type="gramEnd"/>
            <w:r w:rsidRPr="000C2CBA">
              <w:rPr>
                <w:rFonts w:ascii="宋体" w:hAnsi="宋体" w:cs="宋体" w:hint="eastAsia"/>
                <w:sz w:val="18"/>
                <w:szCs w:val="18"/>
              </w:rPr>
              <w:t>，录像画面关闭，全屏播放操作；</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事件接收联动模块</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支持实时展示平台各子系统视频监控、</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卡通、车辆管理、报警检测、网络管理触发的事件信息；</w:t>
            </w:r>
          </w:p>
          <w:p w:rsidR="0046219F" w:rsidRPr="000C2CBA" w:rsidRDefault="00ED160B">
            <w:pPr>
              <w:rPr>
                <w:rFonts w:ascii="宋体" w:hAnsi="宋体" w:cs="宋体"/>
                <w:sz w:val="18"/>
                <w:szCs w:val="18"/>
              </w:rPr>
            </w:pPr>
            <w:r w:rsidRPr="000C2CBA">
              <w:rPr>
                <w:rFonts w:ascii="宋体" w:hAnsi="宋体" w:cs="宋体" w:hint="eastAsia"/>
                <w:sz w:val="18"/>
                <w:szCs w:val="18"/>
              </w:rPr>
              <w:t>支持对报警</w:t>
            </w:r>
            <w:proofErr w:type="gramStart"/>
            <w:r w:rsidRPr="000C2CBA">
              <w:rPr>
                <w:rFonts w:ascii="宋体" w:hAnsi="宋体" w:cs="宋体" w:hint="eastAsia"/>
                <w:sz w:val="18"/>
                <w:szCs w:val="18"/>
              </w:rPr>
              <w:t>事件做已处理</w:t>
            </w:r>
            <w:proofErr w:type="gramEnd"/>
            <w:r w:rsidRPr="000C2CBA">
              <w:rPr>
                <w:rFonts w:ascii="宋体" w:hAnsi="宋体" w:cs="宋体" w:hint="eastAsia"/>
                <w:sz w:val="18"/>
                <w:szCs w:val="18"/>
              </w:rPr>
              <w:t>标记；</w:t>
            </w:r>
          </w:p>
          <w:p w:rsidR="0046219F" w:rsidRPr="000C2CBA" w:rsidRDefault="00ED160B">
            <w:pPr>
              <w:rPr>
                <w:rFonts w:ascii="宋体" w:hAnsi="宋体" w:cs="宋体"/>
                <w:sz w:val="18"/>
                <w:szCs w:val="18"/>
              </w:rPr>
            </w:pPr>
            <w:r w:rsidRPr="000C2CBA">
              <w:rPr>
                <w:rFonts w:ascii="宋体" w:hAnsi="宋体" w:cs="宋体" w:hint="eastAsia"/>
                <w:sz w:val="18"/>
                <w:szCs w:val="18"/>
              </w:rPr>
              <w:t>支持对报警事件进行批量处理；</w:t>
            </w:r>
          </w:p>
          <w:p w:rsidR="0046219F" w:rsidRPr="000C2CBA" w:rsidRDefault="00ED160B">
            <w:pPr>
              <w:rPr>
                <w:rFonts w:ascii="宋体" w:hAnsi="宋体" w:cs="宋体"/>
                <w:sz w:val="18"/>
                <w:szCs w:val="18"/>
              </w:rPr>
            </w:pPr>
            <w:r w:rsidRPr="000C2CBA">
              <w:rPr>
                <w:rFonts w:ascii="宋体" w:hAnsi="宋体" w:cs="宋体" w:hint="eastAsia"/>
                <w:sz w:val="18"/>
                <w:szCs w:val="18"/>
              </w:rPr>
              <w:t>支持对历史事件进行查询，并且可以按照以下条件事件类型、规则名称、所属区域、位置、事件源、事件等级、开始时间、结束时间、处理意见、处理状态进行筛选查询；</w:t>
            </w:r>
          </w:p>
          <w:p w:rsidR="0046219F" w:rsidRPr="000C2CBA" w:rsidRDefault="00ED160B">
            <w:pPr>
              <w:rPr>
                <w:rFonts w:ascii="宋体" w:hAnsi="宋体" w:cs="宋体"/>
                <w:sz w:val="18"/>
                <w:szCs w:val="18"/>
              </w:rPr>
            </w:pPr>
            <w:r w:rsidRPr="000C2CBA">
              <w:rPr>
                <w:rFonts w:ascii="宋体" w:hAnsi="宋体" w:cs="宋体" w:hint="eastAsia"/>
                <w:sz w:val="18"/>
                <w:szCs w:val="18"/>
              </w:rPr>
              <w:t>支持将查询出的历史事件信息导出成文件；</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支持查看历史事件联动详情，包括联动预览、联动录像回放、</w:t>
            </w:r>
            <w:proofErr w:type="gramStart"/>
            <w:r w:rsidRPr="000C2CBA">
              <w:rPr>
                <w:rFonts w:ascii="宋体" w:hAnsi="宋体" w:cs="宋体" w:hint="eastAsia"/>
                <w:sz w:val="18"/>
                <w:szCs w:val="18"/>
              </w:rPr>
              <w:t>联动抓图</w:t>
            </w:r>
            <w:proofErr w:type="gramEnd"/>
            <w:r w:rsidRPr="000C2CBA">
              <w:rPr>
                <w:rFonts w:ascii="宋体" w:hAnsi="宋体" w:cs="宋体" w:hint="eastAsia"/>
                <w:sz w:val="18"/>
                <w:szCs w:val="18"/>
              </w:rPr>
              <w:t>；</w:t>
            </w:r>
          </w:p>
          <w:p w:rsidR="0046219F" w:rsidRPr="000C2CBA" w:rsidRDefault="00ED160B">
            <w:pPr>
              <w:rPr>
                <w:rFonts w:ascii="宋体" w:hAnsi="宋体" w:cs="宋体"/>
                <w:sz w:val="18"/>
                <w:szCs w:val="18"/>
              </w:rPr>
            </w:pPr>
            <w:r w:rsidRPr="000C2CBA">
              <w:rPr>
                <w:rFonts w:ascii="宋体" w:hAnsi="宋体" w:cs="宋体" w:hint="eastAsia"/>
                <w:sz w:val="18"/>
                <w:szCs w:val="18"/>
              </w:rPr>
              <w:t>支持事件详情页面同时查看预览和回放画面；</w:t>
            </w:r>
          </w:p>
          <w:p w:rsidR="0046219F" w:rsidRPr="000C2CBA" w:rsidRDefault="00ED160B">
            <w:pPr>
              <w:rPr>
                <w:rFonts w:ascii="宋体" w:hAnsi="宋体" w:cs="宋体"/>
                <w:sz w:val="18"/>
                <w:szCs w:val="18"/>
              </w:rPr>
            </w:pPr>
            <w:r w:rsidRPr="000C2CBA">
              <w:rPr>
                <w:rFonts w:ascii="宋体" w:hAnsi="宋体" w:cs="宋体" w:hint="eastAsia"/>
                <w:sz w:val="18"/>
                <w:szCs w:val="18"/>
              </w:rPr>
              <w:t>支持在默认模板或者自定义模板基础上配置事件规则；</w:t>
            </w:r>
          </w:p>
          <w:p w:rsidR="0046219F" w:rsidRPr="000C2CBA" w:rsidRDefault="00ED160B">
            <w:pPr>
              <w:rPr>
                <w:rFonts w:ascii="宋体" w:hAnsi="宋体" w:cs="宋体"/>
                <w:sz w:val="18"/>
                <w:szCs w:val="18"/>
              </w:rPr>
            </w:pPr>
            <w:r w:rsidRPr="000C2CBA">
              <w:rPr>
                <w:rFonts w:ascii="宋体" w:hAnsi="宋体" w:cs="宋体" w:hint="eastAsia"/>
                <w:sz w:val="18"/>
                <w:szCs w:val="18"/>
              </w:rPr>
              <w:t>支持指定事件触发条件：区域、位置、事件源；</w:t>
            </w:r>
          </w:p>
          <w:p w:rsidR="0046219F" w:rsidRPr="000C2CBA" w:rsidRDefault="00ED160B">
            <w:pPr>
              <w:rPr>
                <w:rFonts w:ascii="宋体" w:hAnsi="宋体" w:cs="宋体"/>
                <w:sz w:val="18"/>
                <w:szCs w:val="18"/>
              </w:rPr>
            </w:pPr>
            <w:r w:rsidRPr="000C2CBA">
              <w:rPr>
                <w:rFonts w:ascii="宋体" w:hAnsi="宋体" w:cs="宋体" w:hint="eastAsia"/>
                <w:sz w:val="18"/>
                <w:szCs w:val="18"/>
              </w:rPr>
              <w:t>支持事件规则计划模板按全天候模式、工作日模式、周末模式及自定义模式配置；</w:t>
            </w:r>
          </w:p>
          <w:p w:rsidR="0046219F" w:rsidRPr="000C2CBA" w:rsidRDefault="00ED160B">
            <w:pPr>
              <w:rPr>
                <w:rFonts w:ascii="宋体" w:hAnsi="宋体" w:cs="宋体"/>
                <w:sz w:val="18"/>
                <w:szCs w:val="18"/>
              </w:rPr>
            </w:pPr>
            <w:r w:rsidRPr="000C2CBA">
              <w:rPr>
                <w:rFonts w:ascii="宋体" w:hAnsi="宋体" w:cs="宋体" w:hint="eastAsia"/>
                <w:sz w:val="18"/>
                <w:szCs w:val="18"/>
              </w:rPr>
              <w:t>支持指定事件发生的类型：视频事件、热成像报警事件、入侵报警事件、IO事件、门禁事件、停车场事件、人脸识别事件；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w:t>
            </w:r>
          </w:p>
        </w:tc>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数据对接共享</w:t>
            </w:r>
          </w:p>
        </w:tc>
        <w:tc>
          <w:tcPr>
            <w:tcW w:w="117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原平台扩容</w:t>
            </w:r>
          </w:p>
        </w:tc>
        <w:tc>
          <w:tcPr>
            <w:tcW w:w="50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1、支持重点部位视频、访客登记、车辆进出、人员进出数据可与治安内保平台进行数据对接，将相关信息同步</w:t>
            </w:r>
            <w:proofErr w:type="gramStart"/>
            <w:r w:rsidRPr="000C2CBA">
              <w:rPr>
                <w:rFonts w:ascii="宋体" w:hAnsi="宋体" w:cs="宋体" w:hint="eastAsia"/>
                <w:sz w:val="18"/>
                <w:szCs w:val="18"/>
              </w:rPr>
              <w:t>至治安内</w:t>
            </w:r>
            <w:proofErr w:type="gramEnd"/>
            <w:r w:rsidRPr="000C2CBA">
              <w:rPr>
                <w:rFonts w:ascii="宋体" w:hAnsi="宋体" w:cs="宋体" w:hint="eastAsia"/>
                <w:sz w:val="18"/>
                <w:szCs w:val="18"/>
              </w:rPr>
              <w:t>保平台。且平台具有开放的接口能力，第三方可根据开放接口进行视频取流、访客、车辆、人员通行事件的获取。</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2、与本次信息平台对接，根据市教育局《安全防范信息平台数据接入管理办法》要求提供接口、共享数据；</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3、实现与区视频资源共享平台对接，实现重点部位视频监控向区视频资源共享平台推送，根据设备</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机一档管理要求，须包含平台对接网关；</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4、实现与区公安分局公共安全视频联网平台对接，接入公安侧已建的校园门口智能抓拍设备。</w:t>
            </w:r>
          </w:p>
          <w:p w:rsidR="000248FB" w:rsidRPr="000C2CBA" w:rsidRDefault="000248FB">
            <w:pPr>
              <w:jc w:val="left"/>
              <w:rPr>
                <w:rFonts w:ascii="宋体" w:hAnsi="宋体" w:cs="宋体"/>
                <w:sz w:val="18"/>
                <w:szCs w:val="18"/>
              </w:rPr>
            </w:pPr>
            <w:r w:rsidRPr="000C2CBA">
              <w:rPr>
                <w:rFonts w:ascii="宋体" w:hAnsi="宋体" w:cs="宋体" w:hint="eastAsia"/>
                <w:sz w:val="18"/>
                <w:szCs w:val="18"/>
              </w:rPr>
              <w:t>5、实现访客预约、学生进出学校的事件信息在钉钉端的业务应用。</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三、支撑平台及网络安全采购清单</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3.1采购清单</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4"/>
        <w:gridCol w:w="1080"/>
        <w:gridCol w:w="1533"/>
        <w:gridCol w:w="4692"/>
        <w:gridCol w:w="675"/>
        <w:gridCol w:w="636"/>
      </w:tblGrid>
      <w:tr w:rsidR="0046219F" w:rsidRPr="000C2CBA">
        <w:trPr>
          <w:trHeight w:val="340"/>
        </w:trPr>
        <w:tc>
          <w:tcPr>
            <w:tcW w:w="614"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1080"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名称</w:t>
            </w:r>
          </w:p>
        </w:tc>
        <w:tc>
          <w:tcPr>
            <w:tcW w:w="1533"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参考品牌</w:t>
            </w:r>
          </w:p>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及型号</w:t>
            </w:r>
          </w:p>
        </w:tc>
        <w:tc>
          <w:tcPr>
            <w:tcW w:w="4692"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参数</w:t>
            </w:r>
          </w:p>
        </w:tc>
        <w:tc>
          <w:tcPr>
            <w:tcW w:w="67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数量</w:t>
            </w:r>
          </w:p>
        </w:tc>
        <w:tc>
          <w:tcPr>
            <w:tcW w:w="636"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单位</w:t>
            </w:r>
          </w:p>
        </w:tc>
      </w:tr>
      <w:tr w:rsidR="0046219F" w:rsidRPr="000C2CBA">
        <w:trPr>
          <w:trHeight w:val="340"/>
        </w:trPr>
        <w:tc>
          <w:tcPr>
            <w:tcW w:w="9230" w:type="dxa"/>
            <w:gridSpan w:val="6"/>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3.1支撑平台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平台管理服务器</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DS-VM21S-B、戴尔PowerEdge R940xa、浪潮NF5270M5</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HG7169(24核2.2GHz)×1/64G DDR4/600G 10K SAS×4(RAID_10)/SAS_HBA/1GbE×2/550W(1+1)/2U/16DIMM</w:t>
            </w:r>
          </w:p>
          <w:p w:rsidR="0046219F" w:rsidRPr="000C2CBA" w:rsidRDefault="00ED160B">
            <w:pPr>
              <w:rPr>
                <w:rFonts w:ascii="宋体" w:hAnsi="宋体" w:cs="宋体"/>
                <w:sz w:val="18"/>
                <w:szCs w:val="18"/>
              </w:rPr>
            </w:pPr>
            <w:r w:rsidRPr="000C2CBA">
              <w:rPr>
                <w:rFonts w:ascii="宋体" w:hAnsi="宋体" w:cs="宋体" w:hint="eastAsia"/>
                <w:sz w:val="18"/>
                <w:szCs w:val="18"/>
              </w:rPr>
              <w:t>2U单路标准机架式服务器</w:t>
            </w:r>
          </w:p>
          <w:p w:rsidR="0046219F" w:rsidRPr="000C2CBA" w:rsidRDefault="00ED160B">
            <w:pPr>
              <w:rPr>
                <w:rFonts w:ascii="宋体" w:hAnsi="宋体" w:cs="宋体"/>
                <w:sz w:val="18"/>
                <w:szCs w:val="18"/>
              </w:rPr>
            </w:pPr>
            <w:r w:rsidRPr="000C2CBA">
              <w:rPr>
                <w:rFonts w:ascii="宋体" w:hAnsi="宋体" w:cs="宋体" w:hint="eastAsia"/>
                <w:sz w:val="18"/>
                <w:szCs w:val="18"/>
              </w:rPr>
              <w:t>CPU：1颗 HG7169(24核，2.2GHz)</w:t>
            </w:r>
          </w:p>
          <w:p w:rsidR="0046219F" w:rsidRPr="000C2CBA" w:rsidRDefault="00ED160B">
            <w:pPr>
              <w:rPr>
                <w:rFonts w:ascii="宋体" w:hAnsi="宋体" w:cs="宋体"/>
                <w:sz w:val="18"/>
                <w:szCs w:val="18"/>
              </w:rPr>
            </w:pPr>
            <w:r w:rsidRPr="000C2CBA">
              <w:rPr>
                <w:rFonts w:ascii="宋体" w:hAnsi="宋体" w:cs="宋体" w:hint="eastAsia"/>
                <w:sz w:val="18"/>
                <w:szCs w:val="18"/>
              </w:rPr>
              <w:t>内存2*32G DDR4，16根内存插槽，最大支持扩展至2TB内存</w:t>
            </w:r>
          </w:p>
          <w:p w:rsidR="0046219F" w:rsidRPr="000C2CBA" w:rsidRDefault="00ED160B">
            <w:pPr>
              <w:rPr>
                <w:rFonts w:ascii="宋体" w:hAnsi="宋体" w:cs="宋体"/>
                <w:sz w:val="18"/>
                <w:szCs w:val="18"/>
              </w:rPr>
            </w:pPr>
            <w:r w:rsidRPr="000C2CBA">
              <w:rPr>
                <w:rFonts w:ascii="宋体" w:hAnsi="宋体" w:cs="宋体" w:hint="eastAsia"/>
                <w:sz w:val="18"/>
                <w:szCs w:val="18"/>
              </w:rPr>
              <w:t>硬盘：4块600G 10K 2.5英寸SAS盘</w:t>
            </w:r>
          </w:p>
          <w:p w:rsidR="0046219F" w:rsidRPr="000C2CBA" w:rsidRDefault="00ED160B">
            <w:pPr>
              <w:rPr>
                <w:rFonts w:ascii="宋体" w:hAnsi="宋体" w:cs="宋体"/>
                <w:sz w:val="18"/>
                <w:szCs w:val="18"/>
              </w:rPr>
            </w:pPr>
            <w:r w:rsidRPr="000C2CBA">
              <w:rPr>
                <w:rFonts w:ascii="宋体" w:hAnsi="宋体" w:cs="宋体" w:hint="eastAsia"/>
                <w:sz w:val="18"/>
                <w:szCs w:val="18"/>
              </w:rPr>
              <w:t>可选支持12块3.5寸(兼容2.5寸)热插拔SAS/SATA硬盘</w:t>
            </w:r>
          </w:p>
          <w:p w:rsidR="0046219F" w:rsidRPr="000C2CBA" w:rsidRDefault="00ED160B">
            <w:pPr>
              <w:rPr>
                <w:rFonts w:ascii="宋体" w:hAnsi="宋体" w:cs="宋体"/>
                <w:sz w:val="18"/>
                <w:szCs w:val="18"/>
              </w:rPr>
            </w:pPr>
            <w:r w:rsidRPr="000C2CBA">
              <w:rPr>
                <w:rFonts w:ascii="宋体" w:hAnsi="宋体" w:cs="宋体" w:hint="eastAsia"/>
                <w:sz w:val="18"/>
                <w:szCs w:val="18"/>
              </w:rPr>
              <w:t>可选支持2块后置2.5寸热插拔SAS/SATA硬盘</w:t>
            </w:r>
          </w:p>
          <w:p w:rsidR="0046219F" w:rsidRPr="000C2CBA" w:rsidRDefault="00ED160B">
            <w:pPr>
              <w:rPr>
                <w:rFonts w:ascii="宋体" w:hAnsi="宋体" w:cs="宋体"/>
                <w:sz w:val="18"/>
                <w:szCs w:val="18"/>
              </w:rPr>
            </w:pPr>
            <w:r w:rsidRPr="000C2CBA">
              <w:rPr>
                <w:rFonts w:ascii="宋体" w:hAnsi="宋体" w:cs="宋体" w:hint="eastAsia"/>
                <w:sz w:val="18"/>
                <w:szCs w:val="18"/>
              </w:rPr>
              <w:t>可选支持4块NVME U.2热插拔硬盘</w:t>
            </w:r>
          </w:p>
          <w:p w:rsidR="0046219F" w:rsidRPr="000C2CBA" w:rsidRDefault="00ED160B">
            <w:pPr>
              <w:rPr>
                <w:rFonts w:ascii="宋体" w:hAnsi="宋体" w:cs="宋体"/>
                <w:sz w:val="18"/>
                <w:szCs w:val="18"/>
              </w:rPr>
            </w:pPr>
            <w:r w:rsidRPr="000C2CBA">
              <w:rPr>
                <w:rFonts w:ascii="宋体" w:hAnsi="宋体" w:cs="宋体" w:hint="eastAsia"/>
                <w:sz w:val="18"/>
                <w:szCs w:val="18"/>
              </w:rPr>
              <w:t>支持1个M.2插槽</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支持1个TF插槽</w:t>
            </w:r>
          </w:p>
          <w:p w:rsidR="0046219F" w:rsidRPr="000C2CBA" w:rsidRDefault="00ED160B">
            <w:pPr>
              <w:rPr>
                <w:rFonts w:ascii="宋体" w:hAnsi="宋体" w:cs="宋体"/>
                <w:sz w:val="18"/>
                <w:szCs w:val="18"/>
              </w:rPr>
            </w:pPr>
            <w:r w:rsidRPr="000C2CBA">
              <w:rPr>
                <w:rFonts w:ascii="宋体" w:hAnsi="宋体" w:cs="宋体" w:hint="eastAsia"/>
                <w:sz w:val="18"/>
                <w:szCs w:val="18"/>
              </w:rPr>
              <w:t>阵列卡：</w:t>
            </w:r>
            <w:proofErr w:type="gramStart"/>
            <w:r w:rsidRPr="000C2CBA">
              <w:rPr>
                <w:rFonts w:ascii="宋体" w:hAnsi="宋体" w:cs="宋体" w:hint="eastAsia"/>
                <w:sz w:val="18"/>
                <w:szCs w:val="18"/>
              </w:rPr>
              <w:t>标配</w:t>
            </w:r>
            <w:proofErr w:type="gramEnd"/>
            <w:r w:rsidRPr="000C2CBA">
              <w:rPr>
                <w:rFonts w:ascii="宋体" w:hAnsi="宋体" w:cs="宋体" w:hint="eastAsia"/>
                <w:sz w:val="18"/>
                <w:szCs w:val="18"/>
              </w:rPr>
              <w:t>SAS_HBA卡，支持RAID0/1/10</w:t>
            </w:r>
          </w:p>
          <w:p w:rsidR="0046219F" w:rsidRPr="000C2CBA" w:rsidRDefault="00ED160B">
            <w:pPr>
              <w:rPr>
                <w:rFonts w:ascii="宋体" w:hAnsi="宋体" w:cs="宋体"/>
                <w:sz w:val="18"/>
                <w:szCs w:val="18"/>
              </w:rPr>
            </w:pPr>
            <w:r w:rsidRPr="000C2CBA">
              <w:rPr>
                <w:rFonts w:ascii="宋体" w:hAnsi="宋体" w:cs="宋体" w:hint="eastAsia"/>
                <w:sz w:val="18"/>
                <w:szCs w:val="18"/>
              </w:rPr>
              <w:t>可选RAID_2G卡，支持0/1/5/6/10/50/60，可选支持断电保护</w:t>
            </w:r>
          </w:p>
          <w:p w:rsidR="0046219F" w:rsidRPr="000C2CBA" w:rsidRDefault="00ED160B">
            <w:pPr>
              <w:rPr>
                <w:rFonts w:ascii="宋体" w:hAnsi="宋体" w:cs="宋体"/>
                <w:sz w:val="18"/>
                <w:szCs w:val="18"/>
              </w:rPr>
            </w:pPr>
            <w:r w:rsidRPr="000C2CBA">
              <w:rPr>
                <w:rFonts w:ascii="宋体" w:hAnsi="宋体" w:cs="宋体" w:hint="eastAsia"/>
                <w:sz w:val="18"/>
                <w:szCs w:val="18"/>
              </w:rPr>
              <w:t>PCIE扩展：最大可支持6个PCIe扩展插槽</w:t>
            </w:r>
          </w:p>
          <w:p w:rsidR="0046219F" w:rsidRPr="000C2CBA" w:rsidRDefault="00ED160B">
            <w:pPr>
              <w:rPr>
                <w:rFonts w:ascii="宋体" w:hAnsi="宋体" w:cs="宋体"/>
                <w:sz w:val="18"/>
                <w:szCs w:val="18"/>
              </w:rPr>
            </w:pPr>
            <w:r w:rsidRPr="000C2CBA">
              <w:rPr>
                <w:rFonts w:ascii="宋体" w:hAnsi="宋体" w:cs="宋体" w:hint="eastAsia"/>
                <w:sz w:val="18"/>
                <w:szCs w:val="18"/>
              </w:rPr>
              <w:t>网口：2个</w:t>
            </w:r>
            <w:proofErr w:type="gramStart"/>
            <w:r w:rsidRPr="000C2CBA">
              <w:rPr>
                <w:rFonts w:ascii="宋体" w:hAnsi="宋体" w:cs="宋体" w:hint="eastAsia"/>
                <w:sz w:val="18"/>
                <w:szCs w:val="18"/>
              </w:rPr>
              <w:t>千兆电口</w:t>
            </w:r>
            <w:proofErr w:type="gramEnd"/>
          </w:p>
          <w:p w:rsidR="0046219F" w:rsidRPr="000C2CBA" w:rsidRDefault="00ED160B">
            <w:pPr>
              <w:rPr>
                <w:rFonts w:ascii="宋体" w:hAnsi="宋体" w:cs="宋体"/>
                <w:sz w:val="18"/>
                <w:szCs w:val="18"/>
              </w:rPr>
            </w:pPr>
            <w:r w:rsidRPr="000C2CBA">
              <w:rPr>
                <w:rFonts w:ascii="宋体" w:hAnsi="宋体" w:cs="宋体" w:hint="eastAsia"/>
                <w:sz w:val="18"/>
                <w:szCs w:val="18"/>
              </w:rPr>
              <w:t>其他接口：1个千兆RJ-45管理接口，4个USB 3.0接口，2个位于机箱后部，2个位于机箱前部</w:t>
            </w:r>
          </w:p>
          <w:p w:rsidR="0046219F" w:rsidRPr="000C2CBA" w:rsidRDefault="00ED160B">
            <w:pPr>
              <w:rPr>
                <w:rFonts w:ascii="宋体" w:hAnsi="宋体" w:cs="宋体"/>
                <w:sz w:val="18"/>
                <w:szCs w:val="18"/>
              </w:rPr>
            </w:pPr>
            <w:r w:rsidRPr="000C2CBA">
              <w:rPr>
                <w:rFonts w:ascii="宋体" w:hAnsi="宋体" w:cs="宋体" w:hint="eastAsia"/>
                <w:sz w:val="18"/>
                <w:szCs w:val="18"/>
              </w:rPr>
              <w:t>1个VGA口，位于机箱后部</w:t>
            </w:r>
          </w:p>
          <w:p w:rsidR="0046219F" w:rsidRPr="000C2CBA" w:rsidRDefault="00ED160B">
            <w:pPr>
              <w:rPr>
                <w:rFonts w:ascii="宋体" w:hAnsi="宋体" w:cs="宋体"/>
                <w:sz w:val="18"/>
                <w:szCs w:val="18"/>
              </w:rPr>
            </w:pPr>
            <w:r w:rsidRPr="000C2CBA">
              <w:rPr>
                <w:rFonts w:ascii="宋体" w:hAnsi="宋体" w:cs="宋体" w:hint="eastAsia"/>
                <w:sz w:val="18"/>
                <w:szCs w:val="18"/>
              </w:rPr>
              <w:t>电源：</w:t>
            </w:r>
            <w:proofErr w:type="gramStart"/>
            <w:r w:rsidRPr="000C2CBA">
              <w:rPr>
                <w:rFonts w:ascii="宋体" w:hAnsi="宋体" w:cs="宋体" w:hint="eastAsia"/>
                <w:sz w:val="18"/>
                <w:szCs w:val="18"/>
              </w:rPr>
              <w:t>标配</w:t>
            </w:r>
            <w:proofErr w:type="gramEnd"/>
            <w:r w:rsidRPr="000C2CBA">
              <w:rPr>
                <w:rFonts w:ascii="宋体" w:hAnsi="宋体" w:cs="宋体" w:hint="eastAsia"/>
                <w:sz w:val="18"/>
                <w:szCs w:val="18"/>
              </w:rPr>
              <w:t>550W（1+1）白金冗余电源</w:t>
            </w:r>
          </w:p>
          <w:p w:rsidR="0046219F" w:rsidRPr="000C2CBA" w:rsidRDefault="00ED160B">
            <w:pPr>
              <w:rPr>
                <w:rFonts w:ascii="宋体" w:hAnsi="宋体" w:cs="宋体"/>
                <w:sz w:val="18"/>
                <w:szCs w:val="18"/>
              </w:rPr>
            </w:pPr>
            <w:r w:rsidRPr="000C2CBA">
              <w:rPr>
                <w:rFonts w:ascii="宋体" w:hAnsi="宋体" w:cs="宋体" w:hint="eastAsia"/>
                <w:sz w:val="18"/>
                <w:szCs w:val="18"/>
              </w:rPr>
              <w:t>支持200-240V 50/60Hz AC/HVDC</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超融合一体机</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深信服aServer-P-2205、华为RH2288V5、华三UIS-Cell 3000 G3</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详见“支撑平台技术参数要求”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统一管理软件</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深信服aCloud、华为FusionCube Center、华三UIS-Manager</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详见“支撑平台技术参数要求”</w:t>
            </w:r>
          </w:p>
        </w:tc>
        <w:tc>
          <w:tcPr>
            <w:tcW w:w="675" w:type="dxa"/>
            <w:vMerge w:val="restart"/>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636" w:type="dxa"/>
            <w:vMerge w:val="restart"/>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CPU</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计算服务器虚拟化软件</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深信服aSV、华为FusionSphere、华三CAS</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详见“支撑平台技术参数要求”</w:t>
            </w:r>
          </w:p>
        </w:tc>
        <w:tc>
          <w:tcPr>
            <w:tcW w:w="675"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636"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网络虚拟化软件</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深信服aNET、华为物理网络、华三UIS-Net</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详见“支撑平台技术参数要求”</w:t>
            </w:r>
          </w:p>
        </w:tc>
        <w:tc>
          <w:tcPr>
            <w:tcW w:w="675"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636"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虚拟存储软件</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深信服aSAN、华为FusionCube、华三UIS-OneStor</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详见“支撑平台技术参数要求”</w:t>
            </w:r>
          </w:p>
        </w:tc>
        <w:tc>
          <w:tcPr>
            <w:tcW w:w="675"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c>
          <w:tcPr>
            <w:tcW w:w="636" w:type="dxa"/>
            <w:vMerge/>
            <w:shd w:val="clear" w:color="auto" w:fill="auto"/>
            <w:tcMar>
              <w:top w:w="0" w:type="dxa"/>
              <w:left w:w="57" w:type="dxa"/>
              <w:right w:w="57" w:type="dxa"/>
            </w:tcMar>
            <w:vAlign w:val="center"/>
          </w:tcPr>
          <w:p w:rsidR="0046219F" w:rsidRPr="000C2CBA" w:rsidRDefault="0046219F">
            <w:pPr>
              <w:jc w:val="center"/>
              <w:rPr>
                <w:rFonts w:ascii="宋体" w:hAnsi="宋体" w:cs="宋体"/>
                <w:sz w:val="18"/>
                <w:szCs w:val="18"/>
              </w:rPr>
            </w:pP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管理电脑</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华为、联想、HP</w:t>
            </w:r>
          </w:p>
        </w:tc>
        <w:tc>
          <w:tcPr>
            <w:tcW w:w="4692" w:type="dxa"/>
            <w:shd w:val="clear" w:color="auto" w:fill="auto"/>
            <w:tcMar>
              <w:top w:w="0" w:type="dxa"/>
              <w:left w:w="57" w:type="dxa"/>
              <w:right w:w="57" w:type="dxa"/>
            </w:tcMar>
            <w:vAlign w:val="center"/>
          </w:tcPr>
          <w:p w:rsidR="0046219F" w:rsidRPr="000C2CBA" w:rsidRDefault="000731DE">
            <w:pPr>
              <w:rPr>
                <w:rFonts w:ascii="宋体" w:hAnsi="宋体" w:cs="宋体"/>
                <w:sz w:val="18"/>
                <w:szCs w:val="18"/>
              </w:rPr>
            </w:pPr>
            <w:hyperlink r:id="rId23" w:tooltip="https://detail.tmall.com/item.htm?id=591863083175&amp;standard=1" w:history="1">
              <w:r w:rsidR="00ED160B" w:rsidRPr="000C2CBA">
                <w:rPr>
                  <w:rFonts w:ascii="宋体" w:hAnsi="宋体" w:cs="宋体" w:hint="eastAsia"/>
                  <w:sz w:val="18"/>
                  <w:szCs w:val="18"/>
                </w:rPr>
                <w:t>第十代i5 CPU 13.9英寸全面屏笔记本电脑轻薄商务3K触屏</w:t>
              </w:r>
              <w:proofErr w:type="gramStart"/>
              <w:r w:rsidR="00ED160B" w:rsidRPr="000C2CBA">
                <w:rPr>
                  <w:rFonts w:ascii="宋体" w:hAnsi="宋体" w:cs="宋体" w:hint="eastAsia"/>
                  <w:sz w:val="18"/>
                  <w:szCs w:val="18"/>
                </w:rPr>
                <w:t>超极</w:t>
              </w:r>
              <w:proofErr w:type="gramEnd"/>
              <w:r w:rsidR="00ED160B" w:rsidRPr="000C2CBA">
                <w:rPr>
                  <w:rFonts w:ascii="宋体" w:hAnsi="宋体" w:cs="宋体" w:hint="eastAsia"/>
                  <w:sz w:val="18"/>
                  <w:szCs w:val="18"/>
                </w:rPr>
                <w:t>本</w:t>
              </w:r>
            </w:hyperlink>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9230" w:type="dxa"/>
            <w:gridSpan w:val="6"/>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3.2网络安全系统</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108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下一代防火墙</w:t>
            </w:r>
          </w:p>
        </w:tc>
        <w:tc>
          <w:tcPr>
            <w:tcW w:w="153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深信服AF-2000-B2150、锐捷RG-WALL 1600、华三H3C SecPath F1080</w:t>
            </w:r>
          </w:p>
        </w:tc>
        <w:tc>
          <w:tcPr>
            <w:tcW w:w="4692"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详见“下一代防火墙技术参数要求”</w:t>
            </w:r>
          </w:p>
        </w:tc>
        <w:tc>
          <w:tcPr>
            <w:tcW w:w="675"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108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防火墙</w:t>
            </w:r>
          </w:p>
        </w:tc>
        <w:tc>
          <w:tcPr>
            <w:tcW w:w="153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深信服AF-1000-B1300、锐捷RG-WALL 1600-E、华三H3C SecPath F1050</w:t>
            </w:r>
          </w:p>
        </w:tc>
        <w:tc>
          <w:tcPr>
            <w:tcW w:w="4692"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详见“防火墙技术参数要求”</w:t>
            </w:r>
          </w:p>
        </w:tc>
        <w:tc>
          <w:tcPr>
            <w:tcW w:w="675"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108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网闸</w:t>
            </w:r>
            <w:proofErr w:type="gramEnd"/>
          </w:p>
        </w:tc>
        <w:tc>
          <w:tcPr>
            <w:tcW w:w="153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深信服GAP-1000-C640、</w:t>
            </w:r>
            <w:r w:rsidRPr="000C2CBA">
              <w:rPr>
                <w:rFonts w:ascii="宋体" w:hAnsi="宋体" w:cs="宋体" w:hint="eastAsia"/>
                <w:sz w:val="18"/>
                <w:szCs w:val="18"/>
              </w:rPr>
              <w:lastRenderedPageBreak/>
              <w:t>华三H3C SecPath GAP2000-B、</w:t>
            </w:r>
            <w:proofErr w:type="gramStart"/>
            <w:r w:rsidRPr="000C2CBA">
              <w:rPr>
                <w:rFonts w:ascii="宋体" w:hAnsi="宋体" w:cs="宋体" w:hint="eastAsia"/>
                <w:sz w:val="18"/>
                <w:szCs w:val="18"/>
              </w:rPr>
              <w:t>绿盟</w:t>
            </w:r>
            <w:proofErr w:type="gramEnd"/>
            <w:r w:rsidRPr="000C2CBA">
              <w:rPr>
                <w:rFonts w:ascii="宋体" w:hAnsi="宋体" w:cs="宋体" w:hint="eastAsia"/>
                <w:sz w:val="18"/>
                <w:szCs w:val="18"/>
              </w:rPr>
              <w:t>SIES 3000A</w:t>
            </w:r>
          </w:p>
        </w:tc>
        <w:tc>
          <w:tcPr>
            <w:tcW w:w="4692"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详见“网闸技术参数要求”</w:t>
            </w:r>
          </w:p>
        </w:tc>
        <w:tc>
          <w:tcPr>
            <w:tcW w:w="675"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11</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日志审计系统</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深信服LAS-1000-A600、</w:t>
            </w:r>
            <w:proofErr w:type="gramStart"/>
            <w:r w:rsidRPr="000C2CBA">
              <w:rPr>
                <w:rFonts w:ascii="宋体" w:hAnsi="宋体" w:cs="宋体" w:hint="eastAsia"/>
                <w:sz w:val="18"/>
                <w:szCs w:val="18"/>
              </w:rPr>
              <w:t>绿盟</w:t>
            </w:r>
            <w:proofErr w:type="gramEnd"/>
            <w:r w:rsidRPr="000C2CBA">
              <w:rPr>
                <w:rFonts w:ascii="宋体" w:hAnsi="宋体" w:cs="宋体" w:hint="eastAsia"/>
                <w:sz w:val="18"/>
                <w:szCs w:val="18"/>
              </w:rPr>
              <w:t>LASNX3-L3000、华三H3C SecPath AK640</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详见“日志审计技术参数要求”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运维审计系统</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深信服OSM-1000-A600、华三A2020-G、</w:t>
            </w:r>
            <w:proofErr w:type="gramStart"/>
            <w:r w:rsidRPr="000C2CBA">
              <w:rPr>
                <w:rFonts w:ascii="宋体" w:hAnsi="宋体" w:cs="宋体" w:hint="eastAsia"/>
                <w:sz w:val="18"/>
                <w:szCs w:val="18"/>
              </w:rPr>
              <w:t>绿盟</w:t>
            </w:r>
            <w:proofErr w:type="gramEnd"/>
            <w:r w:rsidRPr="000C2CBA">
              <w:rPr>
                <w:rFonts w:ascii="宋体" w:hAnsi="宋体" w:cs="宋体" w:hint="eastAsia"/>
                <w:sz w:val="18"/>
                <w:szCs w:val="18"/>
              </w:rPr>
              <w:t>NSFOCUS OSMS NX3 600C</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详见“运维审计技术参数要求”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数据库监控与审计系统</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深信服DAS-1000-A620S、华三D2020-G、</w:t>
            </w:r>
            <w:proofErr w:type="gramStart"/>
            <w:r w:rsidRPr="000C2CBA">
              <w:rPr>
                <w:rFonts w:ascii="宋体" w:hAnsi="宋体" w:cs="宋体" w:hint="eastAsia"/>
                <w:sz w:val="18"/>
                <w:szCs w:val="18"/>
              </w:rPr>
              <w:t>绿盟</w:t>
            </w:r>
            <w:proofErr w:type="gramEnd"/>
            <w:r w:rsidRPr="000C2CBA">
              <w:rPr>
                <w:rFonts w:ascii="宋体" w:hAnsi="宋体" w:cs="宋体" w:hint="eastAsia"/>
                <w:sz w:val="18"/>
                <w:szCs w:val="18"/>
              </w:rPr>
              <w:t>NSFOCUS DAS NX5-E6000C</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详见“数据库监控与审计技术参数要求”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防病毒软件</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深信服 终端检测响应平台EDR、江民 杀毒软件网络版 V16.0、360天</w:t>
            </w:r>
            <w:proofErr w:type="gramStart"/>
            <w:r w:rsidRPr="000C2CBA">
              <w:rPr>
                <w:rFonts w:ascii="宋体" w:hAnsi="宋体" w:cs="宋体" w:hint="eastAsia"/>
                <w:sz w:val="18"/>
                <w:szCs w:val="18"/>
              </w:rPr>
              <w:t>擎</w:t>
            </w:r>
            <w:proofErr w:type="gramEnd"/>
            <w:r w:rsidRPr="000C2CBA">
              <w:rPr>
                <w:rFonts w:ascii="宋体" w:hAnsi="宋体" w:cs="宋体" w:hint="eastAsia"/>
                <w:sz w:val="18"/>
                <w:szCs w:val="18"/>
              </w:rPr>
              <w:t>终端安全管理系统</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详见“防病毒软件技术参数要求”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点</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108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备份一体机</w:t>
            </w:r>
          </w:p>
        </w:tc>
        <w:tc>
          <w:tcPr>
            <w:tcW w:w="1533"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杭州美创</w:t>
            </w:r>
            <w:proofErr w:type="gramEnd"/>
            <w:r w:rsidRPr="000C2CBA">
              <w:rPr>
                <w:rFonts w:ascii="宋体" w:hAnsi="宋体" w:cs="宋体" w:hint="eastAsia"/>
                <w:sz w:val="18"/>
                <w:szCs w:val="18"/>
              </w:rPr>
              <w:t xml:space="preserve"> 备份一体机B-B5000、北京合力极易 </w:t>
            </w:r>
            <w:proofErr w:type="gramStart"/>
            <w:r w:rsidRPr="000C2CBA">
              <w:rPr>
                <w:rFonts w:ascii="宋体" w:hAnsi="宋体" w:cs="宋体" w:hint="eastAsia"/>
                <w:sz w:val="18"/>
                <w:szCs w:val="18"/>
              </w:rPr>
              <w:t>数据宝备</w:t>
            </w:r>
            <w:proofErr w:type="gramEnd"/>
            <w:r w:rsidRPr="000C2CBA">
              <w:rPr>
                <w:rFonts w:ascii="宋体" w:hAnsi="宋体" w:cs="宋体" w:hint="eastAsia"/>
                <w:sz w:val="18"/>
                <w:szCs w:val="18"/>
              </w:rPr>
              <w:t>DB1000、杭州容错 ENAS-288</w:t>
            </w:r>
          </w:p>
        </w:tc>
        <w:tc>
          <w:tcPr>
            <w:tcW w:w="4692"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详见“备份一体机技术参数要求”</w:t>
            </w:r>
          </w:p>
        </w:tc>
        <w:tc>
          <w:tcPr>
            <w:tcW w:w="675"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FFFFFF"/>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汇聚交换机</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锐捷RG-S5750C-48GT4XS-H、华三LS-5560-54C-EI、华为S5730-60C-HI</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★1、固化端口：≥48个10/100/1000Mbps电口，≥4个SFP+光口，最大支持</w:t>
            </w:r>
            <w:proofErr w:type="gramStart"/>
            <w:r w:rsidRPr="000C2CBA">
              <w:rPr>
                <w:rFonts w:ascii="宋体" w:hAnsi="宋体" w:cs="宋体" w:hint="eastAsia"/>
                <w:sz w:val="18"/>
                <w:szCs w:val="18"/>
              </w:rPr>
              <w:t>万兆光口</w:t>
            </w:r>
            <w:proofErr w:type="gramEnd"/>
            <w:r w:rsidRPr="000C2CBA">
              <w:rPr>
                <w:rFonts w:ascii="宋体" w:hAnsi="宋体" w:cs="宋体" w:hint="eastAsia"/>
                <w:sz w:val="18"/>
                <w:szCs w:val="18"/>
              </w:rPr>
              <w:t>≥8个。</w:t>
            </w:r>
          </w:p>
          <w:p w:rsidR="0046219F" w:rsidRPr="000C2CBA" w:rsidRDefault="00ED160B">
            <w:pPr>
              <w:rPr>
                <w:rFonts w:ascii="宋体" w:hAnsi="宋体" w:cs="宋体"/>
                <w:sz w:val="18"/>
                <w:szCs w:val="18"/>
              </w:rPr>
            </w:pPr>
            <w:r w:rsidRPr="000C2CBA">
              <w:rPr>
                <w:rFonts w:ascii="宋体" w:hAnsi="宋体" w:cs="宋体" w:hint="eastAsia"/>
                <w:sz w:val="18"/>
                <w:szCs w:val="18"/>
              </w:rPr>
              <w:t>★2、设备可提供2个电源模块插槽、2个扩展槽，要求提供</w:t>
            </w:r>
            <w:proofErr w:type="gramStart"/>
            <w:r w:rsidRPr="000C2CBA">
              <w:rPr>
                <w:rFonts w:ascii="宋体" w:hAnsi="宋体" w:cs="宋体" w:hint="eastAsia"/>
                <w:sz w:val="18"/>
                <w:szCs w:val="18"/>
              </w:rPr>
              <w:t>官网截</w:t>
            </w:r>
            <w:proofErr w:type="gramEnd"/>
            <w:r w:rsidRPr="000C2CBA">
              <w:rPr>
                <w:rFonts w:ascii="宋体" w:hAnsi="宋体" w:cs="宋体" w:hint="eastAsia"/>
                <w:sz w:val="18"/>
                <w:szCs w:val="18"/>
              </w:rPr>
              <w:t>图。配置4</w:t>
            </w:r>
            <w:proofErr w:type="gramStart"/>
            <w:r w:rsidRPr="000C2CBA">
              <w:rPr>
                <w:rFonts w:ascii="宋体" w:hAnsi="宋体" w:cs="宋体" w:hint="eastAsia"/>
                <w:sz w:val="18"/>
                <w:szCs w:val="18"/>
              </w:rPr>
              <w:t>万兆光口</w:t>
            </w:r>
            <w:proofErr w:type="gramEnd"/>
            <w:r w:rsidRPr="000C2CBA">
              <w:rPr>
                <w:rFonts w:ascii="宋体" w:hAnsi="宋体" w:cs="宋体" w:hint="eastAsia"/>
                <w:sz w:val="18"/>
                <w:szCs w:val="18"/>
              </w:rPr>
              <w:t>板卡，配置双电源。</w:t>
            </w:r>
          </w:p>
          <w:p w:rsidR="0046219F" w:rsidRPr="000C2CBA" w:rsidRDefault="00ED160B">
            <w:pPr>
              <w:rPr>
                <w:rFonts w:ascii="宋体" w:hAnsi="宋体" w:cs="宋体"/>
                <w:sz w:val="18"/>
                <w:szCs w:val="18"/>
              </w:rPr>
            </w:pPr>
            <w:r w:rsidRPr="000C2CBA">
              <w:rPr>
                <w:rFonts w:ascii="宋体" w:hAnsi="宋体" w:cs="宋体" w:hint="eastAsia"/>
                <w:sz w:val="18"/>
                <w:szCs w:val="18"/>
              </w:rPr>
              <w:t>★3、交换容量≥736Gbps，包转发率≥252Mpps（</w:t>
            </w:r>
            <w:proofErr w:type="gramStart"/>
            <w:r w:rsidRPr="000C2CBA">
              <w:rPr>
                <w:rFonts w:ascii="宋体" w:hAnsi="宋体" w:cs="宋体" w:hint="eastAsia"/>
                <w:sz w:val="18"/>
                <w:szCs w:val="18"/>
              </w:rPr>
              <w:t>以官网最小值</w:t>
            </w:r>
            <w:proofErr w:type="gramEnd"/>
            <w:r w:rsidRPr="000C2CBA">
              <w:rPr>
                <w:rFonts w:ascii="宋体" w:hAnsi="宋体" w:cs="宋体" w:hint="eastAsia"/>
                <w:sz w:val="18"/>
                <w:szCs w:val="18"/>
              </w:rPr>
              <w:t>为准，要求提供</w:t>
            </w:r>
            <w:proofErr w:type="gramStart"/>
            <w:r w:rsidRPr="000C2CBA">
              <w:rPr>
                <w:rFonts w:ascii="宋体" w:hAnsi="宋体" w:cs="宋体" w:hint="eastAsia"/>
                <w:sz w:val="18"/>
                <w:szCs w:val="18"/>
              </w:rPr>
              <w:t>官网截</w:t>
            </w:r>
            <w:proofErr w:type="gramEnd"/>
            <w:r w:rsidRPr="000C2CBA">
              <w:rPr>
                <w:rFonts w:ascii="宋体" w:hAnsi="宋体" w:cs="宋体" w:hint="eastAsia"/>
                <w:sz w:val="18"/>
                <w:szCs w:val="18"/>
              </w:rPr>
              <w:t>图）</w:t>
            </w:r>
          </w:p>
          <w:p w:rsidR="0046219F" w:rsidRPr="000C2CBA" w:rsidRDefault="00ED160B">
            <w:pPr>
              <w:rPr>
                <w:rFonts w:ascii="宋体" w:hAnsi="宋体" w:cs="宋体"/>
                <w:sz w:val="18"/>
                <w:szCs w:val="18"/>
              </w:rPr>
            </w:pPr>
            <w:r w:rsidRPr="000C2CBA">
              <w:rPr>
                <w:rFonts w:ascii="宋体" w:hAnsi="宋体" w:cs="宋体" w:hint="eastAsia"/>
                <w:sz w:val="18"/>
                <w:szCs w:val="18"/>
              </w:rPr>
              <w:t>4、工作温度0-50°，要求提供</w:t>
            </w:r>
            <w:proofErr w:type="gramStart"/>
            <w:r w:rsidRPr="000C2CBA">
              <w:rPr>
                <w:rFonts w:ascii="宋体" w:hAnsi="宋体" w:cs="宋体" w:hint="eastAsia"/>
                <w:sz w:val="18"/>
                <w:szCs w:val="18"/>
              </w:rPr>
              <w:t>官网截</w:t>
            </w:r>
            <w:proofErr w:type="gramEnd"/>
            <w:r w:rsidRPr="000C2CBA">
              <w:rPr>
                <w:rFonts w:ascii="宋体" w:hAnsi="宋体" w:cs="宋体" w:hint="eastAsia"/>
                <w:sz w:val="18"/>
                <w:szCs w:val="18"/>
              </w:rPr>
              <w:t>图。</w:t>
            </w:r>
          </w:p>
          <w:p w:rsidR="0046219F" w:rsidRPr="000C2CBA" w:rsidRDefault="00ED160B">
            <w:pPr>
              <w:rPr>
                <w:rFonts w:ascii="宋体" w:hAnsi="宋体" w:cs="宋体"/>
                <w:sz w:val="18"/>
                <w:szCs w:val="18"/>
              </w:rPr>
            </w:pPr>
            <w:r w:rsidRPr="000C2CBA">
              <w:rPr>
                <w:rFonts w:ascii="宋体" w:hAnsi="宋体" w:cs="宋体" w:hint="eastAsia"/>
                <w:sz w:val="18"/>
                <w:szCs w:val="18"/>
              </w:rPr>
              <w:t>5、整机采用绿色环保设计，满负荷情况下电源功率≤50W，要求提供</w:t>
            </w:r>
            <w:proofErr w:type="gramStart"/>
            <w:r w:rsidRPr="000C2CBA">
              <w:rPr>
                <w:rFonts w:ascii="宋体" w:hAnsi="宋体" w:cs="宋体" w:hint="eastAsia"/>
                <w:sz w:val="18"/>
                <w:szCs w:val="18"/>
              </w:rPr>
              <w:t>官网截</w:t>
            </w:r>
            <w:proofErr w:type="gramEnd"/>
            <w:r w:rsidRPr="000C2CBA">
              <w:rPr>
                <w:rFonts w:ascii="宋体" w:hAnsi="宋体" w:cs="宋体" w:hint="eastAsia"/>
                <w:sz w:val="18"/>
                <w:szCs w:val="18"/>
              </w:rPr>
              <w:t>图。</w:t>
            </w:r>
          </w:p>
          <w:p w:rsidR="0046219F" w:rsidRPr="000C2CBA" w:rsidRDefault="00ED160B">
            <w:pPr>
              <w:rPr>
                <w:rFonts w:ascii="宋体" w:hAnsi="宋体" w:cs="宋体"/>
                <w:sz w:val="18"/>
                <w:szCs w:val="18"/>
              </w:rPr>
            </w:pPr>
            <w:r w:rsidRPr="000C2CBA">
              <w:rPr>
                <w:rFonts w:ascii="宋体" w:hAnsi="宋体" w:cs="宋体" w:hint="eastAsia"/>
                <w:sz w:val="18"/>
                <w:szCs w:val="18"/>
              </w:rPr>
              <w:t>6、为提升设备适应环境的能力，保证寿命更长，要求所投产品必须涂装三防漆，充分提升设备防腐蚀能力，符合GB-T2423.51标准；</w:t>
            </w:r>
          </w:p>
          <w:p w:rsidR="0046219F" w:rsidRPr="000C2CBA" w:rsidRDefault="00ED160B">
            <w:pPr>
              <w:rPr>
                <w:rFonts w:ascii="宋体" w:hAnsi="宋体" w:cs="宋体"/>
                <w:sz w:val="18"/>
                <w:szCs w:val="18"/>
              </w:rPr>
            </w:pPr>
            <w:r w:rsidRPr="000C2CBA">
              <w:rPr>
                <w:rFonts w:ascii="宋体" w:hAnsi="宋体" w:cs="宋体" w:hint="eastAsia"/>
                <w:sz w:val="18"/>
                <w:szCs w:val="18"/>
              </w:rPr>
              <w:t>7、要求所投设备MAC地址≥64K，ARP表项≥20K，FIB表项≥12K。</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8、支持RIP，OSPF，BGP，RIPng，OSPFv3，BGP4+</w:t>
            </w:r>
          </w:p>
          <w:p w:rsidR="0046219F" w:rsidRPr="000C2CBA" w:rsidRDefault="00ED160B">
            <w:pPr>
              <w:rPr>
                <w:rFonts w:ascii="宋体" w:hAnsi="宋体" w:cs="宋体"/>
                <w:sz w:val="18"/>
                <w:szCs w:val="18"/>
              </w:rPr>
            </w:pPr>
            <w:r w:rsidRPr="000C2CBA">
              <w:rPr>
                <w:rFonts w:ascii="宋体" w:hAnsi="宋体" w:cs="宋体" w:hint="eastAsia"/>
                <w:sz w:val="18"/>
                <w:szCs w:val="18"/>
              </w:rPr>
              <w:t>9、支持IGMP v1/v2/v3，IGMP v1/v2/v3 Snooping，支持PIM-DM，PIM-SM，PIM-SSM，PIM for IPv6</w:t>
            </w:r>
          </w:p>
          <w:p w:rsidR="0046219F" w:rsidRPr="000C2CBA" w:rsidRDefault="00ED160B">
            <w:pPr>
              <w:rPr>
                <w:rFonts w:ascii="宋体" w:hAnsi="宋体" w:cs="宋体"/>
                <w:sz w:val="18"/>
                <w:szCs w:val="18"/>
              </w:rPr>
            </w:pPr>
            <w:r w:rsidRPr="000C2CBA">
              <w:rPr>
                <w:rFonts w:ascii="宋体" w:hAnsi="宋体" w:cs="宋体" w:hint="eastAsia"/>
                <w:sz w:val="18"/>
                <w:szCs w:val="18"/>
              </w:rPr>
              <w:t>10、支持专门基础网络保护机制，增强设备防攻击能力，即使在受到攻击的情况下，也能保护系统各种服务的正常运行，保持较低的CPU负载，从而保障整个网络的稳定运行。</w:t>
            </w:r>
          </w:p>
          <w:p w:rsidR="0046219F" w:rsidRPr="000C2CBA" w:rsidRDefault="00ED160B">
            <w:pPr>
              <w:rPr>
                <w:rFonts w:ascii="宋体" w:hAnsi="宋体" w:cs="宋体"/>
                <w:sz w:val="18"/>
                <w:szCs w:val="18"/>
              </w:rPr>
            </w:pPr>
            <w:r w:rsidRPr="000C2CBA">
              <w:rPr>
                <w:rFonts w:ascii="宋体" w:hAnsi="宋体" w:cs="宋体" w:hint="eastAsia"/>
                <w:sz w:val="18"/>
                <w:szCs w:val="18"/>
              </w:rPr>
              <w:t>11、要求所投产</w:t>
            </w:r>
            <w:proofErr w:type="gramStart"/>
            <w:r w:rsidRPr="000C2CBA">
              <w:rPr>
                <w:rFonts w:ascii="宋体" w:hAnsi="宋体" w:cs="宋体" w:hint="eastAsia"/>
                <w:sz w:val="18"/>
                <w:szCs w:val="18"/>
              </w:rPr>
              <w:t>品支持</w:t>
            </w:r>
            <w:proofErr w:type="gramEnd"/>
            <w:r w:rsidRPr="000C2CBA">
              <w:rPr>
                <w:rFonts w:ascii="宋体" w:hAnsi="宋体" w:cs="宋体" w:hint="eastAsia"/>
                <w:sz w:val="18"/>
                <w:szCs w:val="18"/>
              </w:rPr>
              <w:t>sFlow网络监测技术，可提供完整的第二层到第四层信息，可以适应超大网络流量环境下的流量分析，让用户详细、实时地分析网络传输流的性能、趋势和存在的问题。</w:t>
            </w:r>
          </w:p>
          <w:p w:rsidR="0046219F" w:rsidRPr="000C2CBA" w:rsidRDefault="00ED160B">
            <w:pPr>
              <w:rPr>
                <w:rFonts w:ascii="宋体" w:hAnsi="宋体" w:cs="宋体"/>
                <w:sz w:val="18"/>
                <w:szCs w:val="18"/>
              </w:rPr>
            </w:pPr>
            <w:r w:rsidRPr="000C2CBA">
              <w:rPr>
                <w:rFonts w:ascii="宋体" w:hAnsi="宋体" w:cs="宋体" w:hint="eastAsia"/>
                <w:sz w:val="18"/>
                <w:szCs w:val="18"/>
              </w:rPr>
              <w:t>12、支持虚拟化功能，最多可将9台物理设备虚拟化为一台逻辑设备统一管理，并且链路故障的收敛时间≤50ms（最快8ms）。</w:t>
            </w:r>
          </w:p>
          <w:p w:rsidR="0046219F" w:rsidRPr="000C2CBA" w:rsidRDefault="00ED160B">
            <w:pPr>
              <w:rPr>
                <w:rFonts w:ascii="宋体" w:hAnsi="宋体" w:cs="宋体"/>
                <w:sz w:val="18"/>
                <w:szCs w:val="18"/>
              </w:rPr>
            </w:pPr>
            <w:r w:rsidRPr="000C2CBA">
              <w:rPr>
                <w:rFonts w:ascii="宋体" w:hAnsi="宋体" w:cs="宋体" w:hint="eastAsia"/>
                <w:sz w:val="18"/>
                <w:szCs w:val="18"/>
              </w:rPr>
              <w:t>13、要求所投产</w:t>
            </w:r>
            <w:proofErr w:type="gramStart"/>
            <w:r w:rsidRPr="000C2CBA">
              <w:rPr>
                <w:rFonts w:ascii="宋体" w:hAnsi="宋体" w:cs="宋体" w:hint="eastAsia"/>
                <w:sz w:val="18"/>
                <w:szCs w:val="18"/>
              </w:rPr>
              <w:t>品支持</w:t>
            </w:r>
            <w:proofErr w:type="gramEnd"/>
            <w:r w:rsidRPr="000C2CBA">
              <w:rPr>
                <w:rFonts w:ascii="宋体" w:hAnsi="宋体" w:cs="宋体" w:hint="eastAsia"/>
                <w:sz w:val="18"/>
                <w:szCs w:val="18"/>
              </w:rPr>
              <w:t>ITU-TG.8032国际公有环网协议ERPS,并且链路故障的收敛时间≤50ms。</w:t>
            </w:r>
          </w:p>
          <w:p w:rsidR="0046219F" w:rsidRPr="000C2CBA" w:rsidRDefault="00ED160B">
            <w:pPr>
              <w:rPr>
                <w:rFonts w:ascii="宋体" w:hAnsi="宋体" w:cs="宋体"/>
                <w:sz w:val="18"/>
                <w:szCs w:val="18"/>
              </w:rPr>
            </w:pPr>
            <w:r w:rsidRPr="000C2CBA">
              <w:rPr>
                <w:rFonts w:ascii="宋体" w:hAnsi="宋体" w:cs="宋体" w:hint="eastAsia"/>
                <w:sz w:val="18"/>
                <w:szCs w:val="18"/>
              </w:rPr>
              <w:t>14、符合国家低碳环保等政策要求，支持IEEE 802.3az标准的EEE节能技术。</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15、支持SNMPv1/v2C/v3、CLI(Telnet/Console)、RMON(1,2,3,9)、SSH、Syslog、NTP/SNTP、FTP、TFTP、Web</w:t>
            </w:r>
          </w:p>
          <w:p w:rsidR="0046219F" w:rsidRPr="000C2CBA" w:rsidRDefault="00ED160B">
            <w:pPr>
              <w:rPr>
                <w:rFonts w:ascii="宋体" w:hAnsi="宋体" w:cs="宋体"/>
                <w:sz w:val="18"/>
                <w:szCs w:val="18"/>
              </w:rPr>
            </w:pPr>
            <w:r w:rsidRPr="000C2CBA">
              <w:rPr>
                <w:rFonts w:ascii="宋体" w:hAnsi="宋体" w:cs="宋体" w:hint="eastAsia"/>
                <w:sz w:val="18"/>
                <w:szCs w:val="18"/>
              </w:rPr>
              <w:t>16、具有工信部IPv4/IPv6 三层设备进网许可证复印件</w:t>
            </w:r>
          </w:p>
          <w:p w:rsidR="0046219F" w:rsidRPr="000C2CBA" w:rsidRDefault="00ED160B">
            <w:pPr>
              <w:rPr>
                <w:rFonts w:ascii="宋体" w:hAnsi="宋体" w:cs="宋体"/>
                <w:sz w:val="18"/>
                <w:szCs w:val="18"/>
              </w:rPr>
            </w:pPr>
            <w:r w:rsidRPr="000C2CBA">
              <w:rPr>
                <w:rFonts w:ascii="宋体" w:hAnsi="宋体" w:cs="宋体" w:hint="eastAsia"/>
                <w:sz w:val="18"/>
                <w:szCs w:val="18"/>
              </w:rPr>
              <w:t>17、要求所投产</w:t>
            </w:r>
            <w:proofErr w:type="gramStart"/>
            <w:r w:rsidRPr="000C2CBA">
              <w:rPr>
                <w:rFonts w:ascii="宋体" w:hAnsi="宋体" w:cs="宋体" w:hint="eastAsia"/>
                <w:sz w:val="18"/>
                <w:szCs w:val="18"/>
              </w:rPr>
              <w:t>品支持</w:t>
            </w:r>
            <w:proofErr w:type="gramEnd"/>
            <w:r w:rsidRPr="000C2CBA">
              <w:rPr>
                <w:rFonts w:ascii="宋体" w:hAnsi="宋体" w:cs="宋体" w:hint="eastAsia"/>
                <w:sz w:val="18"/>
                <w:szCs w:val="18"/>
              </w:rPr>
              <w:t>openflow 1.3协议，具有全球SDN测试认证中心出具的证书</w:t>
            </w:r>
          </w:p>
          <w:p w:rsidR="0046219F" w:rsidRPr="000C2CBA" w:rsidRDefault="00ED160B">
            <w:pPr>
              <w:rPr>
                <w:rFonts w:ascii="宋体" w:hAnsi="宋体" w:cs="宋体"/>
                <w:sz w:val="18"/>
                <w:szCs w:val="18"/>
              </w:rPr>
            </w:pPr>
            <w:r w:rsidRPr="000C2CBA">
              <w:rPr>
                <w:rFonts w:ascii="宋体" w:hAnsi="宋体" w:cs="宋体" w:hint="eastAsia"/>
                <w:sz w:val="18"/>
                <w:szCs w:val="18"/>
              </w:rPr>
              <w:t>18、要求所投设备支持IPv6 Ready第二阶段认证证书</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17</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汇聚交换机（无教科网学校）</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锐捷RG-S6120-20XS4VS2QXS、华三LS-6520-26C-EI、华为S6730-S24X6Q</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1、★整机交换容量≥2.5Tbps、包转发≥570Mpps；</w:t>
            </w:r>
          </w:p>
          <w:p w:rsidR="0046219F" w:rsidRPr="000C2CBA" w:rsidRDefault="00ED160B">
            <w:pPr>
              <w:rPr>
                <w:rFonts w:ascii="宋体" w:hAnsi="宋体" w:cs="宋体"/>
                <w:sz w:val="18"/>
                <w:szCs w:val="18"/>
              </w:rPr>
            </w:pPr>
            <w:r w:rsidRPr="000C2CBA">
              <w:rPr>
                <w:rFonts w:ascii="宋体" w:hAnsi="宋体" w:cs="宋体" w:hint="eastAsia"/>
                <w:sz w:val="18"/>
                <w:szCs w:val="18"/>
              </w:rPr>
              <w:t>2、★配置20个1G/10G SFP+光口，4个1G/10G/25G SFP28光口，2个40G QSFP+端口，2个模块化风扇，2个模块化冗余电源；电源及风扇支持热拔插恢复。</w:t>
            </w:r>
          </w:p>
          <w:p w:rsidR="0046219F" w:rsidRPr="000C2CBA" w:rsidRDefault="00ED160B">
            <w:pPr>
              <w:rPr>
                <w:rFonts w:ascii="宋体" w:hAnsi="宋体" w:cs="宋体"/>
                <w:sz w:val="18"/>
                <w:szCs w:val="18"/>
              </w:rPr>
            </w:pPr>
            <w:r w:rsidRPr="000C2CBA">
              <w:rPr>
                <w:rFonts w:ascii="宋体" w:hAnsi="宋体" w:cs="宋体" w:hint="eastAsia"/>
                <w:sz w:val="18"/>
                <w:szCs w:val="18"/>
              </w:rPr>
              <w:t>3、支持多虚</w:t>
            </w:r>
            <w:proofErr w:type="gramStart"/>
            <w:r w:rsidRPr="000C2CBA">
              <w:rPr>
                <w:rFonts w:ascii="宋体" w:hAnsi="宋体" w:cs="宋体" w:hint="eastAsia"/>
                <w:sz w:val="18"/>
                <w:szCs w:val="18"/>
              </w:rPr>
              <w:t>一</w:t>
            </w:r>
            <w:proofErr w:type="gramEnd"/>
            <w:r w:rsidRPr="000C2CBA">
              <w:rPr>
                <w:rFonts w:ascii="宋体" w:hAnsi="宋体" w:cs="宋体" w:hint="eastAsia"/>
                <w:sz w:val="18"/>
                <w:szCs w:val="18"/>
              </w:rPr>
              <w:t>技术，可将多台物理设备虚拟化为一台逻辑设备统一管理，支持跨设备链路聚合及最快50ms 级故障链路收敛</w:t>
            </w:r>
          </w:p>
          <w:p w:rsidR="0046219F" w:rsidRPr="000C2CBA" w:rsidRDefault="00ED160B">
            <w:pPr>
              <w:rPr>
                <w:rFonts w:ascii="宋体" w:hAnsi="宋体" w:cs="宋体"/>
                <w:sz w:val="18"/>
                <w:szCs w:val="18"/>
              </w:rPr>
            </w:pPr>
            <w:r w:rsidRPr="000C2CBA">
              <w:rPr>
                <w:rFonts w:ascii="宋体" w:hAnsi="宋体" w:cs="宋体" w:hint="eastAsia"/>
                <w:sz w:val="18"/>
                <w:szCs w:val="18"/>
              </w:rPr>
              <w:t>4、支持专门针对CPU的保护机制，能够针对发往CPU处理的各种报文进行流量控制和优先级处理，保护交换机在各种环境下稳定工作。</w:t>
            </w:r>
          </w:p>
          <w:p w:rsidR="0046219F" w:rsidRPr="000C2CBA" w:rsidRDefault="00ED160B">
            <w:pPr>
              <w:rPr>
                <w:rFonts w:ascii="宋体" w:hAnsi="宋体" w:cs="宋体"/>
                <w:sz w:val="18"/>
                <w:szCs w:val="18"/>
              </w:rPr>
            </w:pPr>
            <w:r w:rsidRPr="000C2CBA">
              <w:rPr>
                <w:rFonts w:ascii="宋体" w:hAnsi="宋体" w:cs="宋体" w:hint="eastAsia"/>
                <w:sz w:val="18"/>
                <w:szCs w:val="18"/>
              </w:rPr>
              <w:t>5、支持RIP，OSPF，支持IPv6</w:t>
            </w:r>
          </w:p>
          <w:p w:rsidR="0046219F" w:rsidRPr="000C2CBA" w:rsidRDefault="00ED160B">
            <w:pPr>
              <w:rPr>
                <w:rFonts w:ascii="宋体" w:hAnsi="宋体" w:cs="宋体"/>
                <w:sz w:val="18"/>
                <w:szCs w:val="18"/>
              </w:rPr>
            </w:pPr>
            <w:r w:rsidRPr="000C2CBA">
              <w:rPr>
                <w:rFonts w:ascii="宋体" w:hAnsi="宋体" w:cs="宋体" w:hint="eastAsia"/>
                <w:sz w:val="18"/>
                <w:szCs w:val="18"/>
              </w:rPr>
              <w:t>6、★支持静态路由、支持RIP，RIPng、支持OSPFv2，OSPFv3，IS-ISv4，IS-ISv6、支持BGP4，BGP4+、支持等价路由</w:t>
            </w:r>
          </w:p>
          <w:p w:rsidR="0046219F" w:rsidRPr="000C2CBA" w:rsidRDefault="00ED160B">
            <w:pPr>
              <w:rPr>
                <w:rFonts w:ascii="宋体" w:hAnsi="宋体" w:cs="宋体"/>
                <w:sz w:val="18"/>
                <w:szCs w:val="18"/>
              </w:rPr>
            </w:pPr>
            <w:r w:rsidRPr="000C2CBA">
              <w:rPr>
                <w:rFonts w:ascii="宋体" w:hAnsi="宋体" w:cs="宋体" w:hint="eastAsia"/>
                <w:sz w:val="18"/>
                <w:szCs w:val="18"/>
              </w:rPr>
              <w:t>7、支持标准IP ACL（基于IP地址的硬件ACL）、支持扩展IP ACL（基于IP地址、TCP/UDP端口号的硬件ACL）、支持MAC扩展ACL（</w:t>
            </w:r>
            <w:proofErr w:type="gramStart"/>
            <w:r w:rsidRPr="000C2CBA">
              <w:rPr>
                <w:rFonts w:ascii="宋体" w:hAnsi="宋体" w:cs="宋体" w:hint="eastAsia"/>
                <w:sz w:val="18"/>
                <w:szCs w:val="18"/>
              </w:rPr>
              <w:t>基于源</w:t>
            </w:r>
            <w:proofErr w:type="gramEnd"/>
            <w:r w:rsidRPr="000C2CBA">
              <w:rPr>
                <w:rFonts w:ascii="宋体" w:hAnsi="宋体" w:cs="宋体" w:hint="eastAsia"/>
                <w:sz w:val="18"/>
                <w:szCs w:val="18"/>
              </w:rPr>
              <w:t>MAC地址、目的MAC地址和可选的以太网类型的硬件ACL）、支持基于时间ACL、支持专家级ACL （可同时基于VLAN号、以太网类型、MAC地址、IP地址、TCP/UDP端口号、协议类型、时间等灵活组合的硬件ACL）、支持ACL80、支持IPv6 ACL</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8、支持LACP(802.3ad)</w:t>
            </w:r>
          </w:p>
          <w:p w:rsidR="0046219F" w:rsidRPr="000C2CBA" w:rsidRDefault="00ED160B">
            <w:pPr>
              <w:rPr>
                <w:rFonts w:ascii="宋体" w:hAnsi="宋体" w:cs="宋体"/>
                <w:sz w:val="18"/>
                <w:szCs w:val="18"/>
              </w:rPr>
            </w:pPr>
            <w:r w:rsidRPr="000C2CBA">
              <w:rPr>
                <w:rFonts w:ascii="宋体" w:hAnsi="宋体" w:cs="宋体" w:hint="eastAsia"/>
                <w:sz w:val="18"/>
                <w:szCs w:val="18"/>
              </w:rPr>
              <w:t>9、支持专门基础网络保护机制，能够限制用户向网络中发送数据包的速率，对有攻击行为的用户进行隔离，保证设备和整网的安全稳定运行</w:t>
            </w:r>
          </w:p>
          <w:p w:rsidR="0046219F" w:rsidRPr="000C2CBA" w:rsidRDefault="00ED160B">
            <w:pPr>
              <w:rPr>
                <w:rFonts w:ascii="宋体" w:hAnsi="宋体" w:cs="宋体"/>
                <w:sz w:val="18"/>
                <w:szCs w:val="18"/>
              </w:rPr>
            </w:pPr>
            <w:r w:rsidRPr="000C2CBA">
              <w:rPr>
                <w:rFonts w:ascii="宋体" w:hAnsi="宋体" w:cs="宋体" w:hint="eastAsia"/>
                <w:sz w:val="18"/>
                <w:szCs w:val="18"/>
              </w:rPr>
              <w:t>10、支持同时开启802.1X或WEB认证，CPP、ACL、防ARP欺骗等功能不会相互冲突、制约。</w:t>
            </w:r>
          </w:p>
          <w:p w:rsidR="0046219F" w:rsidRPr="000C2CBA" w:rsidRDefault="00ED160B">
            <w:pPr>
              <w:rPr>
                <w:rFonts w:ascii="宋体" w:hAnsi="宋体" w:cs="宋体"/>
                <w:sz w:val="18"/>
                <w:szCs w:val="18"/>
              </w:rPr>
            </w:pPr>
            <w:r w:rsidRPr="000C2CBA">
              <w:rPr>
                <w:rFonts w:ascii="宋体" w:hAnsi="宋体" w:cs="宋体" w:hint="eastAsia"/>
                <w:sz w:val="18"/>
                <w:szCs w:val="18"/>
              </w:rPr>
              <w:t>11、具有工信部IPv4/IPv6</w:t>
            </w:r>
            <w:proofErr w:type="gramStart"/>
            <w:r w:rsidRPr="000C2CBA">
              <w:rPr>
                <w:rFonts w:ascii="宋体" w:hAnsi="宋体" w:cs="宋体" w:hint="eastAsia"/>
                <w:sz w:val="18"/>
                <w:szCs w:val="18"/>
              </w:rPr>
              <w:t>三</w:t>
            </w:r>
            <w:proofErr w:type="gramEnd"/>
            <w:r w:rsidRPr="000C2CBA">
              <w:rPr>
                <w:rFonts w:ascii="宋体" w:hAnsi="宋体" w:cs="宋体" w:hint="eastAsia"/>
                <w:sz w:val="18"/>
                <w:szCs w:val="18"/>
              </w:rPr>
              <w:t>层设备进网许可证复印件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18</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万兆多模模块</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锐捷XG-SR-MM850、华三SFP-XG-SX-MM850-A、华为OMXD30000</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万兆</w:t>
            </w:r>
            <w:proofErr w:type="gramStart"/>
            <w:r w:rsidRPr="000C2CBA">
              <w:rPr>
                <w:rFonts w:ascii="宋体" w:hAnsi="宋体" w:cs="宋体" w:hint="eastAsia"/>
                <w:sz w:val="18"/>
                <w:szCs w:val="18"/>
              </w:rPr>
              <w:t>多模与交换机</w:t>
            </w:r>
            <w:proofErr w:type="gramEnd"/>
            <w:r w:rsidRPr="000C2CBA">
              <w:rPr>
                <w:rFonts w:ascii="宋体" w:hAnsi="宋体" w:cs="宋体" w:hint="eastAsia"/>
                <w:sz w:val="18"/>
                <w:szCs w:val="18"/>
              </w:rPr>
              <w:t>同一品牌</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28</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块</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万兆单模模块</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锐捷XG-LR-SM1310、华三SFP-XG-LX-SM1310、华为OSX010000</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SFP+-10G-单模模块(1310nm,10km,LC) ，与交换机同一品牌</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块</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万兆单模模块</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锐捷XG-SFP-ER-SM1550、华三SFP-XG-LH40-SM1550、华为OSX040N01</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SFP+-10G-单模模块(1550nm,40km,LC) ，与交换机同一品牌</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块</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配套辅材</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配套</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光纤跳线、六类跳线、理线架、机打标签、PDU电源等辅材</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等保</w:t>
            </w:r>
            <w:proofErr w:type="gramEnd"/>
            <w:r w:rsidRPr="000C2CBA">
              <w:rPr>
                <w:rFonts w:ascii="宋体" w:hAnsi="宋体" w:cs="宋体" w:hint="eastAsia"/>
                <w:sz w:val="18"/>
                <w:szCs w:val="18"/>
              </w:rPr>
              <w:t>2.0测评</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有资质的第三方</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通过等保</w:t>
            </w:r>
            <w:proofErr w:type="gramEnd"/>
            <w:r w:rsidRPr="000C2CBA">
              <w:rPr>
                <w:rFonts w:ascii="宋体" w:hAnsi="宋体" w:cs="宋体" w:hint="eastAsia"/>
                <w:sz w:val="18"/>
                <w:szCs w:val="18"/>
              </w:rPr>
              <w:t>2.0</w:t>
            </w:r>
            <w:proofErr w:type="gramStart"/>
            <w:r w:rsidRPr="000C2CBA">
              <w:rPr>
                <w:rFonts w:ascii="宋体" w:hAnsi="宋体" w:cs="宋体" w:hint="eastAsia"/>
                <w:sz w:val="18"/>
                <w:szCs w:val="18"/>
              </w:rPr>
              <w:t>二</w:t>
            </w:r>
            <w:proofErr w:type="gramEnd"/>
            <w:r w:rsidRPr="000C2CBA">
              <w:rPr>
                <w:rFonts w:ascii="宋体" w:hAnsi="宋体" w:cs="宋体" w:hint="eastAsia"/>
                <w:sz w:val="18"/>
                <w:szCs w:val="18"/>
              </w:rPr>
              <w:t>级评测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9230" w:type="dxa"/>
            <w:gridSpan w:val="6"/>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3.3运营商链路</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运营商专线</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运营商</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1、与区视频资源共享平台对接链路1条；</w:t>
            </w:r>
          </w:p>
          <w:p w:rsidR="0046219F" w:rsidRPr="000C2CBA" w:rsidRDefault="00ED160B">
            <w:pPr>
              <w:rPr>
                <w:rFonts w:ascii="宋体" w:hAnsi="宋体" w:cs="宋体"/>
                <w:sz w:val="18"/>
                <w:szCs w:val="18"/>
              </w:rPr>
            </w:pPr>
            <w:r w:rsidRPr="000C2CBA">
              <w:rPr>
                <w:rFonts w:ascii="宋体" w:hAnsi="宋体" w:cs="宋体" w:hint="eastAsia"/>
                <w:sz w:val="18"/>
                <w:szCs w:val="18"/>
              </w:rPr>
              <w:t>2、与区公安分局公共安全视频监控共享平台对接链路1条；</w:t>
            </w:r>
          </w:p>
          <w:p w:rsidR="0046219F" w:rsidRPr="000C2CBA" w:rsidRDefault="00ED160B">
            <w:pPr>
              <w:rPr>
                <w:rFonts w:ascii="宋体" w:hAnsi="宋体" w:cs="宋体"/>
                <w:sz w:val="18"/>
                <w:szCs w:val="18"/>
              </w:rPr>
            </w:pPr>
            <w:r w:rsidRPr="000C2CBA">
              <w:rPr>
                <w:rFonts w:ascii="宋体" w:hAnsi="宋体" w:cs="宋体" w:hint="eastAsia"/>
                <w:sz w:val="18"/>
                <w:szCs w:val="18"/>
              </w:rPr>
              <w:t>3、与大数据信息中心专线2条；共4条裸光纤</w:t>
            </w:r>
            <w:r w:rsidR="007B0BB7" w:rsidRPr="000C2CBA">
              <w:rPr>
                <w:rFonts w:ascii="宋体" w:hAnsi="宋体" w:cs="宋体" w:hint="eastAsia"/>
                <w:sz w:val="18"/>
                <w:szCs w:val="18"/>
              </w:rPr>
              <w:t>，</w:t>
            </w:r>
            <w:r w:rsidR="007B0BB7" w:rsidRPr="00E52852">
              <w:rPr>
                <w:rFonts w:ascii="宋体" w:hAnsi="宋体" w:cs="宋体" w:hint="eastAsia"/>
                <w:sz w:val="18"/>
                <w:szCs w:val="18"/>
              </w:rPr>
              <w:t>每条裸光纤不少于2芯；</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年</w:t>
            </w:r>
          </w:p>
        </w:tc>
      </w:tr>
      <w:tr w:rsidR="0046219F" w:rsidRPr="000C2CBA">
        <w:trPr>
          <w:trHeight w:val="340"/>
        </w:trPr>
        <w:tc>
          <w:tcPr>
            <w:tcW w:w="614" w:type="dxa"/>
            <w:shd w:val="clear" w:color="auto" w:fill="auto"/>
            <w:noWrap/>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幼儿园教科网专线</w:t>
            </w:r>
          </w:p>
        </w:tc>
        <w:tc>
          <w:tcPr>
            <w:tcW w:w="153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运营商</w:t>
            </w:r>
          </w:p>
        </w:tc>
        <w:tc>
          <w:tcPr>
            <w:tcW w:w="4692"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11所幼儿园教科网链路11条</w:t>
            </w:r>
            <w:r w:rsidR="007B0BB7" w:rsidRPr="000C2CBA">
              <w:rPr>
                <w:rFonts w:ascii="宋体" w:hAnsi="宋体" w:cs="宋体" w:hint="eastAsia"/>
                <w:sz w:val="18"/>
                <w:szCs w:val="18"/>
              </w:rPr>
              <w:t>；共11条裸光纤，每条裸光纤不少于2芯；</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w:t>
            </w:r>
          </w:p>
        </w:tc>
        <w:tc>
          <w:tcPr>
            <w:tcW w:w="636"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年</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3.2支撑平台技术参数要求</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8"/>
        <w:gridCol w:w="7665"/>
      </w:tblGrid>
      <w:tr w:rsidR="0046219F" w:rsidRPr="000C2CBA">
        <w:trPr>
          <w:trHeight w:val="340"/>
        </w:trPr>
        <w:tc>
          <w:tcPr>
            <w:tcW w:w="9223" w:type="dxa"/>
            <w:gridSpan w:val="2"/>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超融合硬件要求参数（5台）</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指标项</w:t>
            </w:r>
          </w:p>
        </w:tc>
        <w:tc>
          <w:tcPr>
            <w:tcW w:w="7665" w:type="dxa"/>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技术指标和要求</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★机箱高度</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≥2U</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★CPU型号</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CPU INTEL Xeon  Gold，核数≥12，线程≥24，主频≥2.3GHz</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★CPU个数</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≥2 </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★内存</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DDR4，容量≥512G</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系统盘要求</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≥1*128G SSD</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★缓存</w:t>
            </w:r>
            <w:proofErr w:type="gramStart"/>
            <w:r w:rsidRPr="000C2CBA">
              <w:rPr>
                <w:rFonts w:ascii="宋体" w:hAnsi="宋体" w:cs="宋体" w:hint="eastAsia"/>
                <w:sz w:val="18"/>
                <w:szCs w:val="18"/>
              </w:rPr>
              <w:t>盘要求</w:t>
            </w:r>
            <w:proofErr w:type="gramEnd"/>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≥2*960G SSD</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w:t>
            </w:r>
            <w:proofErr w:type="gramStart"/>
            <w:r w:rsidRPr="000C2CBA">
              <w:rPr>
                <w:rFonts w:ascii="宋体" w:hAnsi="宋体" w:cs="宋体" w:hint="eastAsia"/>
                <w:sz w:val="18"/>
                <w:szCs w:val="18"/>
              </w:rPr>
              <w:t>盘要求</w:t>
            </w:r>
            <w:proofErr w:type="gramEnd"/>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≥6*4T SATA，≥7.2K</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Raid卡要求</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支持直通模式 </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★标配网口</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6个GE电口，2个10GE</w:t>
            </w:r>
            <w:proofErr w:type="gramStart"/>
            <w:r w:rsidRPr="000C2CBA">
              <w:rPr>
                <w:rFonts w:ascii="宋体" w:hAnsi="宋体" w:cs="宋体" w:hint="eastAsia"/>
                <w:sz w:val="18"/>
                <w:szCs w:val="18"/>
              </w:rPr>
              <w:t>光口</w:t>
            </w:r>
            <w:proofErr w:type="gramEnd"/>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电源</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冗余电源</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USB接口数量</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质</w:t>
            </w:r>
            <w:proofErr w:type="gramStart"/>
            <w:r w:rsidRPr="000C2CBA">
              <w:rPr>
                <w:rFonts w:ascii="宋体" w:hAnsi="宋体" w:cs="宋体" w:hint="eastAsia"/>
                <w:sz w:val="18"/>
                <w:szCs w:val="18"/>
              </w:rPr>
              <w:t>保要求</w:t>
            </w:r>
            <w:proofErr w:type="gramEnd"/>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▲5年免费质保。提供7*24小时技术支持，2小时内快速到现场响应服务。</w:t>
            </w:r>
          </w:p>
        </w:tc>
      </w:tr>
      <w:tr w:rsidR="0046219F" w:rsidRPr="000C2CBA">
        <w:trPr>
          <w:trHeight w:val="340"/>
        </w:trPr>
        <w:tc>
          <w:tcPr>
            <w:tcW w:w="9223" w:type="dxa"/>
            <w:gridSpan w:val="2"/>
            <w:shd w:val="clear" w:color="auto" w:fill="auto"/>
            <w:tcMar>
              <w:top w:w="0" w:type="dxa"/>
              <w:left w:w="57" w:type="dxa"/>
              <w:right w:w="57" w:type="dxa"/>
            </w:tcMar>
            <w:vAlign w:val="center"/>
          </w:tcPr>
          <w:p w:rsidR="0046219F" w:rsidRPr="000C2CBA" w:rsidRDefault="00ED160B">
            <w:pPr>
              <w:rPr>
                <w:rFonts w:ascii="宋体" w:hAnsi="宋体" w:cs="宋体"/>
                <w:b/>
                <w:bCs/>
                <w:sz w:val="18"/>
                <w:szCs w:val="18"/>
              </w:rPr>
            </w:pPr>
            <w:proofErr w:type="gramStart"/>
            <w:r w:rsidRPr="000C2CBA">
              <w:rPr>
                <w:rFonts w:ascii="宋体" w:hAnsi="宋体" w:cs="宋体" w:hint="eastAsia"/>
                <w:b/>
                <w:bCs/>
                <w:sz w:val="18"/>
                <w:szCs w:val="18"/>
              </w:rPr>
              <w:t>云计算</w:t>
            </w:r>
            <w:proofErr w:type="gramEnd"/>
            <w:r w:rsidRPr="000C2CBA">
              <w:rPr>
                <w:rFonts w:ascii="宋体" w:hAnsi="宋体" w:cs="宋体" w:hint="eastAsia"/>
                <w:b/>
                <w:bCs/>
                <w:sz w:val="18"/>
                <w:szCs w:val="18"/>
              </w:rPr>
              <w:t>管理平台技术要求</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产品</w:t>
            </w:r>
          </w:p>
        </w:tc>
        <w:tc>
          <w:tcPr>
            <w:tcW w:w="7665" w:type="dxa"/>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云计算</w:t>
            </w:r>
            <w:proofErr w:type="gramEnd"/>
            <w:r w:rsidRPr="000C2CBA">
              <w:rPr>
                <w:rFonts w:ascii="宋体" w:hAnsi="宋体" w:cs="宋体" w:hint="eastAsia"/>
                <w:sz w:val="18"/>
                <w:szCs w:val="18"/>
              </w:rPr>
              <w:t>管理平台技术要求</w:t>
            </w: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★本次项目提供10个物理CPU数量的云平台管理授权 </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支持定义可用区、跨地域的多集群管理，支持不低于8000台云主机的管理规模</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支持工单功能，用户通过工单可以向云管理员反馈</w:t>
            </w:r>
            <w:proofErr w:type="gramStart"/>
            <w:r w:rsidRPr="000C2CBA">
              <w:rPr>
                <w:rFonts w:ascii="宋体" w:hAnsi="宋体" w:cs="宋体" w:hint="eastAsia"/>
                <w:sz w:val="18"/>
                <w:szCs w:val="18"/>
              </w:rPr>
              <w:t>云资源</w:t>
            </w:r>
            <w:proofErr w:type="gramEnd"/>
            <w:r w:rsidRPr="000C2CBA">
              <w:rPr>
                <w:rFonts w:ascii="宋体" w:hAnsi="宋体" w:cs="宋体" w:hint="eastAsia"/>
                <w:sz w:val="18"/>
                <w:szCs w:val="18"/>
              </w:rPr>
              <w:t>使用所遇到的问题；</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支持多租户划分，平台管理员能够为不同的租户分配CPU、内存、存储等资源配额；</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提供统一的镜像管理功能，实现各个</w:t>
            </w:r>
            <w:proofErr w:type="gramStart"/>
            <w:r w:rsidRPr="000C2CBA">
              <w:rPr>
                <w:rFonts w:ascii="宋体" w:hAnsi="宋体" w:cs="宋体" w:hint="eastAsia"/>
                <w:sz w:val="18"/>
                <w:szCs w:val="18"/>
              </w:rPr>
              <w:t>可用区</w:t>
            </w:r>
            <w:proofErr w:type="gramEnd"/>
            <w:r w:rsidRPr="000C2CBA">
              <w:rPr>
                <w:rFonts w:ascii="宋体" w:hAnsi="宋体" w:cs="宋体" w:hint="eastAsia"/>
                <w:sz w:val="18"/>
                <w:szCs w:val="18"/>
              </w:rPr>
              <w:t xml:space="preserve">上镜像的统一创建和管理， </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云资源</w:t>
            </w:r>
            <w:proofErr w:type="gramEnd"/>
            <w:r w:rsidRPr="000C2CBA">
              <w:rPr>
                <w:rFonts w:ascii="宋体" w:hAnsi="宋体" w:cs="宋体" w:hint="eastAsia"/>
                <w:sz w:val="18"/>
                <w:szCs w:val="18"/>
              </w:rPr>
              <w:t>的申请需要通过管理员审批方可使用，云操作系统支持多级审批流程，可以根据用户实际组织进行自定义</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rsidP="00D84537">
            <w:pPr>
              <w:rPr>
                <w:rFonts w:ascii="宋体" w:hAnsi="宋体" w:cs="宋体"/>
                <w:sz w:val="18"/>
                <w:szCs w:val="18"/>
              </w:rPr>
            </w:pPr>
            <w:r w:rsidRPr="000C2CBA">
              <w:rPr>
                <w:rFonts w:ascii="宋体" w:hAnsi="宋体" w:cs="宋体" w:hint="eastAsia"/>
                <w:sz w:val="18"/>
                <w:szCs w:val="18"/>
              </w:rPr>
              <w:t xml:space="preserve">▲云平台具备对资源池中CPU、网络、磁盘使用率等指标进行实时的数据统计功能，并提供报表功能（需提供产品功能截图） </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w:t>
            </w:r>
            <w:proofErr w:type="gramStart"/>
            <w:r w:rsidRPr="000C2CBA">
              <w:rPr>
                <w:rFonts w:ascii="宋体" w:hAnsi="宋体" w:cs="宋体" w:hint="eastAsia"/>
                <w:sz w:val="18"/>
                <w:szCs w:val="18"/>
              </w:rPr>
              <w:t>云计算</w:t>
            </w:r>
            <w:proofErr w:type="gramEnd"/>
            <w:r w:rsidRPr="000C2CBA">
              <w:rPr>
                <w:rFonts w:ascii="宋体" w:hAnsi="宋体" w:cs="宋体" w:hint="eastAsia"/>
                <w:sz w:val="18"/>
                <w:szCs w:val="18"/>
              </w:rPr>
              <w:t>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支持租户自定义虚拟网络拓扑，并可以在租户网络环境中，配置虚拟分布式防火墙策略。</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支持业务整体可靠性指标的集中展示，包括业务可靠性、平台可靠性和硬件可靠性，方便管理员能直观地掌握整个数据中心的可靠性状态。</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提供符合Openstack的API，满足集成或者二次开发的需求。</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★投标方所提供的软件产品和硬件产品必须为国产品牌；具备解决</w:t>
            </w:r>
            <w:proofErr w:type="gramStart"/>
            <w:r w:rsidRPr="000C2CBA">
              <w:rPr>
                <w:rFonts w:ascii="宋体" w:hAnsi="宋体" w:cs="宋体" w:hint="eastAsia"/>
                <w:sz w:val="18"/>
                <w:szCs w:val="18"/>
              </w:rPr>
              <w:t>方案级研发</w:t>
            </w:r>
            <w:proofErr w:type="gramEnd"/>
            <w:r w:rsidRPr="000C2CBA">
              <w:rPr>
                <w:rFonts w:ascii="宋体" w:hAnsi="宋体" w:cs="宋体" w:hint="eastAsia"/>
                <w:sz w:val="18"/>
                <w:szCs w:val="18"/>
              </w:rPr>
              <w:t>和交付能力，具备自主品牌的全系列硬件产品、软件产品以及原厂服务能力。</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▲5年免费质保。提供7*24小时技术支持，2小时内快速到现场响应服务。</w:t>
            </w:r>
          </w:p>
        </w:tc>
      </w:tr>
      <w:tr w:rsidR="0046219F" w:rsidRPr="000C2CBA">
        <w:trPr>
          <w:trHeight w:val="340"/>
        </w:trPr>
        <w:tc>
          <w:tcPr>
            <w:tcW w:w="9223" w:type="dxa"/>
            <w:gridSpan w:val="2"/>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超融合技术要求参数</w:t>
            </w:r>
          </w:p>
        </w:tc>
      </w:tr>
      <w:tr w:rsidR="0046219F" w:rsidRPr="000C2CBA">
        <w:trPr>
          <w:trHeight w:val="340"/>
        </w:trPr>
        <w:tc>
          <w:tcPr>
            <w:tcW w:w="1558" w:type="dxa"/>
            <w:shd w:val="clear" w:color="auto" w:fill="auto"/>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产品</w:t>
            </w:r>
          </w:p>
        </w:tc>
        <w:tc>
          <w:tcPr>
            <w:tcW w:w="7665" w:type="dxa"/>
            <w:shd w:val="clear" w:color="auto" w:fill="auto"/>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服务器虚拟化及管理</w:t>
            </w: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要求服务器虚拟</w:t>
            </w:r>
            <w:proofErr w:type="gramStart"/>
            <w:r w:rsidRPr="000C2CBA">
              <w:rPr>
                <w:rFonts w:ascii="宋体" w:hAnsi="宋体" w:cs="宋体" w:hint="eastAsia"/>
                <w:sz w:val="18"/>
                <w:szCs w:val="18"/>
              </w:rPr>
              <w:t>化按照</w:t>
            </w:r>
            <w:proofErr w:type="gramEnd"/>
            <w:r w:rsidRPr="000C2CBA">
              <w:rPr>
                <w:rFonts w:ascii="宋体" w:hAnsi="宋体" w:cs="宋体" w:hint="eastAsia"/>
                <w:sz w:val="18"/>
                <w:szCs w:val="18"/>
              </w:rPr>
              <w:t>物理服务器CPU颗数进行授权，本次提供10颗正版CPU的服务器虚拟化授权</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虚拟机可以实现</w:t>
            </w:r>
            <w:proofErr w:type="gramStart"/>
            <w:r w:rsidRPr="000C2CBA">
              <w:rPr>
                <w:rFonts w:ascii="宋体" w:hAnsi="宋体" w:cs="宋体" w:hint="eastAsia"/>
                <w:sz w:val="18"/>
                <w:szCs w:val="18"/>
              </w:rPr>
              <w:t>物理机</w:t>
            </w:r>
            <w:proofErr w:type="gramEnd"/>
            <w:r w:rsidRPr="000C2CBA">
              <w:rPr>
                <w:rFonts w:ascii="宋体" w:hAnsi="宋体" w:cs="宋体" w:hint="eastAsia"/>
                <w:sz w:val="18"/>
                <w:szCs w:val="18"/>
              </w:rPr>
              <w:t>的全部功能，如具有自己的资源（内存、CPU、网卡、存储），可以指定单独的MAC地址等</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▲支持配置动态资源扩展功能，系统支持自动评估虚拟机的性能，当虚拟机性能不足时自动为虚拟机添加CPU和内存资源，确保业务持续高效运行。</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虚拟化内核基于开源软件KVM底层开发，可维护性好，部署时无需绑定安装OpenStack相关组件</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支持虚拟机的无代理备份，能提供至少100个虚拟机的高性能备份功能，支持至少8T的备份数据容量的许可，可将直接将虚拟机备份到磁盘，并支持生成全新虚拟机的方式进行恢复（需提供产品功能截图）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支持IO重试，当存储出现故障，导致虚拟机无法读取存储数据时，自动挂起虚拟机，避免业务故障。</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▲每个虚拟机都可以安装独立的操作系统，为获得良好的兼容性操作系统支持需要包括Windows、 Linux，并且支持国产操作系统包括：红旗linux、中标麒麟、中标普华、深度linux等（需提供功能截图）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支持在线的带存储的虚拟机迁移功能，保障业务连续性。</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支持虚拟机跨集群的虚拟机迁移，支持在</w:t>
            </w:r>
            <w:proofErr w:type="gramStart"/>
            <w:r w:rsidRPr="000C2CBA">
              <w:rPr>
                <w:rFonts w:ascii="宋体" w:hAnsi="宋体" w:cs="宋体" w:hint="eastAsia"/>
                <w:sz w:val="18"/>
                <w:szCs w:val="18"/>
              </w:rPr>
              <w:t>不</w:t>
            </w:r>
            <w:proofErr w:type="gramEnd"/>
            <w:r w:rsidRPr="000C2CBA">
              <w:rPr>
                <w:rFonts w:ascii="宋体" w:hAnsi="宋体" w:cs="宋体" w:hint="eastAsia"/>
                <w:sz w:val="18"/>
                <w:szCs w:val="18"/>
              </w:rPr>
              <w:t>停机的状态下跨集群迁移。</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支持虚拟机的HA功能，保障业务连续性。</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支持无代理跨物理主机的虚拟机USB映射，对于业务的自适应能力、使用便捷性更佳（需提供产品功能截图）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▲采用分布式管理架构，去中心化，管理平台不依赖于某一个虚拟机或</w:t>
            </w:r>
            <w:proofErr w:type="gramStart"/>
            <w:r w:rsidRPr="000C2CBA">
              <w:rPr>
                <w:rFonts w:ascii="宋体" w:hAnsi="宋体" w:cs="宋体" w:hint="eastAsia"/>
                <w:sz w:val="18"/>
                <w:szCs w:val="18"/>
              </w:rPr>
              <w:t>物理机</w:t>
            </w:r>
            <w:proofErr w:type="gramEnd"/>
            <w:r w:rsidRPr="000C2CBA">
              <w:rPr>
                <w:rFonts w:ascii="宋体" w:hAnsi="宋体" w:cs="宋体" w:hint="eastAsia"/>
                <w:sz w:val="18"/>
                <w:szCs w:val="18"/>
              </w:rPr>
              <w:t>部署，采用分布式架构保障平台更可靠（需提供相关证明材料）</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支持平台中的集群资源环境一键检测，对硬件健康、平台底层的虚拟化的运行状态和配置，进行多个维度进行检查，提供快速定位问题功能，确保系统最佳状态。（需提供产品功能截图） </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▲虚拟化的管理平台、可以支持扩展同一品牌的存储虚拟化、网络功能虚拟化、虚拟应用防火墙、虚拟应用交付、SSL VPN软件、数据库审计软件等功能组件的，并支持统一管理，以保障平台的扩展性和兼容性（需提供产品功能的截图）</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存储虚拟化</w:t>
            </w: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★要求存储虚拟</w:t>
            </w:r>
            <w:proofErr w:type="gramStart"/>
            <w:r w:rsidRPr="000C2CBA">
              <w:rPr>
                <w:rFonts w:ascii="宋体" w:hAnsi="宋体" w:cs="宋体" w:hint="eastAsia"/>
                <w:sz w:val="18"/>
                <w:szCs w:val="18"/>
              </w:rPr>
              <w:t>化按照</w:t>
            </w:r>
            <w:proofErr w:type="gramEnd"/>
            <w:r w:rsidRPr="000C2CBA">
              <w:rPr>
                <w:rFonts w:ascii="宋体" w:hAnsi="宋体" w:cs="宋体" w:hint="eastAsia"/>
                <w:sz w:val="18"/>
                <w:szCs w:val="18"/>
              </w:rPr>
              <w:t>物理服务器CPU颗数进行授权，本次提供10颗正版CPU的存储虚拟化授权，不受硬盘容量限制</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▲支持存储虚拟化功能，无需安装额外的软件，在一个统一的管理平台上使用License激活的方式即可开通使用，存储虚拟化与计算虚拟化为紧耦合架构，减少底层开销，提升性能（需提供产品功能截图）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采用分布式架构设计，由多台物理服务器组成分布式存储集群，通过新增物理服务器可以实现存储容量和性能的横向扩展（Scale-Out架构），扩容过程保证业务零中断。</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支持多副本冗余功能，支持2个或以上副本，副本互斥地保存在集群的不同节点，当1个或多个主机或者磁盘故障，确保数据依旧正常访问。</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▲支持数据重建优先级调整，在故障数据重新恢复时，可由用户指定优先重建的虚拟机，保证重要的业务优先恢复数据的安全性。（需提供产品功能截图）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▲支持数据分层，提供好的读写性能，并支持对重要虚拟机提供性能保护。（提供虚拟机重要标记的功能截图证明）</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内存读</w:t>
            </w:r>
            <w:proofErr w:type="gramEnd"/>
            <w:r w:rsidRPr="000C2CBA">
              <w:rPr>
                <w:rFonts w:ascii="宋体" w:hAnsi="宋体" w:cs="宋体" w:hint="eastAsia"/>
                <w:sz w:val="18"/>
                <w:szCs w:val="18"/>
              </w:rPr>
              <w:t>缓存功能，可以利用物理节点的内存作为读缓存，以提高读性能，实现内存、SSD、HDD三级存储分层（需提供产品功能截图）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▲支持条带化功能，实现分布式raid0的性能提升效果，并且支持以虚拟磁盘为单位设置不同的条带数（需提供产品功能截图，）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▲支持坏道扫描功能，由用户设置扫描的时间段定期对集群的硬盘进行扫描，及时发现潜藏的坏道。（需提供产品功能截图）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支持磁盘亚健康监测，包括PCIE SSD寿命告警、硬盘卡、慢的检测和告警、IO错误告警、RAID</w:t>
            </w:r>
            <w:proofErr w:type="gramStart"/>
            <w:r w:rsidRPr="000C2CBA">
              <w:rPr>
                <w:rFonts w:ascii="宋体" w:hAnsi="宋体" w:cs="宋体" w:hint="eastAsia"/>
                <w:sz w:val="18"/>
                <w:szCs w:val="18"/>
              </w:rPr>
              <w:t>卡错误</w:t>
            </w:r>
            <w:proofErr w:type="gramEnd"/>
            <w:r w:rsidRPr="000C2CBA">
              <w:rPr>
                <w:rFonts w:ascii="宋体" w:hAnsi="宋体" w:cs="宋体" w:hint="eastAsia"/>
                <w:sz w:val="18"/>
                <w:szCs w:val="18"/>
              </w:rPr>
              <w:t>告警等，并支持短信告警。</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▲分布式存储能够提供超高性能，能够提供百万级IOPS和12GB/s以上的带宽能力。（需提供产品功能截图）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▲3台超融合即可支持存储分卷功能，以物理主机为单位划分为不同的存储卷，如高性能卷，大容量卷，</w:t>
            </w:r>
            <w:proofErr w:type="gramStart"/>
            <w:r w:rsidRPr="000C2CBA">
              <w:rPr>
                <w:rFonts w:ascii="宋体" w:hAnsi="宋体" w:cs="宋体" w:hint="eastAsia"/>
                <w:sz w:val="18"/>
                <w:szCs w:val="18"/>
              </w:rPr>
              <w:t>全闪存</w:t>
            </w:r>
            <w:proofErr w:type="gramEnd"/>
            <w:r w:rsidRPr="000C2CBA">
              <w:rPr>
                <w:rFonts w:ascii="宋体" w:hAnsi="宋体" w:cs="宋体" w:hint="eastAsia"/>
                <w:sz w:val="18"/>
                <w:szCs w:val="18"/>
              </w:rPr>
              <w:t xml:space="preserve">卷等（需提供产品功能截图） </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支持一键清除磁盘功能，实现快速进行数据清理</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支持一键导出虚拟机功能，实现资源一键导出</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支持一键还原已删除的虚拟机功能，可恢复30天内已删除的虚拟机</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为了便于部署关键业务系统，虚拟存储可支持Oracle RAC，支持共享盘，及共享块设备，支持向导式安装，降低部署复杂度。（需提供产品功能截图）</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网络虚拟化</w:t>
            </w: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★要求网络虚拟</w:t>
            </w:r>
            <w:proofErr w:type="gramStart"/>
            <w:r w:rsidRPr="000C2CBA">
              <w:rPr>
                <w:rFonts w:ascii="宋体" w:hAnsi="宋体" w:cs="宋体" w:hint="eastAsia"/>
                <w:sz w:val="18"/>
                <w:szCs w:val="18"/>
              </w:rPr>
              <w:t>化按照</w:t>
            </w:r>
            <w:proofErr w:type="gramEnd"/>
            <w:r w:rsidRPr="000C2CBA">
              <w:rPr>
                <w:rFonts w:ascii="宋体" w:hAnsi="宋体" w:cs="宋体" w:hint="eastAsia"/>
                <w:sz w:val="18"/>
                <w:szCs w:val="18"/>
              </w:rPr>
              <w:t>物理服务器CPU颗数进行授权，本次提供10颗正版CPU的网络虚拟化授权。支持部署虚拟分布式交换机、虚拟路由器、分布式防火墙</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通过License激活的方式，实现网络虚拟化功能（分布式虚拟交换机、虚拟路由器、虚拟应用防火墙、虚拟应用负载均衡），支持Vxlan网络和现有的Vlan网络对接，实现虚拟化平台与原有网络的兼容性。（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可以支持手动指定路由器运行在固定的物理主机上，可以自动将路由器规划到高性能和</w:t>
            </w:r>
            <w:proofErr w:type="gramStart"/>
            <w:r w:rsidRPr="000C2CBA">
              <w:rPr>
                <w:rFonts w:ascii="宋体" w:hAnsi="宋体" w:cs="宋体" w:hint="eastAsia"/>
                <w:sz w:val="18"/>
                <w:szCs w:val="18"/>
              </w:rPr>
              <w:t>高网络</w:t>
            </w:r>
            <w:proofErr w:type="gramEnd"/>
            <w:r w:rsidRPr="000C2CBA">
              <w:rPr>
                <w:rFonts w:ascii="宋体" w:hAnsi="宋体" w:cs="宋体" w:hint="eastAsia"/>
                <w:sz w:val="18"/>
                <w:szCs w:val="18"/>
              </w:rPr>
              <w:t>吞吐的物理主机上</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▲在管理平台上可以通过拖拽虚拟设备图标和连线就能完成网络拓扑的构建，提升运</w:t>
            </w:r>
            <w:proofErr w:type="gramStart"/>
            <w:r w:rsidRPr="000C2CBA">
              <w:rPr>
                <w:rFonts w:ascii="宋体" w:hAnsi="宋体" w:cs="宋体" w:hint="eastAsia"/>
                <w:sz w:val="18"/>
                <w:szCs w:val="18"/>
              </w:rPr>
              <w:t>维管理</w:t>
            </w:r>
            <w:proofErr w:type="gramEnd"/>
            <w:r w:rsidRPr="000C2CBA">
              <w:rPr>
                <w:rFonts w:ascii="宋体" w:hAnsi="宋体" w:cs="宋体" w:hint="eastAsia"/>
                <w:sz w:val="18"/>
                <w:szCs w:val="18"/>
              </w:rPr>
              <w:t>的工作效率。（需提供产品功能截图）</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提供虚拟路由器、虚拟交换机等设备的连通性探测功能，（需提供产品功能截图） </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应用性能监控</w:t>
            </w: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提供大屏展示功能，可直观看到当前整个数据中心业务状态</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▲支持对oracle、sqlserver、Weblogic数据库及中间件监控，实现对数据库的语句的故障定位排错，执行时延分析（需提供相应的产品功能截图）</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分布式防护墙</w:t>
            </w:r>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▲分布式防火墙能够基于虚拟机进行3-4层安全防护，以虚拟机为单位的安全策略部署，即使改变虚拟机的IP地址信息，安全策略依然生效。（需提供产品功能截图）</w:t>
            </w:r>
          </w:p>
        </w:tc>
      </w:tr>
      <w:tr w:rsidR="0046219F" w:rsidRPr="000C2CBA">
        <w:trPr>
          <w:trHeight w:val="340"/>
        </w:trPr>
        <w:tc>
          <w:tcPr>
            <w:tcW w:w="155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维保服务</w:t>
            </w:r>
            <w:proofErr w:type="gramEnd"/>
          </w:p>
        </w:tc>
        <w:tc>
          <w:tcPr>
            <w:tcW w:w="766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▲5年免费质保。提供7*24小时技术支持，2小时内快速到现场响应服务。</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★资质要求</w:t>
            </w:r>
          </w:p>
        </w:tc>
        <w:tc>
          <w:tcPr>
            <w:tcW w:w="7665" w:type="dxa"/>
            <w:shd w:val="clear" w:color="auto" w:fill="auto"/>
            <w:tcMar>
              <w:top w:w="0" w:type="dxa"/>
              <w:left w:w="57" w:type="dxa"/>
              <w:right w:w="57" w:type="dxa"/>
            </w:tcMar>
            <w:vAlign w:val="bottom"/>
          </w:tcPr>
          <w:p w:rsidR="0046219F" w:rsidRPr="000C2CBA" w:rsidRDefault="00ED160B">
            <w:pPr>
              <w:rPr>
                <w:rFonts w:ascii="宋体" w:hAnsi="宋体" w:cs="宋体"/>
                <w:sz w:val="18"/>
                <w:szCs w:val="18"/>
              </w:rPr>
            </w:pPr>
            <w:r w:rsidRPr="000C2CBA">
              <w:rPr>
                <w:rFonts w:ascii="宋体" w:hAnsi="宋体" w:cs="宋体" w:hint="eastAsia"/>
                <w:sz w:val="18"/>
                <w:szCs w:val="18"/>
              </w:rPr>
              <w:t>云厂商拥有ITSS</w:t>
            </w:r>
            <w:proofErr w:type="gramStart"/>
            <w:r w:rsidRPr="000C2CBA">
              <w:rPr>
                <w:rFonts w:ascii="宋体" w:hAnsi="宋体" w:cs="宋体" w:hint="eastAsia"/>
                <w:sz w:val="18"/>
                <w:szCs w:val="18"/>
              </w:rPr>
              <w:t>私有云服务</w:t>
            </w:r>
            <w:proofErr w:type="gramEnd"/>
            <w:r w:rsidRPr="000C2CBA">
              <w:rPr>
                <w:rFonts w:ascii="宋体" w:hAnsi="宋体" w:cs="宋体" w:hint="eastAsia"/>
                <w:sz w:val="18"/>
                <w:szCs w:val="18"/>
              </w:rPr>
              <w:t>能力符合性评估二级认证</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bottom"/>
          </w:tcPr>
          <w:p w:rsidR="0046219F" w:rsidRPr="000C2CBA" w:rsidRDefault="00ED160B">
            <w:pPr>
              <w:rPr>
                <w:rFonts w:ascii="宋体" w:hAnsi="宋体" w:cs="宋体"/>
                <w:sz w:val="18"/>
                <w:szCs w:val="18"/>
              </w:rPr>
            </w:pPr>
            <w:r w:rsidRPr="000C2CBA">
              <w:rPr>
                <w:rFonts w:ascii="宋体" w:hAnsi="宋体" w:cs="宋体" w:hint="eastAsia"/>
                <w:sz w:val="18"/>
                <w:szCs w:val="18"/>
              </w:rPr>
              <w:t>厂商提供的软件或者系统都是厂商自</w:t>
            </w:r>
            <w:proofErr w:type="gramStart"/>
            <w:r w:rsidRPr="000C2CBA">
              <w:rPr>
                <w:rFonts w:ascii="宋体" w:hAnsi="宋体" w:cs="宋体" w:hint="eastAsia"/>
                <w:sz w:val="18"/>
                <w:szCs w:val="18"/>
              </w:rPr>
              <w:t>研</w:t>
            </w:r>
            <w:proofErr w:type="gramEnd"/>
            <w:r w:rsidRPr="000C2CBA">
              <w:rPr>
                <w:rFonts w:ascii="宋体" w:hAnsi="宋体" w:cs="宋体" w:hint="eastAsia"/>
                <w:sz w:val="18"/>
                <w:szCs w:val="18"/>
              </w:rPr>
              <w:t>，非OEM或者采用第三方的产品，要求服务器虚拟化、存</w:t>
            </w:r>
          </w:p>
          <w:p w:rsidR="0046219F" w:rsidRPr="000C2CBA" w:rsidRDefault="00ED160B">
            <w:pPr>
              <w:rPr>
                <w:rFonts w:ascii="宋体" w:hAnsi="宋体" w:cs="宋体"/>
                <w:sz w:val="18"/>
                <w:szCs w:val="18"/>
              </w:rPr>
            </w:pPr>
            <w:r w:rsidRPr="000C2CBA">
              <w:rPr>
                <w:rFonts w:ascii="宋体" w:hAnsi="宋体" w:cs="宋体" w:hint="eastAsia"/>
                <w:sz w:val="18"/>
                <w:szCs w:val="18"/>
              </w:rPr>
              <w:t>储虚拟化、网络功能虚拟化、</w:t>
            </w:r>
            <w:proofErr w:type="gramStart"/>
            <w:r w:rsidRPr="000C2CBA">
              <w:rPr>
                <w:rFonts w:ascii="宋体" w:hAnsi="宋体" w:cs="宋体" w:hint="eastAsia"/>
                <w:sz w:val="18"/>
                <w:szCs w:val="18"/>
              </w:rPr>
              <w:t>云计算</w:t>
            </w:r>
            <w:proofErr w:type="gramEnd"/>
            <w:r w:rsidRPr="000C2CBA">
              <w:rPr>
                <w:rFonts w:ascii="宋体" w:hAnsi="宋体" w:cs="宋体" w:hint="eastAsia"/>
                <w:sz w:val="18"/>
                <w:szCs w:val="18"/>
              </w:rPr>
              <w:t>管理平台为同一品牌，具有相应组件软件著作权</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bottom"/>
          </w:tcPr>
          <w:p w:rsidR="0046219F" w:rsidRPr="000C2CBA" w:rsidRDefault="00ED160B">
            <w:pPr>
              <w:rPr>
                <w:rFonts w:ascii="宋体" w:hAnsi="宋体" w:cs="宋体"/>
                <w:sz w:val="18"/>
                <w:szCs w:val="18"/>
              </w:rPr>
            </w:pPr>
            <w:r w:rsidRPr="000C2CBA">
              <w:rPr>
                <w:rFonts w:ascii="宋体" w:hAnsi="宋体" w:cs="宋体" w:hint="eastAsia"/>
                <w:sz w:val="18"/>
                <w:szCs w:val="18"/>
              </w:rPr>
              <w:t>投标方所提供的软件产品和硬件产品必须具备解决</w:t>
            </w:r>
            <w:proofErr w:type="gramStart"/>
            <w:r w:rsidRPr="000C2CBA">
              <w:rPr>
                <w:rFonts w:ascii="宋体" w:hAnsi="宋体" w:cs="宋体" w:hint="eastAsia"/>
                <w:sz w:val="18"/>
                <w:szCs w:val="18"/>
              </w:rPr>
              <w:t>方案级研发</w:t>
            </w:r>
            <w:proofErr w:type="gramEnd"/>
            <w:r w:rsidRPr="000C2CBA">
              <w:rPr>
                <w:rFonts w:ascii="宋体" w:hAnsi="宋体" w:cs="宋体" w:hint="eastAsia"/>
                <w:sz w:val="18"/>
                <w:szCs w:val="18"/>
              </w:rPr>
              <w:t>和交付能力，具备自主品牌的全系列硬件产品、软件产品以及原厂服务能力。</w:t>
            </w:r>
          </w:p>
        </w:tc>
      </w:tr>
      <w:tr w:rsidR="0046219F" w:rsidRPr="000C2CBA">
        <w:trPr>
          <w:trHeight w:val="340"/>
        </w:trPr>
        <w:tc>
          <w:tcPr>
            <w:tcW w:w="155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▲售后服务要求</w:t>
            </w:r>
          </w:p>
        </w:tc>
        <w:tc>
          <w:tcPr>
            <w:tcW w:w="7665" w:type="dxa"/>
            <w:shd w:val="clear" w:color="auto" w:fill="auto"/>
            <w:tcMar>
              <w:top w:w="0" w:type="dxa"/>
              <w:left w:w="57" w:type="dxa"/>
              <w:right w:w="57" w:type="dxa"/>
            </w:tcMar>
            <w:vAlign w:val="bottom"/>
          </w:tcPr>
          <w:p w:rsidR="0046219F" w:rsidRPr="000C2CBA" w:rsidRDefault="00ED160B">
            <w:pPr>
              <w:rPr>
                <w:rFonts w:ascii="宋体" w:hAnsi="宋体" w:cs="宋体"/>
                <w:sz w:val="18"/>
                <w:szCs w:val="18"/>
              </w:rPr>
            </w:pPr>
            <w:r w:rsidRPr="000C2CBA">
              <w:rPr>
                <w:rFonts w:ascii="宋体" w:hAnsi="宋体" w:cs="宋体" w:hint="eastAsia"/>
                <w:sz w:val="18"/>
                <w:szCs w:val="18"/>
              </w:rPr>
              <w:t>省内有厂家直属的服务办事机构，提供7*24小时400电话支持，快速上门服务和2小时内快速响应服务；</w:t>
            </w:r>
          </w:p>
        </w:tc>
      </w:tr>
      <w:tr w:rsidR="0046219F" w:rsidRPr="000C2CBA">
        <w:trPr>
          <w:trHeight w:val="340"/>
        </w:trPr>
        <w:tc>
          <w:tcPr>
            <w:tcW w:w="155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665" w:type="dxa"/>
            <w:shd w:val="clear" w:color="auto" w:fill="auto"/>
            <w:tcMar>
              <w:top w:w="0" w:type="dxa"/>
              <w:left w:w="57" w:type="dxa"/>
              <w:right w:w="57" w:type="dxa"/>
            </w:tcMar>
            <w:vAlign w:val="bottom"/>
          </w:tcPr>
          <w:p w:rsidR="0046219F" w:rsidRPr="000C2CBA" w:rsidRDefault="00ED160B">
            <w:pPr>
              <w:rPr>
                <w:rFonts w:ascii="宋体" w:hAnsi="宋体" w:cs="宋体"/>
                <w:sz w:val="18"/>
                <w:szCs w:val="18"/>
              </w:rPr>
            </w:pPr>
            <w:r w:rsidRPr="000C2CBA">
              <w:rPr>
                <w:rFonts w:ascii="宋体" w:hAnsi="宋体" w:cs="宋体" w:hint="eastAsia"/>
                <w:sz w:val="18"/>
                <w:szCs w:val="18"/>
              </w:rPr>
              <w:t>提供产品相关的使用和技术培训</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3.3下一代防火墙技术参数要求</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3"/>
        <w:gridCol w:w="1110"/>
        <w:gridCol w:w="7006"/>
      </w:tblGrid>
      <w:tr w:rsidR="0046219F" w:rsidRPr="000C2CBA">
        <w:trPr>
          <w:trHeight w:val="340"/>
        </w:trPr>
        <w:tc>
          <w:tcPr>
            <w:tcW w:w="1123"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项目</w:t>
            </w:r>
          </w:p>
        </w:tc>
        <w:tc>
          <w:tcPr>
            <w:tcW w:w="1110"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功能项</w:t>
            </w:r>
          </w:p>
        </w:tc>
        <w:tc>
          <w:tcPr>
            <w:tcW w:w="7006"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功能要求说明</w:t>
            </w:r>
          </w:p>
        </w:tc>
      </w:tr>
      <w:tr w:rsidR="0046219F" w:rsidRPr="000C2CBA">
        <w:trPr>
          <w:trHeight w:val="340"/>
        </w:trPr>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硬件要求</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硬件平台</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★产品采用多核并行处理架构。</w:t>
            </w:r>
          </w:p>
        </w:tc>
      </w:tr>
      <w:tr w:rsidR="0046219F" w:rsidRPr="000C2CBA">
        <w:trPr>
          <w:trHeight w:val="340"/>
        </w:trPr>
        <w:tc>
          <w:tcPr>
            <w:tcW w:w="1123"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性能配置</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性能要求</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★网络层吞吐量≥25G，应用层吞吐量≥3G，并发连接数≥2200000，新建连接数（CPS）≥200000，SSL VPN最大</w:t>
            </w:r>
            <w:proofErr w:type="gramStart"/>
            <w:r w:rsidRPr="000C2CBA">
              <w:rPr>
                <w:rFonts w:ascii="宋体" w:hAnsi="宋体" w:cs="宋体" w:hint="eastAsia"/>
                <w:sz w:val="18"/>
                <w:szCs w:val="18"/>
              </w:rPr>
              <w:t>接入数</w:t>
            </w:r>
            <w:proofErr w:type="gramEnd"/>
            <w:r w:rsidRPr="000C2CBA">
              <w:rPr>
                <w:rFonts w:ascii="宋体" w:hAnsi="宋体" w:cs="宋体" w:hint="eastAsia"/>
                <w:sz w:val="18"/>
                <w:szCs w:val="18"/>
              </w:rPr>
              <w:t>≥1000，SSL最大加密流量≥350M，IPSec VPN最大</w:t>
            </w:r>
            <w:proofErr w:type="gramStart"/>
            <w:r w:rsidRPr="000C2CBA">
              <w:rPr>
                <w:rFonts w:ascii="宋体" w:hAnsi="宋体" w:cs="宋体" w:hint="eastAsia"/>
                <w:sz w:val="18"/>
                <w:szCs w:val="18"/>
              </w:rPr>
              <w:t>接入数</w:t>
            </w:r>
            <w:proofErr w:type="gramEnd"/>
            <w:r w:rsidRPr="000C2CBA">
              <w:rPr>
                <w:rFonts w:ascii="宋体" w:hAnsi="宋体" w:cs="宋体" w:hint="eastAsia"/>
                <w:sz w:val="18"/>
                <w:szCs w:val="18"/>
              </w:rPr>
              <w:t>≥1000，IPSec VPN加密速度≥650M。硬件参数：2U，8G内存，64G SSD+1T SATA硬盘，双电源，≥6个</w:t>
            </w:r>
            <w:proofErr w:type="gramStart"/>
            <w:r w:rsidRPr="000C2CBA">
              <w:rPr>
                <w:rFonts w:ascii="宋体" w:hAnsi="宋体" w:cs="宋体" w:hint="eastAsia"/>
                <w:sz w:val="18"/>
                <w:szCs w:val="18"/>
              </w:rPr>
              <w:t>千兆电口</w:t>
            </w:r>
            <w:proofErr w:type="gramEnd"/>
            <w:r w:rsidRPr="000C2CBA">
              <w:rPr>
                <w:rFonts w:ascii="宋体" w:hAnsi="宋体" w:cs="宋体" w:hint="eastAsia"/>
                <w:sz w:val="18"/>
                <w:szCs w:val="18"/>
              </w:rPr>
              <w:t>+2个万兆光口，默认支持2个扩展槽；</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基础网络特性</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部署方式</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支持路由、透明、虚拟网线、旁路镜像、混合等多种部署方式，适应复杂使用环境的接入要求。</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链路探测</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★具备链路故障检测功能，通过ARP、DNS、PING协议等方式检测目标主机的可达性，确认接口链路是否有效，并可自定义检测频率。（需提供产品功能截图证明）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链路聚合</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具备链路聚合功能，将2个或者更多物理链路组合成一个更高带宽的逻辑链路接口，提高链路带宽和链路可靠性。</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路由功能</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具备静态路由和多播路由，支持RIP、OSPF、BGP等动态路由协议。</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★支持基于IP地址、端口、地域、协议、应用等维度配置策略路由策略，支持多种负载均衡算法，包括加权、带宽比例、轮询、线路排序等。（需提供产品功能截图证明）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网络服务</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具备ARP代理功能，对指定地址的ARP请求使用指定接口的MAC地址应答，实现保护内网主机。</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具备标准DHCP服务功能，可为终端统一分配IP地址。</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具备DNS透明代理功能，可将DNS请求重定向至指定的DNS服务器。</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地址转换</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支持IPv4／IPv6下NAT地址转换，包括支持源地址转换SNAT，目的地址转换DNAT和双向地址转换双向NAT， 支持一对一、一对多、多对一等多种转换方式。</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支持NAT64、NAT46 地址转换。</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IPv6</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支持IPv4/IPv6双</w:t>
            </w:r>
            <w:proofErr w:type="gramStart"/>
            <w:r w:rsidRPr="000C2CBA">
              <w:rPr>
                <w:rFonts w:ascii="宋体" w:hAnsi="宋体" w:cs="宋体" w:hint="eastAsia"/>
                <w:sz w:val="18"/>
                <w:szCs w:val="18"/>
              </w:rPr>
              <w:t>栈</w:t>
            </w:r>
            <w:proofErr w:type="gramEnd"/>
            <w:r w:rsidRPr="000C2CBA">
              <w:rPr>
                <w:rFonts w:ascii="宋体" w:hAnsi="宋体" w:cs="宋体" w:hint="eastAsia"/>
                <w:sz w:val="18"/>
                <w:szCs w:val="18"/>
              </w:rPr>
              <w:t>工作模式。</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支持IPv6环境的应用控制策略设置，能针对IPv6的IP地址、服务端口、区域、服务/应用、时间等条件进行应用访问规则的设置。</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支持IPv6环境的安全策略设置，实现入侵防御、防病毒、Web应用防护等等安全功能。</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VPN</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支持IPsec VPN、SSL VPN和GRE VPN。</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IPSec VPN支持DES、3DES、AES、AES192、AES256等标准加密算法，支持MD5、SHA1、SHA2-256、SHA2-384、SHA2-512等标准HASH算法。</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★IPSec VPN支持智能选路功能，保障业务的高可靠性。（需提供产品功能截图证明）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具备专线备份功能，可在专线策略路由异常情况下，主动切换至IPSec VPN线路，保证网络数据传输的连续性。</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访问控制</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应用控制策略</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支持基于区域、IP地址、域名、端口、用户、应用、服务、时间等多个维度设置应用控制策略。</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地域访问控制</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★支持基于对象、区域和地域维度设置安全访问控制策略，允许或拒绝特定国家或者地区的对象访问内部网络，保障业务重大时期安全可靠性。（需提供产品功能截图证明）</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应用控制</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应用识别</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产品内置应用特征识别库，支持不少于3000种应用规则，支持对游戏、P2P下载工具、聊天工具、网上银行、视频软件、股票软件、木马控制软件等类型应用进行检测与控制。</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流量控制</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★具备基于国家/地区的流量管理功能。</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连接控制</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支持基于区域和IP地址配置连接控制策略，对特定IP地址设置最大并发连接数，实现内部资源保护和系统资源合理分配。</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用户认证</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单点登陆认证</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支持密码、单点登陆等用户认证方式，同时支持自定义例外名单。</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外部服务器认证</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支持LDAP、RADIUS、POP3等多种外部认证服务器认证。</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安全防护</w:t>
            </w: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DDoS防御</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支持SYN Flood、ICMP Flood、UDP Flood、DNS Flood、ARP Flood</w:t>
            </w:r>
            <w:proofErr w:type="gramStart"/>
            <w:r w:rsidRPr="000C2CBA">
              <w:rPr>
                <w:rFonts w:ascii="宋体" w:hAnsi="宋体" w:cs="宋体" w:hint="eastAsia"/>
                <w:sz w:val="18"/>
                <w:szCs w:val="18"/>
              </w:rPr>
              <w:t>等泛洪类攻击</w:t>
            </w:r>
            <w:proofErr w:type="gramEnd"/>
            <w:r w:rsidRPr="000C2CBA">
              <w:rPr>
                <w:rFonts w:ascii="宋体" w:hAnsi="宋体" w:cs="宋体" w:hint="eastAsia"/>
                <w:sz w:val="18"/>
                <w:szCs w:val="18"/>
              </w:rPr>
              <w:t>防护，支持IP地址扫描和端口扫描攻击防护。</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支持TearDrop 攻击、IP数据块分片传输、Land攻击、Smurf攻击、WinNuke攻击、超大ICMP数据攻击等异常报文攻击防护，支持IP协议异常报文和TCP协议异常报文攻击防护。</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支持ARP欺骗类攻击防护。</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URL过滤</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内置海量互联网URL分类库，支持过滤上千万条恶意URL。</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文件过滤</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具备文件过滤功能，可对视频文件、音频文件、图片文件、文本文件、可执行文件、驱动文件等类型文件进行安全过滤。</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SSL解密</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支持对HTTPS协议加密会话进行解密分析，支持基于区域、对象、业务类型、服务器IP/</w:t>
            </w:r>
            <w:r w:rsidRPr="000C2CBA">
              <w:rPr>
                <w:rFonts w:ascii="宋体" w:hAnsi="宋体" w:cs="宋体" w:hint="eastAsia"/>
                <w:sz w:val="18"/>
                <w:szCs w:val="18"/>
              </w:rPr>
              <w:lastRenderedPageBreak/>
              <w:t>端口设置解密策略。</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防病毒</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★支持对HTTP、HTTPS、FTP、SMB、SMTP、POP3、IMAP协议进行病毒检测和查杀，支持最大16层的压缩文件查杀。（需提供产品功能截图证明）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★支持与云端联动对未知文件进行检测，在设备界面显示云端检测结果。（需提供产品功能截图证明）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具备勒索软件通信防护功能。</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入侵防御</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产品内置IPS检测引擎，支持口令暴力破解、僵尸网络、恶意软件、服务器与终端漏洞攻击等检测和防护，支持超过7000种特征规则。（需提供产品功能截图证明）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★具备僵尸网络检测功能，可基于僵尸网络检测引擎发现主机的异常外联行为，并提供威胁等级和非法外联次数作为举证。（需提供产品功能截图证明）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Web应用防御</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▲产品内置Web应用攻击检测引擎，支持文件包含攻击、抵御注入式攻击（包含SQL注入、系统命令注入）、信息泄露攻击、</w:t>
            </w:r>
            <w:proofErr w:type="gramStart"/>
            <w:r w:rsidRPr="000C2CBA">
              <w:rPr>
                <w:rFonts w:ascii="宋体" w:hAnsi="宋体" w:cs="宋体" w:hint="eastAsia"/>
                <w:sz w:val="18"/>
                <w:szCs w:val="18"/>
              </w:rPr>
              <w:t>跨站脚本</w:t>
            </w:r>
            <w:proofErr w:type="gramEnd"/>
            <w:r w:rsidRPr="000C2CBA">
              <w:rPr>
                <w:rFonts w:ascii="宋体" w:hAnsi="宋体" w:cs="宋体" w:hint="eastAsia"/>
                <w:sz w:val="18"/>
                <w:szCs w:val="18"/>
              </w:rPr>
              <w:t>（XSS）、网站扫描、WEBSHELL后门攻击、</w:t>
            </w:r>
            <w:proofErr w:type="gramStart"/>
            <w:r w:rsidRPr="000C2CBA">
              <w:rPr>
                <w:rFonts w:ascii="宋体" w:hAnsi="宋体" w:cs="宋体" w:hint="eastAsia"/>
                <w:sz w:val="18"/>
                <w:szCs w:val="18"/>
              </w:rPr>
              <w:t>跨站请求</w:t>
            </w:r>
            <w:proofErr w:type="gramEnd"/>
            <w:r w:rsidRPr="000C2CBA">
              <w:rPr>
                <w:rFonts w:ascii="宋体" w:hAnsi="宋体" w:cs="宋体" w:hint="eastAsia"/>
                <w:sz w:val="18"/>
                <w:szCs w:val="18"/>
              </w:rPr>
              <w:t>伪造、目录遍历攻击、WEB</w:t>
            </w:r>
            <w:proofErr w:type="gramStart"/>
            <w:r w:rsidRPr="000C2CBA">
              <w:rPr>
                <w:rFonts w:ascii="宋体" w:hAnsi="宋体" w:cs="宋体" w:hint="eastAsia"/>
                <w:sz w:val="18"/>
                <w:szCs w:val="18"/>
              </w:rPr>
              <w:t>整站系统</w:t>
            </w:r>
            <w:proofErr w:type="gramEnd"/>
            <w:r w:rsidRPr="000C2CBA">
              <w:rPr>
                <w:rFonts w:ascii="宋体" w:hAnsi="宋体" w:cs="宋体" w:hint="eastAsia"/>
                <w:sz w:val="18"/>
                <w:szCs w:val="18"/>
              </w:rPr>
              <w:t>漏洞等应用层攻击行为，支持超过3000种Web服务器漏洞特征规则。（需提供产品功能截图证明）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支持对HTTP异常请求协议检测和防护攻击，检测内容包含HTTP请求信息的方法及参数长度等。（需提供产品功能截图证明）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基于源</w:t>
            </w:r>
            <w:proofErr w:type="gramEnd"/>
            <w:r w:rsidRPr="000C2CBA">
              <w:rPr>
                <w:rFonts w:ascii="宋体" w:hAnsi="宋体" w:cs="宋体" w:hint="eastAsia"/>
                <w:sz w:val="18"/>
                <w:szCs w:val="18"/>
              </w:rPr>
              <w:t>IP、Referer、URL等多种组合条件对CC攻击进行检测，检测指标为检测时间和触发阀值。</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具备识别与阻断外部扫描器发起的服务器恶意扫描行为，可对扫描器地址进行自定义封堵。（需提供产品功能截图证明）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★支持服务漏洞检测功能，基于服务器请求和响应内容识别服务器存在的系统安全漏洞和应用安全漏洞。（需提供产品功能截图证明）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支持内容敏感数据防泄露功能，对传输的文件和内容进行检测,支持对银行卡号、手机号码等类型数据防护。</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支持网站防篡改功能，可防止攻击者非授权修改网站目录文件。（需提供产品功能截图证明）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★支持网页恶意链接检测功能，有效识别</w:t>
            </w:r>
            <w:proofErr w:type="gramStart"/>
            <w:r w:rsidRPr="000C2CBA">
              <w:rPr>
                <w:rFonts w:ascii="宋体" w:hAnsi="宋体" w:cs="宋体" w:hint="eastAsia"/>
                <w:sz w:val="18"/>
                <w:szCs w:val="18"/>
              </w:rPr>
              <w:t>网页盗链</w:t>
            </w:r>
            <w:proofErr w:type="gramEnd"/>
            <w:r w:rsidRPr="000C2CBA">
              <w:rPr>
                <w:rFonts w:ascii="宋体" w:hAnsi="宋体" w:cs="宋体" w:hint="eastAsia"/>
                <w:sz w:val="18"/>
                <w:szCs w:val="18"/>
              </w:rPr>
              <w:t>/黑链的行为，避免用户网页资源被滥用。（需提供产品功能截图证明）</w:t>
            </w:r>
          </w:p>
        </w:tc>
      </w:tr>
      <w:tr w:rsidR="0046219F" w:rsidRPr="000C2CBA">
        <w:trPr>
          <w:trHeight w:val="340"/>
        </w:trPr>
        <w:tc>
          <w:tcPr>
            <w:tcW w:w="1123"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产品联动</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网端云</w:t>
            </w:r>
            <w:proofErr w:type="gramEnd"/>
            <w:r w:rsidRPr="000C2CBA">
              <w:rPr>
                <w:rFonts w:ascii="宋体" w:hAnsi="宋体" w:cs="宋体" w:hint="eastAsia"/>
                <w:sz w:val="18"/>
                <w:szCs w:val="18"/>
              </w:rPr>
              <w:t>联动</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具备网端云</w:t>
            </w:r>
            <w:proofErr w:type="gramEnd"/>
            <w:r w:rsidRPr="000C2CBA">
              <w:rPr>
                <w:rFonts w:ascii="宋体" w:hAnsi="宋体" w:cs="宋体" w:hint="eastAsia"/>
                <w:sz w:val="18"/>
                <w:szCs w:val="18"/>
              </w:rPr>
              <w:t>协同联动功能。</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安全策略管理</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策略快速部署</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支持在单条安全策略中可同时启用入侵防御、防病毒、URL过滤、文件过滤、Web应用防护等安全功能。</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策略有效性检测</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支持应用控制策略有效性检测，保障策略持续优化。</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策略生命周期管理</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★支持应用控制策略生命周期管理，包含安全策略的变更时间、变更类型和策略变更用户，并对变更内容记录日志，方便策略的管理和运维。（需提供产品功能截图证明）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策略优化</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支持对当前应用控制策略异常分析，包括策略风险访问、策略冗余、策略冲突、策略重合、端口放通过大等问题，并提供相关解决方案便于用户快速调优。</w:t>
            </w:r>
          </w:p>
        </w:tc>
      </w:tr>
      <w:tr w:rsidR="0046219F" w:rsidRPr="000C2CBA">
        <w:trPr>
          <w:trHeight w:val="340"/>
        </w:trPr>
        <w:tc>
          <w:tcPr>
            <w:tcW w:w="1123" w:type="dxa"/>
            <w:vMerge w:val="restart"/>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高可用性</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双</w:t>
            </w:r>
            <w:proofErr w:type="gramStart"/>
            <w:r w:rsidRPr="000C2CBA">
              <w:rPr>
                <w:rFonts w:ascii="宋体" w:hAnsi="宋体" w:cs="宋体" w:hint="eastAsia"/>
                <w:sz w:val="18"/>
                <w:szCs w:val="18"/>
              </w:rPr>
              <w:t>机部署</w:t>
            </w:r>
            <w:proofErr w:type="gramEnd"/>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支持主</w:t>
            </w:r>
            <w:proofErr w:type="gramStart"/>
            <w:r w:rsidRPr="000C2CBA">
              <w:rPr>
                <w:rFonts w:ascii="宋体" w:hAnsi="宋体" w:cs="宋体" w:hint="eastAsia"/>
                <w:sz w:val="18"/>
                <w:szCs w:val="18"/>
              </w:rPr>
              <w:t>主</w:t>
            </w:r>
            <w:proofErr w:type="gramEnd"/>
            <w:r w:rsidRPr="000C2CBA">
              <w:rPr>
                <w:rFonts w:ascii="宋体" w:hAnsi="宋体" w:cs="宋体" w:hint="eastAsia"/>
                <w:sz w:val="18"/>
                <w:szCs w:val="18"/>
              </w:rPr>
              <w:t>、主</w:t>
            </w:r>
            <w:proofErr w:type="gramStart"/>
            <w:r w:rsidRPr="000C2CBA">
              <w:rPr>
                <w:rFonts w:ascii="宋体" w:hAnsi="宋体" w:cs="宋体" w:hint="eastAsia"/>
                <w:sz w:val="18"/>
                <w:szCs w:val="18"/>
              </w:rPr>
              <w:t>备两种双机模式</w:t>
            </w:r>
            <w:proofErr w:type="gramEnd"/>
            <w:r w:rsidRPr="000C2CBA">
              <w:rPr>
                <w:rFonts w:ascii="宋体" w:hAnsi="宋体" w:cs="宋体" w:hint="eastAsia"/>
                <w:sz w:val="18"/>
                <w:szCs w:val="18"/>
              </w:rPr>
              <w:t>部署。</w:t>
            </w:r>
          </w:p>
        </w:tc>
      </w:tr>
      <w:tr w:rsidR="0046219F" w:rsidRPr="000C2CBA">
        <w:trPr>
          <w:trHeight w:val="340"/>
        </w:trPr>
        <w:tc>
          <w:tcPr>
            <w:tcW w:w="1123" w:type="dxa"/>
            <w:vMerge/>
            <w:shd w:val="clear" w:color="auto" w:fill="auto"/>
            <w:tcMar>
              <w:top w:w="0" w:type="dxa"/>
              <w:left w:w="57" w:type="dxa"/>
              <w:right w:w="57" w:type="dxa"/>
            </w:tcMa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会话同步</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支持产品配置、会话、用户认证等多种信息同步。</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安全运维管理</w:t>
            </w:r>
            <w:proofErr w:type="gramEnd"/>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资产识别</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▲支持Web服务器自动侦测功能，根据Web服务器在线状态、端口使用状态、Web服务器之间的互访关系生成业务资产列表，同时展示内</w:t>
            </w:r>
            <w:proofErr w:type="gramStart"/>
            <w:r w:rsidRPr="000C2CBA">
              <w:rPr>
                <w:rFonts w:ascii="宋体" w:hAnsi="宋体" w:cs="宋体" w:hint="eastAsia"/>
                <w:sz w:val="18"/>
                <w:szCs w:val="18"/>
              </w:rPr>
              <w:t>网资产</w:t>
            </w:r>
            <w:proofErr w:type="gramEnd"/>
            <w:r w:rsidRPr="000C2CBA">
              <w:rPr>
                <w:rFonts w:ascii="宋体" w:hAnsi="宋体" w:cs="宋体" w:hint="eastAsia"/>
                <w:sz w:val="18"/>
                <w:szCs w:val="18"/>
              </w:rPr>
              <w:t>访问的风险等级。（需提供产品功能截图证明）</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终端安全风</w:t>
            </w:r>
            <w:r w:rsidRPr="000C2CBA">
              <w:rPr>
                <w:rFonts w:ascii="宋体" w:hAnsi="宋体" w:cs="宋体" w:hint="eastAsia"/>
                <w:sz w:val="18"/>
                <w:szCs w:val="18"/>
              </w:rPr>
              <w:lastRenderedPageBreak/>
              <w:t>险分析</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支持对终端安全风险汇总展示，按照不同风险等级展示终端整体安全状况，并给出解决</w:t>
            </w:r>
            <w:r w:rsidRPr="000C2CBA">
              <w:rPr>
                <w:rFonts w:ascii="宋体" w:hAnsi="宋体" w:cs="宋体" w:hint="eastAsia"/>
                <w:sz w:val="18"/>
                <w:szCs w:val="18"/>
              </w:rPr>
              <w:lastRenderedPageBreak/>
              <w:t>建议实现风险快速处置。</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服务器安全风险分析</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支持对Web服务器安全的风险汇总展示，按照业务重要性、风险等级、攻击事件统计等维</w:t>
            </w:r>
            <w:proofErr w:type="gramStart"/>
            <w:r w:rsidRPr="000C2CBA">
              <w:rPr>
                <w:rFonts w:ascii="宋体" w:hAnsi="宋体" w:cs="宋体" w:hint="eastAsia"/>
                <w:sz w:val="18"/>
                <w:szCs w:val="18"/>
              </w:rPr>
              <w:t>度展示</w:t>
            </w:r>
            <w:proofErr w:type="gramEnd"/>
            <w:r w:rsidRPr="000C2CBA">
              <w:rPr>
                <w:rFonts w:ascii="宋体" w:hAnsi="宋体" w:cs="宋体" w:hint="eastAsia"/>
                <w:sz w:val="18"/>
                <w:szCs w:val="18"/>
              </w:rPr>
              <w:t>Web服务器的整体安全状况，并给出解决建议实现风险快速处置。</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攻击事件风险分析</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支持针对业务攻击事件汇总，展示攻击事件类型TOP5及当前业务命中的全网</w:t>
            </w:r>
            <w:proofErr w:type="gramStart"/>
            <w:r w:rsidRPr="000C2CBA">
              <w:rPr>
                <w:rFonts w:ascii="宋体" w:hAnsi="宋体" w:cs="宋体" w:hint="eastAsia"/>
                <w:sz w:val="18"/>
                <w:szCs w:val="18"/>
              </w:rPr>
              <w:t>实时热点</w:t>
            </w:r>
            <w:proofErr w:type="gramEnd"/>
            <w:r w:rsidRPr="000C2CBA">
              <w:rPr>
                <w:rFonts w:ascii="宋体" w:hAnsi="宋体" w:cs="宋体" w:hint="eastAsia"/>
                <w:sz w:val="18"/>
                <w:szCs w:val="18"/>
              </w:rPr>
              <w:t>事件，支持通过地图区域颜色深浅展示攻击者的分布与数量。</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安全报表</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产品内置安全报表模板，可定义报表内容，包括网络整体安全状况、服务器安全风险分析、终端主机安全分析等。</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双因素</w:t>
            </w:r>
            <w:proofErr w:type="gramEnd"/>
            <w:r w:rsidRPr="000C2CBA">
              <w:rPr>
                <w:rFonts w:ascii="宋体" w:hAnsi="宋体" w:cs="宋体" w:hint="eastAsia"/>
                <w:sz w:val="18"/>
                <w:szCs w:val="18"/>
              </w:rPr>
              <w:t>认证</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支持管理员</w:t>
            </w:r>
            <w:proofErr w:type="gramStart"/>
            <w:r w:rsidRPr="000C2CBA">
              <w:rPr>
                <w:rFonts w:ascii="宋体" w:hAnsi="宋体" w:cs="宋体" w:hint="eastAsia"/>
                <w:sz w:val="18"/>
                <w:szCs w:val="18"/>
              </w:rPr>
              <w:t>双因素</w:t>
            </w:r>
            <w:proofErr w:type="gramEnd"/>
            <w:r w:rsidRPr="000C2CBA">
              <w:rPr>
                <w:rFonts w:ascii="宋体" w:hAnsi="宋体" w:cs="宋体" w:hint="eastAsia"/>
                <w:sz w:val="18"/>
                <w:szCs w:val="18"/>
              </w:rPr>
              <w:t>认证，包含用户名/密码和指纹校验等不同方式。</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网管协议</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支持标准网管协议SNMP V1、SNMP V2、SNMP V3、SNMP Trap。</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集中管理</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产品支持接入集中管理平台实现多设备的统一管理，集中管理平台支持硬件和云端两种部署方式。</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支持通过集中管理平台统一配置产品的安全策略，包括但不限于访问控制、入侵防御、防病毒、Web应用防护等安全策略。</w:t>
            </w:r>
          </w:p>
        </w:tc>
      </w:tr>
      <w:tr w:rsidR="0046219F" w:rsidRPr="000C2CBA">
        <w:trPr>
          <w:trHeight w:val="340"/>
        </w:trPr>
        <w:tc>
          <w:tcPr>
            <w:tcW w:w="1123"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资质要求</w:t>
            </w: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产品资质</w:t>
            </w:r>
          </w:p>
        </w:tc>
        <w:tc>
          <w:tcPr>
            <w:tcW w:w="700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计算机信息系统安全专用产品销售许可证。</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中国国家信息安全产品认证证书。</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国家信息安全漏洞库兼容性资质证书。</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公安部安全与警用电子产品质量检测中心出具符合《GB/T 28181-2016 公共安全视频监控联网系统新型传输、交换、控制技术要求》的证书或者检测报告。</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中华人民共和国工业和信息化部颁发的《电信设备进网许可证》。</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IPv6 Ready Phase-2认证。</w:t>
            </w:r>
          </w:p>
        </w:tc>
      </w:tr>
      <w:tr w:rsidR="0046219F" w:rsidRPr="000C2CBA">
        <w:trPr>
          <w:trHeight w:val="340"/>
        </w:trPr>
        <w:tc>
          <w:tcPr>
            <w:tcW w:w="1123"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1110"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厂商资质</w:t>
            </w:r>
          </w:p>
        </w:tc>
        <w:tc>
          <w:tcPr>
            <w:tcW w:w="7006" w:type="dxa"/>
            <w:vMerge w:val="restart"/>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要求所投产品的生产厂商具有中国信息安全测评中心、公安部信息安全产品检测中心、国家版权局、中国软件评测中心之中任意一家机构出具关于“未知威胁检测”的证书或测试报告</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要求所投产品的生产厂商具备中国信息安全测评中心信息安全服务-安全工程类一级资质。</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要求所投产品的生产厂商具备中国网络安全审查技术与认证中心的信息安全应急处理一级服务资质。</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要求所投产品的生产厂商具备中国网络安全审查技术与认证中心的信息安全风险评估一级服务资质。</w:t>
            </w:r>
          </w:p>
        </w:tc>
      </w:tr>
      <w:tr w:rsidR="0046219F" w:rsidRPr="000C2CBA">
        <w:trPr>
          <w:trHeight w:val="340"/>
        </w:trPr>
        <w:tc>
          <w:tcPr>
            <w:tcW w:w="1123"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其他</w:t>
            </w:r>
          </w:p>
        </w:tc>
        <w:tc>
          <w:tcPr>
            <w:tcW w:w="8116" w:type="dxa"/>
            <w:gridSpan w:val="2"/>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3.4防火墙技术参数要求</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1154"/>
        <w:gridCol w:w="7005"/>
      </w:tblGrid>
      <w:tr w:rsidR="0046219F" w:rsidRPr="000C2CBA">
        <w:trPr>
          <w:trHeight w:val="340"/>
        </w:trPr>
        <w:tc>
          <w:tcPr>
            <w:tcW w:w="1080"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项目</w:t>
            </w:r>
          </w:p>
        </w:tc>
        <w:tc>
          <w:tcPr>
            <w:tcW w:w="1154"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功能项</w:t>
            </w:r>
          </w:p>
        </w:tc>
        <w:tc>
          <w:tcPr>
            <w:tcW w:w="7005" w:type="dxa"/>
            <w:shd w:val="clear" w:color="auto" w:fill="FFFFFF"/>
            <w:tcMar>
              <w:top w:w="0" w:type="dxa"/>
              <w:left w:w="57" w:type="dxa"/>
              <w:right w:w="57" w:type="dxa"/>
            </w:tcMa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功能要求说明</w:t>
            </w:r>
          </w:p>
        </w:tc>
      </w:tr>
      <w:tr w:rsidR="0046219F" w:rsidRPr="000C2CBA">
        <w:trPr>
          <w:trHeight w:val="340"/>
        </w:trPr>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硬件要求</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硬件平台</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★产品采用多核并行处理架构。</w:t>
            </w:r>
          </w:p>
        </w:tc>
      </w:tr>
      <w:tr w:rsidR="0046219F" w:rsidRPr="000C2CBA">
        <w:trPr>
          <w:trHeight w:val="340"/>
        </w:trPr>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性能配置</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性能要求</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★网络层吞吐量≥5G，应用层吞吐量≥600M，并发连接数≥1800000，新建连接数（CPS）≥40000，SSL VPN最大</w:t>
            </w:r>
            <w:proofErr w:type="gramStart"/>
            <w:r w:rsidRPr="000C2CBA">
              <w:rPr>
                <w:rFonts w:ascii="宋体" w:hAnsi="宋体" w:cs="宋体" w:hint="eastAsia"/>
                <w:sz w:val="18"/>
                <w:szCs w:val="18"/>
              </w:rPr>
              <w:t>接入数</w:t>
            </w:r>
            <w:proofErr w:type="gramEnd"/>
            <w:r w:rsidRPr="000C2CBA">
              <w:rPr>
                <w:rFonts w:ascii="宋体" w:hAnsi="宋体" w:cs="宋体" w:hint="eastAsia"/>
                <w:sz w:val="18"/>
                <w:szCs w:val="18"/>
              </w:rPr>
              <w:t>≥1000，SSL最大加密流量≥200M，IPSec VPN最大</w:t>
            </w:r>
            <w:proofErr w:type="gramStart"/>
            <w:r w:rsidRPr="000C2CBA">
              <w:rPr>
                <w:rFonts w:ascii="宋体" w:hAnsi="宋体" w:cs="宋体" w:hint="eastAsia"/>
                <w:sz w:val="18"/>
                <w:szCs w:val="18"/>
              </w:rPr>
              <w:t>接入数</w:t>
            </w:r>
            <w:proofErr w:type="gramEnd"/>
            <w:r w:rsidRPr="000C2CBA">
              <w:rPr>
                <w:rFonts w:ascii="宋体" w:hAnsi="宋体" w:cs="宋体" w:hint="eastAsia"/>
                <w:sz w:val="18"/>
                <w:szCs w:val="18"/>
              </w:rPr>
              <w:t>≥1000，IPSec VPN加密速度≥140M。 硬件参数：1U，4G内存，硬件64G SSD，单电源，≥4个</w:t>
            </w:r>
            <w:proofErr w:type="gramStart"/>
            <w:r w:rsidRPr="000C2CBA">
              <w:rPr>
                <w:rFonts w:ascii="宋体" w:hAnsi="宋体" w:cs="宋体" w:hint="eastAsia"/>
                <w:sz w:val="18"/>
                <w:szCs w:val="18"/>
              </w:rPr>
              <w:t>千兆电口</w:t>
            </w:r>
            <w:proofErr w:type="gramEnd"/>
            <w:r w:rsidRPr="000C2CBA">
              <w:rPr>
                <w:rFonts w:ascii="宋体" w:hAnsi="宋体" w:cs="宋体" w:hint="eastAsia"/>
                <w:sz w:val="18"/>
                <w:szCs w:val="18"/>
              </w:rPr>
              <w:t>+4个</w:t>
            </w:r>
            <w:proofErr w:type="gramStart"/>
            <w:r w:rsidRPr="000C2CBA">
              <w:rPr>
                <w:rFonts w:ascii="宋体" w:hAnsi="宋体" w:cs="宋体" w:hint="eastAsia"/>
                <w:sz w:val="18"/>
                <w:szCs w:val="18"/>
              </w:rPr>
              <w:t>千兆光口</w:t>
            </w:r>
            <w:proofErr w:type="gramEnd"/>
            <w:r w:rsidRPr="000C2CBA">
              <w:rPr>
                <w:rFonts w:ascii="宋体" w:hAnsi="宋体" w:cs="宋体" w:hint="eastAsia"/>
                <w:sz w:val="18"/>
                <w:szCs w:val="18"/>
              </w:rPr>
              <w:t>；</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基础网络特性</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部署方式</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支持路由、透明、虚拟网线、旁路镜像、混合等多种部署方式，适应复杂使用环境的接入要求。</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链路探测</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★具备链路故障检测功能，通过ARP、DNS、PING协议等方式检测目标主机的可达性，确认接口链路是否有效，并可自定义检测频率。（需提供产品功能截图证明）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链路聚合</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具备链路聚合功能，将2个或者更多物理链路组合成一个更高带宽的逻辑链路接口，提高链路带宽和链路可靠性。</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路由功能</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具备静态路由和多播路由，支持RIP、OSPF、BGP等动态路由协议。</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★支持基于IP地址、端口、地域、协议、应用等维度配置策略路由策略，支持多种负载均衡算法，包括加权、带宽比例、轮询、线路排序等。（需提供产品功能截图证明）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网络服务</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具备ARP代理功能，对指定地址的ARP请求使用指定接口的MAC地址应答，实现保护内网主机。</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具备标准DHCP服务功能，可为终端统一分配IP地址。</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具备DNS透明代理功能，可将DNS请求重定向至指定的DNS服务器。</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地址转换</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支持IPv4／IPv6下NAT地址转换，包括支持源地址转换SNAT，目的地址转换DNAT和双向地址转换双向NAT， 支持一对一、一对多、多对一等多种转换方式。</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支持NAT64、NAT46 地址转换。</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IPv6</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支持IPv4/IPv6双</w:t>
            </w:r>
            <w:proofErr w:type="gramStart"/>
            <w:r w:rsidRPr="000C2CBA">
              <w:rPr>
                <w:rFonts w:ascii="宋体" w:hAnsi="宋体" w:cs="宋体" w:hint="eastAsia"/>
                <w:sz w:val="18"/>
                <w:szCs w:val="18"/>
              </w:rPr>
              <w:t>栈</w:t>
            </w:r>
            <w:proofErr w:type="gramEnd"/>
            <w:r w:rsidRPr="000C2CBA">
              <w:rPr>
                <w:rFonts w:ascii="宋体" w:hAnsi="宋体" w:cs="宋体" w:hint="eastAsia"/>
                <w:sz w:val="18"/>
                <w:szCs w:val="18"/>
              </w:rPr>
              <w:t>工作模式。</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支持IPv6环境的应用控制策略设置，能针对IPv6的IP地址、服务端口、区域、服务/应用、时间等条件进行应用访问规则的设置。</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支持IPv6环境的安全策略设置，实现入侵防御、防病毒、Web应用防护等等安全功能。</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VPN</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支持IPsec VPN、SSL VPN和GRE VPN。</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IPSec VPN支持DES、3DES、AES、AES192、AES256等标准加密算法，支持MD5、SHA1、SHA2-256、SHA2-384、SHA2-512等标准HASH算法。</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★IPSec VPN支持智能选路功能，保障业务的高可靠性。（需提供产品功能截图证明）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具备专线备份功能，可在专线策略路由异常情况下，主动切换至IPSec VPN线路，保证网络数据传输的连续性。</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访问控制</w:t>
            </w: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应用控制策略</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支持基于区域、IP地址、域名、端口、用户、应用、服务、时间等多个维度设置应用控制策略。</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地域访问控制</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★支持基于对象、区域和地域维度设置安全访问控制策略，允许或拒绝特定国家或者地区的对象访问内部网络，保障业务重大时期安全可靠性。（需提供产品功能截图证明）</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应用控制</w:t>
            </w: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应用识别</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产品内置应用特征识别库，支持不少于3000种应用规则，支持对游戏、P2P下载工具、聊天工具、网上银行、视频软件、股票软件、木马控制软件等类型应用进行检测与控制。</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流量控制</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★具备基于国家/地区的流量管理功能。</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连接控制</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支持基于区域和IP地址配置连接控制策略，对特定IP地址设置最大并发连接数，实现内部资源保护和系统资源合理分配。</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用户认证</w:t>
            </w: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单点登陆认证</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支持密码、单点登陆等用户认证方式，同时支持自定义例外名单。</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外部服务器认证</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支持LDAP、RADIUS、POP3等多种外部认证服务器认证。</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安全防护</w:t>
            </w: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DDoS防御</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支持SYN Flood、ICMP Flood、UDP Flood、DNS Flood、ARP Flood</w:t>
            </w:r>
            <w:proofErr w:type="gramStart"/>
            <w:r w:rsidRPr="000C2CBA">
              <w:rPr>
                <w:rFonts w:ascii="宋体" w:hAnsi="宋体" w:cs="宋体" w:hint="eastAsia"/>
                <w:sz w:val="18"/>
                <w:szCs w:val="18"/>
              </w:rPr>
              <w:t>等泛洪类攻击</w:t>
            </w:r>
            <w:proofErr w:type="gramEnd"/>
            <w:r w:rsidRPr="000C2CBA">
              <w:rPr>
                <w:rFonts w:ascii="宋体" w:hAnsi="宋体" w:cs="宋体" w:hint="eastAsia"/>
                <w:sz w:val="18"/>
                <w:szCs w:val="18"/>
              </w:rPr>
              <w:t>防护，支持IP地址扫描和端口扫描攻击防护。</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支持TearDrop 攻击、IP数据块分片传输、Land攻击、Smurf攻击、WinNuke攻击、超大ICMP数据攻击等异常报文攻击防护，支持IP协议异常报文和TCP协议异常报文攻击防护。</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支持ARP欺骗类攻击防护。</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URL过滤</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内置海量互联网URL分类库，支持过滤上千万条恶意URL。</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文件过滤</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具备文件过滤功能，可对视频文件、音频文件、图片文件、文本文件、可执行文件、驱</w:t>
            </w:r>
            <w:r w:rsidRPr="000C2CBA">
              <w:rPr>
                <w:rFonts w:ascii="宋体" w:hAnsi="宋体" w:cs="宋体" w:hint="eastAsia"/>
                <w:sz w:val="18"/>
                <w:szCs w:val="18"/>
              </w:rPr>
              <w:lastRenderedPageBreak/>
              <w:t>动文件等类型文件进行安全过滤。</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SSL解密</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支持对HTTPS协议加密会话进行解密分析，支持基于区域、对象、业务类型、服务器IP/端口设置解密策略。</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防病毒</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★支持对HTTP、HTTPS、FTP、SMB、SMTP、POP3、IMAP协议进行病毒检测和查杀，支持最大16层的压缩文件查杀。（需提供产品功能截图证明）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★支持与云端联动对未知文件进行检测，在设备界面显示云端检测结果。（需提供产品功能截图证明）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具备勒索软件通信防护功能。</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入侵防御</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产品内置IPS检测引擎，支持口令暴力破解、僵尸网络、恶意软件、服务器与终端漏洞攻击等检测和防护，支持超过7000种特征规则。（需提供产品功能截图证明）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★具备僵尸网络检测功能，可基于僵尸网络检测引擎发现主机的异常外联行为，并提供威胁等级和非法外联次数作为举证。（需提供产品功能截图证明）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Web应用防御</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★产品内置Web应用攻击检测引擎，支持文件包含攻击、抵御注入式攻击（包含SQL注入、系统命令注入）、信息泄露攻击、</w:t>
            </w:r>
            <w:proofErr w:type="gramStart"/>
            <w:r w:rsidRPr="000C2CBA">
              <w:rPr>
                <w:rFonts w:ascii="宋体" w:hAnsi="宋体" w:cs="宋体" w:hint="eastAsia"/>
                <w:sz w:val="18"/>
                <w:szCs w:val="18"/>
              </w:rPr>
              <w:t>跨站脚本</w:t>
            </w:r>
            <w:proofErr w:type="gramEnd"/>
            <w:r w:rsidRPr="000C2CBA">
              <w:rPr>
                <w:rFonts w:ascii="宋体" w:hAnsi="宋体" w:cs="宋体" w:hint="eastAsia"/>
                <w:sz w:val="18"/>
                <w:szCs w:val="18"/>
              </w:rPr>
              <w:t>（XSS）、网站扫描、WEBSHELL后门攻击、</w:t>
            </w:r>
            <w:proofErr w:type="gramStart"/>
            <w:r w:rsidRPr="000C2CBA">
              <w:rPr>
                <w:rFonts w:ascii="宋体" w:hAnsi="宋体" w:cs="宋体" w:hint="eastAsia"/>
                <w:sz w:val="18"/>
                <w:szCs w:val="18"/>
              </w:rPr>
              <w:t>跨站请求</w:t>
            </w:r>
            <w:proofErr w:type="gramEnd"/>
            <w:r w:rsidRPr="000C2CBA">
              <w:rPr>
                <w:rFonts w:ascii="宋体" w:hAnsi="宋体" w:cs="宋体" w:hint="eastAsia"/>
                <w:sz w:val="18"/>
                <w:szCs w:val="18"/>
              </w:rPr>
              <w:t>伪造、目录遍历攻击、WEB</w:t>
            </w:r>
            <w:proofErr w:type="gramStart"/>
            <w:r w:rsidRPr="000C2CBA">
              <w:rPr>
                <w:rFonts w:ascii="宋体" w:hAnsi="宋体" w:cs="宋体" w:hint="eastAsia"/>
                <w:sz w:val="18"/>
                <w:szCs w:val="18"/>
              </w:rPr>
              <w:t>整站系统</w:t>
            </w:r>
            <w:proofErr w:type="gramEnd"/>
            <w:r w:rsidRPr="000C2CBA">
              <w:rPr>
                <w:rFonts w:ascii="宋体" w:hAnsi="宋体" w:cs="宋体" w:hint="eastAsia"/>
                <w:sz w:val="18"/>
                <w:szCs w:val="18"/>
              </w:rPr>
              <w:t>漏洞等应用层攻击行为，支持超过3000种Web服务器漏洞特征规则。（需提供产品功能截图证明）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支持对HTTP异常请求协议检测和防护攻击，检测内容包含HTTP请求信息的方法及参数长度等。（需提供产品功能截图证明）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基于源</w:t>
            </w:r>
            <w:proofErr w:type="gramEnd"/>
            <w:r w:rsidRPr="000C2CBA">
              <w:rPr>
                <w:rFonts w:ascii="宋体" w:hAnsi="宋体" w:cs="宋体" w:hint="eastAsia"/>
                <w:sz w:val="18"/>
                <w:szCs w:val="18"/>
              </w:rPr>
              <w:t>IP、Referer、URL等多种组合条件对CC攻击进行检测，检测指标为检测时间和触发阀值。</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具备识别与阻断外部扫描器发起的服务器恶意扫描行为，可对扫描器地址进行自定义封堵。（需提供产品功能截图证明）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★支持服务漏洞检测功能，基于服务器请求和响应内容识别服务器存在的系统安全漏洞和应用安全漏洞。（需提供产品功能截图证明）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支持内容敏感数据防泄露功能，对传输的文件和内容进行检测,支持对银行卡号、手机号码等类型数据防护。</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支持网站防篡改功能，可防止攻击者非授权修改网站目录文件。（需提供产品功能截图证明）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▲支持网页恶意链接检测功能，有效识别</w:t>
            </w:r>
            <w:proofErr w:type="gramStart"/>
            <w:r w:rsidRPr="000C2CBA">
              <w:rPr>
                <w:rFonts w:ascii="宋体" w:hAnsi="宋体" w:cs="宋体" w:hint="eastAsia"/>
                <w:sz w:val="18"/>
                <w:szCs w:val="18"/>
              </w:rPr>
              <w:t>网页盗链</w:t>
            </w:r>
            <w:proofErr w:type="gramEnd"/>
            <w:r w:rsidRPr="000C2CBA">
              <w:rPr>
                <w:rFonts w:ascii="宋体" w:hAnsi="宋体" w:cs="宋体" w:hint="eastAsia"/>
                <w:sz w:val="18"/>
                <w:szCs w:val="18"/>
              </w:rPr>
              <w:t>/黑链的行为，避免用户网页资源被滥用。（需提供产品功能截图证明）</w:t>
            </w:r>
          </w:p>
        </w:tc>
      </w:tr>
      <w:tr w:rsidR="0046219F" w:rsidRPr="000C2CBA">
        <w:trPr>
          <w:trHeight w:val="340"/>
        </w:trPr>
        <w:tc>
          <w:tcPr>
            <w:tcW w:w="1080"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产品联动</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网端云</w:t>
            </w:r>
            <w:proofErr w:type="gramEnd"/>
            <w:r w:rsidRPr="000C2CBA">
              <w:rPr>
                <w:rFonts w:ascii="宋体" w:hAnsi="宋体" w:cs="宋体" w:hint="eastAsia"/>
                <w:sz w:val="18"/>
                <w:szCs w:val="18"/>
              </w:rPr>
              <w:t>联动</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具备网端云</w:t>
            </w:r>
            <w:proofErr w:type="gramEnd"/>
            <w:r w:rsidRPr="000C2CBA">
              <w:rPr>
                <w:rFonts w:ascii="宋体" w:hAnsi="宋体" w:cs="宋体" w:hint="eastAsia"/>
                <w:sz w:val="18"/>
                <w:szCs w:val="18"/>
              </w:rPr>
              <w:t>协同联动功能。</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安全策略管理</w:t>
            </w: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策略快速部署</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支持在单条安全策略中可同时启用入侵防御、防病毒、URL过滤、文件过滤、Web应用防护等安全功能。</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策略有效性检测</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支持应用控制策略有效性检测，保障策略持续优化。</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策略生命周期管理</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★支持应用控制策略生命周期管理，包含安全策略的变更时间、变更类型和策略变更用户，并对变更内容记录日志，方便策略的管理和运维。（需提供产品功能截图证明）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策略优化</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支持对当前应用控制策略异常分析，包括策略风险访问、策略冗余、策略冲突、策略重合、端口放通过大等问题，并提供相关解决方案便于用户快速调优。</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高可用性</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双</w:t>
            </w:r>
            <w:proofErr w:type="gramStart"/>
            <w:r w:rsidRPr="000C2CBA">
              <w:rPr>
                <w:rFonts w:ascii="宋体" w:hAnsi="宋体" w:cs="宋体" w:hint="eastAsia"/>
                <w:sz w:val="18"/>
                <w:szCs w:val="18"/>
              </w:rPr>
              <w:t>机部署</w:t>
            </w:r>
            <w:proofErr w:type="gramEnd"/>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支持主</w:t>
            </w:r>
            <w:proofErr w:type="gramStart"/>
            <w:r w:rsidRPr="000C2CBA">
              <w:rPr>
                <w:rFonts w:ascii="宋体" w:hAnsi="宋体" w:cs="宋体" w:hint="eastAsia"/>
                <w:sz w:val="18"/>
                <w:szCs w:val="18"/>
              </w:rPr>
              <w:t>主</w:t>
            </w:r>
            <w:proofErr w:type="gramEnd"/>
            <w:r w:rsidRPr="000C2CBA">
              <w:rPr>
                <w:rFonts w:ascii="宋体" w:hAnsi="宋体" w:cs="宋体" w:hint="eastAsia"/>
                <w:sz w:val="18"/>
                <w:szCs w:val="18"/>
              </w:rPr>
              <w:t>、主</w:t>
            </w:r>
            <w:proofErr w:type="gramStart"/>
            <w:r w:rsidRPr="000C2CBA">
              <w:rPr>
                <w:rFonts w:ascii="宋体" w:hAnsi="宋体" w:cs="宋体" w:hint="eastAsia"/>
                <w:sz w:val="18"/>
                <w:szCs w:val="18"/>
              </w:rPr>
              <w:t>备两种双机模式</w:t>
            </w:r>
            <w:proofErr w:type="gramEnd"/>
            <w:r w:rsidRPr="000C2CBA">
              <w:rPr>
                <w:rFonts w:ascii="宋体" w:hAnsi="宋体" w:cs="宋体" w:hint="eastAsia"/>
                <w:sz w:val="18"/>
                <w:szCs w:val="18"/>
              </w:rPr>
              <w:t>部署。</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会话同步</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支持产品配置、会话、用户认证等多种信息同步。</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安全运维管理</w:t>
            </w:r>
            <w:proofErr w:type="gramEnd"/>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资产识别</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★支持Web服务器自动侦测功能，根据Web服务器在线状态、端口使用状态、Web服务器之间的互访关系生成业务资产列表，同时展示内</w:t>
            </w:r>
            <w:proofErr w:type="gramStart"/>
            <w:r w:rsidRPr="000C2CBA">
              <w:rPr>
                <w:rFonts w:ascii="宋体" w:hAnsi="宋体" w:cs="宋体" w:hint="eastAsia"/>
                <w:sz w:val="18"/>
                <w:szCs w:val="18"/>
              </w:rPr>
              <w:t>网资产</w:t>
            </w:r>
            <w:proofErr w:type="gramEnd"/>
            <w:r w:rsidRPr="000C2CBA">
              <w:rPr>
                <w:rFonts w:ascii="宋体" w:hAnsi="宋体" w:cs="宋体" w:hint="eastAsia"/>
                <w:sz w:val="18"/>
                <w:szCs w:val="18"/>
              </w:rPr>
              <w:t>访问的风险等级。（需提供产品</w:t>
            </w:r>
            <w:r w:rsidRPr="000C2CBA">
              <w:rPr>
                <w:rFonts w:ascii="宋体" w:hAnsi="宋体" w:cs="宋体" w:hint="eastAsia"/>
                <w:sz w:val="18"/>
                <w:szCs w:val="18"/>
              </w:rPr>
              <w:lastRenderedPageBreak/>
              <w:t>功能截图证明）</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终端安全风险分析</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支持对终端安全风险汇总展示，按照不同风险等级展示终端整体安全状况，并给出解决建议实现风险快速处置。</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服务器安全风险分析</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支持对Web服务器安全的风险汇总展示，按照业务重要性、风险等级、攻击事件统计等维</w:t>
            </w:r>
            <w:proofErr w:type="gramStart"/>
            <w:r w:rsidRPr="000C2CBA">
              <w:rPr>
                <w:rFonts w:ascii="宋体" w:hAnsi="宋体" w:cs="宋体" w:hint="eastAsia"/>
                <w:sz w:val="18"/>
                <w:szCs w:val="18"/>
              </w:rPr>
              <w:t>度展示</w:t>
            </w:r>
            <w:proofErr w:type="gramEnd"/>
            <w:r w:rsidRPr="000C2CBA">
              <w:rPr>
                <w:rFonts w:ascii="宋体" w:hAnsi="宋体" w:cs="宋体" w:hint="eastAsia"/>
                <w:sz w:val="18"/>
                <w:szCs w:val="18"/>
              </w:rPr>
              <w:t>Web服务器的整体安全状况，并给出解决建议实现风险快速处置。</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攻击事件风险分析</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支持针对业务攻击事件汇总，展示攻击事件类型TOP5及当前业务命中的全网</w:t>
            </w:r>
            <w:proofErr w:type="gramStart"/>
            <w:r w:rsidRPr="000C2CBA">
              <w:rPr>
                <w:rFonts w:ascii="宋体" w:hAnsi="宋体" w:cs="宋体" w:hint="eastAsia"/>
                <w:sz w:val="18"/>
                <w:szCs w:val="18"/>
              </w:rPr>
              <w:t>实时热点</w:t>
            </w:r>
            <w:proofErr w:type="gramEnd"/>
            <w:r w:rsidRPr="000C2CBA">
              <w:rPr>
                <w:rFonts w:ascii="宋体" w:hAnsi="宋体" w:cs="宋体" w:hint="eastAsia"/>
                <w:sz w:val="18"/>
                <w:szCs w:val="18"/>
              </w:rPr>
              <w:t>事件，支持通过地图区域颜色深浅展示攻击者的分布与数量。</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安全报表</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产品内置安全报表模板，可定义报表内容，包括网络整体安全状况、服务器安全风险分析、终端主机安全分析等。</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双因素</w:t>
            </w:r>
            <w:proofErr w:type="gramEnd"/>
            <w:r w:rsidRPr="000C2CBA">
              <w:rPr>
                <w:rFonts w:ascii="宋体" w:hAnsi="宋体" w:cs="宋体" w:hint="eastAsia"/>
                <w:sz w:val="18"/>
                <w:szCs w:val="18"/>
              </w:rPr>
              <w:t>认证</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支持管理员</w:t>
            </w:r>
            <w:proofErr w:type="gramStart"/>
            <w:r w:rsidRPr="000C2CBA">
              <w:rPr>
                <w:rFonts w:ascii="宋体" w:hAnsi="宋体" w:cs="宋体" w:hint="eastAsia"/>
                <w:sz w:val="18"/>
                <w:szCs w:val="18"/>
              </w:rPr>
              <w:t>双因素</w:t>
            </w:r>
            <w:proofErr w:type="gramEnd"/>
            <w:r w:rsidRPr="000C2CBA">
              <w:rPr>
                <w:rFonts w:ascii="宋体" w:hAnsi="宋体" w:cs="宋体" w:hint="eastAsia"/>
                <w:sz w:val="18"/>
                <w:szCs w:val="18"/>
              </w:rPr>
              <w:t>认证，包含用户名/密码和指纹校验等不同方式。</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网管协议</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支持标准网管协议SNMP V1、SNMP V2、SNMP V3、SNMP Trap。</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集中管理</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产品支持接入集中管理平台实现多设备的统一管理，集中管理平台支持硬件和云端两种部署方式。</w:t>
            </w:r>
          </w:p>
        </w:tc>
      </w:tr>
      <w:tr w:rsidR="0046219F" w:rsidRPr="000C2CBA">
        <w:trPr>
          <w:trHeight w:val="340"/>
        </w:trPr>
        <w:tc>
          <w:tcPr>
            <w:tcW w:w="1080"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15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支持通过集中管理平台统一配置产品的安全策略，包括但不限于访问控制、入侵防御、防病毒、Web应用防护等安全策略。</w:t>
            </w:r>
          </w:p>
        </w:tc>
      </w:tr>
      <w:tr w:rsidR="0046219F" w:rsidRPr="000C2CBA">
        <w:trPr>
          <w:trHeight w:val="340"/>
        </w:trPr>
        <w:tc>
          <w:tcPr>
            <w:tcW w:w="1080"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资质要求</w:t>
            </w: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产品资质</w:t>
            </w:r>
          </w:p>
        </w:tc>
        <w:tc>
          <w:tcPr>
            <w:tcW w:w="700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计算机信息系统安全专用产品销售许可证。</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中国国家信息安全产品认证证书。</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国家信息安全漏洞库兼容性资质证书。</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公安部安全与警用电子产品质量检测中心出具符合《GB/T 28181-2016 公共安全视频监控联网系统新型传输、交换、控制技术要求》的证书或者检测报告。</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中华人民共和国工业和信息化部颁发的《电信设备进网许可证》。</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w:t>
            </w:r>
            <w:proofErr w:type="gramStart"/>
            <w:r w:rsidRPr="000C2CBA">
              <w:rPr>
                <w:rFonts w:ascii="宋体" w:hAnsi="宋体" w:cs="宋体" w:hint="eastAsia"/>
                <w:sz w:val="18"/>
                <w:szCs w:val="18"/>
              </w:rPr>
              <w:t>品具备</w:t>
            </w:r>
            <w:proofErr w:type="gramEnd"/>
            <w:r w:rsidRPr="000C2CBA">
              <w:rPr>
                <w:rFonts w:ascii="宋体" w:hAnsi="宋体" w:cs="宋体" w:hint="eastAsia"/>
                <w:sz w:val="18"/>
                <w:szCs w:val="18"/>
              </w:rPr>
              <w:t>IPv6 Ready Phase-2认证。</w:t>
            </w:r>
          </w:p>
        </w:tc>
      </w:tr>
      <w:tr w:rsidR="0046219F" w:rsidRPr="000C2CBA">
        <w:trPr>
          <w:trHeight w:val="340"/>
        </w:trPr>
        <w:tc>
          <w:tcPr>
            <w:tcW w:w="1080" w:type="dxa"/>
            <w:vMerge/>
            <w:shd w:val="clear" w:color="auto" w:fill="auto"/>
            <w:tcMar>
              <w:top w:w="0" w:type="dxa"/>
              <w:left w:w="57" w:type="dxa"/>
              <w:right w:w="57" w:type="dxa"/>
            </w:tcMar>
          </w:tcPr>
          <w:p w:rsidR="0046219F" w:rsidRPr="000C2CBA" w:rsidRDefault="0046219F">
            <w:pPr>
              <w:rPr>
                <w:rFonts w:ascii="宋体" w:hAnsi="宋体" w:cs="宋体"/>
                <w:sz w:val="18"/>
                <w:szCs w:val="18"/>
              </w:rPr>
            </w:pPr>
          </w:p>
        </w:tc>
        <w:tc>
          <w:tcPr>
            <w:tcW w:w="115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厂商资质</w:t>
            </w:r>
          </w:p>
        </w:tc>
        <w:tc>
          <w:tcPr>
            <w:tcW w:w="7005" w:type="dxa"/>
            <w:vMerge w:val="restart"/>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要求所投产品的生产厂商具有中国信息安全测评中心、公安部信息安全产品检测中心、国家版权局、中国软件评测中心之中任意一家机构出具关于“未知威胁检测”的证书或测试报告</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要求所投产品的生产厂商具备中国信息安全测评中心信息安全服务-安全工程类一级资质。</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要求所投产品的生产厂商具备中国网络安全审查技术与认证中心的信息安全应急处理一级服务资质。</w:t>
            </w:r>
          </w:p>
          <w:p w:rsidR="0046219F" w:rsidRPr="000C2CBA" w:rsidRDefault="00ED160B">
            <w:pPr>
              <w:rPr>
                <w:rFonts w:ascii="宋体" w:hAnsi="宋体" w:cs="宋体"/>
                <w:sz w:val="18"/>
                <w:szCs w:val="18"/>
              </w:rPr>
            </w:pPr>
            <w:r w:rsidRPr="000C2CBA">
              <w:rPr>
                <w:rFonts w:ascii="宋体" w:hAnsi="宋体" w:cs="宋体" w:hint="eastAsia"/>
                <w:sz w:val="18"/>
                <w:szCs w:val="18"/>
              </w:rPr>
              <w:t>要求所投产品的生产厂商具备中国网络安全审查技术与认证中心的信息安全风险评估一级服务资质。</w:t>
            </w:r>
          </w:p>
        </w:tc>
      </w:tr>
      <w:tr w:rsidR="0046219F" w:rsidRPr="000C2CBA">
        <w:trPr>
          <w:trHeight w:val="340"/>
        </w:trPr>
        <w:tc>
          <w:tcPr>
            <w:tcW w:w="1080"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其他</w:t>
            </w:r>
          </w:p>
        </w:tc>
        <w:tc>
          <w:tcPr>
            <w:tcW w:w="8159" w:type="dxa"/>
            <w:gridSpan w:val="2"/>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rFonts w:ascii="宋体" w:hAnsi="宋体" w:cs="宋体" w:hint="eastAsia"/>
          <w:b/>
          <w:bCs/>
          <w:szCs w:val="21"/>
        </w:rPr>
        <w:t>3.5</w:t>
      </w:r>
      <w:proofErr w:type="gramStart"/>
      <w:r w:rsidRPr="000C2CBA">
        <w:rPr>
          <w:rFonts w:ascii="宋体" w:hAnsi="宋体" w:cs="宋体" w:hint="eastAsia"/>
          <w:b/>
          <w:bCs/>
          <w:szCs w:val="21"/>
        </w:rPr>
        <w:t>网闸技术</w:t>
      </w:r>
      <w:proofErr w:type="gramEnd"/>
      <w:r w:rsidRPr="000C2CBA">
        <w:rPr>
          <w:rFonts w:ascii="宋体" w:hAnsi="宋体" w:cs="宋体" w:hint="eastAsia"/>
          <w:b/>
          <w:bCs/>
          <w:szCs w:val="21"/>
        </w:rPr>
        <w:t>参数要求</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4"/>
        <w:gridCol w:w="7935"/>
      </w:tblGrid>
      <w:tr w:rsidR="0046219F" w:rsidRPr="000C2CBA">
        <w:trPr>
          <w:trHeight w:val="340"/>
        </w:trPr>
        <w:tc>
          <w:tcPr>
            <w:tcW w:w="1304"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指标项</w:t>
            </w:r>
          </w:p>
        </w:tc>
        <w:tc>
          <w:tcPr>
            <w:tcW w:w="7935"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系统架构</w:t>
            </w:r>
          </w:p>
        </w:tc>
        <w:tc>
          <w:tcPr>
            <w:tcW w:w="793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1、采用2+1系统架构即内网单元+外网单元+FPGA专用隔离硬件。不能采用网线等形式直通。</w:t>
            </w:r>
          </w:p>
          <w:p w:rsidR="0046219F" w:rsidRPr="000C2CBA" w:rsidRDefault="00ED160B">
            <w:pPr>
              <w:rPr>
                <w:rFonts w:ascii="宋体" w:hAnsi="宋体" w:cs="宋体"/>
                <w:sz w:val="18"/>
                <w:szCs w:val="18"/>
              </w:rPr>
            </w:pPr>
            <w:r w:rsidRPr="000C2CBA">
              <w:rPr>
                <w:rFonts w:ascii="宋体" w:hAnsi="宋体" w:cs="宋体" w:hint="eastAsia"/>
                <w:sz w:val="18"/>
                <w:szCs w:val="18"/>
              </w:rPr>
              <w:t>2、采用基于linux内核的多核多线程专用SUOS安全操作系统，加固内核。</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产品配置</w:t>
            </w:r>
          </w:p>
        </w:tc>
        <w:tc>
          <w:tcPr>
            <w:tcW w:w="793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吞吐量1Gbps，最大并发连接数50万。</w:t>
            </w:r>
            <w:proofErr w:type="gramStart"/>
            <w:r w:rsidRPr="000C2CBA">
              <w:rPr>
                <w:rFonts w:ascii="宋体" w:hAnsi="宋体" w:cs="宋体" w:hint="eastAsia"/>
                <w:sz w:val="18"/>
                <w:szCs w:val="18"/>
              </w:rPr>
              <w:t>标配提供</w:t>
            </w:r>
            <w:proofErr w:type="gramEnd"/>
            <w:r w:rsidRPr="000C2CBA">
              <w:rPr>
                <w:rFonts w:ascii="宋体" w:hAnsi="宋体" w:cs="宋体" w:hint="eastAsia"/>
                <w:sz w:val="18"/>
                <w:szCs w:val="18"/>
              </w:rPr>
              <w:t>文件交换、数据库访问和同步、视频交换、组播代理、访问交换等功能模块。2U设备，“双主机+隔离卡”架构，单主机硬件信息：6电4光，内存4GB，硬盘64G SSD，冗余电源 500W。</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管理接口</w:t>
            </w:r>
          </w:p>
        </w:tc>
        <w:tc>
          <w:tcPr>
            <w:tcW w:w="7935" w:type="dxa"/>
            <w:shd w:val="clear" w:color="auto" w:fill="auto"/>
            <w:tcMar>
              <w:top w:w="0" w:type="dxa"/>
              <w:left w:w="57" w:type="dxa"/>
              <w:right w:w="57" w:type="dxa"/>
            </w:tcMa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外网端不</w:t>
            </w:r>
            <w:proofErr w:type="gramEnd"/>
            <w:r w:rsidRPr="000C2CBA">
              <w:rPr>
                <w:rFonts w:ascii="宋体" w:hAnsi="宋体" w:cs="宋体" w:hint="eastAsia"/>
                <w:sz w:val="18"/>
                <w:szCs w:val="18"/>
              </w:rPr>
              <w:t>允许配置任何形式的管理接口，所有管理配置操作均通过专用</w:t>
            </w:r>
            <w:proofErr w:type="gramStart"/>
            <w:r w:rsidRPr="000C2CBA">
              <w:rPr>
                <w:rFonts w:ascii="宋体" w:hAnsi="宋体" w:cs="宋体" w:hint="eastAsia"/>
                <w:sz w:val="18"/>
                <w:szCs w:val="18"/>
              </w:rPr>
              <w:t>的网闸内</w:t>
            </w:r>
            <w:proofErr w:type="gramEnd"/>
            <w:r w:rsidRPr="000C2CBA">
              <w:rPr>
                <w:rFonts w:ascii="宋体" w:hAnsi="宋体" w:cs="宋体" w:hint="eastAsia"/>
                <w:sz w:val="18"/>
                <w:szCs w:val="18"/>
              </w:rPr>
              <w:t>网可信</w:t>
            </w:r>
            <w:proofErr w:type="gramStart"/>
            <w:r w:rsidRPr="000C2CBA">
              <w:rPr>
                <w:rFonts w:ascii="宋体" w:hAnsi="宋体" w:cs="宋体" w:hint="eastAsia"/>
                <w:sz w:val="18"/>
                <w:szCs w:val="18"/>
              </w:rPr>
              <w:t>端管理</w:t>
            </w:r>
            <w:proofErr w:type="gramEnd"/>
            <w:r w:rsidRPr="000C2CBA">
              <w:rPr>
                <w:rFonts w:ascii="宋体" w:hAnsi="宋体" w:cs="宋体" w:hint="eastAsia"/>
                <w:sz w:val="18"/>
                <w:szCs w:val="18"/>
              </w:rPr>
              <w:t>接口进行配置。</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部署模式</w:t>
            </w:r>
          </w:p>
        </w:tc>
        <w:tc>
          <w:tcPr>
            <w:tcW w:w="7935"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★设备支持透明、代理及路由三种工作模式，管理员可依据实际网络状况进行相应的部署。（提供功能截图）</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IPV6、IPV4</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★支持IPV6、IPV4双协议</w:t>
            </w:r>
            <w:proofErr w:type="gramStart"/>
            <w:r w:rsidRPr="000C2CBA">
              <w:rPr>
                <w:rFonts w:ascii="宋体" w:hAnsi="宋体" w:cs="宋体" w:hint="eastAsia"/>
                <w:sz w:val="18"/>
                <w:szCs w:val="18"/>
              </w:rPr>
              <w:t>栈</w:t>
            </w:r>
            <w:proofErr w:type="gramEnd"/>
            <w:r w:rsidRPr="000C2CBA">
              <w:rPr>
                <w:rFonts w:ascii="宋体" w:hAnsi="宋体" w:cs="宋体" w:hint="eastAsia"/>
                <w:sz w:val="18"/>
                <w:szCs w:val="18"/>
              </w:rPr>
              <w:t xml:space="preserve">接入  </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内置应用</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内置各类应用支持模块，无须用户增加投资，功能模块至少包含：邮件模块、安全浏览模块、视频交换模块、数据库访问模块、数据库同步模块、文件交换模块、OPC模块、MODBUS模块、WINCC模块、组播代理模块、用户自定义应用模块等各类应用模块,并可控制相应应用协议的</w:t>
            </w:r>
            <w:proofErr w:type="gramStart"/>
            <w:r w:rsidRPr="000C2CBA">
              <w:rPr>
                <w:rFonts w:ascii="宋体" w:hAnsi="宋体" w:cs="宋体" w:hint="eastAsia"/>
                <w:sz w:val="18"/>
                <w:szCs w:val="18"/>
              </w:rPr>
              <w:t>的</w:t>
            </w:r>
            <w:proofErr w:type="gramEnd"/>
            <w:r w:rsidRPr="000C2CBA">
              <w:rPr>
                <w:rFonts w:ascii="宋体" w:hAnsi="宋体" w:cs="宋体" w:hint="eastAsia"/>
                <w:sz w:val="18"/>
                <w:szCs w:val="18"/>
              </w:rPr>
              <w:t>动作、参数、内容。</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文件交换</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支持Samba、FTP等多种文件协议，可以实现内网到外网、外网到内网、双向的文件传送。</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支持病毒检测</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支持对文件类型的黑白名单控制，根据文件格式特征进行过滤，并且不依赖于文件扩展名；</w:t>
            </w:r>
          </w:p>
          <w:p w:rsidR="0046219F" w:rsidRPr="000C2CBA" w:rsidRDefault="00ED160B">
            <w:pPr>
              <w:rPr>
                <w:rFonts w:ascii="宋体" w:hAnsi="宋体" w:cs="宋体"/>
                <w:sz w:val="18"/>
                <w:szCs w:val="18"/>
              </w:rPr>
            </w:pPr>
            <w:r w:rsidRPr="000C2CBA">
              <w:rPr>
                <w:rFonts w:ascii="宋体" w:hAnsi="宋体" w:cs="宋体" w:hint="eastAsia"/>
                <w:sz w:val="18"/>
                <w:szCs w:val="18"/>
              </w:rPr>
              <w:t>支持文件内容深度检测，对包含关键字内容的文件进行过滤</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支持增量传输、传输后删除等传输策略；</w:t>
            </w:r>
          </w:p>
          <w:p w:rsidR="0046219F" w:rsidRPr="000C2CBA" w:rsidRDefault="00ED160B">
            <w:pPr>
              <w:rPr>
                <w:rFonts w:ascii="宋体" w:hAnsi="宋体" w:cs="宋体"/>
                <w:sz w:val="18"/>
                <w:szCs w:val="18"/>
              </w:rPr>
            </w:pPr>
            <w:r w:rsidRPr="000C2CBA">
              <w:rPr>
                <w:rFonts w:ascii="宋体" w:hAnsi="宋体" w:cs="宋体" w:hint="eastAsia"/>
                <w:sz w:val="18"/>
                <w:szCs w:val="18"/>
              </w:rPr>
              <w:t>支持目录内子目录同步，子目录级别不受限制；</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★支持文件交换容错和告警功能，交换出错能够自动重传，出现异常能够告警提示并记录日志；</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可通过专用客户端或共享方式提供安全的文件同步功能</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视频交换</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支持视频会议</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★支持平台级联和视频点播功能</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支持RTP/RTCP、H.323、H.264等协议。</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★符合GB/T 28181国家标准，支持相关厂商协议规范（提供功能截图）</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支持SIP信令控制，可控制云台</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支持海康、大华、华为、华三、公安一所、天地伟业、天视达、宇视、科达、数码视讯、藏愚、合众、汉邦等视频厂商。</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数据库同步</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★支持Oracle、SQLServer、Mysql、Sybase、DB2、Postgresql等多种主流国外数据库的同步和</w:t>
            </w:r>
            <w:proofErr w:type="gramStart"/>
            <w:r w:rsidRPr="000C2CBA">
              <w:rPr>
                <w:rFonts w:ascii="宋体" w:hAnsi="宋体" w:cs="宋体" w:hint="eastAsia"/>
                <w:sz w:val="18"/>
                <w:szCs w:val="18"/>
              </w:rPr>
              <w:t>国产达梦数据库</w:t>
            </w:r>
            <w:proofErr w:type="gramEnd"/>
            <w:r w:rsidRPr="000C2CBA">
              <w:rPr>
                <w:rFonts w:ascii="宋体" w:hAnsi="宋体" w:cs="宋体" w:hint="eastAsia"/>
                <w:sz w:val="18"/>
                <w:szCs w:val="18"/>
              </w:rPr>
              <w:t>、</w:t>
            </w:r>
            <w:proofErr w:type="gramStart"/>
            <w:r w:rsidRPr="000C2CBA">
              <w:rPr>
                <w:rFonts w:ascii="宋体" w:hAnsi="宋体" w:cs="宋体" w:hint="eastAsia"/>
                <w:sz w:val="18"/>
                <w:szCs w:val="18"/>
              </w:rPr>
              <w:t>人大金</w:t>
            </w:r>
            <w:proofErr w:type="gramEnd"/>
            <w:r w:rsidRPr="000C2CBA">
              <w:rPr>
                <w:rFonts w:ascii="宋体" w:hAnsi="宋体" w:cs="宋体" w:hint="eastAsia"/>
                <w:sz w:val="18"/>
                <w:szCs w:val="18"/>
              </w:rPr>
              <w:t>仓数据库的同步（提供截图）</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★支持同构、异构数据库之间的同步，如Mysql同步至Oracle。</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支持字段级数据同步，仅同步表中某几个字段。</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★支持BLOB、CLOB等大字段的同步。</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同步功能由</w:t>
            </w:r>
            <w:proofErr w:type="gramStart"/>
            <w:r w:rsidRPr="000C2CBA">
              <w:rPr>
                <w:rFonts w:ascii="宋体" w:hAnsi="宋体" w:cs="宋体" w:hint="eastAsia"/>
                <w:sz w:val="18"/>
                <w:szCs w:val="18"/>
              </w:rPr>
              <w:t>网闸主动</w:t>
            </w:r>
            <w:proofErr w:type="gramEnd"/>
            <w:r w:rsidRPr="000C2CBA">
              <w:rPr>
                <w:rFonts w:ascii="宋体" w:hAnsi="宋体" w:cs="宋体" w:hint="eastAsia"/>
                <w:sz w:val="18"/>
                <w:szCs w:val="18"/>
              </w:rPr>
              <w:t>发起并完成，无需在数据库安装方软件，支持Windows、Linux、Unix 等多种数据库操作系统，</w:t>
            </w:r>
            <w:proofErr w:type="gramStart"/>
            <w:r w:rsidRPr="000C2CBA">
              <w:rPr>
                <w:rFonts w:ascii="宋体" w:hAnsi="宋体" w:cs="宋体" w:hint="eastAsia"/>
                <w:sz w:val="18"/>
                <w:szCs w:val="18"/>
              </w:rPr>
              <w:t>且网闸</w:t>
            </w:r>
            <w:proofErr w:type="gramEnd"/>
            <w:r w:rsidRPr="000C2CBA">
              <w:rPr>
                <w:rFonts w:ascii="宋体" w:hAnsi="宋体" w:cs="宋体" w:hint="eastAsia"/>
                <w:sz w:val="18"/>
                <w:szCs w:val="18"/>
              </w:rPr>
              <w:t>无需开放端口以杜绝安全隐患；</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同时支持客户端方式，提供更高性能的数据库同步。</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支持数据库同步实时日志记录，提供日志审计、查询</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数据库访问</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支持Oracle、DB2、SyBase、SQL Server、MySql等主流数据库的安全访问，实现内外网之间数据库及表内容安全传输。</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★支持SQL语句控制，如只允许查询，不允许删除等。（提供截图）</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★支持任务单独启停管理，不影响数据库同步的其他任务运行。</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支持对访问源地址、目的地址、本机地址和端口的自定义访问控制。</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安全浏览</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★支持应用层指令控制，如GET、POST、PUT、HEAD、CONNECT等。</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可限制用户行为，如只允许浏览不允许登陆等</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支持代理模式</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支持URL地址过滤，并可限制网页中的Script脚本、ActiveX脚本、java applet等</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支持关键字网页过滤；</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支持对下载文件的大小、类型过滤；</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邮件交换</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支持SMTP、POP3协议</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支持病毒检测功能。</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支持邮件地址、附件、主题、内容等进行过滤。</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支持附件大小、附件格式控制；支持发件人、收件人过滤。</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TCP应用传输</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支持TCP应用层数据单向传输的控制，保证TCP应用数据的0反馈，以满足二次防护对数据传输的安全性需求。</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组播代理</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★系统支持多任务的组播代理功能，可穿透三层交换机网络进行部署，支持PIM协议（提供截图）</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工业控制应用</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★支持OPC协议。支持同步、异步监测数据的传输，只需绑定固定的一个起始端口即可满足动态端口的数据传输。可控制功能代码，比如只允许读取，不能写入等（提供截图）</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★支持MODBUS协议，可按照用户需求控制具体功能代码，比如控制线圈、值域范围等（提供截图）</w:t>
            </w:r>
          </w:p>
        </w:tc>
      </w:tr>
      <w:tr w:rsidR="0046219F" w:rsidRPr="000C2CBA">
        <w:trPr>
          <w:trHeight w:val="340"/>
        </w:trPr>
        <w:tc>
          <w:tcPr>
            <w:tcW w:w="1304"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产品资质</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产品具有公安部《计算机信息系统安全专用产品销售许可证》；</w:t>
            </w:r>
          </w:p>
        </w:tc>
      </w:tr>
      <w:tr w:rsidR="0046219F" w:rsidRPr="000C2CBA">
        <w:trPr>
          <w:trHeight w:val="340"/>
        </w:trPr>
        <w:tc>
          <w:tcPr>
            <w:tcW w:w="1304"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产品具有国家版权局《计算机软件著作权登记证书》</w:t>
            </w:r>
          </w:p>
        </w:tc>
      </w:tr>
      <w:tr w:rsidR="0046219F" w:rsidRPr="000C2CBA">
        <w:trPr>
          <w:trHeight w:val="340"/>
        </w:trPr>
        <w:tc>
          <w:tcPr>
            <w:tcW w:w="1304"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厂商资质要求</w:t>
            </w:r>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厂商具有国家信息安全漏洞库（CNNVD）技术支撑单位等级证书（二级）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厂商具有中国信息安全测评中心颁发的信息安全服务资质（安全工程类一级）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厂商具有国家计算机网络应急技术处理协调中心颁发的网络安全应急服务支撑单位证书（国家级）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厂商具有中国信息安全认证中心颁发的信息安全服务资质，风险评估（一级）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厂商具有中国信息安全认证中心颁发的信息安全服务资质，应急处理（一级）</w:t>
            </w:r>
          </w:p>
        </w:tc>
      </w:tr>
      <w:tr w:rsidR="0046219F" w:rsidRPr="000C2CBA">
        <w:trPr>
          <w:trHeight w:val="340"/>
        </w:trPr>
        <w:tc>
          <w:tcPr>
            <w:tcW w:w="1304" w:type="dxa"/>
            <w:shd w:val="clear" w:color="auto" w:fill="auto"/>
            <w:tcMar>
              <w:top w:w="0" w:type="dxa"/>
              <w:left w:w="57" w:type="dxa"/>
              <w:right w:w="57" w:type="dxa"/>
            </w:tcMa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维保要求</w:t>
            </w:r>
            <w:proofErr w:type="gramEnd"/>
          </w:p>
        </w:tc>
        <w:tc>
          <w:tcPr>
            <w:tcW w:w="793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3.6日志审计技术参数要求</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7950"/>
      </w:tblGrid>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功能指标</w:t>
            </w:r>
          </w:p>
        </w:tc>
        <w:tc>
          <w:tcPr>
            <w:tcW w:w="7950"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产品性能</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内置50个主机审计许可证书；最大可扩展审计主机许可数150</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硬件配置</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内存大小8GB；硬盘容量64GB minisata+1TB SATA*2；电源:单电源;尺寸:2U;接口:6个</w:t>
            </w:r>
            <w:proofErr w:type="gramStart"/>
            <w:r w:rsidRPr="000C2CBA">
              <w:rPr>
                <w:rFonts w:ascii="宋体" w:hAnsi="宋体" w:cs="宋体" w:hint="eastAsia"/>
                <w:sz w:val="18"/>
                <w:szCs w:val="18"/>
              </w:rPr>
              <w:t>千兆电口</w:t>
            </w:r>
            <w:proofErr w:type="gramEnd"/>
            <w:r w:rsidRPr="000C2CBA">
              <w:rPr>
                <w:rFonts w:ascii="宋体" w:hAnsi="宋体" w:cs="宋体" w:hint="eastAsia"/>
                <w:sz w:val="18"/>
                <w:szCs w:val="18"/>
              </w:rPr>
              <w:t>;</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系统安全</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支持通过SSL加密对数据传输等进行处理、采用B/S架构，HTTPS访问</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支持对象</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支持各类设备的日志采集要求，主要包括：安全设备：国内主流防火墙； 操作系统：Linux、Windows、Windows Server、Unix等操作系统；数据库：Oracle、MySQL、SQLServer等；应用系统：如Apache、Tomcat、IIS、Weblogic等；网络设备：主流的路由器、交换机、负载均衡等网络设备等主流网络设备</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采集方式</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支持Syslog、Syslog-ng、SNMP Trap、文件、WMI、FTP、数据库、镜像流量等方式采集日志，审计中心可以支持多个日志采集器</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标准化</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支持对日志格式进行标准化操作时，不破坏原始日志内容。从不同设备或系统的日志中抽取相关片段准确和完整地映射至日志的标准字段中，统一格式。</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支持对安全事件重新定级，能根据统一的安全策略，按照安全设备识别名、事件类别、事件级别等所有可能的条件及各种条件的组合对事件严重级别进行重定义</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过滤</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支持在安全事件收集引擎上设置过滤条件，可过滤出无关安全事件</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归并</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支持归并技术，一段时间内对重复日志进行归并</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日志查询</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支持根据设备类型，按日期展示日志的接入情况，包含不同级别日志数量统计；支持精确的专家模式查询，根据页面的指导提示，通过组合查询表达式完成精确查询</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★支持全球地理位置库，支持不同设备相同IP的日志识别。（提供截图）</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关联分析</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▲支持挖掘不同类型、来源于不同设备或系统的日志或安全事件之间可能存在的关联关系，</w:t>
            </w:r>
            <w:proofErr w:type="gramStart"/>
            <w:r w:rsidRPr="000C2CBA">
              <w:rPr>
                <w:rFonts w:ascii="宋体" w:hAnsi="宋体" w:cs="宋体" w:hint="eastAsia"/>
                <w:sz w:val="18"/>
                <w:szCs w:val="18"/>
              </w:rPr>
              <w:t>需支持</w:t>
            </w:r>
            <w:proofErr w:type="gramEnd"/>
            <w:r w:rsidRPr="000C2CBA">
              <w:rPr>
                <w:rFonts w:ascii="宋体" w:hAnsi="宋体" w:cs="宋体" w:hint="eastAsia"/>
                <w:sz w:val="18"/>
                <w:szCs w:val="18"/>
              </w:rPr>
              <w:lastRenderedPageBreak/>
              <w:t>GUI方式的关联规则设置功能，关联的类型包括基于规则和基于统计的。（提供截图）</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告警响应</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支持关联、审计策略命中后定义告警，响应方式包括：SYSLOG、邮件、自定义命令联动第三方设备。</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★支持列表的方式展示告警；告警声音设置；告警过滤策略；支持实时监控，滚动显示实时的日志接入信息。（提供截图）</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人员审计</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★支持定义部门和人员的对应关系，支持定义人员与账号的对应关系。（提供截图）</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流量审计</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支持会话数据解码和分析，支持普通</w:t>
            </w:r>
            <w:proofErr w:type="gramStart"/>
            <w:r w:rsidRPr="000C2CBA">
              <w:rPr>
                <w:rFonts w:ascii="宋体" w:hAnsi="宋体" w:cs="宋体" w:hint="eastAsia"/>
                <w:sz w:val="18"/>
                <w:szCs w:val="18"/>
              </w:rPr>
              <w:t>以太头</w:t>
            </w:r>
            <w:proofErr w:type="gramEnd"/>
            <w:r w:rsidRPr="000C2CBA">
              <w:rPr>
                <w:rFonts w:ascii="宋体" w:hAnsi="宋体" w:cs="宋体" w:hint="eastAsia"/>
                <w:sz w:val="18"/>
                <w:szCs w:val="18"/>
              </w:rPr>
              <w:t>解析、支持PPPoE、VLAN、VLAN QinQ、支持TCP、UDP、ICMP、ICMPv6、SCTP、IGMP等，支持HTTP、DNS、邮件等、支持IPv4、IPv6</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★支持HTTP网页标题、BBS、威胁情报、DGA、搜索关键词的网络会话分类展现（提供截图）</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★支持DNS、DGA、解码错误、解码失败、解码超时的网络会话分类展现（提供截图）</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★支持TLS会话、数据库会话、工控会话、邮件会话、FTP会话、Telnet会话，即时通讯会话的展现（提供截图）</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全文检索</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 xml:space="preserve">支持全文检索功能，能对系统内的对象提供全文检索功能 </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用户管理</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支持根据三权分立的原则和要求进行职、权分离，对系统本身进行分角色定义，如系统管理员只负责完成设备的初始配置，规则</w:t>
            </w:r>
            <w:proofErr w:type="gramStart"/>
            <w:r w:rsidRPr="000C2CBA">
              <w:rPr>
                <w:rFonts w:ascii="宋体" w:hAnsi="宋体" w:cs="宋体" w:hint="eastAsia"/>
                <w:sz w:val="18"/>
                <w:szCs w:val="18"/>
              </w:rPr>
              <w:t>配置员只</w:t>
            </w:r>
            <w:proofErr w:type="gramEnd"/>
            <w:r w:rsidRPr="000C2CBA">
              <w:rPr>
                <w:rFonts w:ascii="宋体" w:hAnsi="宋体" w:cs="宋体" w:hint="eastAsia"/>
                <w:sz w:val="18"/>
                <w:szCs w:val="18"/>
              </w:rPr>
              <w:t>负责审计规则的建立，安全审计员只负责查看相关的审计结果及告警内容；</w:t>
            </w:r>
            <w:proofErr w:type="gramStart"/>
            <w:r w:rsidRPr="000C2CBA">
              <w:rPr>
                <w:rFonts w:ascii="宋体" w:hAnsi="宋体" w:cs="宋体" w:hint="eastAsia"/>
                <w:sz w:val="18"/>
                <w:szCs w:val="18"/>
              </w:rPr>
              <w:t>安全管理员只负责</w:t>
            </w:r>
            <w:proofErr w:type="gramEnd"/>
            <w:r w:rsidRPr="000C2CBA">
              <w:rPr>
                <w:rFonts w:ascii="宋体" w:hAnsi="宋体" w:cs="宋体" w:hint="eastAsia"/>
                <w:sz w:val="18"/>
                <w:szCs w:val="18"/>
              </w:rPr>
              <w:t>完成对系统本身的用户操作日志管理</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厂商资质</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厂商具有国家信息安全漏洞库（CNNVD）技术支撑单位等级证书（二级）</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厂商具有中国信息安全测评中心颁发的信息安全服务资质（安全工程类一级）</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厂商具有国家计算机网络应急技术处理协调中心颁发的网络安全应急服务支撑单位证书（国家级）</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厂商具有中国信息安全认证中心颁发的信息安全服务资质，风险评估（一级）</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厂商具有中国信息安全认证中心颁发的信息安全服务资质，应急处理（一级）</w:t>
            </w:r>
          </w:p>
        </w:tc>
      </w:tr>
      <w:tr w:rsidR="0046219F" w:rsidRPr="000C2CBA">
        <w:trPr>
          <w:trHeight w:val="340"/>
        </w:trPr>
        <w:tc>
          <w:tcPr>
            <w:tcW w:w="1247" w:type="dxa"/>
            <w:vMerge w:val="restart"/>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产品资质</w:t>
            </w: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产品具有公安部《计算机信息系统专用产品销售许可证》</w:t>
            </w:r>
          </w:p>
        </w:tc>
      </w:tr>
      <w:tr w:rsidR="0046219F" w:rsidRPr="000C2CBA">
        <w:trPr>
          <w:trHeight w:val="340"/>
        </w:trPr>
        <w:tc>
          <w:tcPr>
            <w:tcW w:w="1247"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产品具有国家版权局《计算机软件著作权登记证书》</w:t>
            </w:r>
          </w:p>
        </w:tc>
      </w:tr>
      <w:tr w:rsidR="0046219F" w:rsidRPr="000C2CBA">
        <w:trPr>
          <w:trHeight w:val="340"/>
        </w:trPr>
        <w:tc>
          <w:tcPr>
            <w:tcW w:w="1247"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维保要求</w:t>
            </w:r>
            <w:proofErr w:type="gramEnd"/>
          </w:p>
        </w:tc>
        <w:tc>
          <w:tcPr>
            <w:tcW w:w="795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szCs w:val="21"/>
        </w:rPr>
      </w:pPr>
      <w:r w:rsidRPr="000C2CBA">
        <w:rPr>
          <w:rFonts w:ascii="宋体" w:hAnsi="宋体" w:cs="宋体" w:hint="eastAsia"/>
          <w:b/>
          <w:bCs/>
          <w:szCs w:val="21"/>
        </w:rPr>
        <w:t>3.7运维审计技术参数要求</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7863"/>
      </w:tblGrid>
      <w:tr w:rsidR="0046219F" w:rsidRPr="000C2CBA">
        <w:trPr>
          <w:trHeight w:val="340"/>
        </w:trPr>
        <w:tc>
          <w:tcPr>
            <w:tcW w:w="1278"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功能指标</w:t>
            </w:r>
          </w:p>
        </w:tc>
        <w:tc>
          <w:tcPr>
            <w:tcW w:w="7863"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系统部署</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软硬一体化机架式设备，至少提供6个1000M</w:t>
            </w:r>
            <w:proofErr w:type="gramStart"/>
            <w:r w:rsidRPr="000C2CBA">
              <w:rPr>
                <w:rFonts w:ascii="宋体" w:hAnsi="宋体" w:cs="宋体" w:hint="eastAsia"/>
                <w:sz w:val="18"/>
                <w:szCs w:val="18"/>
              </w:rPr>
              <w:t>电口</w:t>
            </w:r>
            <w:proofErr w:type="gramEnd"/>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可管理资源数≥50个，支持licence扩容</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物理旁路单臂部署，以逻辑网关方式工作；不改变现有网络结构</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系统各模块支持以B/S方式管理，采用https加密方式访问</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支持协议</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字符协议：SSHv1、SSHv2、TELNET</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图形协议：RDP、VNC</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文件传输协议：FTP、SFTP、RDP磁盘映射、RDP剪切板</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支持通过协议前置机进行协议扩展，至少支持扩展KVM、Vmware、数据库、http/https、CS应用等</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动作流</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▲支持通过动作流配置提供广泛的应用接入支持，无论被接入的资源如何设计登录动作，通过动作流配置都可以实现单点登陆和审计接入（提供截图）</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用户管理</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支持批量导入、导出用户信息；支持用户手动添加、删除、编辑、设定角色、单独指定登陆认证方式、设定用户有效期</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★用户登陆认证方式支持静态口令认证、手机动态口令认证、Usbkey（数字证书）认证、AD域认证、Radius认证等认证方式；并支持各种认证方式和静态口令组合认证（提供截图）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支持从windows AD域抽取用户账号作为主账号，支持一次性抽取和周期性抽取两种方式</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★支持Windows AD域账号与堡垒主机账号周期比对，自动或手动删除或锁定失效的域账号（提供截图）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★内置三员角色的同时支持角色灵活自定义，可根据用户实际的管理特性或特殊的安全管理组织架构，划分管理角色的管理范畴（提供截图）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支持对用户指定限制登录IP、登录时间段（可循环，如每周一到周五9：00-17：00时）等规则，以确保可信用户登陆系统</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支持口令有效期设置，用户账号口令到期强制用户修改自身口令，口令强度必须符合密码策略要求</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支持登陆控制台会话超时时间设置，用户在指定时间内无操作自动注销当前会话</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支持设定访问锁定策略，达到限制主</w:t>
            </w:r>
            <w:proofErr w:type="gramStart"/>
            <w:r w:rsidRPr="000C2CBA">
              <w:rPr>
                <w:rFonts w:ascii="宋体" w:hAnsi="宋体" w:cs="宋体" w:hint="eastAsia"/>
                <w:sz w:val="18"/>
                <w:szCs w:val="18"/>
              </w:rPr>
              <w:t>帐号</w:t>
            </w:r>
            <w:proofErr w:type="gramEnd"/>
            <w:r w:rsidRPr="000C2CBA">
              <w:rPr>
                <w:rFonts w:ascii="宋体" w:hAnsi="宋体" w:cs="宋体" w:hint="eastAsia"/>
                <w:sz w:val="18"/>
                <w:szCs w:val="18"/>
              </w:rPr>
              <w:t>密码输入错误次数和锁定时间的目的</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支持以图形方式查看用户占比、在线用户数量、以及活跃用户</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资源管理</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支持unix资源、windows资源、网络设备资源、数据库资源、C/S资源、B/S资源</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支持批量导入、导出资源信息；支持手动添加、删除、编辑、查询资源，支持变更默认运维端口</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★支持RDP安全模式（RDP、NLA、TLS、ANY）设置，以适应RDP-Tcp属性中的所有功能配置，包括加密级别为客户端兼容、低、高、符合FIPS标准等加密级别（提供截图）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支持网络设备enable和unix主机su等身份切换的单点登录功能</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支持以柱形图方式查看系统中不同资源所占比例</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运维授权</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支持一对一、一对多、多对多授权，如将单个资产授权多个用户，一个用户授予多个资产，用户组向资产组授权</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★支持跨部门的交叉授权操作，部门资源管理员可将本部门资源授权给其他部门用户，实现资源临时/长期跨部门访问（提供截图）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支持按授权名称、用户名称、用户账号、资源名称、资源地址、资源账号查询已授权信息</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支持在授权基础上设定双人复核登陆，登录时必须经过第二人授权后才能登录，第二人可通过远程授权或同终端授权两种方式实现授权</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★支持在授权基础上自定义访问审批流程，可设置一级或多级审批人，每级审批可指定通过投票数，需逐级审批通过才可最终发起运维操作（提供截图）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▲支持自定义紧急运维流程开启或关闭，紧急运维开启时，运</w:t>
            </w:r>
            <w:proofErr w:type="gramStart"/>
            <w:r w:rsidRPr="000C2CBA">
              <w:rPr>
                <w:rFonts w:ascii="宋体" w:hAnsi="宋体" w:cs="宋体" w:hint="eastAsia"/>
                <w:sz w:val="18"/>
                <w:szCs w:val="18"/>
              </w:rPr>
              <w:t>维人员</w:t>
            </w:r>
            <w:proofErr w:type="gramEnd"/>
            <w:r w:rsidRPr="000C2CBA">
              <w:rPr>
                <w:rFonts w:ascii="宋体" w:hAnsi="宋体" w:cs="宋体" w:hint="eastAsia"/>
                <w:sz w:val="18"/>
                <w:szCs w:val="18"/>
              </w:rPr>
              <w:t>可通过紧急运维流程直接访问目标设备，系统记录为紧急</w:t>
            </w:r>
            <w:proofErr w:type="gramStart"/>
            <w:r w:rsidRPr="000C2CBA">
              <w:rPr>
                <w:rFonts w:ascii="宋体" w:hAnsi="宋体" w:cs="宋体" w:hint="eastAsia"/>
                <w:sz w:val="18"/>
                <w:szCs w:val="18"/>
              </w:rPr>
              <w:t>运维工单</w:t>
            </w:r>
            <w:proofErr w:type="gramEnd"/>
            <w:r w:rsidRPr="000C2CBA">
              <w:rPr>
                <w:rFonts w:ascii="宋体" w:hAnsi="宋体" w:cs="宋体" w:hint="eastAsia"/>
                <w:sz w:val="18"/>
                <w:szCs w:val="18"/>
              </w:rPr>
              <w:t>，审批人员可在事后查看或审批（提供截图）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支持按加密格式导入、导出运维授权数据，方便授权关系备份以及授权数据迁移</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支持生成授权报表和</w:t>
            </w:r>
            <w:proofErr w:type="gramStart"/>
            <w:r w:rsidRPr="000C2CBA">
              <w:rPr>
                <w:rFonts w:ascii="宋体" w:hAnsi="宋体" w:cs="宋体" w:hint="eastAsia"/>
                <w:sz w:val="18"/>
                <w:szCs w:val="18"/>
              </w:rPr>
              <w:t>可</w:t>
            </w:r>
            <w:proofErr w:type="gramEnd"/>
            <w:r w:rsidRPr="000C2CBA">
              <w:rPr>
                <w:rFonts w:ascii="宋体" w:hAnsi="宋体" w:cs="宋体" w:hint="eastAsia"/>
                <w:sz w:val="18"/>
                <w:szCs w:val="18"/>
              </w:rPr>
              <w:t>访问外部资源报表，报表详细展示用户和资源的授权关系，并提供EXCEL、WORD、PDF、HTML等格式导出</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口令策略</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可以配置口令长度，是否包含字母及字母的长度，是否包含数字及数字的长度，是否包含符号及符号的长度，口令时效性；口令策略还可以配置禁止包含的关键字</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改密计划</w:t>
            </w:r>
            <w:proofErr w:type="gramEnd"/>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定期变更目标设备真实口令，支持自定义口令变更周期和口令强度。口令变更方式至少支持手动指定固定口令、通过密码表生成口令、依照设备挂载的口令策略生成随机口令、依照密码策略生成同一口令等方式（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支持密码策略设置，可自定义密码复杂程度，可设置密码中包含数字、字母、符号及禁用关键字等内容</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★支持密码文件备份功能，密码文件需密文保存，密码包及解密密钥分别发送给不同管理员保存，并使用专用的解密器才可打开（提供截图）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口令变更至少支持windows系统、网络设备、linux/unix系统、数据库等</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访问控制</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支持命令</w:t>
            </w:r>
            <w:proofErr w:type="gramStart"/>
            <w:r w:rsidRPr="000C2CBA">
              <w:rPr>
                <w:rFonts w:ascii="宋体" w:hAnsi="宋体" w:cs="宋体" w:hint="eastAsia"/>
                <w:sz w:val="18"/>
                <w:szCs w:val="18"/>
              </w:rPr>
              <w:t>黑命单</w:t>
            </w:r>
            <w:proofErr w:type="gramEnd"/>
            <w:r w:rsidRPr="000C2CBA">
              <w:rPr>
                <w:rFonts w:ascii="宋体" w:hAnsi="宋体" w:cs="宋体" w:hint="eastAsia"/>
                <w:sz w:val="18"/>
                <w:szCs w:val="18"/>
              </w:rPr>
              <w:t>，对字符型设备（如linux/unix/网络设备）的高危命令执行进行阻断，如rm、</w:t>
            </w:r>
            <w:r w:rsidRPr="000C2CBA">
              <w:rPr>
                <w:rFonts w:ascii="宋体" w:hAnsi="宋体" w:cs="宋体" w:hint="eastAsia"/>
                <w:sz w:val="18"/>
                <w:szCs w:val="18"/>
              </w:rPr>
              <w:lastRenderedPageBreak/>
              <w:t>shutdown、reboot等</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★支持命令审批规则，用户执行高危命令时需要管理员审批后才允许执行；命令审批规则可以指定运维人员、访问设备、设备账号及命令审批人（提供截图）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支持配置资源访问时间规则，即使授权范围内的资源，需在指定时间范围内才可发起访问，确保运维在可信时间范围</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支持对文件传输类协议进行传输控制，如RDP剪切板、mstsc磁盘映射、FTP/SFTP等的上行、下行控制</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★支持RDP协议的控制台登录控制（提供截图）</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运</w:t>
            </w:r>
            <w:proofErr w:type="gramStart"/>
            <w:r w:rsidRPr="000C2CBA">
              <w:rPr>
                <w:rFonts w:ascii="宋体" w:hAnsi="宋体" w:cs="宋体" w:hint="eastAsia"/>
                <w:sz w:val="18"/>
                <w:szCs w:val="18"/>
              </w:rPr>
              <w:t>维方式</w:t>
            </w:r>
            <w:proofErr w:type="gramEnd"/>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★支持web页面直接发起运维，无需安装任何控件，并同时支持调用SecureCRT、Xshell、Putty、WinSCP、FileZilla、RDP等客户端工具实现单点登陆，不改变运</w:t>
            </w:r>
            <w:proofErr w:type="gramStart"/>
            <w:r w:rsidRPr="000C2CBA">
              <w:rPr>
                <w:rFonts w:ascii="宋体" w:hAnsi="宋体" w:cs="宋体" w:hint="eastAsia"/>
                <w:sz w:val="18"/>
                <w:szCs w:val="18"/>
              </w:rPr>
              <w:t>维人员</w:t>
            </w:r>
            <w:proofErr w:type="gramEnd"/>
            <w:r w:rsidRPr="000C2CBA">
              <w:rPr>
                <w:rFonts w:ascii="宋体" w:hAnsi="宋体" w:cs="宋体" w:hint="eastAsia"/>
                <w:sz w:val="18"/>
                <w:szCs w:val="18"/>
              </w:rPr>
              <w:t>操作习惯（提供截图）</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审计日志</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支持监控正在运维的会话，信息包括运维用户、运维客户端地址、资源地址、协议、开始时间等，并可以实时阻断</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对字符命令方式的访问可以审计到所有交互内容，可以还原操作过程的命令输入和结果输出，并支持通过搜索操作语句或执行结果中关键字定位审计回放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★图形资源访问时，支持键盘、剪切板、窗口标题、文件传输记录，并且对图形资源的审计回放时，可以从某个键盘、剪切板、窗口标题、文件传输记录的指定位置开始回放（提供截图）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支持运维审计自查询功能，用户可查看自身的运维审计历史</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★支持对FTP/SFTP传输的原始文件进行完整记录，并提供下载取证（提供截图）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支持提供系统内部操作审计，包括管理员和运</w:t>
            </w:r>
            <w:proofErr w:type="gramStart"/>
            <w:r w:rsidRPr="000C2CBA">
              <w:rPr>
                <w:rFonts w:ascii="宋体" w:hAnsi="宋体" w:cs="宋体" w:hint="eastAsia"/>
                <w:sz w:val="18"/>
                <w:szCs w:val="18"/>
              </w:rPr>
              <w:t>维用户</w:t>
            </w:r>
            <w:proofErr w:type="gramEnd"/>
            <w:r w:rsidRPr="000C2CBA">
              <w:rPr>
                <w:rFonts w:ascii="宋体" w:hAnsi="宋体" w:cs="宋体" w:hint="eastAsia"/>
                <w:sz w:val="18"/>
                <w:szCs w:val="18"/>
              </w:rPr>
              <w:t>的登录、登出、对系统的配置操作、账号属性修改等系统管理操作</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★支持运维审计日志在线播放，并且支持离线下载后使用专用离线播放器播放（提供截图）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倍</w:t>
            </w:r>
            <w:proofErr w:type="gramEnd"/>
            <w:r w:rsidRPr="000C2CBA">
              <w:rPr>
                <w:rFonts w:ascii="宋体" w:hAnsi="宋体" w:cs="宋体" w:hint="eastAsia"/>
                <w:sz w:val="18"/>
                <w:szCs w:val="18"/>
              </w:rPr>
              <w:t>速播放、拖动、暂停、停止、重新播放等播放控制操作，并可以指定时间点定位播放位置</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支持自定义报表，可记录审计报表模板，可生成图形报表，并提供EXCEL、WORD、PDF、HTML等格式导出</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★支持标准SNMP v1、v2、v3管理协议，支持syslog等标准日志格式外发（提供截图）</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IPV6</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★全面支持IPV6，设备自身可以配置IPV6地址供客户端访问，并且支持目标设备配置IPV6地址实现单点登陆和审计（提供截图）</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备份与维护</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支持手动和自动定期备份配置信息，支持配置</w:t>
            </w:r>
            <w:proofErr w:type="gramStart"/>
            <w:r w:rsidRPr="000C2CBA">
              <w:rPr>
                <w:rFonts w:ascii="宋体" w:hAnsi="宋体" w:cs="宋体" w:hint="eastAsia"/>
                <w:sz w:val="18"/>
                <w:szCs w:val="18"/>
              </w:rPr>
              <w:t>信息本地</w:t>
            </w:r>
            <w:proofErr w:type="gramEnd"/>
            <w:r w:rsidRPr="000C2CBA">
              <w:rPr>
                <w:rFonts w:ascii="宋体" w:hAnsi="宋体" w:cs="宋体" w:hint="eastAsia"/>
                <w:sz w:val="18"/>
                <w:szCs w:val="18"/>
              </w:rPr>
              <w:t>备份及异地FTP备份</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支持系统配置还原，可以</w:t>
            </w:r>
            <w:proofErr w:type="gramStart"/>
            <w:r w:rsidRPr="000C2CBA">
              <w:rPr>
                <w:rFonts w:ascii="宋体" w:hAnsi="宋体" w:cs="宋体" w:hint="eastAsia"/>
                <w:sz w:val="18"/>
                <w:szCs w:val="18"/>
              </w:rPr>
              <w:t>还原至任一</w:t>
            </w:r>
            <w:proofErr w:type="gramEnd"/>
            <w:r w:rsidRPr="000C2CBA">
              <w:rPr>
                <w:rFonts w:ascii="宋体" w:hAnsi="宋体" w:cs="宋体" w:hint="eastAsia"/>
                <w:sz w:val="18"/>
                <w:szCs w:val="18"/>
              </w:rPr>
              <w:t>备份点</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具有日志防溢出功能，当磁盘空间达到阈值时，可设置停止记录审计日志或</w:t>
            </w:r>
            <w:proofErr w:type="gramStart"/>
            <w:r w:rsidRPr="000C2CBA">
              <w:rPr>
                <w:rFonts w:ascii="宋体" w:hAnsi="宋体" w:cs="宋体" w:hint="eastAsia"/>
                <w:sz w:val="18"/>
                <w:szCs w:val="18"/>
              </w:rPr>
              <w:t>日志回滚</w:t>
            </w:r>
            <w:proofErr w:type="gramEnd"/>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管理能力</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支持NTP系统时间同步配置，保证系统拥有可靠的时间戳</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支持日志数据的外置存储，支持NFS、ISCSI和Windows文件共享协议</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cpu工作情况，内存使用情况，磁盘使用情况，网卡使用情况，系统数据库工作情况， WEB服务工作情况，其他关键组件工作情况等</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支持从 WEB管理界面重启、关闭设备</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支持通过WEB界面进行系统升级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★支持从WEB页面设置多端口绑定，防止单网卡或单网线故障发生（提供截图）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支持WEB页面配置双</w:t>
            </w:r>
            <w:proofErr w:type="gramStart"/>
            <w:r w:rsidRPr="000C2CBA">
              <w:rPr>
                <w:rFonts w:ascii="宋体" w:hAnsi="宋体" w:cs="宋体" w:hint="eastAsia"/>
                <w:sz w:val="18"/>
                <w:szCs w:val="18"/>
              </w:rPr>
              <w:t>机热备</w:t>
            </w:r>
            <w:proofErr w:type="gramEnd"/>
            <w:r w:rsidRPr="000C2CBA">
              <w:rPr>
                <w:rFonts w:ascii="宋体" w:hAnsi="宋体" w:cs="宋体" w:hint="eastAsia"/>
                <w:sz w:val="18"/>
                <w:szCs w:val="18"/>
              </w:rPr>
              <w:t>（HA），保证系统可靠运行</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虚拟</w:t>
            </w:r>
            <w:proofErr w:type="gramStart"/>
            <w:r w:rsidRPr="000C2CBA">
              <w:rPr>
                <w:rFonts w:ascii="宋体" w:hAnsi="宋体" w:cs="宋体" w:hint="eastAsia"/>
                <w:sz w:val="18"/>
                <w:szCs w:val="18"/>
              </w:rPr>
              <w:t>化部署</w:t>
            </w:r>
            <w:proofErr w:type="gramEnd"/>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★支持云端快速部署，实现远程运</w:t>
            </w:r>
            <w:proofErr w:type="gramStart"/>
            <w:r w:rsidRPr="000C2CBA">
              <w:rPr>
                <w:rFonts w:ascii="宋体" w:hAnsi="宋体" w:cs="宋体" w:hint="eastAsia"/>
                <w:sz w:val="18"/>
                <w:szCs w:val="18"/>
              </w:rPr>
              <w:t>维管理</w:t>
            </w:r>
            <w:proofErr w:type="gramEnd"/>
            <w:r w:rsidRPr="000C2CBA">
              <w:rPr>
                <w:rFonts w:ascii="宋体" w:hAnsi="宋体" w:cs="宋体" w:hint="eastAsia"/>
                <w:sz w:val="18"/>
                <w:szCs w:val="18"/>
              </w:rPr>
              <w:t>的规范化；可</w:t>
            </w:r>
            <w:proofErr w:type="gramStart"/>
            <w:r w:rsidRPr="000C2CBA">
              <w:rPr>
                <w:rFonts w:ascii="宋体" w:hAnsi="宋体" w:cs="宋体" w:hint="eastAsia"/>
                <w:sz w:val="18"/>
                <w:szCs w:val="18"/>
              </w:rPr>
              <w:t>按照运维人员</w:t>
            </w:r>
            <w:proofErr w:type="gramEnd"/>
            <w:r w:rsidRPr="000C2CBA">
              <w:rPr>
                <w:rFonts w:ascii="宋体" w:hAnsi="宋体" w:cs="宋体" w:hint="eastAsia"/>
                <w:sz w:val="18"/>
                <w:szCs w:val="18"/>
              </w:rPr>
              <w:t>数量，调整云端服务器配置，即可实现性能优化（提供截图）</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客户端兼容</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★全面支持Windows、linux、国产麒麟系统、Android、IOS、Mac OS等客户端，实现跨终端适应性BYOD（Bring Your Own Device）（提供截图）</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产品资质</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产品具有公安部《计算机信息系统安全专用产品销售许可证》；</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产品具有国家版权局《计算机软件著作权登记证书》</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产品具有中国网络安全审查技术与认证中心《IT产品信息安全认证证书》</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厂商资质要求</w:t>
            </w: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厂商具有国家信息安全漏洞库（CNNVD）技术支撑单位等级证书（二级）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厂商具有中国信息安全测评中心颁发的信息安全服务资质（安全工程类一级）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厂商具有国家计算机网络应急技术处理协调中心颁发的网络安全应急服务支撑单位证书（国家级）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厂商具有中国信息安全认证中心颁发的信息安全服务资质，风险评估（一级）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厂商具有中国信息安全认证中心颁发的信息安全服务资质，应急处理（一级）</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维保要求</w:t>
            </w:r>
            <w:proofErr w:type="gramEnd"/>
          </w:p>
        </w:tc>
        <w:tc>
          <w:tcPr>
            <w:tcW w:w="78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3.8数据库监控与审计技术参数要求</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3"/>
        <w:gridCol w:w="7856"/>
      </w:tblGrid>
      <w:tr w:rsidR="0046219F" w:rsidRPr="000C2CBA">
        <w:trPr>
          <w:trHeight w:val="340"/>
        </w:trPr>
        <w:tc>
          <w:tcPr>
            <w:tcW w:w="1263"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功能指标</w:t>
            </w:r>
          </w:p>
        </w:tc>
        <w:tc>
          <w:tcPr>
            <w:tcW w:w="7856"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性能配置</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性能参数：吞吐量：3Gbps，SQL处理性能：30000条SQL/s，日志检索性能：1亿条日志，查询时间30秒以内，日志检索：100000条/秒。</w:t>
            </w:r>
          </w:p>
          <w:p w:rsidR="0046219F" w:rsidRPr="000C2CBA" w:rsidRDefault="00ED160B">
            <w:pPr>
              <w:rPr>
                <w:rFonts w:ascii="宋体" w:hAnsi="宋体" w:cs="宋体"/>
                <w:sz w:val="18"/>
                <w:szCs w:val="18"/>
              </w:rPr>
            </w:pPr>
            <w:r w:rsidRPr="000C2CBA">
              <w:rPr>
                <w:rFonts w:ascii="宋体" w:hAnsi="宋体" w:cs="宋体" w:hint="eastAsia"/>
                <w:sz w:val="18"/>
                <w:szCs w:val="18"/>
              </w:rPr>
              <w:t>硬件参数：规格：1U，内存大小：8G，硬盘容量：2TB SATA，电源：单电源，接口：6</w:t>
            </w:r>
            <w:proofErr w:type="gramStart"/>
            <w:r w:rsidRPr="000C2CBA">
              <w:rPr>
                <w:rFonts w:ascii="宋体" w:hAnsi="宋体" w:cs="宋体" w:hint="eastAsia"/>
                <w:sz w:val="18"/>
                <w:szCs w:val="18"/>
              </w:rPr>
              <w:t>千兆电口</w:t>
            </w:r>
            <w:proofErr w:type="gramEnd"/>
            <w:r w:rsidRPr="000C2CBA">
              <w:rPr>
                <w:rFonts w:ascii="宋体" w:hAnsi="宋体" w:cs="宋体" w:hint="eastAsia"/>
                <w:sz w:val="18"/>
                <w:szCs w:val="18"/>
              </w:rPr>
              <w:t>+2</w:t>
            </w:r>
            <w:proofErr w:type="gramStart"/>
            <w:r w:rsidRPr="000C2CBA">
              <w:rPr>
                <w:rFonts w:ascii="宋体" w:hAnsi="宋体" w:cs="宋体" w:hint="eastAsia"/>
                <w:sz w:val="18"/>
                <w:szCs w:val="18"/>
              </w:rPr>
              <w:t>千兆光口</w:t>
            </w:r>
            <w:proofErr w:type="gramEnd"/>
            <w:r w:rsidRPr="000C2CBA">
              <w:rPr>
                <w:rFonts w:ascii="宋体" w:hAnsi="宋体" w:cs="宋体" w:hint="eastAsia"/>
                <w:sz w:val="18"/>
                <w:szCs w:val="18"/>
              </w:rPr>
              <w:t>SFP。</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数据库类型</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★1、支持主流数据库：Oracle、MSSQL、MySQL、DB2、Sybase、Informix、PostgreSQL、Teradata、Cache</w:t>
            </w:r>
          </w:p>
          <w:p w:rsidR="0046219F" w:rsidRPr="000C2CBA" w:rsidRDefault="00ED160B">
            <w:pPr>
              <w:rPr>
                <w:rFonts w:ascii="宋体" w:hAnsi="宋体" w:cs="宋体"/>
                <w:sz w:val="18"/>
                <w:szCs w:val="18"/>
              </w:rPr>
            </w:pPr>
            <w:r w:rsidRPr="000C2CBA">
              <w:rPr>
                <w:rFonts w:ascii="宋体" w:hAnsi="宋体" w:cs="宋体" w:hint="eastAsia"/>
                <w:sz w:val="18"/>
                <w:szCs w:val="18"/>
              </w:rPr>
              <w:t>2、支持国产数据库：</w:t>
            </w:r>
            <w:proofErr w:type="gramStart"/>
            <w:r w:rsidRPr="000C2CBA">
              <w:rPr>
                <w:rFonts w:ascii="宋体" w:hAnsi="宋体" w:cs="宋体" w:hint="eastAsia"/>
                <w:sz w:val="18"/>
                <w:szCs w:val="18"/>
              </w:rPr>
              <w:t>达梦</w:t>
            </w:r>
            <w:proofErr w:type="gramEnd"/>
            <w:r w:rsidRPr="000C2CBA">
              <w:rPr>
                <w:rFonts w:ascii="宋体" w:hAnsi="宋体" w:cs="宋体" w:hint="eastAsia"/>
                <w:sz w:val="18"/>
                <w:szCs w:val="18"/>
              </w:rPr>
              <w:t>DM、</w:t>
            </w:r>
            <w:proofErr w:type="gramStart"/>
            <w:r w:rsidRPr="000C2CBA">
              <w:rPr>
                <w:rFonts w:ascii="宋体" w:hAnsi="宋体" w:cs="宋体" w:hint="eastAsia"/>
                <w:sz w:val="18"/>
                <w:szCs w:val="18"/>
              </w:rPr>
              <w:t>人大金</w:t>
            </w:r>
            <w:proofErr w:type="gramEnd"/>
            <w:r w:rsidRPr="000C2CBA">
              <w:rPr>
                <w:rFonts w:ascii="宋体" w:hAnsi="宋体" w:cs="宋体" w:hint="eastAsia"/>
                <w:sz w:val="18"/>
                <w:szCs w:val="18"/>
              </w:rPr>
              <w:t>仓Kingbase、南大通用Gbase、神通Oscar</w:t>
            </w:r>
          </w:p>
          <w:p w:rsidR="0046219F" w:rsidRPr="000C2CBA" w:rsidRDefault="00ED160B">
            <w:pPr>
              <w:rPr>
                <w:rFonts w:ascii="宋体" w:hAnsi="宋体" w:cs="宋体"/>
                <w:sz w:val="18"/>
                <w:szCs w:val="18"/>
              </w:rPr>
            </w:pPr>
            <w:r w:rsidRPr="000C2CBA">
              <w:rPr>
                <w:rFonts w:ascii="宋体" w:hAnsi="宋体" w:cs="宋体" w:hint="eastAsia"/>
                <w:sz w:val="18"/>
                <w:szCs w:val="18"/>
              </w:rPr>
              <w:t>3、支持非关系型数据库：MongoDB、Redis</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防护手段</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支持记录日志、不记录日志、日志的风险等级自定义。</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规则条件</w:t>
            </w:r>
            <w:proofErr w:type="gramEnd"/>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访问的时间、次数、访问客户端IP、客户端操作系统主机名、客户端操作系统用户名、客户端连接工具名、数据库用户名、数据库IP、数据库实例、表、列等、操作类型、执行成功、执行失败、执行时长、返回行数、登录成功、登录失败、SQL异常、SQL模式、SQL关键字等。（提供截图）</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全局参数</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支持全局参数配置，方便不同策略引用，可以配置的参数有：IP集、源应用程序集、数据库用户集、操作系统用户集、操作系统主机名集、</w:t>
            </w:r>
            <w:proofErr w:type="gramStart"/>
            <w:r w:rsidRPr="000C2CBA">
              <w:rPr>
                <w:rFonts w:ascii="宋体" w:hAnsi="宋体" w:cs="宋体" w:hint="eastAsia"/>
                <w:sz w:val="18"/>
                <w:szCs w:val="18"/>
              </w:rPr>
              <w:t>表组集</w:t>
            </w:r>
            <w:proofErr w:type="gramEnd"/>
            <w:r w:rsidRPr="000C2CBA">
              <w:rPr>
                <w:rFonts w:ascii="宋体" w:hAnsi="宋体" w:cs="宋体" w:hint="eastAsia"/>
                <w:sz w:val="18"/>
                <w:szCs w:val="18"/>
              </w:rPr>
              <w:t>、存储过程集、数据库列集、数据库Schema集、敏感数据组集、</w:t>
            </w:r>
            <w:proofErr w:type="gramStart"/>
            <w:r w:rsidRPr="000C2CBA">
              <w:rPr>
                <w:rFonts w:ascii="宋体" w:hAnsi="宋体" w:cs="宋体" w:hint="eastAsia"/>
                <w:sz w:val="18"/>
                <w:szCs w:val="18"/>
              </w:rPr>
              <w:t>查询组</w:t>
            </w:r>
            <w:proofErr w:type="gramEnd"/>
            <w:r w:rsidRPr="000C2CBA">
              <w:rPr>
                <w:rFonts w:ascii="宋体" w:hAnsi="宋体" w:cs="宋体" w:hint="eastAsia"/>
                <w:sz w:val="18"/>
                <w:szCs w:val="18"/>
              </w:rPr>
              <w:t>集。</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策略管理</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支持策略的添加、删除、导入、导出。</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内置规则</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★支持内置高风险规则，防范维护人员执行no where 删除、truncate table等合法的授权的高危操作检测。（提供截图）</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默认全记录</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支持默认情况下全部记录的规则。</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超级白名单</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★支持数据库连接工具白名单功能，自动忽略数据库连接工具访问数据库的默认操作。</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默认高风险规则</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★支持内置高风险操作特征规则，包含：清表（delete no where 、truncate table）、</w:t>
            </w:r>
            <w:proofErr w:type="gramStart"/>
            <w:r w:rsidRPr="000C2CBA">
              <w:rPr>
                <w:rFonts w:ascii="宋体" w:hAnsi="宋体" w:cs="宋体" w:hint="eastAsia"/>
                <w:sz w:val="18"/>
                <w:szCs w:val="18"/>
              </w:rPr>
              <w:t>删</w:t>
            </w:r>
            <w:proofErr w:type="gramEnd"/>
            <w:r w:rsidRPr="000C2CBA">
              <w:rPr>
                <w:rFonts w:ascii="宋体" w:hAnsi="宋体" w:cs="宋体" w:hint="eastAsia"/>
                <w:sz w:val="18"/>
                <w:szCs w:val="18"/>
              </w:rPr>
              <w:t>表（drop table）、提权（alter、grant）。</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数据库自动发现</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★支持通过监控网络流量自动发现未审计数据库。</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SQL注入</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★支持基于CVE的SQL注入漏洞检测。</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缓冲区溢出检测防护</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支持特征方式的缓冲区溢出检测规则。</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日志内容</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▲日志内容能够详尽的显示访问行为发生的具体特征，具体信息包括：</w:t>
            </w:r>
          </w:p>
          <w:p w:rsidR="0046219F" w:rsidRPr="000C2CBA" w:rsidRDefault="00ED160B">
            <w:pPr>
              <w:rPr>
                <w:rFonts w:ascii="宋体" w:hAnsi="宋体" w:cs="宋体"/>
                <w:sz w:val="18"/>
                <w:szCs w:val="18"/>
              </w:rPr>
            </w:pPr>
            <w:r w:rsidRPr="000C2CBA">
              <w:rPr>
                <w:rFonts w:ascii="宋体" w:hAnsi="宋体" w:cs="宋体" w:hint="eastAsia"/>
                <w:sz w:val="18"/>
                <w:szCs w:val="18"/>
              </w:rPr>
              <w:t>访问的时间、访问客户端IP、客户端MAC、客户端操作系统主机名、客户端操作系统用户名、客户</w:t>
            </w:r>
            <w:r w:rsidRPr="000C2CBA">
              <w:rPr>
                <w:rFonts w:ascii="宋体" w:hAnsi="宋体" w:cs="宋体" w:hint="eastAsia"/>
                <w:sz w:val="18"/>
                <w:szCs w:val="18"/>
              </w:rPr>
              <w:lastRenderedPageBreak/>
              <w:t>端端口号、客户端连接工具名、数据库用户名、数据库IP、数据库MAC、数据库实例、表、列、操作类型、SQL内容、SQL结果内容、执行时间（毫秒）、响应状态、影响行数、查询返回行、匹配的策略、风险等级。（提供截图）</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解析能力</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★支持双向审计、Oracle变量绑定。</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日志模糊化</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★支持日志模糊化处理，保护访问数据安全。</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日志查询</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按访问的时间查询；</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按访问源查询：访问客户端IP、客户端MAC、客户端操作系统主机名、客户端操作系统用户名、客户端连接工具名、数据库用户名；</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按访问的目标查询：数据库IP、数据库MAC、数据库实例、表、列等；</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按操作类型查询；</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按SQL内容查询；</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按匹配的策略查询；</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按风险等级查询。</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日志检索</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★支持检索条件保存功能；</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支持检索结果导出，导出文件格式PDF、EXCEL、WORD。</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会话回放</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支持会话回放功能，还原用户的访问行为。</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用户行为轨迹分析</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★以曲线连接多点的形式展示用户的访问来源、目标、操作的轨迹；</w:t>
            </w:r>
          </w:p>
          <w:p w:rsidR="0046219F" w:rsidRPr="000C2CBA" w:rsidRDefault="00ED160B">
            <w:pPr>
              <w:rPr>
                <w:rFonts w:ascii="宋体" w:hAnsi="宋体" w:cs="宋体"/>
                <w:sz w:val="18"/>
                <w:szCs w:val="18"/>
              </w:rPr>
            </w:pPr>
            <w:r w:rsidRPr="000C2CBA">
              <w:rPr>
                <w:rFonts w:ascii="宋体" w:hAnsi="宋体" w:cs="宋体" w:hint="eastAsia"/>
                <w:sz w:val="18"/>
                <w:szCs w:val="18"/>
              </w:rPr>
              <w:t>支持轨迹定位到具体日志信息。（提供截图）</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流量监控</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支持实时的网络流量监控；</w:t>
            </w:r>
          </w:p>
          <w:p w:rsidR="0046219F" w:rsidRPr="000C2CBA" w:rsidRDefault="00ED160B">
            <w:pPr>
              <w:rPr>
                <w:rFonts w:ascii="宋体" w:hAnsi="宋体" w:cs="宋体"/>
                <w:sz w:val="18"/>
                <w:szCs w:val="18"/>
              </w:rPr>
            </w:pPr>
            <w:r w:rsidRPr="000C2CBA">
              <w:rPr>
                <w:rFonts w:ascii="宋体" w:hAnsi="宋体" w:cs="宋体" w:hint="eastAsia"/>
                <w:sz w:val="18"/>
                <w:szCs w:val="18"/>
              </w:rPr>
              <w:t>支持实时/历史的入库日志流量监控。</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告警查询</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支持以相同的规则进行告警日志汇总显示；</w:t>
            </w:r>
          </w:p>
          <w:p w:rsidR="0046219F" w:rsidRPr="000C2CBA" w:rsidRDefault="00ED160B">
            <w:pPr>
              <w:rPr>
                <w:rFonts w:ascii="宋体" w:hAnsi="宋体" w:cs="宋体"/>
                <w:sz w:val="18"/>
                <w:szCs w:val="18"/>
              </w:rPr>
            </w:pPr>
            <w:r w:rsidRPr="000C2CBA">
              <w:rPr>
                <w:rFonts w:ascii="宋体" w:hAnsi="宋体" w:cs="宋体" w:hint="eastAsia"/>
                <w:sz w:val="18"/>
                <w:szCs w:val="18"/>
              </w:rPr>
              <w:t>支持以引擎的方式对进行告警日志汇总显示；</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支持以风险等级、匹配的策略、时间、其他操作条件对告警日志进行查询。</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告警方式</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支持告警日志外发至第三方日志平台，外发格式有SYSLOG、SNMP、FTP、EMAIL。</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告警策略</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支持自定义告警的等险等级，包括低风险、中风险、高风险、致命四个等级。</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告警处理</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支持对误报的告警日志进行处理，包括加入SQL攻击例外、禁用SQL注入规则。</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攻击趋势</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支持以柱状图的形式显示风险趋势。</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访问来源趋势</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支持以柱状图的形式显示访问来源趋势。</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事件排名</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支持以柱状图的形式显示事件（策略命中计数）排名。</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实时报表</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支持系统内置报表模板形式的实时统计分析。</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支持可以根据需要再使用内置模板的情况下，设置检索条件进行实时统计分析。</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支持的检索条件与日志检索相同细颗粒度的检索条件。</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支持的内置报表模板不少于30个，可以从来源分析、执行时长分析、操作类型分析、特权操作、登录情况等维</w:t>
            </w:r>
            <w:proofErr w:type="gramStart"/>
            <w:r w:rsidRPr="000C2CBA">
              <w:rPr>
                <w:rFonts w:ascii="宋体" w:hAnsi="宋体" w:cs="宋体" w:hint="eastAsia"/>
                <w:sz w:val="18"/>
                <w:szCs w:val="18"/>
              </w:rPr>
              <w:t>度展示</w:t>
            </w:r>
            <w:proofErr w:type="gramEnd"/>
            <w:r w:rsidRPr="000C2CBA">
              <w:rPr>
                <w:rFonts w:ascii="宋体" w:hAnsi="宋体" w:cs="宋体" w:hint="eastAsia"/>
                <w:sz w:val="18"/>
                <w:szCs w:val="18"/>
              </w:rPr>
              <w:t>数据库的访问情况。</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定时报表</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支持系统内置模板的定时报表；</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支持定时报表可以通过邮件形式外发；</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支持定时报表可以按照周期时间生成后发送；</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自定义报表</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支持自定义（数据来源、数据分析条件、展示效果等）报表；</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旁路模式</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支持以交换机镜像方式对数据库进行审计分析。</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软件探针</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支持以旁路情况下，在数据库服务器上部署探针的方式对数据库进行审计。</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IPv6</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支持IPv6环境下审计系统的部署、配置和使用，支持对IPv6环境下数据库进行审计。</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角色管理</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支持三权分立的内置用户设置，不同用户负责产品不同模块的配置与使用；</w:t>
            </w:r>
          </w:p>
          <w:p w:rsidR="0046219F" w:rsidRPr="000C2CBA" w:rsidRDefault="00ED160B">
            <w:pPr>
              <w:rPr>
                <w:rFonts w:ascii="宋体" w:hAnsi="宋体" w:cs="宋体"/>
                <w:sz w:val="18"/>
                <w:szCs w:val="18"/>
              </w:rPr>
            </w:pPr>
            <w:r w:rsidRPr="000C2CBA">
              <w:rPr>
                <w:rFonts w:ascii="宋体" w:hAnsi="宋体" w:cs="宋体" w:hint="eastAsia"/>
                <w:sz w:val="18"/>
                <w:szCs w:val="18"/>
              </w:rPr>
              <w:t>默认管理员可以根据自身的权限对新增用户进行授权；</w:t>
            </w:r>
          </w:p>
          <w:p w:rsidR="0046219F" w:rsidRPr="000C2CBA" w:rsidRDefault="00ED160B">
            <w:pPr>
              <w:rPr>
                <w:rFonts w:ascii="宋体" w:hAnsi="宋体" w:cs="宋体"/>
                <w:sz w:val="18"/>
                <w:szCs w:val="18"/>
              </w:rPr>
            </w:pPr>
            <w:r w:rsidRPr="000C2CBA">
              <w:rPr>
                <w:rFonts w:ascii="宋体" w:hAnsi="宋体" w:cs="宋体" w:hint="eastAsia"/>
                <w:sz w:val="18"/>
                <w:szCs w:val="18"/>
              </w:rPr>
              <w:t>授权范围包括自身角色下的所有功能页面；</w:t>
            </w:r>
          </w:p>
          <w:p w:rsidR="0046219F" w:rsidRPr="000C2CBA" w:rsidRDefault="00ED160B">
            <w:pPr>
              <w:rPr>
                <w:rFonts w:ascii="宋体" w:hAnsi="宋体" w:cs="宋体"/>
                <w:sz w:val="18"/>
                <w:szCs w:val="18"/>
              </w:rPr>
            </w:pPr>
            <w:r w:rsidRPr="000C2CBA">
              <w:rPr>
                <w:rFonts w:ascii="宋体" w:hAnsi="宋体" w:cs="宋体" w:hint="eastAsia"/>
                <w:sz w:val="18"/>
                <w:szCs w:val="18"/>
              </w:rPr>
              <w:t>可以针对某些功能页面进行授权。</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备份还原</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支持系统配置+审计日志的全量备份；</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支持的备份方式有：手工备份、定时自动备份、自动远程备份；</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支持手工方式还原；</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支持备份文件手工、自动方式清理。</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配置管理</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支持系统时间手工、自动与NTP服务器同步，保证审计日志时间准确性；</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支持接口配置、用户登录安全管理等。</w:t>
            </w:r>
          </w:p>
        </w:tc>
      </w:tr>
      <w:tr w:rsidR="0046219F" w:rsidRPr="000C2CBA">
        <w:trPr>
          <w:trHeight w:val="340"/>
        </w:trPr>
        <w:tc>
          <w:tcPr>
            <w:tcW w:w="1263"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升级</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支持页面方式进行升级；</w:t>
            </w:r>
          </w:p>
        </w:tc>
      </w:tr>
      <w:tr w:rsidR="0046219F" w:rsidRPr="000C2CBA">
        <w:trPr>
          <w:trHeight w:val="340"/>
        </w:trPr>
        <w:tc>
          <w:tcPr>
            <w:tcW w:w="1263"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支持不丢失配置情况下升级。</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系统诊断</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支持系统能够自动对审计进程、解析进程、存储进程、检索进程进行诊断分析，方便用户排除故障。</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磁盘使用率监控</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支持磁盘使用率监控，当磁盘使用率达到预定的阈值时，页面弹框提示管理员；</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系统状态监控</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支持系统CPU、内存、网络吞吐率、交换分区、磁盘的使用率监控，支持磁盘的读写速率监控。</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系统告警</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支持系统CPU、磁盘使用率超限告警。</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系统磁盘清理</w:t>
            </w:r>
          </w:p>
        </w:tc>
        <w:tc>
          <w:tcPr>
            <w:tcW w:w="7856"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当磁盘使用率达到预定的阈值时，系统停止记录日志或者覆盖以前的记录。</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产品资质</w:t>
            </w:r>
          </w:p>
        </w:tc>
        <w:tc>
          <w:tcPr>
            <w:tcW w:w="785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产品具有公安部《计算机信息系统专用产品销售许可证》；</w:t>
            </w:r>
          </w:p>
          <w:p w:rsidR="0046219F" w:rsidRPr="000C2CBA" w:rsidRDefault="00ED160B">
            <w:pPr>
              <w:rPr>
                <w:rFonts w:ascii="宋体" w:hAnsi="宋体" w:cs="宋体"/>
                <w:sz w:val="18"/>
                <w:szCs w:val="18"/>
              </w:rPr>
            </w:pPr>
            <w:r w:rsidRPr="000C2CBA">
              <w:rPr>
                <w:rFonts w:ascii="宋体" w:hAnsi="宋体" w:cs="宋体" w:hint="eastAsia"/>
                <w:sz w:val="18"/>
                <w:szCs w:val="18"/>
              </w:rPr>
              <w:t>产品具有国家版权局《计算机软件著作权登记证书》；</w:t>
            </w:r>
          </w:p>
          <w:p w:rsidR="0046219F" w:rsidRPr="000C2CBA" w:rsidRDefault="00ED160B">
            <w:pPr>
              <w:rPr>
                <w:rFonts w:ascii="宋体" w:hAnsi="宋体" w:cs="宋体"/>
                <w:sz w:val="18"/>
                <w:szCs w:val="18"/>
              </w:rPr>
            </w:pPr>
            <w:r w:rsidRPr="000C2CBA">
              <w:rPr>
                <w:rFonts w:ascii="宋体" w:hAnsi="宋体" w:cs="宋体" w:hint="eastAsia"/>
                <w:sz w:val="18"/>
                <w:szCs w:val="18"/>
              </w:rPr>
              <w:t>产品具有中国信息安全认证中心《中国国家信息安全产品认证证书》。</w:t>
            </w:r>
          </w:p>
        </w:tc>
      </w:tr>
      <w:tr w:rsidR="0046219F" w:rsidRPr="000C2CBA">
        <w:trPr>
          <w:trHeight w:val="340"/>
        </w:trPr>
        <w:tc>
          <w:tcPr>
            <w:tcW w:w="1263"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厂商资质要求</w:t>
            </w:r>
          </w:p>
        </w:tc>
        <w:tc>
          <w:tcPr>
            <w:tcW w:w="785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厂商具有国家信息安全漏洞库（CNNVD）技术支撑单位等级证书（二级）；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厂商具有中国信息安全测评中心颁发的信息安全服务资质（安全工程类一级）；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厂商具有国家计算机网络应急技术处理协调中心颁发的网络安全应急服务支撑单位证书（国家级）；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厂商具有中国信息安全认证中心颁发的信息安全服务资质，风险评估（一级）；</w:t>
            </w:r>
          </w:p>
          <w:p w:rsidR="0046219F" w:rsidRPr="000C2CBA" w:rsidRDefault="00ED160B">
            <w:pPr>
              <w:rPr>
                <w:rFonts w:ascii="宋体" w:hAnsi="宋体" w:cs="宋体"/>
                <w:sz w:val="18"/>
                <w:szCs w:val="18"/>
              </w:rPr>
            </w:pPr>
            <w:r w:rsidRPr="000C2CBA">
              <w:rPr>
                <w:rFonts w:ascii="宋体" w:hAnsi="宋体" w:cs="宋体" w:hint="eastAsia"/>
                <w:sz w:val="18"/>
                <w:szCs w:val="18"/>
              </w:rPr>
              <w:t>厂商具有中国信息安全认证中心颁发的信息安全服务资质，应急处理（一级）。</w:t>
            </w:r>
          </w:p>
        </w:tc>
      </w:tr>
      <w:tr w:rsidR="0046219F" w:rsidRPr="000C2CBA">
        <w:trPr>
          <w:trHeight w:val="340"/>
        </w:trPr>
        <w:tc>
          <w:tcPr>
            <w:tcW w:w="1263" w:type="dxa"/>
            <w:shd w:val="clear" w:color="auto" w:fill="auto"/>
            <w:tcMar>
              <w:top w:w="0" w:type="dxa"/>
              <w:left w:w="57" w:type="dxa"/>
              <w:right w:w="57" w:type="dxa"/>
            </w:tcMa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维保要求</w:t>
            </w:r>
            <w:proofErr w:type="gramEnd"/>
          </w:p>
        </w:tc>
        <w:tc>
          <w:tcPr>
            <w:tcW w:w="7856"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3.9防病毒软件技术参数要求</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8"/>
        <w:gridCol w:w="1335"/>
        <w:gridCol w:w="6525"/>
      </w:tblGrid>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技术指标</w:t>
            </w:r>
          </w:p>
        </w:tc>
        <w:tc>
          <w:tcPr>
            <w:tcW w:w="7860" w:type="dxa"/>
            <w:gridSpan w:val="2"/>
            <w:shd w:val="clear" w:color="auto" w:fill="auto"/>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指标要求</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▲系统架构</w:t>
            </w:r>
          </w:p>
        </w:tc>
        <w:tc>
          <w:tcPr>
            <w:tcW w:w="7860" w:type="dxa"/>
            <w:gridSpan w:val="2"/>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控制中心：采用B/S架构管理端，能够设备分组管理、策略制定下发、全网健康状况监测、统一杀毒、统一漏洞修复、网络流量管理、终端软件管理、硬件资产管理以及各种报表和查询等功能。</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客户端：与安全控制中心通信，提供控制中心管理所需的相关数据信息；执行最终的木马病毒查杀、漏洞修复等安全操作。</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服务器端客户端支持WIN2003/WIN2008/WIN2012/WIN2016</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本次采购20个Windows服务器操作系统授权</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本次采购的功能授权必须具备防病毒与补丁管理</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病毒、恶意代码、木马防护</w:t>
            </w: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内存防护</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支持内存实时监控查毒，能够自动隔离感染而暂时无法修复的文件；</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网络安全防护</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拦截下载器自动下载木马程序、恶意推广程序、盗号木马；</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拦截黑客远程控制本机；</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嵌入式防御</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支持用户添加嵌入杀毒的应用程序；支持FlashGet、NetAnts、WinZip、WellGet、WinRAR等工具的嵌入式杀毒功能；</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移动设备病毒防护</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要求提供U盘等移动设备接入电脑自动检测功能，全面拦截和清除在移动设备接入系统可能带来的病毒木马；</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聊天安全防护</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检测QQ、MSN、阿里旺旺等常用聊天软件传输文件的安全性，确保传输文件不中毒；</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检测QQ、YY、飞信等聊天软件中对方发来网址的安全性</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▲聊天软件传输某些文件会添加“.重命名”，如果文件安全，将自动去除“.重命名”（提供功能截图）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攻击防护</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能够实时检测和拦截攻击行为，包括改写系统关键文件、修改注册表关键</w:t>
            </w:r>
            <w:proofErr w:type="gramStart"/>
            <w:r w:rsidRPr="000C2CBA">
              <w:rPr>
                <w:rFonts w:ascii="宋体" w:hAnsi="宋体" w:cs="宋体" w:hint="eastAsia"/>
                <w:sz w:val="18"/>
                <w:szCs w:val="18"/>
              </w:rPr>
              <w:t>键</w:t>
            </w:r>
            <w:proofErr w:type="gramEnd"/>
            <w:r w:rsidRPr="000C2CBA">
              <w:rPr>
                <w:rFonts w:ascii="宋体" w:hAnsi="宋体" w:cs="宋体" w:hint="eastAsia"/>
                <w:sz w:val="18"/>
                <w:szCs w:val="18"/>
              </w:rPr>
              <w:t>值、感染移动存储介质、创建系统账号</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▲云修复</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支持扫描发现文件遭破坏或被感染时触发修复流程，修复通过</w:t>
            </w:r>
            <w:proofErr w:type="gramStart"/>
            <w:r w:rsidRPr="000C2CBA">
              <w:rPr>
                <w:rFonts w:ascii="宋体" w:hAnsi="宋体" w:cs="宋体" w:hint="eastAsia"/>
                <w:sz w:val="18"/>
                <w:szCs w:val="18"/>
              </w:rPr>
              <w:t>公有云</w:t>
            </w:r>
            <w:proofErr w:type="gramEnd"/>
            <w:r w:rsidRPr="000C2CBA">
              <w:rPr>
                <w:rFonts w:ascii="宋体" w:hAnsi="宋体" w:cs="宋体" w:hint="eastAsia"/>
                <w:sz w:val="18"/>
                <w:szCs w:val="18"/>
              </w:rPr>
              <w:t>下载正常文件替换遭破坏的文件；（提供功能截图）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黑白名单例外</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支持文件、目录和数字签名自定义黑白名单的方式来管理全网终端的文件；</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▲支持手工导入MD5+SHA1的黑白名单方式，支持txt批量导入方式；（提供功能截图）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▲支持对windows/Linux/国产操作系统终端的文件黑白名单和</w:t>
            </w:r>
            <w:proofErr w:type="gramStart"/>
            <w:r w:rsidRPr="000C2CBA">
              <w:rPr>
                <w:rFonts w:ascii="宋体" w:hAnsi="宋体" w:cs="宋体" w:hint="eastAsia"/>
                <w:sz w:val="18"/>
                <w:szCs w:val="18"/>
              </w:rPr>
              <w:t>信任区</w:t>
            </w:r>
            <w:proofErr w:type="gramEnd"/>
            <w:r w:rsidRPr="000C2CBA">
              <w:rPr>
                <w:rFonts w:ascii="宋体" w:hAnsi="宋体" w:cs="宋体" w:hint="eastAsia"/>
                <w:sz w:val="18"/>
                <w:szCs w:val="18"/>
              </w:rPr>
              <w:t>在服务</w:t>
            </w:r>
            <w:proofErr w:type="gramStart"/>
            <w:r w:rsidRPr="000C2CBA">
              <w:rPr>
                <w:rFonts w:ascii="宋体" w:hAnsi="宋体" w:cs="宋体" w:hint="eastAsia"/>
                <w:sz w:val="18"/>
                <w:szCs w:val="18"/>
              </w:rPr>
              <w:t>端统一</w:t>
            </w:r>
            <w:proofErr w:type="gramEnd"/>
            <w:r w:rsidRPr="000C2CBA">
              <w:rPr>
                <w:rFonts w:ascii="宋体" w:hAnsi="宋体" w:cs="宋体" w:hint="eastAsia"/>
                <w:sz w:val="18"/>
                <w:szCs w:val="18"/>
              </w:rPr>
              <w:t>管理；（提供功能截图）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压缩包杀毒</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要求支持文件解压缩病毒查杀，支持对zip、rar、7z等多种格式的压缩文件查杀能力；</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▲可对压缩包层</w:t>
            </w:r>
            <w:proofErr w:type="gramStart"/>
            <w:r w:rsidRPr="000C2CBA">
              <w:rPr>
                <w:rFonts w:ascii="宋体" w:hAnsi="宋体" w:cs="宋体" w:hint="eastAsia"/>
                <w:sz w:val="18"/>
                <w:szCs w:val="18"/>
              </w:rPr>
              <w:t>级设置</w:t>
            </w:r>
            <w:proofErr w:type="gramEnd"/>
            <w:r w:rsidRPr="000C2CBA">
              <w:rPr>
                <w:rFonts w:ascii="宋体" w:hAnsi="宋体" w:cs="宋体" w:hint="eastAsia"/>
                <w:sz w:val="18"/>
                <w:szCs w:val="18"/>
              </w:rPr>
              <w:t>以节省终端计算资源；（提供功能截图）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敲诈者病毒防御</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▲对敲诈者病毒提供专有的防护功能；（提供功能截图）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多杀毒引擎</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要求产品具备本地多引擎查杀能力，且引擎可配置；（提供功能截图）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Linux、国产操作系统杀毒</w:t>
            </w: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▲支持linux、国产操作系统杀毒（提供至少4个厂商认证证书）</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样本</w:t>
            </w:r>
            <w:proofErr w:type="gramStart"/>
            <w:r w:rsidRPr="000C2CBA">
              <w:rPr>
                <w:rFonts w:ascii="宋体" w:hAnsi="宋体" w:cs="宋体" w:hint="eastAsia"/>
                <w:sz w:val="18"/>
                <w:szCs w:val="18"/>
              </w:rPr>
              <w:t>库数量</w:t>
            </w:r>
            <w:proofErr w:type="gramEnd"/>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要求产品具备</w:t>
            </w:r>
            <w:proofErr w:type="gramStart"/>
            <w:r w:rsidRPr="000C2CBA">
              <w:rPr>
                <w:rFonts w:ascii="宋体" w:hAnsi="宋体" w:cs="宋体" w:hint="eastAsia"/>
                <w:sz w:val="18"/>
                <w:szCs w:val="18"/>
              </w:rPr>
              <w:t>公有云</w:t>
            </w:r>
            <w:proofErr w:type="gramEnd"/>
            <w:r w:rsidRPr="000C2CBA">
              <w:rPr>
                <w:rFonts w:ascii="宋体" w:hAnsi="宋体" w:cs="宋体" w:hint="eastAsia"/>
                <w:sz w:val="18"/>
                <w:szCs w:val="18"/>
              </w:rPr>
              <w:t>检测能力，并且</w:t>
            </w:r>
            <w:proofErr w:type="gramStart"/>
            <w:r w:rsidRPr="000C2CBA">
              <w:rPr>
                <w:rFonts w:ascii="宋体" w:hAnsi="宋体" w:cs="宋体" w:hint="eastAsia"/>
                <w:sz w:val="18"/>
                <w:szCs w:val="18"/>
              </w:rPr>
              <w:t>公有云特征</w:t>
            </w:r>
            <w:proofErr w:type="gramEnd"/>
            <w:r w:rsidRPr="000C2CBA">
              <w:rPr>
                <w:rFonts w:ascii="宋体" w:hAnsi="宋体" w:cs="宋体" w:hint="eastAsia"/>
                <w:sz w:val="18"/>
                <w:szCs w:val="18"/>
              </w:rPr>
              <w:t>储备超过145亿；</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1335"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65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w:t>
            </w:r>
            <w:proofErr w:type="gramStart"/>
            <w:r w:rsidRPr="000C2CBA">
              <w:rPr>
                <w:rFonts w:ascii="宋体" w:hAnsi="宋体" w:cs="宋体" w:hint="eastAsia"/>
                <w:sz w:val="18"/>
                <w:szCs w:val="18"/>
              </w:rPr>
              <w:t>私有云查</w:t>
            </w:r>
            <w:proofErr w:type="gramEnd"/>
            <w:r w:rsidRPr="000C2CBA">
              <w:rPr>
                <w:rFonts w:ascii="宋体" w:hAnsi="宋体" w:cs="宋体" w:hint="eastAsia"/>
                <w:sz w:val="18"/>
                <w:szCs w:val="18"/>
              </w:rPr>
              <w:t>杀，预置至少8亿黑名单及2亿白名单，终端威胁统一到控制中心查询黑白并进行查杀。</w:t>
            </w:r>
          </w:p>
        </w:tc>
      </w:tr>
      <w:tr w:rsidR="0046219F" w:rsidRPr="000C2CBA">
        <w:trPr>
          <w:trHeight w:val="340"/>
        </w:trPr>
        <w:tc>
          <w:tcPr>
            <w:tcW w:w="1278"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▲补丁分发与漏洞修复</w:t>
            </w: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终端支持智能屏蔽过期补丁、与操作系统不兼容的补丁，可以查看或搜索系统已安装的全部补丁；（提供功能截图）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产品具备漏洞集中修复，强制修复，自动修复；具备蓝屏修复功能（提供功能截图）</w:t>
            </w:r>
          </w:p>
        </w:tc>
      </w:tr>
      <w:tr w:rsidR="0046219F" w:rsidRPr="000C2CBA">
        <w:trPr>
          <w:trHeight w:val="340"/>
        </w:trPr>
        <w:tc>
          <w:tcPr>
            <w:tcW w:w="1278" w:type="dxa"/>
            <w:vMerge/>
            <w:shd w:val="clear" w:color="auto" w:fill="auto"/>
            <w:tcMar>
              <w:top w:w="0" w:type="dxa"/>
              <w:left w:w="57" w:type="dxa"/>
              <w:right w:w="57" w:type="dxa"/>
            </w:tcMar>
            <w:vAlign w:val="center"/>
          </w:tcPr>
          <w:p w:rsidR="0046219F" w:rsidRPr="000C2CBA" w:rsidRDefault="0046219F">
            <w:pPr>
              <w:rPr>
                <w:rFonts w:ascii="宋体" w:hAnsi="宋体" w:cs="宋体"/>
                <w:sz w:val="18"/>
                <w:szCs w:val="18"/>
              </w:rPr>
            </w:pP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产品具备漏洞集中修复过程中的流量控制和保证带宽,补丁分发支持</w:t>
            </w:r>
            <w:proofErr w:type="gramStart"/>
            <w:r w:rsidRPr="000C2CBA">
              <w:rPr>
                <w:rFonts w:ascii="宋体" w:hAnsi="宋体" w:cs="宋体" w:hint="eastAsia"/>
                <w:sz w:val="18"/>
                <w:szCs w:val="18"/>
              </w:rPr>
              <w:t>服务端带宽限</w:t>
            </w:r>
            <w:proofErr w:type="gramEnd"/>
            <w:r w:rsidRPr="000C2CBA">
              <w:rPr>
                <w:rFonts w:ascii="宋体" w:hAnsi="宋体" w:cs="宋体" w:hint="eastAsia"/>
                <w:sz w:val="18"/>
                <w:szCs w:val="18"/>
              </w:rPr>
              <w:t>流与客户端P2P补丁分发加速，有效节省外网带宽资源（提供功能截图）</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相关资质</w:t>
            </w: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具有公安部颁发的《计算机信息系统安全专用产品销售许可证》</w:t>
            </w:r>
          </w:p>
          <w:p w:rsidR="0046219F" w:rsidRPr="000C2CBA" w:rsidRDefault="00ED160B">
            <w:pPr>
              <w:rPr>
                <w:rFonts w:ascii="宋体" w:hAnsi="宋体" w:cs="宋体"/>
                <w:sz w:val="18"/>
                <w:szCs w:val="18"/>
              </w:rPr>
            </w:pPr>
            <w:r w:rsidRPr="000C2CBA">
              <w:rPr>
                <w:rFonts w:ascii="宋体" w:hAnsi="宋体" w:cs="宋体" w:hint="eastAsia"/>
                <w:sz w:val="18"/>
                <w:szCs w:val="18"/>
              </w:rPr>
              <w:t>具有国家保密科技测评中心颁发的《涉密信息系统产品检测证书》安全监控与审计资质证书。</w:t>
            </w:r>
          </w:p>
        </w:tc>
      </w:tr>
      <w:tr w:rsidR="0046219F" w:rsidRPr="000C2CBA">
        <w:trPr>
          <w:trHeight w:val="340"/>
        </w:trPr>
        <w:tc>
          <w:tcPr>
            <w:tcW w:w="1278"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其他要求</w:t>
            </w:r>
          </w:p>
        </w:tc>
        <w:tc>
          <w:tcPr>
            <w:tcW w:w="7860" w:type="dxa"/>
            <w:gridSpan w:val="2"/>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▲5年免费质保。</w:t>
            </w:r>
          </w:p>
        </w:tc>
      </w:tr>
    </w:tbl>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3.10备份一体机技术参数要求</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64"/>
        <w:gridCol w:w="7770"/>
      </w:tblGrid>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指标项</w:t>
            </w:r>
          </w:p>
        </w:tc>
        <w:tc>
          <w:tcPr>
            <w:tcW w:w="7770"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参数要求</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基本要求</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要求自主研发，拥有完整知识产权，非OEM，国内品牌产品。</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硬件要求</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2U一体机设备，550W冗余电源</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64位六核处理器</w:t>
            </w:r>
            <w:proofErr w:type="gramEnd"/>
            <w:r w:rsidRPr="000C2CBA">
              <w:rPr>
                <w:rFonts w:ascii="宋体" w:hAnsi="宋体" w:cs="宋体" w:hint="eastAsia"/>
                <w:sz w:val="18"/>
                <w:szCs w:val="18"/>
              </w:rPr>
              <w:t>，支持升级至</w:t>
            </w:r>
            <w:proofErr w:type="gramStart"/>
            <w:r w:rsidRPr="000C2CBA">
              <w:rPr>
                <w:rFonts w:ascii="宋体" w:hAnsi="宋体" w:cs="宋体" w:hint="eastAsia"/>
                <w:sz w:val="18"/>
                <w:szCs w:val="18"/>
              </w:rPr>
              <w:t>两路八核处理器</w:t>
            </w:r>
            <w:proofErr w:type="gramEnd"/>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本次配置64G内存，支持升级至256G</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★本次配置1*240G SSD系统盘，6*4TB SATA硬盘；</w:t>
            </w:r>
          </w:p>
          <w:p w:rsidR="0046219F" w:rsidRPr="000C2CBA" w:rsidRDefault="00ED160B">
            <w:pPr>
              <w:rPr>
                <w:rFonts w:ascii="宋体" w:hAnsi="宋体" w:cs="宋体"/>
                <w:sz w:val="18"/>
                <w:szCs w:val="18"/>
              </w:rPr>
            </w:pPr>
            <w:r w:rsidRPr="000C2CBA">
              <w:rPr>
                <w:rFonts w:ascii="宋体" w:hAnsi="宋体" w:cs="宋体" w:hint="eastAsia"/>
                <w:sz w:val="18"/>
                <w:szCs w:val="18"/>
              </w:rPr>
              <w:t>存储</w:t>
            </w:r>
            <w:proofErr w:type="gramStart"/>
            <w:r w:rsidRPr="000C2CBA">
              <w:rPr>
                <w:rFonts w:ascii="宋体" w:hAnsi="宋体" w:cs="宋体" w:hint="eastAsia"/>
                <w:sz w:val="18"/>
                <w:szCs w:val="18"/>
              </w:rPr>
              <w:t>裸</w:t>
            </w:r>
            <w:proofErr w:type="gramEnd"/>
            <w:r w:rsidRPr="000C2CBA">
              <w:rPr>
                <w:rFonts w:ascii="宋体" w:hAnsi="宋体" w:cs="宋体" w:hint="eastAsia"/>
                <w:sz w:val="18"/>
                <w:szCs w:val="18"/>
              </w:rPr>
              <w:t>容量最大支持96TB；</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配置4个千兆网口，支持光纤卡、万兆网卡扩展</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配置许可</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配置≥24 TB容量的备份许可</w:t>
            </w:r>
          </w:p>
          <w:p w:rsidR="0046219F" w:rsidRPr="000C2CBA" w:rsidRDefault="00ED160B">
            <w:pPr>
              <w:rPr>
                <w:rFonts w:ascii="宋体" w:hAnsi="宋体" w:cs="宋体"/>
                <w:sz w:val="18"/>
                <w:szCs w:val="18"/>
              </w:rPr>
            </w:pPr>
            <w:r w:rsidRPr="000C2CBA">
              <w:rPr>
                <w:rFonts w:ascii="宋体" w:hAnsi="宋体" w:cs="宋体" w:hint="eastAsia"/>
                <w:sz w:val="18"/>
                <w:szCs w:val="18"/>
              </w:rPr>
              <w:t>数据库备份许可无上限；</w:t>
            </w:r>
          </w:p>
          <w:p w:rsidR="0046219F" w:rsidRPr="000C2CBA" w:rsidRDefault="00ED160B">
            <w:pPr>
              <w:rPr>
                <w:rFonts w:ascii="宋体" w:hAnsi="宋体" w:cs="宋体"/>
                <w:sz w:val="18"/>
                <w:szCs w:val="18"/>
              </w:rPr>
            </w:pPr>
            <w:r w:rsidRPr="000C2CBA">
              <w:rPr>
                <w:rFonts w:ascii="宋体" w:hAnsi="宋体" w:cs="宋体" w:hint="eastAsia"/>
                <w:sz w:val="18"/>
                <w:szCs w:val="18"/>
              </w:rPr>
              <w:t>LINUX/WINDOWS虚拟服务器备份许可无上限；</w:t>
            </w:r>
          </w:p>
          <w:p w:rsidR="0046219F" w:rsidRPr="000C2CBA" w:rsidRDefault="00ED160B">
            <w:pPr>
              <w:rPr>
                <w:rFonts w:ascii="宋体" w:hAnsi="宋体" w:cs="宋体"/>
                <w:sz w:val="18"/>
                <w:szCs w:val="18"/>
              </w:rPr>
            </w:pPr>
            <w:r w:rsidRPr="000C2CBA">
              <w:rPr>
                <w:rFonts w:ascii="宋体" w:hAnsi="宋体" w:cs="宋体" w:hint="eastAsia"/>
                <w:sz w:val="18"/>
                <w:szCs w:val="18"/>
              </w:rPr>
              <w:t>LINUX/WINDOWS物理服务器备份许可无上限；</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管理要求</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要求提供WEB中文管理界面，通过同一个界面即可集中管理所有功能，包括存储资源、备份计划、恢复操作等。</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提供WEB向导式操作，备份策略和恢复策略设置简单，在WEB端即可完成所有操作。</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★集中管理</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支持直接纳管其他的备份节点，统一配置备份和恢复策略，无需单独配置集中备份管理软件或者界面。</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备份及瞬间恢复功能</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备份系统要求支持WINDOWS/LINUX/UNIX操作系统，满足对32/64位平台及应用支持，以充分考虑以后计算机网络系统建设的兼容性。应用系统保护，支持Oracle、SQL Server、Exchange Server、Lotus Domino、MySQL、SharePoint、Active Directory等数据库的增量备份和热备份。</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支持文件、数据库、邮件的快速恢复。</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支持双机和集群的服务器持续性接管备份，主服务器中断后，从服务器可以接替主服务器进行增量备份，以减少数据重复备份和管理的复杂性。</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数据库备份</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支持Unix平台下Oracle、Oracle RAC等大型数据库在线备份。</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可同时备份Linux, Windows等服务器中的两个数据库，如Oracle和Mysql同时部署在一台服务器中的情况。</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备份数据库重建功能</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备份软件的内部数据库崩溃后，可以直接利用备份介质上的自描述信息重建日志数据库，完成灾难条件下的数据恢复。</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虚拟化备份</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支持Vmware vSphere ESX/ESXi、Microsoft Hyper-V、KVM、XEN、CAS等主流虚拟化应用保护。</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支持备份任务并发，能够同时备份多个ESXI上的各自的虚拟机，或单台ESXi上的多个虚拟机，在单个任务下实现多个ESXI或多个虚拟机同时发起备份。</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支持对Vmware虚拟化平台的备份恢复，通过vSphere API进行虚拟机的完全和增量备份恢复。</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对虚拟化平台进行备份后，当虚拟化平台中增加新的虚拟机，备份任务能自动发现新增的虚拟机，并自动纳入备份管理的数据源，而无需手动添加。</w:t>
            </w:r>
          </w:p>
        </w:tc>
      </w:tr>
      <w:tr w:rsidR="0046219F" w:rsidRPr="000C2CBA">
        <w:trPr>
          <w:trHeight w:val="340"/>
        </w:trPr>
        <w:tc>
          <w:tcPr>
            <w:tcW w:w="1364" w:type="dxa"/>
            <w:vMerge w:val="restart"/>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★云备份支持</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备份软件能够支持云备份环境，支持备份到云、云平台备份、备份云的建设</w:t>
            </w:r>
          </w:p>
        </w:tc>
      </w:tr>
      <w:tr w:rsidR="0046219F" w:rsidRPr="000C2CBA">
        <w:trPr>
          <w:trHeight w:val="340"/>
        </w:trPr>
        <w:tc>
          <w:tcPr>
            <w:tcW w:w="1364"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支持将本地备份数据直接备份到云平台提供的存储接口，支持阿里云、S3标准等标准协议的对象存储接口；支持将云上的数据备份到本地备份设备上的存储空间。</w:t>
            </w:r>
          </w:p>
        </w:tc>
      </w:tr>
      <w:tr w:rsidR="0046219F" w:rsidRPr="000C2CBA">
        <w:trPr>
          <w:trHeight w:val="340"/>
        </w:trPr>
        <w:tc>
          <w:tcPr>
            <w:tcW w:w="1364" w:type="dxa"/>
            <w:vMerge/>
            <w:shd w:val="clear" w:color="auto" w:fill="auto"/>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支持将</w:t>
            </w:r>
            <w:proofErr w:type="gramStart"/>
            <w:r w:rsidRPr="000C2CBA">
              <w:rPr>
                <w:rFonts w:ascii="宋体" w:hAnsi="宋体" w:cs="宋体" w:hint="eastAsia"/>
                <w:sz w:val="18"/>
                <w:szCs w:val="18"/>
              </w:rPr>
              <w:t>公有云</w:t>
            </w:r>
            <w:proofErr w:type="gramEnd"/>
            <w:r w:rsidRPr="000C2CBA">
              <w:rPr>
                <w:rFonts w:ascii="宋体" w:hAnsi="宋体" w:cs="宋体" w:hint="eastAsia"/>
                <w:sz w:val="18"/>
                <w:szCs w:val="18"/>
              </w:rPr>
              <w:t>平台的云主机和对象存储中的数据备份到本地数据中心或第三方云平台。</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客户端管理</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厂家自主研发，拥有完整知识产权，非OEM，国内品牌产品。</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管理服务器平台支持</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备份管理服务器和客户端可以支持任何主流平台，如WINDOWS、UNIX（AIX、HP-UX、Linux）等，采用LAN-FREE备份方式。</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客户端管理</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支持将客户端根据不同的目标和需求进行分组分类。</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支持多种备份策略</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在支持全量、增量和差量备份的基础上。支持对全备份和多次的增量、差分备份进行逻辑合并的备份功能。减少全备份对生产系统的影响。</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★跨域复制</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要求能在多个备份站点（独立的备份域）间能实现备份数据远程复制，以实现数据级异地灾备。备</w:t>
            </w:r>
            <w:r w:rsidRPr="000C2CBA">
              <w:rPr>
                <w:rFonts w:ascii="宋体" w:hAnsi="宋体" w:cs="宋体" w:hint="eastAsia"/>
                <w:sz w:val="18"/>
                <w:szCs w:val="18"/>
              </w:rPr>
              <w:lastRenderedPageBreak/>
              <w:t>份数据复制可在两个或更多的站点间进行，整个过程自动完成，无需人工干预，即使在生产站点完全瘫痪的情况下，在容灾站点也可以独立的直接恢复数据。</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复制的对象可根据需要选择，即可仅选择对生产站点部分客户端的备份数据进行复制。</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支持一对一、一对多、多对一、双向复制及瀑布型等多种复制架构。复制作业的时间窗口和带宽占用可独立于备份作业控制。</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重复数据删除</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集成重复数据删除： 实现功能强大且灵活的重复数据删除功能，能根据所备份对象和备份策略进行智能消重，节省存储空间，并且可自定义重</w:t>
            </w:r>
            <w:proofErr w:type="gramStart"/>
            <w:r w:rsidRPr="000C2CBA">
              <w:rPr>
                <w:rFonts w:ascii="宋体" w:hAnsi="宋体" w:cs="宋体" w:hint="eastAsia"/>
                <w:sz w:val="18"/>
                <w:szCs w:val="18"/>
              </w:rPr>
              <w:t>删</w:t>
            </w:r>
            <w:proofErr w:type="gramEnd"/>
            <w:r w:rsidRPr="000C2CBA">
              <w:rPr>
                <w:rFonts w:ascii="宋体" w:hAnsi="宋体" w:cs="宋体" w:hint="eastAsia"/>
                <w:sz w:val="18"/>
                <w:szCs w:val="18"/>
              </w:rPr>
              <w:t>数据块大小。</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★备份安全</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提供数据校验功能，以确保备份数据与生产数据的一致性，并可选是否启用该功能。</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jc w:val="left"/>
              <w:rPr>
                <w:rFonts w:ascii="宋体" w:hAnsi="宋体" w:cs="宋体"/>
                <w:sz w:val="18"/>
                <w:szCs w:val="18"/>
              </w:rPr>
            </w:pP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提供传输加密功能，以确保备份数据在传输过程中的保密性。非全局开启，可根据策略的不同选择</w:t>
            </w:r>
            <w:proofErr w:type="gramStart"/>
            <w:r w:rsidRPr="000C2CBA">
              <w:rPr>
                <w:rFonts w:ascii="宋体" w:hAnsi="宋体" w:cs="宋体" w:hint="eastAsia"/>
                <w:sz w:val="18"/>
                <w:szCs w:val="18"/>
              </w:rPr>
              <w:t>否</w:t>
            </w:r>
            <w:proofErr w:type="gramEnd"/>
            <w:r w:rsidRPr="000C2CBA">
              <w:rPr>
                <w:rFonts w:ascii="宋体" w:hAnsi="宋体" w:cs="宋体" w:hint="eastAsia"/>
                <w:sz w:val="18"/>
                <w:szCs w:val="18"/>
              </w:rPr>
              <w:t>启用该功能。</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★产品资质</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具备计算机软件著作权登记证书。</w:t>
            </w:r>
          </w:p>
          <w:p w:rsidR="0046219F" w:rsidRPr="000C2CBA" w:rsidRDefault="00ED160B">
            <w:pPr>
              <w:rPr>
                <w:rFonts w:ascii="宋体" w:hAnsi="宋体" w:cs="宋体"/>
                <w:sz w:val="18"/>
                <w:szCs w:val="18"/>
              </w:rPr>
            </w:pPr>
            <w:r w:rsidRPr="000C2CBA">
              <w:rPr>
                <w:rFonts w:ascii="宋体" w:hAnsi="宋体" w:cs="宋体" w:hint="eastAsia"/>
                <w:sz w:val="18"/>
                <w:szCs w:val="18"/>
              </w:rPr>
              <w:t>具备国家保密科技测评中心颁发的涉密信息系统产品检测证书。</w:t>
            </w:r>
          </w:p>
        </w:tc>
      </w:tr>
      <w:tr w:rsidR="0046219F" w:rsidRPr="000C2CBA">
        <w:trPr>
          <w:trHeight w:val="340"/>
        </w:trPr>
        <w:tc>
          <w:tcPr>
            <w:tcW w:w="1364" w:type="dxa"/>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原厂商资质</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原厂商具有信息安全管理体系认证证书ISO27001</w:t>
            </w:r>
          </w:p>
          <w:p w:rsidR="0046219F" w:rsidRPr="000C2CBA" w:rsidRDefault="00ED160B">
            <w:pPr>
              <w:rPr>
                <w:rFonts w:ascii="宋体" w:hAnsi="宋体" w:cs="宋体"/>
                <w:sz w:val="18"/>
                <w:szCs w:val="18"/>
              </w:rPr>
            </w:pPr>
            <w:r w:rsidRPr="000C2CBA">
              <w:rPr>
                <w:rFonts w:ascii="宋体" w:hAnsi="宋体" w:cs="宋体" w:hint="eastAsia"/>
                <w:sz w:val="18"/>
                <w:szCs w:val="18"/>
              </w:rPr>
              <w:t>原厂商具有信息技术服务管理体系认证证书ISO20000</w:t>
            </w:r>
          </w:p>
          <w:p w:rsidR="0046219F" w:rsidRPr="000C2CBA" w:rsidRDefault="00ED160B">
            <w:pPr>
              <w:rPr>
                <w:rFonts w:ascii="宋体" w:hAnsi="宋体" w:cs="宋体"/>
                <w:sz w:val="18"/>
                <w:szCs w:val="18"/>
              </w:rPr>
            </w:pPr>
            <w:r w:rsidRPr="000C2CBA">
              <w:rPr>
                <w:rFonts w:ascii="宋体" w:hAnsi="宋体" w:cs="宋体" w:hint="eastAsia"/>
                <w:sz w:val="18"/>
                <w:szCs w:val="18"/>
              </w:rPr>
              <w:t>原厂商具备Oracle OPN认证证书</w:t>
            </w:r>
          </w:p>
          <w:p w:rsidR="0046219F" w:rsidRPr="000C2CBA" w:rsidRDefault="00ED160B">
            <w:pPr>
              <w:rPr>
                <w:rFonts w:ascii="宋体" w:hAnsi="宋体" w:cs="宋体"/>
                <w:sz w:val="18"/>
                <w:szCs w:val="18"/>
              </w:rPr>
            </w:pPr>
            <w:r w:rsidRPr="000C2CBA">
              <w:rPr>
                <w:rFonts w:ascii="宋体" w:hAnsi="宋体" w:cs="宋体" w:hint="eastAsia"/>
                <w:sz w:val="18"/>
                <w:szCs w:val="18"/>
              </w:rPr>
              <w:t>原厂商具备省级及以上高新技术企业研究开发中心证书</w:t>
            </w:r>
          </w:p>
        </w:tc>
      </w:tr>
      <w:tr w:rsidR="0046219F" w:rsidRPr="000C2CBA">
        <w:trPr>
          <w:trHeight w:val="340"/>
        </w:trPr>
        <w:tc>
          <w:tcPr>
            <w:tcW w:w="1364" w:type="dxa"/>
            <w:vMerge w:val="restart"/>
            <w:shd w:val="clear" w:color="auto" w:fill="FFFFFF"/>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★售后服务</w:t>
            </w:r>
          </w:p>
        </w:tc>
        <w:tc>
          <w:tcPr>
            <w:tcW w:w="7770" w:type="dxa"/>
            <w:shd w:val="clear" w:color="auto" w:fill="FFFFFF"/>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本次项目实施由原厂工程师实施；要求实施项目经理同时具备项目经理证书和OCM认证证书，实施工程师同时具备OCP和CISP工程师证书。要求原厂培训讲师具有ACE认证证书。</w:t>
            </w:r>
          </w:p>
        </w:tc>
      </w:tr>
      <w:tr w:rsidR="0046219F" w:rsidRPr="000C2CBA">
        <w:trPr>
          <w:trHeight w:val="340"/>
        </w:trPr>
        <w:tc>
          <w:tcPr>
            <w:tcW w:w="1364" w:type="dxa"/>
            <w:vMerge/>
            <w:shd w:val="clear" w:color="auto" w:fill="FFFFFF"/>
            <w:tcMar>
              <w:top w:w="0" w:type="dxa"/>
              <w:left w:w="57" w:type="dxa"/>
              <w:right w:w="57" w:type="dxa"/>
            </w:tcMar>
            <w:vAlign w:val="center"/>
          </w:tcPr>
          <w:p w:rsidR="0046219F" w:rsidRPr="000C2CBA" w:rsidRDefault="0046219F">
            <w:pPr>
              <w:rPr>
                <w:rFonts w:ascii="宋体" w:hAnsi="宋体" w:cs="宋体"/>
                <w:sz w:val="18"/>
                <w:szCs w:val="18"/>
              </w:rPr>
            </w:pPr>
          </w:p>
        </w:tc>
        <w:tc>
          <w:tcPr>
            <w:tcW w:w="7770" w:type="dxa"/>
            <w:shd w:val="clear" w:color="auto" w:fill="FFFFFF"/>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提供5年7×24小时上门质</w:t>
            </w:r>
            <w:proofErr w:type="gramStart"/>
            <w:r w:rsidRPr="000C2CBA">
              <w:rPr>
                <w:rFonts w:ascii="宋体" w:hAnsi="宋体" w:cs="宋体" w:hint="eastAsia"/>
                <w:sz w:val="18"/>
                <w:szCs w:val="18"/>
              </w:rPr>
              <w:t>保维护</w:t>
            </w:r>
            <w:proofErr w:type="gramEnd"/>
            <w:r w:rsidRPr="000C2CBA">
              <w:rPr>
                <w:rFonts w:ascii="宋体" w:hAnsi="宋体" w:cs="宋体" w:hint="eastAsia"/>
                <w:sz w:val="18"/>
                <w:szCs w:val="18"/>
              </w:rPr>
              <w:t>服务，提供2小时以内的上门服务。</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jc w:val="center"/>
        <w:rPr>
          <w:rFonts w:ascii="宋体" w:hAnsi="宋体" w:cs="宋体"/>
          <w:b/>
          <w:bCs/>
          <w:szCs w:val="21"/>
        </w:rPr>
      </w:pPr>
      <w:r w:rsidRPr="000C2CBA">
        <w:rPr>
          <w:rFonts w:ascii="宋体" w:hAnsi="宋体" w:cs="宋体" w:hint="eastAsia"/>
          <w:b/>
          <w:bCs/>
          <w:szCs w:val="21"/>
        </w:rPr>
        <w:t>四、机房建设采购清单</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4.1采购清单</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4"/>
        <w:gridCol w:w="1125"/>
        <w:gridCol w:w="1444"/>
        <w:gridCol w:w="4751"/>
        <w:gridCol w:w="675"/>
        <w:gridCol w:w="660"/>
      </w:tblGrid>
      <w:tr w:rsidR="0046219F" w:rsidRPr="000C2CBA">
        <w:trPr>
          <w:trHeight w:val="340"/>
        </w:trPr>
        <w:tc>
          <w:tcPr>
            <w:tcW w:w="584"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序号</w:t>
            </w:r>
          </w:p>
        </w:tc>
        <w:tc>
          <w:tcPr>
            <w:tcW w:w="112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名称</w:t>
            </w:r>
          </w:p>
        </w:tc>
        <w:tc>
          <w:tcPr>
            <w:tcW w:w="1444" w:type="dxa"/>
            <w:shd w:val="clear" w:color="auto" w:fill="FFFFFF"/>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参考品牌</w:t>
            </w:r>
          </w:p>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及型号</w:t>
            </w:r>
          </w:p>
        </w:tc>
        <w:tc>
          <w:tcPr>
            <w:tcW w:w="4751"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参数</w:t>
            </w:r>
          </w:p>
        </w:tc>
        <w:tc>
          <w:tcPr>
            <w:tcW w:w="675"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数量</w:t>
            </w:r>
          </w:p>
        </w:tc>
        <w:tc>
          <w:tcPr>
            <w:tcW w:w="660" w:type="dxa"/>
            <w:shd w:val="clear" w:color="auto" w:fill="FFFFFF"/>
            <w:noWrap/>
            <w:tcMar>
              <w:top w:w="0" w:type="dxa"/>
              <w:left w:w="57" w:type="dxa"/>
              <w:right w:w="57" w:type="dxa"/>
            </w:tcMar>
            <w:vAlign w:val="center"/>
          </w:tcPr>
          <w:p w:rsidR="0046219F" w:rsidRPr="000C2CBA" w:rsidRDefault="00ED160B">
            <w:pPr>
              <w:jc w:val="center"/>
              <w:rPr>
                <w:rFonts w:ascii="宋体" w:hAnsi="宋体" w:cs="宋体"/>
                <w:b/>
                <w:bCs/>
                <w:sz w:val="18"/>
                <w:szCs w:val="18"/>
              </w:rPr>
            </w:pPr>
            <w:r w:rsidRPr="000C2CBA">
              <w:rPr>
                <w:rFonts w:ascii="宋体" w:hAnsi="宋体" w:cs="宋体" w:hint="eastAsia"/>
                <w:b/>
                <w:bCs/>
                <w:sz w:val="18"/>
                <w:szCs w:val="18"/>
              </w:rPr>
              <w:t>单位</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4.1机房装修工程</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4.1.1天花吊顶工程</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顶面防静电漆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立</w:t>
            </w:r>
            <w:proofErr w:type="gramStart"/>
            <w:r w:rsidRPr="000C2CBA">
              <w:rPr>
                <w:rFonts w:ascii="宋体" w:hAnsi="宋体" w:cs="宋体" w:hint="eastAsia"/>
                <w:sz w:val="18"/>
                <w:szCs w:val="18"/>
              </w:rPr>
              <w:t>邦</w:t>
            </w:r>
            <w:proofErr w:type="gramEnd"/>
            <w:r w:rsidRPr="000C2CBA">
              <w:rPr>
                <w:rFonts w:ascii="宋体" w:hAnsi="宋体" w:cs="宋体" w:hint="eastAsia"/>
                <w:sz w:val="18"/>
                <w:szCs w:val="18"/>
              </w:rPr>
              <w:t>/环保型、多乐士/环保型、三棵树/环保型</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二遍成活，底漆加面漆，水溶性，环保型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顶面保温棉（含胶水）</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华美/30mm、神州/30mm、金威/30mm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30mm，塑胶保温棉，B1级，环保型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天棚龙骨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龙牌/U50-38、可耐福/U50-38、杰科/U50-38</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U50/U38，国标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铝合金微孔吊顶天棚</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佳美600*600*1.0、安乔600*600*1.0、宝兰</w:t>
            </w:r>
            <w:r w:rsidRPr="000C2CBA">
              <w:rPr>
                <w:rFonts w:ascii="宋体" w:hAnsi="宋体" w:cs="宋体" w:hint="eastAsia"/>
                <w:sz w:val="18"/>
                <w:szCs w:val="18"/>
              </w:rPr>
              <w:lastRenderedPageBreak/>
              <w:t>600*600*1.0</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1、规格：600*600*1.0；</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2、厚度：铝板1.0mm；</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3、冲孔类型：g2516/Rd1522；</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 xml:space="preserve"> 4、噪音系数NSMOT:0.75；</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 xml:space="preserve"> 5、防潮：一级；</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 xml:space="preserve"> 6、反光度：25度； </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 xml:space="preserve"> 7、防火等级：A级（GB8624-2006）； </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 xml:space="preserve"> 8、隔音等级：冲孔板-CAC24db</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吊杆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收边条</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铝制0.8，带弹簧片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4.1.2地面工程</w:t>
            </w:r>
          </w:p>
        </w:tc>
        <w:tc>
          <w:tcPr>
            <w:tcW w:w="675" w:type="dxa"/>
            <w:shd w:val="clear" w:color="auto" w:fill="auto"/>
            <w:tcMar>
              <w:top w:w="0" w:type="dxa"/>
              <w:left w:w="57" w:type="dxa"/>
              <w:right w:w="57" w:type="dxa"/>
            </w:tcMar>
            <w:vAlign w:val="center"/>
          </w:tcPr>
          <w:p w:rsidR="0046219F" w:rsidRPr="000C2CBA" w:rsidRDefault="0046219F">
            <w:pP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地面防静电漆</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立</w:t>
            </w:r>
            <w:proofErr w:type="gramStart"/>
            <w:r w:rsidRPr="000C2CBA">
              <w:rPr>
                <w:rFonts w:ascii="宋体" w:hAnsi="宋体" w:cs="宋体" w:hint="eastAsia"/>
                <w:sz w:val="18"/>
                <w:szCs w:val="18"/>
              </w:rPr>
              <w:t>邦</w:t>
            </w:r>
            <w:proofErr w:type="gramEnd"/>
            <w:r w:rsidRPr="000C2CBA">
              <w:rPr>
                <w:rFonts w:ascii="宋体" w:hAnsi="宋体" w:cs="宋体" w:hint="eastAsia"/>
                <w:sz w:val="18"/>
                <w:szCs w:val="18"/>
              </w:rPr>
              <w:t>/环保型、多乐士/环保型、三棵树/环保型</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二遍成活，底漆加面漆，水溶性，环保型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地面保温棉（含胶水）</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华美/30mm、神州/30mm、金威/30mm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30mm，塑胶保温棉，B1级，环保型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铝箔纸保护层</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无边钢制静电地板</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创星/600*600*35、沈阳沈飞/600*600*35、汇丽/600*600*35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600×600×</w:t>
            </w:r>
            <w:proofErr w:type="gramEnd"/>
            <w:r w:rsidRPr="000C2CBA">
              <w:rPr>
                <w:rFonts w:ascii="宋体" w:hAnsi="宋体" w:cs="宋体" w:hint="eastAsia"/>
                <w:sz w:val="18"/>
                <w:szCs w:val="18"/>
              </w:rPr>
              <w:t xml:space="preserve">35mm                                                                                                                                          </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踢脚线（不锈钢）</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304，100mm，基层</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地板四周支撑</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40*40mm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135</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4.1.3墙柱面工程</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轻钢龙骨</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龙牌/C75、可耐福/C75、杰科/C75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C75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隔音防火棉</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华美/70mm、神州/70mm、金威/70mm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隔音防火棉，厚度70mm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彩钢板贴面</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汉姆拜克/1200*3000、</w:t>
            </w:r>
            <w:proofErr w:type="gramStart"/>
            <w:r w:rsidRPr="000C2CBA">
              <w:rPr>
                <w:rFonts w:ascii="宋体" w:hAnsi="宋体" w:cs="宋体" w:hint="eastAsia"/>
                <w:sz w:val="18"/>
                <w:szCs w:val="18"/>
              </w:rPr>
              <w:t>格满林</w:t>
            </w:r>
            <w:proofErr w:type="gramEnd"/>
            <w:r w:rsidRPr="000C2CBA">
              <w:rPr>
                <w:rFonts w:ascii="宋体" w:hAnsi="宋体" w:cs="宋体" w:hint="eastAsia"/>
                <w:sz w:val="18"/>
                <w:szCs w:val="18"/>
              </w:rPr>
              <w:t>/1200*2.961、</w:t>
            </w:r>
            <w:proofErr w:type="gramStart"/>
            <w:r w:rsidRPr="000C2CBA">
              <w:rPr>
                <w:rFonts w:ascii="宋体" w:hAnsi="宋体" w:cs="宋体" w:hint="eastAsia"/>
                <w:sz w:val="18"/>
                <w:szCs w:val="18"/>
              </w:rPr>
              <w:t>穹</w:t>
            </w:r>
            <w:proofErr w:type="gramEnd"/>
            <w:r w:rsidRPr="000C2CBA">
              <w:rPr>
                <w:rFonts w:ascii="宋体" w:hAnsi="宋体" w:cs="宋体" w:hint="eastAsia"/>
                <w:sz w:val="18"/>
                <w:szCs w:val="18"/>
              </w:rPr>
              <w:t>明/1200*3000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金属夹芯彩钢板基层为厚度12mm左右防火石膏板+厚度大于0.6镀锌烤漆抗静电钢板彩钢板</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4.1.4隔断工程</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防火玻璃隔断</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耀强特玻</w:t>
            </w:r>
            <w:proofErr w:type="gramEnd"/>
            <w:r w:rsidRPr="000C2CBA">
              <w:rPr>
                <w:rFonts w:ascii="宋体" w:hAnsi="宋体" w:cs="宋体" w:hint="eastAsia"/>
                <w:sz w:val="18"/>
                <w:szCs w:val="18"/>
              </w:rPr>
              <w:t>/12mm、福耀/12mm、北</w:t>
            </w:r>
            <w:proofErr w:type="gramStart"/>
            <w:r w:rsidRPr="000C2CBA">
              <w:rPr>
                <w:rFonts w:ascii="宋体" w:hAnsi="宋体" w:cs="宋体" w:hint="eastAsia"/>
                <w:sz w:val="18"/>
                <w:szCs w:val="18"/>
              </w:rPr>
              <w:t>玻</w:t>
            </w:r>
            <w:proofErr w:type="gramEnd"/>
            <w:r w:rsidRPr="000C2CBA">
              <w:rPr>
                <w:rFonts w:ascii="宋体" w:hAnsi="宋体" w:cs="宋体" w:hint="eastAsia"/>
                <w:sz w:val="18"/>
                <w:szCs w:val="18"/>
              </w:rPr>
              <w:t>/12mm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12mm</w:t>
            </w:r>
            <w:proofErr w:type="gramStart"/>
            <w:r w:rsidRPr="000C2CBA">
              <w:rPr>
                <w:rFonts w:ascii="宋体" w:hAnsi="宋体" w:cs="宋体" w:hint="eastAsia"/>
                <w:sz w:val="18"/>
                <w:szCs w:val="18"/>
              </w:rPr>
              <w:t>铯钾防火</w:t>
            </w:r>
            <w:proofErr w:type="gramEnd"/>
            <w:r w:rsidRPr="000C2CBA">
              <w:rPr>
                <w:rFonts w:ascii="宋体" w:hAnsi="宋体" w:cs="宋体" w:hint="eastAsia"/>
                <w:sz w:val="18"/>
                <w:szCs w:val="18"/>
              </w:rPr>
              <w:t>玻璃，防火时间大于120分钟</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镀锌方钢支架（基层，防护）</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8mm方钢定制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不锈钢包边</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304拉丝不锈钢板饰面，120mm,1.5mm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辅材</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4.1.5门窗工程</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甲级钢质防火门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璐璐</w:t>
            </w:r>
            <w:proofErr w:type="gramEnd"/>
            <w:r w:rsidRPr="000C2CBA">
              <w:rPr>
                <w:rFonts w:ascii="宋体" w:hAnsi="宋体" w:cs="宋体" w:hint="eastAsia"/>
                <w:sz w:val="18"/>
                <w:szCs w:val="18"/>
              </w:rPr>
              <w:t>红/1500*2200、万达/1500*2200、</w:t>
            </w:r>
            <w:proofErr w:type="gramStart"/>
            <w:r w:rsidRPr="000C2CBA">
              <w:rPr>
                <w:rFonts w:ascii="宋体" w:hAnsi="宋体" w:cs="宋体" w:hint="eastAsia"/>
                <w:sz w:val="18"/>
                <w:szCs w:val="18"/>
              </w:rPr>
              <w:t>群升</w:t>
            </w:r>
            <w:proofErr w:type="gramEnd"/>
            <w:r w:rsidRPr="000C2CBA">
              <w:rPr>
                <w:rFonts w:ascii="宋体" w:hAnsi="宋体" w:cs="宋体" w:hint="eastAsia"/>
                <w:sz w:val="18"/>
                <w:szCs w:val="18"/>
              </w:rPr>
              <w:t>/1500*2200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双开、1500*2200mm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防火玻璃门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耀强特玻</w:t>
            </w:r>
            <w:proofErr w:type="gramEnd"/>
            <w:r w:rsidRPr="000C2CBA">
              <w:rPr>
                <w:rFonts w:ascii="宋体" w:hAnsi="宋体" w:cs="宋体" w:hint="eastAsia"/>
                <w:sz w:val="18"/>
                <w:szCs w:val="18"/>
              </w:rPr>
              <w:t>/12mm、福耀/12mm、北</w:t>
            </w:r>
            <w:proofErr w:type="gramStart"/>
            <w:r w:rsidRPr="000C2CBA">
              <w:rPr>
                <w:rFonts w:ascii="宋体" w:hAnsi="宋体" w:cs="宋体" w:hint="eastAsia"/>
                <w:sz w:val="18"/>
                <w:szCs w:val="18"/>
              </w:rPr>
              <w:t>玻</w:t>
            </w:r>
            <w:proofErr w:type="gramEnd"/>
            <w:r w:rsidRPr="000C2CBA">
              <w:rPr>
                <w:rFonts w:ascii="宋体" w:hAnsi="宋体" w:cs="宋体" w:hint="eastAsia"/>
                <w:sz w:val="18"/>
                <w:szCs w:val="18"/>
              </w:rPr>
              <w:t>/12mm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单开、900*2200mm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闭门器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与钢制防火门配套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付</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4.1.6基础工程</w:t>
            </w:r>
          </w:p>
        </w:tc>
        <w:tc>
          <w:tcPr>
            <w:tcW w:w="675"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地面找平</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3：1水泥细沙，厚度大于30mm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机房踏步</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混凝土浇筑，大理石饰面，定制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地漏工程</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做S弯下水口处理</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空调进水出水管铺设</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含进水和出水</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挡水堰</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80*100，内刷防水涂料 ，环氧地平，钢材料</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垃圾清理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垃圾清理、运输</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机柜承重支架</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槽钢5#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16</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电池架承重支架</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槽钢5#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门洞拓展</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1580*2280</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通道口制作</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200*200通道口制作，含外立面修复</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4.2供配电系统</w:t>
            </w:r>
          </w:p>
        </w:tc>
        <w:tc>
          <w:tcPr>
            <w:tcW w:w="675"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机房输入电缆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/WZD YJV 4*70+1*50、人民/WZD YJV 4*70+1*50、东方/WZD YJV 4*70+1*50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WZD YJV 4*70+1*50 ATS后端引出，国标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UPS输入输出电缆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/WZD YJV 4*50+1*35 、人民/WZD YJV 4*50+1*35 、东方/WZD YJV 4*50+1*35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WZD YJV 4*50+1*35，国标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AP配电柜</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KSTAR成套、施耐德成套、ABB成套</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列头柜输入</w:t>
            </w:r>
            <w:proofErr w:type="gramEnd"/>
            <w:r w:rsidRPr="000C2CBA">
              <w:rPr>
                <w:rFonts w:ascii="宋体" w:hAnsi="宋体" w:cs="宋体" w:hint="eastAsia"/>
                <w:sz w:val="18"/>
                <w:szCs w:val="18"/>
              </w:rPr>
              <w:t>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/WZD YJV 4*35+1*16 、人</w:t>
            </w:r>
            <w:r w:rsidRPr="000C2CBA">
              <w:rPr>
                <w:rFonts w:ascii="宋体" w:hAnsi="宋体" w:cs="宋体" w:hint="eastAsia"/>
                <w:sz w:val="18"/>
                <w:szCs w:val="18"/>
              </w:rPr>
              <w:lastRenderedPageBreak/>
              <w:t>民/WZD YJV 4*35+1*16 、东方/WZD YJV 4*35+1*16</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WZD YJV 4*35+1*16，国标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37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精密空调输入电缆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/ZR YJV 5*10 、人民/ZR YJV 5*10 、东方/ZR YJV 5*10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ZR YJV 5*10，国标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柜式空调输入电缆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/ZR YJV 5*4 、人民/ZR YJV 5*4、东方/ZR YJV 5*4</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ZR YJV 5*4，国标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机柜电源输入线</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/ZR YJV 3*6 、人民/ZR YJV 3*6、东方/ZR YJV 3*6</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ZR YJV 3*6，国标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新风、排风机输入电线</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/ZR VV 3*4 、人民/ZR VV 3*4 、东方/ZR VV 3*4</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ZR VV 3*4，国标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强电桥架</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华强/200*100*1.2、</w:t>
            </w:r>
            <w:proofErr w:type="gramStart"/>
            <w:r w:rsidRPr="000C2CBA">
              <w:rPr>
                <w:rFonts w:ascii="宋体" w:hAnsi="宋体" w:cs="宋体" w:hint="eastAsia"/>
                <w:sz w:val="18"/>
                <w:szCs w:val="18"/>
              </w:rPr>
              <w:t>玮</w:t>
            </w:r>
            <w:proofErr w:type="gramEnd"/>
            <w:r w:rsidRPr="000C2CBA">
              <w:rPr>
                <w:rFonts w:ascii="宋体" w:hAnsi="宋体" w:cs="宋体" w:hint="eastAsia"/>
                <w:sz w:val="18"/>
                <w:szCs w:val="18"/>
              </w:rPr>
              <w:t>诚/200*100*1.2、尚品/200*100*1.2</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200*100*1.2mm强电桥架，地板下安装，含支架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插座电缆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/ZR YJV3*2.5、人民/ZR YJV3*2.5、东方/ZR YJV3*2.5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ZR YJV3*2.5，国标</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地面插座（</w:t>
            </w:r>
            <w:proofErr w:type="gramStart"/>
            <w:r w:rsidRPr="000C2CBA">
              <w:rPr>
                <w:rFonts w:ascii="宋体" w:hAnsi="宋体" w:cs="宋体" w:hint="eastAsia"/>
                <w:sz w:val="18"/>
                <w:szCs w:val="18"/>
              </w:rPr>
              <w:t>含底盒</w:t>
            </w:r>
            <w:proofErr w:type="gramEnd"/>
            <w:r w:rsidRPr="000C2CBA">
              <w:rPr>
                <w:rFonts w:ascii="宋体" w:hAnsi="宋体" w:cs="宋体" w:hint="eastAsia"/>
                <w:sz w:val="18"/>
                <w:szCs w:val="18"/>
              </w:rPr>
              <w:t>）</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鸿雁/三插、德力西/三插、西门子/三插</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二、三级插座</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工业连接器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32A含公母头</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26</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金属软管</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外有塑套</w:t>
            </w:r>
            <w:proofErr w:type="gramEnd"/>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KBG25管</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25MM</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配件</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标签、扎带、管接等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4.3机房照明系统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照明、维修插座电线</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浙上</w:t>
            </w:r>
            <w:proofErr w:type="gramEnd"/>
            <w:r w:rsidRPr="000C2CBA">
              <w:rPr>
                <w:rFonts w:ascii="宋体" w:hAnsi="宋体" w:cs="宋体" w:hint="eastAsia"/>
                <w:sz w:val="18"/>
                <w:szCs w:val="18"/>
              </w:rPr>
              <w:t xml:space="preserve">/ZR-BVR 3*2.5、人民/ZR-BVR 3*2.5、东方/ZR-BVR </w:t>
            </w:r>
            <w:r w:rsidRPr="000C2CBA">
              <w:rPr>
                <w:rFonts w:ascii="宋体" w:hAnsi="宋体" w:cs="宋体" w:hint="eastAsia"/>
                <w:sz w:val="18"/>
                <w:szCs w:val="18"/>
              </w:rPr>
              <w:lastRenderedPageBreak/>
              <w:t>3*2.5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ZR-BVR 3*2.5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49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LED灯盘</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雷士</w:t>
            </w:r>
            <w:proofErr w:type="gramEnd"/>
            <w:r w:rsidRPr="000C2CBA">
              <w:rPr>
                <w:rFonts w:ascii="宋体" w:hAnsi="宋体" w:cs="宋体" w:hint="eastAsia"/>
                <w:sz w:val="18"/>
                <w:szCs w:val="18"/>
              </w:rPr>
              <w:t>/600*600、飞利浦/600*600、三雄极光/600*600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600*600嵌入式LED灯盘</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LED灯盘（应急）</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雷士</w:t>
            </w:r>
            <w:proofErr w:type="gramEnd"/>
            <w:r w:rsidRPr="000C2CBA">
              <w:rPr>
                <w:rFonts w:ascii="宋体" w:hAnsi="宋体" w:cs="宋体" w:hint="eastAsia"/>
                <w:sz w:val="18"/>
                <w:szCs w:val="18"/>
              </w:rPr>
              <w:t>/600*600、飞利浦/600*600、三雄极光/600*600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600*600嵌入式LED应急灯盘</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电线管明配</w:t>
            </w:r>
            <w:proofErr w:type="gramEnd"/>
            <w:r w:rsidRPr="000C2CBA">
              <w:rPr>
                <w:rFonts w:ascii="宋体" w:hAnsi="宋体" w:cs="宋体" w:hint="eastAsia"/>
                <w:sz w:val="18"/>
                <w:szCs w:val="18"/>
              </w:rPr>
              <w:t>DG25</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镀锌</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安全出口指示灯</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LED灯</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86型单联双控开关</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鸿雁/86、德力西/86、西门子/86</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86型单联双控开关</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86型底盒</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86型底盒</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4.4机房接地系统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55</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铜排</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40*4mm等电位接地铜排</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56</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铜带</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60*0.6接地紫铜带</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86</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57</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绝缘端子</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付</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58</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等电位箱</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59</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接地电缆</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BVR50mm2/BVR10mm2/BVR6mm2接地线缆</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1125"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附件</w:t>
            </w:r>
          </w:p>
        </w:tc>
        <w:tc>
          <w:tcPr>
            <w:tcW w:w="1444" w:type="dxa"/>
            <w:shd w:val="clear" w:color="auto" w:fill="auto"/>
            <w:tcMar>
              <w:top w:w="0" w:type="dxa"/>
              <w:left w:w="57" w:type="dxa"/>
              <w:right w:w="57" w:type="dxa"/>
            </w:tcMa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固定螺丝/</w:t>
            </w:r>
            <w:proofErr w:type="gramStart"/>
            <w:r w:rsidRPr="000C2CBA">
              <w:rPr>
                <w:rFonts w:ascii="宋体" w:hAnsi="宋体" w:cs="宋体" w:hint="eastAsia"/>
                <w:sz w:val="18"/>
                <w:szCs w:val="18"/>
              </w:rPr>
              <w:t>线耳</w:t>
            </w:r>
            <w:proofErr w:type="gramEnd"/>
            <w:r w:rsidRPr="000C2CBA">
              <w:rPr>
                <w:rFonts w:ascii="宋体" w:hAnsi="宋体" w:cs="宋体" w:hint="eastAsia"/>
                <w:sz w:val="18"/>
                <w:szCs w:val="18"/>
              </w:rPr>
              <w:t>/焊条/固定码/支架等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4.5机房空调系统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精密空调</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艾</w:t>
            </w:r>
            <w:proofErr w:type="gramStart"/>
            <w:r w:rsidRPr="000C2CBA">
              <w:rPr>
                <w:rFonts w:ascii="宋体" w:hAnsi="宋体" w:cs="宋体" w:hint="eastAsia"/>
                <w:sz w:val="18"/>
                <w:szCs w:val="18"/>
              </w:rPr>
              <w:t>特</w:t>
            </w:r>
            <w:proofErr w:type="gramEnd"/>
            <w:r w:rsidRPr="000C2CBA">
              <w:rPr>
                <w:rFonts w:ascii="宋体" w:hAnsi="宋体" w:cs="宋体" w:hint="eastAsia"/>
                <w:sz w:val="18"/>
                <w:szCs w:val="18"/>
              </w:rPr>
              <w:t>网能/CS007HA0TI1、科士达/ST007FAAAAONT、DENE/DKT05KW</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1.采用风冷式上送风，下回风，单冷精密空调机组；</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2.制冷量＞7.5KW；</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3.显冷量≥6.9KW；</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★4.投标产品应高效节能，整机能效比≥3.1</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★5.要求投标产品制造商具备国家压缩机制冷设备质量监督检验中心以及CNAS审核通过的实验室合格证书，其中制冷量覆盖1.5~120KW；</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6.风量≥3200m3/h；</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7.噪音≤61dB(A)；</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8.整机模块化设计：功能模块独立，隔离干扰；结构模块化，减少加工成本且易拆卸；部件模块化，备件最少维护成本低；</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9. 运行寿命要求：24小时365天不间断运行设计，设计寿命≥15年；</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★10.空调应具备高显热，要求显热比（显冷量/</w:t>
            </w:r>
            <w:proofErr w:type="gramStart"/>
            <w:r w:rsidRPr="000C2CBA">
              <w:rPr>
                <w:rFonts w:ascii="宋体" w:hAnsi="宋体" w:cs="宋体" w:hint="eastAsia"/>
                <w:sz w:val="18"/>
                <w:szCs w:val="18"/>
              </w:rPr>
              <w:t>总冷量</w:t>
            </w:r>
            <w:proofErr w:type="gramEnd"/>
            <w:r w:rsidRPr="000C2CBA">
              <w:rPr>
                <w:rFonts w:ascii="宋体" w:hAnsi="宋体" w:cs="宋体" w:hint="eastAsia"/>
                <w:sz w:val="18"/>
                <w:szCs w:val="18"/>
              </w:rPr>
              <w:t>）&gt;0.91；</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11.空调须满足电压适应范围380±15%，具备缺相保护、提示和告警功能；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12.空调应在-20/-35℃～45℃的室外环境温度范围内保证正常制冷；</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13.空调须100%全正面维护；主要部件可拆卸维护，满足机房搬运通道要求，搬运、安装新空调和</w:t>
            </w:r>
            <w:proofErr w:type="gramStart"/>
            <w:r w:rsidRPr="000C2CBA">
              <w:rPr>
                <w:rFonts w:ascii="宋体" w:hAnsi="宋体" w:cs="宋体" w:hint="eastAsia"/>
                <w:sz w:val="18"/>
                <w:szCs w:val="18"/>
              </w:rPr>
              <w:t>折除</w:t>
            </w:r>
            <w:proofErr w:type="gramEnd"/>
            <w:r w:rsidRPr="000C2CBA">
              <w:rPr>
                <w:rFonts w:ascii="宋体" w:hAnsi="宋体" w:cs="宋体" w:hint="eastAsia"/>
                <w:sz w:val="18"/>
                <w:szCs w:val="18"/>
              </w:rPr>
              <w:t>旧空调时不得对机房现有门窗、墙体结构进行改动和破坏性施工。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14.空调须采用高效后倾离心直联风机，具备风压调整范围宽的特点，且不需皮带传动，无需例行维护及更换皮带；</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15.蒸发器表面须采用亲水膜涂层工艺，提高换热效率，减少绝热损失；</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16.采用V型大面积蒸发器，换热面积最大，换热效率高，采用铜管</w:t>
            </w:r>
            <w:proofErr w:type="gramStart"/>
            <w:r w:rsidRPr="000C2CBA">
              <w:rPr>
                <w:rFonts w:ascii="宋体" w:hAnsi="宋体" w:cs="宋体" w:hint="eastAsia"/>
                <w:sz w:val="18"/>
                <w:szCs w:val="18"/>
              </w:rPr>
              <w:t>套冲缝型亲水铝翘</w:t>
            </w:r>
            <w:proofErr w:type="gramEnd"/>
            <w:r w:rsidRPr="000C2CBA">
              <w:rPr>
                <w:rFonts w:ascii="宋体" w:hAnsi="宋体" w:cs="宋体" w:hint="eastAsia"/>
                <w:sz w:val="18"/>
                <w:szCs w:val="18"/>
              </w:rPr>
              <w:t>片式蒸发器盘管；</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★17.空气过滤器复合EU4标准，效率≥30%，符合Ashrae 52/76， Eurovent 4/5规范；</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★18.空调机组应配备滤网压差开关和气流丢失压差开关两个气压差开关；</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19.空调标准配置RS485监控接口，RJ45监控接口，支持Modbus和YD/T1363.3双通讯协议，可现场选择协议类型；</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▲20.不接受OEM或ODM产品，必须为原厂生产，《全国工业产品生产许可证》获证单位名称与制造商名称完全一致。</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21.空调机组EMC电磁兼容性应符合IEC61000-4，IEC61000-3-2-2000，IEC61000-3-4-1998标准；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22.空调机组需满足8、9级烈度抗震考核，以确保机组在特殊情况下的正常使用。</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★23.精密空调产品具备CRAA产品认证证书、CE产品认证证书；</w:t>
            </w:r>
          </w:p>
          <w:p w:rsidR="0046219F" w:rsidRPr="000C2CBA" w:rsidRDefault="00ED160B" w:rsidP="001B1A96">
            <w:pPr>
              <w:jc w:val="left"/>
              <w:rPr>
                <w:rFonts w:ascii="宋体" w:hAnsi="宋体" w:cs="宋体"/>
                <w:sz w:val="18"/>
                <w:szCs w:val="18"/>
              </w:rPr>
            </w:pPr>
            <w:r w:rsidRPr="000C2CBA">
              <w:rPr>
                <w:rFonts w:ascii="宋体" w:hAnsi="宋体" w:cs="宋体" w:hint="eastAsia"/>
                <w:sz w:val="18"/>
                <w:szCs w:val="18"/>
              </w:rPr>
              <w:t>▲2</w:t>
            </w:r>
            <w:r w:rsidR="001B1A96" w:rsidRPr="000C2CBA">
              <w:rPr>
                <w:rFonts w:ascii="宋体" w:hAnsi="宋体" w:cs="宋体" w:hint="eastAsia"/>
                <w:sz w:val="18"/>
                <w:szCs w:val="18"/>
              </w:rPr>
              <w:t>4</w:t>
            </w:r>
            <w:r w:rsidRPr="000C2CBA">
              <w:rPr>
                <w:rFonts w:ascii="宋体" w:hAnsi="宋体" w:cs="宋体" w:hint="eastAsia"/>
                <w:sz w:val="18"/>
                <w:szCs w:val="18"/>
              </w:rPr>
              <w:t>.提供5年免费质保。</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62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精密空调</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艾</w:t>
            </w:r>
            <w:proofErr w:type="gramStart"/>
            <w:r w:rsidRPr="000C2CBA">
              <w:rPr>
                <w:rFonts w:ascii="宋体" w:hAnsi="宋体" w:cs="宋体" w:hint="eastAsia"/>
                <w:sz w:val="18"/>
                <w:szCs w:val="18"/>
              </w:rPr>
              <w:t>特</w:t>
            </w:r>
            <w:proofErr w:type="gramEnd"/>
            <w:r w:rsidRPr="000C2CBA">
              <w:rPr>
                <w:rFonts w:ascii="宋体" w:hAnsi="宋体" w:cs="宋体" w:hint="eastAsia"/>
                <w:sz w:val="18"/>
                <w:szCs w:val="18"/>
              </w:rPr>
              <w:t>网能/CM030DA、科士达/ MT030DAACAOBT、DENE/DKT030KW</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★1.下送风上回风，</w:t>
            </w:r>
            <w:proofErr w:type="gramStart"/>
            <w:r w:rsidRPr="000C2CBA">
              <w:rPr>
                <w:rFonts w:ascii="宋体" w:hAnsi="宋体" w:cs="宋体" w:hint="eastAsia"/>
                <w:sz w:val="18"/>
                <w:szCs w:val="18"/>
              </w:rPr>
              <w:t>空调总冷量</w:t>
            </w:r>
            <w:proofErr w:type="gramEnd"/>
            <w:r w:rsidRPr="000C2CBA">
              <w:rPr>
                <w:rFonts w:ascii="宋体" w:hAnsi="宋体" w:cs="宋体" w:hint="eastAsia"/>
                <w:sz w:val="18"/>
                <w:szCs w:val="18"/>
              </w:rPr>
              <w:t>≥32KW，显冷量≥30KW，风量≥8500m3/h，，投标机房专用空调标准配置制冷剂型号应为R410A环保制冷剂。</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★2.投标产品应高效节能，整机能效比≥3.0。要求投标产品制造商具备国家压缩机制冷设备质量监督检验中心以及CNAS审核通过的实验室合格证书，其中风冷空调的制冷量覆盖1.5~120KW。</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★3.整机模块化设计：功能模块独立，隔离干扰；结构模块化，减少加工成本且易拆卸；部件模块化，备件最少维护成本低。</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 运行寿命要求：24小时365天不间断运行设计，设计寿命≥15年；</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 空调须满足电压适应范围380±15%，具备缺相保护、提示和告警功能。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6. 空调须100%全正面维护；主要部件可拆卸维护，满足机房搬运通道要求，搬运、安装新空调和</w:t>
            </w:r>
            <w:proofErr w:type="gramStart"/>
            <w:r w:rsidRPr="000C2CBA">
              <w:rPr>
                <w:rFonts w:ascii="宋体" w:hAnsi="宋体" w:cs="宋体" w:hint="eastAsia"/>
                <w:sz w:val="18"/>
                <w:szCs w:val="18"/>
              </w:rPr>
              <w:t>折除</w:t>
            </w:r>
            <w:proofErr w:type="gramEnd"/>
            <w:r w:rsidRPr="000C2CBA">
              <w:rPr>
                <w:rFonts w:ascii="宋体" w:hAnsi="宋体" w:cs="宋体" w:hint="eastAsia"/>
                <w:sz w:val="18"/>
                <w:szCs w:val="18"/>
              </w:rPr>
              <w:t>旧空调时不得对机房现有门窗、墙体结构进行改动和破坏性施工。</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 空调须采用高效后倾离心直联风机，具备风压调整范围宽的特点，且不需皮带传动，无需例行维护及更换皮带。</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8. 空调须采用可拆卸电极加湿器，易封装，封闭加湿，效</w:t>
            </w:r>
            <w:r w:rsidRPr="000C2CBA">
              <w:rPr>
                <w:rFonts w:ascii="宋体" w:hAnsi="宋体" w:cs="宋体" w:hint="eastAsia"/>
                <w:sz w:val="18"/>
                <w:szCs w:val="18"/>
              </w:rPr>
              <w:lastRenderedPageBreak/>
              <w:t>率最高，自动冲洗且可拆卸维护，维护费用低。</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9. 蒸发器表面须采用亲水膜涂层工艺，提高换热效率，减少绝热损失。</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10. M型大面积蒸发器，换热面积最大，换热效率高。</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★11.空调须采用G4级大面积贴附式过滤器。</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12. 分布式冷凝水收集系统：冷凝水积水</w:t>
            </w:r>
            <w:proofErr w:type="gramStart"/>
            <w:r w:rsidRPr="000C2CBA">
              <w:rPr>
                <w:rFonts w:ascii="宋体" w:hAnsi="宋体" w:cs="宋体" w:hint="eastAsia"/>
                <w:sz w:val="18"/>
                <w:szCs w:val="18"/>
              </w:rPr>
              <w:t>盘根据</w:t>
            </w:r>
            <w:proofErr w:type="gramEnd"/>
            <w:r w:rsidRPr="000C2CBA">
              <w:rPr>
                <w:rFonts w:ascii="宋体" w:hAnsi="宋体" w:cs="宋体" w:hint="eastAsia"/>
                <w:sz w:val="18"/>
                <w:szCs w:val="18"/>
              </w:rPr>
              <w:t>模块化结构分布收集冷凝水，确保冷凝水排水畅通无阻。</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13. 空调需配备滤网压差开关和气流丢失压差开关，实时检测过滤</w:t>
            </w:r>
            <w:proofErr w:type="gramStart"/>
            <w:r w:rsidRPr="000C2CBA">
              <w:rPr>
                <w:rFonts w:ascii="宋体" w:hAnsi="宋体" w:cs="宋体" w:hint="eastAsia"/>
                <w:sz w:val="18"/>
                <w:szCs w:val="18"/>
              </w:rPr>
              <w:t>网脏堵状况</w:t>
            </w:r>
            <w:proofErr w:type="gramEnd"/>
            <w:r w:rsidRPr="000C2CBA">
              <w:rPr>
                <w:rFonts w:ascii="宋体" w:hAnsi="宋体" w:cs="宋体" w:hint="eastAsia"/>
                <w:sz w:val="18"/>
                <w:szCs w:val="18"/>
              </w:rPr>
              <w:t>和风机运行状态。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★14.空调须配置7英寸彩色触摸显示屏，操作菜单专为中国市场用户设计，操作简单明了。</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15. 空调标准配置RS485监控接口，支持Modbus和YD/T1363.3双通讯协议，可现场选择协议类型。</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▲16.不接受OEM或ODM产品，必须为原厂生产。《全国工业产品生产许可证》获证单位名称与制造商名称完全一致。</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★17.具有CRAA产品认证证书、CE产品认证证书。</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★18.投标产品具有节能认证。</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▲19.提供5年免费质保。</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63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铜管</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#16、#19铜管</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辅材</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现场制作</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4.6新风及排风系统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新风换气机</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天方/HR16D、松下/FY-150ZJP3C、远大/SD1500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1500m3/h</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排烟机</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天方/PY4.0、九阳/YDT100L2-2/4、</w:t>
            </w:r>
            <w:proofErr w:type="gramStart"/>
            <w:r w:rsidRPr="000C2CBA">
              <w:rPr>
                <w:rFonts w:ascii="宋体" w:hAnsi="宋体" w:cs="宋体" w:hint="eastAsia"/>
                <w:sz w:val="18"/>
                <w:szCs w:val="18"/>
              </w:rPr>
              <w:t>越舜</w:t>
            </w:r>
            <w:proofErr w:type="gramEnd"/>
            <w:r w:rsidRPr="000C2CBA">
              <w:rPr>
                <w:rFonts w:ascii="宋体" w:hAnsi="宋体" w:cs="宋体" w:hint="eastAsia"/>
                <w:sz w:val="18"/>
                <w:szCs w:val="18"/>
              </w:rPr>
              <w:t>/XGF3.5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PY4.0 4000m3/h</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新风风管</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200*200（0.8白铁皮/20mm厚橡塑保温板）</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35</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送风风口</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排风风口</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国产/现场制作</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定制</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防火阀（新风）</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平时常开，接24V消防电源，给信号关闭</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防火阀（排风）</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平时常闭，接24V消防电源，手动开启</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辅材</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电工电料；封堵、管道辅料、其他辅材等；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项</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4.7综合布线系统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六类非屏蔽4对室内线缆带十字隔离</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万马/WM/WX-C6-UTP-LSZH、</w:t>
            </w:r>
            <w:proofErr w:type="gramStart"/>
            <w:r w:rsidRPr="000C2CBA">
              <w:rPr>
                <w:rFonts w:ascii="宋体" w:hAnsi="宋体" w:cs="宋体" w:hint="eastAsia"/>
                <w:sz w:val="18"/>
                <w:szCs w:val="18"/>
              </w:rPr>
              <w:t>爱谱华</w:t>
            </w:r>
            <w:proofErr w:type="gramEnd"/>
            <w:r w:rsidRPr="000C2CBA">
              <w:rPr>
                <w:rFonts w:ascii="宋体" w:hAnsi="宋体" w:cs="宋体" w:hint="eastAsia"/>
                <w:sz w:val="18"/>
                <w:szCs w:val="18"/>
              </w:rPr>
              <w:t>顿/AP-6-01-WD、罗格朗/632720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内部须采用十字骨架分隔结构；</w:t>
            </w:r>
          </w:p>
          <w:p w:rsidR="0046219F" w:rsidRPr="000C2CBA" w:rsidRDefault="00ED160B">
            <w:pPr>
              <w:rPr>
                <w:rFonts w:ascii="宋体" w:hAnsi="宋体" w:cs="宋体"/>
                <w:sz w:val="18"/>
                <w:szCs w:val="18"/>
              </w:rPr>
            </w:pPr>
            <w:r w:rsidRPr="000C2CBA">
              <w:rPr>
                <w:rFonts w:ascii="宋体" w:hAnsi="宋体" w:cs="宋体" w:hint="eastAsia"/>
                <w:sz w:val="18"/>
                <w:szCs w:val="18"/>
              </w:rPr>
              <w:t>标准：TIA/EIA568B，</w:t>
            </w:r>
          </w:p>
          <w:p w:rsidR="0046219F" w:rsidRPr="000C2CBA" w:rsidRDefault="00ED160B">
            <w:pPr>
              <w:rPr>
                <w:rFonts w:ascii="宋体" w:hAnsi="宋体" w:cs="宋体"/>
                <w:sz w:val="18"/>
                <w:szCs w:val="18"/>
              </w:rPr>
            </w:pPr>
            <w:r w:rsidRPr="000C2CBA">
              <w:rPr>
                <w:rFonts w:ascii="宋体" w:hAnsi="宋体" w:cs="宋体" w:hint="eastAsia"/>
                <w:sz w:val="18"/>
                <w:szCs w:val="18"/>
              </w:rPr>
              <w:t>带宽：≥250MHz；阻抗：100±15Ω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箱</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74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六类非屏蔽RJ45跳线（3米）</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万马/WM/TX-C6-UTP-PVC、</w:t>
            </w:r>
            <w:proofErr w:type="gramStart"/>
            <w:r w:rsidRPr="000C2CBA">
              <w:rPr>
                <w:rFonts w:ascii="宋体" w:hAnsi="宋体" w:cs="宋体" w:hint="eastAsia"/>
                <w:sz w:val="18"/>
                <w:szCs w:val="18"/>
              </w:rPr>
              <w:t>爱谱华</w:t>
            </w:r>
            <w:proofErr w:type="gramEnd"/>
            <w:r w:rsidRPr="000C2CBA">
              <w:rPr>
                <w:rFonts w:ascii="宋体" w:hAnsi="宋体" w:cs="宋体" w:hint="eastAsia"/>
                <w:sz w:val="18"/>
                <w:szCs w:val="18"/>
              </w:rPr>
              <w:t>顿/AP-6-02-3、罗格朗/632753</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标准：TIA/EIA-568B.2-1和ISO11801 2nd；</w:t>
            </w:r>
          </w:p>
          <w:p w:rsidR="0046219F" w:rsidRPr="000C2CBA" w:rsidRDefault="00ED160B">
            <w:pPr>
              <w:rPr>
                <w:rFonts w:ascii="宋体" w:hAnsi="宋体" w:cs="宋体"/>
                <w:sz w:val="18"/>
                <w:szCs w:val="18"/>
              </w:rPr>
            </w:pPr>
            <w:r w:rsidRPr="000C2CBA">
              <w:rPr>
                <w:rFonts w:ascii="宋体" w:hAnsi="宋体" w:cs="宋体" w:hint="eastAsia"/>
                <w:sz w:val="18"/>
                <w:szCs w:val="18"/>
              </w:rPr>
              <w:t>传输带宽≥250MHz，阻抗: 100 ohms±15%。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24口六类非屏蔽模块式配线架（含模块）</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万马/WM/PXJ-C6-FTP-24K、</w:t>
            </w:r>
            <w:proofErr w:type="gramStart"/>
            <w:r w:rsidRPr="000C2CBA">
              <w:rPr>
                <w:rFonts w:ascii="宋体" w:hAnsi="宋体" w:cs="宋体" w:hint="eastAsia"/>
                <w:sz w:val="18"/>
                <w:szCs w:val="18"/>
              </w:rPr>
              <w:t>爱谱华</w:t>
            </w:r>
            <w:proofErr w:type="gramEnd"/>
            <w:r w:rsidRPr="000C2CBA">
              <w:rPr>
                <w:rFonts w:ascii="宋体" w:hAnsi="宋体" w:cs="宋体" w:hint="eastAsia"/>
                <w:sz w:val="18"/>
                <w:szCs w:val="18"/>
              </w:rPr>
              <w:t>顿/AP-24-KS、罗格朗/632781</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规格： 24口RJ45模块化结构，后面带背面理线盘。标准：ISO/IEC 11801:2002 Ed2.0，TIA/EIA-568-B.2-1；</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28</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1U水平理线器（19"机柜用）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万马/WM/LXQ-12D、</w:t>
            </w:r>
            <w:proofErr w:type="gramStart"/>
            <w:r w:rsidRPr="000C2CBA">
              <w:rPr>
                <w:rFonts w:ascii="宋体" w:hAnsi="宋体" w:cs="宋体" w:hint="eastAsia"/>
                <w:sz w:val="18"/>
                <w:szCs w:val="18"/>
              </w:rPr>
              <w:t>爱谱华</w:t>
            </w:r>
            <w:proofErr w:type="gramEnd"/>
            <w:r w:rsidRPr="000C2CBA">
              <w:rPr>
                <w:rFonts w:ascii="宋体" w:hAnsi="宋体" w:cs="宋体" w:hint="eastAsia"/>
                <w:sz w:val="18"/>
                <w:szCs w:val="18"/>
              </w:rPr>
              <w:t>顿/AP-J-01-LG-12、罗格朗/632787</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采用优质冷轧钢板材料，确保产品的坚固耐用。大容量设计，有助于布线的条理性；标准19英寸机架安装</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4.8安防系统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rPr>
                <w:rFonts w:ascii="宋体" w:hAnsi="宋体" w:cs="宋体"/>
                <w:b/>
                <w:bCs/>
                <w:sz w:val="18"/>
                <w:szCs w:val="18"/>
              </w:rPr>
            </w:pPr>
            <w:r w:rsidRPr="000C2CBA">
              <w:rPr>
                <w:rFonts w:ascii="宋体" w:hAnsi="宋体" w:cs="宋体" w:hint="eastAsia"/>
                <w:b/>
                <w:bCs/>
                <w:sz w:val="18"/>
                <w:szCs w:val="18"/>
              </w:rPr>
              <w:t>4.8.1视频监控系统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红外半球网络摄像机</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海康/DS-IPC-B12-I、大华/DH-IPC-HDW2233C-A、天地伟业/TC-NC9201S3E-2MP-E-I3A</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200万1/2.7</w:t>
            </w:r>
            <w:proofErr w:type="gramStart"/>
            <w:r w:rsidRPr="000C2CBA">
              <w:rPr>
                <w:rFonts w:ascii="宋体" w:hAnsi="宋体" w:cs="宋体" w:hint="eastAsia"/>
                <w:sz w:val="18"/>
                <w:szCs w:val="18"/>
              </w:rPr>
              <w:t>”</w:t>
            </w:r>
            <w:proofErr w:type="gramEnd"/>
            <w:r w:rsidRPr="000C2CBA">
              <w:rPr>
                <w:rFonts w:ascii="宋体" w:hAnsi="宋体" w:cs="宋体" w:hint="eastAsia"/>
                <w:sz w:val="18"/>
                <w:szCs w:val="18"/>
              </w:rPr>
              <w:t>CMOS ICR日夜型半球</w:t>
            </w:r>
            <w:proofErr w:type="gramStart"/>
            <w:r w:rsidRPr="000C2CBA">
              <w:rPr>
                <w:rFonts w:ascii="宋体" w:hAnsi="宋体" w:cs="宋体" w:hint="eastAsia"/>
                <w:sz w:val="18"/>
                <w:szCs w:val="18"/>
              </w:rPr>
              <w:t>型网络</w:t>
            </w:r>
            <w:proofErr w:type="gramEnd"/>
            <w:r w:rsidRPr="000C2CBA">
              <w:rPr>
                <w:rFonts w:ascii="宋体" w:hAnsi="宋体" w:cs="宋体" w:hint="eastAsia"/>
                <w:sz w:val="18"/>
                <w:szCs w:val="18"/>
              </w:rPr>
              <w:t>摄像机；最小照度 0.01Lux @(F1.2,AGC ON) ,0 Lux with IR；0.028 Lux @(F2.0,AGC ON), 0 Lux with IR；快门 1/3秒至1/100,000秒；镜头 2.8mm, 水平视场角:114°(4mm可选)；支持三轴调节 ：水平:0°~355°,垂直:0°~75°,旋转0°~355°；宽动态范围 120dB；</w:t>
            </w:r>
            <w:proofErr w:type="gramStart"/>
            <w:r w:rsidRPr="000C2CBA">
              <w:rPr>
                <w:rFonts w:ascii="宋体" w:hAnsi="宋体" w:cs="宋体" w:hint="eastAsia"/>
                <w:sz w:val="18"/>
                <w:szCs w:val="18"/>
              </w:rPr>
              <w:t>帧率</w:t>
            </w:r>
            <w:proofErr w:type="gramEnd"/>
            <w:r w:rsidRPr="000C2CBA">
              <w:rPr>
                <w:rFonts w:ascii="宋体" w:hAnsi="宋体" w:cs="宋体" w:hint="eastAsia"/>
                <w:sz w:val="18"/>
                <w:szCs w:val="18"/>
              </w:rPr>
              <w:t xml:space="preserve"> 50Hz: 25fps (1920 × 1080,1280 × 960,1280 × 720)；支持智能后检索，配合NVR支持事件的二次检索分析；ROI支持三码流分别设置1个固定区域；存储功能 支持Micro SD/SDHC /SDXC卡(128G)断网本地存储,NAS(NFS,SMB/CIFS均支持)；智能报警：越界侦测,区域入侵侦测,场景变更侦测,人脸侦测,虚焦侦测,物品遗留侦测,物品拾取侦测,非法停车侦测,人员聚集侦测,徘徊侦测,快速移动侦测,进入区域侦测,离开区域侦测，音频异常侦测；具有1对音频输入（Line in）/输出接口（插线式）、1对报警输入/输出（三极管：超过30毫安建议加继电器）接口；工作温度和湿度 -30℃~60℃,湿度小于95%(无凝结)；电源供应 DC12V±25% ；功耗 5W MAX（ICR切换瞬间7W MAX）；红外照射距离 10-30米；防护等级 IP67；防暴等级 IK08</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电源箱</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国产</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79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开关电源</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DC12V/6A</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硬盘</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希捷/ST4000DM004、西部数据/WD40EZRZ、东芝/DT02ABA400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4TB/64MB(6Gb/秒 NCQ)/5900RPM/SATA3</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8路NVR硬盘</w:t>
            </w:r>
            <w:r w:rsidRPr="000C2CBA">
              <w:rPr>
                <w:rFonts w:ascii="宋体" w:hAnsi="宋体" w:cs="宋体" w:hint="eastAsia"/>
                <w:sz w:val="18"/>
                <w:szCs w:val="18"/>
              </w:rPr>
              <w:lastRenderedPageBreak/>
              <w:t>录像机</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海康</w:t>
            </w:r>
            <w:r w:rsidRPr="000C2CBA">
              <w:rPr>
                <w:rFonts w:ascii="宋体" w:hAnsi="宋体" w:cs="宋体" w:hint="eastAsia"/>
                <w:sz w:val="18"/>
                <w:szCs w:val="18"/>
              </w:rPr>
              <w:lastRenderedPageBreak/>
              <w:t>/DS-7808NB-K1/8P、大华/DH-NVR4832-4KS2、天地伟业/TC-R5820</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lastRenderedPageBreak/>
              <w:t>机架式IP存储，嵌入式处理器，嵌入式软硬件设计；支持</w:t>
            </w:r>
            <w:r w:rsidRPr="000C2CBA">
              <w:rPr>
                <w:rFonts w:ascii="宋体" w:hAnsi="宋体" w:cs="宋体" w:hint="eastAsia"/>
                <w:sz w:val="18"/>
                <w:szCs w:val="18"/>
              </w:rPr>
              <w:lastRenderedPageBreak/>
              <w:t>32路高清，320M带宽网络视频接入，256M网络带宽输出；支持8个SATA盘位；支持RAID 0、1、5、6、10多种RAID模式及全局热备，多重保护数据安全；支持关键视频添加标签和加锁保护、整机热备、</w:t>
            </w:r>
            <w:proofErr w:type="gramStart"/>
            <w:r w:rsidRPr="000C2CBA">
              <w:rPr>
                <w:rFonts w:ascii="宋体" w:hAnsi="宋体" w:cs="宋体" w:hint="eastAsia"/>
                <w:sz w:val="18"/>
                <w:szCs w:val="18"/>
              </w:rPr>
              <w:t>断网续传</w:t>
            </w:r>
            <w:proofErr w:type="gramEnd"/>
            <w:r w:rsidRPr="000C2CBA">
              <w:rPr>
                <w:rFonts w:ascii="宋体" w:hAnsi="宋体" w:cs="宋体" w:hint="eastAsia"/>
                <w:sz w:val="18"/>
                <w:szCs w:val="18"/>
              </w:rPr>
              <w:t>、SMART 2.0等功能；2个千兆以太网口，充分满足网络预览、回放以及备份应用。</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82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交换机</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H3C/Mini S24G-U、华为/S1724G-AC、锐捷/RG-NBS1824GC</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24口非管理型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线缆</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六类网线、电源线等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KBG管</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25DN</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4.8.2门禁系统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四门网络型门禁控制器（带安装箱）</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/DS-K260ZFW-F4、大华/DH-ASC1204C-D、中控/IFACE702</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通信接口 RJ45，支持脱机运行</w:t>
            </w:r>
          </w:p>
          <w:p w:rsidR="0046219F" w:rsidRPr="000C2CBA" w:rsidRDefault="00ED160B">
            <w:pPr>
              <w:rPr>
                <w:rFonts w:ascii="宋体" w:hAnsi="宋体" w:cs="宋体"/>
                <w:sz w:val="18"/>
                <w:szCs w:val="18"/>
              </w:rPr>
            </w:pPr>
            <w:r w:rsidRPr="000C2CBA">
              <w:rPr>
                <w:rFonts w:ascii="宋体" w:hAnsi="宋体" w:cs="宋体" w:hint="eastAsia"/>
                <w:sz w:val="18"/>
                <w:szCs w:val="18"/>
              </w:rPr>
              <w:t>读卡器输入格式 Wiegand 26/ Wiegand 34</w:t>
            </w:r>
          </w:p>
          <w:p w:rsidR="0046219F" w:rsidRPr="000C2CBA" w:rsidRDefault="00ED160B">
            <w:pPr>
              <w:rPr>
                <w:rFonts w:ascii="宋体" w:hAnsi="宋体" w:cs="宋体"/>
                <w:sz w:val="18"/>
                <w:szCs w:val="18"/>
              </w:rPr>
            </w:pPr>
            <w:r w:rsidRPr="000C2CBA">
              <w:rPr>
                <w:rFonts w:ascii="宋体" w:hAnsi="宋体" w:cs="宋体" w:hint="eastAsia"/>
                <w:sz w:val="18"/>
                <w:szCs w:val="18"/>
              </w:rPr>
              <w:t>开门延时时间 1-600 秒可调（软件）</w:t>
            </w:r>
          </w:p>
          <w:p w:rsidR="0046219F" w:rsidRPr="000C2CBA" w:rsidRDefault="00ED160B">
            <w:pPr>
              <w:rPr>
                <w:rFonts w:ascii="宋体" w:hAnsi="宋体" w:cs="宋体"/>
                <w:sz w:val="18"/>
                <w:szCs w:val="18"/>
              </w:rPr>
            </w:pPr>
            <w:r w:rsidRPr="000C2CBA">
              <w:rPr>
                <w:rFonts w:ascii="宋体" w:hAnsi="宋体" w:cs="宋体" w:hint="eastAsia"/>
                <w:sz w:val="18"/>
                <w:szCs w:val="18"/>
              </w:rPr>
              <w:t>工作电压 12VDC，＜100mA（不含电锁、读卡器等配件）</w:t>
            </w:r>
          </w:p>
          <w:p w:rsidR="0046219F" w:rsidRPr="000C2CBA" w:rsidRDefault="00ED160B">
            <w:pPr>
              <w:rPr>
                <w:rFonts w:ascii="宋体" w:hAnsi="宋体" w:cs="宋体"/>
                <w:sz w:val="18"/>
                <w:szCs w:val="18"/>
              </w:rPr>
            </w:pPr>
            <w:r w:rsidRPr="000C2CBA">
              <w:rPr>
                <w:rFonts w:ascii="宋体" w:hAnsi="宋体" w:cs="宋体" w:hint="eastAsia"/>
                <w:sz w:val="18"/>
                <w:szCs w:val="18"/>
              </w:rPr>
              <w:t>多种发卡方式 支持手工输入卡号发卡、指定读卡器刷卡发卡、USB发卡器发卡</w:t>
            </w:r>
          </w:p>
          <w:p w:rsidR="0046219F" w:rsidRPr="000C2CBA" w:rsidRDefault="00ED160B">
            <w:pPr>
              <w:rPr>
                <w:rFonts w:ascii="宋体" w:hAnsi="宋体" w:cs="宋体"/>
                <w:sz w:val="18"/>
                <w:szCs w:val="18"/>
              </w:rPr>
            </w:pPr>
            <w:r w:rsidRPr="000C2CBA">
              <w:rPr>
                <w:rFonts w:ascii="宋体" w:hAnsi="宋体" w:cs="宋体" w:hint="eastAsia"/>
                <w:sz w:val="18"/>
                <w:szCs w:val="18"/>
              </w:rPr>
              <w:t>可接读卡器数量 4个</w:t>
            </w:r>
          </w:p>
          <w:p w:rsidR="0046219F" w:rsidRPr="000C2CBA" w:rsidRDefault="00ED160B">
            <w:pPr>
              <w:rPr>
                <w:rFonts w:ascii="宋体" w:hAnsi="宋体" w:cs="宋体"/>
                <w:sz w:val="18"/>
                <w:szCs w:val="18"/>
              </w:rPr>
            </w:pPr>
            <w:r w:rsidRPr="000C2CBA">
              <w:rPr>
                <w:rFonts w:ascii="宋体" w:hAnsi="宋体" w:cs="宋体" w:hint="eastAsia"/>
                <w:sz w:val="18"/>
                <w:szCs w:val="18"/>
              </w:rPr>
              <w:t>可控制门输出 4组，支持单向识别+开门按钮</w:t>
            </w:r>
          </w:p>
          <w:p w:rsidR="0046219F" w:rsidRPr="000C2CBA" w:rsidRDefault="00ED160B">
            <w:pPr>
              <w:rPr>
                <w:rFonts w:ascii="宋体" w:hAnsi="宋体" w:cs="宋体"/>
                <w:sz w:val="18"/>
                <w:szCs w:val="18"/>
              </w:rPr>
            </w:pPr>
            <w:r w:rsidRPr="000C2CBA">
              <w:rPr>
                <w:rFonts w:ascii="宋体" w:hAnsi="宋体" w:cs="宋体" w:hint="eastAsia"/>
                <w:sz w:val="18"/>
                <w:szCs w:val="18"/>
              </w:rPr>
              <w:t>注册卡片数量 2万张</w:t>
            </w:r>
          </w:p>
          <w:p w:rsidR="0046219F" w:rsidRPr="000C2CBA" w:rsidRDefault="00ED160B">
            <w:pPr>
              <w:rPr>
                <w:rFonts w:ascii="宋体" w:hAnsi="宋体" w:cs="宋体"/>
                <w:sz w:val="18"/>
                <w:szCs w:val="18"/>
              </w:rPr>
            </w:pPr>
            <w:r w:rsidRPr="000C2CBA">
              <w:rPr>
                <w:rFonts w:ascii="宋体" w:hAnsi="宋体" w:cs="宋体" w:hint="eastAsia"/>
                <w:sz w:val="18"/>
                <w:szCs w:val="18"/>
              </w:rPr>
              <w:t>记录脱机存储数量 10万条，支持以堆栈的方式保存最新的信息</w:t>
            </w:r>
          </w:p>
          <w:p w:rsidR="0046219F" w:rsidRPr="000C2CBA" w:rsidRDefault="00ED160B">
            <w:pPr>
              <w:rPr>
                <w:rFonts w:ascii="宋体" w:hAnsi="宋体" w:cs="宋体"/>
                <w:sz w:val="18"/>
                <w:szCs w:val="18"/>
              </w:rPr>
            </w:pPr>
            <w:r w:rsidRPr="000C2CBA">
              <w:rPr>
                <w:rFonts w:ascii="宋体" w:hAnsi="宋体" w:cs="宋体" w:hint="eastAsia"/>
                <w:sz w:val="18"/>
                <w:szCs w:val="18"/>
              </w:rPr>
              <w:t>掉电保护 高速闪存</w:t>
            </w:r>
          </w:p>
          <w:p w:rsidR="0046219F" w:rsidRPr="000C2CBA" w:rsidRDefault="00ED160B">
            <w:pPr>
              <w:rPr>
                <w:rFonts w:ascii="宋体" w:hAnsi="宋体" w:cs="宋体"/>
                <w:sz w:val="18"/>
                <w:szCs w:val="18"/>
              </w:rPr>
            </w:pPr>
            <w:r w:rsidRPr="000C2CBA">
              <w:rPr>
                <w:rFonts w:ascii="宋体" w:hAnsi="宋体" w:cs="宋体" w:hint="eastAsia"/>
                <w:sz w:val="18"/>
                <w:szCs w:val="18"/>
              </w:rPr>
              <w:t>读卡器到控制器距离最大100米</w:t>
            </w:r>
          </w:p>
          <w:p w:rsidR="0046219F" w:rsidRPr="000C2CBA" w:rsidRDefault="00ED160B">
            <w:pPr>
              <w:rPr>
                <w:rFonts w:ascii="宋体" w:hAnsi="宋体" w:cs="宋体"/>
                <w:sz w:val="18"/>
                <w:szCs w:val="18"/>
              </w:rPr>
            </w:pPr>
            <w:r w:rsidRPr="000C2CBA">
              <w:rPr>
                <w:rFonts w:ascii="宋体" w:hAnsi="宋体" w:cs="宋体" w:hint="eastAsia"/>
                <w:sz w:val="18"/>
                <w:szCs w:val="18"/>
              </w:rPr>
              <w:t>扩展功能 远程开门、</w:t>
            </w:r>
            <w:proofErr w:type="gramStart"/>
            <w:r w:rsidRPr="000C2CBA">
              <w:rPr>
                <w:rFonts w:ascii="宋体" w:hAnsi="宋体" w:cs="宋体" w:hint="eastAsia"/>
                <w:sz w:val="18"/>
                <w:szCs w:val="18"/>
              </w:rPr>
              <w:t>首卡开门</w:t>
            </w:r>
            <w:proofErr w:type="gramEnd"/>
            <w:r w:rsidRPr="000C2CBA">
              <w:rPr>
                <w:rFonts w:ascii="宋体" w:hAnsi="宋体" w:cs="宋体" w:hint="eastAsia"/>
                <w:sz w:val="18"/>
                <w:szCs w:val="18"/>
              </w:rPr>
              <w:t>、定时开门、胁迫报警、互锁功能、反潜回、防尾随、多卡验证、超级密码、消防联动等</w:t>
            </w:r>
          </w:p>
          <w:p w:rsidR="0046219F" w:rsidRPr="000C2CBA" w:rsidRDefault="00ED160B">
            <w:pPr>
              <w:rPr>
                <w:rFonts w:ascii="宋体" w:hAnsi="宋体" w:cs="宋体"/>
                <w:sz w:val="18"/>
                <w:szCs w:val="18"/>
              </w:rPr>
            </w:pPr>
            <w:r w:rsidRPr="000C2CBA">
              <w:rPr>
                <w:rFonts w:ascii="宋体" w:hAnsi="宋体" w:cs="宋体" w:hint="eastAsia"/>
                <w:sz w:val="18"/>
                <w:szCs w:val="18"/>
              </w:rPr>
              <w:t>外置电源 支持外置蓄电池（7AH 12V蓄电池）</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单门电磁锁（270KG带门磁）</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/270KG、大华270KG、中控/270KG</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270KG</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双门电磁锁（270KG带门磁）</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/270KG、大华270KG、中控/270KG</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270KG</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出门按钮</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86型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89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读卡器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/配套、大华/配套、中控/配套</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读卡器</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平台软件</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/配套、</w:t>
            </w:r>
            <w:r w:rsidRPr="000C2CBA">
              <w:rPr>
                <w:rFonts w:ascii="宋体" w:hAnsi="宋体" w:cs="宋体" w:hint="eastAsia"/>
                <w:sz w:val="18"/>
                <w:szCs w:val="18"/>
              </w:rPr>
              <w:lastRenderedPageBreak/>
              <w:t>大华/配套、中控/配套</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使用网络型门禁控制器，通过门禁控制器设备提供的网络智</w:t>
            </w:r>
            <w:r w:rsidRPr="000C2CBA">
              <w:rPr>
                <w:rFonts w:ascii="宋体" w:hAnsi="宋体" w:cs="宋体" w:hint="eastAsia"/>
                <w:sz w:val="18"/>
                <w:szCs w:val="18"/>
              </w:rPr>
              <w:lastRenderedPageBreak/>
              <w:t>能接口及通讯协议，采用网络的方式将门禁信号接入到现场管理服务器，由监控平台软件进行门禁的实时监测。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91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感应卡</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海康威视</w:t>
            </w:r>
            <w:proofErr w:type="gramEnd"/>
            <w:r w:rsidRPr="000C2CBA">
              <w:rPr>
                <w:rFonts w:ascii="宋体" w:hAnsi="宋体" w:cs="宋体" w:hint="eastAsia"/>
                <w:sz w:val="18"/>
                <w:szCs w:val="18"/>
              </w:rPr>
              <w:t>/配套、大华/配套、中控/配套</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IC卡</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50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张</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线缆</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网线、控制线、电源线等</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KBG管</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¢25</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米</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4.8.3报警系统</w:t>
            </w:r>
          </w:p>
        </w:tc>
        <w:tc>
          <w:tcPr>
            <w:tcW w:w="675"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防盗报警主机</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2防区报警主机</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双肩探测器</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红外探测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线缆辅材</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4.9机柜及UPS系统</w:t>
            </w:r>
          </w:p>
        </w:tc>
        <w:tc>
          <w:tcPr>
            <w:tcW w:w="675"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left"/>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机柜系统</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 SP-61242B、DENE/DX612、艾特网能/BSRSX-061220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600*1200*2000mm网络机柜</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15</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监控主机</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科士达/PE-HP20D、DENE/DJX01、艾特网能/BSM-M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Intel1.8GHZ双核处理器，4G内存，固态硬盘</w:t>
            </w:r>
          </w:p>
          <w:p w:rsidR="0046219F" w:rsidRPr="000C2CBA" w:rsidRDefault="00ED160B">
            <w:pPr>
              <w:rPr>
                <w:rFonts w:ascii="宋体" w:hAnsi="宋体" w:cs="宋体"/>
                <w:sz w:val="18"/>
                <w:szCs w:val="18"/>
              </w:rPr>
            </w:pPr>
            <w:r w:rsidRPr="000C2CBA">
              <w:rPr>
                <w:rFonts w:ascii="宋体" w:hAnsi="宋体" w:cs="宋体" w:hint="eastAsia"/>
                <w:sz w:val="18"/>
                <w:szCs w:val="18"/>
              </w:rPr>
              <w:t>120G，1路VGA接口，6路DI，2路DO,2个232串口，</w:t>
            </w:r>
          </w:p>
          <w:p w:rsidR="0046219F" w:rsidRPr="000C2CBA" w:rsidRDefault="00ED160B">
            <w:pPr>
              <w:rPr>
                <w:rFonts w:ascii="宋体" w:hAnsi="宋体" w:cs="宋体"/>
                <w:sz w:val="18"/>
                <w:szCs w:val="18"/>
              </w:rPr>
            </w:pPr>
            <w:r w:rsidRPr="000C2CBA">
              <w:rPr>
                <w:rFonts w:ascii="宋体" w:hAnsi="宋体" w:cs="宋体" w:hint="eastAsia"/>
                <w:sz w:val="18"/>
                <w:szCs w:val="18"/>
              </w:rPr>
              <w:t>6个485串口，工作温度-10℃~50℃。</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99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采集主机</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科士达/PE-NDC、DENE/DCJ101、艾特网能/Modbus-S</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用于采集各智能设备数据</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专业版软件</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科士达/PE-DZT、DENE\D01、艾特网能/BSM-L</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用于各智能设备数据分析</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温湿度传感器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科士达/PE-STHL、DENE/THL2600、艾特网能/BSSTH-11RS</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专用于机房环境的高精度数字式温湿度传感器，-20C~+80C的精度在±0.5C，</w:t>
            </w:r>
          </w:p>
          <w:p w:rsidR="0046219F" w:rsidRPr="000C2CBA" w:rsidRDefault="00ED160B">
            <w:pPr>
              <w:rPr>
                <w:rFonts w:ascii="宋体" w:hAnsi="宋体" w:cs="宋体"/>
                <w:sz w:val="18"/>
                <w:szCs w:val="18"/>
              </w:rPr>
            </w:pPr>
            <w:r w:rsidRPr="000C2CBA">
              <w:rPr>
                <w:rFonts w:ascii="宋体" w:hAnsi="宋体" w:cs="宋体" w:hint="eastAsia"/>
                <w:sz w:val="18"/>
                <w:szCs w:val="18"/>
              </w:rPr>
              <w:t>高亮度LCD显示，用于模块通道内温湿度检测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烟雾传感器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 JTY-GD-S833、DENE/JTY-GD-L832、艾特网能/JTY-GD-S832</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带磁铁，监控机房烟雾状况</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声光告警模块</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科士达/PE-ALP、DENE/DSL05、艾特网能/BSSB2-RJ</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本地声光报警，配置12V直流电源</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104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模块化配电机柜</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科士达/YMK3300-100-F-20、DENE/DM3000-100KVA、艾特网能/UM-1200TEL-FF/2</w:t>
            </w:r>
          </w:p>
        </w:tc>
        <w:tc>
          <w:tcPr>
            <w:tcW w:w="4751"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★1、≥100KVA模块化热插拔UPS电源系统，≥5个支持热插拔功率模块，兼容上下进线；单机柜不更换功率模块可扩展至100KVA；本次配置模块≥4个。</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★2、纯在线机柜式模块化支持热插拔式UPS，本项目杜绝</w:t>
            </w:r>
            <w:proofErr w:type="gramStart"/>
            <w:r w:rsidRPr="000C2CBA">
              <w:rPr>
                <w:rFonts w:ascii="宋体" w:hAnsi="宋体" w:cs="宋体" w:hint="eastAsia"/>
                <w:sz w:val="18"/>
                <w:szCs w:val="18"/>
              </w:rPr>
              <w:t>塔式支持热</w:t>
            </w:r>
            <w:proofErr w:type="gramEnd"/>
            <w:r w:rsidRPr="000C2CBA">
              <w:rPr>
                <w:rFonts w:ascii="宋体" w:hAnsi="宋体" w:cs="宋体" w:hint="eastAsia"/>
                <w:sz w:val="18"/>
                <w:szCs w:val="18"/>
              </w:rPr>
              <w:t>插拔式UPS；</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3、中文触摸液晶面板，显示输入输出参数电压、频率，并可直接在液晶面板上设置输入、输出参数，液晶面板上有直观的输入、输出曲线图，历史纪录、整流模块温度显示、逆变模块温度显示、系统温度显示、</w:t>
            </w:r>
            <w:proofErr w:type="gramStart"/>
            <w:r w:rsidRPr="000C2CBA">
              <w:rPr>
                <w:rFonts w:ascii="宋体" w:hAnsi="宋体" w:cs="宋体" w:hint="eastAsia"/>
                <w:sz w:val="18"/>
                <w:szCs w:val="18"/>
              </w:rPr>
              <w:t>电池电池</w:t>
            </w:r>
            <w:proofErr w:type="gramEnd"/>
            <w:r w:rsidRPr="000C2CBA">
              <w:rPr>
                <w:rFonts w:ascii="宋体" w:hAnsi="宋体" w:cs="宋体" w:hint="eastAsia"/>
                <w:sz w:val="18"/>
                <w:szCs w:val="18"/>
              </w:rPr>
              <w:t>电压显示，输出电压、电流及功率，机器故障代码等.面板上嵌入EPO按键，在紧急情况下按下EPO按键就可紧急关机，并且具有远程紧急关机（REPO)功能；</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4、可直接进行集中监控，监控模块支持热插拔功能，拔出监控模块时，系统仍能正常运行；</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5、</w:t>
            </w:r>
            <w:proofErr w:type="gramStart"/>
            <w:r w:rsidRPr="000C2CBA">
              <w:rPr>
                <w:rFonts w:ascii="宋体" w:hAnsi="宋体" w:cs="宋体" w:hint="eastAsia"/>
                <w:sz w:val="18"/>
                <w:szCs w:val="18"/>
              </w:rPr>
              <w:t>标配维修</w:t>
            </w:r>
            <w:proofErr w:type="gramEnd"/>
            <w:r w:rsidRPr="000C2CBA">
              <w:rPr>
                <w:rFonts w:ascii="宋体" w:hAnsi="宋体" w:cs="宋体" w:hint="eastAsia"/>
                <w:sz w:val="18"/>
                <w:szCs w:val="18"/>
              </w:rPr>
              <w:t>旁路，紧急情况下可在线维修；</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6、主机柜自带配电模块，与主机一体，配电模块功率为满配；</w:t>
            </w:r>
          </w:p>
          <w:p w:rsidR="0046219F" w:rsidRPr="000C2CBA" w:rsidRDefault="00ED160B">
            <w:pPr>
              <w:jc w:val="left"/>
              <w:rPr>
                <w:rFonts w:ascii="宋体" w:hAnsi="宋体" w:cs="宋体"/>
                <w:sz w:val="18"/>
                <w:szCs w:val="18"/>
              </w:rPr>
            </w:pPr>
            <w:r w:rsidRPr="000C2CBA">
              <w:rPr>
                <w:rFonts w:ascii="宋体" w:hAnsi="宋体" w:cs="宋体" w:hint="eastAsia"/>
                <w:sz w:val="18"/>
                <w:szCs w:val="18"/>
              </w:rPr>
              <w:t>▲7、提供5年免费质保，7*24小时上门服务。</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模块化UPS</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科士达/YMK3300-RM-20、DENE/DM3000-2OKVA、艾特网能/UM-0200TEL-M</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1、主机自带:干接点\RS232\RS485\SNMP通讯界面及2个智能插槽；</w:t>
            </w:r>
          </w:p>
          <w:p w:rsidR="0046219F" w:rsidRPr="000C2CBA" w:rsidRDefault="00ED160B">
            <w:pPr>
              <w:rPr>
                <w:rFonts w:ascii="宋体" w:hAnsi="宋体" w:cs="宋体"/>
                <w:sz w:val="18"/>
                <w:szCs w:val="18"/>
              </w:rPr>
            </w:pPr>
            <w:r w:rsidRPr="000C2CBA">
              <w:rPr>
                <w:rFonts w:ascii="宋体" w:hAnsi="宋体" w:cs="宋体" w:hint="eastAsia"/>
                <w:sz w:val="18"/>
                <w:szCs w:val="18"/>
              </w:rPr>
              <w:t>2、输入电压范围208vac～478vac，UPS输入频率范围40HZ～70HZ,能与任意发电机兼容；</w:t>
            </w:r>
          </w:p>
          <w:p w:rsidR="0046219F" w:rsidRPr="000C2CBA" w:rsidRDefault="00ED160B">
            <w:pPr>
              <w:rPr>
                <w:rFonts w:ascii="宋体" w:hAnsi="宋体" w:cs="宋体"/>
                <w:sz w:val="18"/>
                <w:szCs w:val="18"/>
              </w:rPr>
            </w:pPr>
            <w:r w:rsidRPr="000C2CBA">
              <w:rPr>
                <w:rFonts w:ascii="宋体" w:hAnsi="宋体" w:cs="宋体" w:hint="eastAsia"/>
                <w:sz w:val="18"/>
                <w:szCs w:val="18"/>
              </w:rPr>
              <w:t>3、充电电流最大可设置60Amax；</w:t>
            </w:r>
          </w:p>
          <w:p w:rsidR="0046219F" w:rsidRPr="000C2CBA" w:rsidRDefault="00ED160B">
            <w:pPr>
              <w:rPr>
                <w:rFonts w:ascii="宋体" w:hAnsi="宋体" w:cs="宋体"/>
                <w:sz w:val="18"/>
                <w:szCs w:val="18"/>
              </w:rPr>
            </w:pPr>
            <w:r w:rsidRPr="000C2CBA">
              <w:rPr>
                <w:rFonts w:ascii="宋体" w:hAnsi="宋体" w:cs="宋体" w:hint="eastAsia"/>
                <w:sz w:val="18"/>
                <w:szCs w:val="18"/>
              </w:rPr>
              <w:t>4、每个功率模块≥20KVA；每个功率模块有独立的控制系统，故障功能模块能自动退出运行；</w:t>
            </w:r>
          </w:p>
          <w:p w:rsidR="0046219F" w:rsidRPr="000C2CBA" w:rsidRDefault="00ED160B">
            <w:pPr>
              <w:rPr>
                <w:rFonts w:ascii="宋体" w:hAnsi="宋体" w:cs="宋体"/>
                <w:sz w:val="18"/>
                <w:szCs w:val="18"/>
              </w:rPr>
            </w:pPr>
            <w:r w:rsidRPr="000C2CBA">
              <w:rPr>
                <w:rFonts w:ascii="宋体" w:hAnsi="宋体" w:cs="宋体" w:hint="eastAsia"/>
                <w:sz w:val="18"/>
                <w:szCs w:val="18"/>
              </w:rPr>
              <w:t>5、单个功率模块抽出能单独使用，直流电压与主机柜能通用；</w:t>
            </w:r>
          </w:p>
          <w:p w:rsidR="0046219F" w:rsidRPr="000C2CBA" w:rsidRDefault="00ED160B">
            <w:pPr>
              <w:rPr>
                <w:rFonts w:ascii="宋体" w:hAnsi="宋体" w:cs="宋体"/>
                <w:sz w:val="18"/>
                <w:szCs w:val="18"/>
              </w:rPr>
            </w:pPr>
            <w:r w:rsidRPr="000C2CBA">
              <w:rPr>
                <w:rFonts w:ascii="宋体" w:hAnsi="宋体" w:cs="宋体" w:hint="eastAsia"/>
                <w:sz w:val="18"/>
                <w:szCs w:val="18"/>
              </w:rPr>
              <w:t>6、每个模块有独立LCD+LED显示系统；</w:t>
            </w:r>
          </w:p>
          <w:p w:rsidR="0046219F" w:rsidRPr="000C2CBA" w:rsidRDefault="00ED160B">
            <w:pPr>
              <w:rPr>
                <w:rFonts w:ascii="宋体" w:hAnsi="宋体" w:cs="宋体"/>
                <w:sz w:val="18"/>
                <w:szCs w:val="18"/>
              </w:rPr>
            </w:pPr>
            <w:r w:rsidRPr="000C2CBA">
              <w:rPr>
                <w:rFonts w:ascii="宋体" w:hAnsi="宋体" w:cs="宋体" w:hint="eastAsia"/>
                <w:sz w:val="18"/>
                <w:szCs w:val="18"/>
              </w:rPr>
              <w:t>7、32/34/36/38/40节电池灵活配置。系统在运行使用中有电池故障，可直接在线下架故障的电池。最低可在线设置成不少于32节电池供电。</w:t>
            </w:r>
          </w:p>
          <w:p w:rsidR="0046219F" w:rsidRPr="000C2CBA" w:rsidRDefault="00ED160B">
            <w:pPr>
              <w:rPr>
                <w:rFonts w:ascii="宋体" w:hAnsi="宋体" w:cs="宋体"/>
                <w:sz w:val="18"/>
                <w:szCs w:val="18"/>
              </w:rPr>
            </w:pPr>
            <w:r w:rsidRPr="000C2CBA">
              <w:rPr>
                <w:rFonts w:ascii="宋体" w:hAnsi="宋体" w:cs="宋体" w:hint="eastAsia"/>
                <w:sz w:val="18"/>
                <w:szCs w:val="18"/>
              </w:rPr>
              <w:t>8、输入功率因数≥0.99，输出功率因数≥0.9，电源效率≥95%；</w:t>
            </w:r>
          </w:p>
          <w:p w:rsidR="0046219F" w:rsidRPr="000C2CBA" w:rsidRDefault="00ED160B">
            <w:pPr>
              <w:rPr>
                <w:rFonts w:ascii="宋体" w:hAnsi="宋体" w:cs="宋体"/>
                <w:sz w:val="18"/>
                <w:szCs w:val="18"/>
              </w:rPr>
            </w:pPr>
            <w:r w:rsidRPr="000C2CBA">
              <w:rPr>
                <w:rFonts w:ascii="宋体" w:hAnsi="宋体" w:cs="宋体" w:hint="eastAsia"/>
                <w:sz w:val="18"/>
                <w:szCs w:val="18"/>
              </w:rPr>
              <w:t>★9、具有UPS模块的热插拔结构；</w:t>
            </w:r>
          </w:p>
          <w:p w:rsidR="0046219F" w:rsidRPr="000C2CBA" w:rsidRDefault="00ED160B">
            <w:pPr>
              <w:rPr>
                <w:rFonts w:ascii="宋体" w:hAnsi="宋体" w:cs="宋体"/>
                <w:sz w:val="18"/>
                <w:szCs w:val="18"/>
              </w:rPr>
            </w:pPr>
            <w:r w:rsidRPr="000C2CBA">
              <w:rPr>
                <w:rFonts w:ascii="宋体" w:hAnsi="宋体" w:cs="宋体" w:hint="eastAsia"/>
                <w:sz w:val="18"/>
                <w:szCs w:val="18"/>
              </w:rPr>
              <w:t>★10、具有UPS模块拆装感应结构技术；</w:t>
            </w:r>
          </w:p>
          <w:p w:rsidR="0046219F" w:rsidRPr="000C2CBA" w:rsidRDefault="00ED160B">
            <w:pPr>
              <w:rPr>
                <w:rFonts w:ascii="宋体" w:hAnsi="宋体" w:cs="宋体"/>
                <w:sz w:val="18"/>
                <w:szCs w:val="18"/>
              </w:rPr>
            </w:pPr>
            <w:r w:rsidRPr="000C2CBA">
              <w:rPr>
                <w:rFonts w:ascii="宋体" w:hAnsi="宋体" w:cs="宋体" w:hint="eastAsia"/>
                <w:sz w:val="18"/>
                <w:szCs w:val="18"/>
              </w:rPr>
              <w:t>★11、具有监控电路技术；</w:t>
            </w:r>
          </w:p>
          <w:p w:rsidR="0046219F" w:rsidRPr="000C2CBA" w:rsidRDefault="00ED160B">
            <w:pPr>
              <w:rPr>
                <w:rFonts w:ascii="宋体" w:hAnsi="宋体" w:cs="宋体"/>
                <w:sz w:val="18"/>
                <w:szCs w:val="18"/>
              </w:rPr>
            </w:pPr>
            <w:r w:rsidRPr="000C2CBA">
              <w:rPr>
                <w:rFonts w:ascii="宋体" w:hAnsi="宋体" w:cs="宋体" w:hint="eastAsia"/>
                <w:sz w:val="18"/>
                <w:szCs w:val="18"/>
              </w:rPr>
              <w:t>▲12、提供5年免费质保，7*24小时上门服务。</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台</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开放式电池箱</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600*1600*1600，开放式电池箱，</w:t>
            </w:r>
            <w:proofErr w:type="gramStart"/>
            <w:r w:rsidRPr="000C2CBA">
              <w:rPr>
                <w:rFonts w:ascii="宋体" w:hAnsi="宋体" w:cs="宋体" w:hint="eastAsia"/>
                <w:sz w:val="18"/>
                <w:szCs w:val="18"/>
              </w:rPr>
              <w:t>可方式</w:t>
            </w:r>
            <w:proofErr w:type="gramEnd"/>
            <w:r w:rsidRPr="000C2CBA">
              <w:rPr>
                <w:rFonts w:ascii="宋体" w:hAnsi="宋体" w:cs="宋体" w:hint="eastAsia"/>
                <w:sz w:val="18"/>
                <w:szCs w:val="18"/>
              </w:rPr>
              <w:t>32节12V-100AH蓄电池，含直流控制箱</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蓄电池</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科士达/6-FM-100、DENE/12V-100AH、艾特网能/121200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1、12V-100AH免</w:t>
            </w:r>
            <w:proofErr w:type="gramStart"/>
            <w:r w:rsidRPr="000C2CBA">
              <w:rPr>
                <w:rFonts w:ascii="宋体" w:hAnsi="宋体" w:cs="宋体" w:hint="eastAsia"/>
                <w:sz w:val="18"/>
                <w:szCs w:val="18"/>
              </w:rPr>
              <w:t>维护长</w:t>
            </w:r>
            <w:proofErr w:type="gramEnd"/>
            <w:r w:rsidRPr="000C2CBA">
              <w:rPr>
                <w:rFonts w:ascii="宋体" w:hAnsi="宋体" w:cs="宋体" w:hint="eastAsia"/>
                <w:sz w:val="18"/>
                <w:szCs w:val="18"/>
              </w:rPr>
              <w:t>寿命铅酸蓄电池；</w:t>
            </w:r>
          </w:p>
          <w:p w:rsidR="0046219F" w:rsidRPr="000C2CBA" w:rsidRDefault="00ED160B">
            <w:pPr>
              <w:rPr>
                <w:rFonts w:ascii="宋体" w:hAnsi="宋体" w:cs="宋体"/>
                <w:sz w:val="18"/>
                <w:szCs w:val="18"/>
              </w:rPr>
            </w:pPr>
            <w:r w:rsidRPr="000C2CBA">
              <w:rPr>
                <w:rFonts w:ascii="宋体" w:hAnsi="宋体" w:cs="宋体" w:hint="eastAsia"/>
                <w:sz w:val="18"/>
                <w:szCs w:val="18"/>
              </w:rPr>
              <w:t>2、长寿命电池，浮充寿命≥10年；</w:t>
            </w:r>
          </w:p>
          <w:p w:rsidR="0046219F" w:rsidRPr="000C2CBA" w:rsidRDefault="00ED160B">
            <w:pPr>
              <w:rPr>
                <w:rFonts w:ascii="宋体" w:hAnsi="宋体" w:cs="宋体"/>
                <w:sz w:val="18"/>
                <w:szCs w:val="18"/>
              </w:rPr>
            </w:pPr>
            <w:r w:rsidRPr="000C2CBA">
              <w:rPr>
                <w:rFonts w:ascii="宋体" w:hAnsi="宋体" w:cs="宋体" w:hint="eastAsia"/>
                <w:sz w:val="18"/>
                <w:szCs w:val="18"/>
              </w:rPr>
              <w:t>★3、蓄电池具有防漏液托盘技术；</w:t>
            </w:r>
          </w:p>
          <w:p w:rsidR="0046219F" w:rsidRPr="000C2CBA" w:rsidRDefault="00ED160B">
            <w:pPr>
              <w:rPr>
                <w:rFonts w:ascii="宋体" w:hAnsi="宋体" w:cs="宋体"/>
                <w:sz w:val="18"/>
                <w:szCs w:val="18"/>
              </w:rPr>
            </w:pPr>
            <w:r w:rsidRPr="000C2CBA">
              <w:rPr>
                <w:rFonts w:ascii="宋体" w:hAnsi="宋体" w:cs="宋体" w:hint="eastAsia"/>
                <w:sz w:val="18"/>
                <w:szCs w:val="18"/>
              </w:rPr>
              <w:t>▲4、提供5年免费质保，7*24小时上门服务；</w:t>
            </w:r>
          </w:p>
          <w:p w:rsidR="0046219F" w:rsidRPr="000C2CBA" w:rsidRDefault="00ED160B">
            <w:pPr>
              <w:rPr>
                <w:rFonts w:ascii="宋体" w:hAnsi="宋体" w:cs="宋体"/>
                <w:sz w:val="18"/>
                <w:szCs w:val="18"/>
              </w:rPr>
            </w:pPr>
            <w:r w:rsidRPr="000C2CBA">
              <w:rPr>
                <w:rFonts w:ascii="宋体" w:hAnsi="宋体" w:cs="宋体" w:hint="eastAsia"/>
                <w:sz w:val="18"/>
                <w:szCs w:val="18"/>
              </w:rPr>
              <w:t>▲5、承诺保修期内一组电池组中有电池损坏更换整组电池。</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64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节</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108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智能接入模块</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科士达/PE-DSM、DENE/DZ302、艾特网能/Modbus-C</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智能设备接入软件，每台设备提供1个接入模块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109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侧门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科士达/ SP-OD1242I、DENE/DX612-1、艾特网能/BSRAS-D12H20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1、机柜单侧内嵌式侧门；</w:t>
            </w:r>
          </w:p>
          <w:p w:rsidR="0046219F" w:rsidRPr="000C2CBA" w:rsidRDefault="00ED160B">
            <w:pPr>
              <w:rPr>
                <w:rFonts w:ascii="宋体" w:hAnsi="宋体" w:cs="宋体"/>
                <w:sz w:val="18"/>
                <w:szCs w:val="18"/>
              </w:rPr>
            </w:pPr>
            <w:r w:rsidRPr="000C2CBA">
              <w:rPr>
                <w:rFonts w:ascii="宋体" w:hAnsi="宋体" w:cs="宋体" w:hint="eastAsia"/>
                <w:sz w:val="18"/>
                <w:szCs w:val="18"/>
              </w:rPr>
              <w:t>2、每块侧门含上下两段式门板；</w:t>
            </w:r>
          </w:p>
          <w:p w:rsidR="0046219F" w:rsidRPr="000C2CBA" w:rsidRDefault="00ED160B">
            <w:pPr>
              <w:rPr>
                <w:rFonts w:ascii="宋体" w:hAnsi="宋体" w:cs="宋体"/>
                <w:sz w:val="18"/>
                <w:szCs w:val="18"/>
              </w:rPr>
            </w:pPr>
            <w:r w:rsidRPr="000C2CBA">
              <w:rPr>
                <w:rFonts w:ascii="宋体" w:hAnsi="宋体" w:cs="宋体" w:hint="eastAsia"/>
                <w:sz w:val="18"/>
                <w:szCs w:val="18"/>
              </w:rPr>
              <w:t>3、卡扣式安装。</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7904" w:type="dxa"/>
            <w:gridSpan w:val="4"/>
            <w:shd w:val="clear" w:color="auto" w:fill="auto"/>
            <w:tcMar>
              <w:top w:w="0" w:type="dxa"/>
              <w:left w:w="57" w:type="dxa"/>
              <w:right w:w="57" w:type="dxa"/>
            </w:tcMar>
          </w:tcPr>
          <w:p w:rsidR="0046219F" w:rsidRPr="000C2CBA" w:rsidRDefault="00ED160B">
            <w:pPr>
              <w:jc w:val="left"/>
              <w:rPr>
                <w:rFonts w:ascii="宋体" w:hAnsi="宋体" w:cs="宋体"/>
                <w:b/>
                <w:bCs/>
                <w:sz w:val="18"/>
                <w:szCs w:val="18"/>
              </w:rPr>
            </w:pPr>
            <w:r w:rsidRPr="000C2CBA">
              <w:rPr>
                <w:rFonts w:ascii="宋体" w:hAnsi="宋体" w:cs="宋体" w:hint="eastAsia"/>
                <w:b/>
                <w:bCs/>
                <w:sz w:val="18"/>
                <w:szCs w:val="18"/>
              </w:rPr>
              <w:t>4.10消防系统</w:t>
            </w:r>
          </w:p>
        </w:tc>
        <w:tc>
          <w:tcPr>
            <w:tcW w:w="675"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c>
          <w:tcPr>
            <w:tcW w:w="660" w:type="dxa"/>
            <w:shd w:val="clear" w:color="auto" w:fill="auto"/>
            <w:tcMar>
              <w:top w:w="0" w:type="dxa"/>
              <w:left w:w="57" w:type="dxa"/>
              <w:right w:w="57" w:type="dxa"/>
            </w:tcMar>
            <w:vAlign w:val="center"/>
          </w:tcPr>
          <w:p w:rsidR="0046219F" w:rsidRPr="000C2CBA" w:rsidRDefault="0046219F">
            <w:pPr>
              <w:jc w:val="center"/>
              <w:rPr>
                <w:rFonts w:ascii="宋体" w:hAnsi="宋体" w:cs="宋体"/>
                <w:b/>
                <w:bCs/>
                <w:sz w:val="18"/>
                <w:szCs w:val="18"/>
              </w:rPr>
            </w:pP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proofErr w:type="gramStart"/>
            <w:r w:rsidRPr="000C2CBA">
              <w:rPr>
                <w:rFonts w:ascii="宋体" w:hAnsi="宋体" w:cs="宋体" w:hint="eastAsia"/>
                <w:sz w:val="18"/>
                <w:szCs w:val="18"/>
              </w:rPr>
              <w:t>七氟丙烷</w:t>
            </w:r>
            <w:proofErr w:type="gramEnd"/>
            <w:r w:rsidRPr="000C2CBA">
              <w:rPr>
                <w:rFonts w:ascii="宋体" w:hAnsi="宋体" w:cs="宋体" w:hint="eastAsia"/>
                <w:sz w:val="18"/>
                <w:szCs w:val="18"/>
              </w:rPr>
              <w:t>柜式装置</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湖南金鼎/GQQ70/2.5、海湾/GQQ70/2.5、泰和安/GQQ70/2.5</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GQQ70/2.5</w:t>
            </w:r>
            <w:proofErr w:type="gramStart"/>
            <w:r w:rsidRPr="000C2CBA">
              <w:rPr>
                <w:rFonts w:ascii="宋体" w:hAnsi="宋体" w:cs="宋体" w:hint="eastAsia"/>
                <w:sz w:val="18"/>
                <w:szCs w:val="18"/>
              </w:rPr>
              <w:t>七</w:t>
            </w:r>
            <w:proofErr w:type="gramEnd"/>
            <w:r w:rsidRPr="000C2CBA">
              <w:rPr>
                <w:rFonts w:ascii="宋体" w:hAnsi="宋体" w:cs="宋体" w:hint="eastAsia"/>
                <w:sz w:val="18"/>
                <w:szCs w:val="18"/>
              </w:rPr>
              <w:t>氟丙烷柜式装置，含罐体及柜体</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瓶组</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111</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灭火剂</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湖南金鼎/HFC-227ea、海湾/HFC-227ea、泰和安/HFC-227ea</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proofErr w:type="gramStart"/>
            <w:r w:rsidRPr="000C2CBA">
              <w:rPr>
                <w:rFonts w:ascii="宋体" w:hAnsi="宋体" w:cs="宋体" w:hint="eastAsia"/>
                <w:sz w:val="18"/>
                <w:szCs w:val="18"/>
              </w:rPr>
              <w:t>七氟丙烷</w:t>
            </w:r>
            <w:proofErr w:type="gramEnd"/>
            <w:r w:rsidRPr="000C2CBA">
              <w:rPr>
                <w:rFonts w:ascii="宋体" w:hAnsi="宋体" w:cs="宋体" w:hint="eastAsia"/>
                <w:sz w:val="18"/>
                <w:szCs w:val="18"/>
              </w:rPr>
              <w:t>气体灭火药剂，纯度:＞99.6%酸度(以HF计)(mg/Kg):＜1，水含量(mg/Kg):＜10，蒸发残留物:＜0.01%悬浮或沉淀物:不可见，</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130</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KG</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112</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气体灭火控制器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国泰怡安/GK652B、北大青鸟/JB-QB-21S-VFC3010A/CE2、久远/JF999-QM2</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1、壁挂式模块化设计；2、液晶显示，全中文菜单操作；3、控制器软关机功能；4、按消防设备分类启动技术；5、具有黑匣子功能，报警联动一体化。6、一个主机管理4个分区。</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套</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113</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控制模块</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国泰怡安/GM613W、北大青鸟/JF-M22、久远/VM3365A</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采用</w:t>
            </w:r>
            <w:proofErr w:type="gramStart"/>
            <w:r w:rsidRPr="000C2CBA">
              <w:rPr>
                <w:rFonts w:ascii="宋体" w:hAnsi="宋体" w:cs="宋体" w:hint="eastAsia"/>
                <w:sz w:val="18"/>
                <w:szCs w:val="18"/>
              </w:rPr>
              <w:t>脉冲隔直探测</w:t>
            </w:r>
            <w:proofErr w:type="gramEnd"/>
            <w:r w:rsidRPr="000C2CBA">
              <w:rPr>
                <w:rFonts w:ascii="宋体" w:hAnsi="宋体" w:cs="宋体" w:hint="eastAsia"/>
                <w:sz w:val="18"/>
                <w:szCs w:val="18"/>
              </w:rPr>
              <w:t>技术，接线方便牢靠。</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114</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声光报警器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国泰怡安/GM633W、北大青鸟/JBF-VM1372B、久远/JF-SG41</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工作电压：信号总线电压：24V</w:t>
            </w:r>
          </w:p>
          <w:p w:rsidR="0046219F" w:rsidRPr="000C2CBA" w:rsidRDefault="00ED160B">
            <w:pPr>
              <w:rPr>
                <w:rFonts w:ascii="宋体" w:hAnsi="宋体" w:cs="宋体"/>
                <w:sz w:val="18"/>
                <w:szCs w:val="18"/>
              </w:rPr>
            </w:pPr>
            <w:r w:rsidRPr="000C2CBA">
              <w:rPr>
                <w:rFonts w:ascii="宋体" w:hAnsi="宋体" w:cs="宋体" w:hint="eastAsia"/>
                <w:sz w:val="18"/>
                <w:szCs w:val="18"/>
              </w:rPr>
              <w:t>允许范围：16V～28V，电源总线电压：DC24V</w:t>
            </w:r>
          </w:p>
          <w:p w:rsidR="0046219F" w:rsidRPr="000C2CBA" w:rsidRDefault="00ED160B">
            <w:pPr>
              <w:rPr>
                <w:rFonts w:ascii="宋体" w:hAnsi="宋体" w:cs="宋体"/>
                <w:sz w:val="18"/>
                <w:szCs w:val="18"/>
              </w:rPr>
            </w:pPr>
            <w:r w:rsidRPr="000C2CBA">
              <w:rPr>
                <w:rFonts w:ascii="宋体" w:hAnsi="宋体" w:cs="宋体" w:hint="eastAsia"/>
                <w:sz w:val="18"/>
                <w:szCs w:val="18"/>
              </w:rPr>
              <w:t>允许范围：DC20V～DC28V</w:t>
            </w:r>
          </w:p>
          <w:p w:rsidR="0046219F" w:rsidRPr="000C2CBA" w:rsidRDefault="00ED160B">
            <w:pPr>
              <w:rPr>
                <w:rFonts w:ascii="宋体" w:hAnsi="宋体" w:cs="宋体"/>
                <w:sz w:val="18"/>
                <w:szCs w:val="18"/>
              </w:rPr>
            </w:pPr>
            <w:r w:rsidRPr="000C2CBA">
              <w:rPr>
                <w:rFonts w:ascii="宋体" w:hAnsi="宋体" w:cs="宋体" w:hint="eastAsia"/>
                <w:sz w:val="18"/>
                <w:szCs w:val="18"/>
              </w:rPr>
              <w:t>工作电流：总线监视电流≤0.8mA，总线启动电流≤6.0mA，电源监视电流≤10mA ，电源动作电流≤160mA</w:t>
            </w:r>
          </w:p>
          <w:p w:rsidR="0046219F" w:rsidRPr="000C2CBA" w:rsidRDefault="00ED160B">
            <w:pPr>
              <w:rPr>
                <w:rFonts w:ascii="宋体" w:hAnsi="宋体" w:cs="宋体"/>
                <w:sz w:val="18"/>
                <w:szCs w:val="18"/>
              </w:rPr>
            </w:pPr>
            <w:r w:rsidRPr="000C2CBA">
              <w:rPr>
                <w:rFonts w:ascii="宋体" w:hAnsi="宋体" w:cs="宋体" w:hint="eastAsia"/>
                <w:sz w:val="18"/>
                <w:szCs w:val="18"/>
              </w:rPr>
              <w:t>线制：四线制，与控制器采用无极性信号二总线连接，与电源线采用无极性二线制连接</w:t>
            </w:r>
          </w:p>
          <w:p w:rsidR="0046219F" w:rsidRPr="000C2CBA" w:rsidRDefault="00ED160B">
            <w:pPr>
              <w:rPr>
                <w:rFonts w:ascii="宋体" w:hAnsi="宋体" w:cs="宋体"/>
                <w:sz w:val="18"/>
                <w:szCs w:val="18"/>
              </w:rPr>
            </w:pPr>
            <w:r w:rsidRPr="000C2CBA">
              <w:rPr>
                <w:rFonts w:ascii="宋体" w:hAnsi="宋体" w:cs="宋体" w:hint="eastAsia"/>
                <w:sz w:val="18"/>
                <w:szCs w:val="18"/>
              </w:rPr>
              <w:t>声压级≥85dB（正前方3m水平处（A计权））</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115</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放气指示灯</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国泰怡安/GT1521-PA、北大青鸟/LW5606、久远/LR566</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工作电压：信号总线电压：24V</w:t>
            </w:r>
          </w:p>
          <w:p w:rsidR="0046219F" w:rsidRPr="000C2CBA" w:rsidRDefault="00ED160B">
            <w:pPr>
              <w:rPr>
                <w:rFonts w:ascii="宋体" w:hAnsi="宋体" w:cs="宋体"/>
                <w:sz w:val="18"/>
                <w:szCs w:val="18"/>
              </w:rPr>
            </w:pPr>
            <w:r w:rsidRPr="000C2CBA">
              <w:rPr>
                <w:rFonts w:ascii="宋体" w:hAnsi="宋体" w:cs="宋体" w:hint="eastAsia"/>
                <w:sz w:val="18"/>
                <w:szCs w:val="18"/>
              </w:rPr>
              <w:t>允许范围：16V～28V电源总线电压：DC24V</w:t>
            </w:r>
          </w:p>
          <w:p w:rsidR="0046219F" w:rsidRPr="000C2CBA" w:rsidRDefault="00ED160B">
            <w:pPr>
              <w:rPr>
                <w:rFonts w:ascii="宋体" w:hAnsi="宋体" w:cs="宋体"/>
                <w:sz w:val="18"/>
                <w:szCs w:val="18"/>
              </w:rPr>
            </w:pPr>
            <w:r w:rsidRPr="000C2CBA">
              <w:rPr>
                <w:rFonts w:ascii="宋体" w:hAnsi="宋体" w:cs="宋体" w:hint="eastAsia"/>
                <w:sz w:val="18"/>
                <w:szCs w:val="18"/>
              </w:rPr>
              <w:t>允许范围：DC20V～DC28V</w:t>
            </w:r>
          </w:p>
          <w:p w:rsidR="0046219F" w:rsidRPr="000C2CBA" w:rsidRDefault="00ED160B">
            <w:pPr>
              <w:rPr>
                <w:rFonts w:ascii="宋体" w:hAnsi="宋体" w:cs="宋体"/>
                <w:sz w:val="18"/>
                <w:szCs w:val="18"/>
              </w:rPr>
            </w:pPr>
            <w:r w:rsidRPr="000C2CBA">
              <w:rPr>
                <w:rFonts w:ascii="宋体" w:hAnsi="宋体" w:cs="宋体" w:hint="eastAsia"/>
                <w:sz w:val="18"/>
                <w:szCs w:val="18"/>
              </w:rPr>
              <w:t>工作电流：信号总线监视电流≤3mA</w:t>
            </w:r>
          </w:p>
          <w:p w:rsidR="0046219F" w:rsidRPr="000C2CBA" w:rsidRDefault="00ED160B">
            <w:pPr>
              <w:rPr>
                <w:rFonts w:ascii="宋体" w:hAnsi="宋体" w:cs="宋体"/>
                <w:sz w:val="18"/>
                <w:szCs w:val="18"/>
              </w:rPr>
            </w:pPr>
            <w:r w:rsidRPr="000C2CBA">
              <w:rPr>
                <w:rFonts w:ascii="宋体" w:hAnsi="宋体" w:cs="宋体" w:hint="eastAsia"/>
                <w:sz w:val="18"/>
                <w:szCs w:val="18"/>
              </w:rPr>
              <w:t>电源总线监视电流≤2mA，信号总线动作电流≤4mA ，电源总线动作电流≤25mA</w:t>
            </w:r>
          </w:p>
          <w:p w:rsidR="0046219F" w:rsidRPr="000C2CBA" w:rsidRDefault="00ED160B">
            <w:pPr>
              <w:rPr>
                <w:rFonts w:ascii="宋体" w:hAnsi="宋体" w:cs="宋体"/>
                <w:sz w:val="18"/>
                <w:szCs w:val="18"/>
              </w:rPr>
            </w:pPr>
            <w:r w:rsidRPr="000C2CBA">
              <w:rPr>
                <w:rFonts w:ascii="宋体" w:hAnsi="宋体" w:cs="宋体" w:hint="eastAsia"/>
                <w:sz w:val="18"/>
                <w:szCs w:val="18"/>
              </w:rPr>
              <w:lastRenderedPageBreak/>
              <w:t>闪光频率：每分钟闪亮60±6次</w:t>
            </w:r>
          </w:p>
          <w:p w:rsidR="0046219F" w:rsidRPr="000C2CBA" w:rsidRDefault="00ED160B">
            <w:pPr>
              <w:rPr>
                <w:rFonts w:ascii="宋体" w:hAnsi="宋体" w:cs="宋体"/>
                <w:sz w:val="18"/>
                <w:szCs w:val="18"/>
              </w:rPr>
            </w:pPr>
            <w:r w:rsidRPr="000C2CBA">
              <w:rPr>
                <w:rFonts w:ascii="宋体" w:hAnsi="宋体" w:cs="宋体" w:hint="eastAsia"/>
                <w:sz w:val="18"/>
                <w:szCs w:val="18"/>
              </w:rPr>
              <w:t>编码方式：电子编码方式，编码范围可在11～20之间任意设定</w:t>
            </w:r>
          </w:p>
          <w:p w:rsidR="0046219F" w:rsidRPr="000C2CBA" w:rsidRDefault="00ED160B">
            <w:pPr>
              <w:rPr>
                <w:rFonts w:ascii="宋体" w:hAnsi="宋体" w:cs="宋体"/>
                <w:sz w:val="18"/>
                <w:szCs w:val="18"/>
              </w:rPr>
            </w:pPr>
            <w:r w:rsidRPr="000C2CBA">
              <w:rPr>
                <w:rFonts w:ascii="宋体" w:hAnsi="宋体" w:cs="宋体" w:hint="eastAsia"/>
                <w:sz w:val="18"/>
                <w:szCs w:val="18"/>
              </w:rPr>
              <w:t>线制：与气体灭火控制器采用四线连接。其中两线接总线，无极性；另外两线接电源DC24V，无极性</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lastRenderedPageBreak/>
              <w:t>116</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泄压口</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国泰怡安/XY02、北大青鸟/200*200、久远/200*200</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200*200</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2</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117</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烟感探测器</w:t>
            </w:r>
          </w:p>
        </w:tc>
        <w:tc>
          <w:tcPr>
            <w:tcW w:w="1444"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国泰怡安/GY601W、北大青鸟/JTY-GDJBF-3100、久远/JTY-GD/JF-D21</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编码型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proofErr w:type="gramStart"/>
            <w:r w:rsidRPr="000C2CBA">
              <w:rPr>
                <w:rFonts w:ascii="宋体" w:hAnsi="宋体" w:cs="宋体" w:hint="eastAsia"/>
                <w:sz w:val="18"/>
                <w:szCs w:val="18"/>
              </w:rPr>
              <w:t>个</w:t>
            </w:r>
            <w:proofErr w:type="gramEnd"/>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118</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温感探测器</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国泰怡安/GW601W、北大青鸟/JTW-ZD-LN2110、久远/JTY-GD/JF-D22</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编码型</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4</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只</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119</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通讯电缆</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r w:rsidR="0046219F" w:rsidRPr="000C2CBA">
        <w:trPr>
          <w:trHeight w:val="340"/>
        </w:trPr>
        <w:tc>
          <w:tcPr>
            <w:tcW w:w="584"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120</w:t>
            </w:r>
          </w:p>
        </w:tc>
        <w:tc>
          <w:tcPr>
            <w:tcW w:w="1125" w:type="dxa"/>
            <w:shd w:val="clear" w:color="auto" w:fill="auto"/>
            <w:tcMar>
              <w:top w:w="0" w:type="dxa"/>
              <w:left w:w="57" w:type="dxa"/>
              <w:right w:w="57" w:type="dxa"/>
            </w:tcMar>
            <w:vAlign w:val="cente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辅材</w:t>
            </w:r>
          </w:p>
        </w:tc>
        <w:tc>
          <w:tcPr>
            <w:tcW w:w="1444" w:type="dxa"/>
            <w:shd w:val="clear" w:color="auto" w:fill="auto"/>
            <w:tcMar>
              <w:top w:w="0" w:type="dxa"/>
              <w:left w:w="57" w:type="dxa"/>
              <w:right w:w="57" w:type="dxa"/>
            </w:tcMar>
          </w:tcPr>
          <w:p w:rsidR="0046219F" w:rsidRPr="000C2CBA" w:rsidRDefault="00ED160B">
            <w:pPr>
              <w:jc w:val="left"/>
              <w:rPr>
                <w:rFonts w:ascii="宋体" w:hAnsi="宋体" w:cs="宋体"/>
                <w:sz w:val="18"/>
                <w:szCs w:val="18"/>
              </w:rPr>
            </w:pPr>
            <w:r w:rsidRPr="000C2CBA">
              <w:rPr>
                <w:rFonts w:ascii="宋体" w:hAnsi="宋体" w:cs="宋体" w:hint="eastAsia"/>
                <w:sz w:val="18"/>
                <w:szCs w:val="18"/>
              </w:rPr>
              <w:t>国产</w:t>
            </w:r>
          </w:p>
        </w:tc>
        <w:tc>
          <w:tcPr>
            <w:tcW w:w="4751" w:type="dxa"/>
            <w:shd w:val="clear" w:color="auto" w:fill="auto"/>
            <w:tcMar>
              <w:top w:w="0" w:type="dxa"/>
              <w:left w:w="57" w:type="dxa"/>
              <w:right w:w="57" w:type="dxa"/>
            </w:tcMar>
            <w:vAlign w:val="center"/>
          </w:tcPr>
          <w:p w:rsidR="0046219F" w:rsidRPr="000C2CBA" w:rsidRDefault="00ED160B">
            <w:pPr>
              <w:rPr>
                <w:rFonts w:ascii="宋体" w:hAnsi="宋体" w:cs="宋体"/>
                <w:sz w:val="18"/>
                <w:szCs w:val="18"/>
              </w:rPr>
            </w:pPr>
            <w:r w:rsidRPr="000C2CBA">
              <w:rPr>
                <w:rFonts w:ascii="宋体" w:hAnsi="宋体" w:cs="宋体" w:hint="eastAsia"/>
                <w:sz w:val="18"/>
                <w:szCs w:val="18"/>
              </w:rPr>
              <w:t>配套</w:t>
            </w:r>
          </w:p>
        </w:tc>
        <w:tc>
          <w:tcPr>
            <w:tcW w:w="675"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1</w:t>
            </w:r>
          </w:p>
        </w:tc>
        <w:tc>
          <w:tcPr>
            <w:tcW w:w="660" w:type="dxa"/>
            <w:shd w:val="clear" w:color="auto" w:fill="auto"/>
            <w:tcMar>
              <w:top w:w="0" w:type="dxa"/>
              <w:left w:w="57" w:type="dxa"/>
              <w:right w:w="57" w:type="dxa"/>
            </w:tcMar>
            <w:vAlign w:val="center"/>
          </w:tcPr>
          <w:p w:rsidR="0046219F" w:rsidRPr="000C2CBA" w:rsidRDefault="00ED160B">
            <w:pPr>
              <w:jc w:val="center"/>
              <w:rPr>
                <w:rFonts w:ascii="宋体" w:hAnsi="宋体" w:cs="宋体"/>
                <w:sz w:val="18"/>
                <w:szCs w:val="18"/>
              </w:rPr>
            </w:pPr>
            <w:r w:rsidRPr="000C2CBA">
              <w:rPr>
                <w:rFonts w:ascii="宋体" w:hAnsi="宋体" w:cs="宋体" w:hint="eastAsia"/>
                <w:sz w:val="18"/>
                <w:szCs w:val="18"/>
              </w:rPr>
              <w:t>批</w:t>
            </w:r>
          </w:p>
        </w:tc>
      </w:tr>
    </w:tbl>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rPr>
        <w:br w:type="page"/>
      </w:r>
      <w:r w:rsidRPr="000C2CBA">
        <w:rPr>
          <w:rFonts w:ascii="宋体" w:hAnsi="宋体" w:cs="宋体" w:hint="eastAsia"/>
          <w:b/>
          <w:bCs/>
          <w:szCs w:val="21"/>
        </w:rPr>
        <w:lastRenderedPageBreak/>
        <w:t>三、其他要求</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（一）项目验收要求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1、验收标准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完成建设合同所约定的建设内容、工期和其他要求，满足招标文件的技术需求，并一次性验收合格。建设标准须符合1.3建设标准规范及相关文件要求。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2、项目验收</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项目的验收包括初步验收、试运行和终验。</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1）项目初验</w:t>
      </w:r>
    </w:p>
    <w:p w:rsidR="0046219F" w:rsidRPr="000C2CBA" w:rsidRDefault="00ED160B">
      <w:pPr>
        <w:spacing w:line="360" w:lineRule="auto"/>
        <w:rPr>
          <w:rFonts w:ascii="宋体" w:hAnsi="宋体" w:cs="宋体"/>
          <w:szCs w:val="21"/>
        </w:rPr>
      </w:pPr>
      <w:r w:rsidRPr="000C2CBA">
        <w:rPr>
          <w:rFonts w:ascii="宋体" w:hAnsi="宋体" w:cs="宋体" w:hint="eastAsia"/>
          <w:szCs w:val="21"/>
        </w:rPr>
        <w:t>项目初验前，中标方应首先对系统进行自测，并将系统自测报告提交业主方和监理方审查。</w:t>
      </w:r>
      <w:proofErr w:type="gramStart"/>
      <w:r w:rsidRPr="000C2CBA">
        <w:rPr>
          <w:rFonts w:ascii="宋体" w:hAnsi="宋体" w:cs="宋体" w:hint="eastAsia"/>
          <w:szCs w:val="21"/>
        </w:rPr>
        <w:t>中标方依本</w:t>
      </w:r>
      <w:proofErr w:type="gramEnd"/>
      <w:r w:rsidRPr="000C2CBA">
        <w:rPr>
          <w:rFonts w:ascii="宋体" w:hAnsi="宋体" w:cs="宋体" w:hint="eastAsia"/>
          <w:szCs w:val="21"/>
        </w:rPr>
        <w:t>合同约定向业主方提交成果及相关文档，并向业主方提出初验申请。业主方接到中标方初验申请后，组织专家和相关单位对项目进行初验，初验合格后业主方、中标方、监理方共同签署初验报告。</w:t>
      </w:r>
    </w:p>
    <w:p w:rsidR="0046219F" w:rsidRPr="000C2CBA" w:rsidRDefault="00ED160B">
      <w:pPr>
        <w:spacing w:line="360" w:lineRule="auto"/>
        <w:rPr>
          <w:rFonts w:ascii="宋体" w:hAnsi="宋体" w:cs="宋体"/>
          <w:szCs w:val="21"/>
        </w:rPr>
      </w:pPr>
      <w:r w:rsidRPr="000C2CBA">
        <w:rPr>
          <w:rFonts w:ascii="宋体" w:hAnsi="宋体" w:cs="宋体" w:hint="eastAsia"/>
          <w:szCs w:val="21"/>
        </w:rPr>
        <w:t>2）试运行</w:t>
      </w:r>
    </w:p>
    <w:p w:rsidR="0046219F" w:rsidRPr="000C2CBA" w:rsidRDefault="00ED160B">
      <w:pPr>
        <w:spacing w:line="360" w:lineRule="auto"/>
        <w:rPr>
          <w:rFonts w:ascii="宋体" w:hAnsi="宋体" w:cs="宋体"/>
          <w:szCs w:val="21"/>
        </w:rPr>
      </w:pPr>
      <w:r w:rsidRPr="000C2CBA">
        <w:rPr>
          <w:rFonts w:ascii="宋体" w:hAnsi="宋体" w:cs="宋体" w:hint="eastAsia"/>
          <w:szCs w:val="21"/>
        </w:rPr>
        <w:t>初验合格后，系统进入试运行，试运行时间1个月。</w:t>
      </w:r>
    </w:p>
    <w:p w:rsidR="0046219F" w:rsidRPr="000C2CBA" w:rsidRDefault="00ED160B">
      <w:pPr>
        <w:spacing w:line="360" w:lineRule="auto"/>
        <w:rPr>
          <w:rFonts w:ascii="宋体" w:hAnsi="宋体" w:cs="宋体"/>
          <w:szCs w:val="21"/>
        </w:rPr>
      </w:pPr>
      <w:r w:rsidRPr="000C2CBA">
        <w:rPr>
          <w:rFonts w:ascii="宋体" w:hAnsi="宋体" w:cs="宋体" w:hint="eastAsia"/>
          <w:szCs w:val="21"/>
        </w:rPr>
        <w:t>3）终验</w:t>
      </w:r>
    </w:p>
    <w:p w:rsidR="0046219F" w:rsidRPr="000C2CBA" w:rsidRDefault="00ED160B">
      <w:pPr>
        <w:spacing w:line="360" w:lineRule="auto"/>
        <w:rPr>
          <w:rFonts w:ascii="宋体" w:hAnsi="宋体" w:cs="宋体"/>
          <w:szCs w:val="21"/>
        </w:rPr>
      </w:pPr>
      <w:r w:rsidRPr="000C2CBA">
        <w:rPr>
          <w:rFonts w:ascii="宋体" w:hAnsi="宋体" w:cs="宋体" w:hint="eastAsia"/>
          <w:szCs w:val="21"/>
        </w:rPr>
        <w:t>系统通过试运行后，中标方向业主方提出终验申请，业主方组织专家和相关单位进行系统的终验。系统终验收合格的条件必须至少满足以下三个要求：已提供了合同要求的合格产品和资料；试运行稳定并满足使用要求；项目初验和试运行出现的问题已解决。</w:t>
      </w:r>
    </w:p>
    <w:p w:rsidR="0046219F" w:rsidRPr="000C2CBA" w:rsidRDefault="00ED160B">
      <w:pPr>
        <w:spacing w:line="360" w:lineRule="auto"/>
        <w:rPr>
          <w:rFonts w:ascii="宋体" w:hAnsi="宋体" w:cs="宋体"/>
          <w:szCs w:val="21"/>
        </w:rPr>
      </w:pPr>
      <w:r w:rsidRPr="000C2CBA">
        <w:rPr>
          <w:rFonts w:ascii="宋体" w:hAnsi="宋体" w:cs="宋体" w:hint="eastAsia"/>
          <w:szCs w:val="21"/>
        </w:rPr>
        <w:t>3、设备检测</w:t>
      </w:r>
    </w:p>
    <w:p w:rsidR="0046219F" w:rsidRPr="000C2CBA" w:rsidRDefault="00ED160B">
      <w:pPr>
        <w:spacing w:line="360" w:lineRule="auto"/>
        <w:rPr>
          <w:rFonts w:ascii="宋体" w:hAnsi="宋体"/>
        </w:rPr>
      </w:pPr>
      <w:r w:rsidRPr="000C2CBA">
        <w:rPr>
          <w:rFonts w:ascii="宋体" w:hAnsi="宋体" w:hint="eastAsia"/>
        </w:rPr>
        <w:t>验收过程中，采购人</w:t>
      </w:r>
      <w:r w:rsidR="008C45F3" w:rsidRPr="000C2CBA">
        <w:rPr>
          <w:rFonts w:ascii="宋体" w:hAnsi="宋体" w:hint="eastAsia"/>
        </w:rPr>
        <w:t>有权</w:t>
      </w:r>
      <w:r w:rsidRPr="000C2CBA">
        <w:rPr>
          <w:rFonts w:ascii="宋体" w:hAnsi="宋体" w:hint="eastAsia"/>
        </w:rPr>
        <w:t>对项目内的产品及设备对照招标参数要求及投标文件设备技术响应参数进行检测。由双方共同认可的有资质的第三方检测机构（或政府采购监管部门指定的检测机构）进行检测，检测合格的，检测费用由采购人支付。如检测结果不符合国家相关标准或投标文件中的技术性能承诺的，检测费用由供应商支付，按本招标文件第五部分采购合同的相关条款处理，另外采购人将报政府采购监管部门进行处理。</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（二）质保期及运维期要求</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1、项目的质保和运</w:t>
      </w:r>
      <w:proofErr w:type="gramStart"/>
      <w:r w:rsidRPr="000C2CBA">
        <w:rPr>
          <w:rFonts w:ascii="宋体" w:hAnsi="宋体" w:cs="宋体" w:hint="eastAsia"/>
          <w:szCs w:val="21"/>
        </w:rPr>
        <w:t>维范围</w:t>
      </w:r>
      <w:proofErr w:type="gramEnd"/>
      <w:r w:rsidRPr="000C2CBA">
        <w:rPr>
          <w:rFonts w:ascii="宋体" w:hAnsi="宋体" w:cs="宋体" w:hint="eastAsia"/>
          <w:szCs w:val="21"/>
        </w:rPr>
        <w:t>包括本次所有中小学、幼儿园的前端设备、传输网络和局端后台设备。2、中标单位在系统建成通过竣工验收后需提供如下服务：</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1）本项目所有设备质保期为5年以及提供5年的运行维护，在设备质保期内中标单位应提供快速技术服务，在接到用户的故障维修电话后1小时内响应，简单故障能通过电话予以解决，如用户</w:t>
      </w:r>
      <w:r w:rsidRPr="000C2CBA">
        <w:rPr>
          <w:rFonts w:ascii="宋体" w:hAnsi="宋体" w:cs="宋体" w:hint="eastAsia"/>
          <w:szCs w:val="21"/>
        </w:rPr>
        <w:lastRenderedPageBreak/>
        <w:t>提出需要上门服务，维修人员应在4小时内赶到现场，并在12小时内解决问题。如在规定时间内不能解决问题，应提供同规格的替代设备给用户代用，直至设备故障修复。</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2）每周7×24小时技术支持，需落实具体的技术服务人员，负责日常视频监控平台专用软件的升级和维护。</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3）中标单位必须保证在维护期间除去地震、洪水、战争因素外每天重点部位监控接入完好率在98%以上，保证所有中小学、幼儿园前端设备完好率100%，</w:t>
      </w:r>
      <w:proofErr w:type="gramStart"/>
      <w:r w:rsidRPr="000C2CBA">
        <w:rPr>
          <w:rFonts w:ascii="宋体" w:hAnsi="宋体" w:cs="宋体" w:hint="eastAsia"/>
          <w:szCs w:val="21"/>
        </w:rPr>
        <w:t>保证局端中心</w:t>
      </w:r>
      <w:proofErr w:type="gramEnd"/>
      <w:r w:rsidRPr="000C2CBA">
        <w:rPr>
          <w:rFonts w:ascii="宋体" w:hAnsi="宋体" w:cs="宋体" w:hint="eastAsia"/>
          <w:szCs w:val="21"/>
        </w:rPr>
        <w:t>设备完好率100%。必须安排专用车辆和人员作为日常维护力量。</w:t>
      </w:r>
    </w:p>
    <w:p w:rsidR="0046219F" w:rsidRPr="000C2CBA" w:rsidRDefault="00ED160B">
      <w:pPr>
        <w:spacing w:line="360" w:lineRule="auto"/>
        <w:rPr>
          <w:rFonts w:ascii="宋体" w:hAnsi="宋体" w:cs="宋体"/>
          <w:szCs w:val="21"/>
        </w:rPr>
      </w:pPr>
      <w:r w:rsidRPr="000C2CBA">
        <w:rPr>
          <w:rFonts w:ascii="宋体" w:hAnsi="宋体" w:cs="宋体" w:hint="eastAsia"/>
          <w:szCs w:val="21"/>
        </w:rPr>
        <w:t>4）配合业主单位的重大活动的技术保障工作。</w:t>
      </w: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b/>
          <w:bCs/>
        </w:rPr>
      </w:pPr>
      <w:r w:rsidRPr="000C2CBA">
        <w:rPr>
          <w:rFonts w:ascii="宋体" w:hAnsi="宋体" w:hint="eastAsia"/>
          <w:b/>
          <w:bCs/>
        </w:rPr>
        <w:t>四、特别说明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1、采购需求中，带“▲”（如有）的为实质性条款，不得出现负偏离，否则做无效标处理。技术指标中带“★”（如有）为重要指标，不满足将被酌情扣分。</w:t>
      </w:r>
    </w:p>
    <w:p w:rsidR="0046219F" w:rsidRPr="000C2CBA" w:rsidRDefault="00ED160B">
      <w:pPr>
        <w:spacing w:line="360" w:lineRule="auto"/>
        <w:rPr>
          <w:rFonts w:ascii="宋体" w:hAnsi="宋体" w:cs="宋体"/>
          <w:szCs w:val="21"/>
        </w:rPr>
      </w:pPr>
      <w:r w:rsidRPr="000C2CBA">
        <w:rPr>
          <w:rFonts w:ascii="宋体" w:hAnsi="宋体" w:cs="宋体" w:hint="eastAsia"/>
          <w:szCs w:val="21"/>
        </w:rPr>
        <w:t>2、采购需求中的品牌、型号（如有）仅供投标人参考，没有任何限制性，投标人可选择同等或更优档次的产品，但必须满足相应（实质性）技术要求、规格及安装条件。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3、投标人应自行组织现场踏勘（如有需要），自行确定货物的安装方法和安装费用，并将安装费用列入报价，安装费用中标后不予调整。</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4、采购需求中，采购人提供的参考品牌型号，都是完全满足技术参数要求的，如投标供应商提供的投标产品是采购人提供的参考品牌型号的，视为满足采购技术要求，不存在技术偏离。</w:t>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br w:type="page"/>
      </w:r>
      <w:r w:rsidRPr="000C2CBA">
        <w:rPr>
          <w:rFonts w:ascii="宋体" w:hAnsi="宋体" w:cs="宋体" w:hint="eastAsia"/>
          <w:b/>
          <w:bCs/>
          <w:sz w:val="36"/>
          <w:szCs w:val="36"/>
        </w:rPr>
        <w:lastRenderedPageBreak/>
        <w:t>第五部分  采购合同</w:t>
      </w:r>
    </w:p>
    <w:p w:rsidR="0046219F" w:rsidRPr="000C2CBA" w:rsidRDefault="0046219F">
      <w:pPr>
        <w:spacing w:line="360" w:lineRule="auto"/>
        <w:rPr>
          <w:rFonts w:ascii="宋体" w:hAnsi="宋体"/>
        </w:rPr>
      </w:pPr>
    </w:p>
    <w:p w:rsidR="0046219F" w:rsidRPr="000C2CBA" w:rsidRDefault="00ED160B" w:rsidP="000C2CBA">
      <w:pPr>
        <w:spacing w:beforeLines="20" w:afterLines="20" w:line="288" w:lineRule="auto"/>
        <w:jc w:val="center"/>
        <w:rPr>
          <w:rFonts w:ascii="宋体" w:hAnsi="宋体"/>
          <w:b/>
          <w:sz w:val="32"/>
          <w:szCs w:val="32"/>
        </w:rPr>
      </w:pPr>
      <w:bookmarkStart w:id="3" w:name="_Toc353789693"/>
      <w:r w:rsidRPr="000C2CBA">
        <w:rPr>
          <w:rFonts w:ascii="宋体" w:hAnsi="宋体" w:hint="eastAsia"/>
          <w:b/>
          <w:sz w:val="32"/>
          <w:szCs w:val="32"/>
        </w:rPr>
        <w:t>北仑区校园智能安全防控系统采购合同</w:t>
      </w:r>
      <w:bookmarkEnd w:id="3"/>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hint="eastAsia"/>
        </w:rPr>
        <w:t xml:space="preserve">甲方：（买方） </w:t>
      </w:r>
      <w:r w:rsidRPr="000C2CBA">
        <w:rPr>
          <w:rFonts w:ascii="宋体" w:hAnsi="宋体" w:hint="eastAsia"/>
          <w:u w:val="single"/>
        </w:rPr>
        <w:t xml:space="preserve">                                    </w:t>
      </w:r>
    </w:p>
    <w:p w:rsidR="0046219F" w:rsidRPr="000C2CBA" w:rsidRDefault="00ED160B">
      <w:pPr>
        <w:spacing w:line="360" w:lineRule="auto"/>
        <w:rPr>
          <w:rFonts w:ascii="宋体" w:hAnsi="宋体"/>
          <w:u w:val="single"/>
        </w:rPr>
      </w:pPr>
      <w:r w:rsidRPr="000C2CBA">
        <w:rPr>
          <w:rFonts w:ascii="宋体" w:hAnsi="宋体" w:hint="eastAsia"/>
        </w:rPr>
        <w:t xml:space="preserve">乙方：（卖方） </w:t>
      </w:r>
      <w:r w:rsidRPr="000C2CBA">
        <w:rPr>
          <w:rFonts w:ascii="宋体" w:hAnsi="宋体" w:hint="eastAsia"/>
          <w:u w:val="single"/>
        </w:rPr>
        <w:t xml:space="preserve">                                    </w:t>
      </w:r>
    </w:p>
    <w:p w:rsidR="0046219F" w:rsidRPr="000C2CBA" w:rsidRDefault="00ED160B">
      <w:pPr>
        <w:spacing w:line="360" w:lineRule="auto"/>
        <w:rPr>
          <w:rFonts w:ascii="宋体" w:hAnsi="宋体"/>
        </w:rPr>
      </w:pPr>
      <w:r w:rsidRPr="000C2CBA">
        <w:rPr>
          <w:rFonts w:ascii="宋体" w:hAnsi="宋体" w:hint="eastAsia"/>
        </w:rPr>
        <w:t>丙方：（支付方）</w:t>
      </w:r>
      <w:r w:rsidRPr="000C2CBA">
        <w:rPr>
          <w:rFonts w:ascii="宋体" w:hAnsi="宋体" w:hint="eastAsia"/>
          <w:u w:val="single"/>
        </w:rPr>
        <w:t xml:space="preserve">宁波市北仑教育发展有限公司         </w:t>
      </w:r>
    </w:p>
    <w:p w:rsidR="0046219F" w:rsidRPr="000C2CBA" w:rsidRDefault="0046219F">
      <w:pPr>
        <w:adjustRightInd w:val="0"/>
        <w:spacing w:line="360" w:lineRule="auto"/>
        <w:rPr>
          <w:rFonts w:ascii="宋体" w:hAnsi="宋体"/>
          <w:szCs w:val="21"/>
        </w:rPr>
      </w:pPr>
    </w:p>
    <w:p w:rsidR="0046219F" w:rsidRPr="000C2CBA" w:rsidRDefault="00ED160B">
      <w:pPr>
        <w:adjustRightInd w:val="0"/>
        <w:spacing w:line="360" w:lineRule="auto"/>
        <w:rPr>
          <w:rFonts w:ascii="宋体" w:hAnsi="宋体"/>
          <w:szCs w:val="21"/>
        </w:rPr>
      </w:pPr>
      <w:r w:rsidRPr="000C2CBA">
        <w:rPr>
          <w:rFonts w:ascii="宋体" w:hAnsi="宋体" w:hint="eastAsia"/>
          <w:szCs w:val="21"/>
        </w:rPr>
        <w:t>各</w:t>
      </w:r>
      <w:r w:rsidRPr="000C2CBA">
        <w:rPr>
          <w:rFonts w:ascii="宋体" w:hAnsi="宋体"/>
          <w:szCs w:val="21"/>
        </w:rPr>
        <w:t>方根据</w:t>
      </w:r>
      <w:r w:rsidRPr="000C2CBA">
        <w:rPr>
          <w:rFonts w:ascii="宋体" w:hAnsi="宋体" w:hint="eastAsia"/>
          <w:szCs w:val="21"/>
          <w:u w:val="single"/>
        </w:rPr>
        <w:t xml:space="preserve">                               </w:t>
      </w:r>
      <w:r w:rsidRPr="000C2CBA">
        <w:rPr>
          <w:rFonts w:ascii="宋体" w:hAnsi="宋体"/>
          <w:szCs w:val="21"/>
        </w:rPr>
        <w:t>项目</w:t>
      </w:r>
      <w:r w:rsidRPr="000C2CBA">
        <w:rPr>
          <w:rFonts w:ascii="宋体" w:hAnsi="宋体" w:hint="eastAsia"/>
          <w:szCs w:val="21"/>
        </w:rPr>
        <w:t>（项目编号：</w:t>
      </w:r>
      <w:r w:rsidRPr="000C2CBA">
        <w:rPr>
          <w:rFonts w:ascii="宋体" w:hAnsi="宋体" w:hint="eastAsia"/>
          <w:szCs w:val="21"/>
          <w:u w:val="single"/>
        </w:rPr>
        <w:t xml:space="preserve">           </w:t>
      </w:r>
      <w:r w:rsidRPr="000C2CBA">
        <w:rPr>
          <w:rFonts w:ascii="宋体" w:hAnsi="宋体" w:hint="eastAsia"/>
          <w:szCs w:val="21"/>
        </w:rPr>
        <w:t>）</w:t>
      </w:r>
      <w:r w:rsidRPr="000C2CBA">
        <w:rPr>
          <w:rFonts w:ascii="宋体" w:hAnsi="宋体"/>
          <w:szCs w:val="21"/>
        </w:rPr>
        <w:t>公开招标的结果，签署本合同。</w:t>
      </w:r>
    </w:p>
    <w:p w:rsidR="0046219F" w:rsidRPr="000C2CBA" w:rsidRDefault="00ED160B">
      <w:pPr>
        <w:adjustRightInd w:val="0"/>
        <w:spacing w:line="360" w:lineRule="auto"/>
        <w:rPr>
          <w:rFonts w:ascii="宋体" w:hAnsi="宋体"/>
          <w:b/>
          <w:szCs w:val="21"/>
        </w:rPr>
      </w:pPr>
      <w:r w:rsidRPr="000C2CBA">
        <w:rPr>
          <w:rFonts w:ascii="宋体" w:hAnsi="宋体"/>
          <w:b/>
          <w:szCs w:val="21"/>
        </w:rPr>
        <w:t>一、货物</w:t>
      </w:r>
      <w:r w:rsidRPr="000C2CBA">
        <w:rPr>
          <w:rFonts w:ascii="宋体" w:hAnsi="宋体" w:hint="eastAsia"/>
          <w:b/>
          <w:szCs w:val="21"/>
        </w:rPr>
        <w:t>清单</w:t>
      </w:r>
    </w:p>
    <w:p w:rsidR="0046219F" w:rsidRPr="000C2CBA" w:rsidRDefault="00ED160B">
      <w:pPr>
        <w:adjustRightInd w:val="0"/>
        <w:spacing w:line="360" w:lineRule="auto"/>
        <w:rPr>
          <w:rFonts w:ascii="宋体" w:hAnsi="宋体"/>
          <w:szCs w:val="21"/>
        </w:rPr>
      </w:pPr>
      <w:r w:rsidRPr="000C2CBA">
        <w:rPr>
          <w:rFonts w:ascii="宋体" w:hAnsi="宋体"/>
          <w:szCs w:val="21"/>
        </w:rPr>
        <w:t>1. 货物名称：</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2</w:t>
      </w:r>
      <w:r w:rsidRPr="000C2CBA">
        <w:rPr>
          <w:rFonts w:ascii="宋体" w:hAnsi="宋体"/>
          <w:szCs w:val="21"/>
        </w:rPr>
        <w:t>. 型号规格：</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3</w:t>
      </w:r>
      <w:r w:rsidRPr="000C2CBA">
        <w:rPr>
          <w:rFonts w:ascii="宋体" w:hAnsi="宋体"/>
          <w:szCs w:val="21"/>
        </w:rPr>
        <w:t>. 技术参数：</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w:t>
      </w:r>
      <w:r w:rsidRPr="000C2CBA">
        <w:rPr>
          <w:rFonts w:ascii="宋体" w:hAnsi="宋体"/>
          <w:szCs w:val="21"/>
        </w:rPr>
        <w:t xml:space="preserve"> 数量（单位）：</w:t>
      </w:r>
    </w:p>
    <w:p w:rsidR="0046219F" w:rsidRPr="000C2CBA" w:rsidRDefault="00ED160B">
      <w:pPr>
        <w:adjustRightInd w:val="0"/>
        <w:spacing w:line="360" w:lineRule="auto"/>
        <w:rPr>
          <w:rFonts w:ascii="宋体" w:hAnsi="宋体"/>
          <w:b/>
          <w:szCs w:val="21"/>
        </w:rPr>
      </w:pPr>
      <w:r w:rsidRPr="000C2CBA">
        <w:rPr>
          <w:rFonts w:ascii="宋体" w:hAnsi="宋体"/>
          <w:b/>
          <w:szCs w:val="21"/>
        </w:rPr>
        <w:t>二、合同金额</w:t>
      </w:r>
    </w:p>
    <w:p w:rsidR="0046219F" w:rsidRPr="000C2CBA" w:rsidRDefault="00ED160B">
      <w:pPr>
        <w:adjustRightInd w:val="0"/>
        <w:spacing w:line="360" w:lineRule="auto"/>
        <w:rPr>
          <w:rFonts w:ascii="宋体" w:hAnsi="宋体"/>
          <w:szCs w:val="21"/>
        </w:rPr>
      </w:pPr>
      <w:r w:rsidRPr="000C2CBA">
        <w:rPr>
          <w:rFonts w:ascii="宋体" w:hAnsi="宋体"/>
          <w:szCs w:val="21"/>
        </w:rPr>
        <w:t>本合同金额为（大写）：</w:t>
      </w:r>
      <w:r w:rsidRPr="000C2CBA">
        <w:rPr>
          <w:rFonts w:ascii="宋体" w:hAnsi="宋体" w:hint="eastAsia"/>
          <w:szCs w:val="21"/>
          <w:u w:val="single"/>
        </w:rPr>
        <w:t xml:space="preserve">                            </w:t>
      </w:r>
      <w:r w:rsidRPr="000C2CBA">
        <w:rPr>
          <w:rFonts w:ascii="宋体" w:hAnsi="宋体"/>
          <w:szCs w:val="21"/>
        </w:rPr>
        <w:t>元（￥</w:t>
      </w:r>
      <w:r w:rsidRPr="000C2CBA">
        <w:rPr>
          <w:rFonts w:ascii="宋体" w:hAnsi="宋体" w:hint="eastAsia"/>
          <w:szCs w:val="21"/>
          <w:u w:val="single"/>
        </w:rPr>
        <w:t xml:space="preserve">           </w:t>
      </w:r>
      <w:r w:rsidRPr="000C2CBA">
        <w:rPr>
          <w:rFonts w:ascii="宋体" w:hAnsi="宋体"/>
          <w:szCs w:val="21"/>
        </w:rPr>
        <w:t>元）人民币。</w:t>
      </w:r>
    </w:p>
    <w:p w:rsidR="0046219F" w:rsidRPr="000C2CBA" w:rsidRDefault="00ED160B">
      <w:pPr>
        <w:adjustRightInd w:val="0"/>
        <w:spacing w:line="360" w:lineRule="auto"/>
        <w:rPr>
          <w:rFonts w:ascii="宋体" w:hAnsi="宋体"/>
          <w:b/>
          <w:szCs w:val="21"/>
        </w:rPr>
      </w:pPr>
      <w:r w:rsidRPr="000C2CBA">
        <w:rPr>
          <w:rFonts w:ascii="宋体" w:hAnsi="宋体"/>
          <w:b/>
          <w:szCs w:val="21"/>
        </w:rPr>
        <w:t>三、技术资料</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 xml:space="preserve">. </w:t>
      </w:r>
      <w:r w:rsidRPr="000C2CBA">
        <w:rPr>
          <w:rFonts w:ascii="宋体" w:hAnsi="宋体"/>
          <w:szCs w:val="21"/>
        </w:rPr>
        <w:t>乙方应按招标文件规定的时间向甲方提供使用货物的有关技术资料。</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没有甲方事先书面同意，乙方不得将由甲方提供的有关合同或任何合同条文、规格、计划、图纸、样品或资料提供给与履行本合同无关的任何其他人。即使</w:t>
      </w:r>
      <w:proofErr w:type="gramStart"/>
      <w:r w:rsidRPr="000C2CBA">
        <w:rPr>
          <w:rFonts w:ascii="宋体" w:hAnsi="宋体"/>
          <w:szCs w:val="21"/>
        </w:rPr>
        <w:t>向履行</w:t>
      </w:r>
      <w:proofErr w:type="gramEnd"/>
      <w:r w:rsidRPr="000C2CBA">
        <w:rPr>
          <w:rFonts w:ascii="宋体" w:hAnsi="宋体"/>
          <w:szCs w:val="21"/>
        </w:rPr>
        <w:t>本合同有关的人员提供，也应注意保密并限于履行合同的必需范围。</w:t>
      </w:r>
    </w:p>
    <w:p w:rsidR="0046219F" w:rsidRPr="000C2CBA" w:rsidRDefault="00ED160B">
      <w:pPr>
        <w:adjustRightInd w:val="0"/>
        <w:spacing w:line="360" w:lineRule="auto"/>
        <w:rPr>
          <w:rFonts w:ascii="宋体" w:hAnsi="宋体"/>
          <w:b/>
          <w:szCs w:val="21"/>
        </w:rPr>
      </w:pPr>
      <w:r w:rsidRPr="000C2CBA">
        <w:rPr>
          <w:rFonts w:ascii="宋体" w:hAnsi="宋体"/>
          <w:b/>
          <w:szCs w:val="21"/>
        </w:rPr>
        <w:t>四、知识产权</w:t>
      </w:r>
    </w:p>
    <w:p w:rsidR="0046219F" w:rsidRPr="000C2CBA" w:rsidRDefault="00ED160B">
      <w:pPr>
        <w:adjustRightInd w:val="0"/>
        <w:spacing w:line="360" w:lineRule="auto"/>
        <w:rPr>
          <w:rFonts w:ascii="宋体" w:hAnsi="宋体"/>
          <w:szCs w:val="21"/>
        </w:rPr>
      </w:pPr>
      <w:r w:rsidRPr="000C2CBA">
        <w:rPr>
          <w:rFonts w:ascii="宋体" w:hAnsi="宋体"/>
          <w:szCs w:val="21"/>
        </w:rPr>
        <w:t>乙方应保证所提供的货物或其任何一部分均不会侵犯任何第三方的知识产权。</w:t>
      </w:r>
    </w:p>
    <w:p w:rsidR="0046219F" w:rsidRPr="000C2CBA" w:rsidRDefault="00ED160B">
      <w:pPr>
        <w:adjustRightInd w:val="0"/>
        <w:spacing w:line="360" w:lineRule="auto"/>
        <w:rPr>
          <w:rFonts w:ascii="宋体" w:hAnsi="宋体"/>
          <w:b/>
          <w:szCs w:val="21"/>
        </w:rPr>
      </w:pPr>
      <w:r w:rsidRPr="000C2CBA">
        <w:rPr>
          <w:rFonts w:ascii="宋体" w:hAnsi="宋体"/>
          <w:b/>
          <w:szCs w:val="21"/>
        </w:rPr>
        <w:t>五、产权担保</w:t>
      </w:r>
    </w:p>
    <w:p w:rsidR="0046219F" w:rsidRPr="000C2CBA" w:rsidRDefault="00ED160B">
      <w:pPr>
        <w:adjustRightInd w:val="0"/>
        <w:spacing w:line="360" w:lineRule="auto"/>
        <w:rPr>
          <w:rFonts w:ascii="宋体" w:hAnsi="宋体"/>
          <w:szCs w:val="21"/>
        </w:rPr>
      </w:pPr>
      <w:r w:rsidRPr="000C2CBA">
        <w:rPr>
          <w:rFonts w:ascii="宋体" w:hAnsi="宋体"/>
          <w:szCs w:val="21"/>
        </w:rPr>
        <w:t>乙方保证所交付的货物的所有权完全属于</w:t>
      </w:r>
      <w:proofErr w:type="gramStart"/>
      <w:r w:rsidRPr="000C2CBA">
        <w:rPr>
          <w:rFonts w:ascii="宋体" w:hAnsi="宋体"/>
          <w:szCs w:val="21"/>
        </w:rPr>
        <w:t>乙方且</w:t>
      </w:r>
      <w:proofErr w:type="gramEnd"/>
      <w:r w:rsidRPr="000C2CBA">
        <w:rPr>
          <w:rFonts w:ascii="宋体" w:hAnsi="宋体"/>
          <w:szCs w:val="21"/>
        </w:rPr>
        <w:t>无任何抵押、查封等产权瑕疵。</w:t>
      </w:r>
    </w:p>
    <w:p w:rsidR="0046219F" w:rsidRPr="000C2CBA" w:rsidRDefault="00ED160B">
      <w:pPr>
        <w:adjustRightInd w:val="0"/>
        <w:spacing w:line="360" w:lineRule="auto"/>
        <w:rPr>
          <w:rFonts w:ascii="宋体" w:hAnsi="宋体"/>
          <w:b/>
          <w:szCs w:val="21"/>
        </w:rPr>
      </w:pPr>
      <w:r w:rsidRPr="000C2CBA">
        <w:rPr>
          <w:rFonts w:ascii="宋体" w:hAnsi="宋体"/>
          <w:b/>
          <w:szCs w:val="21"/>
        </w:rPr>
        <w:lastRenderedPageBreak/>
        <w:t>六、履约保证金</w:t>
      </w:r>
    </w:p>
    <w:p w:rsidR="0046219F" w:rsidRPr="000C2CBA" w:rsidRDefault="00ED160B">
      <w:pPr>
        <w:spacing w:line="360" w:lineRule="auto"/>
        <w:rPr>
          <w:rFonts w:ascii="宋体" w:hAnsi="宋体"/>
        </w:rPr>
      </w:pPr>
      <w:r w:rsidRPr="000C2CBA">
        <w:rPr>
          <w:rFonts w:ascii="宋体" w:hAnsi="宋体"/>
          <w:szCs w:val="21"/>
        </w:rPr>
        <w:t>乙方交纳人民币</w:t>
      </w:r>
      <w:r w:rsidRPr="000C2CBA">
        <w:rPr>
          <w:rFonts w:ascii="宋体" w:hAnsi="宋体" w:hint="eastAsia"/>
          <w:szCs w:val="21"/>
          <w:u w:val="single"/>
        </w:rPr>
        <w:t xml:space="preserve">            </w:t>
      </w:r>
      <w:r w:rsidRPr="000C2CBA">
        <w:rPr>
          <w:rFonts w:ascii="宋体" w:hAnsi="宋体"/>
          <w:szCs w:val="21"/>
        </w:rPr>
        <w:t>元作为本合同的履约保证金。</w:t>
      </w:r>
    </w:p>
    <w:p w:rsidR="0046219F" w:rsidRPr="000C2CBA" w:rsidRDefault="00ED160B">
      <w:pPr>
        <w:adjustRightInd w:val="0"/>
        <w:spacing w:line="360" w:lineRule="auto"/>
        <w:rPr>
          <w:rFonts w:ascii="宋体" w:hAnsi="宋体"/>
          <w:b/>
          <w:szCs w:val="21"/>
        </w:rPr>
      </w:pPr>
      <w:r w:rsidRPr="000C2CBA">
        <w:rPr>
          <w:rFonts w:ascii="宋体" w:hAnsi="宋体" w:hint="eastAsia"/>
          <w:b/>
          <w:szCs w:val="21"/>
        </w:rPr>
        <w:t>七、转包或分包</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 本合同范围的货物，应由</w:t>
      </w:r>
      <w:r w:rsidRPr="000C2CBA">
        <w:rPr>
          <w:rFonts w:ascii="宋体" w:hAnsi="宋体"/>
          <w:szCs w:val="21"/>
        </w:rPr>
        <w:t>乙</w:t>
      </w:r>
      <w:r w:rsidRPr="000C2CBA">
        <w:rPr>
          <w:rFonts w:ascii="宋体" w:hAnsi="宋体" w:hint="eastAsia"/>
          <w:szCs w:val="21"/>
        </w:rPr>
        <w:t>方直接供应，不得转让他人供应；</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 除非得到</w:t>
      </w:r>
      <w:r w:rsidRPr="000C2CBA">
        <w:rPr>
          <w:rFonts w:ascii="宋体" w:hAnsi="宋体"/>
          <w:szCs w:val="21"/>
        </w:rPr>
        <w:t>甲</w:t>
      </w:r>
      <w:r w:rsidRPr="000C2CBA">
        <w:rPr>
          <w:rFonts w:ascii="宋体" w:hAnsi="宋体" w:hint="eastAsia"/>
          <w:szCs w:val="21"/>
        </w:rPr>
        <w:t>方的书面同意，</w:t>
      </w:r>
      <w:r w:rsidRPr="000C2CBA">
        <w:rPr>
          <w:rFonts w:ascii="宋体" w:hAnsi="宋体"/>
          <w:szCs w:val="21"/>
        </w:rPr>
        <w:t>乙</w:t>
      </w:r>
      <w:r w:rsidRPr="000C2CBA">
        <w:rPr>
          <w:rFonts w:ascii="宋体" w:hAnsi="宋体" w:hint="eastAsia"/>
          <w:szCs w:val="21"/>
        </w:rPr>
        <w:t>方不得将本合同范围的货物全部或部分分包给他人供应；</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 如有转让和未经</w:t>
      </w:r>
      <w:r w:rsidRPr="000C2CBA">
        <w:rPr>
          <w:rFonts w:ascii="宋体" w:hAnsi="宋体"/>
          <w:szCs w:val="21"/>
        </w:rPr>
        <w:t>甲</w:t>
      </w:r>
      <w:r w:rsidRPr="000C2CBA">
        <w:rPr>
          <w:rFonts w:ascii="宋体" w:hAnsi="宋体" w:hint="eastAsia"/>
          <w:szCs w:val="21"/>
        </w:rPr>
        <w:t>方同意的分包行为，</w:t>
      </w:r>
      <w:r w:rsidRPr="000C2CBA">
        <w:rPr>
          <w:rFonts w:ascii="宋体" w:hAnsi="宋体"/>
          <w:szCs w:val="21"/>
        </w:rPr>
        <w:t>甲</w:t>
      </w:r>
      <w:r w:rsidRPr="000C2CBA">
        <w:rPr>
          <w:rFonts w:ascii="宋体" w:hAnsi="宋体" w:hint="eastAsia"/>
          <w:szCs w:val="21"/>
        </w:rPr>
        <w:t>方有权解除合同，没收履约保证金并追究乙方的违约责任。</w:t>
      </w:r>
    </w:p>
    <w:p w:rsidR="0046219F" w:rsidRPr="000C2CBA" w:rsidRDefault="00ED160B">
      <w:pPr>
        <w:adjustRightInd w:val="0"/>
        <w:spacing w:line="360" w:lineRule="auto"/>
        <w:rPr>
          <w:rFonts w:ascii="宋体" w:hAnsi="宋体"/>
          <w:b/>
          <w:szCs w:val="21"/>
        </w:rPr>
      </w:pPr>
      <w:r w:rsidRPr="000C2CBA">
        <w:rPr>
          <w:rFonts w:ascii="宋体" w:hAnsi="宋体"/>
          <w:b/>
          <w:szCs w:val="21"/>
        </w:rPr>
        <w:t>八、质保期</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质保期</w:t>
      </w:r>
      <w:r w:rsidRPr="000C2CBA">
        <w:rPr>
          <w:rFonts w:ascii="宋体" w:hAnsi="宋体"/>
          <w:szCs w:val="21"/>
          <w:u w:val="single"/>
        </w:rPr>
        <w:t xml:space="preserve">      </w:t>
      </w:r>
      <w:r w:rsidRPr="000C2CBA">
        <w:rPr>
          <w:rFonts w:ascii="宋体" w:hAnsi="宋体"/>
          <w:szCs w:val="21"/>
        </w:rPr>
        <w:t>年。（自交货验收合格之日起计）</w:t>
      </w:r>
    </w:p>
    <w:p w:rsidR="0046219F" w:rsidRPr="000C2CBA" w:rsidRDefault="00ED160B">
      <w:pPr>
        <w:adjustRightInd w:val="0"/>
        <w:spacing w:line="360" w:lineRule="auto"/>
        <w:rPr>
          <w:rFonts w:ascii="宋体" w:hAnsi="宋体"/>
          <w:b/>
          <w:szCs w:val="21"/>
        </w:rPr>
      </w:pPr>
      <w:r w:rsidRPr="000C2CBA">
        <w:rPr>
          <w:rFonts w:ascii="宋体" w:hAnsi="宋体"/>
          <w:b/>
          <w:szCs w:val="21"/>
        </w:rPr>
        <w:t>九、交货期、交货方式及交货地点</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交货期：</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交货方式：</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交货地点：</w:t>
      </w:r>
    </w:p>
    <w:p w:rsidR="0046219F" w:rsidRPr="000C2CBA" w:rsidRDefault="00ED160B">
      <w:pPr>
        <w:adjustRightInd w:val="0"/>
        <w:spacing w:line="360" w:lineRule="auto"/>
        <w:rPr>
          <w:rFonts w:ascii="宋体" w:hAnsi="宋体"/>
          <w:b/>
          <w:szCs w:val="21"/>
        </w:rPr>
      </w:pPr>
      <w:r w:rsidRPr="000C2CBA">
        <w:rPr>
          <w:rFonts w:ascii="宋体" w:hAnsi="宋体"/>
          <w:b/>
          <w:szCs w:val="21"/>
        </w:rPr>
        <w:t>十、货款支付</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付款方式：</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 xml:space="preserve">. </w:t>
      </w:r>
      <w:r w:rsidRPr="000C2CBA">
        <w:rPr>
          <w:rFonts w:ascii="宋体" w:hAnsi="宋体"/>
          <w:szCs w:val="21"/>
        </w:rPr>
        <w:t>当采购数量与实际使用数量不一致时，乙</w:t>
      </w:r>
      <w:r w:rsidRPr="000C2CBA">
        <w:rPr>
          <w:rFonts w:ascii="宋体" w:hAnsi="宋体" w:hint="eastAsia"/>
          <w:szCs w:val="21"/>
        </w:rPr>
        <w:t>方</w:t>
      </w:r>
      <w:r w:rsidRPr="000C2CBA">
        <w:rPr>
          <w:rFonts w:ascii="宋体" w:hAnsi="宋体"/>
          <w:szCs w:val="21"/>
        </w:rPr>
        <w:t>应根据实际使用量供货，合同的最终结算金额按实际使用量乘以成交单价进行计算。</w:t>
      </w:r>
    </w:p>
    <w:p w:rsidR="0046219F" w:rsidRPr="000C2CBA" w:rsidRDefault="00ED160B">
      <w:pPr>
        <w:adjustRightInd w:val="0"/>
        <w:spacing w:line="360" w:lineRule="auto"/>
        <w:rPr>
          <w:rFonts w:ascii="宋体" w:hAnsi="宋体"/>
          <w:b/>
          <w:szCs w:val="21"/>
        </w:rPr>
      </w:pPr>
      <w:r w:rsidRPr="000C2CBA">
        <w:rPr>
          <w:rFonts w:ascii="宋体" w:hAnsi="宋体" w:hint="eastAsia"/>
          <w:b/>
          <w:szCs w:val="21"/>
        </w:rPr>
        <w:t>十一、税费</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本合同执行中相关的一切税费均由</w:t>
      </w:r>
      <w:r w:rsidRPr="000C2CBA">
        <w:rPr>
          <w:rFonts w:ascii="宋体" w:hAnsi="宋体"/>
          <w:szCs w:val="21"/>
        </w:rPr>
        <w:t>乙</w:t>
      </w:r>
      <w:r w:rsidRPr="000C2CBA">
        <w:rPr>
          <w:rFonts w:ascii="宋体" w:hAnsi="宋体" w:hint="eastAsia"/>
          <w:szCs w:val="21"/>
        </w:rPr>
        <w:t>方负担。</w:t>
      </w:r>
    </w:p>
    <w:p w:rsidR="0046219F" w:rsidRPr="000C2CBA" w:rsidRDefault="00ED160B">
      <w:pPr>
        <w:adjustRightInd w:val="0"/>
        <w:spacing w:line="360" w:lineRule="auto"/>
        <w:rPr>
          <w:rFonts w:ascii="宋体" w:hAnsi="宋体"/>
          <w:b/>
          <w:szCs w:val="21"/>
        </w:rPr>
      </w:pPr>
      <w:r w:rsidRPr="000C2CBA">
        <w:rPr>
          <w:rFonts w:ascii="宋体" w:hAnsi="宋体"/>
          <w:b/>
          <w:szCs w:val="21"/>
        </w:rPr>
        <w:t>十二、质量保证及售后服务</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乙方应按</w:t>
      </w:r>
      <w:r w:rsidRPr="000C2CBA">
        <w:rPr>
          <w:rFonts w:ascii="宋体" w:hAnsi="宋体" w:hint="eastAsia"/>
          <w:szCs w:val="21"/>
        </w:rPr>
        <w:t>投标文件承诺</w:t>
      </w:r>
      <w:r w:rsidRPr="000C2CBA">
        <w:rPr>
          <w:rFonts w:ascii="宋体" w:hAnsi="宋体"/>
          <w:szCs w:val="21"/>
        </w:rPr>
        <w:t>的货物性能、技术要求、质量标准向甲方提供未经使用的全新产品。</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乙方提供的货物在质</w:t>
      </w:r>
      <w:r w:rsidRPr="000C2CBA">
        <w:rPr>
          <w:rFonts w:ascii="宋体" w:hAnsi="宋体" w:hint="eastAsia"/>
          <w:szCs w:val="21"/>
        </w:rPr>
        <w:t>保</w:t>
      </w:r>
      <w:r w:rsidRPr="000C2CBA">
        <w:rPr>
          <w:rFonts w:ascii="宋体" w:hAnsi="宋体"/>
          <w:szCs w:val="21"/>
        </w:rPr>
        <w:t>期内因货物本身的质量问题发生故障，乙方应负责免费更换。对达不到技术要求者，根据实际情况，经双方协商，可按以下办法处理：</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⑴ </w:t>
      </w:r>
      <w:r w:rsidRPr="000C2CBA">
        <w:rPr>
          <w:rFonts w:ascii="宋体" w:hAnsi="宋体"/>
          <w:szCs w:val="21"/>
        </w:rPr>
        <w:t>更换：由乙方承担所发生的全部费用。</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⑵ </w:t>
      </w:r>
      <w:r w:rsidRPr="000C2CBA">
        <w:rPr>
          <w:rFonts w:ascii="宋体" w:hAnsi="宋体"/>
          <w:szCs w:val="21"/>
        </w:rPr>
        <w:t>贬值处理：由甲乙双方合议定价。</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⑶ </w:t>
      </w:r>
      <w:r w:rsidRPr="000C2CBA">
        <w:rPr>
          <w:rFonts w:ascii="宋体" w:hAnsi="宋体"/>
          <w:szCs w:val="21"/>
        </w:rPr>
        <w:t>退货处理：乙方应退还甲方支付的合同款，同时</w:t>
      </w:r>
      <w:proofErr w:type="gramStart"/>
      <w:r w:rsidRPr="000C2CBA">
        <w:rPr>
          <w:rFonts w:ascii="宋体" w:hAnsi="宋体"/>
          <w:szCs w:val="21"/>
        </w:rPr>
        <w:t>应承担该货物</w:t>
      </w:r>
      <w:proofErr w:type="gramEnd"/>
      <w:r w:rsidRPr="000C2CBA">
        <w:rPr>
          <w:rFonts w:ascii="宋体" w:hAnsi="宋体"/>
          <w:szCs w:val="21"/>
        </w:rPr>
        <w:t>的直接费用（运输、保险、检验、货款利息及银行手续费等）。</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如在使用过程中发生质量问题，乙方在接到甲方通知后在</w:t>
      </w:r>
      <w:r w:rsidRPr="000C2CBA">
        <w:rPr>
          <w:rFonts w:ascii="宋体" w:hAnsi="宋体" w:hint="eastAsia"/>
          <w:szCs w:val="21"/>
          <w:u w:val="single"/>
        </w:rPr>
        <w:t xml:space="preserve">     </w:t>
      </w:r>
      <w:r w:rsidRPr="000C2CBA">
        <w:rPr>
          <w:rFonts w:ascii="宋体" w:hAnsi="宋体"/>
          <w:szCs w:val="21"/>
        </w:rPr>
        <w:t>小时内到达甲方现场。</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w:t>
      </w:r>
      <w:r w:rsidRPr="000C2CBA">
        <w:rPr>
          <w:rFonts w:ascii="宋体" w:hAnsi="宋体"/>
          <w:szCs w:val="21"/>
        </w:rPr>
        <w:t xml:space="preserve"> 在质保期内，乙方应对货物出现的质量及安全问题负责处理解决并承担一切费用。</w:t>
      </w:r>
    </w:p>
    <w:p w:rsidR="0046219F" w:rsidRPr="000C2CBA" w:rsidRDefault="00ED160B">
      <w:pPr>
        <w:adjustRightInd w:val="0"/>
        <w:spacing w:line="360" w:lineRule="auto"/>
        <w:rPr>
          <w:rFonts w:ascii="宋体" w:hAnsi="宋体"/>
          <w:szCs w:val="21"/>
        </w:rPr>
      </w:pPr>
      <w:r w:rsidRPr="000C2CBA">
        <w:rPr>
          <w:rFonts w:ascii="宋体" w:hAnsi="宋体"/>
          <w:szCs w:val="21"/>
        </w:rPr>
        <w:t>5</w:t>
      </w:r>
      <w:r w:rsidRPr="000C2CBA">
        <w:rPr>
          <w:rFonts w:ascii="宋体" w:hAnsi="宋体" w:hint="eastAsia"/>
          <w:szCs w:val="21"/>
        </w:rPr>
        <w:t xml:space="preserve">. </w:t>
      </w:r>
      <w:r w:rsidRPr="000C2CBA">
        <w:rPr>
          <w:rFonts w:ascii="宋体" w:hAnsi="宋体"/>
          <w:szCs w:val="21"/>
        </w:rPr>
        <w:t>上述的货物免费保修期为</w:t>
      </w:r>
      <w:r w:rsidRPr="000C2CBA">
        <w:rPr>
          <w:rFonts w:ascii="宋体" w:hAnsi="宋体"/>
          <w:szCs w:val="21"/>
          <w:u w:val="single"/>
        </w:rPr>
        <w:t xml:space="preserve">     </w:t>
      </w:r>
      <w:r w:rsidRPr="000C2CBA">
        <w:rPr>
          <w:rFonts w:ascii="宋体" w:hAnsi="宋体"/>
          <w:szCs w:val="21"/>
        </w:rPr>
        <w:t>年，因人为因素出现的故障不在免费保修范围内。超过保修期</w:t>
      </w:r>
      <w:r w:rsidRPr="000C2CBA">
        <w:rPr>
          <w:rFonts w:ascii="宋体" w:hAnsi="宋体"/>
          <w:szCs w:val="21"/>
        </w:rPr>
        <w:lastRenderedPageBreak/>
        <w:t>的机器设备，终生维修，维修时只收部件成本费。</w:t>
      </w:r>
    </w:p>
    <w:p w:rsidR="0046219F" w:rsidRPr="000C2CBA" w:rsidRDefault="00ED160B">
      <w:pPr>
        <w:adjustRightInd w:val="0"/>
        <w:spacing w:line="360" w:lineRule="auto"/>
        <w:rPr>
          <w:rFonts w:ascii="宋体" w:hAnsi="宋体"/>
          <w:b/>
          <w:szCs w:val="21"/>
        </w:rPr>
      </w:pPr>
      <w:r w:rsidRPr="000C2CBA">
        <w:rPr>
          <w:rFonts w:ascii="宋体" w:hAnsi="宋体"/>
          <w:b/>
          <w:szCs w:val="21"/>
        </w:rPr>
        <w:t>十三、调试和验收</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甲方对乙方提交的货物依据招标文件上的技术规格要求</w:t>
      </w:r>
      <w:r w:rsidRPr="000C2CBA">
        <w:rPr>
          <w:rFonts w:ascii="宋体" w:hAnsi="宋体" w:hint="eastAsia"/>
          <w:szCs w:val="21"/>
        </w:rPr>
        <w:t>、乙方投标时的技术响应承诺</w:t>
      </w:r>
      <w:r w:rsidRPr="000C2CBA">
        <w:rPr>
          <w:rFonts w:ascii="宋体" w:hAnsi="宋体"/>
          <w:szCs w:val="21"/>
        </w:rPr>
        <w:t>和国家有关质量标准进行现场初步验收，外观、说明书符合招标文件技术要求</w:t>
      </w:r>
      <w:r w:rsidRPr="000C2CBA">
        <w:rPr>
          <w:rFonts w:ascii="宋体" w:hAnsi="宋体" w:hint="eastAsia"/>
          <w:szCs w:val="21"/>
        </w:rPr>
        <w:t>和投标技术响应</w:t>
      </w:r>
      <w:r w:rsidRPr="000C2CBA">
        <w:rPr>
          <w:rFonts w:ascii="宋体" w:hAnsi="宋体"/>
          <w:szCs w:val="21"/>
        </w:rPr>
        <w:t>的，给予签收，初步验收不合格的不予签收。货到后，甲方需在五个工作日内验收。</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乙方交货前应对产品</w:t>
      </w:r>
      <w:proofErr w:type="gramStart"/>
      <w:r w:rsidRPr="000C2CBA">
        <w:rPr>
          <w:rFonts w:ascii="宋体" w:hAnsi="宋体"/>
          <w:szCs w:val="21"/>
        </w:rPr>
        <w:t>作出</w:t>
      </w:r>
      <w:proofErr w:type="gramEnd"/>
      <w:r w:rsidRPr="000C2CBA">
        <w:rPr>
          <w:rFonts w:ascii="宋体" w:hAnsi="宋体"/>
          <w:szCs w:val="21"/>
        </w:rPr>
        <w:t>全面检查和对验收文件进行整理，并列出清单，作为甲方收货验收和使用的技术条件依据，检验的结果应随货物交甲方。</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甲方对乙方提供的货物在使用前进行调试时，乙方需负责安装并培训甲方的使用操作人员，并协助甲方一起调试，直到符合技术要求，甲方才做最终验收。</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w:t>
      </w:r>
      <w:r w:rsidRPr="000C2CBA">
        <w:rPr>
          <w:rFonts w:ascii="宋体" w:hAnsi="宋体"/>
          <w:szCs w:val="21"/>
        </w:rPr>
        <w:t xml:space="preserve"> 对技术复杂的货物，甲方应请国家认可的专业检测机构参与初步验收及最终验收，并由其出具质量检测报告。</w:t>
      </w:r>
    </w:p>
    <w:p w:rsidR="0046219F" w:rsidRPr="000C2CBA" w:rsidRDefault="00ED160B">
      <w:pPr>
        <w:adjustRightInd w:val="0"/>
        <w:spacing w:line="360" w:lineRule="auto"/>
        <w:rPr>
          <w:rFonts w:ascii="宋体" w:hAnsi="宋体"/>
          <w:szCs w:val="21"/>
        </w:rPr>
      </w:pPr>
      <w:r w:rsidRPr="000C2CBA">
        <w:rPr>
          <w:rFonts w:ascii="宋体" w:hAnsi="宋体"/>
          <w:szCs w:val="21"/>
        </w:rPr>
        <w:t>5</w:t>
      </w:r>
      <w:r w:rsidRPr="000C2CBA">
        <w:rPr>
          <w:rFonts w:ascii="宋体" w:hAnsi="宋体" w:hint="eastAsia"/>
          <w:szCs w:val="21"/>
        </w:rPr>
        <w:t>.</w:t>
      </w:r>
      <w:r w:rsidRPr="000C2CBA">
        <w:rPr>
          <w:rFonts w:ascii="宋体" w:hAnsi="宋体"/>
          <w:szCs w:val="21"/>
        </w:rPr>
        <w:t xml:space="preserve"> 验收时乙方必须在现场，验收完毕后作出验收结果报告；验收费用由乙方负责。</w:t>
      </w:r>
    </w:p>
    <w:p w:rsidR="0046219F" w:rsidRPr="000C2CBA" w:rsidRDefault="00ED160B">
      <w:pPr>
        <w:adjustRightInd w:val="0"/>
        <w:spacing w:line="360" w:lineRule="auto"/>
        <w:rPr>
          <w:rFonts w:ascii="宋体" w:hAnsi="宋体"/>
          <w:b/>
          <w:szCs w:val="21"/>
        </w:rPr>
      </w:pPr>
      <w:r w:rsidRPr="000C2CBA">
        <w:rPr>
          <w:rFonts w:ascii="宋体" w:hAnsi="宋体"/>
          <w:b/>
          <w:szCs w:val="21"/>
        </w:rPr>
        <w:t>十四、货物包装、发运及运输</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乙方应在货物发运前对其进行满足运输距离、防潮、防震、防锈和防破损装卸等要求包装，以保证货物安全运达甲方指定地点。</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使用说明书、质量检验证明书、随配附件和工具以及清单一并附于货物内。</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乙方在货物发运手续办理完毕后24小时内或货到甲方48小时前通知甲方，以准备接货。</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w:t>
      </w:r>
      <w:r w:rsidRPr="000C2CBA">
        <w:rPr>
          <w:rFonts w:ascii="宋体" w:hAnsi="宋体"/>
          <w:szCs w:val="21"/>
        </w:rPr>
        <w:t xml:space="preserve"> 货物在交付甲方前发生的风险均由乙方负责。</w:t>
      </w:r>
    </w:p>
    <w:p w:rsidR="0046219F" w:rsidRPr="000C2CBA" w:rsidRDefault="00ED160B">
      <w:pPr>
        <w:adjustRightInd w:val="0"/>
        <w:spacing w:line="360" w:lineRule="auto"/>
        <w:rPr>
          <w:rFonts w:ascii="宋体" w:hAnsi="宋体"/>
          <w:szCs w:val="21"/>
        </w:rPr>
      </w:pPr>
      <w:r w:rsidRPr="000C2CBA">
        <w:rPr>
          <w:rFonts w:ascii="宋体" w:hAnsi="宋体"/>
          <w:szCs w:val="21"/>
        </w:rPr>
        <w:t>5</w:t>
      </w:r>
      <w:r w:rsidRPr="000C2CBA">
        <w:rPr>
          <w:rFonts w:ascii="宋体" w:hAnsi="宋体" w:hint="eastAsia"/>
          <w:szCs w:val="21"/>
        </w:rPr>
        <w:t>.</w:t>
      </w:r>
      <w:r w:rsidRPr="000C2CBA">
        <w:rPr>
          <w:rFonts w:ascii="宋体" w:hAnsi="宋体"/>
          <w:szCs w:val="21"/>
        </w:rPr>
        <w:t xml:space="preserve"> 货物在规定的交付期限内由乙方送达甲方指定的地点视为交付，乙方同时需通知甲方货物已送达。</w:t>
      </w:r>
    </w:p>
    <w:p w:rsidR="0046219F" w:rsidRPr="000C2CBA" w:rsidRDefault="00ED160B">
      <w:pPr>
        <w:adjustRightInd w:val="0"/>
        <w:spacing w:line="360" w:lineRule="auto"/>
        <w:rPr>
          <w:rFonts w:ascii="宋体" w:hAnsi="宋体"/>
          <w:b/>
          <w:szCs w:val="21"/>
        </w:rPr>
      </w:pPr>
      <w:r w:rsidRPr="000C2CBA">
        <w:rPr>
          <w:rFonts w:ascii="宋体" w:hAnsi="宋体"/>
          <w:b/>
          <w:szCs w:val="21"/>
        </w:rPr>
        <w:t>十五、违约责任</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甲方无正当理由拒收货物的，甲方向乙方偿付拒收货款总值的百分之五违约金。</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甲方</w:t>
      </w:r>
      <w:r w:rsidRPr="000C2CBA">
        <w:rPr>
          <w:rFonts w:ascii="宋体" w:hAnsi="宋体" w:hint="eastAsia"/>
          <w:szCs w:val="21"/>
        </w:rPr>
        <w:t>或丙方</w:t>
      </w:r>
      <w:r w:rsidRPr="000C2CBA">
        <w:rPr>
          <w:rFonts w:ascii="宋体" w:hAnsi="宋体"/>
          <w:szCs w:val="21"/>
        </w:rPr>
        <w:t>无故逾期验收和办理货款支付手续的</w:t>
      </w:r>
      <w:r w:rsidRPr="000C2CBA">
        <w:rPr>
          <w:rFonts w:ascii="宋体" w:hAnsi="宋体" w:hint="eastAsia"/>
          <w:szCs w:val="21"/>
        </w:rPr>
        <w:t>，</w:t>
      </w:r>
      <w:r w:rsidRPr="000C2CBA">
        <w:rPr>
          <w:rFonts w:ascii="宋体" w:hAnsi="宋体"/>
          <w:szCs w:val="21"/>
        </w:rPr>
        <w:t>甲方</w:t>
      </w:r>
      <w:r w:rsidRPr="000C2CBA">
        <w:rPr>
          <w:rFonts w:ascii="宋体" w:hAnsi="宋体" w:hint="eastAsia"/>
          <w:szCs w:val="21"/>
        </w:rPr>
        <w:t>或丙方</w:t>
      </w:r>
      <w:r w:rsidRPr="000C2CBA">
        <w:rPr>
          <w:rFonts w:ascii="宋体" w:hAnsi="宋体"/>
          <w:szCs w:val="21"/>
        </w:rPr>
        <w:t>应按逾期付款总额每日万分之五向乙方支付违约金。</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w:t>
      </w:r>
      <w:r w:rsidRPr="000C2CBA">
        <w:rPr>
          <w:rFonts w:ascii="宋体" w:hAnsi="宋体"/>
          <w:szCs w:val="21"/>
        </w:rPr>
        <w:t xml:space="preserve"> 乙方所交的货物品种、型号、规格、技术参数、质量不符合合同规定及招标文件规定标准</w:t>
      </w:r>
      <w:r w:rsidRPr="000C2CBA">
        <w:rPr>
          <w:rFonts w:ascii="宋体" w:hAnsi="宋体" w:hint="eastAsia"/>
          <w:szCs w:val="21"/>
        </w:rPr>
        <w:t>和投标响应承诺</w:t>
      </w:r>
      <w:r w:rsidRPr="000C2CBA">
        <w:rPr>
          <w:rFonts w:ascii="宋体" w:hAnsi="宋体"/>
          <w:szCs w:val="21"/>
        </w:rPr>
        <w:t>的，甲方有权拒收该货物，乙方愿意更换货物但逾期交货的，按乙方逾期交货处理。</w:t>
      </w:r>
      <w:r w:rsidRPr="000C2CBA">
        <w:rPr>
          <w:rFonts w:ascii="宋体" w:hAnsi="宋体"/>
          <w:szCs w:val="21"/>
        </w:rPr>
        <w:lastRenderedPageBreak/>
        <w:t>乙方拒绝更换货物的，甲方可单方面解除合同。</w:t>
      </w:r>
    </w:p>
    <w:p w:rsidR="0046219F" w:rsidRPr="000C2CBA" w:rsidRDefault="00ED160B">
      <w:pPr>
        <w:adjustRightInd w:val="0"/>
        <w:spacing w:line="360" w:lineRule="auto"/>
        <w:rPr>
          <w:rFonts w:ascii="宋体" w:hAnsi="宋体"/>
          <w:b/>
          <w:szCs w:val="21"/>
        </w:rPr>
      </w:pPr>
      <w:r w:rsidRPr="000C2CBA">
        <w:rPr>
          <w:rFonts w:ascii="宋体" w:hAnsi="宋体"/>
          <w:b/>
          <w:szCs w:val="21"/>
        </w:rPr>
        <w:t>十六、不可抗力事件处理</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在合同有效期内，任何一方因不可抗力事件导致不能履行合同，则合同履行期可延长，其延长期与不可抗力影响期相同。</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w:t>
      </w:r>
      <w:r w:rsidRPr="000C2CBA">
        <w:rPr>
          <w:rFonts w:ascii="宋体" w:hAnsi="宋体"/>
          <w:szCs w:val="21"/>
        </w:rPr>
        <w:t xml:space="preserve"> 不可抗力事件发生后，应立即通知对方，并寄送有关权威机构出具的证明。</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w:t>
      </w:r>
      <w:r w:rsidRPr="000C2CBA">
        <w:rPr>
          <w:rFonts w:ascii="宋体" w:hAnsi="宋体"/>
          <w:szCs w:val="21"/>
        </w:rPr>
        <w:t xml:space="preserve"> 不可抗力事件延续120天以上，</w:t>
      </w:r>
      <w:r w:rsidRPr="000C2CBA">
        <w:rPr>
          <w:rFonts w:ascii="宋体" w:hAnsi="宋体" w:hint="eastAsia"/>
          <w:szCs w:val="21"/>
        </w:rPr>
        <w:t>各</w:t>
      </w:r>
      <w:r w:rsidRPr="000C2CBA">
        <w:rPr>
          <w:rFonts w:ascii="宋体" w:hAnsi="宋体"/>
          <w:szCs w:val="21"/>
        </w:rPr>
        <w:t>方应通过友好协商，确定是否继续履行合同。</w:t>
      </w:r>
    </w:p>
    <w:p w:rsidR="0046219F" w:rsidRPr="000C2CBA" w:rsidRDefault="00ED160B">
      <w:pPr>
        <w:adjustRightInd w:val="0"/>
        <w:spacing w:line="360" w:lineRule="auto"/>
        <w:rPr>
          <w:rFonts w:ascii="宋体" w:hAnsi="宋体"/>
          <w:b/>
          <w:szCs w:val="21"/>
        </w:rPr>
      </w:pPr>
      <w:r w:rsidRPr="000C2CBA">
        <w:rPr>
          <w:rFonts w:ascii="宋体" w:hAnsi="宋体"/>
          <w:b/>
          <w:szCs w:val="21"/>
        </w:rPr>
        <w:t>十七、诉讼</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各</w:t>
      </w:r>
      <w:r w:rsidRPr="000C2CBA">
        <w:rPr>
          <w:rFonts w:ascii="宋体" w:hAnsi="宋体"/>
          <w:szCs w:val="21"/>
        </w:rPr>
        <w:t>方在执行合同中所发生的一切争议，应通过协商解决。如协商不成，可向</w:t>
      </w:r>
      <w:r w:rsidRPr="000C2CBA">
        <w:rPr>
          <w:rFonts w:ascii="宋体" w:hAnsi="宋体" w:hint="eastAsia"/>
          <w:szCs w:val="21"/>
        </w:rPr>
        <w:t>甲方所在</w:t>
      </w:r>
      <w:r w:rsidRPr="000C2CBA">
        <w:rPr>
          <w:rFonts w:ascii="宋体" w:hAnsi="宋体"/>
          <w:szCs w:val="21"/>
        </w:rPr>
        <w:t>地法院起诉。</w:t>
      </w:r>
    </w:p>
    <w:p w:rsidR="0046219F" w:rsidRPr="000C2CBA" w:rsidRDefault="00ED160B">
      <w:pPr>
        <w:adjustRightInd w:val="0"/>
        <w:spacing w:line="360" w:lineRule="auto"/>
        <w:rPr>
          <w:rFonts w:ascii="宋体" w:hAnsi="宋体"/>
          <w:b/>
          <w:szCs w:val="21"/>
        </w:rPr>
      </w:pPr>
      <w:r w:rsidRPr="000C2CBA">
        <w:rPr>
          <w:rFonts w:ascii="宋体" w:hAnsi="宋体"/>
          <w:b/>
          <w:szCs w:val="21"/>
        </w:rPr>
        <w:t>十八、合同生效及其它</w:t>
      </w:r>
    </w:p>
    <w:p w:rsidR="0046219F" w:rsidRPr="000C2CBA" w:rsidRDefault="00ED160B">
      <w:pPr>
        <w:adjustRightInd w:val="0"/>
        <w:spacing w:line="360" w:lineRule="auto"/>
        <w:rPr>
          <w:rFonts w:ascii="宋体" w:hAnsi="宋体"/>
          <w:szCs w:val="21"/>
        </w:rPr>
      </w:pPr>
      <w:r w:rsidRPr="000C2CBA">
        <w:rPr>
          <w:rFonts w:ascii="宋体" w:hAnsi="宋体"/>
          <w:szCs w:val="21"/>
        </w:rPr>
        <w:t>1</w:t>
      </w:r>
      <w:r w:rsidRPr="000C2CBA">
        <w:rPr>
          <w:rFonts w:ascii="宋体" w:hAnsi="宋体" w:hint="eastAsia"/>
          <w:szCs w:val="21"/>
        </w:rPr>
        <w:t>.</w:t>
      </w:r>
      <w:r w:rsidRPr="000C2CBA">
        <w:rPr>
          <w:rFonts w:ascii="宋体" w:hAnsi="宋体"/>
          <w:szCs w:val="21"/>
        </w:rPr>
        <w:t xml:space="preserve"> 合同经</w:t>
      </w:r>
      <w:proofErr w:type="gramStart"/>
      <w:r w:rsidRPr="000C2CBA">
        <w:rPr>
          <w:rFonts w:ascii="宋体" w:hAnsi="宋体" w:hint="eastAsia"/>
          <w:szCs w:val="21"/>
        </w:rPr>
        <w:t>三</w:t>
      </w:r>
      <w:r w:rsidRPr="000C2CBA">
        <w:rPr>
          <w:rFonts w:ascii="宋体" w:hAnsi="宋体"/>
          <w:szCs w:val="21"/>
        </w:rPr>
        <w:t>方法</w:t>
      </w:r>
      <w:proofErr w:type="gramEnd"/>
      <w:r w:rsidRPr="000C2CBA">
        <w:rPr>
          <w:rFonts w:ascii="宋体" w:hAnsi="宋体"/>
          <w:szCs w:val="21"/>
        </w:rPr>
        <w:t>定代表人或授权代表签字并加盖单位公章后生效。</w:t>
      </w:r>
    </w:p>
    <w:p w:rsidR="0046219F" w:rsidRPr="000C2CBA" w:rsidRDefault="00ED160B">
      <w:pPr>
        <w:adjustRightInd w:val="0"/>
        <w:spacing w:line="360" w:lineRule="auto"/>
        <w:rPr>
          <w:rFonts w:ascii="宋体" w:hAnsi="宋体"/>
          <w:szCs w:val="21"/>
        </w:rPr>
      </w:pPr>
      <w:r w:rsidRPr="000C2CBA">
        <w:rPr>
          <w:rFonts w:ascii="宋体" w:hAnsi="宋体"/>
          <w:szCs w:val="21"/>
        </w:rPr>
        <w:t>2</w:t>
      </w:r>
      <w:r w:rsidRPr="000C2CBA">
        <w:rPr>
          <w:rFonts w:ascii="宋体" w:hAnsi="宋体" w:hint="eastAsia"/>
          <w:szCs w:val="21"/>
        </w:rPr>
        <w:t xml:space="preserve">. </w:t>
      </w:r>
      <w:r w:rsidRPr="000C2CBA">
        <w:rPr>
          <w:rFonts w:ascii="宋体" w:hAnsi="宋体"/>
          <w:szCs w:val="21"/>
        </w:rPr>
        <w:t>合同执行中涉及采购资金和采购内容修改或补充的，须经财政部门审批，并签书面补充协议报政府采购监督管理部门备案，方可作为主合同不可分割的一部分。</w:t>
      </w:r>
    </w:p>
    <w:p w:rsidR="0046219F" w:rsidRPr="000C2CBA" w:rsidRDefault="00ED160B">
      <w:pPr>
        <w:adjustRightInd w:val="0"/>
        <w:spacing w:line="360" w:lineRule="auto"/>
        <w:rPr>
          <w:rFonts w:ascii="宋体" w:hAnsi="宋体"/>
          <w:szCs w:val="21"/>
        </w:rPr>
      </w:pPr>
      <w:r w:rsidRPr="000C2CBA">
        <w:rPr>
          <w:rFonts w:ascii="宋体" w:hAnsi="宋体"/>
          <w:szCs w:val="21"/>
        </w:rPr>
        <w:t>3</w:t>
      </w:r>
      <w:r w:rsidRPr="000C2CBA">
        <w:rPr>
          <w:rFonts w:ascii="宋体" w:hAnsi="宋体" w:hint="eastAsia"/>
          <w:szCs w:val="21"/>
        </w:rPr>
        <w:t xml:space="preserve">. </w:t>
      </w:r>
      <w:r w:rsidRPr="000C2CBA">
        <w:rPr>
          <w:rFonts w:ascii="宋体" w:hAnsi="宋体"/>
          <w:szCs w:val="21"/>
        </w:rPr>
        <w:t>本合同未尽事宜，遵照《合同法》有关条文执行。</w:t>
      </w:r>
    </w:p>
    <w:p w:rsidR="0046219F" w:rsidRPr="000C2CBA" w:rsidRDefault="00ED160B">
      <w:pPr>
        <w:adjustRightInd w:val="0"/>
        <w:spacing w:line="360" w:lineRule="auto"/>
        <w:rPr>
          <w:rFonts w:ascii="宋体" w:hAnsi="宋体"/>
          <w:szCs w:val="21"/>
        </w:rPr>
      </w:pPr>
      <w:r w:rsidRPr="000C2CBA">
        <w:rPr>
          <w:rFonts w:ascii="宋体" w:hAnsi="宋体"/>
          <w:szCs w:val="21"/>
        </w:rPr>
        <w:t>4</w:t>
      </w:r>
      <w:r w:rsidRPr="000C2CBA">
        <w:rPr>
          <w:rFonts w:ascii="宋体" w:hAnsi="宋体" w:hint="eastAsia"/>
          <w:szCs w:val="21"/>
        </w:rPr>
        <w:t>. 本合同正本一式</w:t>
      </w:r>
      <w:r w:rsidRPr="000C2CBA">
        <w:rPr>
          <w:rFonts w:ascii="宋体" w:hAnsi="宋体" w:hint="eastAsia"/>
          <w:szCs w:val="21"/>
          <w:u w:val="single"/>
        </w:rPr>
        <w:t xml:space="preserve">    </w:t>
      </w:r>
      <w:r w:rsidRPr="000C2CBA">
        <w:rPr>
          <w:rFonts w:ascii="宋体" w:hAnsi="宋体" w:hint="eastAsia"/>
          <w:szCs w:val="21"/>
        </w:rPr>
        <w:t>份，</w:t>
      </w:r>
      <w:r w:rsidRPr="000C2CBA">
        <w:rPr>
          <w:rFonts w:ascii="宋体" w:hAnsi="宋体" w:hint="eastAsia"/>
        </w:rPr>
        <w:t>具有同等法律效力，</w:t>
      </w:r>
      <w:r w:rsidRPr="000C2CBA">
        <w:rPr>
          <w:rFonts w:ascii="宋体" w:hAnsi="宋体" w:hint="eastAsia"/>
          <w:szCs w:val="21"/>
        </w:rPr>
        <w:t>三方各执</w:t>
      </w:r>
      <w:r w:rsidRPr="000C2CBA">
        <w:rPr>
          <w:rFonts w:ascii="宋体" w:hAnsi="宋体" w:hint="eastAsia"/>
          <w:szCs w:val="21"/>
          <w:u w:val="single"/>
        </w:rPr>
        <w:t xml:space="preserve">    </w:t>
      </w:r>
      <w:r w:rsidRPr="000C2CBA">
        <w:rPr>
          <w:rFonts w:ascii="宋体" w:hAnsi="宋体" w:hint="eastAsia"/>
          <w:szCs w:val="21"/>
        </w:rPr>
        <w:t>份，区招投标中心一份。</w:t>
      </w:r>
    </w:p>
    <w:p w:rsidR="0046219F" w:rsidRPr="000C2CBA" w:rsidRDefault="0046219F">
      <w:pPr>
        <w:adjustRightInd w:val="0"/>
        <w:spacing w:line="360" w:lineRule="auto"/>
        <w:rPr>
          <w:rFonts w:ascii="宋体" w:hAnsi="宋体"/>
          <w:szCs w:val="21"/>
        </w:rPr>
      </w:pPr>
    </w:p>
    <w:p w:rsidR="0046219F" w:rsidRPr="000C2CBA" w:rsidRDefault="0046219F">
      <w:pPr>
        <w:adjustRightInd w:val="0"/>
        <w:spacing w:line="360" w:lineRule="auto"/>
        <w:rPr>
          <w:rFonts w:ascii="宋体" w:hAnsi="宋体"/>
          <w:szCs w:val="21"/>
        </w:rPr>
      </w:pP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甲方：(公章)                                   乙方：(公章) </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地址：                                         地址：</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法定代表人或授权代表（签字）：                 法定代表人或授权代表（签字）：</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联系方式：（电话）                             联系方式：（电话）</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签字日期：      年   月   日                   签字日期：     年   月   日</w:t>
      </w:r>
    </w:p>
    <w:p w:rsidR="0046219F" w:rsidRPr="000C2CBA" w:rsidRDefault="0046219F">
      <w:pPr>
        <w:adjustRightInd w:val="0"/>
        <w:spacing w:line="360" w:lineRule="auto"/>
        <w:rPr>
          <w:rFonts w:ascii="宋体" w:hAnsi="宋体"/>
          <w:szCs w:val="21"/>
        </w:rPr>
      </w:pP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丙方：(公章)  </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地址： </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法定代表人或授权代表（签字）： </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 xml:space="preserve">联系方式：（电话） </w:t>
      </w:r>
    </w:p>
    <w:p w:rsidR="0046219F" w:rsidRPr="000C2CBA" w:rsidRDefault="00ED160B">
      <w:pPr>
        <w:adjustRightInd w:val="0"/>
        <w:spacing w:line="360" w:lineRule="auto"/>
        <w:rPr>
          <w:rFonts w:ascii="宋体" w:hAnsi="宋体"/>
          <w:szCs w:val="21"/>
        </w:rPr>
      </w:pPr>
      <w:r w:rsidRPr="000C2CBA">
        <w:rPr>
          <w:rFonts w:ascii="宋体" w:hAnsi="宋体" w:hint="eastAsia"/>
          <w:szCs w:val="21"/>
        </w:rPr>
        <w:t>签字日期：      年   月   日</w:t>
      </w:r>
    </w:p>
    <w:p w:rsidR="0046219F" w:rsidRPr="000C2CBA" w:rsidRDefault="0046219F">
      <w:pPr>
        <w:adjustRightInd w:val="0"/>
        <w:spacing w:line="360" w:lineRule="auto"/>
        <w:rPr>
          <w:rFonts w:ascii="宋体" w:hAnsi="宋体"/>
          <w:szCs w:val="21"/>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cs="宋体" w:hint="eastAsia"/>
          <w:b/>
          <w:bCs/>
          <w:sz w:val="36"/>
          <w:szCs w:val="36"/>
        </w:rPr>
        <w:br w:type="page"/>
      </w:r>
      <w:r w:rsidRPr="000C2CBA">
        <w:rPr>
          <w:rFonts w:ascii="宋体" w:hAnsi="宋体" w:cs="宋体" w:hint="eastAsia"/>
          <w:b/>
          <w:bCs/>
          <w:sz w:val="36"/>
          <w:szCs w:val="36"/>
        </w:rPr>
        <w:lastRenderedPageBreak/>
        <w:t>第六部分  投标文件组成及格式</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说明</w:t>
      </w:r>
    </w:p>
    <w:p w:rsidR="0046219F" w:rsidRPr="000C2CBA" w:rsidRDefault="00ED160B">
      <w:pPr>
        <w:spacing w:line="360" w:lineRule="auto"/>
        <w:rPr>
          <w:rFonts w:ascii="宋体" w:hAnsi="宋体" w:cs="宋体"/>
          <w:szCs w:val="21"/>
        </w:rPr>
      </w:pPr>
      <w:r w:rsidRPr="000C2CBA">
        <w:rPr>
          <w:rFonts w:ascii="宋体" w:hAnsi="宋体" w:cs="宋体" w:hint="eastAsia"/>
          <w:szCs w:val="21"/>
        </w:rPr>
        <w:t>1、投标文件由资格证明文件、技术商务文件和报价文件三部分组成。</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2、投标人应按照招标文件要求的内容和提供的格式编写投标文件。</w:t>
      </w:r>
    </w:p>
    <w:p w:rsidR="0046219F" w:rsidRPr="000C2CBA" w:rsidRDefault="00ED160B">
      <w:pPr>
        <w:spacing w:line="360" w:lineRule="auto"/>
        <w:rPr>
          <w:rFonts w:ascii="宋体" w:hAnsi="宋体" w:cs="宋体"/>
          <w:szCs w:val="21"/>
        </w:rPr>
      </w:pPr>
      <w:r w:rsidRPr="000C2CBA">
        <w:rPr>
          <w:rFonts w:ascii="宋体" w:hAnsi="宋体" w:cs="宋体" w:hint="eastAsia"/>
          <w:szCs w:val="21"/>
        </w:rPr>
        <w:t>3、投标人如果是依法成立的分支机构的，在制作投标文件时应将参考格式中的“法定代表人”修改为：分支机构负责人。</w:t>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b/>
          <w:bCs/>
        </w:rPr>
      </w:pPr>
      <w:r w:rsidRPr="000C2CBA">
        <w:rPr>
          <w:rFonts w:ascii="宋体" w:hAnsi="宋体"/>
        </w:rPr>
        <w:br w:type="page"/>
      </w:r>
      <w:r w:rsidRPr="000C2CBA">
        <w:rPr>
          <w:rFonts w:ascii="宋体" w:hAnsi="宋体" w:hint="eastAsia"/>
          <w:b/>
          <w:bCs/>
        </w:rPr>
        <w:lastRenderedPageBreak/>
        <w:t>资格证明文件组成：</w:t>
      </w:r>
    </w:p>
    <w:p w:rsidR="0046219F" w:rsidRPr="000C2CBA" w:rsidRDefault="00ED160B">
      <w:pPr>
        <w:spacing w:line="360" w:lineRule="auto"/>
        <w:rPr>
          <w:rFonts w:ascii="宋体" w:hAnsi="宋体"/>
        </w:rPr>
      </w:pPr>
      <w:r w:rsidRPr="000C2CBA">
        <w:rPr>
          <w:rFonts w:ascii="宋体" w:hAnsi="宋体" w:hint="eastAsia"/>
        </w:rPr>
        <w:t>1、投标人声明（见格式1）（提供原件彩色扫描件）</w:t>
      </w:r>
    </w:p>
    <w:p w:rsidR="0046219F" w:rsidRPr="000C2CBA" w:rsidRDefault="00ED160B">
      <w:pPr>
        <w:spacing w:line="360" w:lineRule="auto"/>
        <w:rPr>
          <w:rFonts w:ascii="宋体" w:hAnsi="宋体"/>
        </w:rPr>
      </w:pPr>
      <w:r w:rsidRPr="000C2CBA">
        <w:rPr>
          <w:rFonts w:ascii="宋体" w:hAnsi="宋体" w:hint="eastAsia"/>
        </w:rPr>
        <w:t>2、法定代表人身份证明书 或 法定代表人授权委托书（见格式2）（提供原件彩色扫描件）</w:t>
      </w:r>
    </w:p>
    <w:p w:rsidR="0046219F" w:rsidRPr="000C2CBA" w:rsidRDefault="00ED160B">
      <w:pPr>
        <w:spacing w:line="360" w:lineRule="auto"/>
        <w:rPr>
          <w:rFonts w:ascii="宋体" w:hAnsi="宋体"/>
        </w:rPr>
      </w:pPr>
      <w:r w:rsidRPr="000C2CBA">
        <w:rPr>
          <w:rFonts w:ascii="宋体" w:hAnsi="宋体" w:hint="eastAsia"/>
        </w:rPr>
        <w:t>3、法定代表人身份证（正反面） 或  全权代表身份证（正反面）（提供原件彩色扫描件）</w:t>
      </w:r>
    </w:p>
    <w:p w:rsidR="0046219F" w:rsidRPr="000C2CBA" w:rsidRDefault="00ED160B">
      <w:pPr>
        <w:spacing w:line="360" w:lineRule="auto"/>
        <w:rPr>
          <w:rFonts w:ascii="宋体" w:hAnsi="宋体"/>
        </w:rPr>
      </w:pPr>
      <w:r w:rsidRPr="000C2CBA">
        <w:rPr>
          <w:rFonts w:ascii="宋体" w:hAnsi="宋体" w:hint="eastAsia"/>
        </w:rPr>
        <w:t>4、投标人营业执照（提供原件彩色扫描件）</w:t>
      </w:r>
    </w:p>
    <w:p w:rsidR="0046219F" w:rsidRPr="000C2CBA" w:rsidRDefault="00ED160B">
      <w:pPr>
        <w:spacing w:line="360" w:lineRule="auto"/>
        <w:rPr>
          <w:rFonts w:ascii="宋体" w:hAnsi="宋体"/>
        </w:rPr>
      </w:pPr>
      <w:r w:rsidRPr="000C2CBA">
        <w:rPr>
          <w:rFonts w:ascii="宋体" w:hAnsi="宋体" w:hint="eastAsia"/>
        </w:rPr>
        <w:t>5、近一年内投标人基本开户银行出具的资信证明  或 投标人近</w:t>
      </w:r>
      <w:proofErr w:type="gramStart"/>
      <w:r w:rsidRPr="000C2CBA">
        <w:rPr>
          <w:rFonts w:ascii="宋体" w:hAnsi="宋体" w:hint="eastAsia"/>
        </w:rPr>
        <w:t>一</w:t>
      </w:r>
      <w:proofErr w:type="gramEnd"/>
      <w:r w:rsidRPr="000C2CBA">
        <w:rPr>
          <w:rFonts w:ascii="宋体" w:hAnsi="宋体" w:hint="eastAsia"/>
        </w:rPr>
        <w:t>年度（投标截止时间为上半年的，提供近</w:t>
      </w:r>
      <w:proofErr w:type="gramStart"/>
      <w:r w:rsidRPr="000C2CBA">
        <w:rPr>
          <w:rFonts w:ascii="宋体" w:hAnsi="宋体" w:hint="eastAsia"/>
        </w:rPr>
        <w:t>两</w:t>
      </w:r>
      <w:proofErr w:type="gramEnd"/>
      <w:r w:rsidRPr="000C2CBA">
        <w:rPr>
          <w:rFonts w:ascii="宋体" w:hAnsi="宋体" w:hint="eastAsia"/>
        </w:rPr>
        <w:t>年度任</w:t>
      </w:r>
      <w:proofErr w:type="gramStart"/>
      <w:r w:rsidRPr="000C2CBA">
        <w:rPr>
          <w:rFonts w:ascii="宋体" w:hAnsi="宋体" w:hint="eastAsia"/>
        </w:rPr>
        <w:t>一</w:t>
      </w:r>
      <w:proofErr w:type="gramEnd"/>
      <w:r w:rsidRPr="000C2CBA">
        <w:rPr>
          <w:rFonts w:ascii="宋体" w:hAnsi="宋体" w:hint="eastAsia"/>
        </w:rPr>
        <w:t>年度）经审计的财务报告（提供原件彩色扫描件）</w:t>
      </w:r>
    </w:p>
    <w:p w:rsidR="0046219F" w:rsidRPr="000C2CBA" w:rsidRDefault="00ED160B">
      <w:pPr>
        <w:spacing w:line="360" w:lineRule="auto"/>
        <w:rPr>
          <w:rFonts w:ascii="宋体" w:hAnsi="宋体"/>
        </w:rPr>
      </w:pPr>
      <w:r w:rsidRPr="000C2CBA">
        <w:rPr>
          <w:rFonts w:ascii="宋体" w:hAnsi="宋体" w:hint="eastAsia"/>
        </w:rPr>
        <w:t>6、投标人税务登记证（多证合一的投标人提供营业执照）（提供原件彩色扫描件）</w:t>
      </w:r>
    </w:p>
    <w:p w:rsidR="0046219F" w:rsidRPr="000C2CBA" w:rsidRDefault="00ED160B">
      <w:pPr>
        <w:spacing w:line="360" w:lineRule="auto"/>
        <w:rPr>
          <w:rFonts w:ascii="宋体" w:hAnsi="宋体"/>
        </w:rPr>
      </w:pPr>
      <w:r w:rsidRPr="000C2CBA">
        <w:rPr>
          <w:rFonts w:ascii="宋体" w:hAnsi="宋体" w:hint="eastAsia"/>
        </w:rPr>
        <w:t>7、投标人社会保险登记证（多证合一的投标人提供营业执照）（提供原件彩色扫描件）</w:t>
      </w:r>
    </w:p>
    <w:p w:rsidR="0046219F" w:rsidRPr="000C2CBA" w:rsidRDefault="00ED160B">
      <w:pPr>
        <w:spacing w:line="360" w:lineRule="auto"/>
        <w:rPr>
          <w:rFonts w:ascii="宋体" w:hAnsi="宋体"/>
        </w:rPr>
      </w:pPr>
      <w:r w:rsidRPr="000C2CBA">
        <w:rPr>
          <w:rFonts w:ascii="宋体" w:hAnsi="宋体" w:hint="eastAsia"/>
        </w:rPr>
        <w:t>8、投标人具有独立法人资格或是（银行、保险、电信行业）依法设立的分支机构的证明材料（提供投标人营业执照原件彩色扫描件）</w:t>
      </w:r>
    </w:p>
    <w:p w:rsidR="0046219F" w:rsidRPr="000C2CBA" w:rsidRDefault="00ED160B">
      <w:pPr>
        <w:spacing w:line="360" w:lineRule="auto"/>
        <w:rPr>
          <w:rFonts w:ascii="宋体" w:hAnsi="宋体"/>
        </w:rPr>
      </w:pPr>
      <w:r w:rsidRPr="000C2CBA">
        <w:rPr>
          <w:rFonts w:ascii="宋体" w:hAnsi="宋体" w:hint="eastAsia"/>
        </w:rPr>
        <w:t>9、北仑区域内拥有有线网络的运营商(基础电信业务运营商或有线电视业务运营商)的证明材料（提供投标人营业执照原件彩色扫描件）</w:t>
      </w:r>
    </w:p>
    <w:p w:rsidR="0046219F" w:rsidRPr="000C2CBA" w:rsidRDefault="00ED160B">
      <w:pPr>
        <w:spacing w:line="360" w:lineRule="auto"/>
        <w:rPr>
          <w:rFonts w:ascii="宋体" w:hAnsi="宋体"/>
          <w:b/>
          <w:bCs/>
          <w:szCs w:val="21"/>
        </w:rPr>
      </w:pPr>
      <w:r w:rsidRPr="000C2CBA">
        <w:rPr>
          <w:rFonts w:ascii="宋体" w:hAnsi="宋体" w:hint="eastAsia"/>
          <w:b/>
          <w:bCs/>
          <w:szCs w:val="21"/>
        </w:rPr>
        <w:t>说明</w:t>
      </w:r>
    </w:p>
    <w:p w:rsidR="0046219F" w:rsidRPr="000C2CBA" w:rsidRDefault="00ED160B">
      <w:pPr>
        <w:spacing w:line="360" w:lineRule="auto"/>
        <w:rPr>
          <w:rFonts w:ascii="宋体" w:hAnsi="宋体"/>
        </w:rPr>
      </w:pPr>
      <w:r w:rsidRPr="000C2CBA">
        <w:rPr>
          <w:rFonts w:ascii="宋体" w:hAnsi="宋体" w:hint="eastAsia"/>
        </w:rPr>
        <w:t>1、投标人应按照资格证明文件组成所列内容提供资格证明材料。</w:t>
      </w:r>
    </w:p>
    <w:p w:rsidR="0046219F" w:rsidRPr="000C2CBA" w:rsidRDefault="00ED160B">
      <w:pPr>
        <w:spacing w:line="360" w:lineRule="auto"/>
        <w:rPr>
          <w:rFonts w:ascii="宋体" w:hAnsi="宋体"/>
          <w:szCs w:val="21"/>
        </w:rPr>
      </w:pPr>
      <w:r w:rsidRPr="000C2CBA">
        <w:rPr>
          <w:rFonts w:ascii="宋体" w:hAnsi="宋体" w:hint="eastAsia"/>
          <w:szCs w:val="21"/>
        </w:rPr>
        <w:t>2、</w:t>
      </w:r>
      <w:r w:rsidRPr="000C2CBA">
        <w:rPr>
          <w:rFonts w:ascii="宋体" w:hAnsi="宋体"/>
          <w:szCs w:val="21"/>
        </w:rPr>
        <w:t>资格证明</w:t>
      </w:r>
      <w:r w:rsidRPr="000C2CBA">
        <w:rPr>
          <w:rFonts w:ascii="宋体" w:hAnsi="宋体" w:hint="eastAsia"/>
          <w:szCs w:val="21"/>
        </w:rPr>
        <w:t>材料</w:t>
      </w:r>
      <w:r w:rsidRPr="000C2CBA">
        <w:rPr>
          <w:rFonts w:ascii="宋体" w:hAnsi="宋体"/>
          <w:szCs w:val="21"/>
        </w:rPr>
        <w:t>须逐页CA电子签章，否则资格审查不通过。</w:t>
      </w:r>
    </w:p>
    <w:p w:rsidR="0046219F" w:rsidRPr="000C2CBA" w:rsidRDefault="00ED160B">
      <w:pPr>
        <w:spacing w:line="360" w:lineRule="auto"/>
        <w:rPr>
          <w:rFonts w:ascii="宋体" w:hAnsi="宋体"/>
          <w:szCs w:val="21"/>
        </w:rPr>
      </w:pPr>
      <w:r w:rsidRPr="000C2CBA">
        <w:rPr>
          <w:rFonts w:ascii="宋体" w:hAnsi="宋体" w:hint="eastAsia"/>
          <w:szCs w:val="21"/>
        </w:rPr>
        <w:t>3、</w:t>
      </w:r>
      <w:r w:rsidRPr="000C2CBA">
        <w:rPr>
          <w:rFonts w:ascii="宋体" w:hAnsi="宋体"/>
          <w:szCs w:val="21"/>
        </w:rPr>
        <w:t>资格证明文件中不得出现本项目的投标总价，否则为无效投标。</w:t>
      </w:r>
    </w:p>
    <w:p w:rsidR="0046219F" w:rsidRPr="000C2CBA" w:rsidRDefault="0046219F">
      <w:pPr>
        <w:spacing w:line="360" w:lineRule="auto"/>
        <w:rPr>
          <w:rFonts w:ascii="宋体" w:hAnsi="宋体"/>
          <w:szCs w:val="21"/>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格式1：</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投标人声明</w:t>
      </w:r>
    </w:p>
    <w:p w:rsidR="0046219F" w:rsidRPr="000C2CBA" w:rsidRDefault="00ED160B">
      <w:pPr>
        <w:spacing w:line="360" w:lineRule="auto"/>
        <w:rPr>
          <w:rFonts w:ascii="宋体" w:hAnsi="宋体" w:cs="宋体"/>
          <w:b/>
          <w:szCs w:val="21"/>
        </w:rPr>
      </w:pPr>
      <w:r w:rsidRPr="000C2CBA">
        <w:rPr>
          <w:rFonts w:ascii="宋体" w:hAnsi="宋体" w:cs="宋体" w:hint="eastAsia"/>
          <w:b/>
          <w:szCs w:val="21"/>
        </w:rPr>
        <w:t>宁波市北仑区（开发区）公共资源交易中心：</w:t>
      </w:r>
    </w:p>
    <w:p w:rsidR="0046219F" w:rsidRPr="000C2CBA" w:rsidRDefault="0046219F">
      <w:pPr>
        <w:spacing w:line="360" w:lineRule="auto"/>
        <w:rPr>
          <w:rFonts w:ascii="宋体" w:hAnsi="宋体" w:cs="宋体"/>
          <w:b/>
          <w:szCs w:val="21"/>
        </w:rPr>
      </w:pP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u w:val="single"/>
        </w:rPr>
        <w:t xml:space="preserve">      （投标人名称）       </w:t>
      </w:r>
      <w:r w:rsidRPr="000C2CBA">
        <w:rPr>
          <w:rFonts w:ascii="宋体" w:hAnsi="宋体" w:cs="宋体" w:hint="eastAsia"/>
        </w:rPr>
        <w:t>系中华人民共和国合法企业，经营地址</w:t>
      </w:r>
      <w:r w:rsidRPr="000C2CBA">
        <w:rPr>
          <w:rFonts w:ascii="宋体" w:hAnsi="宋体" w:cs="宋体" w:hint="eastAsia"/>
          <w:u w:val="single"/>
        </w:rPr>
        <w:t xml:space="preserve">                   </w:t>
      </w:r>
      <w:r w:rsidRPr="000C2CBA">
        <w:rPr>
          <w:rFonts w:ascii="宋体" w:hAnsi="宋体" w:cs="宋体" w:hint="eastAsia"/>
        </w:rPr>
        <w:t>。我</w:t>
      </w:r>
      <w:r w:rsidRPr="000C2CBA">
        <w:rPr>
          <w:rFonts w:ascii="宋体" w:hAnsi="宋体" w:cs="宋体" w:hint="eastAsia"/>
          <w:u w:val="single"/>
        </w:rPr>
        <w:t xml:space="preserve">    （法定代表人姓名）    </w:t>
      </w:r>
      <w:r w:rsidRPr="000C2CBA">
        <w:rPr>
          <w:rFonts w:ascii="宋体" w:hAnsi="宋体" w:cs="宋体" w:hint="eastAsia"/>
        </w:rPr>
        <w:t>系</w:t>
      </w:r>
      <w:r w:rsidRPr="000C2CBA">
        <w:rPr>
          <w:rFonts w:ascii="宋体" w:hAnsi="宋体" w:cs="宋体" w:hint="eastAsia"/>
          <w:u w:val="single"/>
        </w:rPr>
        <w:t xml:space="preserve">         （投标人名称）       </w:t>
      </w:r>
      <w:r w:rsidRPr="000C2CBA">
        <w:rPr>
          <w:rFonts w:ascii="宋体" w:hAnsi="宋体" w:cs="宋体" w:hint="eastAsia"/>
        </w:rPr>
        <w:t>的法定代表人，我方愿意参加你中心组织的</w:t>
      </w:r>
      <w:r w:rsidRPr="000C2CBA">
        <w:rPr>
          <w:rFonts w:ascii="宋体" w:hAnsi="宋体" w:cs="宋体" w:hint="eastAsia"/>
          <w:u w:val="single"/>
        </w:rPr>
        <w:t xml:space="preserve">  北仑区校园智能安全防控系统（项目编号：BLZFCG2020038）</w:t>
      </w:r>
      <w:r w:rsidRPr="000C2CBA">
        <w:rPr>
          <w:rFonts w:ascii="宋体" w:hAnsi="宋体" w:cs="宋体" w:hint="eastAsia"/>
          <w:b/>
          <w:u w:val="single"/>
        </w:rPr>
        <w:t xml:space="preserve"> </w:t>
      </w:r>
      <w:r w:rsidRPr="000C2CBA">
        <w:rPr>
          <w:rFonts w:ascii="宋体" w:hAnsi="宋体" w:cs="宋体" w:hint="eastAsia"/>
        </w:rPr>
        <w:t>项目的投标，我方就本次投标有关事项郑重声明如下：</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1、我方提交的所有投标文件、资料都是准确的和真实的。</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2、我方不是采购人的附属机构；与采购人聘请的为此项目进行设计、编制规范、提供咨询服务的公司及其附属机构没有任何直接或间接的关联。</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3、我方已具备履行本项目所必需的设备和专业技术能力。</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4、我方在参加本次政府采购活动前三年内，在经营活动中没有重大违法记录。</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5、以上事项如有虚假或隐瞒，我方愿意承担一切后果，并不再寻求任何旨在减轻或免除法律责任的辩解。</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480" w:lineRule="auto"/>
        <w:ind w:left="2942" w:firstLine="420"/>
        <w:jc w:val="left"/>
        <w:rPr>
          <w:rFonts w:ascii="宋体" w:hAnsi="宋体" w:cs="宋体"/>
        </w:rPr>
      </w:pPr>
      <w:r w:rsidRPr="000C2CBA">
        <w:rPr>
          <w:rFonts w:ascii="宋体" w:hAnsi="宋体" w:cs="宋体" w:hint="eastAsia"/>
        </w:rPr>
        <w:t>投标人名称（加盖公章）：</w:t>
      </w:r>
      <w:r w:rsidRPr="000C2CBA">
        <w:rPr>
          <w:rFonts w:ascii="宋体" w:hAnsi="宋体" w:cs="宋体" w:hint="eastAsia"/>
          <w:u w:val="single"/>
        </w:rPr>
        <w:t xml:space="preserve">                            </w:t>
      </w:r>
    </w:p>
    <w:p w:rsidR="0046219F" w:rsidRPr="000C2CBA" w:rsidRDefault="00ED160B">
      <w:pPr>
        <w:spacing w:line="480" w:lineRule="auto"/>
        <w:ind w:left="2942" w:firstLine="420"/>
        <w:jc w:val="left"/>
        <w:rPr>
          <w:rFonts w:ascii="宋体" w:hAnsi="宋体" w:cs="宋体"/>
          <w:u w:val="single"/>
        </w:rPr>
      </w:pPr>
      <w:r w:rsidRPr="000C2CBA">
        <w:rPr>
          <w:rFonts w:ascii="宋体" w:hAnsi="宋体" w:cs="宋体" w:hint="eastAsia"/>
        </w:rPr>
        <w:t>法定代表人（签字或盖章）：</w:t>
      </w:r>
      <w:r w:rsidRPr="000C2CBA">
        <w:rPr>
          <w:rFonts w:ascii="宋体" w:hAnsi="宋体" w:cs="宋体" w:hint="eastAsia"/>
          <w:u w:val="single"/>
        </w:rPr>
        <w:t xml:space="preserve">                          </w:t>
      </w:r>
    </w:p>
    <w:p w:rsidR="0046219F" w:rsidRPr="000C2CBA" w:rsidRDefault="00ED160B">
      <w:pPr>
        <w:spacing w:line="480" w:lineRule="auto"/>
        <w:ind w:left="2942" w:firstLine="420"/>
        <w:jc w:val="left"/>
        <w:rPr>
          <w:rFonts w:ascii="宋体" w:hAnsi="宋体" w:cs="宋体"/>
          <w:u w:val="single"/>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b/>
          <w:bCs/>
        </w:rPr>
      </w:pPr>
      <w:r w:rsidRPr="000C2CBA">
        <w:rPr>
          <w:rFonts w:ascii="宋体" w:hAnsi="宋体" w:cs="宋体" w:hint="eastAsia"/>
          <w:b/>
          <w:bCs/>
        </w:rPr>
        <w:t>1、本声明须由法定代表人签署，否则声明无效。</w:t>
      </w:r>
    </w:p>
    <w:p w:rsidR="0046219F" w:rsidRPr="000C2CBA" w:rsidRDefault="00ED160B">
      <w:pPr>
        <w:spacing w:line="360" w:lineRule="auto"/>
        <w:rPr>
          <w:rFonts w:ascii="宋体" w:hAnsi="宋体" w:cs="宋体"/>
          <w:b/>
          <w:bCs/>
        </w:rPr>
      </w:pPr>
      <w:r w:rsidRPr="000C2CBA">
        <w:rPr>
          <w:rFonts w:ascii="宋体" w:hAnsi="宋体" w:cs="宋体" w:hint="eastAsia"/>
          <w:b/>
          <w:bCs/>
        </w:rPr>
        <w:t>2、盖章签字后，提供彩色扫描件。</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格式2-1：</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法定代表人身份证明书</w:t>
      </w:r>
    </w:p>
    <w:p w:rsidR="0046219F" w:rsidRPr="000C2CBA" w:rsidRDefault="00ED160B">
      <w:pPr>
        <w:spacing w:line="360" w:lineRule="auto"/>
        <w:rPr>
          <w:rFonts w:ascii="宋体" w:hAnsi="宋体" w:cs="宋体"/>
          <w:b/>
          <w:szCs w:val="21"/>
        </w:rPr>
      </w:pPr>
      <w:r w:rsidRPr="000C2CBA">
        <w:rPr>
          <w:rFonts w:ascii="宋体" w:hAnsi="宋体" w:cs="宋体" w:hint="eastAsia"/>
          <w:b/>
          <w:szCs w:val="21"/>
        </w:rPr>
        <w:t>宁波市北仑区（开发区）公共资源交易中心：</w:t>
      </w:r>
    </w:p>
    <w:p w:rsidR="0046219F" w:rsidRPr="000C2CBA" w:rsidRDefault="0046219F">
      <w:pPr>
        <w:spacing w:line="360" w:lineRule="auto"/>
        <w:rPr>
          <w:rFonts w:ascii="宋体" w:hAnsi="宋体" w:cs="宋体"/>
          <w:b/>
          <w:szCs w:val="21"/>
        </w:rPr>
      </w:pP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本人系</w:t>
      </w:r>
      <w:r w:rsidRPr="000C2CBA">
        <w:rPr>
          <w:rFonts w:ascii="宋体" w:hAnsi="宋体" w:cs="宋体" w:hint="eastAsia"/>
          <w:u w:val="single"/>
        </w:rPr>
        <w:t xml:space="preserve">            （投标人名称）            </w:t>
      </w:r>
      <w:r w:rsidRPr="000C2CBA">
        <w:rPr>
          <w:rFonts w:ascii="宋体" w:hAnsi="宋体" w:cs="宋体" w:hint="eastAsia"/>
        </w:rPr>
        <w:t>的法定代表人，现为你中心组织的项目编号为</w:t>
      </w:r>
      <w:r w:rsidRPr="000C2CBA">
        <w:rPr>
          <w:rFonts w:ascii="宋体" w:hAnsi="宋体" w:cs="宋体" w:hint="eastAsia"/>
          <w:u w:val="single"/>
        </w:rPr>
        <w:t>BLZFCG2020038</w:t>
      </w:r>
      <w:r w:rsidRPr="000C2CBA">
        <w:rPr>
          <w:rFonts w:ascii="宋体" w:hAnsi="宋体" w:cs="宋体" w:hint="eastAsia"/>
        </w:rPr>
        <w:t xml:space="preserve"> 的</w:t>
      </w:r>
      <w:r w:rsidRPr="000C2CBA">
        <w:rPr>
          <w:rFonts w:ascii="宋体" w:hAnsi="宋体" w:cs="宋体" w:hint="eastAsia"/>
          <w:u w:val="single"/>
        </w:rPr>
        <w:t xml:space="preserve"> 北仑区校园智能安全防控系统 </w:t>
      </w:r>
      <w:r w:rsidRPr="000C2CBA">
        <w:rPr>
          <w:rFonts w:ascii="宋体" w:hAnsi="宋体" w:cs="宋体" w:hint="eastAsia"/>
        </w:rPr>
        <w:t>政府采购项目，代表本单位签署上述项目的投标文件并处理与之有关的一切事务。</w:t>
      </w: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特此证明。</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u w:val="single"/>
        </w:rPr>
      </w:pPr>
      <w:r w:rsidRPr="000C2CBA">
        <w:rPr>
          <w:rFonts w:ascii="宋体" w:hAnsi="宋体" w:cs="宋体" w:hint="eastAsia"/>
        </w:rPr>
        <w:t>法定代表人姓名：</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身份证号码：</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u w:val="single"/>
        </w:rPr>
      </w:pPr>
      <w:r w:rsidRPr="000C2CBA">
        <w:rPr>
          <w:rFonts w:ascii="宋体" w:hAnsi="宋体" w:cs="宋体" w:hint="eastAsia"/>
        </w:rPr>
        <w:t>联系电话：</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u w:val="single"/>
        </w:rPr>
      </w:pPr>
      <w:r w:rsidRPr="000C2CBA">
        <w:rPr>
          <w:rFonts w:ascii="宋体" w:hAnsi="宋体" w:cs="宋体" w:hint="eastAsia"/>
        </w:rPr>
        <w:t>法定代表人签字：</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480" w:lineRule="auto"/>
        <w:ind w:left="2942" w:firstLine="420"/>
        <w:jc w:val="left"/>
        <w:rPr>
          <w:rFonts w:ascii="宋体" w:hAnsi="宋体" w:cs="宋体"/>
        </w:rPr>
      </w:pPr>
      <w:r w:rsidRPr="000C2CBA">
        <w:rPr>
          <w:rFonts w:ascii="宋体" w:hAnsi="宋体" w:cs="宋体" w:hint="eastAsia"/>
        </w:rPr>
        <w:t>投标人名称（加盖公章）：</w:t>
      </w:r>
      <w:r w:rsidRPr="000C2CBA">
        <w:rPr>
          <w:rFonts w:ascii="宋体" w:hAnsi="宋体" w:cs="宋体" w:hint="eastAsia"/>
          <w:u w:val="single"/>
        </w:rPr>
        <w:t xml:space="preserve">                            </w:t>
      </w:r>
    </w:p>
    <w:p w:rsidR="0046219F" w:rsidRPr="000C2CBA" w:rsidRDefault="00ED160B">
      <w:pPr>
        <w:spacing w:line="480" w:lineRule="auto"/>
        <w:ind w:left="2942" w:firstLine="420"/>
        <w:jc w:val="left"/>
        <w:rPr>
          <w:rFonts w:ascii="宋体" w:hAnsi="宋体" w:cs="宋体"/>
          <w:u w:val="single"/>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b/>
          <w:bCs/>
        </w:rPr>
      </w:pPr>
      <w:r w:rsidRPr="000C2CBA">
        <w:rPr>
          <w:rFonts w:ascii="宋体" w:hAnsi="宋体" w:cs="宋体" w:hint="eastAsia"/>
          <w:b/>
          <w:bCs/>
        </w:rPr>
        <w:t>1、投标单位安排法定代表人参加本项目投标的，只须提供本证明书即可。</w:t>
      </w:r>
    </w:p>
    <w:p w:rsidR="0046219F" w:rsidRPr="000C2CBA" w:rsidRDefault="00ED160B">
      <w:pPr>
        <w:spacing w:line="360" w:lineRule="auto"/>
        <w:rPr>
          <w:rFonts w:ascii="宋体" w:hAnsi="宋体" w:cs="宋体"/>
          <w:b/>
          <w:bCs/>
        </w:rPr>
      </w:pPr>
      <w:r w:rsidRPr="000C2CBA">
        <w:rPr>
          <w:rFonts w:ascii="宋体" w:hAnsi="宋体" w:cs="宋体" w:hint="eastAsia"/>
          <w:b/>
          <w:bCs/>
        </w:rPr>
        <w:t>2、盖章签字后，提供彩色扫描件。</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格式2-2：</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法定代表人授权委托书</w:t>
      </w:r>
    </w:p>
    <w:p w:rsidR="0046219F" w:rsidRPr="000C2CBA" w:rsidRDefault="00ED160B">
      <w:pPr>
        <w:spacing w:line="360" w:lineRule="auto"/>
        <w:rPr>
          <w:rFonts w:ascii="宋体" w:hAnsi="宋体" w:cs="宋体"/>
          <w:b/>
          <w:szCs w:val="21"/>
        </w:rPr>
      </w:pPr>
      <w:r w:rsidRPr="000C2CBA">
        <w:rPr>
          <w:rFonts w:ascii="宋体" w:hAnsi="宋体" w:cs="宋体" w:hint="eastAsia"/>
          <w:b/>
          <w:szCs w:val="21"/>
        </w:rPr>
        <w:t>宁波市北仑区（开发区）公共资源交易中心：</w:t>
      </w:r>
    </w:p>
    <w:p w:rsidR="0046219F" w:rsidRPr="000C2CBA" w:rsidRDefault="0046219F">
      <w:pPr>
        <w:spacing w:line="360" w:lineRule="auto"/>
        <w:rPr>
          <w:rFonts w:ascii="宋体" w:hAnsi="宋体" w:cs="宋体"/>
          <w:b/>
          <w:szCs w:val="21"/>
        </w:rPr>
      </w:pPr>
    </w:p>
    <w:p w:rsidR="0046219F" w:rsidRPr="000C2CBA" w:rsidRDefault="00ED160B">
      <w:pPr>
        <w:spacing w:line="360" w:lineRule="auto"/>
        <w:ind w:firstLineChars="200" w:firstLine="420"/>
        <w:rPr>
          <w:rFonts w:ascii="宋体" w:hAnsi="宋体" w:cs="宋体"/>
        </w:rPr>
      </w:pPr>
      <w:r w:rsidRPr="000C2CBA">
        <w:rPr>
          <w:rFonts w:ascii="宋体" w:hAnsi="宋体" w:cs="宋体" w:hint="eastAsia"/>
        </w:rPr>
        <w:t>我</w:t>
      </w:r>
      <w:r w:rsidRPr="000C2CBA">
        <w:rPr>
          <w:rFonts w:ascii="宋体" w:hAnsi="宋体" w:cs="宋体" w:hint="eastAsia"/>
          <w:u w:val="single"/>
        </w:rPr>
        <w:t xml:space="preserve">    （法定代表人姓名）    </w:t>
      </w:r>
      <w:r w:rsidRPr="000C2CBA">
        <w:rPr>
          <w:rFonts w:ascii="宋体" w:hAnsi="宋体" w:cs="宋体" w:hint="eastAsia"/>
        </w:rPr>
        <w:t>系</w:t>
      </w:r>
      <w:r w:rsidRPr="000C2CBA">
        <w:rPr>
          <w:rFonts w:ascii="宋体" w:hAnsi="宋体" w:cs="宋体" w:hint="eastAsia"/>
          <w:u w:val="single"/>
        </w:rPr>
        <w:t xml:space="preserve">           （投标人名称）         </w:t>
      </w:r>
      <w:r w:rsidRPr="000C2CBA">
        <w:rPr>
          <w:rFonts w:ascii="宋体" w:hAnsi="宋体" w:cs="宋体" w:hint="eastAsia"/>
        </w:rPr>
        <w:t>的法定代表人，现授权委托本单位在职职工</w:t>
      </w:r>
      <w:r w:rsidRPr="000C2CBA">
        <w:rPr>
          <w:rFonts w:ascii="宋体" w:hAnsi="宋体" w:cs="宋体" w:hint="eastAsia"/>
          <w:u w:val="single"/>
        </w:rPr>
        <w:t xml:space="preserve">        （姓名、职务）        </w:t>
      </w:r>
      <w:r w:rsidRPr="000C2CBA">
        <w:rPr>
          <w:rFonts w:ascii="宋体" w:hAnsi="宋体" w:cs="宋体" w:hint="eastAsia"/>
        </w:rPr>
        <w:t>作为全权代表以我方的名义参加你中心组织的</w:t>
      </w:r>
      <w:r w:rsidRPr="000C2CBA">
        <w:rPr>
          <w:rFonts w:ascii="宋体" w:hAnsi="宋体" w:cs="宋体" w:hint="eastAsia"/>
          <w:u w:val="single"/>
        </w:rPr>
        <w:t xml:space="preserve">  北仑区校园智能安全防控系统（项目编号：BLZFCG2020038） </w:t>
      </w:r>
      <w:r w:rsidRPr="000C2CBA">
        <w:rPr>
          <w:rFonts w:ascii="宋体" w:hAnsi="宋体" w:cs="宋体" w:hint="eastAsia"/>
        </w:rPr>
        <w:t>项目的采购活动，并代表我方全权办理一切与之有关的事务。</w:t>
      </w:r>
    </w:p>
    <w:p w:rsidR="0046219F" w:rsidRPr="000C2CBA" w:rsidRDefault="00ED160B">
      <w:pPr>
        <w:spacing w:line="360" w:lineRule="auto"/>
        <w:ind w:firstLine="420"/>
        <w:rPr>
          <w:rFonts w:ascii="宋体" w:hAnsi="宋体" w:cs="宋体"/>
        </w:rPr>
      </w:pPr>
      <w:r w:rsidRPr="000C2CBA">
        <w:rPr>
          <w:rFonts w:ascii="宋体" w:hAnsi="宋体" w:cs="宋体" w:hint="eastAsia"/>
        </w:rPr>
        <w:t>本授权书于</w:t>
      </w:r>
      <w:r w:rsidRPr="000C2CBA">
        <w:rPr>
          <w:rFonts w:ascii="宋体" w:hAnsi="宋体" w:cs="宋体" w:hint="eastAsia"/>
          <w:u w:val="single"/>
        </w:rPr>
        <w:t xml:space="preserve">       </w:t>
      </w:r>
      <w:r w:rsidRPr="000C2CBA">
        <w:rPr>
          <w:rFonts w:ascii="宋体" w:hAnsi="宋体" w:cs="宋体" w:hint="eastAsia"/>
        </w:rPr>
        <w:t>年</w:t>
      </w:r>
      <w:r w:rsidRPr="000C2CBA">
        <w:rPr>
          <w:rFonts w:ascii="宋体" w:hAnsi="宋体" w:cs="宋体" w:hint="eastAsia"/>
          <w:u w:val="single"/>
        </w:rPr>
        <w:t xml:space="preserve">   </w:t>
      </w:r>
      <w:r w:rsidRPr="000C2CBA">
        <w:rPr>
          <w:rFonts w:ascii="宋体" w:hAnsi="宋体" w:cs="宋体" w:hint="eastAsia"/>
        </w:rPr>
        <w:t>月</w:t>
      </w:r>
      <w:r w:rsidRPr="000C2CBA">
        <w:rPr>
          <w:rFonts w:ascii="宋体" w:hAnsi="宋体" w:cs="宋体" w:hint="eastAsia"/>
          <w:u w:val="single"/>
        </w:rPr>
        <w:t xml:space="preserve">   </w:t>
      </w:r>
      <w:r w:rsidRPr="000C2CBA">
        <w:rPr>
          <w:rFonts w:ascii="宋体" w:hAnsi="宋体" w:cs="宋体" w:hint="eastAsia"/>
        </w:rPr>
        <w:t>日签字生效，全权代表无转委托权，特此声明。</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全权代表姓名：</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身份证号码：</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u w:val="single"/>
        </w:rPr>
      </w:pPr>
      <w:r w:rsidRPr="000C2CBA">
        <w:rPr>
          <w:rFonts w:ascii="宋体" w:hAnsi="宋体" w:cs="宋体" w:hint="eastAsia"/>
        </w:rPr>
        <w:t>联系电话：</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u w:val="single"/>
        </w:rPr>
      </w:pPr>
      <w:r w:rsidRPr="000C2CBA">
        <w:rPr>
          <w:rFonts w:ascii="宋体" w:hAnsi="宋体" w:cs="宋体" w:hint="eastAsia"/>
        </w:rPr>
        <w:t>全权代表签字：</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480" w:lineRule="auto"/>
        <w:ind w:left="2940" w:firstLine="420"/>
        <w:jc w:val="left"/>
        <w:rPr>
          <w:rFonts w:ascii="宋体" w:hAnsi="宋体" w:cs="宋体"/>
        </w:rPr>
      </w:pPr>
      <w:r w:rsidRPr="000C2CBA">
        <w:rPr>
          <w:rFonts w:ascii="宋体" w:hAnsi="宋体" w:cs="宋体" w:hint="eastAsia"/>
        </w:rPr>
        <w:t>投标人名称（加盖公章）：</w:t>
      </w:r>
      <w:r w:rsidRPr="000C2CBA">
        <w:rPr>
          <w:rFonts w:ascii="宋体" w:hAnsi="宋体" w:cs="宋体" w:hint="eastAsia"/>
          <w:u w:val="single"/>
        </w:rPr>
        <w:t xml:space="preserve">                            </w:t>
      </w:r>
    </w:p>
    <w:p w:rsidR="0046219F" w:rsidRPr="000C2CBA" w:rsidRDefault="00ED160B">
      <w:pPr>
        <w:spacing w:line="480" w:lineRule="auto"/>
        <w:ind w:left="2940" w:firstLine="420"/>
        <w:jc w:val="left"/>
        <w:rPr>
          <w:rFonts w:ascii="宋体" w:hAnsi="宋体" w:cs="宋体"/>
          <w:u w:val="single"/>
        </w:rPr>
      </w:pPr>
      <w:r w:rsidRPr="000C2CBA">
        <w:rPr>
          <w:rFonts w:ascii="宋体" w:hAnsi="宋体" w:cs="宋体" w:hint="eastAsia"/>
        </w:rPr>
        <w:t>法定代表人（签字或盖章）：</w:t>
      </w:r>
      <w:r w:rsidRPr="000C2CBA">
        <w:rPr>
          <w:rFonts w:ascii="宋体" w:hAnsi="宋体" w:cs="宋体" w:hint="eastAsia"/>
          <w:u w:val="single"/>
        </w:rPr>
        <w:t xml:space="preserve">                          </w:t>
      </w:r>
    </w:p>
    <w:p w:rsidR="0046219F" w:rsidRPr="000C2CBA" w:rsidRDefault="00ED160B">
      <w:pPr>
        <w:spacing w:line="480" w:lineRule="auto"/>
        <w:ind w:left="2940" w:firstLine="420"/>
        <w:jc w:val="left"/>
        <w:rPr>
          <w:rFonts w:ascii="宋体" w:hAnsi="宋体" w:cs="宋体"/>
          <w:u w:val="single"/>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b/>
          <w:bCs/>
        </w:rPr>
      </w:pPr>
      <w:r w:rsidRPr="000C2CBA">
        <w:rPr>
          <w:rFonts w:ascii="宋体" w:hAnsi="宋体" w:cs="宋体" w:hint="eastAsia"/>
          <w:b/>
          <w:bCs/>
        </w:rPr>
        <w:t>1、投标单位安排全权代表参加本项目投标的，只须提供本授权书即可。</w:t>
      </w:r>
    </w:p>
    <w:p w:rsidR="0046219F" w:rsidRPr="000C2CBA" w:rsidRDefault="00ED160B">
      <w:pPr>
        <w:spacing w:line="360" w:lineRule="auto"/>
        <w:rPr>
          <w:rFonts w:ascii="宋体" w:hAnsi="宋体" w:cs="宋体"/>
        </w:rPr>
      </w:pPr>
      <w:r w:rsidRPr="000C2CBA">
        <w:rPr>
          <w:rFonts w:ascii="宋体" w:hAnsi="宋体" w:cs="宋体" w:hint="eastAsia"/>
          <w:b/>
          <w:bCs/>
        </w:rPr>
        <w:t>2、盖章签字后，提供彩色扫描件。</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b/>
          <w:bCs/>
        </w:rPr>
      </w:pPr>
      <w:r w:rsidRPr="000C2CBA">
        <w:rPr>
          <w:rFonts w:ascii="宋体" w:hAnsi="宋体"/>
        </w:rPr>
        <w:br w:type="page"/>
      </w:r>
      <w:r w:rsidRPr="000C2CBA">
        <w:rPr>
          <w:rFonts w:ascii="宋体" w:hAnsi="宋体" w:hint="eastAsia"/>
          <w:b/>
          <w:bCs/>
        </w:rPr>
        <w:lastRenderedPageBreak/>
        <w:t>技术商务文件组成：</w:t>
      </w:r>
    </w:p>
    <w:p w:rsidR="0046219F" w:rsidRPr="000C2CBA" w:rsidRDefault="00ED160B">
      <w:pPr>
        <w:spacing w:line="360" w:lineRule="auto"/>
        <w:rPr>
          <w:rFonts w:ascii="宋体" w:hAnsi="宋体"/>
        </w:rPr>
      </w:pPr>
      <w:r w:rsidRPr="000C2CBA">
        <w:rPr>
          <w:rFonts w:ascii="宋体" w:hAnsi="宋体" w:hint="eastAsia"/>
        </w:rPr>
        <w:t>1、封面（见技术商务文件封面格式）</w:t>
      </w:r>
    </w:p>
    <w:p w:rsidR="0046219F" w:rsidRPr="000C2CBA" w:rsidRDefault="00ED160B">
      <w:pPr>
        <w:spacing w:line="360" w:lineRule="auto"/>
        <w:rPr>
          <w:rFonts w:ascii="宋体" w:hAnsi="宋体"/>
        </w:rPr>
      </w:pPr>
      <w:r w:rsidRPr="000C2CBA">
        <w:rPr>
          <w:rFonts w:ascii="宋体" w:hAnsi="宋体" w:hint="eastAsia"/>
        </w:rPr>
        <w:t>2、目录</w:t>
      </w:r>
    </w:p>
    <w:p w:rsidR="0046219F" w:rsidRPr="000C2CBA" w:rsidRDefault="00ED160B">
      <w:pPr>
        <w:spacing w:line="360" w:lineRule="auto"/>
        <w:rPr>
          <w:rFonts w:ascii="宋体" w:hAnsi="宋体"/>
        </w:rPr>
      </w:pPr>
      <w:r w:rsidRPr="000C2CBA">
        <w:rPr>
          <w:rFonts w:ascii="宋体" w:hAnsi="宋体" w:hint="eastAsia"/>
        </w:rPr>
        <w:t>3、评标索引表（见格式3）</w:t>
      </w:r>
    </w:p>
    <w:p w:rsidR="0046219F" w:rsidRPr="000C2CBA" w:rsidRDefault="00ED160B">
      <w:pPr>
        <w:spacing w:line="360" w:lineRule="auto"/>
        <w:rPr>
          <w:rFonts w:ascii="宋体" w:hAnsi="宋体"/>
        </w:rPr>
      </w:pPr>
      <w:r w:rsidRPr="000C2CBA">
        <w:rPr>
          <w:rFonts w:ascii="宋体" w:hAnsi="宋体" w:hint="eastAsia"/>
        </w:rPr>
        <w:t>4、投标函（见格式4）</w:t>
      </w:r>
    </w:p>
    <w:p w:rsidR="0046219F" w:rsidRPr="000C2CBA" w:rsidRDefault="00ED160B">
      <w:pPr>
        <w:spacing w:line="360" w:lineRule="auto"/>
        <w:rPr>
          <w:rFonts w:ascii="宋体" w:hAnsi="宋体"/>
        </w:rPr>
      </w:pPr>
      <w:r w:rsidRPr="000C2CBA">
        <w:rPr>
          <w:rFonts w:ascii="宋体" w:hAnsi="宋体" w:hint="eastAsia"/>
        </w:rPr>
        <w:t>5、技术及服务条款偏离表（见格式5）</w:t>
      </w:r>
    </w:p>
    <w:p w:rsidR="0046219F" w:rsidRPr="000C2CBA" w:rsidRDefault="00ED160B">
      <w:pPr>
        <w:spacing w:line="360" w:lineRule="auto"/>
        <w:rPr>
          <w:rFonts w:ascii="宋体" w:hAnsi="宋体"/>
        </w:rPr>
      </w:pPr>
      <w:r w:rsidRPr="000C2CBA">
        <w:rPr>
          <w:rFonts w:ascii="宋体" w:hAnsi="宋体" w:hint="eastAsia"/>
        </w:rPr>
        <w:t>6、商务条款偏离表（见格式6）</w:t>
      </w:r>
    </w:p>
    <w:p w:rsidR="0046219F" w:rsidRPr="000C2CBA" w:rsidRDefault="00ED160B">
      <w:pPr>
        <w:spacing w:line="360" w:lineRule="auto"/>
        <w:rPr>
          <w:rFonts w:ascii="宋体" w:hAnsi="宋体"/>
        </w:rPr>
      </w:pPr>
      <w:r w:rsidRPr="000C2CBA">
        <w:rPr>
          <w:rFonts w:ascii="宋体" w:hAnsi="宋体" w:hint="eastAsia"/>
        </w:rPr>
        <w:t>7、投标货物（服务）清单（见格式7）</w:t>
      </w:r>
    </w:p>
    <w:p w:rsidR="0046219F" w:rsidRPr="000C2CBA" w:rsidRDefault="00ED160B">
      <w:pPr>
        <w:spacing w:line="360" w:lineRule="auto"/>
        <w:rPr>
          <w:rFonts w:ascii="宋体" w:hAnsi="宋体"/>
        </w:rPr>
      </w:pPr>
      <w:r w:rsidRPr="000C2CBA">
        <w:rPr>
          <w:rFonts w:ascii="宋体" w:hAnsi="宋体" w:hint="eastAsia"/>
        </w:rPr>
        <w:t>8、项目技术（服务）方案（内容格式自拟，要求见招标文件第四部分）</w:t>
      </w:r>
    </w:p>
    <w:p w:rsidR="0046219F" w:rsidRPr="000C2CBA" w:rsidRDefault="00ED160B">
      <w:pPr>
        <w:spacing w:line="360" w:lineRule="auto"/>
        <w:rPr>
          <w:rFonts w:ascii="宋体" w:hAnsi="宋体"/>
        </w:rPr>
      </w:pPr>
      <w:r w:rsidRPr="000C2CBA">
        <w:rPr>
          <w:rFonts w:ascii="宋体" w:hAnsi="宋体" w:hint="eastAsia"/>
        </w:rPr>
        <w:t>9、项目实施方案（内容格式自拟，要求见招标文件第四部分）</w:t>
      </w:r>
    </w:p>
    <w:p w:rsidR="0046219F" w:rsidRPr="000C2CBA" w:rsidRDefault="00ED160B">
      <w:pPr>
        <w:spacing w:line="360" w:lineRule="auto"/>
        <w:rPr>
          <w:rFonts w:ascii="宋体" w:hAnsi="宋体"/>
        </w:rPr>
      </w:pPr>
      <w:r w:rsidRPr="000C2CBA">
        <w:rPr>
          <w:rFonts w:ascii="宋体" w:hAnsi="宋体" w:hint="eastAsia"/>
        </w:rPr>
        <w:t>10、拟派本项目主要实施人员情况表（见格式8）</w:t>
      </w:r>
    </w:p>
    <w:p w:rsidR="0046219F" w:rsidRPr="000C2CBA" w:rsidRDefault="00ED160B">
      <w:pPr>
        <w:spacing w:line="360" w:lineRule="auto"/>
        <w:rPr>
          <w:rFonts w:ascii="宋体" w:hAnsi="宋体"/>
        </w:rPr>
      </w:pPr>
      <w:r w:rsidRPr="000C2CBA">
        <w:rPr>
          <w:rFonts w:ascii="宋体" w:hAnsi="宋体" w:hint="eastAsia"/>
        </w:rPr>
        <w:t>11、质量保证和服务承诺方案（内容格式自拟，要求见招标文件第四部分）</w:t>
      </w:r>
    </w:p>
    <w:p w:rsidR="0046219F" w:rsidRPr="000C2CBA" w:rsidRDefault="00ED160B">
      <w:pPr>
        <w:spacing w:line="360" w:lineRule="auto"/>
        <w:rPr>
          <w:rFonts w:ascii="宋体" w:hAnsi="宋体"/>
        </w:rPr>
      </w:pPr>
      <w:r w:rsidRPr="000C2CBA">
        <w:rPr>
          <w:rFonts w:ascii="宋体" w:hAnsi="宋体" w:hint="eastAsia"/>
        </w:rPr>
        <w:t>12、技术培训方案（内容格式自拟，要求见招标文件第四部分）</w:t>
      </w:r>
    </w:p>
    <w:p w:rsidR="0046219F" w:rsidRPr="000C2CBA" w:rsidRDefault="00ED160B">
      <w:pPr>
        <w:spacing w:line="360" w:lineRule="auto"/>
        <w:rPr>
          <w:rFonts w:ascii="宋体" w:hAnsi="宋体"/>
        </w:rPr>
      </w:pPr>
      <w:r w:rsidRPr="000C2CBA">
        <w:rPr>
          <w:rFonts w:ascii="宋体" w:hAnsi="宋体" w:hint="eastAsia"/>
        </w:rPr>
        <w:t>13、优惠承诺及合理化建议（内容格式自拟，要求见招标文件第四部分）</w:t>
      </w:r>
    </w:p>
    <w:p w:rsidR="0046219F" w:rsidRPr="000C2CBA" w:rsidRDefault="00ED160B">
      <w:pPr>
        <w:spacing w:line="360" w:lineRule="auto"/>
        <w:rPr>
          <w:rFonts w:ascii="宋体" w:hAnsi="宋体"/>
        </w:rPr>
      </w:pPr>
      <w:r w:rsidRPr="000C2CBA">
        <w:rPr>
          <w:rFonts w:ascii="宋体" w:hAnsi="宋体" w:hint="eastAsia"/>
        </w:rPr>
        <w:t>14、投标人取得的证书及荣誉情况表（见格式9）</w:t>
      </w:r>
    </w:p>
    <w:p w:rsidR="0046219F" w:rsidRPr="000C2CBA" w:rsidRDefault="00ED160B">
      <w:pPr>
        <w:spacing w:line="360" w:lineRule="auto"/>
        <w:rPr>
          <w:rFonts w:ascii="宋体" w:hAnsi="宋体"/>
        </w:rPr>
      </w:pPr>
      <w:r w:rsidRPr="000C2CBA">
        <w:rPr>
          <w:rFonts w:ascii="宋体" w:hAnsi="宋体" w:hint="eastAsia"/>
        </w:rPr>
        <w:t>1</w:t>
      </w:r>
      <w:r w:rsidR="00924A46" w:rsidRPr="000C2CBA">
        <w:rPr>
          <w:rFonts w:ascii="宋体" w:hAnsi="宋体" w:hint="eastAsia"/>
        </w:rPr>
        <w:t>5</w:t>
      </w:r>
      <w:r w:rsidRPr="000C2CBA">
        <w:rPr>
          <w:rFonts w:ascii="宋体" w:hAnsi="宋体" w:hint="eastAsia"/>
        </w:rPr>
        <w:t>、投标人认为需要提供的其他材料</w:t>
      </w:r>
    </w:p>
    <w:p w:rsidR="0046219F" w:rsidRPr="000C2CBA" w:rsidRDefault="00ED160B">
      <w:pPr>
        <w:spacing w:line="360" w:lineRule="auto"/>
        <w:rPr>
          <w:rFonts w:ascii="宋体" w:hAnsi="宋体"/>
          <w:b/>
          <w:bCs/>
          <w:szCs w:val="21"/>
        </w:rPr>
      </w:pPr>
      <w:r w:rsidRPr="000C2CBA">
        <w:rPr>
          <w:rFonts w:ascii="宋体" w:hAnsi="宋体" w:hint="eastAsia"/>
          <w:b/>
          <w:bCs/>
          <w:szCs w:val="21"/>
        </w:rPr>
        <w:t>说明</w:t>
      </w:r>
    </w:p>
    <w:p w:rsidR="0046219F" w:rsidRPr="000C2CBA" w:rsidRDefault="00ED160B">
      <w:pPr>
        <w:spacing w:line="360" w:lineRule="auto"/>
        <w:rPr>
          <w:rFonts w:ascii="宋体" w:hAnsi="宋体"/>
        </w:rPr>
      </w:pPr>
      <w:r w:rsidRPr="000C2CBA">
        <w:rPr>
          <w:rFonts w:ascii="宋体" w:hAnsi="宋体" w:hint="eastAsia"/>
        </w:rPr>
        <w:t>1、投标人应按照技术商务文件组成所列内容和顺序编制技术商务文件。</w:t>
      </w:r>
    </w:p>
    <w:p w:rsidR="0046219F" w:rsidRPr="000C2CBA" w:rsidRDefault="00ED160B">
      <w:pPr>
        <w:spacing w:line="360" w:lineRule="auto"/>
        <w:rPr>
          <w:rFonts w:ascii="宋体" w:hAnsi="宋体"/>
        </w:rPr>
      </w:pPr>
      <w:r w:rsidRPr="000C2CBA">
        <w:rPr>
          <w:rFonts w:ascii="宋体" w:hAnsi="宋体" w:hint="eastAsia"/>
        </w:rPr>
        <w:t>2、技术商务文件应按照招标文件格式要求进行CA电子签章，未有规定的投标人视情况签章。</w:t>
      </w:r>
    </w:p>
    <w:p w:rsidR="0046219F" w:rsidRPr="000C2CBA" w:rsidRDefault="00ED160B">
      <w:pPr>
        <w:spacing w:line="360" w:lineRule="auto"/>
        <w:rPr>
          <w:rFonts w:ascii="宋体" w:hAnsi="宋体"/>
        </w:rPr>
      </w:pPr>
      <w:r w:rsidRPr="000C2CBA">
        <w:rPr>
          <w:rFonts w:ascii="宋体" w:hAnsi="宋体" w:hint="eastAsia"/>
          <w:szCs w:val="21"/>
        </w:rPr>
        <w:t>3、</w:t>
      </w:r>
      <w:r w:rsidRPr="000C2CBA">
        <w:rPr>
          <w:rFonts w:ascii="宋体" w:hAnsi="宋体" w:hint="eastAsia"/>
        </w:rPr>
        <w:t>技术商务文件可以在招标文件格式的基础上适当调整，以使内容更加完备。</w:t>
      </w:r>
    </w:p>
    <w:p w:rsidR="0046219F" w:rsidRPr="000C2CBA" w:rsidRDefault="00ED160B">
      <w:pPr>
        <w:spacing w:line="360" w:lineRule="auto"/>
        <w:rPr>
          <w:rFonts w:ascii="宋体" w:hAnsi="宋体"/>
        </w:rPr>
      </w:pPr>
      <w:r w:rsidRPr="000C2CBA">
        <w:rPr>
          <w:rFonts w:ascii="宋体" w:hAnsi="宋体" w:hint="eastAsia"/>
        </w:rPr>
        <w:t>4、技术商务文件中不得出现本项目的投标总价，否则为无效投标。</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技术商务文件封面格式：</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rsidP="000C2CBA">
      <w:pPr>
        <w:spacing w:beforeLines="50" w:afterLines="50" w:line="360" w:lineRule="auto"/>
        <w:jc w:val="center"/>
        <w:rPr>
          <w:rFonts w:ascii="黑体" w:eastAsia="黑体" w:hAnsi="黑体"/>
          <w:sz w:val="72"/>
          <w:szCs w:val="72"/>
        </w:rPr>
      </w:pPr>
      <w:r w:rsidRPr="000C2CBA">
        <w:rPr>
          <w:rFonts w:ascii="黑体" w:eastAsia="黑体" w:hAnsi="黑体" w:hint="eastAsia"/>
          <w:sz w:val="72"/>
          <w:szCs w:val="72"/>
        </w:rPr>
        <w:t>技术商务文件</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黑体" w:eastAsia="黑体" w:hAnsi="黑体"/>
          <w:sz w:val="28"/>
          <w:szCs w:val="28"/>
        </w:rPr>
      </w:pPr>
      <w:r w:rsidRPr="000C2CBA">
        <w:rPr>
          <w:rFonts w:ascii="黑体" w:eastAsia="黑体" w:hAnsi="黑体" w:hint="eastAsia"/>
          <w:sz w:val="28"/>
          <w:szCs w:val="28"/>
        </w:rPr>
        <w:t>项目名称：</w:t>
      </w:r>
      <w:r w:rsidRPr="000C2CBA">
        <w:rPr>
          <w:rFonts w:ascii="黑体" w:eastAsia="黑体" w:hAnsi="黑体" w:hint="eastAsia"/>
          <w:sz w:val="28"/>
          <w:szCs w:val="28"/>
          <w:u w:val="single"/>
        </w:rPr>
        <w:t xml:space="preserve">北仑区校园智能安全防控系统 </w:t>
      </w:r>
    </w:p>
    <w:p w:rsidR="0046219F" w:rsidRPr="000C2CBA" w:rsidRDefault="00ED160B">
      <w:pPr>
        <w:spacing w:line="360" w:lineRule="auto"/>
        <w:rPr>
          <w:rFonts w:ascii="黑体" w:eastAsia="黑体" w:hAnsi="黑体"/>
          <w:sz w:val="28"/>
          <w:szCs w:val="28"/>
        </w:rPr>
      </w:pPr>
      <w:r w:rsidRPr="000C2CBA">
        <w:rPr>
          <w:rFonts w:ascii="黑体" w:eastAsia="黑体" w:hAnsi="黑体" w:hint="eastAsia"/>
          <w:sz w:val="28"/>
          <w:szCs w:val="28"/>
        </w:rPr>
        <w:t>项目编号：</w:t>
      </w:r>
      <w:r w:rsidRPr="000C2CBA">
        <w:rPr>
          <w:rFonts w:ascii="黑体" w:eastAsia="黑体" w:hAnsi="黑体" w:hint="eastAsia"/>
          <w:sz w:val="28"/>
          <w:szCs w:val="28"/>
          <w:u w:val="single"/>
        </w:rPr>
        <w:t xml:space="preserve">BLZFCG2020038 </w:t>
      </w:r>
    </w:p>
    <w:p w:rsidR="0046219F" w:rsidRPr="000C2CBA" w:rsidRDefault="00ED160B">
      <w:pPr>
        <w:spacing w:line="360" w:lineRule="auto"/>
        <w:rPr>
          <w:rFonts w:ascii="黑体" w:eastAsia="黑体" w:hAnsi="黑体"/>
          <w:sz w:val="28"/>
          <w:szCs w:val="28"/>
          <w:u w:val="single"/>
        </w:rPr>
      </w:pPr>
      <w:r w:rsidRPr="000C2CBA">
        <w:rPr>
          <w:rFonts w:ascii="黑体" w:eastAsia="黑体" w:hAnsi="黑体" w:hint="eastAsia"/>
          <w:sz w:val="28"/>
          <w:szCs w:val="28"/>
        </w:rPr>
        <w:t>投标人名称（CA签章）：</w:t>
      </w:r>
      <w:r w:rsidRPr="000C2CBA">
        <w:rPr>
          <w:rFonts w:ascii="黑体" w:eastAsia="黑体" w:hAnsi="黑体" w:hint="eastAsia"/>
          <w:sz w:val="28"/>
          <w:szCs w:val="28"/>
          <w:u w:val="single"/>
        </w:rPr>
        <w:t xml:space="preserve">                             </w:t>
      </w:r>
    </w:p>
    <w:p w:rsidR="0046219F" w:rsidRPr="000C2CBA" w:rsidRDefault="00ED160B">
      <w:pPr>
        <w:spacing w:line="360" w:lineRule="auto"/>
        <w:rPr>
          <w:rFonts w:ascii="黑体" w:eastAsia="黑体" w:hAnsi="黑体"/>
          <w:sz w:val="28"/>
          <w:szCs w:val="28"/>
          <w:u w:val="single"/>
        </w:rPr>
      </w:pPr>
      <w:r w:rsidRPr="000C2CBA">
        <w:rPr>
          <w:rFonts w:ascii="黑体" w:eastAsia="黑体" w:hAnsi="黑体" w:hint="eastAsia"/>
          <w:sz w:val="28"/>
          <w:szCs w:val="28"/>
        </w:rPr>
        <w:t>日    期：</w:t>
      </w:r>
      <w:r w:rsidRPr="000C2CBA">
        <w:rPr>
          <w:rFonts w:ascii="黑体" w:eastAsia="黑体" w:hAnsi="黑体" w:hint="eastAsia"/>
          <w:sz w:val="28"/>
          <w:szCs w:val="28"/>
          <w:u w:val="single"/>
        </w:rPr>
        <w:t xml:space="preserve">                        </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格式3：</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评标索引表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5321"/>
        <w:gridCol w:w="1170"/>
        <w:gridCol w:w="1779"/>
      </w:tblGrid>
      <w:tr w:rsidR="0046219F" w:rsidRPr="000C2CBA">
        <w:trPr>
          <w:cantSplit/>
          <w:trHeight w:val="902"/>
        </w:trPr>
        <w:tc>
          <w:tcPr>
            <w:tcW w:w="885"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序号</w:t>
            </w:r>
          </w:p>
        </w:tc>
        <w:tc>
          <w:tcPr>
            <w:tcW w:w="5321"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评分项目</w:t>
            </w:r>
          </w:p>
        </w:tc>
        <w:tc>
          <w:tcPr>
            <w:tcW w:w="1170"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投标文件</w:t>
            </w:r>
          </w:p>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对应页码</w:t>
            </w:r>
          </w:p>
        </w:tc>
        <w:tc>
          <w:tcPr>
            <w:tcW w:w="1779"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简要说明</w:t>
            </w: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r w:rsidR="0046219F" w:rsidRPr="000C2CBA">
        <w:trPr>
          <w:cantSplit/>
          <w:trHeight w:hRule="exact" w:val="680"/>
        </w:trPr>
        <w:tc>
          <w:tcPr>
            <w:tcW w:w="885" w:type="dxa"/>
            <w:vAlign w:val="center"/>
          </w:tcPr>
          <w:p w:rsidR="0046219F" w:rsidRPr="000C2CBA" w:rsidRDefault="0046219F">
            <w:pPr>
              <w:jc w:val="center"/>
              <w:rPr>
                <w:rFonts w:ascii="宋体" w:hAnsi="宋体"/>
                <w:sz w:val="18"/>
                <w:szCs w:val="18"/>
              </w:rPr>
            </w:pPr>
          </w:p>
        </w:tc>
        <w:tc>
          <w:tcPr>
            <w:tcW w:w="5321" w:type="dxa"/>
            <w:vAlign w:val="center"/>
          </w:tcPr>
          <w:p w:rsidR="0046219F" w:rsidRPr="000C2CBA" w:rsidRDefault="0046219F">
            <w:pPr>
              <w:jc w:val="center"/>
              <w:rPr>
                <w:rFonts w:ascii="宋体" w:hAnsi="宋体"/>
                <w:sz w:val="18"/>
                <w:szCs w:val="18"/>
              </w:rPr>
            </w:pPr>
          </w:p>
        </w:tc>
        <w:tc>
          <w:tcPr>
            <w:tcW w:w="1170" w:type="dxa"/>
            <w:vAlign w:val="center"/>
          </w:tcPr>
          <w:p w:rsidR="0046219F" w:rsidRPr="000C2CBA" w:rsidRDefault="0046219F">
            <w:pPr>
              <w:jc w:val="center"/>
              <w:rPr>
                <w:rFonts w:ascii="宋体" w:hAnsi="宋体"/>
                <w:sz w:val="18"/>
                <w:szCs w:val="18"/>
              </w:rPr>
            </w:pPr>
          </w:p>
        </w:tc>
        <w:tc>
          <w:tcPr>
            <w:tcW w:w="1779" w:type="dxa"/>
            <w:vAlign w:val="center"/>
          </w:tcPr>
          <w:p w:rsidR="0046219F" w:rsidRPr="000C2CBA" w:rsidRDefault="0046219F">
            <w:pPr>
              <w:jc w:val="center"/>
              <w:rPr>
                <w:rFonts w:ascii="宋体" w:hAnsi="宋体"/>
                <w:sz w:val="18"/>
                <w:szCs w:val="18"/>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rPr>
      </w:pPr>
      <w:r w:rsidRPr="000C2CBA">
        <w:rPr>
          <w:rFonts w:ascii="宋体" w:hAnsi="宋体" w:cs="宋体" w:hint="eastAsia"/>
        </w:rPr>
        <w:t>1、根据评分标准表技术商务部分逐条填写。</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格式4：</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投</w:t>
      </w:r>
      <w:r w:rsidRPr="000C2CBA">
        <w:rPr>
          <w:rFonts w:eastAsia="黑体" w:hint="eastAsia"/>
          <w:spacing w:val="20"/>
          <w:sz w:val="36"/>
          <w:szCs w:val="32"/>
        </w:rPr>
        <w:t xml:space="preserve"> </w:t>
      </w:r>
      <w:r w:rsidRPr="000C2CBA">
        <w:rPr>
          <w:rFonts w:eastAsia="黑体" w:hint="eastAsia"/>
          <w:spacing w:val="20"/>
          <w:sz w:val="36"/>
          <w:szCs w:val="32"/>
        </w:rPr>
        <w:t>标</w:t>
      </w:r>
      <w:r w:rsidRPr="000C2CBA">
        <w:rPr>
          <w:rFonts w:eastAsia="黑体" w:hint="eastAsia"/>
          <w:spacing w:val="20"/>
          <w:sz w:val="36"/>
          <w:szCs w:val="32"/>
        </w:rPr>
        <w:t xml:space="preserve"> </w:t>
      </w:r>
      <w:r w:rsidRPr="000C2CBA">
        <w:rPr>
          <w:rFonts w:eastAsia="黑体" w:hint="eastAsia"/>
          <w:spacing w:val="20"/>
          <w:sz w:val="36"/>
          <w:szCs w:val="32"/>
        </w:rPr>
        <w:t>函</w:t>
      </w:r>
    </w:p>
    <w:p w:rsidR="0046219F" w:rsidRPr="000C2CBA" w:rsidRDefault="00ED160B">
      <w:pPr>
        <w:spacing w:line="360" w:lineRule="auto"/>
        <w:rPr>
          <w:rFonts w:ascii="宋体" w:hAnsi="宋体" w:cs="宋体"/>
          <w:b/>
          <w:szCs w:val="21"/>
        </w:rPr>
      </w:pPr>
      <w:r w:rsidRPr="000C2CBA">
        <w:rPr>
          <w:rFonts w:ascii="宋体" w:hAnsi="宋体" w:cs="宋体" w:hint="eastAsia"/>
          <w:b/>
          <w:szCs w:val="21"/>
        </w:rPr>
        <w:t>宁波市北仑区（开发区）公共资源交易中心：</w:t>
      </w:r>
    </w:p>
    <w:p w:rsidR="0046219F" w:rsidRPr="000C2CBA" w:rsidRDefault="0046219F">
      <w:pPr>
        <w:spacing w:line="360" w:lineRule="auto"/>
        <w:rPr>
          <w:rFonts w:ascii="宋体" w:hAnsi="宋体" w:cs="宋体"/>
          <w:b/>
          <w:szCs w:val="21"/>
        </w:rPr>
      </w:pPr>
    </w:p>
    <w:p w:rsidR="0046219F" w:rsidRPr="000C2CBA" w:rsidRDefault="00ED160B">
      <w:pPr>
        <w:spacing w:line="360" w:lineRule="auto"/>
        <w:rPr>
          <w:rFonts w:ascii="宋体" w:hAnsi="宋体" w:cs="宋体"/>
        </w:rPr>
      </w:pPr>
      <w:r w:rsidRPr="000C2CBA">
        <w:rPr>
          <w:rFonts w:ascii="宋体" w:hAnsi="宋体" w:cs="宋体" w:hint="eastAsia"/>
        </w:rPr>
        <w:t xml:space="preserve">   </w:t>
      </w:r>
      <w:r w:rsidRPr="000C2CBA">
        <w:rPr>
          <w:rFonts w:ascii="宋体" w:hAnsi="宋体" w:cs="宋体" w:hint="eastAsia"/>
          <w:u w:val="single"/>
        </w:rPr>
        <w:t xml:space="preserve">            （投标人名称）          </w:t>
      </w:r>
      <w:r w:rsidRPr="000C2CBA">
        <w:rPr>
          <w:rFonts w:ascii="宋体" w:hAnsi="宋体" w:cs="宋体" w:hint="eastAsia"/>
        </w:rPr>
        <w:t>委派</w:t>
      </w:r>
      <w:r w:rsidRPr="000C2CBA">
        <w:rPr>
          <w:rFonts w:ascii="宋体" w:hAnsi="宋体" w:cs="宋体" w:hint="eastAsia"/>
          <w:u w:val="single"/>
        </w:rPr>
        <w:t xml:space="preserve">      （全权代表姓名、职务）     </w:t>
      </w:r>
      <w:r w:rsidRPr="000C2CBA">
        <w:rPr>
          <w:rFonts w:ascii="宋体" w:hAnsi="宋体" w:cs="宋体" w:hint="eastAsia"/>
        </w:rPr>
        <w:t>参加你中心组织的</w:t>
      </w:r>
      <w:r w:rsidRPr="000C2CBA">
        <w:rPr>
          <w:rFonts w:ascii="宋体" w:hAnsi="宋体" w:cs="宋体" w:hint="eastAsia"/>
          <w:u w:val="single"/>
        </w:rPr>
        <w:t xml:space="preserve">          （项目名称、项目编号）          </w:t>
      </w:r>
      <w:r w:rsidRPr="000C2CBA">
        <w:rPr>
          <w:rFonts w:ascii="宋体" w:hAnsi="宋体" w:cs="宋体" w:hint="eastAsia"/>
        </w:rPr>
        <w:t>项目公开招标的有关活动，并对此项目进行投标。为此：</w:t>
      </w:r>
    </w:p>
    <w:p w:rsidR="0046219F" w:rsidRPr="000C2CBA" w:rsidRDefault="00ED160B">
      <w:pPr>
        <w:spacing w:line="360" w:lineRule="auto"/>
        <w:ind w:firstLine="420"/>
        <w:rPr>
          <w:rFonts w:ascii="宋体" w:hAnsi="宋体" w:cs="宋体"/>
        </w:rPr>
      </w:pPr>
      <w:r w:rsidRPr="000C2CBA">
        <w:rPr>
          <w:rFonts w:ascii="宋体" w:hAnsi="宋体" w:cs="宋体" w:hint="eastAsia"/>
        </w:rPr>
        <w:t>1、我方同意在本项目招标文件中规定的投标有效期内，遵守本投标文件中的承诺且在此期限期满之前均具有约束力。</w:t>
      </w:r>
    </w:p>
    <w:p w:rsidR="0046219F" w:rsidRPr="000C2CBA" w:rsidRDefault="00ED160B">
      <w:pPr>
        <w:spacing w:line="360" w:lineRule="auto"/>
        <w:ind w:firstLine="420"/>
        <w:rPr>
          <w:rFonts w:ascii="宋体" w:hAnsi="宋体" w:cs="宋体"/>
        </w:rPr>
      </w:pPr>
      <w:r w:rsidRPr="000C2CBA">
        <w:rPr>
          <w:rFonts w:ascii="宋体" w:hAnsi="宋体" w:cs="宋体" w:hint="eastAsia"/>
        </w:rPr>
        <w:t>2、我方保证遵守招标文件的全部规定，并提供招标文件规定的全部投标文件。</w:t>
      </w:r>
    </w:p>
    <w:p w:rsidR="0046219F" w:rsidRPr="000C2CBA" w:rsidRDefault="00ED160B">
      <w:pPr>
        <w:spacing w:line="360" w:lineRule="auto"/>
        <w:ind w:firstLine="420"/>
        <w:rPr>
          <w:rFonts w:ascii="宋体" w:hAnsi="宋体" w:cs="宋体"/>
        </w:rPr>
      </w:pPr>
      <w:r w:rsidRPr="000C2CBA">
        <w:rPr>
          <w:rFonts w:ascii="宋体" w:hAnsi="宋体" w:cs="宋体" w:hint="eastAsia"/>
        </w:rPr>
        <w:t>3、本项目投标总价见我方的报价文件。</w:t>
      </w:r>
    </w:p>
    <w:p w:rsidR="0046219F" w:rsidRPr="000C2CBA" w:rsidRDefault="00ED160B">
      <w:pPr>
        <w:spacing w:line="360" w:lineRule="auto"/>
        <w:ind w:firstLine="420"/>
        <w:rPr>
          <w:rFonts w:ascii="宋体" w:hAnsi="宋体" w:cs="宋体"/>
        </w:rPr>
      </w:pPr>
      <w:r w:rsidRPr="000C2CBA">
        <w:rPr>
          <w:rFonts w:ascii="宋体" w:hAnsi="宋体" w:cs="宋体" w:hint="eastAsia"/>
        </w:rPr>
        <w:t>4、如果我方中标，保证忠实地执行双方所签订的政府采购合同，并承担政府采购合同规定的责任和义务。</w:t>
      </w:r>
    </w:p>
    <w:p w:rsidR="0046219F" w:rsidRPr="000C2CBA" w:rsidRDefault="00ED160B">
      <w:pPr>
        <w:spacing w:line="360" w:lineRule="auto"/>
        <w:ind w:firstLine="420"/>
        <w:rPr>
          <w:rFonts w:ascii="宋体" w:hAnsi="宋体" w:cs="宋体"/>
        </w:rPr>
      </w:pPr>
      <w:r w:rsidRPr="000C2CBA">
        <w:rPr>
          <w:rFonts w:ascii="宋体" w:hAnsi="宋体" w:cs="宋体" w:hint="eastAsia"/>
        </w:rPr>
        <w:t>5、我方保证尊重评标委员会的评标结果，完全理解本项目不一定接受最低报价的投标。</w:t>
      </w:r>
    </w:p>
    <w:p w:rsidR="0046219F" w:rsidRPr="000C2CBA" w:rsidRDefault="00ED160B">
      <w:pPr>
        <w:spacing w:line="360" w:lineRule="auto"/>
        <w:ind w:firstLine="420"/>
        <w:rPr>
          <w:rFonts w:ascii="宋体" w:hAnsi="宋体" w:cs="宋体"/>
        </w:rPr>
      </w:pPr>
      <w:r w:rsidRPr="000C2CBA">
        <w:rPr>
          <w:rFonts w:ascii="宋体" w:hAnsi="宋体" w:cs="宋体" w:hint="eastAsia"/>
        </w:rPr>
        <w:t>6、我方愿意向你中心提供任何与本项目投标有关的数据，并根据需要提供一切承诺的证明材料。</w:t>
      </w:r>
    </w:p>
    <w:p w:rsidR="0046219F" w:rsidRPr="000C2CBA" w:rsidRDefault="00ED160B">
      <w:pPr>
        <w:spacing w:line="360" w:lineRule="auto"/>
        <w:ind w:firstLine="420"/>
        <w:rPr>
          <w:rFonts w:ascii="宋体" w:hAnsi="宋体" w:cs="宋体"/>
        </w:rPr>
      </w:pPr>
      <w:r w:rsidRPr="000C2CBA">
        <w:rPr>
          <w:rFonts w:ascii="宋体" w:hAnsi="宋体" w:cs="宋体" w:hint="eastAsia"/>
        </w:rPr>
        <w:t>7、我方已详细审查全部招标文件，在投标之前已经与招标方进行了充分的沟通，完全理解并接受招标文件的各项规定和要求，对招标文件的合理性、合法性不再有异议。</w:t>
      </w:r>
    </w:p>
    <w:p w:rsidR="0046219F" w:rsidRPr="000C2CBA" w:rsidRDefault="00ED160B">
      <w:pPr>
        <w:spacing w:line="360" w:lineRule="auto"/>
        <w:ind w:firstLine="420"/>
        <w:rPr>
          <w:rFonts w:ascii="宋体" w:hAnsi="宋体" w:cs="宋体"/>
        </w:rPr>
      </w:pPr>
      <w:r w:rsidRPr="000C2CBA">
        <w:rPr>
          <w:rFonts w:ascii="宋体" w:hAnsi="宋体" w:cs="宋体" w:hint="eastAsia"/>
        </w:rPr>
        <w:t>8、与本项目投标活动有关的一切正式往来信函请寄：</w:t>
      </w:r>
    </w:p>
    <w:p w:rsidR="0046219F" w:rsidRPr="000C2CBA" w:rsidRDefault="00ED160B">
      <w:pPr>
        <w:spacing w:line="360" w:lineRule="auto"/>
        <w:ind w:firstLine="420"/>
        <w:rPr>
          <w:rFonts w:ascii="宋体" w:hAnsi="宋体" w:cs="宋体"/>
        </w:rPr>
      </w:pPr>
      <w:r w:rsidRPr="000C2CBA">
        <w:rPr>
          <w:rFonts w:ascii="宋体" w:hAnsi="宋体" w:cs="宋体" w:hint="eastAsia"/>
        </w:rPr>
        <w:t>地址：</w:t>
      </w:r>
      <w:r w:rsidRPr="000C2CBA">
        <w:rPr>
          <w:rFonts w:ascii="宋体" w:hAnsi="宋体" w:cs="宋体" w:hint="eastAsia"/>
          <w:u w:val="single"/>
        </w:rPr>
        <w:t xml:space="preserve">                                                                         </w:t>
      </w:r>
    </w:p>
    <w:p w:rsidR="0046219F" w:rsidRPr="000C2CBA" w:rsidRDefault="00ED160B">
      <w:pPr>
        <w:spacing w:line="360" w:lineRule="auto"/>
        <w:ind w:firstLine="420"/>
        <w:rPr>
          <w:rFonts w:ascii="宋体" w:hAnsi="宋体" w:cs="宋体"/>
        </w:rPr>
      </w:pPr>
      <w:r w:rsidRPr="000C2CBA">
        <w:rPr>
          <w:rFonts w:ascii="宋体" w:hAnsi="宋体" w:cs="宋体" w:hint="eastAsia"/>
        </w:rPr>
        <w:t>联系电话：</w:t>
      </w:r>
      <w:r w:rsidRPr="000C2CBA">
        <w:rPr>
          <w:rFonts w:ascii="宋体" w:hAnsi="宋体" w:cs="宋体" w:hint="eastAsia"/>
          <w:u w:val="single"/>
        </w:rPr>
        <w:t xml:space="preserve">                                 </w:t>
      </w:r>
      <w:r w:rsidRPr="000C2CBA">
        <w:rPr>
          <w:rFonts w:ascii="宋体" w:hAnsi="宋体" w:cs="宋体" w:hint="eastAsia"/>
        </w:rPr>
        <w:t>传真：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480" w:lineRule="auto"/>
        <w:ind w:left="2942" w:firstLine="420"/>
        <w:jc w:val="left"/>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480" w:lineRule="auto"/>
        <w:ind w:left="2942" w:firstLine="420"/>
        <w:jc w:val="left"/>
        <w:rPr>
          <w:rFonts w:ascii="宋体" w:hAnsi="宋体" w:cs="宋体"/>
          <w:u w:val="single"/>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格式5：</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技术及服务条款偏离表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46219F" w:rsidRPr="000C2CBA">
        <w:trPr>
          <w:cantSplit/>
          <w:trHeight w:val="902"/>
        </w:trPr>
        <w:tc>
          <w:tcPr>
            <w:tcW w:w="828"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序号</w:t>
            </w:r>
          </w:p>
        </w:tc>
        <w:tc>
          <w:tcPr>
            <w:tcW w:w="1690"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名称</w:t>
            </w:r>
          </w:p>
        </w:tc>
        <w:tc>
          <w:tcPr>
            <w:tcW w:w="3402"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招标文件技术、服务要求</w:t>
            </w:r>
          </w:p>
        </w:tc>
        <w:tc>
          <w:tcPr>
            <w:tcW w:w="3188"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投标文件响应情况</w:t>
            </w: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bl>
    <w:p w:rsidR="0046219F" w:rsidRPr="000C2CBA" w:rsidRDefault="00ED160B">
      <w:pPr>
        <w:spacing w:line="360" w:lineRule="auto"/>
        <w:rPr>
          <w:rFonts w:ascii="宋体" w:hAnsi="宋体" w:cs="宋体"/>
          <w:b/>
        </w:rPr>
      </w:pPr>
      <w:r w:rsidRPr="000C2CBA">
        <w:rPr>
          <w:rFonts w:ascii="宋体" w:hAnsi="宋体" w:cs="宋体" w:hint="eastAsia"/>
          <w:b/>
        </w:rPr>
        <w:t>说明：</w:t>
      </w:r>
    </w:p>
    <w:p w:rsidR="0046219F" w:rsidRPr="000C2CBA" w:rsidRDefault="00ED160B">
      <w:pPr>
        <w:pStyle w:val="a3"/>
        <w:spacing w:line="360" w:lineRule="auto"/>
        <w:ind w:firstLine="0"/>
        <w:rPr>
          <w:rFonts w:hAnsi="宋体" w:cs="宋体"/>
        </w:rPr>
      </w:pPr>
      <w:r w:rsidRPr="000C2CBA">
        <w:rPr>
          <w:rFonts w:hAnsi="宋体" w:cs="宋体" w:hint="eastAsia"/>
        </w:rPr>
        <w:t>1、技术、服务条款内容主要是针对招标文件有关的技术规格、服务要求等内容。</w:t>
      </w:r>
    </w:p>
    <w:p w:rsidR="0046219F" w:rsidRPr="000C2CBA" w:rsidRDefault="00ED160B">
      <w:pPr>
        <w:pStyle w:val="a3"/>
        <w:spacing w:line="360" w:lineRule="auto"/>
        <w:ind w:firstLine="0"/>
        <w:rPr>
          <w:rFonts w:hAnsi="宋体" w:cs="宋体"/>
        </w:rPr>
      </w:pPr>
      <w:r w:rsidRPr="000C2CBA">
        <w:rPr>
          <w:rFonts w:hAnsi="宋体" w:cs="宋体" w:hint="eastAsia"/>
        </w:rPr>
        <w:t>2、无偏离应在本表“投标文件响应情况”栏注明“无技术及服务条款偏离”的字样。</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格式6：</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商务条款偏离表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46219F" w:rsidRPr="000C2CBA">
        <w:trPr>
          <w:cantSplit/>
          <w:trHeight w:val="902"/>
        </w:trPr>
        <w:tc>
          <w:tcPr>
            <w:tcW w:w="828"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序号</w:t>
            </w:r>
          </w:p>
        </w:tc>
        <w:tc>
          <w:tcPr>
            <w:tcW w:w="1690"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名称</w:t>
            </w:r>
          </w:p>
        </w:tc>
        <w:tc>
          <w:tcPr>
            <w:tcW w:w="3402"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招标文件商务要求</w:t>
            </w:r>
          </w:p>
        </w:tc>
        <w:tc>
          <w:tcPr>
            <w:tcW w:w="3188" w:type="dxa"/>
            <w:vAlign w:val="center"/>
          </w:tcPr>
          <w:p w:rsidR="0046219F" w:rsidRPr="000C2CBA" w:rsidRDefault="00ED160B">
            <w:pPr>
              <w:jc w:val="center"/>
              <w:rPr>
                <w:rFonts w:ascii="宋体" w:hAnsi="宋体" w:cs="宋体"/>
                <w:b/>
                <w:bCs/>
                <w:kern w:val="0"/>
                <w:szCs w:val="21"/>
              </w:rPr>
            </w:pPr>
            <w:r w:rsidRPr="000C2CBA">
              <w:rPr>
                <w:rFonts w:ascii="宋体" w:hAnsi="宋体" w:cs="宋体" w:hint="eastAsia"/>
                <w:b/>
                <w:bCs/>
                <w:kern w:val="0"/>
                <w:szCs w:val="21"/>
              </w:rPr>
              <w:t>投标文件响应情况</w:t>
            </w:r>
          </w:p>
        </w:tc>
      </w:tr>
      <w:tr w:rsidR="0046219F" w:rsidRPr="000C2CBA">
        <w:trPr>
          <w:cantSplit/>
          <w:trHeight w:hRule="exact" w:val="680"/>
        </w:trPr>
        <w:tc>
          <w:tcPr>
            <w:tcW w:w="828" w:type="dxa"/>
            <w:vAlign w:val="center"/>
          </w:tcPr>
          <w:p w:rsidR="0046219F" w:rsidRPr="000C2CBA" w:rsidRDefault="00ED160B">
            <w:pPr>
              <w:jc w:val="center"/>
              <w:rPr>
                <w:rFonts w:ascii="宋体" w:hAnsi="宋体"/>
                <w:szCs w:val="21"/>
              </w:rPr>
            </w:pPr>
            <w:r w:rsidRPr="000C2CBA">
              <w:rPr>
                <w:rFonts w:ascii="宋体" w:hAnsi="宋体" w:hint="eastAsia"/>
                <w:szCs w:val="21"/>
              </w:rPr>
              <w:t>1</w:t>
            </w:r>
          </w:p>
        </w:tc>
        <w:tc>
          <w:tcPr>
            <w:tcW w:w="1690" w:type="dxa"/>
            <w:vAlign w:val="center"/>
          </w:tcPr>
          <w:p w:rsidR="0046219F" w:rsidRPr="000C2CBA" w:rsidRDefault="00ED160B">
            <w:pPr>
              <w:jc w:val="center"/>
              <w:rPr>
                <w:rFonts w:ascii="宋体" w:hAnsi="宋体"/>
                <w:sz w:val="18"/>
                <w:szCs w:val="18"/>
              </w:rPr>
            </w:pPr>
            <w:r w:rsidRPr="000C2CBA">
              <w:rPr>
                <w:rFonts w:ascii="宋体" w:hAnsi="宋体" w:hint="eastAsia"/>
                <w:sz w:val="18"/>
                <w:szCs w:val="18"/>
              </w:rPr>
              <w:t>交付时间</w:t>
            </w: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ED160B">
            <w:pPr>
              <w:jc w:val="center"/>
              <w:rPr>
                <w:rFonts w:ascii="宋体" w:hAnsi="宋体"/>
                <w:szCs w:val="21"/>
              </w:rPr>
            </w:pPr>
            <w:r w:rsidRPr="000C2CBA">
              <w:rPr>
                <w:rFonts w:ascii="宋体" w:hAnsi="宋体" w:hint="eastAsia"/>
                <w:szCs w:val="21"/>
              </w:rPr>
              <w:t>2</w:t>
            </w:r>
          </w:p>
        </w:tc>
        <w:tc>
          <w:tcPr>
            <w:tcW w:w="1690" w:type="dxa"/>
            <w:vAlign w:val="center"/>
          </w:tcPr>
          <w:p w:rsidR="0046219F" w:rsidRPr="000C2CBA" w:rsidRDefault="00ED160B">
            <w:pPr>
              <w:jc w:val="center"/>
              <w:rPr>
                <w:rFonts w:ascii="宋体" w:hAnsi="宋体"/>
                <w:sz w:val="18"/>
                <w:szCs w:val="18"/>
              </w:rPr>
            </w:pPr>
            <w:r w:rsidRPr="000C2CBA">
              <w:rPr>
                <w:rFonts w:ascii="宋体" w:hAnsi="宋体" w:hint="eastAsia"/>
                <w:sz w:val="18"/>
                <w:szCs w:val="18"/>
              </w:rPr>
              <w:t>质保期</w:t>
            </w: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ED160B">
            <w:pPr>
              <w:jc w:val="center"/>
              <w:rPr>
                <w:rFonts w:ascii="宋体" w:hAnsi="宋体"/>
                <w:szCs w:val="21"/>
              </w:rPr>
            </w:pPr>
            <w:r w:rsidRPr="000C2CBA">
              <w:rPr>
                <w:rFonts w:ascii="宋体" w:hAnsi="宋体" w:hint="eastAsia"/>
                <w:szCs w:val="21"/>
              </w:rPr>
              <w:t>3</w:t>
            </w:r>
          </w:p>
        </w:tc>
        <w:tc>
          <w:tcPr>
            <w:tcW w:w="1690" w:type="dxa"/>
            <w:vAlign w:val="center"/>
          </w:tcPr>
          <w:p w:rsidR="0046219F" w:rsidRPr="000C2CBA" w:rsidRDefault="00ED160B">
            <w:pPr>
              <w:jc w:val="center"/>
              <w:rPr>
                <w:rFonts w:ascii="宋体" w:hAnsi="宋体"/>
                <w:sz w:val="18"/>
                <w:szCs w:val="18"/>
              </w:rPr>
            </w:pPr>
            <w:r w:rsidRPr="000C2CBA">
              <w:rPr>
                <w:rFonts w:ascii="宋体" w:hAnsi="宋体" w:hint="eastAsia"/>
                <w:sz w:val="18"/>
                <w:szCs w:val="18"/>
              </w:rPr>
              <w:t>付款方式</w:t>
            </w: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ED160B">
            <w:pPr>
              <w:jc w:val="center"/>
              <w:rPr>
                <w:rFonts w:ascii="宋体" w:hAnsi="宋体"/>
                <w:szCs w:val="21"/>
              </w:rPr>
            </w:pPr>
            <w:r w:rsidRPr="000C2CBA">
              <w:rPr>
                <w:rFonts w:ascii="宋体" w:hAnsi="宋体" w:hint="eastAsia"/>
                <w:szCs w:val="21"/>
              </w:rPr>
              <w:t>4</w:t>
            </w:r>
          </w:p>
        </w:tc>
        <w:tc>
          <w:tcPr>
            <w:tcW w:w="1690" w:type="dxa"/>
            <w:vAlign w:val="center"/>
          </w:tcPr>
          <w:p w:rsidR="0046219F" w:rsidRPr="000C2CBA" w:rsidRDefault="00ED160B">
            <w:pPr>
              <w:jc w:val="center"/>
              <w:rPr>
                <w:rFonts w:ascii="宋体" w:hAnsi="宋体"/>
                <w:sz w:val="18"/>
                <w:szCs w:val="18"/>
              </w:rPr>
            </w:pPr>
            <w:r w:rsidRPr="000C2CBA">
              <w:rPr>
                <w:rFonts w:ascii="宋体" w:hAnsi="宋体" w:hint="eastAsia"/>
                <w:sz w:val="18"/>
                <w:szCs w:val="18"/>
              </w:rPr>
              <w:t>合同主要条款</w:t>
            </w: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ED160B">
            <w:pPr>
              <w:jc w:val="center"/>
              <w:rPr>
                <w:rFonts w:ascii="宋体" w:hAnsi="宋体"/>
                <w:szCs w:val="21"/>
              </w:rPr>
            </w:pPr>
            <w:r w:rsidRPr="000C2CBA">
              <w:rPr>
                <w:rFonts w:ascii="宋体" w:hAnsi="宋体" w:hint="eastAsia"/>
                <w:szCs w:val="21"/>
              </w:rPr>
              <w:t>…</w:t>
            </w:r>
          </w:p>
        </w:tc>
        <w:tc>
          <w:tcPr>
            <w:tcW w:w="1690" w:type="dxa"/>
            <w:vAlign w:val="center"/>
          </w:tcPr>
          <w:p w:rsidR="0046219F" w:rsidRPr="000C2CBA" w:rsidRDefault="00ED160B">
            <w:pPr>
              <w:jc w:val="center"/>
              <w:rPr>
                <w:rFonts w:ascii="宋体" w:hAnsi="宋体"/>
                <w:sz w:val="18"/>
                <w:szCs w:val="18"/>
              </w:rPr>
            </w:pPr>
            <w:r w:rsidRPr="000C2CBA">
              <w:rPr>
                <w:rFonts w:ascii="宋体" w:hAnsi="宋体" w:hint="eastAsia"/>
                <w:sz w:val="18"/>
                <w:szCs w:val="18"/>
              </w:rPr>
              <w:t>…</w:t>
            </w: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r w:rsidR="0046219F" w:rsidRPr="000C2CBA">
        <w:trPr>
          <w:cantSplit/>
          <w:trHeight w:hRule="exact" w:val="680"/>
        </w:trPr>
        <w:tc>
          <w:tcPr>
            <w:tcW w:w="828" w:type="dxa"/>
            <w:vAlign w:val="center"/>
          </w:tcPr>
          <w:p w:rsidR="0046219F" w:rsidRPr="000C2CBA" w:rsidRDefault="0046219F">
            <w:pPr>
              <w:jc w:val="center"/>
              <w:rPr>
                <w:rFonts w:ascii="宋体" w:hAnsi="宋体"/>
                <w:szCs w:val="21"/>
              </w:rPr>
            </w:pPr>
          </w:p>
        </w:tc>
        <w:tc>
          <w:tcPr>
            <w:tcW w:w="1690" w:type="dxa"/>
            <w:vAlign w:val="center"/>
          </w:tcPr>
          <w:p w:rsidR="0046219F" w:rsidRPr="000C2CBA" w:rsidRDefault="0046219F">
            <w:pPr>
              <w:jc w:val="center"/>
              <w:rPr>
                <w:rFonts w:ascii="宋体" w:hAnsi="宋体"/>
                <w:sz w:val="18"/>
                <w:szCs w:val="18"/>
              </w:rPr>
            </w:pPr>
          </w:p>
        </w:tc>
        <w:tc>
          <w:tcPr>
            <w:tcW w:w="3402" w:type="dxa"/>
            <w:vAlign w:val="center"/>
          </w:tcPr>
          <w:p w:rsidR="0046219F" w:rsidRPr="000C2CBA" w:rsidRDefault="0046219F">
            <w:pPr>
              <w:rPr>
                <w:rFonts w:ascii="宋体" w:hAnsi="宋体"/>
                <w:sz w:val="18"/>
                <w:szCs w:val="18"/>
              </w:rPr>
            </w:pPr>
          </w:p>
        </w:tc>
        <w:tc>
          <w:tcPr>
            <w:tcW w:w="3188" w:type="dxa"/>
            <w:vAlign w:val="center"/>
          </w:tcPr>
          <w:p w:rsidR="0046219F" w:rsidRPr="000C2CBA" w:rsidRDefault="0046219F">
            <w:pPr>
              <w:rPr>
                <w:rFonts w:ascii="宋体" w:hAnsi="宋体"/>
                <w:sz w:val="18"/>
                <w:szCs w:val="18"/>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pStyle w:val="a3"/>
        <w:spacing w:line="360" w:lineRule="auto"/>
        <w:ind w:firstLine="0"/>
        <w:rPr>
          <w:rFonts w:hAnsi="宋体" w:cs="宋体"/>
        </w:rPr>
      </w:pPr>
      <w:r w:rsidRPr="000C2CBA">
        <w:rPr>
          <w:rFonts w:hAnsi="宋体" w:cs="宋体" w:hint="eastAsia"/>
        </w:rPr>
        <w:t>1、商务条款内容主要是针对招标文件有关的付款条件、交付期、质保期、合同主要条款等内容。</w:t>
      </w:r>
    </w:p>
    <w:p w:rsidR="0046219F" w:rsidRPr="000C2CBA" w:rsidRDefault="00ED160B">
      <w:pPr>
        <w:pStyle w:val="a3"/>
        <w:spacing w:line="360" w:lineRule="auto"/>
        <w:ind w:firstLine="0"/>
        <w:rPr>
          <w:rFonts w:hAnsi="宋体" w:cs="宋体"/>
        </w:rPr>
      </w:pPr>
      <w:r w:rsidRPr="000C2CBA">
        <w:rPr>
          <w:rFonts w:hAnsi="宋体" w:cs="宋体" w:hint="eastAsia"/>
        </w:rPr>
        <w:t>2、无偏离应在本表“投标文件响应情况”栏注明“无商务条款偏离”的字样。</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格式7：</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投标货物（服务）清单</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67"/>
        <w:gridCol w:w="1560"/>
        <w:gridCol w:w="2551"/>
        <w:gridCol w:w="709"/>
        <w:gridCol w:w="709"/>
        <w:gridCol w:w="1342"/>
      </w:tblGrid>
      <w:tr w:rsidR="0046219F" w:rsidRPr="000C2CBA">
        <w:trPr>
          <w:trHeight w:val="907"/>
        </w:trPr>
        <w:tc>
          <w:tcPr>
            <w:tcW w:w="709" w:type="dxa"/>
            <w:shd w:val="clear" w:color="auto" w:fill="auto"/>
            <w:vAlign w:val="center"/>
          </w:tcPr>
          <w:p w:rsidR="0046219F" w:rsidRPr="000C2CBA" w:rsidRDefault="00ED160B">
            <w:pPr>
              <w:jc w:val="center"/>
              <w:rPr>
                <w:b/>
                <w:szCs w:val="21"/>
              </w:rPr>
            </w:pPr>
            <w:r w:rsidRPr="000C2CBA">
              <w:rPr>
                <w:rFonts w:hint="eastAsia"/>
                <w:b/>
                <w:szCs w:val="21"/>
              </w:rPr>
              <w:t>序号</w:t>
            </w:r>
          </w:p>
        </w:tc>
        <w:tc>
          <w:tcPr>
            <w:tcW w:w="1667" w:type="dxa"/>
            <w:shd w:val="clear" w:color="auto" w:fill="auto"/>
            <w:vAlign w:val="center"/>
          </w:tcPr>
          <w:p w:rsidR="0046219F" w:rsidRPr="000C2CBA" w:rsidRDefault="00ED160B">
            <w:pPr>
              <w:jc w:val="center"/>
              <w:rPr>
                <w:b/>
                <w:szCs w:val="21"/>
              </w:rPr>
            </w:pPr>
            <w:r w:rsidRPr="000C2CBA">
              <w:rPr>
                <w:rFonts w:hint="eastAsia"/>
                <w:b/>
                <w:szCs w:val="21"/>
              </w:rPr>
              <w:t>名称</w:t>
            </w:r>
          </w:p>
        </w:tc>
        <w:tc>
          <w:tcPr>
            <w:tcW w:w="1560" w:type="dxa"/>
            <w:shd w:val="clear" w:color="auto" w:fill="auto"/>
            <w:vAlign w:val="center"/>
          </w:tcPr>
          <w:p w:rsidR="0046219F" w:rsidRPr="000C2CBA" w:rsidRDefault="00ED160B">
            <w:pPr>
              <w:jc w:val="center"/>
              <w:rPr>
                <w:b/>
                <w:szCs w:val="21"/>
              </w:rPr>
            </w:pPr>
            <w:r w:rsidRPr="000C2CBA">
              <w:rPr>
                <w:rFonts w:hint="eastAsia"/>
                <w:b/>
                <w:szCs w:val="21"/>
              </w:rPr>
              <w:t>规格、型号</w:t>
            </w:r>
          </w:p>
        </w:tc>
        <w:tc>
          <w:tcPr>
            <w:tcW w:w="2551" w:type="dxa"/>
            <w:shd w:val="clear" w:color="auto" w:fill="auto"/>
            <w:vAlign w:val="center"/>
          </w:tcPr>
          <w:p w:rsidR="0046219F" w:rsidRPr="000C2CBA" w:rsidRDefault="00ED160B">
            <w:pPr>
              <w:jc w:val="center"/>
              <w:rPr>
                <w:b/>
                <w:szCs w:val="21"/>
              </w:rPr>
            </w:pPr>
            <w:r w:rsidRPr="000C2CBA">
              <w:rPr>
                <w:rFonts w:hint="eastAsia"/>
                <w:b/>
                <w:szCs w:val="21"/>
              </w:rPr>
              <w:t>主要性能参数</w:t>
            </w:r>
          </w:p>
        </w:tc>
        <w:tc>
          <w:tcPr>
            <w:tcW w:w="709" w:type="dxa"/>
            <w:shd w:val="clear" w:color="auto" w:fill="auto"/>
            <w:vAlign w:val="center"/>
          </w:tcPr>
          <w:p w:rsidR="0046219F" w:rsidRPr="000C2CBA" w:rsidRDefault="00ED160B">
            <w:pPr>
              <w:jc w:val="center"/>
              <w:rPr>
                <w:b/>
                <w:szCs w:val="21"/>
              </w:rPr>
            </w:pPr>
            <w:r w:rsidRPr="000C2CBA">
              <w:rPr>
                <w:rFonts w:hint="eastAsia"/>
                <w:b/>
                <w:szCs w:val="21"/>
              </w:rPr>
              <w:t>单位</w:t>
            </w:r>
          </w:p>
        </w:tc>
        <w:tc>
          <w:tcPr>
            <w:tcW w:w="709" w:type="dxa"/>
            <w:shd w:val="clear" w:color="auto" w:fill="auto"/>
            <w:vAlign w:val="center"/>
          </w:tcPr>
          <w:p w:rsidR="0046219F" w:rsidRPr="000C2CBA" w:rsidRDefault="00ED160B">
            <w:pPr>
              <w:jc w:val="center"/>
              <w:rPr>
                <w:b/>
                <w:szCs w:val="21"/>
              </w:rPr>
            </w:pPr>
            <w:r w:rsidRPr="000C2CBA">
              <w:rPr>
                <w:rFonts w:hint="eastAsia"/>
                <w:b/>
                <w:szCs w:val="21"/>
              </w:rPr>
              <w:t>数量</w:t>
            </w:r>
          </w:p>
        </w:tc>
        <w:tc>
          <w:tcPr>
            <w:tcW w:w="1342" w:type="dxa"/>
            <w:shd w:val="clear" w:color="auto" w:fill="auto"/>
            <w:vAlign w:val="center"/>
          </w:tcPr>
          <w:p w:rsidR="0046219F" w:rsidRPr="000C2CBA" w:rsidRDefault="00ED160B">
            <w:pPr>
              <w:jc w:val="center"/>
              <w:rPr>
                <w:b/>
                <w:szCs w:val="21"/>
              </w:rPr>
            </w:pPr>
            <w:r w:rsidRPr="000C2CBA">
              <w:rPr>
                <w:rFonts w:hint="eastAsia"/>
                <w:b/>
                <w:szCs w:val="21"/>
              </w:rPr>
              <w:t>产地、品牌</w:t>
            </w:r>
          </w:p>
        </w:tc>
      </w:tr>
      <w:tr w:rsidR="0046219F" w:rsidRPr="000C2CBA">
        <w:trPr>
          <w:trHeight w:val="510"/>
        </w:trPr>
        <w:tc>
          <w:tcPr>
            <w:tcW w:w="9247" w:type="dxa"/>
            <w:gridSpan w:val="7"/>
            <w:shd w:val="clear" w:color="auto" w:fill="auto"/>
            <w:vAlign w:val="center"/>
          </w:tcPr>
          <w:p w:rsidR="0046219F" w:rsidRPr="000C2CBA" w:rsidRDefault="00ED160B">
            <w:pPr>
              <w:snapToGrid w:val="0"/>
              <w:jc w:val="left"/>
              <w:rPr>
                <w:rFonts w:ascii="宋体" w:hAnsi="宋体" w:cs="宋体"/>
                <w:sz w:val="18"/>
                <w:szCs w:val="18"/>
              </w:rPr>
            </w:pPr>
            <w:r w:rsidRPr="000C2CBA">
              <w:rPr>
                <w:rFonts w:ascii="宋体" w:hAnsi="宋体" w:cs="宋体" w:hint="eastAsia"/>
                <w:b/>
                <w:sz w:val="18"/>
                <w:szCs w:val="18"/>
              </w:rPr>
              <w:t>一、软件部分</w:t>
            </w: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9247" w:type="dxa"/>
            <w:gridSpan w:val="7"/>
            <w:shd w:val="clear" w:color="auto" w:fill="auto"/>
            <w:vAlign w:val="center"/>
          </w:tcPr>
          <w:p w:rsidR="0046219F" w:rsidRPr="000C2CBA" w:rsidRDefault="00ED160B">
            <w:pPr>
              <w:snapToGrid w:val="0"/>
              <w:jc w:val="left"/>
              <w:rPr>
                <w:rFonts w:ascii="宋体" w:hAnsi="宋体" w:cs="宋体"/>
                <w:sz w:val="18"/>
                <w:szCs w:val="18"/>
              </w:rPr>
            </w:pPr>
            <w:r w:rsidRPr="000C2CBA">
              <w:rPr>
                <w:rFonts w:ascii="宋体" w:hAnsi="宋体" w:cs="宋体" w:hint="eastAsia"/>
                <w:b/>
                <w:sz w:val="18"/>
                <w:szCs w:val="18"/>
              </w:rPr>
              <w:t>二、硬件部分</w:t>
            </w: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r w:rsidR="0046219F" w:rsidRPr="000C2CBA">
        <w:trPr>
          <w:trHeight w:val="510"/>
        </w:trPr>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667" w:type="dxa"/>
            <w:shd w:val="clear" w:color="auto" w:fill="auto"/>
            <w:vAlign w:val="center"/>
          </w:tcPr>
          <w:p w:rsidR="0046219F" w:rsidRPr="000C2CBA" w:rsidRDefault="0046219F">
            <w:pPr>
              <w:snapToGrid w:val="0"/>
              <w:jc w:val="center"/>
              <w:rPr>
                <w:rFonts w:ascii="宋体" w:hAnsi="宋体" w:cs="宋体"/>
                <w:sz w:val="18"/>
                <w:szCs w:val="18"/>
              </w:rPr>
            </w:pPr>
          </w:p>
        </w:tc>
        <w:tc>
          <w:tcPr>
            <w:tcW w:w="1560" w:type="dxa"/>
            <w:shd w:val="clear" w:color="auto" w:fill="auto"/>
            <w:vAlign w:val="center"/>
          </w:tcPr>
          <w:p w:rsidR="0046219F" w:rsidRPr="000C2CBA" w:rsidRDefault="0046219F">
            <w:pPr>
              <w:snapToGrid w:val="0"/>
              <w:jc w:val="center"/>
              <w:rPr>
                <w:rFonts w:ascii="宋体" w:hAnsi="宋体" w:cs="宋体"/>
                <w:sz w:val="18"/>
                <w:szCs w:val="18"/>
              </w:rPr>
            </w:pPr>
          </w:p>
        </w:tc>
        <w:tc>
          <w:tcPr>
            <w:tcW w:w="2551"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709" w:type="dxa"/>
            <w:shd w:val="clear" w:color="auto" w:fill="auto"/>
            <w:vAlign w:val="center"/>
          </w:tcPr>
          <w:p w:rsidR="0046219F" w:rsidRPr="000C2CBA" w:rsidRDefault="0046219F">
            <w:pPr>
              <w:snapToGrid w:val="0"/>
              <w:jc w:val="center"/>
              <w:rPr>
                <w:rFonts w:ascii="宋体" w:hAnsi="宋体" w:cs="宋体"/>
                <w:sz w:val="18"/>
                <w:szCs w:val="18"/>
              </w:rPr>
            </w:pPr>
          </w:p>
        </w:tc>
        <w:tc>
          <w:tcPr>
            <w:tcW w:w="1342" w:type="dxa"/>
            <w:shd w:val="clear" w:color="auto" w:fill="auto"/>
            <w:vAlign w:val="center"/>
          </w:tcPr>
          <w:p w:rsidR="0046219F" w:rsidRPr="000C2CBA" w:rsidRDefault="0046219F">
            <w:pPr>
              <w:snapToGrid w:val="0"/>
              <w:jc w:val="center"/>
              <w:rPr>
                <w:rFonts w:ascii="宋体" w:hAnsi="宋体" w:cs="宋体"/>
                <w:sz w:val="18"/>
                <w:szCs w:val="18"/>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rPr>
      </w:pPr>
      <w:r w:rsidRPr="000C2CBA">
        <w:rPr>
          <w:rFonts w:ascii="宋体" w:hAnsi="宋体" w:cs="宋体" w:hint="eastAsia"/>
        </w:rPr>
        <w:t>1、本表产品名称填写的顺序应与本招标文件第四部分中的采购清单相一致。</w:t>
      </w:r>
    </w:p>
    <w:p w:rsidR="0046219F" w:rsidRPr="000C2CBA" w:rsidRDefault="00ED160B">
      <w:pPr>
        <w:spacing w:line="360" w:lineRule="auto"/>
        <w:rPr>
          <w:rFonts w:ascii="宋体" w:hAnsi="宋体" w:cs="宋体"/>
        </w:rPr>
      </w:pPr>
      <w:r w:rsidRPr="000C2CBA">
        <w:rPr>
          <w:rFonts w:ascii="宋体" w:hAnsi="宋体" w:cs="宋体" w:hint="eastAsia"/>
        </w:rPr>
        <w:t>2、此表在不改变表式的情况下，可自行制作。</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格式8：</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拟派本项目主要实施人员情况表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475"/>
        <w:gridCol w:w="1620"/>
        <w:gridCol w:w="1898"/>
        <w:gridCol w:w="3595"/>
      </w:tblGrid>
      <w:tr w:rsidR="0046219F" w:rsidRPr="000C2CBA">
        <w:trPr>
          <w:cantSplit/>
          <w:trHeight w:val="924"/>
        </w:trPr>
        <w:tc>
          <w:tcPr>
            <w:tcW w:w="754" w:type="dxa"/>
            <w:vAlign w:val="center"/>
          </w:tcPr>
          <w:p w:rsidR="0046219F" w:rsidRPr="000C2CBA" w:rsidRDefault="00ED160B">
            <w:pPr>
              <w:snapToGrid w:val="0"/>
              <w:jc w:val="center"/>
              <w:rPr>
                <w:rFonts w:ascii="宋体" w:hAnsi="宋体"/>
                <w:b/>
                <w:szCs w:val="21"/>
              </w:rPr>
            </w:pPr>
            <w:r w:rsidRPr="000C2CBA">
              <w:rPr>
                <w:rFonts w:ascii="宋体" w:hAnsi="宋体" w:hint="eastAsia"/>
                <w:b/>
                <w:szCs w:val="21"/>
              </w:rPr>
              <w:t>序号</w:t>
            </w:r>
          </w:p>
        </w:tc>
        <w:tc>
          <w:tcPr>
            <w:tcW w:w="1475" w:type="dxa"/>
            <w:vAlign w:val="center"/>
          </w:tcPr>
          <w:p w:rsidR="0046219F" w:rsidRPr="000C2CBA" w:rsidRDefault="00ED160B">
            <w:pPr>
              <w:snapToGrid w:val="0"/>
              <w:jc w:val="center"/>
              <w:rPr>
                <w:rFonts w:ascii="宋体" w:hAnsi="宋体"/>
                <w:b/>
                <w:szCs w:val="21"/>
              </w:rPr>
            </w:pPr>
            <w:r w:rsidRPr="000C2CBA">
              <w:rPr>
                <w:rFonts w:ascii="宋体" w:hAnsi="宋体" w:hint="eastAsia"/>
                <w:b/>
                <w:szCs w:val="21"/>
              </w:rPr>
              <w:t>拟在本项目中担任职务</w:t>
            </w:r>
          </w:p>
        </w:tc>
        <w:tc>
          <w:tcPr>
            <w:tcW w:w="1620" w:type="dxa"/>
            <w:vAlign w:val="center"/>
          </w:tcPr>
          <w:p w:rsidR="0046219F" w:rsidRPr="000C2CBA" w:rsidRDefault="00ED160B">
            <w:pPr>
              <w:snapToGrid w:val="0"/>
              <w:jc w:val="center"/>
              <w:rPr>
                <w:rFonts w:ascii="宋体" w:hAnsi="宋体"/>
                <w:b/>
                <w:szCs w:val="21"/>
              </w:rPr>
            </w:pPr>
            <w:r w:rsidRPr="000C2CBA">
              <w:rPr>
                <w:rFonts w:ascii="宋体" w:hAnsi="宋体" w:hint="eastAsia"/>
                <w:b/>
                <w:szCs w:val="21"/>
              </w:rPr>
              <w:t>姓名</w:t>
            </w:r>
          </w:p>
        </w:tc>
        <w:tc>
          <w:tcPr>
            <w:tcW w:w="1898" w:type="dxa"/>
            <w:vAlign w:val="center"/>
          </w:tcPr>
          <w:p w:rsidR="0046219F" w:rsidRPr="000C2CBA" w:rsidRDefault="00ED160B">
            <w:pPr>
              <w:snapToGrid w:val="0"/>
              <w:jc w:val="center"/>
              <w:rPr>
                <w:rFonts w:ascii="宋体" w:hAnsi="宋体"/>
                <w:b/>
                <w:szCs w:val="21"/>
              </w:rPr>
            </w:pPr>
            <w:r w:rsidRPr="000C2CBA">
              <w:rPr>
                <w:rFonts w:ascii="宋体" w:hAnsi="宋体" w:hint="eastAsia"/>
                <w:b/>
                <w:szCs w:val="21"/>
              </w:rPr>
              <w:t>身份证号码</w:t>
            </w:r>
          </w:p>
        </w:tc>
        <w:tc>
          <w:tcPr>
            <w:tcW w:w="3595" w:type="dxa"/>
            <w:vAlign w:val="center"/>
          </w:tcPr>
          <w:p w:rsidR="0046219F" w:rsidRPr="000C2CBA" w:rsidRDefault="00ED160B">
            <w:pPr>
              <w:pStyle w:val="ParaCharCharCharCharCharCharCharCharChar1CharCharCharChar"/>
              <w:tabs>
                <w:tab w:val="left" w:pos="0"/>
              </w:tabs>
              <w:adjustRightInd w:val="0"/>
              <w:snapToGrid w:val="0"/>
              <w:jc w:val="center"/>
              <w:rPr>
                <w:rFonts w:ascii="宋体" w:hAnsi="宋体"/>
                <w:sz w:val="21"/>
                <w:szCs w:val="21"/>
              </w:rPr>
            </w:pPr>
            <w:r w:rsidRPr="000C2CBA">
              <w:rPr>
                <w:rFonts w:ascii="宋体" w:hAnsi="宋体" w:hint="eastAsia"/>
                <w:b/>
                <w:sz w:val="21"/>
                <w:szCs w:val="21"/>
              </w:rPr>
              <w:t>获得的相关证书名称、主要项目实施经历、工作经验（或另附简历）</w:t>
            </w:r>
          </w:p>
        </w:tc>
      </w:tr>
      <w:tr w:rsidR="0046219F" w:rsidRPr="000C2CBA">
        <w:trPr>
          <w:cantSplit/>
          <w:trHeight w:hRule="exact" w:val="624"/>
        </w:trPr>
        <w:tc>
          <w:tcPr>
            <w:tcW w:w="754" w:type="dxa"/>
            <w:vAlign w:val="center"/>
          </w:tcPr>
          <w:p w:rsidR="0046219F" w:rsidRPr="000C2CBA" w:rsidRDefault="0046219F">
            <w:pPr>
              <w:pStyle w:val="a4"/>
              <w:tabs>
                <w:tab w:val="left" w:pos="0"/>
              </w:tabs>
              <w:adjustRightInd w:val="0"/>
              <w:snapToGrid w:val="0"/>
              <w:jc w:val="center"/>
            </w:pPr>
          </w:p>
        </w:tc>
        <w:tc>
          <w:tcPr>
            <w:tcW w:w="1475" w:type="dxa"/>
            <w:vAlign w:val="center"/>
          </w:tcPr>
          <w:p w:rsidR="0046219F" w:rsidRPr="000C2CBA" w:rsidRDefault="0046219F">
            <w:pPr>
              <w:pStyle w:val="a4"/>
              <w:tabs>
                <w:tab w:val="left" w:pos="0"/>
              </w:tabs>
              <w:adjustRightInd w:val="0"/>
              <w:snapToGrid w:val="0"/>
              <w:jc w:val="center"/>
            </w:pPr>
          </w:p>
        </w:tc>
        <w:tc>
          <w:tcPr>
            <w:tcW w:w="1620" w:type="dxa"/>
            <w:vAlign w:val="center"/>
          </w:tcPr>
          <w:p w:rsidR="0046219F" w:rsidRPr="000C2CBA" w:rsidRDefault="0046219F">
            <w:pPr>
              <w:pStyle w:val="a4"/>
              <w:tabs>
                <w:tab w:val="left" w:pos="0"/>
              </w:tabs>
              <w:adjustRightInd w:val="0"/>
              <w:snapToGrid w:val="0"/>
              <w:jc w:val="center"/>
            </w:pPr>
          </w:p>
        </w:tc>
        <w:tc>
          <w:tcPr>
            <w:tcW w:w="1898" w:type="dxa"/>
            <w:vAlign w:val="center"/>
          </w:tcPr>
          <w:p w:rsidR="0046219F" w:rsidRPr="000C2CBA" w:rsidRDefault="0046219F">
            <w:pPr>
              <w:pStyle w:val="a4"/>
              <w:tabs>
                <w:tab w:val="left" w:pos="0"/>
              </w:tabs>
              <w:adjustRightInd w:val="0"/>
              <w:snapToGrid w:val="0"/>
              <w:jc w:val="center"/>
            </w:pPr>
          </w:p>
        </w:tc>
        <w:tc>
          <w:tcPr>
            <w:tcW w:w="3595" w:type="dxa"/>
            <w:vAlign w:val="center"/>
          </w:tcPr>
          <w:p w:rsidR="0046219F" w:rsidRPr="000C2CBA" w:rsidRDefault="0046219F">
            <w:pPr>
              <w:pStyle w:val="a4"/>
              <w:tabs>
                <w:tab w:val="left" w:pos="0"/>
              </w:tabs>
              <w:adjustRightInd w:val="0"/>
              <w:snapToGrid w:val="0"/>
              <w:jc w:val="center"/>
            </w:pPr>
          </w:p>
        </w:tc>
      </w:tr>
      <w:tr w:rsidR="0046219F" w:rsidRPr="000C2CBA">
        <w:trPr>
          <w:cantSplit/>
          <w:trHeight w:hRule="exact" w:val="624"/>
        </w:trPr>
        <w:tc>
          <w:tcPr>
            <w:tcW w:w="754" w:type="dxa"/>
            <w:vAlign w:val="center"/>
          </w:tcPr>
          <w:p w:rsidR="0046219F" w:rsidRPr="000C2CBA" w:rsidRDefault="0046219F">
            <w:pPr>
              <w:pStyle w:val="a4"/>
              <w:tabs>
                <w:tab w:val="left" w:pos="0"/>
              </w:tabs>
              <w:adjustRightInd w:val="0"/>
              <w:snapToGrid w:val="0"/>
              <w:jc w:val="center"/>
            </w:pPr>
          </w:p>
        </w:tc>
        <w:tc>
          <w:tcPr>
            <w:tcW w:w="1475" w:type="dxa"/>
            <w:vAlign w:val="center"/>
          </w:tcPr>
          <w:p w:rsidR="0046219F" w:rsidRPr="000C2CBA" w:rsidRDefault="0046219F">
            <w:pPr>
              <w:pStyle w:val="a4"/>
              <w:tabs>
                <w:tab w:val="left" w:pos="0"/>
              </w:tabs>
              <w:adjustRightInd w:val="0"/>
              <w:snapToGrid w:val="0"/>
              <w:jc w:val="center"/>
            </w:pPr>
          </w:p>
        </w:tc>
        <w:tc>
          <w:tcPr>
            <w:tcW w:w="1620" w:type="dxa"/>
            <w:vAlign w:val="center"/>
          </w:tcPr>
          <w:p w:rsidR="0046219F" w:rsidRPr="000C2CBA" w:rsidRDefault="0046219F">
            <w:pPr>
              <w:pStyle w:val="a4"/>
              <w:tabs>
                <w:tab w:val="left" w:pos="0"/>
              </w:tabs>
              <w:adjustRightInd w:val="0"/>
              <w:snapToGrid w:val="0"/>
              <w:jc w:val="center"/>
            </w:pPr>
          </w:p>
        </w:tc>
        <w:tc>
          <w:tcPr>
            <w:tcW w:w="1898" w:type="dxa"/>
            <w:vAlign w:val="center"/>
          </w:tcPr>
          <w:p w:rsidR="0046219F" w:rsidRPr="000C2CBA" w:rsidRDefault="0046219F">
            <w:pPr>
              <w:pStyle w:val="a4"/>
              <w:tabs>
                <w:tab w:val="left" w:pos="0"/>
              </w:tabs>
              <w:adjustRightInd w:val="0"/>
              <w:snapToGrid w:val="0"/>
              <w:jc w:val="center"/>
            </w:pPr>
          </w:p>
        </w:tc>
        <w:tc>
          <w:tcPr>
            <w:tcW w:w="3595" w:type="dxa"/>
            <w:vAlign w:val="center"/>
          </w:tcPr>
          <w:p w:rsidR="0046219F" w:rsidRPr="000C2CBA" w:rsidRDefault="0046219F">
            <w:pPr>
              <w:pStyle w:val="a4"/>
              <w:tabs>
                <w:tab w:val="left" w:pos="0"/>
              </w:tabs>
              <w:adjustRightInd w:val="0"/>
              <w:snapToGrid w:val="0"/>
              <w:jc w:val="center"/>
            </w:pPr>
          </w:p>
        </w:tc>
      </w:tr>
      <w:tr w:rsidR="0046219F" w:rsidRPr="000C2CBA">
        <w:trPr>
          <w:cantSplit/>
          <w:trHeight w:hRule="exact" w:val="624"/>
        </w:trPr>
        <w:tc>
          <w:tcPr>
            <w:tcW w:w="754" w:type="dxa"/>
            <w:vAlign w:val="center"/>
          </w:tcPr>
          <w:p w:rsidR="0046219F" w:rsidRPr="000C2CBA" w:rsidRDefault="0046219F">
            <w:pPr>
              <w:pStyle w:val="a4"/>
              <w:tabs>
                <w:tab w:val="left" w:pos="0"/>
              </w:tabs>
              <w:adjustRightInd w:val="0"/>
              <w:snapToGrid w:val="0"/>
              <w:jc w:val="center"/>
            </w:pPr>
          </w:p>
        </w:tc>
        <w:tc>
          <w:tcPr>
            <w:tcW w:w="1475" w:type="dxa"/>
            <w:vAlign w:val="center"/>
          </w:tcPr>
          <w:p w:rsidR="0046219F" w:rsidRPr="000C2CBA" w:rsidRDefault="0046219F">
            <w:pPr>
              <w:pStyle w:val="a4"/>
              <w:tabs>
                <w:tab w:val="left" w:pos="0"/>
              </w:tabs>
              <w:adjustRightInd w:val="0"/>
              <w:snapToGrid w:val="0"/>
              <w:jc w:val="center"/>
            </w:pPr>
          </w:p>
        </w:tc>
        <w:tc>
          <w:tcPr>
            <w:tcW w:w="1620" w:type="dxa"/>
            <w:vAlign w:val="center"/>
          </w:tcPr>
          <w:p w:rsidR="0046219F" w:rsidRPr="000C2CBA" w:rsidRDefault="0046219F">
            <w:pPr>
              <w:pStyle w:val="a4"/>
              <w:tabs>
                <w:tab w:val="left" w:pos="0"/>
              </w:tabs>
              <w:adjustRightInd w:val="0"/>
              <w:snapToGrid w:val="0"/>
              <w:jc w:val="center"/>
            </w:pPr>
          </w:p>
        </w:tc>
        <w:tc>
          <w:tcPr>
            <w:tcW w:w="1898" w:type="dxa"/>
            <w:vAlign w:val="center"/>
          </w:tcPr>
          <w:p w:rsidR="0046219F" w:rsidRPr="000C2CBA" w:rsidRDefault="0046219F">
            <w:pPr>
              <w:pStyle w:val="a4"/>
              <w:tabs>
                <w:tab w:val="left" w:pos="0"/>
              </w:tabs>
              <w:adjustRightInd w:val="0"/>
              <w:snapToGrid w:val="0"/>
              <w:jc w:val="center"/>
            </w:pPr>
          </w:p>
        </w:tc>
        <w:tc>
          <w:tcPr>
            <w:tcW w:w="3595" w:type="dxa"/>
            <w:vAlign w:val="center"/>
          </w:tcPr>
          <w:p w:rsidR="0046219F" w:rsidRPr="000C2CBA" w:rsidRDefault="0046219F">
            <w:pPr>
              <w:pStyle w:val="a4"/>
              <w:tabs>
                <w:tab w:val="left" w:pos="0"/>
              </w:tabs>
              <w:adjustRightInd w:val="0"/>
              <w:snapToGrid w:val="0"/>
              <w:jc w:val="center"/>
            </w:pPr>
          </w:p>
        </w:tc>
      </w:tr>
      <w:tr w:rsidR="0046219F" w:rsidRPr="000C2CBA">
        <w:trPr>
          <w:cantSplit/>
          <w:trHeight w:hRule="exact" w:val="624"/>
        </w:trPr>
        <w:tc>
          <w:tcPr>
            <w:tcW w:w="754" w:type="dxa"/>
            <w:vAlign w:val="center"/>
          </w:tcPr>
          <w:p w:rsidR="0046219F" w:rsidRPr="000C2CBA" w:rsidRDefault="0046219F">
            <w:pPr>
              <w:pStyle w:val="a4"/>
              <w:tabs>
                <w:tab w:val="left" w:pos="0"/>
              </w:tabs>
              <w:adjustRightInd w:val="0"/>
              <w:snapToGrid w:val="0"/>
              <w:jc w:val="center"/>
            </w:pPr>
          </w:p>
        </w:tc>
        <w:tc>
          <w:tcPr>
            <w:tcW w:w="1475" w:type="dxa"/>
            <w:vAlign w:val="center"/>
          </w:tcPr>
          <w:p w:rsidR="0046219F" w:rsidRPr="000C2CBA" w:rsidRDefault="0046219F">
            <w:pPr>
              <w:pStyle w:val="a4"/>
              <w:tabs>
                <w:tab w:val="left" w:pos="0"/>
              </w:tabs>
              <w:adjustRightInd w:val="0"/>
              <w:snapToGrid w:val="0"/>
              <w:jc w:val="center"/>
            </w:pPr>
          </w:p>
        </w:tc>
        <w:tc>
          <w:tcPr>
            <w:tcW w:w="1620" w:type="dxa"/>
            <w:vAlign w:val="center"/>
          </w:tcPr>
          <w:p w:rsidR="0046219F" w:rsidRPr="000C2CBA" w:rsidRDefault="0046219F">
            <w:pPr>
              <w:pStyle w:val="a4"/>
              <w:tabs>
                <w:tab w:val="left" w:pos="0"/>
              </w:tabs>
              <w:adjustRightInd w:val="0"/>
              <w:snapToGrid w:val="0"/>
              <w:jc w:val="center"/>
            </w:pPr>
          </w:p>
        </w:tc>
        <w:tc>
          <w:tcPr>
            <w:tcW w:w="1898" w:type="dxa"/>
            <w:vAlign w:val="center"/>
          </w:tcPr>
          <w:p w:rsidR="0046219F" w:rsidRPr="000C2CBA" w:rsidRDefault="0046219F">
            <w:pPr>
              <w:pStyle w:val="a4"/>
              <w:tabs>
                <w:tab w:val="left" w:pos="0"/>
              </w:tabs>
              <w:adjustRightInd w:val="0"/>
              <w:snapToGrid w:val="0"/>
              <w:jc w:val="center"/>
            </w:pPr>
          </w:p>
        </w:tc>
        <w:tc>
          <w:tcPr>
            <w:tcW w:w="3595" w:type="dxa"/>
            <w:vAlign w:val="center"/>
          </w:tcPr>
          <w:p w:rsidR="0046219F" w:rsidRPr="000C2CBA" w:rsidRDefault="0046219F">
            <w:pPr>
              <w:pStyle w:val="a4"/>
              <w:tabs>
                <w:tab w:val="left" w:pos="0"/>
              </w:tabs>
              <w:adjustRightInd w:val="0"/>
              <w:snapToGrid w:val="0"/>
              <w:jc w:val="center"/>
            </w:pPr>
          </w:p>
        </w:tc>
      </w:tr>
      <w:tr w:rsidR="0046219F" w:rsidRPr="000C2CBA">
        <w:trPr>
          <w:cantSplit/>
          <w:trHeight w:hRule="exact" w:val="624"/>
        </w:trPr>
        <w:tc>
          <w:tcPr>
            <w:tcW w:w="754" w:type="dxa"/>
            <w:vAlign w:val="center"/>
          </w:tcPr>
          <w:p w:rsidR="0046219F" w:rsidRPr="000C2CBA" w:rsidRDefault="0046219F">
            <w:pPr>
              <w:pStyle w:val="a4"/>
              <w:tabs>
                <w:tab w:val="left" w:pos="0"/>
              </w:tabs>
              <w:adjustRightInd w:val="0"/>
              <w:snapToGrid w:val="0"/>
              <w:jc w:val="center"/>
            </w:pPr>
          </w:p>
        </w:tc>
        <w:tc>
          <w:tcPr>
            <w:tcW w:w="1475" w:type="dxa"/>
            <w:vAlign w:val="center"/>
          </w:tcPr>
          <w:p w:rsidR="0046219F" w:rsidRPr="000C2CBA" w:rsidRDefault="0046219F">
            <w:pPr>
              <w:pStyle w:val="a4"/>
              <w:tabs>
                <w:tab w:val="left" w:pos="0"/>
              </w:tabs>
              <w:adjustRightInd w:val="0"/>
              <w:snapToGrid w:val="0"/>
              <w:jc w:val="center"/>
            </w:pPr>
          </w:p>
        </w:tc>
        <w:tc>
          <w:tcPr>
            <w:tcW w:w="1620" w:type="dxa"/>
            <w:vAlign w:val="center"/>
          </w:tcPr>
          <w:p w:rsidR="0046219F" w:rsidRPr="000C2CBA" w:rsidRDefault="0046219F">
            <w:pPr>
              <w:pStyle w:val="a4"/>
              <w:tabs>
                <w:tab w:val="left" w:pos="0"/>
              </w:tabs>
              <w:adjustRightInd w:val="0"/>
              <w:snapToGrid w:val="0"/>
              <w:jc w:val="center"/>
            </w:pPr>
          </w:p>
        </w:tc>
        <w:tc>
          <w:tcPr>
            <w:tcW w:w="1898" w:type="dxa"/>
            <w:vAlign w:val="center"/>
          </w:tcPr>
          <w:p w:rsidR="0046219F" w:rsidRPr="000C2CBA" w:rsidRDefault="0046219F">
            <w:pPr>
              <w:pStyle w:val="a4"/>
              <w:tabs>
                <w:tab w:val="left" w:pos="0"/>
              </w:tabs>
              <w:adjustRightInd w:val="0"/>
              <w:snapToGrid w:val="0"/>
              <w:jc w:val="center"/>
            </w:pPr>
          </w:p>
        </w:tc>
        <w:tc>
          <w:tcPr>
            <w:tcW w:w="3595" w:type="dxa"/>
            <w:vAlign w:val="center"/>
          </w:tcPr>
          <w:p w:rsidR="0046219F" w:rsidRPr="000C2CBA" w:rsidRDefault="0046219F">
            <w:pPr>
              <w:pStyle w:val="a4"/>
              <w:tabs>
                <w:tab w:val="left" w:pos="0"/>
              </w:tabs>
              <w:adjustRightInd w:val="0"/>
              <w:snapToGrid w:val="0"/>
              <w:jc w:val="center"/>
            </w:pPr>
          </w:p>
        </w:tc>
      </w:tr>
      <w:tr w:rsidR="0046219F" w:rsidRPr="000C2CBA">
        <w:trPr>
          <w:cantSplit/>
          <w:trHeight w:val="1063"/>
        </w:trPr>
        <w:tc>
          <w:tcPr>
            <w:tcW w:w="9342" w:type="dxa"/>
            <w:gridSpan w:val="5"/>
            <w:vAlign w:val="center"/>
          </w:tcPr>
          <w:p w:rsidR="0046219F" w:rsidRPr="000C2CBA" w:rsidRDefault="00ED160B">
            <w:pPr>
              <w:pStyle w:val="a4"/>
              <w:tabs>
                <w:tab w:val="left" w:pos="0"/>
              </w:tabs>
              <w:adjustRightInd w:val="0"/>
              <w:snapToGrid w:val="0"/>
              <w:spacing w:line="276" w:lineRule="auto"/>
            </w:pPr>
            <w:r w:rsidRPr="000C2CBA">
              <w:rPr>
                <w:rFonts w:hint="eastAsia"/>
              </w:rPr>
              <w:t>声明：一旦我单位中标，将实行项目经理负责制，并配备上述项目实施人员。我方保证上述填报内容真实，若不真实，愿按有关规定接受处理。</w:t>
            </w:r>
          </w:p>
        </w:tc>
      </w:tr>
    </w:tbl>
    <w:p w:rsidR="0046219F" w:rsidRPr="000C2CBA" w:rsidRDefault="00ED160B">
      <w:pPr>
        <w:pStyle w:val="a3"/>
        <w:spacing w:line="360" w:lineRule="auto"/>
        <w:ind w:firstLine="0"/>
        <w:rPr>
          <w:rFonts w:hAnsi="宋体" w:cs="宋体"/>
          <w:b/>
          <w:bCs/>
        </w:rPr>
      </w:pPr>
      <w:r w:rsidRPr="000C2CBA">
        <w:rPr>
          <w:rFonts w:hAnsi="宋体" w:cs="宋体" w:hint="eastAsia"/>
          <w:b/>
          <w:bCs/>
        </w:rPr>
        <w:t>说明：</w:t>
      </w:r>
    </w:p>
    <w:p w:rsidR="0046219F" w:rsidRPr="000C2CBA" w:rsidRDefault="00ED160B">
      <w:pPr>
        <w:pStyle w:val="a3"/>
        <w:spacing w:line="360" w:lineRule="auto"/>
        <w:ind w:firstLine="0"/>
        <w:rPr>
          <w:rFonts w:hAnsi="宋体" w:cs="宋体"/>
        </w:rPr>
      </w:pPr>
      <w:r w:rsidRPr="000C2CBA">
        <w:rPr>
          <w:rFonts w:hAnsi="宋体" w:cs="宋体" w:hint="eastAsia"/>
        </w:rPr>
        <w:t>1、拟派人员须是投标单位正式职工，以</w:t>
      </w:r>
      <w:proofErr w:type="gramStart"/>
      <w:r w:rsidRPr="000C2CBA">
        <w:rPr>
          <w:rFonts w:hAnsi="宋体" w:cs="宋体" w:hint="eastAsia"/>
        </w:rPr>
        <w:t>社保证</w:t>
      </w:r>
      <w:proofErr w:type="gramEnd"/>
      <w:r w:rsidRPr="000C2CBA">
        <w:rPr>
          <w:rFonts w:hAnsi="宋体" w:cs="宋体" w:hint="eastAsia"/>
        </w:rPr>
        <w:t>明为准，如为符合法律规定的离退休返聘人员的，须提供退休证明及单位聘用证明。</w:t>
      </w:r>
    </w:p>
    <w:p w:rsidR="0046219F" w:rsidRPr="000C2CBA" w:rsidRDefault="00ED160B">
      <w:pPr>
        <w:pStyle w:val="a3"/>
        <w:spacing w:line="360" w:lineRule="auto"/>
        <w:ind w:firstLine="0"/>
        <w:rPr>
          <w:rFonts w:hAnsi="宋体" w:cs="宋体"/>
        </w:rPr>
      </w:pPr>
      <w:r w:rsidRPr="000C2CBA">
        <w:rPr>
          <w:rFonts w:hAnsi="宋体" w:cs="宋体" w:hint="eastAsia"/>
        </w:rPr>
        <w:t>2、表后附拟派人员的</w:t>
      </w:r>
      <w:proofErr w:type="gramStart"/>
      <w:r w:rsidRPr="000C2CBA">
        <w:rPr>
          <w:rFonts w:hAnsi="宋体" w:cs="宋体" w:hint="eastAsia"/>
        </w:rPr>
        <w:t>社保证明</w:t>
      </w:r>
      <w:proofErr w:type="gramEnd"/>
      <w:r w:rsidRPr="000C2CBA">
        <w:rPr>
          <w:rFonts w:hAnsi="宋体" w:cs="宋体" w:hint="eastAsia"/>
          <w:szCs w:val="21"/>
        </w:rPr>
        <w:t>（或返聘人员证明）</w:t>
      </w:r>
      <w:r w:rsidRPr="000C2CBA">
        <w:rPr>
          <w:rFonts w:hAnsi="宋体" w:cs="宋体" w:hint="eastAsia"/>
        </w:rPr>
        <w:t>、业绩证明、相关证书的原件彩色扫描件。</w:t>
      </w:r>
    </w:p>
    <w:p w:rsidR="0046219F" w:rsidRPr="000C2CBA" w:rsidRDefault="00ED160B">
      <w:pPr>
        <w:pStyle w:val="a3"/>
        <w:spacing w:line="360" w:lineRule="auto"/>
        <w:ind w:firstLine="0"/>
        <w:rPr>
          <w:rFonts w:hAnsi="宋体" w:cs="宋体"/>
        </w:rPr>
      </w:pPr>
      <w:r w:rsidRPr="000C2CBA">
        <w:rPr>
          <w:rFonts w:hAnsi="宋体" w:cs="宋体" w:hint="eastAsia"/>
        </w:rPr>
        <w:t>3、拟派主要人员未经许可不得更换，否则取消中标资格，并赔偿采购人损失。</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格式9：</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投标人取得的证书及荣誉情况表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4"/>
        <w:gridCol w:w="2410"/>
        <w:gridCol w:w="1701"/>
        <w:gridCol w:w="1417"/>
      </w:tblGrid>
      <w:tr w:rsidR="0046219F" w:rsidRPr="000C2CBA">
        <w:trPr>
          <w:trHeight w:val="907"/>
        </w:trPr>
        <w:tc>
          <w:tcPr>
            <w:tcW w:w="828" w:type="dxa"/>
            <w:vAlign w:val="center"/>
          </w:tcPr>
          <w:p w:rsidR="0046219F" w:rsidRPr="000C2CBA" w:rsidRDefault="00ED160B">
            <w:pPr>
              <w:jc w:val="center"/>
              <w:rPr>
                <w:b/>
                <w:szCs w:val="21"/>
              </w:rPr>
            </w:pPr>
            <w:r w:rsidRPr="000C2CBA">
              <w:rPr>
                <w:rFonts w:hint="eastAsia"/>
                <w:b/>
                <w:szCs w:val="21"/>
              </w:rPr>
              <w:t>序号</w:t>
            </w:r>
          </w:p>
        </w:tc>
        <w:tc>
          <w:tcPr>
            <w:tcW w:w="2824" w:type="dxa"/>
            <w:vAlign w:val="center"/>
          </w:tcPr>
          <w:p w:rsidR="0046219F" w:rsidRPr="000C2CBA" w:rsidRDefault="00ED160B">
            <w:pPr>
              <w:jc w:val="center"/>
              <w:rPr>
                <w:b/>
                <w:szCs w:val="21"/>
              </w:rPr>
            </w:pPr>
            <w:r w:rsidRPr="000C2CBA">
              <w:rPr>
                <w:rFonts w:hint="eastAsia"/>
                <w:b/>
                <w:szCs w:val="21"/>
              </w:rPr>
              <w:t>名</w:t>
            </w:r>
            <w:r w:rsidRPr="000C2CBA">
              <w:rPr>
                <w:rFonts w:hint="eastAsia"/>
                <w:b/>
                <w:szCs w:val="21"/>
              </w:rPr>
              <w:t xml:space="preserve">  </w:t>
            </w:r>
            <w:r w:rsidRPr="000C2CBA">
              <w:rPr>
                <w:rFonts w:hint="eastAsia"/>
                <w:b/>
                <w:szCs w:val="21"/>
              </w:rPr>
              <w:t>称</w:t>
            </w:r>
          </w:p>
        </w:tc>
        <w:tc>
          <w:tcPr>
            <w:tcW w:w="2410" w:type="dxa"/>
            <w:vAlign w:val="center"/>
          </w:tcPr>
          <w:p w:rsidR="0046219F" w:rsidRPr="000C2CBA" w:rsidRDefault="00ED160B">
            <w:pPr>
              <w:jc w:val="center"/>
              <w:rPr>
                <w:b/>
                <w:szCs w:val="21"/>
              </w:rPr>
            </w:pPr>
            <w:r w:rsidRPr="000C2CBA">
              <w:rPr>
                <w:rFonts w:hint="eastAsia"/>
                <w:b/>
                <w:szCs w:val="21"/>
              </w:rPr>
              <w:t>发证单位</w:t>
            </w:r>
          </w:p>
        </w:tc>
        <w:tc>
          <w:tcPr>
            <w:tcW w:w="1701" w:type="dxa"/>
            <w:vAlign w:val="center"/>
          </w:tcPr>
          <w:p w:rsidR="0046219F" w:rsidRPr="000C2CBA" w:rsidRDefault="00ED160B">
            <w:pPr>
              <w:jc w:val="center"/>
              <w:rPr>
                <w:b/>
                <w:szCs w:val="21"/>
              </w:rPr>
            </w:pPr>
            <w:r w:rsidRPr="000C2CBA">
              <w:rPr>
                <w:rFonts w:hint="eastAsia"/>
                <w:b/>
                <w:szCs w:val="21"/>
              </w:rPr>
              <w:t>发证时间</w:t>
            </w:r>
          </w:p>
        </w:tc>
        <w:tc>
          <w:tcPr>
            <w:tcW w:w="1417" w:type="dxa"/>
            <w:vAlign w:val="center"/>
          </w:tcPr>
          <w:p w:rsidR="0046219F" w:rsidRPr="000C2CBA" w:rsidRDefault="00ED160B">
            <w:pPr>
              <w:jc w:val="center"/>
              <w:rPr>
                <w:b/>
                <w:szCs w:val="21"/>
              </w:rPr>
            </w:pPr>
            <w:r w:rsidRPr="000C2CBA">
              <w:rPr>
                <w:rFonts w:hint="eastAsia"/>
                <w:b/>
                <w:szCs w:val="21"/>
              </w:rPr>
              <w:t>备注</w:t>
            </w:r>
          </w:p>
        </w:tc>
      </w:tr>
      <w:tr w:rsidR="0046219F" w:rsidRPr="000C2CBA">
        <w:trPr>
          <w:trHeight w:val="680"/>
        </w:trPr>
        <w:tc>
          <w:tcPr>
            <w:tcW w:w="828" w:type="dxa"/>
            <w:vAlign w:val="center"/>
          </w:tcPr>
          <w:p w:rsidR="0046219F" w:rsidRPr="000C2CBA" w:rsidRDefault="0046219F">
            <w:pPr>
              <w:jc w:val="center"/>
              <w:rPr>
                <w:rFonts w:ascii="宋体" w:hAnsi="宋体" w:cs="宋体"/>
                <w:szCs w:val="21"/>
              </w:rPr>
            </w:pPr>
          </w:p>
        </w:tc>
        <w:tc>
          <w:tcPr>
            <w:tcW w:w="2824" w:type="dxa"/>
            <w:vAlign w:val="center"/>
          </w:tcPr>
          <w:p w:rsidR="0046219F" w:rsidRPr="000C2CBA" w:rsidRDefault="0046219F">
            <w:pPr>
              <w:jc w:val="center"/>
              <w:rPr>
                <w:rFonts w:ascii="宋体" w:hAnsi="宋体" w:cs="宋体"/>
                <w:szCs w:val="21"/>
              </w:rPr>
            </w:pPr>
          </w:p>
        </w:tc>
        <w:tc>
          <w:tcPr>
            <w:tcW w:w="2410" w:type="dxa"/>
            <w:vAlign w:val="center"/>
          </w:tcPr>
          <w:p w:rsidR="0046219F" w:rsidRPr="000C2CBA" w:rsidRDefault="0046219F">
            <w:pPr>
              <w:jc w:val="center"/>
              <w:rPr>
                <w:rFonts w:ascii="宋体" w:hAnsi="宋体" w:cs="宋体"/>
                <w:szCs w:val="21"/>
              </w:rPr>
            </w:pPr>
          </w:p>
        </w:tc>
        <w:tc>
          <w:tcPr>
            <w:tcW w:w="1701" w:type="dxa"/>
            <w:vAlign w:val="center"/>
          </w:tcPr>
          <w:p w:rsidR="0046219F" w:rsidRPr="000C2CBA" w:rsidRDefault="0046219F">
            <w:pPr>
              <w:jc w:val="center"/>
              <w:rPr>
                <w:rFonts w:ascii="宋体" w:hAnsi="宋体" w:cs="宋体"/>
                <w:szCs w:val="21"/>
              </w:rPr>
            </w:pPr>
          </w:p>
        </w:tc>
        <w:tc>
          <w:tcPr>
            <w:tcW w:w="1417" w:type="dxa"/>
            <w:vAlign w:val="center"/>
          </w:tcPr>
          <w:p w:rsidR="0046219F" w:rsidRPr="000C2CBA" w:rsidRDefault="0046219F">
            <w:pPr>
              <w:jc w:val="center"/>
              <w:rPr>
                <w:rFonts w:ascii="宋体" w:hAnsi="宋体" w:cs="宋体"/>
                <w:szCs w:val="21"/>
              </w:rPr>
            </w:pPr>
          </w:p>
        </w:tc>
      </w:tr>
      <w:tr w:rsidR="0046219F" w:rsidRPr="000C2CBA">
        <w:trPr>
          <w:trHeight w:val="680"/>
        </w:trPr>
        <w:tc>
          <w:tcPr>
            <w:tcW w:w="828" w:type="dxa"/>
            <w:vAlign w:val="center"/>
          </w:tcPr>
          <w:p w:rsidR="0046219F" w:rsidRPr="000C2CBA" w:rsidRDefault="0046219F">
            <w:pPr>
              <w:jc w:val="center"/>
              <w:rPr>
                <w:rFonts w:ascii="宋体" w:hAnsi="宋体" w:cs="宋体"/>
                <w:szCs w:val="21"/>
              </w:rPr>
            </w:pPr>
          </w:p>
        </w:tc>
        <w:tc>
          <w:tcPr>
            <w:tcW w:w="2824" w:type="dxa"/>
            <w:vAlign w:val="center"/>
          </w:tcPr>
          <w:p w:rsidR="0046219F" w:rsidRPr="000C2CBA" w:rsidRDefault="0046219F">
            <w:pPr>
              <w:jc w:val="center"/>
              <w:rPr>
                <w:rFonts w:ascii="宋体" w:hAnsi="宋体" w:cs="宋体"/>
                <w:szCs w:val="21"/>
              </w:rPr>
            </w:pPr>
          </w:p>
        </w:tc>
        <w:tc>
          <w:tcPr>
            <w:tcW w:w="2410" w:type="dxa"/>
            <w:vAlign w:val="center"/>
          </w:tcPr>
          <w:p w:rsidR="0046219F" w:rsidRPr="000C2CBA" w:rsidRDefault="0046219F">
            <w:pPr>
              <w:jc w:val="center"/>
              <w:rPr>
                <w:rFonts w:ascii="宋体" w:hAnsi="宋体" w:cs="宋体"/>
                <w:szCs w:val="21"/>
              </w:rPr>
            </w:pPr>
          </w:p>
        </w:tc>
        <w:tc>
          <w:tcPr>
            <w:tcW w:w="1701" w:type="dxa"/>
            <w:vAlign w:val="center"/>
          </w:tcPr>
          <w:p w:rsidR="0046219F" w:rsidRPr="000C2CBA" w:rsidRDefault="0046219F">
            <w:pPr>
              <w:jc w:val="center"/>
              <w:rPr>
                <w:rFonts w:ascii="宋体" w:hAnsi="宋体" w:cs="宋体"/>
                <w:szCs w:val="21"/>
              </w:rPr>
            </w:pPr>
          </w:p>
        </w:tc>
        <w:tc>
          <w:tcPr>
            <w:tcW w:w="1417" w:type="dxa"/>
            <w:vAlign w:val="center"/>
          </w:tcPr>
          <w:p w:rsidR="0046219F" w:rsidRPr="000C2CBA" w:rsidRDefault="0046219F">
            <w:pPr>
              <w:jc w:val="center"/>
              <w:rPr>
                <w:rFonts w:ascii="宋体" w:hAnsi="宋体" w:cs="宋体"/>
                <w:szCs w:val="21"/>
              </w:rPr>
            </w:pPr>
          </w:p>
        </w:tc>
      </w:tr>
      <w:tr w:rsidR="0046219F" w:rsidRPr="000C2CBA">
        <w:trPr>
          <w:trHeight w:val="680"/>
        </w:trPr>
        <w:tc>
          <w:tcPr>
            <w:tcW w:w="828" w:type="dxa"/>
            <w:vAlign w:val="center"/>
          </w:tcPr>
          <w:p w:rsidR="0046219F" w:rsidRPr="000C2CBA" w:rsidRDefault="0046219F">
            <w:pPr>
              <w:jc w:val="center"/>
              <w:rPr>
                <w:rFonts w:ascii="宋体" w:hAnsi="宋体" w:cs="宋体"/>
                <w:szCs w:val="21"/>
              </w:rPr>
            </w:pPr>
          </w:p>
        </w:tc>
        <w:tc>
          <w:tcPr>
            <w:tcW w:w="2824" w:type="dxa"/>
            <w:vAlign w:val="center"/>
          </w:tcPr>
          <w:p w:rsidR="0046219F" w:rsidRPr="000C2CBA" w:rsidRDefault="0046219F">
            <w:pPr>
              <w:jc w:val="center"/>
              <w:rPr>
                <w:rFonts w:ascii="宋体" w:hAnsi="宋体" w:cs="宋体"/>
                <w:szCs w:val="21"/>
              </w:rPr>
            </w:pPr>
          </w:p>
        </w:tc>
        <w:tc>
          <w:tcPr>
            <w:tcW w:w="2410" w:type="dxa"/>
            <w:vAlign w:val="center"/>
          </w:tcPr>
          <w:p w:rsidR="0046219F" w:rsidRPr="000C2CBA" w:rsidRDefault="0046219F">
            <w:pPr>
              <w:jc w:val="center"/>
              <w:rPr>
                <w:rFonts w:ascii="宋体" w:hAnsi="宋体" w:cs="宋体"/>
                <w:szCs w:val="21"/>
              </w:rPr>
            </w:pPr>
          </w:p>
        </w:tc>
        <w:tc>
          <w:tcPr>
            <w:tcW w:w="1701" w:type="dxa"/>
            <w:vAlign w:val="center"/>
          </w:tcPr>
          <w:p w:rsidR="0046219F" w:rsidRPr="000C2CBA" w:rsidRDefault="0046219F">
            <w:pPr>
              <w:jc w:val="center"/>
              <w:rPr>
                <w:rFonts w:ascii="宋体" w:hAnsi="宋体" w:cs="宋体"/>
                <w:szCs w:val="21"/>
              </w:rPr>
            </w:pPr>
          </w:p>
        </w:tc>
        <w:tc>
          <w:tcPr>
            <w:tcW w:w="1417" w:type="dxa"/>
            <w:vAlign w:val="center"/>
          </w:tcPr>
          <w:p w:rsidR="0046219F" w:rsidRPr="000C2CBA" w:rsidRDefault="0046219F">
            <w:pPr>
              <w:jc w:val="center"/>
              <w:rPr>
                <w:rFonts w:ascii="宋体" w:hAnsi="宋体" w:cs="宋体"/>
                <w:szCs w:val="21"/>
              </w:rPr>
            </w:pPr>
          </w:p>
        </w:tc>
      </w:tr>
      <w:tr w:rsidR="0046219F" w:rsidRPr="000C2CBA">
        <w:trPr>
          <w:trHeight w:val="680"/>
        </w:trPr>
        <w:tc>
          <w:tcPr>
            <w:tcW w:w="828" w:type="dxa"/>
            <w:vAlign w:val="center"/>
          </w:tcPr>
          <w:p w:rsidR="0046219F" w:rsidRPr="000C2CBA" w:rsidRDefault="0046219F">
            <w:pPr>
              <w:jc w:val="center"/>
              <w:rPr>
                <w:rFonts w:ascii="宋体" w:hAnsi="宋体" w:cs="宋体"/>
                <w:szCs w:val="21"/>
              </w:rPr>
            </w:pPr>
          </w:p>
        </w:tc>
        <w:tc>
          <w:tcPr>
            <w:tcW w:w="2824" w:type="dxa"/>
            <w:vAlign w:val="center"/>
          </w:tcPr>
          <w:p w:rsidR="0046219F" w:rsidRPr="000C2CBA" w:rsidRDefault="0046219F">
            <w:pPr>
              <w:jc w:val="center"/>
              <w:rPr>
                <w:rFonts w:ascii="宋体" w:hAnsi="宋体" w:cs="宋体"/>
                <w:szCs w:val="21"/>
              </w:rPr>
            </w:pPr>
          </w:p>
        </w:tc>
        <w:tc>
          <w:tcPr>
            <w:tcW w:w="2410" w:type="dxa"/>
            <w:vAlign w:val="center"/>
          </w:tcPr>
          <w:p w:rsidR="0046219F" w:rsidRPr="000C2CBA" w:rsidRDefault="0046219F">
            <w:pPr>
              <w:jc w:val="center"/>
              <w:rPr>
                <w:rFonts w:ascii="宋体" w:hAnsi="宋体" w:cs="宋体"/>
                <w:szCs w:val="21"/>
              </w:rPr>
            </w:pPr>
          </w:p>
        </w:tc>
        <w:tc>
          <w:tcPr>
            <w:tcW w:w="1701" w:type="dxa"/>
            <w:vAlign w:val="center"/>
          </w:tcPr>
          <w:p w:rsidR="0046219F" w:rsidRPr="000C2CBA" w:rsidRDefault="0046219F">
            <w:pPr>
              <w:jc w:val="center"/>
              <w:rPr>
                <w:rFonts w:ascii="宋体" w:hAnsi="宋体" w:cs="宋体"/>
                <w:szCs w:val="21"/>
              </w:rPr>
            </w:pPr>
          </w:p>
        </w:tc>
        <w:tc>
          <w:tcPr>
            <w:tcW w:w="1417" w:type="dxa"/>
            <w:vAlign w:val="center"/>
          </w:tcPr>
          <w:p w:rsidR="0046219F" w:rsidRPr="000C2CBA" w:rsidRDefault="0046219F">
            <w:pPr>
              <w:jc w:val="center"/>
              <w:rPr>
                <w:rFonts w:ascii="宋体" w:hAnsi="宋体" w:cs="宋体"/>
                <w:szCs w:val="21"/>
              </w:rPr>
            </w:pPr>
          </w:p>
        </w:tc>
      </w:tr>
      <w:tr w:rsidR="0046219F" w:rsidRPr="000C2CBA">
        <w:trPr>
          <w:trHeight w:val="680"/>
        </w:trPr>
        <w:tc>
          <w:tcPr>
            <w:tcW w:w="828" w:type="dxa"/>
            <w:vAlign w:val="center"/>
          </w:tcPr>
          <w:p w:rsidR="0046219F" w:rsidRPr="000C2CBA" w:rsidRDefault="0046219F">
            <w:pPr>
              <w:jc w:val="center"/>
              <w:rPr>
                <w:rFonts w:ascii="宋体" w:hAnsi="宋体" w:cs="宋体"/>
                <w:szCs w:val="21"/>
              </w:rPr>
            </w:pPr>
          </w:p>
        </w:tc>
        <w:tc>
          <w:tcPr>
            <w:tcW w:w="2824" w:type="dxa"/>
            <w:vAlign w:val="center"/>
          </w:tcPr>
          <w:p w:rsidR="0046219F" w:rsidRPr="000C2CBA" w:rsidRDefault="0046219F">
            <w:pPr>
              <w:jc w:val="center"/>
              <w:rPr>
                <w:rFonts w:ascii="宋体" w:hAnsi="宋体" w:cs="宋体"/>
                <w:szCs w:val="21"/>
              </w:rPr>
            </w:pPr>
          </w:p>
        </w:tc>
        <w:tc>
          <w:tcPr>
            <w:tcW w:w="2410" w:type="dxa"/>
            <w:vAlign w:val="center"/>
          </w:tcPr>
          <w:p w:rsidR="0046219F" w:rsidRPr="000C2CBA" w:rsidRDefault="0046219F">
            <w:pPr>
              <w:jc w:val="center"/>
              <w:rPr>
                <w:rFonts w:ascii="宋体" w:hAnsi="宋体" w:cs="宋体"/>
                <w:szCs w:val="21"/>
              </w:rPr>
            </w:pPr>
          </w:p>
        </w:tc>
        <w:tc>
          <w:tcPr>
            <w:tcW w:w="1701" w:type="dxa"/>
            <w:vAlign w:val="center"/>
          </w:tcPr>
          <w:p w:rsidR="0046219F" w:rsidRPr="000C2CBA" w:rsidRDefault="0046219F">
            <w:pPr>
              <w:jc w:val="center"/>
              <w:rPr>
                <w:rFonts w:ascii="宋体" w:hAnsi="宋体" w:cs="宋体"/>
                <w:szCs w:val="21"/>
              </w:rPr>
            </w:pPr>
          </w:p>
        </w:tc>
        <w:tc>
          <w:tcPr>
            <w:tcW w:w="1417" w:type="dxa"/>
            <w:vAlign w:val="center"/>
          </w:tcPr>
          <w:p w:rsidR="0046219F" w:rsidRPr="000C2CBA" w:rsidRDefault="0046219F">
            <w:pPr>
              <w:jc w:val="center"/>
              <w:rPr>
                <w:rFonts w:ascii="宋体" w:hAnsi="宋体" w:cs="宋体"/>
                <w:szCs w:val="21"/>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pStyle w:val="a3"/>
        <w:spacing w:line="360" w:lineRule="auto"/>
        <w:ind w:firstLine="0"/>
        <w:rPr>
          <w:rFonts w:hAnsi="宋体" w:cs="宋体"/>
        </w:rPr>
      </w:pPr>
      <w:r w:rsidRPr="000C2CBA">
        <w:rPr>
          <w:rFonts w:hAnsi="宋体" w:cs="宋体" w:hint="eastAsia"/>
        </w:rPr>
        <w:t>1、对照评分标准表，表后附相关证书及荣誉的原件彩色扫描件，未提供的，相关项目不得分。</w:t>
      </w:r>
    </w:p>
    <w:p w:rsidR="0046219F" w:rsidRPr="000C2CBA" w:rsidRDefault="00ED160B">
      <w:pPr>
        <w:pStyle w:val="a3"/>
        <w:spacing w:line="360" w:lineRule="auto"/>
        <w:ind w:firstLine="0"/>
        <w:rPr>
          <w:rFonts w:hAnsi="宋体" w:cs="宋体"/>
        </w:rPr>
      </w:pPr>
      <w:r w:rsidRPr="000C2CBA">
        <w:rPr>
          <w:rFonts w:hAnsi="宋体" w:cs="宋体" w:hint="eastAsia"/>
        </w:rPr>
        <w:t>2、以上内容必须是真实的，否则一经查实，按相关规定处理。</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924A46" w:rsidRPr="000C2CBA" w:rsidRDefault="00ED160B" w:rsidP="00924A46">
      <w:pPr>
        <w:spacing w:line="360" w:lineRule="auto"/>
        <w:rPr>
          <w:rFonts w:ascii="宋体" w:hAnsi="宋体"/>
          <w:b/>
          <w:bCs/>
        </w:rPr>
      </w:pPr>
      <w:r w:rsidRPr="000C2CBA">
        <w:rPr>
          <w:rFonts w:ascii="宋体" w:hAnsi="宋体"/>
        </w:rPr>
        <w:br w:type="page"/>
      </w:r>
    </w:p>
    <w:p w:rsidR="0046219F" w:rsidRPr="000C2CBA" w:rsidRDefault="00ED160B">
      <w:pPr>
        <w:spacing w:line="360" w:lineRule="auto"/>
        <w:rPr>
          <w:rFonts w:ascii="宋体" w:hAnsi="宋体"/>
          <w:b/>
          <w:bCs/>
        </w:rPr>
      </w:pPr>
      <w:r w:rsidRPr="000C2CBA">
        <w:rPr>
          <w:rFonts w:ascii="宋体" w:hAnsi="宋体" w:hint="eastAsia"/>
          <w:b/>
          <w:bCs/>
        </w:rPr>
        <w:lastRenderedPageBreak/>
        <w:t>报价文件组成：</w:t>
      </w:r>
    </w:p>
    <w:p w:rsidR="0046219F" w:rsidRPr="000C2CBA" w:rsidRDefault="00ED160B">
      <w:pPr>
        <w:spacing w:line="360" w:lineRule="auto"/>
        <w:rPr>
          <w:rFonts w:ascii="宋体" w:hAnsi="宋体"/>
        </w:rPr>
      </w:pPr>
      <w:r w:rsidRPr="000C2CBA">
        <w:rPr>
          <w:rFonts w:ascii="宋体" w:hAnsi="宋体" w:hint="eastAsia"/>
        </w:rPr>
        <w:t>1、封面（见报价文件封面格式）</w:t>
      </w:r>
    </w:p>
    <w:p w:rsidR="0046219F" w:rsidRPr="000C2CBA" w:rsidRDefault="00ED160B">
      <w:pPr>
        <w:spacing w:line="360" w:lineRule="auto"/>
        <w:rPr>
          <w:rFonts w:ascii="宋体" w:hAnsi="宋体"/>
        </w:rPr>
      </w:pPr>
      <w:r w:rsidRPr="000C2CBA">
        <w:rPr>
          <w:rFonts w:ascii="宋体" w:hAnsi="宋体" w:hint="eastAsia"/>
        </w:rPr>
        <w:t>2、目录</w:t>
      </w:r>
    </w:p>
    <w:p w:rsidR="0046219F" w:rsidRPr="000C2CBA" w:rsidRDefault="00ED160B">
      <w:pPr>
        <w:spacing w:line="360" w:lineRule="auto"/>
        <w:rPr>
          <w:rFonts w:ascii="宋体" w:hAnsi="宋体"/>
        </w:rPr>
      </w:pPr>
      <w:r w:rsidRPr="000C2CBA">
        <w:rPr>
          <w:rFonts w:ascii="宋体" w:hAnsi="宋体" w:hint="eastAsia"/>
        </w:rPr>
        <w:t>3、开标一览表（见格式1</w:t>
      </w:r>
      <w:r w:rsidR="00924A46" w:rsidRPr="000C2CBA">
        <w:rPr>
          <w:rFonts w:ascii="宋体" w:hAnsi="宋体" w:hint="eastAsia"/>
        </w:rPr>
        <w:t>0</w:t>
      </w:r>
      <w:r w:rsidRPr="000C2CBA">
        <w:rPr>
          <w:rFonts w:ascii="宋体" w:hAnsi="宋体" w:hint="eastAsia"/>
        </w:rPr>
        <w:t>）</w:t>
      </w:r>
    </w:p>
    <w:p w:rsidR="0046219F" w:rsidRPr="000C2CBA" w:rsidRDefault="00ED160B">
      <w:pPr>
        <w:spacing w:line="360" w:lineRule="auto"/>
        <w:rPr>
          <w:rFonts w:ascii="宋体" w:hAnsi="宋体"/>
        </w:rPr>
      </w:pPr>
      <w:r w:rsidRPr="000C2CBA">
        <w:rPr>
          <w:rFonts w:ascii="宋体" w:hAnsi="宋体" w:hint="eastAsia"/>
        </w:rPr>
        <w:t>4、投标分项报价表（见格式1</w:t>
      </w:r>
      <w:r w:rsidR="00924A46" w:rsidRPr="000C2CBA">
        <w:rPr>
          <w:rFonts w:ascii="宋体" w:hAnsi="宋体" w:hint="eastAsia"/>
        </w:rPr>
        <w:t>1</w:t>
      </w:r>
      <w:r w:rsidRPr="000C2CBA">
        <w:rPr>
          <w:rFonts w:ascii="宋体" w:hAnsi="宋体" w:hint="eastAsia"/>
        </w:rPr>
        <w:t>）</w:t>
      </w:r>
    </w:p>
    <w:p w:rsidR="0046219F" w:rsidRPr="000C2CBA" w:rsidRDefault="00ED160B">
      <w:pPr>
        <w:spacing w:line="360" w:lineRule="auto"/>
        <w:rPr>
          <w:rFonts w:ascii="宋体" w:hAnsi="宋体"/>
        </w:rPr>
      </w:pPr>
      <w:r w:rsidRPr="000C2CBA">
        <w:rPr>
          <w:rFonts w:ascii="宋体" w:hAnsi="宋体" w:hint="eastAsia"/>
        </w:rPr>
        <w:t>5、政府采购统计基础信息表（见格式1</w:t>
      </w:r>
      <w:r w:rsidR="00924A46" w:rsidRPr="000C2CBA">
        <w:rPr>
          <w:rFonts w:ascii="宋体" w:hAnsi="宋体" w:hint="eastAsia"/>
        </w:rPr>
        <w:t>2</w:t>
      </w:r>
      <w:r w:rsidRPr="000C2CBA">
        <w:rPr>
          <w:rFonts w:ascii="宋体" w:hAnsi="宋体" w:hint="eastAsia"/>
        </w:rPr>
        <w:t>）</w:t>
      </w:r>
    </w:p>
    <w:p w:rsidR="0046219F" w:rsidRPr="000C2CBA" w:rsidRDefault="00ED160B">
      <w:pPr>
        <w:spacing w:line="360" w:lineRule="auto"/>
        <w:rPr>
          <w:rFonts w:ascii="宋体" w:hAnsi="宋体"/>
        </w:rPr>
      </w:pPr>
      <w:r w:rsidRPr="000C2CBA">
        <w:rPr>
          <w:rFonts w:ascii="宋体" w:hAnsi="宋体" w:hint="eastAsia"/>
        </w:rPr>
        <w:t>6、投标人认为需要提供的其他材料</w:t>
      </w:r>
    </w:p>
    <w:p w:rsidR="0046219F" w:rsidRPr="000C2CBA" w:rsidRDefault="00ED160B">
      <w:pPr>
        <w:spacing w:line="360" w:lineRule="auto"/>
        <w:rPr>
          <w:rFonts w:ascii="宋体" w:hAnsi="宋体"/>
          <w:b/>
          <w:bCs/>
          <w:szCs w:val="21"/>
        </w:rPr>
      </w:pPr>
      <w:r w:rsidRPr="000C2CBA">
        <w:rPr>
          <w:rFonts w:ascii="宋体" w:hAnsi="宋体" w:hint="eastAsia"/>
          <w:b/>
          <w:bCs/>
          <w:szCs w:val="21"/>
        </w:rPr>
        <w:t>说明</w:t>
      </w:r>
    </w:p>
    <w:p w:rsidR="0046219F" w:rsidRPr="000C2CBA" w:rsidRDefault="00ED160B">
      <w:pPr>
        <w:spacing w:line="360" w:lineRule="auto"/>
        <w:rPr>
          <w:rFonts w:ascii="宋体" w:hAnsi="宋体"/>
        </w:rPr>
      </w:pPr>
      <w:r w:rsidRPr="000C2CBA">
        <w:rPr>
          <w:rFonts w:ascii="宋体" w:hAnsi="宋体" w:hint="eastAsia"/>
        </w:rPr>
        <w:t>1、投标人应按照报价文件组成所列内容和顺序编制报价文件。</w:t>
      </w:r>
    </w:p>
    <w:p w:rsidR="0046219F" w:rsidRPr="000C2CBA" w:rsidRDefault="00ED160B">
      <w:pPr>
        <w:spacing w:line="360" w:lineRule="auto"/>
        <w:rPr>
          <w:rFonts w:ascii="宋体" w:hAnsi="宋体"/>
        </w:rPr>
      </w:pPr>
      <w:r w:rsidRPr="000C2CBA">
        <w:rPr>
          <w:rFonts w:ascii="宋体" w:hAnsi="宋体" w:hint="eastAsia"/>
        </w:rPr>
        <w:t>2、报价文件应按照招标文件格式要求进行CA电子签章，未有规定的投标人视情况签章。</w:t>
      </w:r>
    </w:p>
    <w:p w:rsidR="0046219F" w:rsidRPr="000C2CBA" w:rsidRDefault="00ED160B">
      <w:pPr>
        <w:spacing w:line="360" w:lineRule="auto"/>
        <w:rPr>
          <w:rFonts w:ascii="宋体" w:hAnsi="宋体"/>
          <w:szCs w:val="21"/>
        </w:rPr>
      </w:pPr>
      <w:r w:rsidRPr="000C2CBA">
        <w:rPr>
          <w:rFonts w:ascii="宋体" w:hAnsi="宋体" w:hint="eastAsia"/>
          <w:szCs w:val="21"/>
        </w:rPr>
        <w:t>3、</w:t>
      </w:r>
      <w:r w:rsidRPr="000C2CBA">
        <w:rPr>
          <w:rFonts w:ascii="宋体" w:hAnsi="宋体" w:hint="eastAsia"/>
        </w:rPr>
        <w:t>报价文件可以在招标文件格式的基础上适当调整，以使内容更加完备。</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报价文件封面格式：</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rsidP="000C2CBA">
      <w:pPr>
        <w:spacing w:beforeLines="50" w:afterLines="50" w:line="360" w:lineRule="auto"/>
        <w:jc w:val="center"/>
        <w:rPr>
          <w:rFonts w:ascii="黑体" w:eastAsia="黑体" w:hAnsi="黑体"/>
          <w:sz w:val="72"/>
          <w:szCs w:val="72"/>
        </w:rPr>
      </w:pPr>
      <w:r w:rsidRPr="000C2CBA">
        <w:rPr>
          <w:rFonts w:ascii="黑体" w:eastAsia="黑体" w:hAnsi="黑体" w:hint="eastAsia"/>
          <w:sz w:val="72"/>
          <w:szCs w:val="72"/>
        </w:rPr>
        <w:t>报价文件</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黑体" w:eastAsia="黑体" w:hAnsi="黑体"/>
          <w:sz w:val="28"/>
          <w:szCs w:val="28"/>
        </w:rPr>
      </w:pPr>
      <w:r w:rsidRPr="000C2CBA">
        <w:rPr>
          <w:rFonts w:ascii="黑体" w:eastAsia="黑体" w:hAnsi="黑体" w:hint="eastAsia"/>
          <w:sz w:val="28"/>
          <w:szCs w:val="28"/>
        </w:rPr>
        <w:t>项目名称：</w:t>
      </w:r>
      <w:r w:rsidRPr="000C2CBA">
        <w:rPr>
          <w:rFonts w:ascii="黑体" w:eastAsia="黑体" w:hAnsi="黑体" w:hint="eastAsia"/>
          <w:sz w:val="28"/>
          <w:szCs w:val="28"/>
          <w:u w:val="single"/>
        </w:rPr>
        <w:t xml:space="preserve">北仑区校园智能安全防控系统 </w:t>
      </w:r>
    </w:p>
    <w:p w:rsidR="0046219F" w:rsidRPr="000C2CBA" w:rsidRDefault="00ED160B">
      <w:pPr>
        <w:spacing w:line="360" w:lineRule="auto"/>
        <w:rPr>
          <w:rFonts w:ascii="黑体" w:eastAsia="黑体" w:hAnsi="黑体"/>
          <w:sz w:val="28"/>
          <w:szCs w:val="28"/>
        </w:rPr>
      </w:pPr>
      <w:r w:rsidRPr="000C2CBA">
        <w:rPr>
          <w:rFonts w:ascii="黑体" w:eastAsia="黑体" w:hAnsi="黑体" w:hint="eastAsia"/>
          <w:sz w:val="28"/>
          <w:szCs w:val="28"/>
        </w:rPr>
        <w:t>项目编号：</w:t>
      </w:r>
      <w:r w:rsidRPr="000C2CBA">
        <w:rPr>
          <w:rFonts w:ascii="黑体" w:eastAsia="黑体" w:hAnsi="黑体" w:hint="eastAsia"/>
          <w:sz w:val="28"/>
          <w:szCs w:val="28"/>
          <w:u w:val="single"/>
        </w:rPr>
        <w:t xml:space="preserve">BLZFCG2020038 </w:t>
      </w:r>
    </w:p>
    <w:p w:rsidR="0046219F" w:rsidRPr="000C2CBA" w:rsidRDefault="00ED160B">
      <w:pPr>
        <w:spacing w:line="360" w:lineRule="auto"/>
        <w:rPr>
          <w:rFonts w:ascii="黑体" w:eastAsia="黑体" w:hAnsi="黑体"/>
          <w:sz w:val="28"/>
          <w:szCs w:val="28"/>
          <w:u w:val="single"/>
        </w:rPr>
      </w:pPr>
      <w:r w:rsidRPr="000C2CBA">
        <w:rPr>
          <w:rFonts w:ascii="黑体" w:eastAsia="黑体" w:hAnsi="黑体" w:hint="eastAsia"/>
          <w:sz w:val="28"/>
          <w:szCs w:val="28"/>
        </w:rPr>
        <w:t>投标人名称（CA签章）：</w:t>
      </w:r>
      <w:r w:rsidRPr="000C2CBA">
        <w:rPr>
          <w:rFonts w:ascii="黑体" w:eastAsia="黑体" w:hAnsi="黑体" w:hint="eastAsia"/>
          <w:sz w:val="28"/>
          <w:szCs w:val="28"/>
          <w:u w:val="single"/>
        </w:rPr>
        <w:t xml:space="preserve">                             </w:t>
      </w:r>
    </w:p>
    <w:p w:rsidR="0046219F" w:rsidRPr="000C2CBA" w:rsidRDefault="00ED160B">
      <w:pPr>
        <w:spacing w:line="360" w:lineRule="auto"/>
        <w:rPr>
          <w:rFonts w:ascii="黑体" w:eastAsia="黑体" w:hAnsi="黑体"/>
          <w:sz w:val="28"/>
          <w:szCs w:val="28"/>
          <w:u w:val="single"/>
        </w:rPr>
      </w:pPr>
      <w:r w:rsidRPr="000C2CBA">
        <w:rPr>
          <w:rFonts w:ascii="黑体" w:eastAsia="黑体" w:hAnsi="黑体" w:hint="eastAsia"/>
          <w:sz w:val="28"/>
          <w:szCs w:val="28"/>
        </w:rPr>
        <w:t>日    期：</w:t>
      </w:r>
      <w:r w:rsidRPr="000C2CBA">
        <w:rPr>
          <w:rFonts w:ascii="黑体" w:eastAsia="黑体" w:hAnsi="黑体" w:hint="eastAsia"/>
          <w:sz w:val="28"/>
          <w:szCs w:val="28"/>
          <w:u w:val="single"/>
        </w:rPr>
        <w:t xml:space="preserve">                        </w:t>
      </w:r>
    </w:p>
    <w:p w:rsidR="0046219F" w:rsidRPr="000C2CBA" w:rsidRDefault="0046219F">
      <w:pPr>
        <w:spacing w:line="360" w:lineRule="auto"/>
        <w:rPr>
          <w:rFonts w:ascii="宋体" w:hAnsi="宋体"/>
        </w:rPr>
      </w:pPr>
    </w:p>
    <w:p w:rsidR="0046219F" w:rsidRPr="000C2CBA" w:rsidRDefault="0046219F">
      <w:pPr>
        <w:spacing w:line="360" w:lineRule="auto"/>
        <w:rPr>
          <w:rFonts w:ascii="宋体" w:hAnsi="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格式1</w:t>
      </w:r>
      <w:r w:rsidR="00924A46" w:rsidRPr="000C2CBA">
        <w:rPr>
          <w:rFonts w:ascii="宋体" w:hAnsi="宋体" w:hint="eastAsia"/>
        </w:rPr>
        <w:t>0</w:t>
      </w:r>
      <w:r w:rsidRPr="000C2CBA">
        <w:rPr>
          <w:rFonts w:ascii="宋体" w:hAnsi="宋体" w:hint="eastAsia"/>
        </w:rPr>
        <w:t>：</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开标一览表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4110"/>
        <w:gridCol w:w="2127"/>
      </w:tblGrid>
      <w:tr w:rsidR="0046219F" w:rsidRPr="000C2CBA">
        <w:trPr>
          <w:trHeight w:val="766"/>
        </w:trPr>
        <w:tc>
          <w:tcPr>
            <w:tcW w:w="2709" w:type="dxa"/>
            <w:shd w:val="clear" w:color="auto" w:fill="auto"/>
            <w:vAlign w:val="center"/>
          </w:tcPr>
          <w:p w:rsidR="0046219F" w:rsidRPr="000C2CBA" w:rsidRDefault="00ED160B">
            <w:pPr>
              <w:widowControl/>
              <w:jc w:val="center"/>
              <w:rPr>
                <w:rFonts w:ascii="宋体" w:hAnsi="宋体" w:cs="宋体"/>
                <w:b/>
                <w:bCs/>
                <w:kern w:val="0"/>
                <w:szCs w:val="21"/>
              </w:rPr>
            </w:pPr>
            <w:r w:rsidRPr="000C2CBA">
              <w:rPr>
                <w:rFonts w:ascii="宋体" w:hAnsi="宋体" w:cs="宋体" w:hint="eastAsia"/>
                <w:b/>
                <w:bCs/>
                <w:kern w:val="0"/>
                <w:szCs w:val="21"/>
              </w:rPr>
              <w:t>项目名称</w:t>
            </w:r>
          </w:p>
        </w:tc>
        <w:tc>
          <w:tcPr>
            <w:tcW w:w="4110" w:type="dxa"/>
            <w:shd w:val="clear" w:color="auto" w:fill="auto"/>
            <w:vAlign w:val="center"/>
          </w:tcPr>
          <w:p w:rsidR="0046219F" w:rsidRPr="000C2CBA" w:rsidRDefault="00ED160B">
            <w:pPr>
              <w:widowControl/>
              <w:jc w:val="center"/>
              <w:rPr>
                <w:rFonts w:ascii="宋体" w:hAnsi="宋体" w:cs="宋体"/>
                <w:b/>
                <w:bCs/>
                <w:kern w:val="0"/>
                <w:szCs w:val="21"/>
              </w:rPr>
            </w:pPr>
            <w:r w:rsidRPr="000C2CBA">
              <w:rPr>
                <w:rFonts w:ascii="宋体" w:hAnsi="宋体" w:hint="eastAsia"/>
                <w:b/>
                <w:bCs/>
                <w:szCs w:val="21"/>
              </w:rPr>
              <w:t>投标总价（元）</w:t>
            </w:r>
          </w:p>
        </w:tc>
        <w:tc>
          <w:tcPr>
            <w:tcW w:w="2127" w:type="dxa"/>
            <w:shd w:val="clear" w:color="auto" w:fill="auto"/>
            <w:vAlign w:val="center"/>
          </w:tcPr>
          <w:p w:rsidR="0046219F" w:rsidRPr="000C2CBA" w:rsidRDefault="00ED160B">
            <w:pPr>
              <w:widowControl/>
              <w:jc w:val="center"/>
              <w:rPr>
                <w:rFonts w:ascii="宋体" w:hAnsi="宋体"/>
                <w:b/>
                <w:bCs/>
                <w:szCs w:val="21"/>
              </w:rPr>
            </w:pPr>
            <w:r w:rsidRPr="000C2CBA">
              <w:rPr>
                <w:rFonts w:ascii="宋体" w:hAnsi="宋体" w:hint="eastAsia"/>
                <w:b/>
                <w:bCs/>
                <w:szCs w:val="21"/>
              </w:rPr>
              <w:t>完成时间</w:t>
            </w:r>
          </w:p>
        </w:tc>
      </w:tr>
      <w:tr w:rsidR="0046219F" w:rsidRPr="000C2CBA">
        <w:trPr>
          <w:trHeight w:val="1074"/>
        </w:trPr>
        <w:tc>
          <w:tcPr>
            <w:tcW w:w="2709" w:type="dxa"/>
            <w:vMerge w:val="restart"/>
            <w:shd w:val="clear" w:color="auto" w:fill="auto"/>
            <w:vAlign w:val="center"/>
          </w:tcPr>
          <w:p w:rsidR="0046219F" w:rsidRPr="000C2CBA" w:rsidRDefault="00ED160B">
            <w:pPr>
              <w:widowControl/>
              <w:jc w:val="center"/>
              <w:rPr>
                <w:rFonts w:ascii="宋体" w:hAnsi="宋体" w:cs="宋体"/>
                <w:kern w:val="0"/>
                <w:szCs w:val="21"/>
              </w:rPr>
            </w:pPr>
            <w:r w:rsidRPr="000C2CBA">
              <w:rPr>
                <w:rFonts w:hint="eastAsia"/>
                <w:szCs w:val="21"/>
              </w:rPr>
              <w:t>北仑区校园智能安全防控系统</w:t>
            </w:r>
          </w:p>
        </w:tc>
        <w:tc>
          <w:tcPr>
            <w:tcW w:w="4110" w:type="dxa"/>
            <w:shd w:val="clear" w:color="auto" w:fill="auto"/>
            <w:vAlign w:val="center"/>
          </w:tcPr>
          <w:p w:rsidR="0046219F" w:rsidRPr="000C2CBA" w:rsidRDefault="00ED160B">
            <w:pPr>
              <w:widowControl/>
              <w:rPr>
                <w:rFonts w:ascii="宋体" w:hAnsi="宋体" w:cs="宋体"/>
                <w:kern w:val="0"/>
                <w:szCs w:val="21"/>
              </w:rPr>
            </w:pPr>
            <w:r w:rsidRPr="000C2CBA">
              <w:rPr>
                <w:rFonts w:ascii="宋体" w:hAnsi="宋体" w:hint="eastAsia"/>
                <w:szCs w:val="21"/>
              </w:rPr>
              <w:t>小写：</w:t>
            </w:r>
          </w:p>
        </w:tc>
        <w:tc>
          <w:tcPr>
            <w:tcW w:w="2127" w:type="dxa"/>
            <w:vMerge w:val="restart"/>
            <w:shd w:val="clear" w:color="auto" w:fill="auto"/>
            <w:vAlign w:val="center"/>
          </w:tcPr>
          <w:p w:rsidR="0046219F" w:rsidRPr="000C2CBA" w:rsidRDefault="00ED160B">
            <w:pPr>
              <w:widowControl/>
              <w:jc w:val="center"/>
              <w:rPr>
                <w:rFonts w:ascii="宋体" w:hAnsi="宋体" w:cs="宋体"/>
                <w:kern w:val="0"/>
                <w:szCs w:val="21"/>
              </w:rPr>
            </w:pPr>
            <w:r w:rsidRPr="000C2CBA">
              <w:rPr>
                <w:rFonts w:ascii="宋体" w:hAnsi="宋体" w:hint="eastAsia"/>
                <w:szCs w:val="21"/>
              </w:rPr>
              <w:t>满足采购人要求</w:t>
            </w:r>
          </w:p>
        </w:tc>
      </w:tr>
      <w:tr w:rsidR="0046219F" w:rsidRPr="000C2CBA">
        <w:trPr>
          <w:trHeight w:val="1040"/>
        </w:trPr>
        <w:tc>
          <w:tcPr>
            <w:tcW w:w="2709" w:type="dxa"/>
            <w:vMerge/>
            <w:shd w:val="clear" w:color="auto" w:fill="auto"/>
            <w:vAlign w:val="center"/>
          </w:tcPr>
          <w:p w:rsidR="0046219F" w:rsidRPr="000C2CBA" w:rsidRDefault="0046219F">
            <w:pPr>
              <w:widowControl/>
              <w:jc w:val="center"/>
              <w:rPr>
                <w:rFonts w:ascii="宋体" w:hAnsi="宋体"/>
                <w:szCs w:val="21"/>
              </w:rPr>
            </w:pPr>
          </w:p>
        </w:tc>
        <w:tc>
          <w:tcPr>
            <w:tcW w:w="4110" w:type="dxa"/>
            <w:shd w:val="clear" w:color="auto" w:fill="auto"/>
            <w:vAlign w:val="center"/>
          </w:tcPr>
          <w:p w:rsidR="0046219F" w:rsidRPr="000C2CBA" w:rsidRDefault="00ED160B">
            <w:pPr>
              <w:widowControl/>
              <w:rPr>
                <w:rFonts w:ascii="宋体" w:hAnsi="宋体" w:cs="宋体"/>
                <w:kern w:val="0"/>
                <w:szCs w:val="21"/>
              </w:rPr>
            </w:pPr>
            <w:r w:rsidRPr="000C2CBA">
              <w:rPr>
                <w:rFonts w:ascii="宋体" w:hAnsi="宋体" w:hint="eastAsia"/>
                <w:szCs w:val="21"/>
              </w:rPr>
              <w:t>大写：</w:t>
            </w:r>
          </w:p>
        </w:tc>
        <w:tc>
          <w:tcPr>
            <w:tcW w:w="2127" w:type="dxa"/>
            <w:vMerge/>
            <w:shd w:val="clear" w:color="auto" w:fill="auto"/>
            <w:vAlign w:val="center"/>
          </w:tcPr>
          <w:p w:rsidR="0046219F" w:rsidRPr="000C2CBA" w:rsidRDefault="0046219F">
            <w:pPr>
              <w:widowControl/>
              <w:jc w:val="left"/>
              <w:rPr>
                <w:rFonts w:ascii="宋体" w:hAnsi="宋体" w:cs="宋体"/>
                <w:kern w:val="0"/>
                <w:szCs w:val="21"/>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rPr>
      </w:pPr>
      <w:r w:rsidRPr="000C2CBA">
        <w:rPr>
          <w:rFonts w:ascii="宋体" w:hAnsi="宋体" w:cs="宋体" w:hint="eastAsia"/>
        </w:rPr>
        <w:t>1、投标总价应为供应商提供本项目采购范围内的货物和服务所需的一切费用。</w:t>
      </w:r>
    </w:p>
    <w:p w:rsidR="0046219F" w:rsidRPr="000C2CBA" w:rsidRDefault="00ED160B">
      <w:pPr>
        <w:spacing w:line="360" w:lineRule="auto"/>
        <w:rPr>
          <w:rFonts w:ascii="宋体" w:hAnsi="宋体" w:cs="宋体"/>
        </w:rPr>
      </w:pPr>
      <w:r w:rsidRPr="000C2CBA">
        <w:rPr>
          <w:rFonts w:ascii="宋体" w:hAnsi="宋体" w:cs="宋体" w:hint="eastAsia"/>
        </w:rPr>
        <w:t>2、本表格的“投标总价”应与投标分项报价表的“投标总价”一致。</w:t>
      </w:r>
    </w:p>
    <w:p w:rsidR="0046219F" w:rsidRPr="000C2CBA" w:rsidRDefault="00ED160B">
      <w:pPr>
        <w:spacing w:line="360" w:lineRule="auto"/>
        <w:rPr>
          <w:rFonts w:ascii="宋体" w:hAnsi="宋体" w:cs="宋体"/>
          <w:strike/>
        </w:rPr>
      </w:pPr>
      <w:r w:rsidRPr="000C2CBA">
        <w:rPr>
          <w:rFonts w:ascii="宋体" w:hAnsi="宋体" w:cs="宋体" w:hint="eastAsia"/>
        </w:rPr>
        <w:t>3、投标人在投标客户端填写的最终报价应当与加密上传的报价文件中“开标一览表”的投标总价一致，否则以上传文件开标一览表中的报价为准，并对客户端报价进行修正。</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格式1</w:t>
      </w:r>
      <w:r w:rsidR="00924A46" w:rsidRPr="000C2CBA">
        <w:rPr>
          <w:rFonts w:ascii="宋体" w:hAnsi="宋体" w:hint="eastAsia"/>
        </w:rPr>
        <w:t>1</w:t>
      </w:r>
      <w:r w:rsidRPr="000C2CBA">
        <w:rPr>
          <w:rFonts w:ascii="宋体" w:hAnsi="宋体" w:hint="eastAsia"/>
        </w:rPr>
        <w:t>：</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投标分项报价表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845"/>
        <w:gridCol w:w="2273"/>
        <w:gridCol w:w="850"/>
        <w:gridCol w:w="850"/>
        <w:gridCol w:w="1414"/>
        <w:gridCol w:w="1275"/>
      </w:tblGrid>
      <w:tr w:rsidR="0046219F" w:rsidRPr="000C2CBA">
        <w:trPr>
          <w:trHeight w:val="828"/>
        </w:trPr>
        <w:tc>
          <w:tcPr>
            <w:tcW w:w="810" w:type="dxa"/>
            <w:vAlign w:val="center"/>
          </w:tcPr>
          <w:p w:rsidR="0046219F" w:rsidRPr="000C2CBA" w:rsidRDefault="00ED160B">
            <w:pPr>
              <w:jc w:val="center"/>
              <w:rPr>
                <w:rFonts w:ascii="宋体" w:hAnsi="宋体" w:cs="宋体"/>
                <w:b/>
              </w:rPr>
            </w:pPr>
            <w:r w:rsidRPr="000C2CBA">
              <w:rPr>
                <w:rFonts w:ascii="宋体" w:hAnsi="宋体" w:cs="宋体" w:hint="eastAsia"/>
                <w:b/>
              </w:rPr>
              <w:t>序号</w:t>
            </w:r>
          </w:p>
        </w:tc>
        <w:tc>
          <w:tcPr>
            <w:tcW w:w="1845" w:type="dxa"/>
            <w:vAlign w:val="center"/>
          </w:tcPr>
          <w:p w:rsidR="0046219F" w:rsidRPr="000C2CBA" w:rsidRDefault="00ED160B">
            <w:pPr>
              <w:jc w:val="center"/>
              <w:rPr>
                <w:rFonts w:ascii="宋体" w:hAnsi="宋体" w:cs="宋体"/>
                <w:b/>
              </w:rPr>
            </w:pPr>
            <w:r w:rsidRPr="000C2CBA">
              <w:rPr>
                <w:rFonts w:ascii="宋体" w:hAnsi="宋体" w:cs="宋体" w:hint="eastAsia"/>
                <w:b/>
              </w:rPr>
              <w:t>名称</w:t>
            </w:r>
          </w:p>
        </w:tc>
        <w:tc>
          <w:tcPr>
            <w:tcW w:w="2273" w:type="dxa"/>
            <w:vAlign w:val="center"/>
          </w:tcPr>
          <w:p w:rsidR="0046219F" w:rsidRPr="000C2CBA" w:rsidRDefault="00ED160B">
            <w:pPr>
              <w:jc w:val="center"/>
              <w:rPr>
                <w:rFonts w:ascii="宋体" w:hAnsi="宋体" w:cs="宋体"/>
                <w:b/>
              </w:rPr>
            </w:pPr>
            <w:r w:rsidRPr="000C2CBA">
              <w:rPr>
                <w:rFonts w:ascii="宋体" w:hAnsi="宋体" w:cs="宋体" w:hint="eastAsia"/>
                <w:b/>
              </w:rPr>
              <w:t>主要功能、参数 &amp;</w:t>
            </w:r>
          </w:p>
          <w:p w:rsidR="0046219F" w:rsidRPr="000C2CBA" w:rsidRDefault="00ED160B">
            <w:pPr>
              <w:jc w:val="center"/>
              <w:rPr>
                <w:rFonts w:ascii="宋体" w:hAnsi="宋体" w:cs="宋体"/>
                <w:b/>
              </w:rPr>
            </w:pPr>
            <w:r w:rsidRPr="000C2CBA">
              <w:rPr>
                <w:rFonts w:ascii="宋体" w:hAnsi="宋体" w:cs="宋体" w:hint="eastAsia"/>
                <w:b/>
                <w:bCs/>
                <w:szCs w:val="21"/>
              </w:rPr>
              <w:t>品牌、规格及型号</w:t>
            </w:r>
          </w:p>
        </w:tc>
        <w:tc>
          <w:tcPr>
            <w:tcW w:w="850" w:type="dxa"/>
            <w:vAlign w:val="center"/>
          </w:tcPr>
          <w:p w:rsidR="0046219F" w:rsidRPr="000C2CBA" w:rsidRDefault="00ED160B">
            <w:pPr>
              <w:jc w:val="center"/>
              <w:rPr>
                <w:rFonts w:ascii="宋体" w:hAnsi="宋体" w:cs="宋体"/>
                <w:b/>
              </w:rPr>
            </w:pPr>
            <w:r w:rsidRPr="000C2CBA">
              <w:rPr>
                <w:rFonts w:ascii="宋体" w:hAnsi="宋体" w:cs="宋体" w:hint="eastAsia"/>
                <w:b/>
              </w:rPr>
              <w:t>单位</w:t>
            </w:r>
          </w:p>
        </w:tc>
        <w:tc>
          <w:tcPr>
            <w:tcW w:w="850" w:type="dxa"/>
            <w:vAlign w:val="center"/>
          </w:tcPr>
          <w:p w:rsidR="0046219F" w:rsidRPr="000C2CBA" w:rsidRDefault="00ED160B">
            <w:pPr>
              <w:jc w:val="center"/>
              <w:rPr>
                <w:rFonts w:ascii="宋体" w:hAnsi="宋体" w:cs="宋体"/>
                <w:b/>
              </w:rPr>
            </w:pPr>
            <w:r w:rsidRPr="000C2CBA">
              <w:rPr>
                <w:rFonts w:ascii="宋体" w:hAnsi="宋体" w:cs="宋体" w:hint="eastAsia"/>
                <w:b/>
              </w:rPr>
              <w:t>数量</w:t>
            </w:r>
          </w:p>
        </w:tc>
        <w:tc>
          <w:tcPr>
            <w:tcW w:w="1414" w:type="dxa"/>
            <w:vAlign w:val="center"/>
          </w:tcPr>
          <w:p w:rsidR="0046219F" w:rsidRPr="000C2CBA" w:rsidRDefault="00ED160B">
            <w:pPr>
              <w:jc w:val="center"/>
              <w:rPr>
                <w:rFonts w:ascii="宋体" w:hAnsi="宋体" w:cs="宋体"/>
                <w:b/>
              </w:rPr>
            </w:pPr>
            <w:r w:rsidRPr="000C2CBA">
              <w:rPr>
                <w:rFonts w:ascii="宋体" w:hAnsi="宋体" w:cs="宋体" w:hint="eastAsia"/>
                <w:b/>
              </w:rPr>
              <w:t>单价</w:t>
            </w:r>
          </w:p>
          <w:p w:rsidR="0046219F" w:rsidRPr="000C2CBA" w:rsidRDefault="00ED160B">
            <w:pPr>
              <w:jc w:val="center"/>
              <w:rPr>
                <w:rFonts w:ascii="宋体" w:hAnsi="宋体" w:cs="宋体"/>
                <w:b/>
              </w:rPr>
            </w:pPr>
            <w:r w:rsidRPr="000C2CBA">
              <w:rPr>
                <w:rFonts w:ascii="宋体" w:hAnsi="宋体" w:cs="宋体" w:hint="eastAsia"/>
                <w:b/>
              </w:rPr>
              <w:t>(元/单位)</w:t>
            </w:r>
          </w:p>
        </w:tc>
        <w:tc>
          <w:tcPr>
            <w:tcW w:w="1275" w:type="dxa"/>
            <w:vAlign w:val="center"/>
          </w:tcPr>
          <w:p w:rsidR="0046219F" w:rsidRPr="000C2CBA" w:rsidRDefault="00ED160B">
            <w:pPr>
              <w:jc w:val="center"/>
              <w:rPr>
                <w:rFonts w:ascii="宋体" w:hAnsi="宋体" w:cs="宋体"/>
                <w:b/>
              </w:rPr>
            </w:pPr>
            <w:r w:rsidRPr="000C2CBA">
              <w:rPr>
                <w:rFonts w:ascii="宋体" w:hAnsi="宋体" w:cs="宋体" w:hint="eastAsia"/>
                <w:b/>
              </w:rPr>
              <w:t>总价</w:t>
            </w:r>
          </w:p>
          <w:p w:rsidR="0046219F" w:rsidRPr="000C2CBA" w:rsidRDefault="00ED160B">
            <w:pPr>
              <w:jc w:val="center"/>
              <w:rPr>
                <w:rFonts w:ascii="宋体" w:hAnsi="宋体" w:cs="宋体"/>
                <w:b/>
              </w:rPr>
            </w:pPr>
            <w:r w:rsidRPr="000C2CBA">
              <w:rPr>
                <w:rFonts w:ascii="宋体" w:hAnsi="宋体" w:cs="宋体" w:hint="eastAsia"/>
                <w:b/>
              </w:rPr>
              <w:t>（元）</w:t>
            </w:r>
          </w:p>
        </w:tc>
      </w:tr>
      <w:tr w:rsidR="0046219F" w:rsidRPr="000C2CBA">
        <w:trPr>
          <w:cantSplit/>
          <w:trHeight w:val="510"/>
        </w:trPr>
        <w:tc>
          <w:tcPr>
            <w:tcW w:w="9317" w:type="dxa"/>
            <w:gridSpan w:val="7"/>
            <w:vAlign w:val="center"/>
          </w:tcPr>
          <w:p w:rsidR="0046219F" w:rsidRPr="000C2CBA" w:rsidRDefault="00ED160B">
            <w:pPr>
              <w:widowControl/>
              <w:jc w:val="left"/>
              <w:rPr>
                <w:rFonts w:ascii="宋体" w:hAnsi="宋体" w:cs="宋体"/>
                <w:b/>
                <w:kern w:val="0"/>
                <w:sz w:val="18"/>
                <w:szCs w:val="18"/>
              </w:rPr>
            </w:pPr>
            <w:r w:rsidRPr="000C2CBA">
              <w:rPr>
                <w:rFonts w:ascii="宋体" w:hAnsi="宋体" w:cs="宋体" w:hint="eastAsia"/>
                <w:b/>
                <w:kern w:val="0"/>
                <w:sz w:val="18"/>
                <w:szCs w:val="18"/>
              </w:rPr>
              <w:t>一、软件部分</w:t>
            </w:r>
          </w:p>
        </w:tc>
      </w:tr>
      <w:tr w:rsidR="0046219F" w:rsidRPr="000C2CBA">
        <w:trPr>
          <w:cantSplit/>
          <w:trHeight w:val="510"/>
        </w:trPr>
        <w:tc>
          <w:tcPr>
            <w:tcW w:w="81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845"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2273"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414"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val="510"/>
        </w:trPr>
        <w:tc>
          <w:tcPr>
            <w:tcW w:w="81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845"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2273"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414"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val="510"/>
        </w:trPr>
        <w:tc>
          <w:tcPr>
            <w:tcW w:w="2655" w:type="dxa"/>
            <w:gridSpan w:val="2"/>
            <w:shd w:val="clear" w:color="auto" w:fill="auto"/>
            <w:vAlign w:val="center"/>
          </w:tcPr>
          <w:p w:rsidR="0046219F" w:rsidRPr="000C2CBA" w:rsidRDefault="00ED160B">
            <w:pPr>
              <w:widowControl/>
              <w:jc w:val="center"/>
              <w:rPr>
                <w:rFonts w:ascii="宋体" w:hAnsi="宋体" w:cs="宋体"/>
                <w:b/>
                <w:kern w:val="0"/>
                <w:sz w:val="18"/>
                <w:szCs w:val="18"/>
              </w:rPr>
            </w:pPr>
            <w:r w:rsidRPr="000C2CBA">
              <w:rPr>
                <w:rFonts w:ascii="宋体" w:hAnsi="宋体" w:cs="宋体" w:hint="eastAsia"/>
                <w:b/>
                <w:kern w:val="0"/>
                <w:sz w:val="18"/>
                <w:szCs w:val="18"/>
              </w:rPr>
              <w:t>小计</w:t>
            </w:r>
          </w:p>
        </w:tc>
        <w:tc>
          <w:tcPr>
            <w:tcW w:w="2273"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850"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850"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1414"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val="510"/>
        </w:trPr>
        <w:tc>
          <w:tcPr>
            <w:tcW w:w="9317" w:type="dxa"/>
            <w:gridSpan w:val="7"/>
            <w:vAlign w:val="center"/>
          </w:tcPr>
          <w:p w:rsidR="0046219F" w:rsidRPr="000C2CBA" w:rsidRDefault="00ED160B">
            <w:pPr>
              <w:widowControl/>
              <w:jc w:val="left"/>
              <w:rPr>
                <w:rFonts w:ascii="宋体" w:hAnsi="宋体" w:cs="宋体"/>
                <w:b/>
                <w:kern w:val="0"/>
                <w:sz w:val="18"/>
                <w:szCs w:val="18"/>
              </w:rPr>
            </w:pPr>
            <w:r w:rsidRPr="000C2CBA">
              <w:rPr>
                <w:rFonts w:ascii="宋体" w:hAnsi="宋体" w:cs="宋体" w:hint="eastAsia"/>
                <w:kern w:val="0"/>
                <w:sz w:val="18"/>
                <w:szCs w:val="18"/>
              </w:rPr>
              <w:t>二、</w:t>
            </w:r>
            <w:r w:rsidRPr="000C2CBA">
              <w:rPr>
                <w:rFonts w:ascii="宋体" w:hAnsi="宋体" w:cs="宋体" w:hint="eastAsia"/>
                <w:b/>
                <w:kern w:val="0"/>
                <w:sz w:val="18"/>
                <w:szCs w:val="18"/>
              </w:rPr>
              <w:t>硬件部分</w:t>
            </w:r>
          </w:p>
        </w:tc>
      </w:tr>
      <w:tr w:rsidR="0046219F" w:rsidRPr="000C2CBA">
        <w:trPr>
          <w:cantSplit/>
          <w:trHeight w:val="510"/>
        </w:trPr>
        <w:tc>
          <w:tcPr>
            <w:tcW w:w="81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845"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2273"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414"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val="510"/>
        </w:trPr>
        <w:tc>
          <w:tcPr>
            <w:tcW w:w="81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845"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2273"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850"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414" w:type="dxa"/>
            <w:shd w:val="clear" w:color="auto" w:fill="auto"/>
            <w:vAlign w:val="center"/>
          </w:tcPr>
          <w:p w:rsidR="0046219F" w:rsidRPr="000C2CBA" w:rsidRDefault="0046219F">
            <w:pPr>
              <w:widowControl/>
              <w:jc w:val="center"/>
              <w:rPr>
                <w:rFonts w:ascii="宋体" w:hAnsi="宋体" w:cs="宋体"/>
                <w:kern w:val="0"/>
                <w:sz w:val="18"/>
                <w:szCs w:val="18"/>
              </w:rPr>
            </w:pP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val="510"/>
        </w:trPr>
        <w:tc>
          <w:tcPr>
            <w:tcW w:w="2655" w:type="dxa"/>
            <w:gridSpan w:val="2"/>
            <w:shd w:val="clear" w:color="auto" w:fill="auto"/>
            <w:vAlign w:val="center"/>
          </w:tcPr>
          <w:p w:rsidR="0046219F" w:rsidRPr="000C2CBA" w:rsidRDefault="00ED160B">
            <w:pPr>
              <w:widowControl/>
              <w:jc w:val="center"/>
              <w:rPr>
                <w:rFonts w:ascii="宋体" w:hAnsi="宋体" w:cs="宋体"/>
                <w:b/>
                <w:kern w:val="0"/>
                <w:sz w:val="18"/>
                <w:szCs w:val="18"/>
              </w:rPr>
            </w:pPr>
            <w:r w:rsidRPr="000C2CBA">
              <w:rPr>
                <w:rFonts w:ascii="宋体" w:hAnsi="宋体" w:cs="宋体" w:hint="eastAsia"/>
                <w:b/>
                <w:kern w:val="0"/>
                <w:sz w:val="18"/>
                <w:szCs w:val="18"/>
              </w:rPr>
              <w:t>小计</w:t>
            </w:r>
          </w:p>
        </w:tc>
        <w:tc>
          <w:tcPr>
            <w:tcW w:w="2273"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850"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850"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1414" w:type="dxa"/>
            <w:shd w:val="clear" w:color="auto" w:fill="auto"/>
            <w:vAlign w:val="center"/>
          </w:tcPr>
          <w:p w:rsidR="0046219F" w:rsidRPr="000C2CBA" w:rsidRDefault="00ED160B">
            <w:pPr>
              <w:widowControl/>
              <w:jc w:val="center"/>
              <w:rPr>
                <w:rFonts w:ascii="宋体" w:hAnsi="宋体" w:cs="宋体"/>
                <w:kern w:val="0"/>
                <w:sz w:val="18"/>
                <w:szCs w:val="18"/>
              </w:rPr>
            </w:pPr>
            <w:r w:rsidRPr="000C2CBA">
              <w:rPr>
                <w:rFonts w:ascii="宋体" w:hAnsi="宋体" w:cs="宋体" w:hint="eastAsia"/>
                <w:kern w:val="0"/>
                <w:sz w:val="18"/>
                <w:szCs w:val="18"/>
              </w:rPr>
              <w:t>/</w:t>
            </w:r>
          </w:p>
        </w:tc>
        <w:tc>
          <w:tcPr>
            <w:tcW w:w="1275" w:type="dxa"/>
            <w:shd w:val="clear" w:color="auto" w:fill="auto"/>
            <w:vAlign w:val="center"/>
          </w:tcPr>
          <w:p w:rsidR="0046219F" w:rsidRPr="000C2CBA" w:rsidRDefault="0046219F">
            <w:pPr>
              <w:widowControl/>
              <w:jc w:val="center"/>
              <w:rPr>
                <w:rFonts w:ascii="宋体" w:hAnsi="宋体" w:cs="宋体"/>
                <w:kern w:val="0"/>
                <w:sz w:val="18"/>
                <w:szCs w:val="18"/>
              </w:rPr>
            </w:pPr>
          </w:p>
        </w:tc>
      </w:tr>
      <w:tr w:rsidR="0046219F" w:rsidRPr="000C2CBA">
        <w:trPr>
          <w:cantSplit/>
          <w:trHeight w:hRule="exact" w:val="737"/>
        </w:trPr>
        <w:tc>
          <w:tcPr>
            <w:tcW w:w="2655" w:type="dxa"/>
            <w:gridSpan w:val="2"/>
            <w:vMerge w:val="restart"/>
            <w:vAlign w:val="center"/>
          </w:tcPr>
          <w:p w:rsidR="0046219F" w:rsidRPr="000C2CBA" w:rsidRDefault="00ED160B">
            <w:pPr>
              <w:spacing w:line="260" w:lineRule="exact"/>
              <w:jc w:val="center"/>
              <w:rPr>
                <w:rFonts w:ascii="宋体" w:hAnsi="宋体" w:cs="宋体"/>
                <w:szCs w:val="21"/>
              </w:rPr>
            </w:pPr>
            <w:r w:rsidRPr="000C2CBA">
              <w:rPr>
                <w:rFonts w:ascii="宋体" w:hAnsi="宋体" w:cs="宋体" w:hint="eastAsia"/>
                <w:b/>
                <w:szCs w:val="21"/>
              </w:rPr>
              <w:t>投标总价</w:t>
            </w:r>
            <w:r w:rsidRPr="000C2CBA">
              <w:rPr>
                <w:rFonts w:ascii="宋体" w:hAnsi="宋体" w:cs="宋体" w:hint="eastAsia"/>
                <w:b/>
                <w:bCs/>
                <w:szCs w:val="21"/>
              </w:rPr>
              <w:t>（元）</w:t>
            </w:r>
          </w:p>
        </w:tc>
        <w:tc>
          <w:tcPr>
            <w:tcW w:w="6662" w:type="dxa"/>
            <w:gridSpan w:val="5"/>
            <w:vAlign w:val="center"/>
          </w:tcPr>
          <w:p w:rsidR="0046219F" w:rsidRPr="000C2CBA" w:rsidRDefault="00ED160B">
            <w:pPr>
              <w:widowControl/>
              <w:rPr>
                <w:rFonts w:ascii="宋体" w:hAnsi="宋体" w:cs="宋体"/>
                <w:b/>
                <w:kern w:val="0"/>
                <w:szCs w:val="21"/>
              </w:rPr>
            </w:pPr>
            <w:r w:rsidRPr="000C2CBA">
              <w:rPr>
                <w:rFonts w:ascii="宋体" w:hAnsi="宋体" w:cs="宋体" w:hint="eastAsia"/>
                <w:b/>
                <w:kern w:val="0"/>
                <w:szCs w:val="21"/>
              </w:rPr>
              <w:t>小写：</w:t>
            </w:r>
          </w:p>
        </w:tc>
      </w:tr>
      <w:tr w:rsidR="0046219F" w:rsidRPr="000C2CBA">
        <w:trPr>
          <w:cantSplit/>
          <w:trHeight w:hRule="exact" w:val="737"/>
        </w:trPr>
        <w:tc>
          <w:tcPr>
            <w:tcW w:w="2655" w:type="dxa"/>
            <w:gridSpan w:val="2"/>
            <w:vMerge/>
            <w:vAlign w:val="center"/>
          </w:tcPr>
          <w:p w:rsidR="0046219F" w:rsidRPr="000C2CBA" w:rsidRDefault="0046219F">
            <w:pPr>
              <w:spacing w:line="260" w:lineRule="exact"/>
              <w:rPr>
                <w:rFonts w:ascii="宋体" w:hAnsi="宋体" w:cs="宋体"/>
                <w:sz w:val="18"/>
                <w:szCs w:val="18"/>
              </w:rPr>
            </w:pPr>
          </w:p>
        </w:tc>
        <w:tc>
          <w:tcPr>
            <w:tcW w:w="6662" w:type="dxa"/>
            <w:gridSpan w:val="5"/>
            <w:vAlign w:val="center"/>
          </w:tcPr>
          <w:p w:rsidR="0046219F" w:rsidRPr="000C2CBA" w:rsidRDefault="00ED160B">
            <w:pPr>
              <w:widowControl/>
              <w:rPr>
                <w:rFonts w:ascii="宋体" w:hAnsi="宋体" w:cs="宋体"/>
                <w:b/>
                <w:kern w:val="0"/>
                <w:szCs w:val="21"/>
              </w:rPr>
            </w:pPr>
            <w:r w:rsidRPr="000C2CBA">
              <w:rPr>
                <w:rFonts w:ascii="宋体" w:hAnsi="宋体" w:cs="宋体" w:hint="eastAsia"/>
                <w:b/>
                <w:kern w:val="0"/>
                <w:szCs w:val="21"/>
              </w:rPr>
              <w:t>大写：</w:t>
            </w: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rPr>
      </w:pPr>
      <w:r w:rsidRPr="000C2CBA">
        <w:rPr>
          <w:rFonts w:ascii="宋体" w:hAnsi="宋体" w:cs="宋体" w:hint="eastAsia"/>
        </w:rPr>
        <w:t>1、本表产品名称填写的顺序应与本招标文件第四部分中的采购清单相一致。</w:t>
      </w:r>
    </w:p>
    <w:p w:rsidR="0046219F" w:rsidRPr="000C2CBA" w:rsidRDefault="00ED160B">
      <w:pPr>
        <w:spacing w:line="360" w:lineRule="auto"/>
        <w:rPr>
          <w:rFonts w:ascii="宋体" w:hAnsi="宋体" w:cs="宋体"/>
        </w:rPr>
      </w:pPr>
      <w:r w:rsidRPr="000C2CBA">
        <w:rPr>
          <w:rFonts w:ascii="宋体" w:hAnsi="宋体" w:cs="宋体" w:hint="eastAsia"/>
        </w:rPr>
        <w:t>2、本表格的“投标总价”应与开标一览表的“投标总价”一致。</w:t>
      </w:r>
    </w:p>
    <w:p w:rsidR="0046219F" w:rsidRPr="000C2CBA" w:rsidRDefault="00ED160B">
      <w:pPr>
        <w:spacing w:line="360" w:lineRule="auto"/>
        <w:rPr>
          <w:rFonts w:ascii="宋体" w:hAnsi="宋体" w:cs="宋体"/>
        </w:rPr>
      </w:pPr>
      <w:r w:rsidRPr="000C2CBA">
        <w:rPr>
          <w:rFonts w:ascii="宋体" w:hAnsi="宋体" w:cs="宋体" w:hint="eastAsia"/>
        </w:rPr>
        <w:t>3、此表在不改变表式的情况下，可自行制作。</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rPr>
      </w:pPr>
      <w:r w:rsidRPr="000C2CBA">
        <w:rPr>
          <w:rFonts w:ascii="宋体" w:hAnsi="宋体"/>
        </w:rPr>
        <w:br w:type="page"/>
      </w:r>
      <w:r w:rsidRPr="000C2CBA">
        <w:rPr>
          <w:rFonts w:ascii="宋体" w:hAnsi="宋体" w:hint="eastAsia"/>
        </w:rPr>
        <w:lastRenderedPageBreak/>
        <w:t>格式1</w:t>
      </w:r>
      <w:r w:rsidR="00924A46" w:rsidRPr="000C2CBA">
        <w:rPr>
          <w:rFonts w:ascii="宋体" w:hAnsi="宋体" w:hint="eastAsia"/>
        </w:rPr>
        <w:t>2</w:t>
      </w:r>
      <w:r w:rsidRPr="000C2CBA">
        <w:rPr>
          <w:rFonts w:ascii="宋体" w:hAnsi="宋体" w:hint="eastAsia"/>
        </w:rPr>
        <w:t>：</w:t>
      </w:r>
    </w:p>
    <w:p w:rsidR="0046219F" w:rsidRPr="000C2CBA" w:rsidRDefault="00ED160B" w:rsidP="000C2CBA">
      <w:pPr>
        <w:spacing w:beforeLines="50" w:afterLines="150" w:line="360" w:lineRule="auto"/>
        <w:jc w:val="center"/>
        <w:rPr>
          <w:rFonts w:eastAsia="黑体"/>
          <w:spacing w:val="20"/>
          <w:sz w:val="36"/>
          <w:szCs w:val="32"/>
        </w:rPr>
      </w:pPr>
      <w:r w:rsidRPr="000C2CBA">
        <w:rPr>
          <w:rFonts w:eastAsia="黑体" w:hint="eastAsia"/>
          <w:spacing w:val="20"/>
          <w:sz w:val="36"/>
          <w:szCs w:val="32"/>
        </w:rPr>
        <w:t>政府采购统计基础信息表</w:t>
      </w:r>
    </w:p>
    <w:p w:rsidR="0046219F" w:rsidRPr="000C2CBA" w:rsidRDefault="00ED160B">
      <w:pPr>
        <w:spacing w:line="360" w:lineRule="auto"/>
        <w:rPr>
          <w:rFonts w:ascii="宋体" w:hAnsi="宋体" w:cs="宋体"/>
        </w:rPr>
      </w:pPr>
      <w:r w:rsidRPr="000C2CBA">
        <w:rPr>
          <w:rFonts w:ascii="宋体" w:hAnsi="宋体" w:cs="宋体" w:hint="eastAsia"/>
        </w:rPr>
        <w:t>项目名称：</w:t>
      </w:r>
      <w:r w:rsidRPr="000C2CBA">
        <w:rPr>
          <w:rFonts w:ascii="宋体" w:hAnsi="宋体" w:cs="宋体" w:hint="eastAsia"/>
          <w:u w:val="single"/>
        </w:rPr>
        <w:t xml:space="preserve">北仑区校园智能安全防控系统 </w:t>
      </w:r>
    </w:p>
    <w:p w:rsidR="0046219F" w:rsidRPr="000C2CBA" w:rsidRDefault="00ED160B">
      <w:pPr>
        <w:spacing w:line="360" w:lineRule="auto"/>
        <w:rPr>
          <w:rFonts w:ascii="宋体" w:hAnsi="宋体" w:cs="宋体"/>
          <w:u w:val="single"/>
        </w:rPr>
      </w:pPr>
      <w:r w:rsidRPr="000C2CBA">
        <w:rPr>
          <w:rFonts w:ascii="宋体" w:hAnsi="宋体" w:cs="宋体" w:hint="eastAsia"/>
        </w:rPr>
        <w:t>项目编号：</w:t>
      </w:r>
      <w:r w:rsidRPr="000C2CBA">
        <w:rPr>
          <w:rFonts w:ascii="宋体" w:hAnsi="宋体" w:cs="宋体" w:hint="eastAsia"/>
          <w:u w:val="single"/>
        </w:rPr>
        <w:t xml:space="preserve">BLZFCG2020038 </w:t>
      </w: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56"/>
        <w:gridCol w:w="5190"/>
      </w:tblGrid>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投标单位名称</w:t>
            </w:r>
          </w:p>
        </w:tc>
        <w:tc>
          <w:tcPr>
            <w:tcW w:w="5190" w:type="dxa"/>
            <w:vAlign w:val="center"/>
          </w:tcPr>
          <w:p w:rsidR="0046219F" w:rsidRPr="000C2CBA" w:rsidRDefault="0046219F">
            <w:pPr>
              <w:rPr>
                <w:rFonts w:ascii="宋体" w:hAnsi="宋体"/>
              </w:rPr>
            </w:pP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是否国内企业</w:t>
            </w:r>
          </w:p>
        </w:tc>
        <w:tc>
          <w:tcPr>
            <w:tcW w:w="5190" w:type="dxa"/>
            <w:vAlign w:val="center"/>
          </w:tcPr>
          <w:p w:rsidR="0046219F" w:rsidRPr="000C2CBA" w:rsidRDefault="0046219F">
            <w:pPr>
              <w:rPr>
                <w:rFonts w:ascii="宋体" w:hAnsi="宋体"/>
              </w:rPr>
            </w:pP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是否宁波企业</w:t>
            </w:r>
          </w:p>
        </w:tc>
        <w:tc>
          <w:tcPr>
            <w:tcW w:w="5190" w:type="dxa"/>
            <w:vAlign w:val="center"/>
          </w:tcPr>
          <w:p w:rsidR="0046219F" w:rsidRPr="000C2CBA" w:rsidRDefault="0046219F">
            <w:pPr>
              <w:rPr>
                <w:rFonts w:ascii="宋体" w:hAnsi="宋体"/>
              </w:rPr>
            </w:pP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企业划分标准类型（大型、中型、小型、微型）</w:t>
            </w:r>
          </w:p>
        </w:tc>
        <w:tc>
          <w:tcPr>
            <w:tcW w:w="5190" w:type="dxa"/>
            <w:vAlign w:val="center"/>
          </w:tcPr>
          <w:p w:rsidR="0046219F" w:rsidRPr="000C2CBA" w:rsidRDefault="0046219F">
            <w:pPr>
              <w:rPr>
                <w:rFonts w:ascii="宋体" w:hAnsi="宋体"/>
              </w:rPr>
            </w:pP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提供的货物是否本企业制造</w:t>
            </w:r>
          </w:p>
        </w:tc>
        <w:tc>
          <w:tcPr>
            <w:tcW w:w="5190" w:type="dxa"/>
            <w:vAlign w:val="center"/>
          </w:tcPr>
          <w:p w:rsidR="0046219F" w:rsidRPr="000C2CBA" w:rsidRDefault="00ED160B">
            <w:pPr>
              <w:jc w:val="left"/>
              <w:rPr>
                <w:rFonts w:ascii="宋体" w:hAnsi="宋体"/>
              </w:rPr>
            </w:pPr>
            <w:r w:rsidRPr="000C2CBA">
              <w:rPr>
                <w:rFonts w:ascii="宋体" w:hAnsi="宋体" w:hint="eastAsia"/>
              </w:rPr>
              <w:t>由本单位制造的货物金额为</w:t>
            </w:r>
            <w:r w:rsidRPr="000C2CBA">
              <w:rPr>
                <w:rFonts w:ascii="宋体" w:hAnsi="宋体" w:hint="eastAsia"/>
                <w:u w:val="single"/>
              </w:rPr>
              <w:t xml:space="preserve">        </w:t>
            </w:r>
            <w:r w:rsidRPr="000C2CBA">
              <w:rPr>
                <w:rFonts w:ascii="宋体" w:hAnsi="宋体" w:hint="eastAsia"/>
              </w:rPr>
              <w:t>万元，提供其他大型企业制造的货物金额为</w:t>
            </w:r>
            <w:r w:rsidRPr="000C2CBA">
              <w:rPr>
                <w:rFonts w:ascii="宋体" w:hAnsi="宋体" w:hint="eastAsia"/>
                <w:u w:val="single"/>
              </w:rPr>
              <w:t xml:space="preserve">        </w:t>
            </w:r>
            <w:r w:rsidRPr="000C2CBA">
              <w:rPr>
                <w:rFonts w:ascii="宋体" w:hAnsi="宋体" w:hint="eastAsia"/>
              </w:rPr>
              <w:t>万元、其他中型企业制造的货物金额为</w:t>
            </w:r>
            <w:r w:rsidRPr="000C2CBA">
              <w:rPr>
                <w:rFonts w:ascii="宋体" w:hAnsi="宋体" w:hint="eastAsia"/>
                <w:u w:val="single"/>
              </w:rPr>
              <w:t xml:space="preserve">        </w:t>
            </w:r>
            <w:r w:rsidRPr="000C2CBA">
              <w:rPr>
                <w:rFonts w:ascii="宋体" w:hAnsi="宋体" w:hint="eastAsia"/>
              </w:rPr>
              <w:t>万元、其他小型企业制造的货物金额为</w:t>
            </w:r>
            <w:r w:rsidRPr="000C2CBA">
              <w:rPr>
                <w:rFonts w:ascii="宋体" w:hAnsi="宋体" w:hint="eastAsia"/>
                <w:u w:val="single"/>
              </w:rPr>
              <w:t xml:space="preserve">        </w:t>
            </w:r>
            <w:r w:rsidRPr="000C2CBA">
              <w:rPr>
                <w:rFonts w:ascii="宋体" w:hAnsi="宋体" w:hint="eastAsia"/>
              </w:rPr>
              <w:t>万元、其他微型企业制造的货物金额为</w:t>
            </w:r>
            <w:r w:rsidRPr="000C2CBA">
              <w:rPr>
                <w:rFonts w:ascii="宋体" w:hAnsi="宋体" w:hint="eastAsia"/>
                <w:u w:val="single"/>
              </w:rPr>
              <w:t xml:space="preserve">        </w:t>
            </w:r>
            <w:r w:rsidRPr="000C2CBA">
              <w:rPr>
                <w:rFonts w:ascii="宋体" w:hAnsi="宋体" w:hint="eastAsia"/>
              </w:rPr>
              <w:t>万元。</w:t>
            </w: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货物原产地是否是中国境内</w:t>
            </w:r>
          </w:p>
        </w:tc>
        <w:tc>
          <w:tcPr>
            <w:tcW w:w="5190" w:type="dxa"/>
            <w:vAlign w:val="center"/>
          </w:tcPr>
          <w:p w:rsidR="0046219F" w:rsidRPr="000C2CBA" w:rsidRDefault="00ED160B">
            <w:pPr>
              <w:jc w:val="left"/>
              <w:rPr>
                <w:rFonts w:ascii="宋体" w:hAnsi="宋体"/>
              </w:rPr>
            </w:pPr>
            <w:r w:rsidRPr="000C2CBA">
              <w:rPr>
                <w:rFonts w:ascii="宋体" w:hAnsi="宋体" w:hint="eastAsia"/>
              </w:rPr>
              <w:t>原产地为中国境内货物金额为</w:t>
            </w:r>
            <w:r w:rsidRPr="000C2CBA">
              <w:rPr>
                <w:rFonts w:ascii="宋体" w:hAnsi="宋体" w:hint="eastAsia"/>
                <w:u w:val="single"/>
              </w:rPr>
              <w:t xml:space="preserve">        </w:t>
            </w:r>
            <w:r w:rsidRPr="000C2CBA">
              <w:rPr>
                <w:rFonts w:ascii="宋体" w:hAnsi="宋体" w:hint="eastAsia"/>
              </w:rPr>
              <w:t>万元</w:t>
            </w: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货物原产地是否是宁波</w:t>
            </w:r>
          </w:p>
        </w:tc>
        <w:tc>
          <w:tcPr>
            <w:tcW w:w="5190" w:type="dxa"/>
            <w:vAlign w:val="center"/>
          </w:tcPr>
          <w:p w:rsidR="0046219F" w:rsidRPr="000C2CBA" w:rsidRDefault="00ED160B">
            <w:pPr>
              <w:jc w:val="left"/>
              <w:rPr>
                <w:rFonts w:ascii="宋体" w:hAnsi="宋体"/>
              </w:rPr>
            </w:pPr>
            <w:r w:rsidRPr="000C2CBA">
              <w:rPr>
                <w:rFonts w:ascii="宋体" w:hAnsi="宋体" w:hint="eastAsia"/>
              </w:rPr>
              <w:t>原产地为宁波货物金额为</w:t>
            </w:r>
            <w:r w:rsidRPr="000C2CBA">
              <w:rPr>
                <w:rFonts w:ascii="宋体" w:hAnsi="宋体" w:hint="eastAsia"/>
                <w:u w:val="single"/>
              </w:rPr>
              <w:t xml:space="preserve">        </w:t>
            </w:r>
            <w:r w:rsidRPr="000C2CBA">
              <w:rPr>
                <w:rFonts w:ascii="宋体" w:hAnsi="宋体" w:hint="eastAsia"/>
              </w:rPr>
              <w:t>万元</w:t>
            </w: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提供的货物是否是认证的节能产品</w:t>
            </w:r>
          </w:p>
        </w:tc>
        <w:tc>
          <w:tcPr>
            <w:tcW w:w="5190" w:type="dxa"/>
            <w:vAlign w:val="center"/>
          </w:tcPr>
          <w:p w:rsidR="0046219F" w:rsidRPr="000C2CBA" w:rsidRDefault="00ED160B">
            <w:pPr>
              <w:jc w:val="left"/>
              <w:rPr>
                <w:rFonts w:ascii="宋体" w:hAnsi="宋体"/>
              </w:rPr>
            </w:pPr>
            <w:r w:rsidRPr="000C2CBA">
              <w:rPr>
                <w:rFonts w:ascii="宋体" w:hAnsi="宋体" w:hint="eastAsia"/>
              </w:rPr>
              <w:t>认证的节能产品货物金额为</w:t>
            </w:r>
            <w:r w:rsidRPr="000C2CBA">
              <w:rPr>
                <w:rFonts w:ascii="宋体" w:hAnsi="宋体" w:hint="eastAsia"/>
                <w:u w:val="single"/>
              </w:rPr>
              <w:t xml:space="preserve">         </w:t>
            </w:r>
            <w:r w:rsidRPr="000C2CBA">
              <w:rPr>
                <w:rFonts w:ascii="宋体" w:hAnsi="宋体" w:hint="eastAsia"/>
              </w:rPr>
              <w:t>万元</w:t>
            </w: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提供的货物是否是认证的环境标志产品</w:t>
            </w:r>
          </w:p>
        </w:tc>
        <w:tc>
          <w:tcPr>
            <w:tcW w:w="5190" w:type="dxa"/>
            <w:vAlign w:val="center"/>
          </w:tcPr>
          <w:p w:rsidR="0046219F" w:rsidRPr="000C2CBA" w:rsidRDefault="00ED160B">
            <w:pPr>
              <w:jc w:val="left"/>
              <w:rPr>
                <w:rFonts w:ascii="宋体" w:hAnsi="宋体"/>
              </w:rPr>
            </w:pPr>
            <w:r w:rsidRPr="000C2CBA">
              <w:rPr>
                <w:rFonts w:ascii="宋体" w:hAnsi="宋体" w:hint="eastAsia"/>
              </w:rPr>
              <w:t>认证的环境标志产品货物金额为</w:t>
            </w:r>
            <w:r w:rsidRPr="000C2CBA">
              <w:rPr>
                <w:rFonts w:ascii="宋体" w:hAnsi="宋体" w:hint="eastAsia"/>
                <w:u w:val="single"/>
              </w:rPr>
              <w:t xml:space="preserve">        </w:t>
            </w:r>
            <w:r w:rsidRPr="000C2CBA">
              <w:rPr>
                <w:rFonts w:ascii="宋体" w:hAnsi="宋体" w:hint="eastAsia"/>
              </w:rPr>
              <w:t>万元</w:t>
            </w:r>
          </w:p>
        </w:tc>
      </w:tr>
      <w:tr w:rsidR="0046219F" w:rsidRPr="000C2CBA">
        <w:trPr>
          <w:trHeight w:val="624"/>
        </w:trPr>
        <w:tc>
          <w:tcPr>
            <w:tcW w:w="3956" w:type="dxa"/>
            <w:vAlign w:val="center"/>
          </w:tcPr>
          <w:p w:rsidR="0046219F" w:rsidRPr="000C2CBA" w:rsidRDefault="00ED160B">
            <w:pPr>
              <w:rPr>
                <w:rFonts w:ascii="宋体" w:hAnsi="宋体"/>
              </w:rPr>
            </w:pPr>
            <w:r w:rsidRPr="000C2CBA">
              <w:rPr>
                <w:rFonts w:ascii="宋体" w:hAnsi="宋体" w:hint="eastAsia"/>
              </w:rPr>
              <w:t>承担的服务是否本企业提供</w:t>
            </w:r>
          </w:p>
        </w:tc>
        <w:tc>
          <w:tcPr>
            <w:tcW w:w="5190" w:type="dxa"/>
            <w:vAlign w:val="center"/>
          </w:tcPr>
          <w:p w:rsidR="0046219F" w:rsidRPr="000C2CBA" w:rsidRDefault="0046219F">
            <w:pPr>
              <w:rPr>
                <w:rFonts w:ascii="宋体" w:hAnsi="宋体"/>
              </w:rPr>
            </w:pPr>
          </w:p>
        </w:tc>
      </w:tr>
    </w:tbl>
    <w:p w:rsidR="0046219F" w:rsidRPr="000C2CBA" w:rsidRDefault="00ED160B">
      <w:pPr>
        <w:spacing w:line="360" w:lineRule="auto"/>
        <w:rPr>
          <w:rFonts w:ascii="宋体" w:hAnsi="宋体" w:cs="宋体"/>
          <w:b/>
          <w:bCs/>
        </w:rPr>
      </w:pPr>
      <w:r w:rsidRPr="000C2CBA">
        <w:rPr>
          <w:rFonts w:ascii="宋体" w:hAnsi="宋体" w:cs="宋体" w:hint="eastAsia"/>
          <w:b/>
          <w:bCs/>
        </w:rPr>
        <w:t>说明：</w:t>
      </w:r>
    </w:p>
    <w:p w:rsidR="0046219F" w:rsidRPr="000C2CBA" w:rsidRDefault="00ED160B">
      <w:pPr>
        <w:spacing w:line="360" w:lineRule="auto"/>
        <w:rPr>
          <w:rFonts w:ascii="宋体" w:hAnsi="宋体" w:cs="宋体"/>
        </w:rPr>
      </w:pPr>
      <w:r w:rsidRPr="000C2CBA">
        <w:rPr>
          <w:rFonts w:ascii="宋体" w:hAnsi="宋体" w:cs="宋体" w:hint="eastAsia"/>
        </w:rPr>
        <w:t>1、小型、微型企业提供大、中型企业制造的货物的，视同为大、中型企业。</w:t>
      </w:r>
    </w:p>
    <w:p w:rsidR="0046219F" w:rsidRPr="000C2CBA" w:rsidRDefault="00ED160B">
      <w:pPr>
        <w:spacing w:line="360" w:lineRule="auto"/>
        <w:rPr>
          <w:rFonts w:ascii="宋体" w:hAnsi="宋体" w:cs="宋体"/>
        </w:rPr>
      </w:pPr>
      <w:r w:rsidRPr="000C2CBA">
        <w:rPr>
          <w:rFonts w:ascii="宋体" w:hAnsi="宋体" w:cs="宋体" w:hint="eastAsia"/>
        </w:rPr>
        <w:t>2、企业划分标准，按照（工信部联企业[2011]300号）文件的规定。</w:t>
      </w:r>
    </w:p>
    <w:p w:rsidR="0046219F" w:rsidRPr="000C2CBA" w:rsidRDefault="0046219F">
      <w:pPr>
        <w:spacing w:line="360" w:lineRule="auto"/>
        <w:rPr>
          <w:rFonts w:ascii="宋体" w:hAnsi="宋体" w:cs="宋体"/>
        </w:rPr>
      </w:pPr>
    </w:p>
    <w:p w:rsidR="0046219F" w:rsidRPr="000C2CBA" w:rsidRDefault="0046219F">
      <w:pPr>
        <w:spacing w:line="360" w:lineRule="auto"/>
        <w:rPr>
          <w:rFonts w:ascii="宋体" w:hAnsi="宋体" w:cs="宋体"/>
        </w:rPr>
      </w:pPr>
    </w:p>
    <w:p w:rsidR="0046219F" w:rsidRPr="000C2CBA" w:rsidRDefault="00ED160B">
      <w:pPr>
        <w:spacing w:line="360" w:lineRule="auto"/>
        <w:rPr>
          <w:rFonts w:ascii="宋体" w:hAnsi="宋体" w:cs="宋体"/>
        </w:rPr>
      </w:pPr>
      <w:r w:rsidRPr="000C2CBA">
        <w:rPr>
          <w:rFonts w:ascii="宋体" w:hAnsi="宋体" w:cs="宋体" w:hint="eastAsia"/>
        </w:rPr>
        <w:t>投标人名称（CA签章）：</w:t>
      </w:r>
      <w:r w:rsidRPr="000C2CBA">
        <w:rPr>
          <w:rFonts w:ascii="宋体" w:hAnsi="宋体" w:cs="宋体" w:hint="eastAsia"/>
          <w:u w:val="single"/>
        </w:rPr>
        <w:t xml:space="preserve">                               </w:t>
      </w:r>
    </w:p>
    <w:p w:rsidR="0046219F" w:rsidRPr="000C2CBA" w:rsidRDefault="00ED160B">
      <w:pPr>
        <w:spacing w:line="360" w:lineRule="auto"/>
        <w:rPr>
          <w:rFonts w:ascii="宋体" w:hAnsi="宋体" w:cs="宋体"/>
          <w:u w:val="single"/>
        </w:rPr>
      </w:pPr>
      <w:r w:rsidRPr="000C2CBA">
        <w:rPr>
          <w:rFonts w:ascii="宋体" w:hAnsi="宋体" w:cs="宋体" w:hint="eastAsia"/>
        </w:rPr>
        <w:t>日      期：</w:t>
      </w:r>
      <w:r w:rsidRPr="000C2CBA">
        <w:rPr>
          <w:rFonts w:ascii="宋体" w:hAnsi="宋体" w:cs="宋体" w:hint="eastAsia"/>
          <w:u w:val="single"/>
        </w:rPr>
        <w:t xml:space="preserve">                            </w:t>
      </w:r>
    </w:p>
    <w:p w:rsidR="0046219F" w:rsidRPr="000C2CBA" w:rsidRDefault="0046219F">
      <w:pPr>
        <w:spacing w:line="360" w:lineRule="auto"/>
        <w:rPr>
          <w:rFonts w:ascii="宋体" w:hAnsi="宋体" w:cs="宋体"/>
          <w:szCs w:val="21"/>
        </w:rPr>
      </w:pPr>
    </w:p>
    <w:p w:rsidR="0046219F" w:rsidRPr="000C2CBA" w:rsidRDefault="00ED160B" w:rsidP="000C2CBA">
      <w:pPr>
        <w:snapToGrid w:val="0"/>
        <w:spacing w:beforeLines="150" w:afterLines="200"/>
        <w:jc w:val="center"/>
        <w:rPr>
          <w:rFonts w:ascii="宋体" w:hAnsi="宋体" w:cs="宋体"/>
          <w:b/>
          <w:bCs/>
          <w:sz w:val="36"/>
          <w:szCs w:val="36"/>
        </w:rPr>
      </w:pPr>
      <w:r w:rsidRPr="000C2CBA">
        <w:rPr>
          <w:rFonts w:ascii="宋体" w:hAnsi="宋体"/>
          <w:b/>
          <w:bCs/>
          <w:sz w:val="36"/>
          <w:szCs w:val="36"/>
        </w:rPr>
        <w:br w:type="page"/>
      </w:r>
      <w:r w:rsidRPr="000C2CBA">
        <w:rPr>
          <w:rFonts w:ascii="宋体" w:hAnsi="宋体" w:cs="宋体" w:hint="eastAsia"/>
          <w:b/>
          <w:bCs/>
          <w:sz w:val="36"/>
          <w:szCs w:val="36"/>
        </w:rPr>
        <w:lastRenderedPageBreak/>
        <w:t>第七部分  评标办法及评分标准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1、评标原则</w:t>
      </w:r>
    </w:p>
    <w:p w:rsidR="0046219F" w:rsidRPr="000C2CBA" w:rsidRDefault="00ED160B">
      <w:pPr>
        <w:spacing w:line="360" w:lineRule="auto"/>
        <w:rPr>
          <w:rFonts w:ascii="宋体" w:hAnsi="宋体" w:cs="宋体"/>
          <w:szCs w:val="21"/>
        </w:rPr>
      </w:pPr>
      <w:r w:rsidRPr="000C2CBA">
        <w:rPr>
          <w:rFonts w:ascii="宋体" w:hAnsi="宋体" w:cs="宋体" w:hint="eastAsia"/>
          <w:szCs w:val="21"/>
        </w:rPr>
        <w:t>评标活动遵循公平、公正、客观的原则，按招标文件中规定的评标方法和标准进行。</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2、评标办法</w:t>
      </w:r>
    </w:p>
    <w:p w:rsidR="0046219F" w:rsidRPr="000C2CBA" w:rsidRDefault="00ED160B">
      <w:pPr>
        <w:spacing w:line="360" w:lineRule="auto"/>
        <w:rPr>
          <w:rFonts w:ascii="宋体" w:hAnsi="宋体" w:cs="宋体"/>
          <w:szCs w:val="21"/>
        </w:rPr>
      </w:pPr>
      <w:r w:rsidRPr="000C2CBA">
        <w:rPr>
          <w:rFonts w:ascii="宋体" w:hAnsi="宋体" w:cs="宋体" w:hint="eastAsia"/>
          <w:szCs w:val="21"/>
        </w:rPr>
        <w:t>本次招标采用综合评分法。</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3、评标委员会</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采购人和采购代理机构根据采购项目的内容特点按照规定组建评标委员会。</w:t>
      </w:r>
    </w:p>
    <w:p w:rsidR="0046219F" w:rsidRPr="000C2CBA" w:rsidRDefault="00ED160B">
      <w:pPr>
        <w:spacing w:line="360" w:lineRule="auto"/>
        <w:rPr>
          <w:rFonts w:ascii="宋体" w:hAnsi="宋体" w:cs="宋体"/>
          <w:szCs w:val="21"/>
        </w:rPr>
      </w:pPr>
      <w:r w:rsidRPr="000C2CBA">
        <w:rPr>
          <w:rFonts w:ascii="宋体" w:hAnsi="宋体" w:cs="宋体" w:hint="eastAsia"/>
          <w:szCs w:val="21"/>
        </w:rPr>
        <w:t>评标委员会由采购人代表和评审专家组成，成员人数为5人以上单数，其中评审专家不少于成员总数的三分之二。</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4、评标</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4.1资格文件审查</w:t>
      </w:r>
    </w:p>
    <w:p w:rsidR="0046219F" w:rsidRPr="000C2CBA" w:rsidRDefault="00ED160B">
      <w:pPr>
        <w:spacing w:line="360" w:lineRule="auto"/>
        <w:rPr>
          <w:rFonts w:ascii="宋体" w:hAnsi="宋体" w:cs="宋体"/>
        </w:rPr>
      </w:pPr>
      <w:r w:rsidRPr="000C2CBA">
        <w:rPr>
          <w:rFonts w:ascii="宋体" w:hAnsi="宋体" w:cs="宋体" w:hint="eastAsia"/>
        </w:rPr>
        <w:t>开标后，采购人、采购代理机构按照招标文件的规定对投标人的资格证明文件进行审查，以确定投标供应商是否具备投标资格。</w:t>
      </w:r>
    </w:p>
    <w:p w:rsidR="0046219F" w:rsidRPr="000C2CBA" w:rsidRDefault="00ED160B">
      <w:pPr>
        <w:spacing w:line="360" w:lineRule="auto"/>
        <w:rPr>
          <w:rFonts w:ascii="宋体" w:hAnsi="宋体" w:cs="宋体"/>
        </w:rPr>
      </w:pPr>
      <w:r w:rsidRPr="000C2CBA">
        <w:rPr>
          <w:rFonts w:ascii="宋体" w:hAnsi="宋体" w:cs="宋体" w:hint="eastAsia"/>
        </w:rPr>
        <w:t>审查内容包括投标人提供的资格证明材料是否齐全规范，投标人资格、信用信息等是否满足招标文件的要求。审查不合格的投标人，不进入技术商务文件评审。（具体见本部分无效投标的认定）</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4.2技术商务文件评审</w:t>
      </w:r>
    </w:p>
    <w:p w:rsidR="0046219F" w:rsidRPr="000C2CBA" w:rsidRDefault="00ED160B">
      <w:pPr>
        <w:spacing w:line="360" w:lineRule="auto"/>
        <w:rPr>
          <w:rFonts w:ascii="宋体" w:hAnsi="宋体" w:cs="宋体"/>
        </w:rPr>
      </w:pPr>
      <w:r w:rsidRPr="000C2CBA">
        <w:rPr>
          <w:rFonts w:ascii="宋体" w:hAnsi="宋体" w:cs="宋体" w:hint="eastAsia"/>
        </w:rPr>
        <w:t>4.2.1技术商务文件符合性审查</w:t>
      </w:r>
    </w:p>
    <w:p w:rsidR="0046219F" w:rsidRPr="000C2CBA" w:rsidRDefault="00ED160B">
      <w:pPr>
        <w:spacing w:line="360" w:lineRule="auto"/>
        <w:rPr>
          <w:rFonts w:ascii="宋体" w:hAnsi="宋体" w:cs="宋体"/>
        </w:rPr>
      </w:pPr>
      <w:r w:rsidRPr="000C2CBA">
        <w:rPr>
          <w:rFonts w:ascii="宋体" w:hAnsi="宋体" w:cs="宋体" w:hint="eastAsia"/>
        </w:rPr>
        <w:t>资格审查通过后，开启合格投标人的技术商务文件。</w:t>
      </w:r>
    </w:p>
    <w:p w:rsidR="0046219F" w:rsidRPr="000C2CBA" w:rsidRDefault="00ED160B">
      <w:pPr>
        <w:spacing w:line="360" w:lineRule="auto"/>
        <w:rPr>
          <w:rFonts w:ascii="宋体" w:hAnsi="宋体" w:cs="宋体"/>
        </w:rPr>
      </w:pPr>
      <w:r w:rsidRPr="000C2CBA">
        <w:rPr>
          <w:rFonts w:ascii="宋体" w:hAnsi="宋体" w:cs="宋体" w:hint="eastAsia"/>
        </w:rPr>
        <w:t>评标委员会依据招标文件的规定，对投标人的技术商务文件的有效性、完整性和对招标文件的响应程度进行审查，以确定是否对招标文件的实质性要求</w:t>
      </w:r>
      <w:proofErr w:type="gramStart"/>
      <w:r w:rsidRPr="000C2CBA">
        <w:rPr>
          <w:rFonts w:ascii="宋体" w:hAnsi="宋体" w:cs="宋体" w:hint="eastAsia"/>
        </w:rPr>
        <w:t>作出</w:t>
      </w:r>
      <w:proofErr w:type="gramEnd"/>
      <w:r w:rsidRPr="000C2CBA">
        <w:rPr>
          <w:rFonts w:ascii="宋体" w:hAnsi="宋体" w:cs="宋体" w:hint="eastAsia"/>
        </w:rPr>
        <w:t>响应。</w:t>
      </w:r>
    </w:p>
    <w:p w:rsidR="0046219F" w:rsidRPr="000C2CBA" w:rsidRDefault="00ED160B">
      <w:pPr>
        <w:spacing w:line="360" w:lineRule="auto"/>
        <w:rPr>
          <w:rFonts w:ascii="宋体" w:hAnsi="宋体" w:cs="宋体"/>
        </w:rPr>
      </w:pPr>
      <w:r w:rsidRPr="000C2CBA">
        <w:rPr>
          <w:rFonts w:ascii="宋体" w:hAnsi="宋体" w:cs="宋体" w:hint="eastAsia"/>
        </w:rPr>
        <w:t>审查内容包括技术商务文件是否完整、文件签署是否齐全等，还包括投标文件是否对招标文件提出的所有实质性要求和条件</w:t>
      </w:r>
      <w:proofErr w:type="gramStart"/>
      <w:r w:rsidRPr="000C2CBA">
        <w:rPr>
          <w:rFonts w:ascii="宋体" w:hAnsi="宋体" w:cs="宋体" w:hint="eastAsia"/>
        </w:rPr>
        <w:t>作出</w:t>
      </w:r>
      <w:proofErr w:type="gramEnd"/>
      <w:r w:rsidRPr="000C2CBA">
        <w:rPr>
          <w:rFonts w:ascii="宋体" w:hAnsi="宋体" w:cs="宋体" w:hint="eastAsia"/>
        </w:rPr>
        <w:t>响应，有无重大偏差；如有重大偏差者，作无效投标处理，不予进入详细评审。（具体见本部分无效投标的认定）</w:t>
      </w:r>
    </w:p>
    <w:p w:rsidR="0046219F" w:rsidRPr="000C2CBA" w:rsidRDefault="00ED160B">
      <w:pPr>
        <w:spacing w:line="360" w:lineRule="auto"/>
        <w:rPr>
          <w:rFonts w:ascii="宋体" w:hAnsi="宋体" w:cs="宋体"/>
        </w:rPr>
      </w:pPr>
      <w:r w:rsidRPr="000C2CBA">
        <w:rPr>
          <w:rFonts w:ascii="宋体" w:hAnsi="宋体" w:cs="宋体" w:hint="eastAsia"/>
        </w:rPr>
        <w:t>4.2.2技术商务文件详细评审</w:t>
      </w:r>
    </w:p>
    <w:p w:rsidR="0046219F" w:rsidRPr="000C2CBA" w:rsidRDefault="00ED160B">
      <w:pPr>
        <w:spacing w:line="360" w:lineRule="auto"/>
        <w:rPr>
          <w:rFonts w:ascii="宋体" w:hAnsi="宋体" w:cs="宋体"/>
        </w:rPr>
      </w:pPr>
      <w:r w:rsidRPr="000C2CBA">
        <w:rPr>
          <w:rFonts w:ascii="宋体" w:hAnsi="宋体" w:cs="宋体" w:hint="eastAsia"/>
        </w:rPr>
        <w:t>评标委员会对具备实质性响应的技术商务文件进行进一步评估和比较。</w:t>
      </w:r>
    </w:p>
    <w:p w:rsidR="0046219F" w:rsidRPr="000C2CBA" w:rsidRDefault="00ED160B">
      <w:pPr>
        <w:spacing w:line="360" w:lineRule="auto"/>
        <w:rPr>
          <w:rFonts w:ascii="宋体" w:hAnsi="宋体" w:cs="宋体"/>
        </w:rPr>
      </w:pPr>
      <w:r w:rsidRPr="000C2CBA">
        <w:rPr>
          <w:rFonts w:ascii="宋体" w:hAnsi="宋体" w:cs="宋体" w:hint="eastAsia"/>
        </w:rPr>
        <w:t>评标委员会成员根据投标人的技术商务文件及相关澄清文件，按照评分标准表（具体见本部分评分标准表）对各投标人技术商务文件进行打分。</w:t>
      </w:r>
    </w:p>
    <w:p w:rsidR="0046219F" w:rsidRPr="000C2CBA" w:rsidRDefault="00ED160B">
      <w:pPr>
        <w:spacing w:line="360" w:lineRule="auto"/>
        <w:rPr>
          <w:rFonts w:ascii="宋体" w:hAnsi="宋体" w:cs="宋体"/>
        </w:rPr>
      </w:pPr>
      <w:r w:rsidRPr="000C2CBA">
        <w:rPr>
          <w:rFonts w:ascii="宋体" w:hAnsi="宋体" w:cs="宋体" w:hint="eastAsia"/>
        </w:rPr>
        <w:lastRenderedPageBreak/>
        <w:t>评标委员会成员打分采用记名方式，统计时汇总每一细项每位评标委员会成员的评分，取算术平均分（小数点后保留二位小数，四舍五入）。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4.3报价文件评审</w:t>
      </w:r>
    </w:p>
    <w:p w:rsidR="0046219F" w:rsidRPr="000C2CBA" w:rsidRDefault="00ED160B">
      <w:pPr>
        <w:spacing w:line="360" w:lineRule="auto"/>
        <w:rPr>
          <w:rFonts w:ascii="宋体" w:hAnsi="宋体" w:cs="宋体"/>
        </w:rPr>
      </w:pPr>
      <w:r w:rsidRPr="000C2CBA">
        <w:rPr>
          <w:rFonts w:ascii="宋体" w:hAnsi="宋体" w:cs="宋体" w:hint="eastAsia"/>
        </w:rPr>
        <w:t>4.3.1报价文件符合性审查</w:t>
      </w:r>
    </w:p>
    <w:p w:rsidR="0046219F" w:rsidRPr="000C2CBA" w:rsidRDefault="00ED160B">
      <w:pPr>
        <w:spacing w:line="360" w:lineRule="auto"/>
        <w:rPr>
          <w:rFonts w:ascii="宋体" w:hAnsi="宋体" w:cs="宋体"/>
        </w:rPr>
      </w:pPr>
      <w:r w:rsidRPr="000C2CBA">
        <w:rPr>
          <w:rFonts w:ascii="宋体" w:hAnsi="宋体" w:cs="宋体" w:hint="eastAsia"/>
        </w:rPr>
        <w:t>技术商务文件评审结束后，开启有效投标人的报价文件。</w:t>
      </w:r>
    </w:p>
    <w:p w:rsidR="0046219F" w:rsidRPr="000C2CBA" w:rsidRDefault="00ED160B">
      <w:pPr>
        <w:spacing w:line="360" w:lineRule="auto"/>
        <w:rPr>
          <w:rFonts w:ascii="宋体" w:hAnsi="宋体" w:cs="宋体"/>
        </w:rPr>
      </w:pPr>
      <w:r w:rsidRPr="000C2CBA">
        <w:rPr>
          <w:rFonts w:ascii="宋体" w:hAnsi="宋体" w:cs="宋体" w:hint="eastAsia"/>
        </w:rPr>
        <w:t>评标委员会对投标人的报价文件的有效性、完整性和对招标文件的响应程度进行审查，以确定是否对招标文件的实质性要求</w:t>
      </w:r>
      <w:proofErr w:type="gramStart"/>
      <w:r w:rsidRPr="000C2CBA">
        <w:rPr>
          <w:rFonts w:ascii="宋体" w:hAnsi="宋体" w:cs="宋体" w:hint="eastAsia"/>
        </w:rPr>
        <w:t>作出</w:t>
      </w:r>
      <w:proofErr w:type="gramEnd"/>
      <w:r w:rsidRPr="000C2CBA">
        <w:rPr>
          <w:rFonts w:ascii="宋体" w:hAnsi="宋体" w:cs="宋体" w:hint="eastAsia"/>
        </w:rPr>
        <w:t>响应。</w:t>
      </w:r>
    </w:p>
    <w:p w:rsidR="0046219F" w:rsidRPr="000C2CBA" w:rsidRDefault="00ED160B">
      <w:pPr>
        <w:spacing w:line="360" w:lineRule="auto"/>
        <w:rPr>
          <w:rFonts w:ascii="宋体" w:hAnsi="宋体" w:cs="宋体"/>
        </w:rPr>
      </w:pPr>
      <w:r w:rsidRPr="000C2CBA">
        <w:rPr>
          <w:rFonts w:ascii="宋体" w:hAnsi="宋体" w:cs="宋体" w:hint="eastAsia"/>
        </w:rPr>
        <w:t>审查内容包括报价文件是否完整、文件签署是否齐全，报价是否超出采购预算或最高限价，投标文件是否对招标文件提出的实质性要求</w:t>
      </w:r>
      <w:proofErr w:type="gramStart"/>
      <w:r w:rsidRPr="000C2CBA">
        <w:rPr>
          <w:rFonts w:ascii="宋体" w:hAnsi="宋体" w:cs="宋体" w:hint="eastAsia"/>
        </w:rPr>
        <w:t>作出</w:t>
      </w:r>
      <w:proofErr w:type="gramEnd"/>
      <w:r w:rsidRPr="000C2CBA">
        <w:rPr>
          <w:rFonts w:ascii="宋体" w:hAnsi="宋体" w:cs="宋体" w:hint="eastAsia"/>
        </w:rPr>
        <w:t>响应，有无重大偏差；如有重大偏差者，作无效投标处理，不予进入详细评审。（具体见本部分无效投标的认定）</w:t>
      </w:r>
    </w:p>
    <w:p w:rsidR="0046219F" w:rsidRPr="000C2CBA" w:rsidRDefault="00ED160B">
      <w:pPr>
        <w:spacing w:line="360" w:lineRule="auto"/>
        <w:rPr>
          <w:rFonts w:ascii="宋体" w:hAnsi="宋体" w:cs="宋体"/>
        </w:rPr>
      </w:pPr>
      <w:r w:rsidRPr="000C2CBA">
        <w:rPr>
          <w:rFonts w:ascii="宋体" w:hAnsi="宋体" w:cs="宋体" w:hint="eastAsia"/>
        </w:rPr>
        <w:t>4.3.2报价文件详细评审</w:t>
      </w:r>
    </w:p>
    <w:p w:rsidR="0046219F" w:rsidRPr="000C2CBA" w:rsidRDefault="00ED160B">
      <w:pPr>
        <w:spacing w:line="360" w:lineRule="auto"/>
        <w:rPr>
          <w:rFonts w:ascii="宋体" w:hAnsi="宋体" w:cs="宋体"/>
        </w:rPr>
      </w:pPr>
      <w:r w:rsidRPr="000C2CBA">
        <w:rPr>
          <w:rFonts w:ascii="宋体" w:hAnsi="宋体" w:cs="宋体" w:hint="eastAsia"/>
        </w:rPr>
        <w:t>评标委员会对具备实质性响应的报价文件进行进一步评审。</w:t>
      </w:r>
    </w:p>
    <w:p w:rsidR="0046219F" w:rsidRPr="000C2CBA" w:rsidRDefault="00ED160B">
      <w:pPr>
        <w:spacing w:line="360" w:lineRule="auto"/>
        <w:rPr>
          <w:rFonts w:ascii="宋体" w:hAnsi="宋体" w:cs="宋体"/>
        </w:rPr>
      </w:pPr>
      <w:r w:rsidRPr="000C2CBA">
        <w:rPr>
          <w:rFonts w:ascii="宋体" w:hAnsi="宋体" w:cs="宋体" w:hint="eastAsia"/>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作无效投标处理。</w:t>
      </w:r>
    </w:p>
    <w:p w:rsidR="0046219F" w:rsidRPr="000C2CBA" w:rsidRDefault="00ED160B">
      <w:pPr>
        <w:spacing w:line="360" w:lineRule="auto"/>
        <w:rPr>
          <w:rFonts w:ascii="宋体" w:hAnsi="宋体" w:cs="宋体"/>
        </w:rPr>
      </w:pPr>
      <w:r w:rsidRPr="000C2CBA">
        <w:rPr>
          <w:rFonts w:ascii="宋体" w:hAnsi="宋体" w:cs="宋体" w:hint="eastAsia"/>
        </w:rPr>
        <w:t>4.3.3报价修正规则</w:t>
      </w:r>
    </w:p>
    <w:p w:rsidR="0046219F" w:rsidRPr="000C2CBA" w:rsidRDefault="00ED160B">
      <w:pPr>
        <w:spacing w:line="360" w:lineRule="auto"/>
        <w:rPr>
          <w:rFonts w:ascii="宋体" w:hAnsi="宋体" w:cs="宋体"/>
        </w:rPr>
      </w:pPr>
      <w:r w:rsidRPr="000C2CBA">
        <w:rPr>
          <w:rFonts w:ascii="宋体" w:hAnsi="宋体" w:cs="宋体" w:hint="eastAsia"/>
        </w:rPr>
        <w:t>在评审中，对投标报价出现前后不一致的，除招标文件另有规定外，按照下列规定修正：</w:t>
      </w:r>
    </w:p>
    <w:p w:rsidR="0046219F" w:rsidRPr="000C2CBA" w:rsidRDefault="00ED160B">
      <w:pPr>
        <w:spacing w:line="360" w:lineRule="auto"/>
        <w:rPr>
          <w:rFonts w:ascii="宋体" w:hAnsi="宋体" w:cs="宋体"/>
        </w:rPr>
      </w:pPr>
      <w:r w:rsidRPr="000C2CBA">
        <w:rPr>
          <w:rFonts w:ascii="宋体" w:hAnsi="宋体" w:cs="宋体" w:hint="eastAsia"/>
        </w:rPr>
        <w:t>（1）投标文件中开标一览表内容与投标文件中明细表内容不一致的，以开标一览表为准。</w:t>
      </w:r>
    </w:p>
    <w:p w:rsidR="0046219F" w:rsidRPr="000C2CBA" w:rsidRDefault="00ED160B">
      <w:pPr>
        <w:spacing w:line="360" w:lineRule="auto"/>
        <w:rPr>
          <w:rFonts w:ascii="宋体" w:hAnsi="宋体" w:cs="宋体"/>
        </w:rPr>
      </w:pPr>
      <w:r w:rsidRPr="000C2CBA">
        <w:rPr>
          <w:rFonts w:ascii="宋体" w:hAnsi="宋体" w:cs="宋体" w:hint="eastAsia"/>
        </w:rPr>
        <w:t>（2）投标文件的大写金额和小写金额不一致的，以大写金额为准。</w:t>
      </w:r>
    </w:p>
    <w:p w:rsidR="0046219F" w:rsidRPr="000C2CBA" w:rsidRDefault="00ED160B">
      <w:pPr>
        <w:spacing w:line="360" w:lineRule="auto"/>
        <w:rPr>
          <w:rFonts w:ascii="宋体" w:hAnsi="宋体" w:cs="宋体"/>
        </w:rPr>
      </w:pPr>
      <w:r w:rsidRPr="000C2CBA">
        <w:rPr>
          <w:rFonts w:ascii="宋体" w:hAnsi="宋体" w:cs="宋体" w:hint="eastAsia"/>
        </w:rPr>
        <w:t>（3）单价金额小数点或者百分比有明显错位的，以开标一览表的总价为准，并修改单价。</w:t>
      </w:r>
    </w:p>
    <w:p w:rsidR="0046219F" w:rsidRPr="000C2CBA" w:rsidRDefault="00ED160B">
      <w:pPr>
        <w:spacing w:line="360" w:lineRule="auto"/>
        <w:rPr>
          <w:rFonts w:ascii="宋体" w:hAnsi="宋体" w:cs="宋体"/>
        </w:rPr>
      </w:pPr>
      <w:r w:rsidRPr="000C2CBA">
        <w:rPr>
          <w:rFonts w:ascii="宋体" w:hAnsi="宋体" w:cs="宋体" w:hint="eastAsia"/>
        </w:rPr>
        <w:t>（4）总价金额与按单价汇总金额不一致的，以单价金额计算结果为准。</w:t>
      </w:r>
    </w:p>
    <w:p w:rsidR="0046219F" w:rsidRPr="000C2CBA" w:rsidRDefault="00ED160B">
      <w:pPr>
        <w:spacing w:line="360" w:lineRule="auto"/>
        <w:rPr>
          <w:rFonts w:ascii="宋体" w:hAnsi="宋体" w:cs="宋体"/>
        </w:rPr>
      </w:pPr>
      <w:r w:rsidRPr="000C2CBA">
        <w:rPr>
          <w:rFonts w:ascii="宋体" w:hAnsi="宋体" w:cs="宋体" w:hint="eastAsia"/>
        </w:rPr>
        <w:t>同时出现两种以上不一致的，按照前款规定的顺序修正。</w:t>
      </w:r>
    </w:p>
    <w:p w:rsidR="0046219F" w:rsidRPr="000C2CBA" w:rsidRDefault="00ED160B">
      <w:pPr>
        <w:spacing w:line="360" w:lineRule="auto"/>
        <w:rPr>
          <w:rFonts w:ascii="宋体" w:hAnsi="宋体" w:cs="宋体"/>
        </w:rPr>
      </w:pPr>
      <w:r w:rsidRPr="000C2CBA">
        <w:rPr>
          <w:rFonts w:ascii="宋体" w:hAnsi="宋体" w:cs="宋体" w:hint="eastAsia"/>
        </w:rPr>
        <w:t>按上述方法调整后的投标报价经投标人确认后产生约束力，投标人不确认的，其投标无效。</w:t>
      </w:r>
    </w:p>
    <w:p w:rsidR="0046219F" w:rsidRPr="000C2CBA" w:rsidRDefault="00ED160B">
      <w:pPr>
        <w:spacing w:line="360" w:lineRule="auto"/>
        <w:rPr>
          <w:rFonts w:ascii="宋体" w:hAnsi="宋体" w:cs="宋体"/>
        </w:rPr>
      </w:pPr>
      <w:r w:rsidRPr="000C2CBA">
        <w:rPr>
          <w:rFonts w:ascii="宋体" w:hAnsi="宋体" w:cs="宋体" w:hint="eastAsia"/>
        </w:rPr>
        <w:t>4.3.4计算报价得分</w:t>
      </w:r>
    </w:p>
    <w:p w:rsidR="0046219F" w:rsidRPr="000C2CBA" w:rsidRDefault="00ED160B">
      <w:pPr>
        <w:spacing w:line="360" w:lineRule="auto"/>
        <w:rPr>
          <w:rFonts w:ascii="宋体" w:hAnsi="宋体" w:cs="宋体"/>
        </w:rPr>
      </w:pPr>
      <w:r w:rsidRPr="000C2CBA">
        <w:rPr>
          <w:rFonts w:ascii="宋体" w:hAnsi="宋体" w:cs="宋体" w:hint="eastAsia"/>
        </w:rPr>
        <w:t>报价评审结束后，评标委员会按评分标准表规定计算各投标人的报价得分（小数点后保留二位小数，四舍五入）。</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4.5评审结果</w:t>
      </w:r>
    </w:p>
    <w:p w:rsidR="0046219F" w:rsidRPr="000C2CBA" w:rsidRDefault="00ED160B">
      <w:pPr>
        <w:spacing w:line="360" w:lineRule="auto"/>
        <w:rPr>
          <w:rFonts w:ascii="宋体" w:hAnsi="宋体" w:cs="宋体"/>
        </w:rPr>
      </w:pPr>
      <w:r w:rsidRPr="000C2CBA">
        <w:rPr>
          <w:rFonts w:ascii="宋体" w:hAnsi="宋体" w:cs="宋体" w:hint="eastAsia"/>
        </w:rPr>
        <w:t>评标委员会对各投标人技术商务得分和报价得分进行汇总并排序。</w:t>
      </w:r>
    </w:p>
    <w:p w:rsidR="0046219F" w:rsidRPr="000C2CBA" w:rsidRDefault="00ED160B">
      <w:pPr>
        <w:spacing w:line="360" w:lineRule="auto"/>
        <w:rPr>
          <w:rFonts w:ascii="宋体" w:hAnsi="宋体" w:cs="宋体"/>
        </w:rPr>
      </w:pPr>
      <w:r w:rsidRPr="000C2CBA">
        <w:rPr>
          <w:rFonts w:ascii="宋体" w:hAnsi="宋体" w:cs="宋体" w:hint="eastAsia"/>
        </w:rPr>
        <w:t>评标委员会根据全体评标成员签字的原始评标记录和评标结果编写评标报告。按得分由高到低顺序推荐中标候选人。</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lastRenderedPageBreak/>
        <w:t>5、询标澄清</w:t>
      </w:r>
    </w:p>
    <w:p w:rsidR="0046219F" w:rsidRPr="000C2CBA" w:rsidRDefault="00ED160B">
      <w:pPr>
        <w:spacing w:line="360" w:lineRule="auto"/>
        <w:rPr>
          <w:rFonts w:ascii="宋体" w:hAnsi="宋体" w:cs="宋体"/>
        </w:rPr>
      </w:pPr>
      <w:r w:rsidRPr="000C2CBA">
        <w:rPr>
          <w:rFonts w:ascii="宋体" w:hAnsi="宋体" w:cs="宋体" w:hint="eastAsia"/>
        </w:rPr>
        <w:t>5.1对于投标文件中含义不明确、同类问题表述不一致或者有明显文字和计算错误的内容，评标委员会可以要求投标人</w:t>
      </w:r>
      <w:proofErr w:type="gramStart"/>
      <w:r w:rsidRPr="000C2CBA">
        <w:rPr>
          <w:rFonts w:ascii="宋体" w:hAnsi="宋体" w:cs="宋体" w:hint="eastAsia"/>
        </w:rPr>
        <w:t>作出</w:t>
      </w:r>
      <w:proofErr w:type="gramEnd"/>
      <w:r w:rsidRPr="000C2CBA">
        <w:rPr>
          <w:rFonts w:ascii="宋体" w:hAnsi="宋体" w:cs="宋体" w:hint="eastAsia"/>
        </w:rPr>
        <w:t>必要的澄清、说明或者补正。</w:t>
      </w:r>
    </w:p>
    <w:p w:rsidR="0046219F" w:rsidRPr="000C2CBA" w:rsidRDefault="00ED160B">
      <w:pPr>
        <w:spacing w:line="360" w:lineRule="auto"/>
        <w:rPr>
          <w:rFonts w:ascii="宋体" w:hAnsi="宋体" w:cs="宋体"/>
        </w:rPr>
      </w:pPr>
      <w:r w:rsidRPr="000C2CBA">
        <w:rPr>
          <w:rFonts w:ascii="宋体" w:hAnsi="宋体" w:cs="宋体" w:hint="eastAsia"/>
        </w:rPr>
        <w:t>5.2除依法进行的澄清、说明、补正外，投标人不得通过对投标文件修正、撤销不符合要求的条款或通过投标文件以外的补充、纠正、佐证等，使其投标成为实质上响应的投标。</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6、无效投标的认定</w:t>
      </w:r>
    </w:p>
    <w:p w:rsidR="0046219F" w:rsidRPr="000C2CBA" w:rsidRDefault="00ED160B">
      <w:pPr>
        <w:spacing w:line="360" w:lineRule="auto"/>
        <w:rPr>
          <w:rFonts w:ascii="宋体" w:hAnsi="宋体" w:cs="宋体"/>
          <w:szCs w:val="21"/>
        </w:rPr>
      </w:pPr>
      <w:r w:rsidRPr="000C2CBA">
        <w:rPr>
          <w:rFonts w:ascii="宋体" w:hAnsi="宋体" w:cs="宋体" w:hint="eastAsia"/>
          <w:szCs w:val="21"/>
        </w:rPr>
        <w:t>实质上没有响应招标文件要求的投标被视为无效投标，投标响应文件有下列情形之一的作无效投标处理：</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6.1未按采购公告规定方式获取招标文件的。</w:t>
      </w:r>
    </w:p>
    <w:p w:rsidR="0046219F" w:rsidRPr="000C2CBA" w:rsidRDefault="00ED160B">
      <w:pPr>
        <w:spacing w:line="360" w:lineRule="auto"/>
        <w:rPr>
          <w:rFonts w:ascii="宋体" w:hAnsi="宋体" w:cs="宋体"/>
          <w:szCs w:val="21"/>
        </w:rPr>
      </w:pPr>
      <w:r w:rsidRPr="000C2CBA">
        <w:rPr>
          <w:rFonts w:ascii="宋体" w:hAnsi="宋体" w:cs="宋体" w:hint="eastAsia"/>
        </w:rPr>
        <w:t>6.2</w:t>
      </w:r>
      <w:r w:rsidRPr="000C2CBA">
        <w:rPr>
          <w:rFonts w:ascii="宋体" w:hAnsi="宋体" w:cs="宋体" w:hint="eastAsia"/>
          <w:szCs w:val="21"/>
        </w:rPr>
        <w:t>仅提交备份电子投标文件的。</w:t>
      </w:r>
    </w:p>
    <w:p w:rsidR="0046219F" w:rsidRPr="000C2CBA" w:rsidRDefault="00ED160B">
      <w:pPr>
        <w:spacing w:line="360" w:lineRule="auto"/>
        <w:rPr>
          <w:rFonts w:ascii="宋体" w:hAnsi="宋体" w:cs="宋体"/>
          <w:szCs w:val="21"/>
        </w:rPr>
      </w:pPr>
      <w:r w:rsidRPr="000C2CBA">
        <w:rPr>
          <w:rFonts w:ascii="宋体" w:hAnsi="宋体" w:cs="宋体" w:hint="eastAsia"/>
        </w:rPr>
        <w:t>6.3不具备招标文件规定的资格要求的或者未按招标文件要求提供资格证明文件的。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6.4</w:t>
      </w:r>
      <w:r w:rsidRPr="000C2CBA">
        <w:rPr>
          <w:rFonts w:ascii="宋体" w:hAnsi="宋体" w:cs="宋体" w:hint="eastAsia"/>
        </w:rPr>
        <w:t>单位负责人为同一人或者存在直接控股、管理关系的不同供应商，参加同一合同项下的政府采购活动的</w:t>
      </w:r>
      <w:r w:rsidRPr="000C2CBA">
        <w:rPr>
          <w:rFonts w:ascii="宋体" w:hAnsi="宋体" w:cs="宋体" w:hint="eastAsia"/>
          <w:szCs w:val="21"/>
        </w:rPr>
        <w:t>（相关投标人均作无效投标处理）</w:t>
      </w:r>
      <w:r w:rsidRPr="000C2CBA">
        <w:rPr>
          <w:rFonts w:ascii="宋体" w:hAnsi="宋体" w:cs="宋体" w:hint="eastAsia"/>
        </w:rPr>
        <w:t>。</w:t>
      </w:r>
    </w:p>
    <w:p w:rsidR="0046219F" w:rsidRPr="000C2CBA" w:rsidRDefault="00ED160B">
      <w:pPr>
        <w:spacing w:line="360" w:lineRule="auto"/>
        <w:rPr>
          <w:rFonts w:ascii="宋体" w:hAnsi="宋体" w:cs="宋体"/>
        </w:rPr>
      </w:pPr>
      <w:r w:rsidRPr="000C2CBA">
        <w:rPr>
          <w:rFonts w:ascii="宋体" w:hAnsi="宋体" w:cs="宋体" w:hint="eastAsia"/>
          <w:szCs w:val="21"/>
        </w:rPr>
        <w:t>6.5</w:t>
      </w:r>
      <w:r w:rsidRPr="000C2CBA">
        <w:rPr>
          <w:rFonts w:ascii="宋体" w:hAnsi="宋体" w:cs="宋体" w:hint="eastAsia"/>
        </w:rPr>
        <w:t>为采购项目提供整体设计、规范编制或者项目管理、监理、检测等服务的供应商，再参加该采购项目的其他采购活动的。</w:t>
      </w:r>
    </w:p>
    <w:p w:rsidR="0046219F" w:rsidRPr="000C2CBA" w:rsidRDefault="00ED160B">
      <w:pPr>
        <w:spacing w:line="360" w:lineRule="auto"/>
        <w:rPr>
          <w:rFonts w:ascii="宋体" w:hAnsi="宋体" w:cs="宋体"/>
        </w:rPr>
      </w:pPr>
      <w:r w:rsidRPr="000C2CBA">
        <w:rPr>
          <w:rFonts w:ascii="宋体" w:hAnsi="宋体" w:cs="宋体" w:hint="eastAsia"/>
        </w:rPr>
        <w:t>6.6经查询，投标人被“信用中国”、“中国政府采购网”列入失信被执行人、重大税收违法案件当事人名单、政府采购严重违法失信行为记录名单，且在禁止参加采购期限内的。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6.7投标文件未按招标文件文件要求密封、签署、盖章的。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6.8投标文件项目不齐全，经评审委员会认定为无法评审的。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6.9投标有效期、付款方式、交货（服务）期限、质保期等条款不能满足招标文件要求的。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6.10不符合招标文件中有关分包、转包规定的。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6.11“资格证明文件”或“技术商务文件”中出现</w:t>
      </w:r>
      <w:r w:rsidRPr="000C2CBA">
        <w:rPr>
          <w:rFonts w:ascii="宋体" w:hAnsi="宋体" w:cs="宋体" w:hint="eastAsia"/>
        </w:rPr>
        <w:t>本项目的投标总价的</w:t>
      </w:r>
      <w:r w:rsidRPr="000C2CBA">
        <w:rPr>
          <w:rFonts w:ascii="宋体" w:hAnsi="宋体" w:cs="宋体" w:hint="eastAsia"/>
          <w:szCs w:val="21"/>
        </w:rPr>
        <w:t>。</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6.12投标文件的实质性内容未使用中文表述、意思表述不明确、前后矛盾或者使用计量单位不符合招标文件要求的（经评标委员会认定并允许其当场更正的笔误除外）。</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6.13投标文件标明的响应或偏离与事实不符或提供虚假材料投标的。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6.14标“▲”的条款不能满足招标文件要求的。</w:t>
      </w:r>
    </w:p>
    <w:p w:rsidR="0046219F" w:rsidRPr="000C2CBA" w:rsidRDefault="00ED160B">
      <w:pPr>
        <w:pStyle w:val="a3"/>
        <w:spacing w:line="360" w:lineRule="auto"/>
        <w:ind w:firstLine="0"/>
        <w:rPr>
          <w:rFonts w:hAnsi="宋体" w:cs="宋体"/>
          <w:szCs w:val="21"/>
        </w:rPr>
      </w:pPr>
      <w:r w:rsidRPr="000C2CBA">
        <w:rPr>
          <w:rFonts w:hAnsi="宋体" w:cs="宋体" w:hint="eastAsia"/>
          <w:szCs w:val="21"/>
        </w:rPr>
        <w:t>6.15在报价评审时，如发现下列情形之一的，投标文件将被视为无效：</w:t>
      </w:r>
    </w:p>
    <w:p w:rsidR="0046219F" w:rsidRPr="000C2CBA" w:rsidRDefault="00ED160B">
      <w:pPr>
        <w:pStyle w:val="a3"/>
        <w:spacing w:line="360" w:lineRule="auto"/>
        <w:ind w:firstLine="0"/>
        <w:rPr>
          <w:rFonts w:hAnsi="宋体" w:cs="宋体"/>
          <w:szCs w:val="21"/>
        </w:rPr>
      </w:pPr>
      <w:r w:rsidRPr="000C2CBA">
        <w:rPr>
          <w:rFonts w:hAnsi="宋体" w:cs="宋体" w:hint="eastAsia"/>
        </w:rPr>
        <w:t>（1）未采用人民币报价或者未按照招标文件标明的币种报价的；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（2）报价超过招标文件中规定的预算金额或者最高限价的；</w:t>
      </w:r>
    </w:p>
    <w:p w:rsidR="0046219F" w:rsidRPr="000C2CBA" w:rsidRDefault="00ED160B">
      <w:pPr>
        <w:pStyle w:val="a3"/>
        <w:spacing w:line="360" w:lineRule="auto"/>
        <w:ind w:firstLine="0"/>
        <w:rPr>
          <w:rFonts w:hAnsi="宋体" w:cs="宋体"/>
        </w:rPr>
      </w:pPr>
      <w:r w:rsidRPr="000C2CBA">
        <w:rPr>
          <w:rFonts w:hAnsi="宋体" w:cs="宋体" w:hint="eastAsia"/>
        </w:rPr>
        <w:t>（3）未按照招标文件规定报价的；</w:t>
      </w:r>
    </w:p>
    <w:p w:rsidR="0046219F" w:rsidRPr="000C2CBA" w:rsidRDefault="00ED160B">
      <w:pPr>
        <w:pStyle w:val="a3"/>
        <w:spacing w:line="360" w:lineRule="auto"/>
        <w:ind w:firstLine="0"/>
        <w:rPr>
          <w:rFonts w:hAnsi="宋体" w:cs="宋体"/>
        </w:rPr>
      </w:pPr>
      <w:r w:rsidRPr="000C2CBA">
        <w:rPr>
          <w:rFonts w:hAnsi="宋体" w:cs="宋体" w:hint="eastAsia"/>
        </w:rPr>
        <w:lastRenderedPageBreak/>
        <w:t>（4）投标报价具有选择性的；</w:t>
      </w:r>
    </w:p>
    <w:p w:rsidR="0046219F" w:rsidRPr="000C2CBA" w:rsidRDefault="00ED160B">
      <w:pPr>
        <w:pStyle w:val="a3"/>
        <w:spacing w:line="360" w:lineRule="auto"/>
        <w:ind w:firstLine="0"/>
        <w:rPr>
          <w:rFonts w:hAnsi="宋体" w:cs="宋体"/>
        </w:rPr>
      </w:pPr>
      <w:r w:rsidRPr="000C2CBA">
        <w:rPr>
          <w:rFonts w:hAnsi="宋体" w:cs="宋体" w:hint="eastAsia"/>
        </w:rPr>
        <w:t>（5）不接受按修正错误的原则修正后的报价的；</w:t>
      </w:r>
    </w:p>
    <w:p w:rsidR="0046219F" w:rsidRPr="000C2CBA" w:rsidRDefault="00ED160B">
      <w:pPr>
        <w:spacing w:line="360" w:lineRule="auto"/>
        <w:rPr>
          <w:rFonts w:ascii="宋体" w:hAnsi="宋体" w:cs="宋体"/>
          <w:szCs w:val="21"/>
        </w:rPr>
      </w:pPr>
      <w:r w:rsidRPr="000C2CBA">
        <w:rPr>
          <w:rFonts w:ascii="宋体" w:hAnsi="宋体" w:cs="宋体" w:hint="eastAsia"/>
        </w:rPr>
        <w:t>（6）评标委员会认为投标人报价明显低于其他通过符合性审查投标人报价的，且在合理的时间内不能提供其报价合理性书面说明的。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6.16有下列情形之一的，视为投标人串通投标，其投标无效，并书面报告财政部门：</w:t>
      </w:r>
    </w:p>
    <w:p w:rsidR="0046219F" w:rsidRPr="000C2CBA" w:rsidRDefault="00ED160B">
      <w:pPr>
        <w:spacing w:line="360" w:lineRule="auto"/>
        <w:rPr>
          <w:rFonts w:ascii="宋体" w:hAnsi="宋体" w:cs="宋体"/>
          <w:szCs w:val="21"/>
        </w:rPr>
      </w:pPr>
      <w:r w:rsidRPr="000C2CBA">
        <w:rPr>
          <w:rFonts w:ascii="宋体" w:hAnsi="宋体" w:cs="宋体" w:hint="eastAsia"/>
          <w:szCs w:val="21"/>
        </w:rPr>
        <w:t>（1）不同投标人的投标文件由同一单位或者个人编制；</w:t>
      </w:r>
    </w:p>
    <w:p w:rsidR="0046219F" w:rsidRPr="000C2CBA" w:rsidRDefault="00ED160B">
      <w:pPr>
        <w:spacing w:line="360" w:lineRule="auto"/>
        <w:rPr>
          <w:rFonts w:ascii="宋体" w:hAnsi="宋体" w:cs="宋体"/>
          <w:szCs w:val="21"/>
        </w:rPr>
      </w:pPr>
      <w:r w:rsidRPr="000C2CBA">
        <w:rPr>
          <w:rFonts w:ascii="宋体" w:hAnsi="宋体" w:cs="宋体" w:hint="eastAsia"/>
          <w:szCs w:val="21"/>
        </w:rPr>
        <w:t>（2）不同投标人委托同一单位或者个人办理投标事宜；</w:t>
      </w:r>
    </w:p>
    <w:p w:rsidR="0046219F" w:rsidRPr="000C2CBA" w:rsidRDefault="00ED160B">
      <w:pPr>
        <w:spacing w:line="360" w:lineRule="auto"/>
        <w:rPr>
          <w:rFonts w:ascii="宋体" w:hAnsi="宋体" w:cs="宋体"/>
          <w:szCs w:val="21"/>
        </w:rPr>
      </w:pPr>
      <w:r w:rsidRPr="000C2CBA">
        <w:rPr>
          <w:rFonts w:ascii="宋体" w:hAnsi="宋体" w:cs="宋体" w:hint="eastAsia"/>
          <w:szCs w:val="21"/>
        </w:rPr>
        <w:t>（3）不同投标人的投标文件载明的项目管理成员或者联系人员为同一人；</w:t>
      </w:r>
    </w:p>
    <w:p w:rsidR="0046219F" w:rsidRPr="000C2CBA" w:rsidRDefault="00ED160B">
      <w:pPr>
        <w:spacing w:line="360" w:lineRule="auto"/>
        <w:rPr>
          <w:rFonts w:ascii="宋体" w:hAnsi="宋体" w:cs="宋体"/>
          <w:szCs w:val="21"/>
        </w:rPr>
      </w:pPr>
      <w:r w:rsidRPr="000C2CBA">
        <w:rPr>
          <w:rFonts w:ascii="宋体" w:hAnsi="宋体" w:cs="宋体" w:hint="eastAsia"/>
          <w:szCs w:val="21"/>
        </w:rPr>
        <w:t>（4）不同投标人的投标文件异常一致或者投标报价呈规律性差异；</w:t>
      </w:r>
    </w:p>
    <w:p w:rsidR="0046219F" w:rsidRPr="000C2CBA" w:rsidRDefault="00ED160B">
      <w:pPr>
        <w:spacing w:line="360" w:lineRule="auto"/>
        <w:rPr>
          <w:rFonts w:ascii="宋体" w:hAnsi="宋体" w:cs="宋体"/>
          <w:szCs w:val="21"/>
        </w:rPr>
      </w:pPr>
      <w:r w:rsidRPr="000C2CBA">
        <w:rPr>
          <w:rFonts w:ascii="宋体" w:hAnsi="宋体" w:cs="宋体" w:hint="eastAsia"/>
          <w:szCs w:val="21"/>
        </w:rPr>
        <w:t>（5）不同投标人的投标文件相互混装。</w:t>
      </w:r>
    </w:p>
    <w:p w:rsidR="0046219F" w:rsidRPr="000C2CBA" w:rsidRDefault="00ED160B">
      <w:pPr>
        <w:pStyle w:val="a3"/>
        <w:spacing w:line="360" w:lineRule="auto"/>
        <w:ind w:firstLine="0"/>
        <w:rPr>
          <w:rFonts w:hAnsi="宋体" w:cs="宋体"/>
          <w:szCs w:val="21"/>
        </w:rPr>
      </w:pPr>
      <w:r w:rsidRPr="000C2CBA">
        <w:rPr>
          <w:rFonts w:hAnsi="宋体" w:cs="宋体" w:hint="eastAsia"/>
          <w:szCs w:val="21"/>
        </w:rPr>
        <w:t>6.17投标文件有重大偏差或</w:t>
      </w:r>
      <w:r w:rsidRPr="000C2CBA">
        <w:rPr>
          <w:rFonts w:hAnsi="宋体" w:cs="宋体" w:hint="eastAsia"/>
        </w:rPr>
        <w:t>未实质性响应招标文件要求的或者投标文件含有采购人不能接受的附加条件的。</w:t>
      </w:r>
    </w:p>
    <w:p w:rsidR="0046219F" w:rsidRPr="000C2CBA" w:rsidRDefault="00ED160B">
      <w:pPr>
        <w:spacing w:line="360" w:lineRule="auto"/>
        <w:rPr>
          <w:rFonts w:ascii="宋体" w:hAnsi="宋体" w:cs="宋体"/>
          <w:szCs w:val="21"/>
        </w:rPr>
      </w:pPr>
      <w:r w:rsidRPr="000C2CBA">
        <w:rPr>
          <w:rFonts w:ascii="宋体" w:hAnsi="宋体" w:cs="宋体" w:hint="eastAsia"/>
          <w:szCs w:val="21"/>
        </w:rPr>
        <w:t>6.18违反法律、法规及本招标文件规定的其他无效投标情形。</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7、中标原则</w:t>
      </w:r>
    </w:p>
    <w:p w:rsidR="0046219F" w:rsidRPr="000C2CBA" w:rsidRDefault="00ED160B">
      <w:pPr>
        <w:spacing w:line="360" w:lineRule="auto"/>
        <w:rPr>
          <w:rFonts w:ascii="宋体" w:hAnsi="宋体" w:cs="宋体"/>
          <w:szCs w:val="21"/>
        </w:rPr>
      </w:pPr>
      <w:r w:rsidRPr="000C2CBA">
        <w:rPr>
          <w:rFonts w:ascii="宋体" w:hAnsi="宋体" w:cs="宋体" w:hint="eastAsia"/>
          <w:szCs w:val="21"/>
        </w:rPr>
        <w:t>7.1评标委员会根据投标人的技术商务文件和报价文件的总得分高低排定顺序，推荐中标候选人，得分最高者即为中标候选人。得分相同的，按投标报价由低到高顺序排列。得分且投标报价相同的，按技术方案优劣顺序排列。如出现其它情况，由评标委员会决定。</w:t>
      </w:r>
    </w:p>
    <w:p w:rsidR="0046219F" w:rsidRPr="000C2CBA" w:rsidRDefault="00ED160B">
      <w:pPr>
        <w:spacing w:line="360" w:lineRule="auto"/>
        <w:rPr>
          <w:rFonts w:ascii="宋体" w:hAnsi="宋体" w:cs="宋体"/>
          <w:szCs w:val="21"/>
        </w:rPr>
      </w:pPr>
      <w:r w:rsidRPr="000C2CBA">
        <w:rPr>
          <w:rFonts w:ascii="宋体" w:hAnsi="宋体" w:cs="宋体" w:hint="eastAsia"/>
          <w:szCs w:val="21"/>
        </w:rPr>
        <w:t>7.2采购人根据评审报告推荐的中标候选人确定中标供应商。</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8、中标结果</w:t>
      </w:r>
    </w:p>
    <w:p w:rsidR="0046219F" w:rsidRPr="000C2CBA" w:rsidRDefault="00ED160B">
      <w:pPr>
        <w:spacing w:line="360" w:lineRule="auto"/>
        <w:rPr>
          <w:rFonts w:ascii="宋体" w:hAnsi="宋体" w:cs="宋体"/>
          <w:szCs w:val="21"/>
        </w:rPr>
      </w:pPr>
      <w:r w:rsidRPr="000C2CBA">
        <w:rPr>
          <w:rFonts w:ascii="宋体" w:hAnsi="宋体" w:cs="宋体" w:hint="eastAsia"/>
          <w:szCs w:val="21"/>
        </w:rPr>
        <w:t>采购代理机构将中标结果在政府采购指定媒体上公告，并同时向中标供应商发出中标通知书。</w:t>
      </w: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9、评分标准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9.1评分标准</w:t>
      </w:r>
    </w:p>
    <w:p w:rsidR="0046219F" w:rsidRPr="000C2CBA" w:rsidRDefault="00ED160B">
      <w:pPr>
        <w:spacing w:line="360" w:lineRule="auto"/>
        <w:rPr>
          <w:rFonts w:ascii="宋体" w:hAnsi="宋体" w:cs="宋体"/>
          <w:szCs w:val="21"/>
        </w:rPr>
      </w:pPr>
      <w:r w:rsidRPr="000C2CBA">
        <w:rPr>
          <w:rFonts w:ascii="宋体" w:hAnsi="宋体" w:cs="宋体" w:hint="eastAsia"/>
          <w:szCs w:val="21"/>
        </w:rPr>
        <w:t>详见后附评分标准表。</w:t>
      </w:r>
    </w:p>
    <w:p w:rsidR="0046219F" w:rsidRPr="000C2CBA" w:rsidRDefault="0046219F">
      <w:pPr>
        <w:spacing w:line="360" w:lineRule="auto"/>
        <w:rPr>
          <w:rFonts w:ascii="宋体" w:hAnsi="宋体" w:cs="宋体"/>
          <w:szCs w:val="21"/>
        </w:rPr>
      </w:pPr>
    </w:p>
    <w:p w:rsidR="0046219F" w:rsidRPr="000C2CBA" w:rsidRDefault="0046219F">
      <w:pPr>
        <w:spacing w:line="360" w:lineRule="auto"/>
        <w:rPr>
          <w:rFonts w:ascii="宋体" w:hAnsi="宋体" w:cs="宋体"/>
          <w:szCs w:val="21"/>
        </w:rPr>
      </w:pPr>
    </w:p>
    <w:p w:rsidR="0046219F" w:rsidRPr="000C2CBA" w:rsidRDefault="00ED160B">
      <w:pPr>
        <w:spacing w:line="360" w:lineRule="auto"/>
        <w:rPr>
          <w:rFonts w:ascii="宋体" w:hAnsi="宋体" w:cs="宋体"/>
          <w:b/>
          <w:bCs/>
          <w:szCs w:val="21"/>
        </w:rPr>
      </w:pPr>
      <w:r w:rsidRPr="000C2CBA">
        <w:rPr>
          <w:rFonts w:ascii="宋体" w:hAnsi="宋体" w:cs="宋体" w:hint="eastAsia"/>
          <w:b/>
          <w:bCs/>
          <w:szCs w:val="21"/>
        </w:rPr>
        <w:t>附：评分标准表</w:t>
      </w:r>
    </w:p>
    <w:p w:rsidR="0046219F" w:rsidRPr="000C2CBA" w:rsidRDefault="0046219F">
      <w:pPr>
        <w:spacing w:line="360" w:lineRule="auto"/>
        <w:rPr>
          <w:rFonts w:ascii="宋体" w:hAnsi="宋体" w:cs="宋体"/>
          <w:b/>
          <w:bCs/>
          <w:szCs w:val="21"/>
        </w:rPr>
      </w:pPr>
    </w:p>
    <w:p w:rsidR="0046219F" w:rsidRPr="000C2CBA" w:rsidRDefault="00ED160B">
      <w:pPr>
        <w:pStyle w:val="2"/>
        <w:ind w:left="0" w:firstLine="0"/>
        <w:jc w:val="left"/>
        <w:rPr>
          <w:sz w:val="21"/>
        </w:rPr>
      </w:pPr>
      <w:r w:rsidRPr="000C2CBA">
        <w:rPr>
          <w:sz w:val="21"/>
        </w:rPr>
        <w:br w:type="page"/>
      </w:r>
      <w:r w:rsidRPr="000C2CBA">
        <w:rPr>
          <w:rFonts w:hint="eastAsia"/>
          <w:sz w:val="21"/>
        </w:rPr>
        <w:lastRenderedPageBreak/>
        <w:t>附：</w:t>
      </w:r>
    </w:p>
    <w:p w:rsidR="00F93DC2" w:rsidRPr="000C2CBA" w:rsidRDefault="00F93DC2" w:rsidP="000C2CBA">
      <w:pPr>
        <w:adjustRightInd w:val="0"/>
        <w:snapToGrid w:val="0"/>
        <w:spacing w:beforeLines="50" w:afterLines="50" w:line="360" w:lineRule="auto"/>
        <w:jc w:val="center"/>
        <w:rPr>
          <w:b/>
          <w:sz w:val="32"/>
          <w:szCs w:val="32"/>
        </w:rPr>
      </w:pPr>
      <w:r w:rsidRPr="000C2CBA">
        <w:rPr>
          <w:rFonts w:hint="eastAsia"/>
          <w:b/>
          <w:sz w:val="32"/>
          <w:szCs w:val="32"/>
        </w:rPr>
        <w:t>评分标准表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696"/>
        <w:gridCol w:w="6096"/>
        <w:gridCol w:w="992"/>
      </w:tblGrid>
      <w:tr w:rsidR="00F93DC2" w:rsidRPr="000C2CBA" w:rsidTr="00E05EEC">
        <w:trPr>
          <w:cantSplit/>
          <w:trHeight w:val="855"/>
        </w:trPr>
        <w:tc>
          <w:tcPr>
            <w:tcW w:w="856" w:type="dxa"/>
            <w:vAlign w:val="center"/>
          </w:tcPr>
          <w:p w:rsidR="00F93DC2" w:rsidRPr="000C2CBA" w:rsidRDefault="00F93DC2" w:rsidP="00E05EEC">
            <w:pPr>
              <w:jc w:val="center"/>
              <w:rPr>
                <w:rFonts w:ascii="宋体" w:hAnsi="宋体" w:cs="宋体"/>
                <w:b/>
                <w:szCs w:val="21"/>
              </w:rPr>
            </w:pPr>
            <w:r w:rsidRPr="000C2CBA">
              <w:rPr>
                <w:rFonts w:ascii="宋体" w:hAnsi="宋体" w:cs="宋体" w:hint="eastAsia"/>
                <w:b/>
                <w:szCs w:val="21"/>
              </w:rPr>
              <w:t>序号</w:t>
            </w:r>
          </w:p>
        </w:tc>
        <w:tc>
          <w:tcPr>
            <w:tcW w:w="1696" w:type="dxa"/>
            <w:vAlign w:val="center"/>
          </w:tcPr>
          <w:p w:rsidR="00F93DC2" w:rsidRPr="000C2CBA" w:rsidRDefault="00F93DC2" w:rsidP="00E05EEC">
            <w:pPr>
              <w:jc w:val="center"/>
              <w:rPr>
                <w:rFonts w:ascii="宋体" w:hAnsi="宋体" w:cs="宋体"/>
                <w:b/>
                <w:szCs w:val="21"/>
              </w:rPr>
            </w:pPr>
            <w:r w:rsidRPr="000C2CBA">
              <w:rPr>
                <w:rFonts w:ascii="宋体" w:hAnsi="宋体" w:cs="宋体" w:hint="eastAsia"/>
                <w:b/>
                <w:szCs w:val="21"/>
              </w:rPr>
              <w:t>评分项目</w:t>
            </w:r>
          </w:p>
        </w:tc>
        <w:tc>
          <w:tcPr>
            <w:tcW w:w="6096" w:type="dxa"/>
            <w:vAlign w:val="center"/>
          </w:tcPr>
          <w:p w:rsidR="00F93DC2" w:rsidRPr="000C2CBA" w:rsidRDefault="00F93DC2" w:rsidP="00E05EEC">
            <w:pPr>
              <w:jc w:val="center"/>
              <w:rPr>
                <w:rFonts w:ascii="宋体" w:hAnsi="宋体" w:cs="宋体"/>
                <w:b/>
                <w:szCs w:val="21"/>
              </w:rPr>
            </w:pPr>
            <w:r w:rsidRPr="000C2CBA">
              <w:rPr>
                <w:rFonts w:ascii="宋体" w:hAnsi="宋体" w:cs="宋体" w:hint="eastAsia"/>
                <w:b/>
                <w:szCs w:val="21"/>
              </w:rPr>
              <w:t>评分内容及标准</w:t>
            </w:r>
          </w:p>
        </w:tc>
        <w:tc>
          <w:tcPr>
            <w:tcW w:w="992" w:type="dxa"/>
            <w:vAlign w:val="center"/>
          </w:tcPr>
          <w:p w:rsidR="00F93DC2" w:rsidRPr="000C2CBA" w:rsidRDefault="00F93DC2" w:rsidP="00E05EEC">
            <w:pPr>
              <w:jc w:val="center"/>
              <w:rPr>
                <w:rFonts w:ascii="宋体" w:hAnsi="宋体" w:cs="宋体"/>
                <w:b/>
                <w:szCs w:val="21"/>
              </w:rPr>
            </w:pPr>
            <w:r w:rsidRPr="000C2CBA">
              <w:rPr>
                <w:rFonts w:ascii="宋体" w:hAnsi="宋体" w:cs="宋体" w:hint="eastAsia"/>
                <w:b/>
                <w:szCs w:val="21"/>
              </w:rPr>
              <w:t>分值</w:t>
            </w:r>
          </w:p>
        </w:tc>
      </w:tr>
      <w:tr w:rsidR="00F93DC2" w:rsidRPr="000C2CBA" w:rsidTr="00E05EEC">
        <w:trPr>
          <w:cantSplit/>
          <w:trHeight w:val="568"/>
        </w:trPr>
        <w:tc>
          <w:tcPr>
            <w:tcW w:w="9640" w:type="dxa"/>
            <w:gridSpan w:val="4"/>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b/>
                <w:szCs w:val="21"/>
              </w:rPr>
              <w:t>技术商务部分 60分</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1</w:t>
            </w:r>
          </w:p>
        </w:tc>
        <w:tc>
          <w:tcPr>
            <w:tcW w:w="1696" w:type="dxa"/>
            <w:vAlign w:val="center"/>
          </w:tcPr>
          <w:p w:rsidR="00F93DC2" w:rsidRPr="000C2CBA" w:rsidRDefault="00F93DC2" w:rsidP="00E05EEC">
            <w:pPr>
              <w:snapToGrid w:val="0"/>
              <w:jc w:val="center"/>
              <w:rPr>
                <w:rFonts w:ascii="宋体" w:hAnsi="宋体" w:cs="宋体"/>
                <w:szCs w:val="21"/>
                <w:lang w:val="zh-CN"/>
              </w:rPr>
            </w:pPr>
            <w:r w:rsidRPr="000C2CBA">
              <w:rPr>
                <w:rFonts w:ascii="宋体" w:hAnsi="宋体" w:cs="宋体" w:hint="eastAsia"/>
                <w:szCs w:val="21"/>
                <w:lang w:val="zh-CN"/>
              </w:rPr>
              <w:t>技术方案</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lang w:val="zh-CN"/>
              </w:rPr>
            </w:pPr>
            <w:r w:rsidRPr="000C2CBA">
              <w:rPr>
                <w:rFonts w:ascii="宋体" w:hAnsi="宋体" w:cs="宋体" w:hint="eastAsia"/>
                <w:szCs w:val="21"/>
                <w:lang w:val="zh-CN"/>
              </w:rPr>
              <w:t>总体设计：根据学校实际情况，对系统整体设计架构、软硬件环境以及系统整体部署的合理性、完整性、可操作性进行综合评议，对项目建设需求有详细、充分和客观的分析，对重难点分析准确，内容完整。</w:t>
            </w:r>
          </w:p>
        </w:tc>
        <w:tc>
          <w:tcPr>
            <w:tcW w:w="992" w:type="dxa"/>
            <w:vAlign w:val="center"/>
          </w:tcPr>
          <w:p w:rsidR="00F93DC2" w:rsidRPr="000C2CBA" w:rsidRDefault="00F93DC2" w:rsidP="00E05EEC">
            <w:pPr>
              <w:snapToGrid w:val="0"/>
              <w:jc w:val="center"/>
              <w:rPr>
                <w:rFonts w:ascii="宋体" w:hAnsi="宋体" w:cs="宋体"/>
                <w:b/>
                <w:szCs w:val="21"/>
                <w:lang w:val="zh-CN"/>
              </w:rPr>
            </w:pPr>
            <w:r w:rsidRPr="000C2CBA">
              <w:rPr>
                <w:rFonts w:ascii="宋体" w:hAnsi="宋体" w:cs="宋体" w:hint="eastAsia"/>
                <w:b/>
                <w:szCs w:val="21"/>
              </w:rPr>
              <w:t>8</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2</w:t>
            </w:r>
          </w:p>
        </w:tc>
        <w:tc>
          <w:tcPr>
            <w:tcW w:w="169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采购需求响应情况</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rPr>
            </w:pPr>
            <w:r w:rsidRPr="000C2CBA">
              <w:rPr>
                <w:rFonts w:ascii="宋体" w:hAnsi="宋体" w:cs="宋体" w:hint="eastAsia"/>
                <w:szCs w:val="21"/>
              </w:rPr>
              <w:t>投标人针对招标文件中各项技术指标的规定，进行点对点技术应答，根据投标文件响应程度，对应性、完整性、偏离程度进行评分。</w:t>
            </w:r>
          </w:p>
          <w:p w:rsidR="00F93DC2" w:rsidRPr="000C2CBA" w:rsidRDefault="00F93DC2" w:rsidP="009D4719">
            <w:pPr>
              <w:snapToGrid w:val="0"/>
              <w:rPr>
                <w:rFonts w:ascii="宋体" w:hAnsi="宋体" w:cs="宋体"/>
                <w:szCs w:val="21"/>
                <w:lang w:val="zh-CN"/>
              </w:rPr>
            </w:pPr>
            <w:proofErr w:type="gramStart"/>
            <w:r w:rsidRPr="000C2CBA">
              <w:rPr>
                <w:rFonts w:ascii="宋体" w:hAnsi="宋体" w:cs="宋体" w:hint="eastAsia"/>
                <w:szCs w:val="21"/>
              </w:rPr>
              <w:t>完全响应</w:t>
            </w:r>
            <w:proofErr w:type="gramEnd"/>
            <w:r w:rsidRPr="000C2CBA">
              <w:rPr>
                <w:rFonts w:ascii="宋体" w:hAnsi="宋体" w:cs="宋体" w:hint="eastAsia"/>
                <w:szCs w:val="21"/>
              </w:rPr>
              <w:t>招标文件技术和规格要求表中各项指标的，得</w:t>
            </w:r>
            <w:r w:rsidR="009D4719" w:rsidRPr="000C2CBA">
              <w:rPr>
                <w:rFonts w:ascii="宋体" w:hAnsi="宋体" w:cs="宋体" w:hint="eastAsia"/>
                <w:szCs w:val="21"/>
              </w:rPr>
              <w:t>20</w:t>
            </w:r>
            <w:r w:rsidRPr="000C2CBA">
              <w:rPr>
                <w:rFonts w:ascii="宋体" w:hAnsi="宋体" w:cs="宋体" w:hint="eastAsia"/>
                <w:szCs w:val="21"/>
              </w:rPr>
              <w:t>分。标▲的指标（如有）不得负偏离，否则投标无效，标★的指标（如有）每有1项负偏离扣0.02分，一般指标每有1项负偏离扣0.01分，扣完为止。</w:t>
            </w:r>
          </w:p>
        </w:tc>
        <w:tc>
          <w:tcPr>
            <w:tcW w:w="992" w:type="dxa"/>
            <w:vAlign w:val="center"/>
          </w:tcPr>
          <w:p w:rsidR="00F93DC2" w:rsidRPr="000C2CBA" w:rsidRDefault="009D4719" w:rsidP="00E05EEC">
            <w:pPr>
              <w:snapToGrid w:val="0"/>
              <w:jc w:val="center"/>
              <w:rPr>
                <w:rFonts w:ascii="宋体" w:hAnsi="宋体" w:cs="宋体"/>
                <w:b/>
                <w:szCs w:val="21"/>
              </w:rPr>
            </w:pPr>
            <w:r w:rsidRPr="000C2CBA">
              <w:rPr>
                <w:rFonts w:ascii="宋体" w:hAnsi="宋体" w:cs="宋体" w:hint="eastAsia"/>
                <w:b/>
                <w:szCs w:val="21"/>
              </w:rPr>
              <w:t>20</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3</w:t>
            </w:r>
          </w:p>
        </w:tc>
        <w:tc>
          <w:tcPr>
            <w:tcW w:w="169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设备选型</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lang w:val="zh-CN"/>
              </w:rPr>
            </w:pPr>
            <w:r w:rsidRPr="000C2CBA">
              <w:rPr>
                <w:rFonts w:ascii="宋体" w:hAnsi="宋体" w:cs="宋体" w:hint="eastAsia"/>
                <w:szCs w:val="21"/>
                <w:lang w:val="zh-CN"/>
              </w:rPr>
              <w:t>根据核心产品选型的品牌、规格及对于本项目的适用性进行综合评议。核心产品包括：智能安全防范信息平台、前端校园安防系统、支撑平台。</w:t>
            </w:r>
          </w:p>
        </w:tc>
        <w:tc>
          <w:tcPr>
            <w:tcW w:w="992" w:type="dxa"/>
            <w:vAlign w:val="center"/>
          </w:tcPr>
          <w:p w:rsidR="00F93DC2" w:rsidRPr="000C2CBA" w:rsidRDefault="009D4719" w:rsidP="00E05EEC">
            <w:pPr>
              <w:snapToGrid w:val="0"/>
              <w:jc w:val="center"/>
              <w:rPr>
                <w:rFonts w:ascii="宋体" w:hAnsi="宋体" w:cs="宋体"/>
                <w:b/>
                <w:szCs w:val="21"/>
              </w:rPr>
            </w:pPr>
            <w:r w:rsidRPr="000C2CBA">
              <w:rPr>
                <w:rFonts w:ascii="宋体" w:hAnsi="宋体" w:cs="宋体" w:hint="eastAsia"/>
                <w:b/>
                <w:szCs w:val="21"/>
              </w:rPr>
              <w:t>8</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4</w:t>
            </w:r>
          </w:p>
        </w:tc>
        <w:tc>
          <w:tcPr>
            <w:tcW w:w="1696" w:type="dxa"/>
            <w:vAlign w:val="center"/>
          </w:tcPr>
          <w:p w:rsidR="00F93DC2" w:rsidRPr="000C2CBA" w:rsidRDefault="00F93DC2" w:rsidP="00E05EEC">
            <w:pPr>
              <w:snapToGrid w:val="0"/>
              <w:jc w:val="center"/>
              <w:rPr>
                <w:rFonts w:ascii="宋体" w:hAnsi="宋体" w:cs="宋体"/>
                <w:szCs w:val="21"/>
                <w:lang w:val="zh-CN"/>
              </w:rPr>
            </w:pPr>
            <w:r w:rsidRPr="000C2CBA">
              <w:rPr>
                <w:rFonts w:ascii="宋体" w:hAnsi="宋体" w:cs="宋体" w:hint="eastAsia"/>
                <w:szCs w:val="21"/>
                <w:lang w:val="zh-CN"/>
              </w:rPr>
              <w:t>实施方案</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rPr>
            </w:pPr>
            <w:r w:rsidRPr="000C2CBA">
              <w:rPr>
                <w:rFonts w:ascii="宋体" w:hAnsi="宋体" w:cs="宋体" w:hint="eastAsia"/>
                <w:szCs w:val="21"/>
                <w:lang w:val="zh-CN"/>
              </w:rPr>
              <w:t>针对本次项目的具体组织实施方案（包括实施组织方案、实施进度计划、风险与缓解措施、质量控制管理、验收等）情况。</w:t>
            </w:r>
          </w:p>
        </w:tc>
        <w:tc>
          <w:tcPr>
            <w:tcW w:w="992" w:type="dxa"/>
            <w:vAlign w:val="center"/>
          </w:tcPr>
          <w:p w:rsidR="00F93DC2" w:rsidRPr="000C2CBA" w:rsidRDefault="00F93DC2" w:rsidP="00E05EEC">
            <w:pPr>
              <w:snapToGrid w:val="0"/>
              <w:jc w:val="center"/>
              <w:rPr>
                <w:rFonts w:ascii="宋体" w:hAnsi="宋体" w:cs="宋体"/>
                <w:b/>
                <w:szCs w:val="21"/>
                <w:lang w:val="zh-CN"/>
              </w:rPr>
            </w:pPr>
            <w:r w:rsidRPr="000C2CBA">
              <w:rPr>
                <w:rFonts w:ascii="宋体" w:hAnsi="宋体" w:cs="宋体" w:hint="eastAsia"/>
                <w:b/>
                <w:szCs w:val="21"/>
              </w:rPr>
              <w:t>3</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5</w:t>
            </w:r>
          </w:p>
        </w:tc>
        <w:tc>
          <w:tcPr>
            <w:tcW w:w="169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人员配置</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rPr>
            </w:pPr>
            <w:r w:rsidRPr="000C2CBA">
              <w:rPr>
                <w:rFonts w:ascii="宋体" w:hAnsi="宋体" w:cs="宋体" w:hint="eastAsia"/>
                <w:szCs w:val="21"/>
              </w:rPr>
              <w:t>1、拟派项目负责人具有项目管理专业人员（PMP）资格证书、CCIE工程师证书、注册信息安全专业人员（CISP）证书的，每个证书得1分，最高得3分。</w:t>
            </w:r>
          </w:p>
          <w:p w:rsidR="00F93DC2" w:rsidRPr="000C2CBA" w:rsidRDefault="00F93DC2" w:rsidP="00E05EEC">
            <w:pPr>
              <w:snapToGrid w:val="0"/>
              <w:rPr>
                <w:rFonts w:ascii="宋体" w:hAnsi="宋体" w:cs="宋体"/>
                <w:szCs w:val="21"/>
              </w:rPr>
            </w:pPr>
            <w:r w:rsidRPr="000C2CBA">
              <w:rPr>
                <w:rFonts w:ascii="宋体" w:hAnsi="宋体" w:cs="宋体" w:hint="eastAsia"/>
                <w:szCs w:val="21"/>
              </w:rPr>
              <w:t>2、拟派人员中（项目负责人除外），具有大数据分析师CPDA、信息系统项目管理师证书、IT基础架构库认证ITIL Foundation的，每提供1个得0.5分，1人多证可按证书数量得分，本项最多得3分。</w:t>
            </w:r>
          </w:p>
          <w:p w:rsidR="00F93DC2" w:rsidRPr="000C2CBA" w:rsidRDefault="00F93DC2" w:rsidP="00E05EEC">
            <w:pPr>
              <w:snapToGrid w:val="0"/>
              <w:rPr>
                <w:rFonts w:ascii="宋体" w:hAnsi="宋体" w:cs="宋体"/>
                <w:szCs w:val="21"/>
              </w:rPr>
            </w:pPr>
            <w:r w:rsidRPr="000C2CBA">
              <w:rPr>
                <w:rFonts w:ascii="宋体" w:hAnsi="宋体" w:hint="eastAsia"/>
                <w:b/>
                <w:szCs w:val="21"/>
              </w:rPr>
              <w:t>在投标文件中提供拟派人员资质证书和</w:t>
            </w:r>
            <w:proofErr w:type="gramStart"/>
            <w:r w:rsidRPr="000C2CBA">
              <w:rPr>
                <w:rFonts w:ascii="宋体" w:hint="eastAsia"/>
                <w:b/>
                <w:szCs w:val="21"/>
                <w:lang w:val="zh-CN"/>
              </w:rPr>
              <w:t>社保证明</w:t>
            </w:r>
            <w:proofErr w:type="gramEnd"/>
            <w:r w:rsidRPr="000C2CBA">
              <w:rPr>
                <w:rFonts w:ascii="宋体" w:hAnsi="宋体" w:hint="eastAsia"/>
                <w:b/>
                <w:szCs w:val="21"/>
              </w:rPr>
              <w:t>的</w:t>
            </w:r>
            <w:r w:rsidRPr="000C2CBA">
              <w:rPr>
                <w:rFonts w:ascii="宋体" w:hAnsi="宋体" w:hint="eastAsia"/>
                <w:b/>
                <w:kern w:val="0"/>
                <w:szCs w:val="21"/>
              </w:rPr>
              <w:t>原件彩色扫描件</w:t>
            </w:r>
            <w:r w:rsidRPr="000C2CBA">
              <w:rPr>
                <w:rFonts w:ascii="宋体" w:hAnsi="宋体" w:hint="eastAsia"/>
                <w:b/>
                <w:szCs w:val="21"/>
              </w:rPr>
              <w:t>，</w:t>
            </w:r>
            <w:r w:rsidRPr="000C2CBA">
              <w:rPr>
                <w:rFonts w:ascii="宋体" w:hint="eastAsia"/>
                <w:b/>
                <w:szCs w:val="21"/>
                <w:lang w:val="zh-CN"/>
              </w:rPr>
              <w:t>未提供的不得分。</w:t>
            </w:r>
          </w:p>
        </w:tc>
        <w:tc>
          <w:tcPr>
            <w:tcW w:w="992" w:type="dxa"/>
            <w:vAlign w:val="center"/>
          </w:tcPr>
          <w:p w:rsidR="00F93DC2" w:rsidRPr="000C2CBA" w:rsidRDefault="00F93DC2" w:rsidP="00E05EEC">
            <w:pPr>
              <w:snapToGrid w:val="0"/>
              <w:jc w:val="center"/>
              <w:rPr>
                <w:rFonts w:ascii="宋体" w:hAnsi="宋体" w:cs="宋体"/>
                <w:b/>
                <w:szCs w:val="21"/>
              </w:rPr>
            </w:pPr>
            <w:r w:rsidRPr="000C2CBA">
              <w:rPr>
                <w:rFonts w:ascii="宋体" w:hAnsi="宋体" w:cs="宋体" w:hint="eastAsia"/>
                <w:b/>
                <w:szCs w:val="21"/>
              </w:rPr>
              <w:t>6</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6</w:t>
            </w:r>
          </w:p>
        </w:tc>
        <w:tc>
          <w:tcPr>
            <w:tcW w:w="1696" w:type="dxa"/>
            <w:vAlign w:val="center"/>
          </w:tcPr>
          <w:p w:rsidR="00F93DC2" w:rsidRPr="000C2CBA" w:rsidRDefault="00F93DC2" w:rsidP="00E05EEC">
            <w:pPr>
              <w:snapToGrid w:val="0"/>
              <w:jc w:val="center"/>
              <w:rPr>
                <w:rFonts w:ascii="宋体" w:hAnsi="宋体" w:cs="宋体"/>
                <w:szCs w:val="21"/>
                <w:lang w:val="zh-CN"/>
              </w:rPr>
            </w:pPr>
            <w:r w:rsidRPr="000C2CBA">
              <w:rPr>
                <w:rFonts w:ascii="宋体" w:hAnsi="宋体" w:cs="宋体" w:hint="eastAsia"/>
                <w:szCs w:val="21"/>
              </w:rPr>
              <w:t>质量保证</w:t>
            </w:r>
            <w:r w:rsidRPr="000C2CBA">
              <w:rPr>
                <w:rFonts w:ascii="宋体" w:hAnsi="宋体" w:cs="宋体" w:hint="eastAsia"/>
                <w:szCs w:val="21"/>
                <w:lang w:val="zh-CN"/>
              </w:rPr>
              <w:t>及售后服务</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lang w:val="zh-CN"/>
              </w:rPr>
            </w:pPr>
            <w:r w:rsidRPr="000C2CBA">
              <w:rPr>
                <w:rFonts w:ascii="宋体" w:hAnsi="宋体" w:cs="宋体" w:hint="eastAsia"/>
                <w:szCs w:val="21"/>
              </w:rPr>
              <w:t>根据</w:t>
            </w:r>
            <w:r w:rsidRPr="000C2CBA">
              <w:rPr>
                <w:rFonts w:ascii="宋体" w:hAnsi="宋体" w:cs="宋体" w:hint="eastAsia"/>
                <w:szCs w:val="21"/>
                <w:lang w:val="zh-CN"/>
              </w:rPr>
              <w:t>提供</w:t>
            </w:r>
            <w:r w:rsidRPr="000C2CBA">
              <w:rPr>
                <w:rFonts w:ascii="宋体" w:hAnsi="宋体" w:cs="宋体" w:hint="eastAsia"/>
                <w:szCs w:val="21"/>
              </w:rPr>
              <w:t>的</w:t>
            </w:r>
            <w:r w:rsidRPr="000C2CBA">
              <w:rPr>
                <w:rFonts w:ascii="宋体" w:hAnsi="宋体" w:cs="宋体" w:hint="eastAsia"/>
                <w:szCs w:val="21"/>
                <w:lang w:val="zh-CN"/>
              </w:rPr>
              <w:t>售后服务方案、备品备件配备情况、升级方案，售后响应能力、响应时效以及其他服务质量与承诺情况进行评议。</w:t>
            </w:r>
          </w:p>
        </w:tc>
        <w:tc>
          <w:tcPr>
            <w:tcW w:w="992" w:type="dxa"/>
            <w:vAlign w:val="center"/>
          </w:tcPr>
          <w:p w:rsidR="00F93DC2" w:rsidRPr="000C2CBA" w:rsidRDefault="00F93DC2" w:rsidP="00E05EEC">
            <w:pPr>
              <w:snapToGrid w:val="0"/>
              <w:jc w:val="center"/>
              <w:rPr>
                <w:rFonts w:ascii="宋体" w:hAnsi="宋体" w:cs="宋体"/>
                <w:b/>
                <w:szCs w:val="21"/>
                <w:lang w:val="zh-CN"/>
              </w:rPr>
            </w:pPr>
            <w:r w:rsidRPr="000C2CBA">
              <w:rPr>
                <w:rFonts w:ascii="宋体" w:hAnsi="宋体" w:cs="宋体" w:hint="eastAsia"/>
                <w:b/>
                <w:szCs w:val="21"/>
              </w:rPr>
              <w:t>3</w:t>
            </w:r>
          </w:p>
        </w:tc>
      </w:tr>
      <w:tr w:rsidR="00F93DC2" w:rsidRPr="000C2CBA" w:rsidTr="00E05EEC">
        <w:trPr>
          <w:cantSplit/>
          <w:trHeight w:val="273"/>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7</w:t>
            </w:r>
          </w:p>
        </w:tc>
        <w:tc>
          <w:tcPr>
            <w:tcW w:w="1696" w:type="dxa"/>
            <w:vAlign w:val="center"/>
          </w:tcPr>
          <w:p w:rsidR="00F93DC2" w:rsidRPr="000C2CBA" w:rsidRDefault="00F93DC2" w:rsidP="00E05EEC">
            <w:pPr>
              <w:snapToGrid w:val="0"/>
              <w:jc w:val="center"/>
              <w:rPr>
                <w:rFonts w:ascii="宋体" w:hAnsi="宋体" w:cs="宋体"/>
                <w:szCs w:val="21"/>
                <w:lang w:val="zh-CN"/>
              </w:rPr>
            </w:pPr>
            <w:r w:rsidRPr="000C2CBA">
              <w:rPr>
                <w:rFonts w:ascii="宋体" w:hAnsi="宋体" w:cs="宋体" w:hint="eastAsia"/>
                <w:szCs w:val="21"/>
                <w:lang w:val="zh-CN"/>
              </w:rPr>
              <w:t>培训方案</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lang w:val="zh-CN"/>
              </w:rPr>
            </w:pPr>
            <w:r w:rsidRPr="000C2CBA">
              <w:rPr>
                <w:rFonts w:ascii="宋体" w:hAnsi="宋体" w:cs="宋体" w:hint="eastAsia"/>
                <w:szCs w:val="21"/>
                <w:lang w:val="zh-CN"/>
              </w:rPr>
              <w:t>根据培训人员、时间、内容的合理性、可操作性进行评议。</w:t>
            </w:r>
          </w:p>
        </w:tc>
        <w:tc>
          <w:tcPr>
            <w:tcW w:w="992" w:type="dxa"/>
            <w:vAlign w:val="center"/>
          </w:tcPr>
          <w:p w:rsidR="00F93DC2" w:rsidRPr="000C2CBA" w:rsidRDefault="00F93DC2" w:rsidP="00E05EEC">
            <w:pPr>
              <w:snapToGrid w:val="0"/>
              <w:jc w:val="center"/>
              <w:rPr>
                <w:rFonts w:ascii="宋体" w:hAnsi="宋体" w:cs="宋体"/>
                <w:b/>
                <w:szCs w:val="21"/>
                <w:lang w:val="zh-CN"/>
              </w:rPr>
            </w:pPr>
            <w:r w:rsidRPr="000C2CBA">
              <w:rPr>
                <w:rFonts w:ascii="宋体" w:hAnsi="宋体" w:cs="宋体" w:hint="eastAsia"/>
                <w:b/>
                <w:szCs w:val="21"/>
              </w:rPr>
              <w:t>2</w:t>
            </w:r>
          </w:p>
        </w:tc>
      </w:tr>
      <w:tr w:rsidR="009D4719" w:rsidRPr="000C2CBA" w:rsidTr="00E05EEC">
        <w:trPr>
          <w:cantSplit/>
          <w:trHeight w:val="624"/>
        </w:trPr>
        <w:tc>
          <w:tcPr>
            <w:tcW w:w="856" w:type="dxa"/>
            <w:vAlign w:val="center"/>
          </w:tcPr>
          <w:p w:rsidR="009D4719" w:rsidRPr="000C2CBA" w:rsidRDefault="009D4719" w:rsidP="00E05EEC">
            <w:pPr>
              <w:snapToGrid w:val="0"/>
              <w:jc w:val="center"/>
              <w:rPr>
                <w:rFonts w:ascii="宋体" w:hAnsi="宋体" w:cs="宋体"/>
                <w:szCs w:val="21"/>
              </w:rPr>
            </w:pPr>
            <w:r w:rsidRPr="000C2CBA">
              <w:rPr>
                <w:rFonts w:ascii="宋体" w:hAnsi="宋体" w:cs="宋体" w:hint="eastAsia"/>
                <w:szCs w:val="21"/>
              </w:rPr>
              <w:t>8</w:t>
            </w:r>
          </w:p>
        </w:tc>
        <w:tc>
          <w:tcPr>
            <w:tcW w:w="1696" w:type="dxa"/>
            <w:vAlign w:val="center"/>
          </w:tcPr>
          <w:p w:rsidR="009D4719" w:rsidRPr="000C2CBA" w:rsidRDefault="009D4719" w:rsidP="008D46BC">
            <w:pPr>
              <w:snapToGrid w:val="0"/>
              <w:jc w:val="center"/>
              <w:rPr>
                <w:rFonts w:ascii="宋体" w:hAnsi="宋体" w:cs="宋体"/>
                <w:szCs w:val="21"/>
                <w:lang w:val="zh-CN"/>
              </w:rPr>
            </w:pPr>
            <w:r w:rsidRPr="000C2CBA">
              <w:rPr>
                <w:rFonts w:ascii="宋体" w:hAnsi="宋体" w:cs="宋体" w:hint="eastAsia"/>
                <w:szCs w:val="21"/>
              </w:rPr>
              <w:t>优惠承诺及合理化建议</w:t>
            </w:r>
          </w:p>
        </w:tc>
        <w:tc>
          <w:tcPr>
            <w:tcW w:w="6096" w:type="dxa"/>
            <w:tcMar>
              <w:top w:w="113" w:type="dxa"/>
              <w:bottom w:w="113" w:type="dxa"/>
            </w:tcMar>
            <w:vAlign w:val="center"/>
          </w:tcPr>
          <w:p w:rsidR="009D4719" w:rsidRPr="000C2CBA" w:rsidRDefault="009D4719" w:rsidP="008D46BC">
            <w:pPr>
              <w:snapToGrid w:val="0"/>
              <w:rPr>
                <w:rFonts w:ascii="宋体" w:hAnsi="宋体" w:cs="宋体"/>
                <w:szCs w:val="21"/>
                <w:lang w:val="zh-CN"/>
              </w:rPr>
            </w:pPr>
            <w:r w:rsidRPr="000C2CBA">
              <w:rPr>
                <w:rFonts w:ascii="宋体" w:hAnsi="宋体" w:cs="宋体" w:hint="eastAsia"/>
                <w:szCs w:val="21"/>
              </w:rPr>
              <w:t>根据供应商提供的合理化建议和优惠承诺进行评议。</w:t>
            </w:r>
          </w:p>
        </w:tc>
        <w:tc>
          <w:tcPr>
            <w:tcW w:w="992" w:type="dxa"/>
            <w:vAlign w:val="center"/>
          </w:tcPr>
          <w:p w:rsidR="009D4719" w:rsidRPr="000C2CBA" w:rsidRDefault="009D4719" w:rsidP="00E05EEC">
            <w:pPr>
              <w:snapToGrid w:val="0"/>
              <w:jc w:val="center"/>
              <w:rPr>
                <w:rFonts w:ascii="宋体" w:hAnsi="宋体" w:cs="宋体"/>
                <w:b/>
                <w:szCs w:val="21"/>
              </w:rPr>
            </w:pPr>
            <w:r w:rsidRPr="000C2CBA">
              <w:rPr>
                <w:rFonts w:ascii="宋体" w:hAnsi="宋体" w:cs="宋体" w:hint="eastAsia"/>
                <w:b/>
                <w:szCs w:val="21"/>
              </w:rPr>
              <w:t>1</w:t>
            </w:r>
          </w:p>
        </w:tc>
      </w:tr>
      <w:tr w:rsidR="00F93DC2" w:rsidRPr="000C2CBA" w:rsidTr="00E05EEC">
        <w:trPr>
          <w:cantSplit/>
          <w:trHeight w:val="624"/>
        </w:trPr>
        <w:tc>
          <w:tcPr>
            <w:tcW w:w="85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lastRenderedPageBreak/>
              <w:t>9</w:t>
            </w:r>
          </w:p>
        </w:tc>
        <w:tc>
          <w:tcPr>
            <w:tcW w:w="1696" w:type="dxa"/>
            <w:vAlign w:val="center"/>
          </w:tcPr>
          <w:p w:rsidR="00F93DC2" w:rsidRPr="000C2CBA" w:rsidRDefault="00F93DC2" w:rsidP="00E05EEC">
            <w:pPr>
              <w:snapToGrid w:val="0"/>
              <w:jc w:val="center"/>
              <w:rPr>
                <w:rFonts w:ascii="宋体" w:hAnsi="宋体" w:cs="宋体"/>
                <w:szCs w:val="21"/>
              </w:rPr>
            </w:pPr>
            <w:r w:rsidRPr="000C2CBA">
              <w:rPr>
                <w:rFonts w:ascii="宋体" w:hAnsi="宋体" w:cs="宋体" w:hint="eastAsia"/>
                <w:szCs w:val="21"/>
              </w:rPr>
              <w:t>投标人证书</w:t>
            </w:r>
          </w:p>
        </w:tc>
        <w:tc>
          <w:tcPr>
            <w:tcW w:w="6096" w:type="dxa"/>
            <w:tcMar>
              <w:top w:w="113" w:type="dxa"/>
              <w:bottom w:w="113" w:type="dxa"/>
            </w:tcMar>
            <w:vAlign w:val="center"/>
          </w:tcPr>
          <w:p w:rsidR="00F93DC2" w:rsidRPr="000C2CBA" w:rsidRDefault="00F93DC2" w:rsidP="00E05EEC">
            <w:pPr>
              <w:snapToGrid w:val="0"/>
              <w:rPr>
                <w:rFonts w:ascii="宋体" w:hAnsi="宋体" w:cs="宋体"/>
                <w:szCs w:val="21"/>
              </w:rPr>
            </w:pPr>
            <w:r w:rsidRPr="000C2CBA">
              <w:rPr>
                <w:rFonts w:ascii="宋体" w:hAnsi="宋体" w:cs="宋体" w:hint="eastAsia"/>
                <w:szCs w:val="21"/>
              </w:rPr>
              <w:t>具有有效质量管理体系认证证书的，得1分；</w:t>
            </w:r>
          </w:p>
          <w:p w:rsidR="00F93DC2" w:rsidRPr="000C2CBA" w:rsidRDefault="00F93DC2" w:rsidP="00E05EEC">
            <w:pPr>
              <w:snapToGrid w:val="0"/>
              <w:rPr>
                <w:rFonts w:ascii="宋体" w:hAnsi="宋体" w:cs="宋体"/>
                <w:szCs w:val="21"/>
              </w:rPr>
            </w:pPr>
            <w:r w:rsidRPr="000C2CBA">
              <w:rPr>
                <w:rFonts w:ascii="宋体" w:hAnsi="宋体" w:cs="宋体" w:hint="eastAsia"/>
                <w:szCs w:val="21"/>
              </w:rPr>
              <w:t>具有有效环境管理体系认证证书的，得1分；</w:t>
            </w:r>
          </w:p>
          <w:p w:rsidR="00F93DC2" w:rsidRPr="000C2CBA" w:rsidRDefault="00F93DC2" w:rsidP="00E05EEC">
            <w:pPr>
              <w:snapToGrid w:val="0"/>
              <w:rPr>
                <w:rFonts w:ascii="宋体" w:hAnsi="宋体" w:cs="宋体"/>
                <w:szCs w:val="21"/>
              </w:rPr>
            </w:pPr>
            <w:r w:rsidRPr="000C2CBA">
              <w:rPr>
                <w:rFonts w:ascii="宋体" w:hAnsi="宋体" w:cs="宋体" w:hint="eastAsia"/>
                <w:szCs w:val="21"/>
              </w:rPr>
              <w:t>具有有效职业健康安全管理体系认证证书的，得1分。</w:t>
            </w:r>
          </w:p>
          <w:p w:rsidR="00F93DC2" w:rsidRPr="000C2CBA" w:rsidRDefault="00F93DC2" w:rsidP="00E05EEC">
            <w:pPr>
              <w:snapToGrid w:val="0"/>
              <w:rPr>
                <w:rFonts w:ascii="宋体" w:hAnsi="宋体" w:cs="宋体"/>
                <w:szCs w:val="21"/>
              </w:rPr>
            </w:pPr>
            <w:r w:rsidRPr="000C2CBA">
              <w:rPr>
                <w:rFonts w:ascii="宋体" w:hAnsi="宋体" w:cs="宋体" w:hint="eastAsia"/>
                <w:szCs w:val="21"/>
              </w:rPr>
              <w:t>具有有效ITSS信息技术服务运行维护证书的</w:t>
            </w:r>
            <w:proofErr w:type="gramStart"/>
            <w:r w:rsidRPr="000C2CBA">
              <w:rPr>
                <w:rFonts w:ascii="宋体" w:hAnsi="宋体" w:cs="宋体" w:hint="eastAsia"/>
                <w:szCs w:val="21"/>
              </w:rPr>
              <w:t>的</w:t>
            </w:r>
            <w:proofErr w:type="gramEnd"/>
            <w:r w:rsidRPr="000C2CBA">
              <w:rPr>
                <w:rFonts w:ascii="宋体" w:hAnsi="宋体" w:cs="宋体" w:hint="eastAsia"/>
                <w:szCs w:val="21"/>
              </w:rPr>
              <w:t>，得1分。</w:t>
            </w:r>
          </w:p>
          <w:p w:rsidR="00F93DC2" w:rsidRPr="000C2CBA" w:rsidRDefault="00F93DC2" w:rsidP="00E05EEC">
            <w:pPr>
              <w:snapToGrid w:val="0"/>
              <w:rPr>
                <w:rFonts w:ascii="宋体" w:hAnsi="宋体" w:cs="宋体"/>
                <w:b/>
                <w:szCs w:val="21"/>
              </w:rPr>
            </w:pPr>
            <w:r w:rsidRPr="000C2CBA">
              <w:rPr>
                <w:rFonts w:ascii="宋体" w:hAnsi="宋体" w:cs="宋体" w:hint="eastAsia"/>
                <w:b/>
                <w:szCs w:val="21"/>
              </w:rPr>
              <w:t>在投标文件中提供证书的</w:t>
            </w:r>
            <w:r w:rsidRPr="000C2CBA">
              <w:rPr>
                <w:rFonts w:ascii="宋体" w:hAnsi="宋体" w:cs="宋体" w:hint="eastAsia"/>
                <w:b/>
                <w:kern w:val="0"/>
                <w:szCs w:val="21"/>
              </w:rPr>
              <w:t>原件彩色扫描件</w:t>
            </w:r>
            <w:r w:rsidRPr="000C2CBA">
              <w:rPr>
                <w:rFonts w:ascii="宋体" w:hAnsi="宋体" w:cs="宋体" w:hint="eastAsia"/>
                <w:b/>
                <w:szCs w:val="21"/>
              </w:rPr>
              <w:t>，否则不得分。</w:t>
            </w:r>
          </w:p>
        </w:tc>
        <w:tc>
          <w:tcPr>
            <w:tcW w:w="992" w:type="dxa"/>
            <w:vAlign w:val="center"/>
          </w:tcPr>
          <w:p w:rsidR="00F93DC2" w:rsidRPr="000C2CBA" w:rsidRDefault="00F93DC2" w:rsidP="00E05EEC">
            <w:pPr>
              <w:snapToGrid w:val="0"/>
              <w:jc w:val="center"/>
              <w:rPr>
                <w:rFonts w:ascii="宋体" w:hAnsi="宋体" w:cs="宋体"/>
                <w:b/>
                <w:szCs w:val="21"/>
              </w:rPr>
            </w:pPr>
            <w:r w:rsidRPr="000C2CBA">
              <w:rPr>
                <w:rFonts w:ascii="宋体" w:hAnsi="宋体" w:cs="宋体" w:hint="eastAsia"/>
                <w:b/>
                <w:szCs w:val="21"/>
              </w:rPr>
              <w:t>4</w:t>
            </w:r>
          </w:p>
        </w:tc>
      </w:tr>
      <w:tr w:rsidR="00F93DC2" w:rsidRPr="000C2CBA" w:rsidTr="00E05EEC">
        <w:trPr>
          <w:cantSplit/>
          <w:trHeight w:val="624"/>
        </w:trPr>
        <w:tc>
          <w:tcPr>
            <w:tcW w:w="856" w:type="dxa"/>
            <w:vAlign w:val="center"/>
          </w:tcPr>
          <w:p w:rsidR="00F93DC2" w:rsidRPr="000C2CBA" w:rsidRDefault="00F93DC2" w:rsidP="009D4719">
            <w:pPr>
              <w:snapToGrid w:val="0"/>
              <w:jc w:val="center"/>
              <w:rPr>
                <w:rFonts w:ascii="宋体" w:hAnsi="宋体" w:cs="宋体"/>
                <w:szCs w:val="21"/>
              </w:rPr>
            </w:pPr>
            <w:r w:rsidRPr="000C2CBA">
              <w:rPr>
                <w:rFonts w:ascii="宋体" w:hAnsi="宋体" w:cs="宋体" w:hint="eastAsia"/>
                <w:szCs w:val="21"/>
              </w:rPr>
              <w:t>1</w:t>
            </w:r>
            <w:r w:rsidR="009D4719" w:rsidRPr="000C2CBA">
              <w:rPr>
                <w:rFonts w:ascii="宋体" w:hAnsi="宋体" w:cs="宋体" w:hint="eastAsia"/>
                <w:szCs w:val="21"/>
              </w:rPr>
              <w:t>0</w:t>
            </w:r>
          </w:p>
        </w:tc>
        <w:tc>
          <w:tcPr>
            <w:tcW w:w="1696" w:type="dxa"/>
            <w:vAlign w:val="center"/>
          </w:tcPr>
          <w:p w:rsidR="00F93DC2" w:rsidRPr="000C2CBA" w:rsidRDefault="00F93DC2" w:rsidP="00E05EEC">
            <w:pPr>
              <w:snapToGrid w:val="0"/>
              <w:jc w:val="center"/>
              <w:rPr>
                <w:rFonts w:ascii="宋体" w:hAnsi="宋体" w:cs="宋体"/>
                <w:szCs w:val="21"/>
                <w:lang w:val="zh-CN"/>
              </w:rPr>
            </w:pPr>
            <w:r w:rsidRPr="000C2CBA">
              <w:rPr>
                <w:rFonts w:ascii="宋体" w:hAnsi="宋体" w:cs="宋体" w:hint="eastAsia"/>
                <w:szCs w:val="21"/>
                <w:lang w:val="zh-CN"/>
              </w:rPr>
              <w:t>现场演示</w:t>
            </w:r>
          </w:p>
        </w:tc>
        <w:tc>
          <w:tcPr>
            <w:tcW w:w="6096" w:type="dxa"/>
            <w:tcMar>
              <w:top w:w="113" w:type="dxa"/>
              <w:bottom w:w="113" w:type="dxa"/>
            </w:tcMar>
            <w:vAlign w:val="center"/>
          </w:tcPr>
          <w:p w:rsidR="00F93DC2" w:rsidRPr="000C2CBA" w:rsidRDefault="00F93DC2" w:rsidP="00E05EEC">
            <w:pPr>
              <w:snapToGrid w:val="0"/>
              <w:rPr>
                <w:rFonts w:ascii="宋体"/>
                <w:szCs w:val="21"/>
                <w:lang w:val="zh-CN"/>
              </w:rPr>
            </w:pPr>
            <w:r w:rsidRPr="000C2CBA">
              <w:rPr>
                <w:rFonts w:ascii="宋体" w:hint="eastAsia"/>
                <w:szCs w:val="21"/>
                <w:lang w:val="zh-CN"/>
              </w:rPr>
              <w:t>根据演示功能点实现情况进行综合打分。</w:t>
            </w:r>
          </w:p>
          <w:p w:rsidR="00F93DC2" w:rsidRPr="000C2CBA" w:rsidRDefault="00F93DC2" w:rsidP="00E05EEC">
            <w:pPr>
              <w:snapToGrid w:val="0"/>
              <w:rPr>
                <w:rFonts w:ascii="宋体"/>
                <w:szCs w:val="21"/>
                <w:lang w:val="zh-CN"/>
              </w:rPr>
            </w:pPr>
            <w:r w:rsidRPr="000C2CBA">
              <w:rPr>
                <w:rFonts w:ascii="宋体" w:hint="eastAsia"/>
                <w:szCs w:val="21"/>
                <w:lang w:val="zh-CN"/>
              </w:rPr>
              <w:t>投标人自行选择下列任一</w:t>
            </w:r>
            <w:r w:rsidRPr="000C2CBA">
              <w:rPr>
                <w:rFonts w:ascii="宋体" w:hint="eastAsia"/>
                <w:szCs w:val="21"/>
              </w:rPr>
              <w:t>功能点</w:t>
            </w:r>
            <w:r w:rsidRPr="000C2CBA">
              <w:rPr>
                <w:rFonts w:ascii="宋体" w:hint="eastAsia"/>
                <w:szCs w:val="21"/>
                <w:lang w:val="zh-CN"/>
              </w:rPr>
              <w:t xml:space="preserve">进行演示。 </w:t>
            </w:r>
          </w:p>
          <w:p w:rsidR="00F93DC2" w:rsidRPr="000C2CBA" w:rsidRDefault="00F93DC2" w:rsidP="00E05EEC">
            <w:pPr>
              <w:snapToGrid w:val="0"/>
              <w:rPr>
                <w:rFonts w:ascii="宋体"/>
                <w:szCs w:val="21"/>
                <w:lang w:val="zh-CN"/>
              </w:rPr>
            </w:pPr>
            <w:r w:rsidRPr="000C2CBA">
              <w:rPr>
                <w:rFonts w:ascii="宋体" w:hint="eastAsia"/>
                <w:szCs w:val="21"/>
                <w:lang w:val="zh-CN"/>
              </w:rPr>
              <w:t>功能点1：总体态势：校园安全事前预防工作包含浙江等级平安校园要求的食品、卫生、心理健康、学生防溺水、校园欺凌防范和校车等安全指标，辖区内学校达标情况，点击其中一项可查看下属学校达标与未达标明细。</w:t>
            </w:r>
          </w:p>
          <w:p w:rsidR="00F93DC2" w:rsidRPr="000C2CBA" w:rsidRDefault="00F93DC2" w:rsidP="00E05EEC">
            <w:pPr>
              <w:snapToGrid w:val="0"/>
              <w:rPr>
                <w:rFonts w:ascii="宋体"/>
                <w:szCs w:val="21"/>
                <w:lang w:val="zh-CN"/>
              </w:rPr>
            </w:pPr>
            <w:r w:rsidRPr="000C2CBA">
              <w:rPr>
                <w:rFonts w:ascii="宋体" w:hint="eastAsia"/>
                <w:szCs w:val="21"/>
                <w:lang w:val="zh-CN"/>
              </w:rPr>
              <w:t>功能点2：通过手机客户端演示值班上报功能，在值班巡视的过程中可以产生巡查轨迹，在平台和</w:t>
            </w:r>
            <w:proofErr w:type="gramStart"/>
            <w:r w:rsidRPr="000C2CBA">
              <w:rPr>
                <w:rFonts w:ascii="宋体" w:hint="eastAsia"/>
                <w:szCs w:val="21"/>
                <w:lang w:val="zh-CN"/>
              </w:rPr>
              <w:t>手机端可查看</w:t>
            </w:r>
            <w:proofErr w:type="gramEnd"/>
            <w:r w:rsidRPr="000C2CBA">
              <w:rPr>
                <w:rFonts w:ascii="宋体" w:hint="eastAsia"/>
                <w:szCs w:val="21"/>
                <w:lang w:val="zh-CN"/>
              </w:rPr>
              <w:t>轨迹图片，可查看统计情况。</w:t>
            </w:r>
          </w:p>
          <w:p w:rsidR="00F93DC2" w:rsidRPr="000C2CBA" w:rsidRDefault="00F93DC2" w:rsidP="00E05EEC">
            <w:pPr>
              <w:snapToGrid w:val="0"/>
              <w:rPr>
                <w:rFonts w:ascii="宋体"/>
                <w:szCs w:val="21"/>
                <w:lang w:val="zh-CN"/>
              </w:rPr>
            </w:pPr>
            <w:r w:rsidRPr="000C2CBA">
              <w:rPr>
                <w:rFonts w:ascii="宋体" w:hint="eastAsia"/>
                <w:szCs w:val="21"/>
                <w:lang w:val="zh-CN"/>
              </w:rPr>
              <w:t>功能点3：风险预警：风险预警可依据风险矩阵自动统计生成按类型的风险预警排名、按区域的风险预警排名，实时汇聚下属学校高风险事件，包括外来访客黑名单报警、可疑人员抓拍报警、一键报警等，</w:t>
            </w:r>
            <w:proofErr w:type="gramStart"/>
            <w:r w:rsidRPr="000C2CBA">
              <w:rPr>
                <w:rFonts w:ascii="宋体" w:hint="eastAsia"/>
                <w:szCs w:val="21"/>
                <w:lang w:val="zh-CN"/>
              </w:rPr>
              <w:t>局端可进行</w:t>
            </w:r>
            <w:proofErr w:type="gramEnd"/>
            <w:r w:rsidRPr="000C2CBA">
              <w:rPr>
                <w:rFonts w:ascii="宋体" w:hint="eastAsia"/>
                <w:szCs w:val="21"/>
                <w:lang w:val="zh-CN"/>
              </w:rPr>
              <w:t>现场监控查看，可进行安排督办。</w:t>
            </w:r>
          </w:p>
          <w:p w:rsidR="00F93DC2" w:rsidRPr="000C2CBA" w:rsidRDefault="00F93DC2" w:rsidP="00E05EEC">
            <w:pPr>
              <w:snapToGrid w:val="0"/>
              <w:rPr>
                <w:rFonts w:ascii="宋体"/>
                <w:szCs w:val="21"/>
                <w:lang w:val="zh-CN"/>
              </w:rPr>
            </w:pPr>
            <w:r w:rsidRPr="000C2CBA">
              <w:rPr>
                <w:rFonts w:ascii="宋体" w:hint="eastAsia"/>
                <w:szCs w:val="21"/>
                <w:lang w:val="zh-CN"/>
              </w:rPr>
              <w:t>评审专家根据操作界面是否友好、系统操作是否简便以及演示</w:t>
            </w:r>
            <w:r w:rsidRPr="000C2CBA">
              <w:rPr>
                <w:rFonts w:ascii="宋体" w:hint="eastAsia"/>
                <w:szCs w:val="21"/>
              </w:rPr>
              <w:t>功能</w:t>
            </w:r>
            <w:r w:rsidRPr="000C2CBA">
              <w:rPr>
                <w:rFonts w:ascii="宋体" w:hint="eastAsia"/>
                <w:szCs w:val="21"/>
                <w:lang w:val="zh-CN"/>
              </w:rPr>
              <w:t>是否满足采购要求等情况进行评议。</w:t>
            </w:r>
          </w:p>
          <w:p w:rsidR="00F93DC2" w:rsidRPr="000C2CBA" w:rsidRDefault="00F93DC2" w:rsidP="00E05EEC">
            <w:pPr>
              <w:snapToGrid w:val="0"/>
              <w:rPr>
                <w:rFonts w:ascii="宋体"/>
                <w:szCs w:val="21"/>
                <w:lang w:val="zh-CN"/>
              </w:rPr>
            </w:pPr>
            <w:proofErr w:type="gramStart"/>
            <w:r w:rsidRPr="000C2CBA">
              <w:rPr>
                <w:rFonts w:ascii="宋体" w:hint="eastAsia"/>
                <w:szCs w:val="21"/>
                <w:lang w:val="zh-CN"/>
              </w:rPr>
              <w:t>优得</w:t>
            </w:r>
            <w:proofErr w:type="gramEnd"/>
            <w:r w:rsidRPr="000C2CBA">
              <w:rPr>
                <w:rFonts w:ascii="宋体" w:hint="eastAsia"/>
                <w:szCs w:val="21"/>
                <w:lang w:val="zh-CN"/>
              </w:rPr>
              <w:t>4.5-5分，</w:t>
            </w:r>
            <w:proofErr w:type="gramStart"/>
            <w:r w:rsidRPr="000C2CBA">
              <w:rPr>
                <w:rFonts w:ascii="宋体" w:hint="eastAsia"/>
                <w:szCs w:val="21"/>
                <w:lang w:val="zh-CN"/>
              </w:rPr>
              <w:t>良得</w:t>
            </w:r>
            <w:proofErr w:type="gramEnd"/>
            <w:r w:rsidRPr="000C2CBA">
              <w:rPr>
                <w:rFonts w:ascii="宋体" w:hint="eastAsia"/>
                <w:szCs w:val="21"/>
                <w:lang w:val="zh-CN"/>
              </w:rPr>
              <w:t>3.5-4.5分，一般得0-3.5分。</w:t>
            </w:r>
          </w:p>
          <w:p w:rsidR="00F93DC2" w:rsidRPr="000C2CBA" w:rsidRDefault="00F93DC2" w:rsidP="00E05EEC">
            <w:pPr>
              <w:snapToGrid w:val="0"/>
              <w:rPr>
                <w:rFonts w:ascii="宋体"/>
                <w:b/>
                <w:szCs w:val="21"/>
                <w:lang w:val="zh-CN"/>
              </w:rPr>
            </w:pPr>
            <w:r w:rsidRPr="000C2CBA">
              <w:rPr>
                <w:rFonts w:ascii="宋体" w:hint="eastAsia"/>
                <w:b/>
                <w:szCs w:val="21"/>
                <w:lang w:val="zh-CN"/>
              </w:rPr>
              <w:t>现场演示所需设备请各供应商自备，参加现场演示人员不得超过3人，其中现场陈述者必须为拟派本项目的项目经理或技术负责人，参加演示时需出示本人身份证。</w:t>
            </w:r>
          </w:p>
          <w:p w:rsidR="00F93DC2" w:rsidRPr="000C2CBA" w:rsidRDefault="00F93DC2" w:rsidP="00E05EEC">
            <w:pPr>
              <w:snapToGrid w:val="0"/>
              <w:rPr>
                <w:rFonts w:ascii="宋体" w:hAnsi="宋体" w:cs="宋体"/>
                <w:szCs w:val="21"/>
                <w:lang w:val="zh-CN"/>
              </w:rPr>
            </w:pPr>
            <w:r w:rsidRPr="000C2CBA">
              <w:rPr>
                <w:rFonts w:ascii="宋体" w:hAnsi="宋体" w:cs="宋体" w:hint="eastAsia"/>
                <w:b/>
                <w:szCs w:val="21"/>
                <w:lang w:val="zh-CN"/>
              </w:rPr>
              <w:t>演示时间不超过10分钟，不进行现场演示的投标无效。</w:t>
            </w:r>
          </w:p>
        </w:tc>
        <w:tc>
          <w:tcPr>
            <w:tcW w:w="992" w:type="dxa"/>
            <w:vAlign w:val="center"/>
          </w:tcPr>
          <w:p w:rsidR="00F93DC2" w:rsidRPr="000C2CBA" w:rsidRDefault="00F93DC2" w:rsidP="00E05EEC">
            <w:pPr>
              <w:snapToGrid w:val="0"/>
              <w:jc w:val="center"/>
              <w:rPr>
                <w:rFonts w:ascii="宋体" w:hAnsi="宋体" w:cs="宋体"/>
                <w:b/>
                <w:szCs w:val="21"/>
                <w:lang w:val="zh-CN"/>
              </w:rPr>
            </w:pPr>
            <w:r w:rsidRPr="000C2CBA">
              <w:rPr>
                <w:rFonts w:ascii="宋体" w:hAnsi="宋体" w:cs="宋体" w:hint="eastAsia"/>
                <w:b/>
                <w:szCs w:val="21"/>
              </w:rPr>
              <w:t>5</w:t>
            </w:r>
          </w:p>
        </w:tc>
      </w:tr>
      <w:tr w:rsidR="00F93DC2" w:rsidRPr="000C2CBA" w:rsidTr="00E05EEC">
        <w:trPr>
          <w:cantSplit/>
          <w:trHeight w:val="567"/>
        </w:trPr>
        <w:tc>
          <w:tcPr>
            <w:tcW w:w="9640" w:type="dxa"/>
            <w:gridSpan w:val="4"/>
            <w:vAlign w:val="center"/>
          </w:tcPr>
          <w:p w:rsidR="00F93DC2" w:rsidRPr="000C2CBA" w:rsidRDefault="00F93DC2" w:rsidP="00E05EEC">
            <w:pPr>
              <w:tabs>
                <w:tab w:val="left" w:pos="2040"/>
              </w:tabs>
              <w:snapToGrid w:val="0"/>
              <w:ind w:left="-34"/>
              <w:jc w:val="center"/>
              <w:rPr>
                <w:rFonts w:ascii="宋体" w:hAnsi="宋体" w:cs="宋体"/>
                <w:szCs w:val="21"/>
              </w:rPr>
            </w:pPr>
            <w:r w:rsidRPr="000C2CBA">
              <w:rPr>
                <w:rFonts w:ascii="宋体" w:hAnsi="宋体" w:cs="宋体" w:hint="eastAsia"/>
                <w:b/>
                <w:szCs w:val="21"/>
              </w:rPr>
              <w:t>报价部分 40分</w:t>
            </w:r>
          </w:p>
        </w:tc>
      </w:tr>
      <w:tr w:rsidR="00F93DC2" w:rsidRPr="000C2CBA" w:rsidTr="00E05EEC">
        <w:trPr>
          <w:cantSplit/>
          <w:trHeight w:val="2092"/>
        </w:trPr>
        <w:tc>
          <w:tcPr>
            <w:tcW w:w="856" w:type="dxa"/>
            <w:vAlign w:val="center"/>
          </w:tcPr>
          <w:p w:rsidR="00F93DC2" w:rsidRPr="000C2CBA" w:rsidRDefault="00F93DC2" w:rsidP="009D4719">
            <w:pPr>
              <w:snapToGrid w:val="0"/>
              <w:jc w:val="center"/>
              <w:rPr>
                <w:rFonts w:ascii="宋体" w:hAnsi="宋体" w:cs="宋体"/>
                <w:szCs w:val="21"/>
              </w:rPr>
            </w:pPr>
            <w:r w:rsidRPr="000C2CBA">
              <w:rPr>
                <w:rFonts w:ascii="宋体" w:hAnsi="宋体" w:cs="宋体" w:hint="eastAsia"/>
                <w:szCs w:val="21"/>
              </w:rPr>
              <w:t>1</w:t>
            </w:r>
            <w:r w:rsidR="009D4719" w:rsidRPr="000C2CBA">
              <w:rPr>
                <w:rFonts w:ascii="宋体" w:hAnsi="宋体" w:cs="宋体" w:hint="eastAsia"/>
                <w:szCs w:val="21"/>
              </w:rPr>
              <w:t>1</w:t>
            </w:r>
          </w:p>
        </w:tc>
        <w:tc>
          <w:tcPr>
            <w:tcW w:w="8784" w:type="dxa"/>
            <w:gridSpan w:val="3"/>
            <w:vAlign w:val="center"/>
          </w:tcPr>
          <w:p w:rsidR="00F93DC2" w:rsidRPr="000C2CBA" w:rsidRDefault="00F93DC2" w:rsidP="00E05EEC">
            <w:pPr>
              <w:rPr>
                <w:rFonts w:ascii="宋体" w:hAnsi="宋体" w:cs="宋体"/>
                <w:szCs w:val="21"/>
              </w:rPr>
            </w:pPr>
            <w:r w:rsidRPr="000C2CBA">
              <w:rPr>
                <w:rFonts w:ascii="宋体" w:hAnsi="宋体" w:cs="宋体" w:hint="eastAsia"/>
                <w:szCs w:val="21"/>
              </w:rPr>
              <w:t>评标基准价：参与评审的价格中最低的为评标基准价</w:t>
            </w:r>
          </w:p>
          <w:p w:rsidR="00F93DC2" w:rsidRPr="000C2CBA" w:rsidRDefault="00F93DC2" w:rsidP="00E05EEC">
            <w:pPr>
              <w:rPr>
                <w:rFonts w:ascii="宋体" w:hAnsi="宋体" w:cs="宋体"/>
                <w:szCs w:val="21"/>
              </w:rPr>
            </w:pPr>
            <w:r w:rsidRPr="000C2CBA">
              <w:rPr>
                <w:rFonts w:ascii="宋体" w:hAnsi="宋体" w:cs="宋体" w:hint="eastAsia"/>
                <w:szCs w:val="21"/>
              </w:rPr>
              <w:t>基准价得分：40分</w:t>
            </w:r>
          </w:p>
          <w:p w:rsidR="00F93DC2" w:rsidRPr="000C2CBA" w:rsidRDefault="00F93DC2" w:rsidP="00E05EEC">
            <w:pPr>
              <w:rPr>
                <w:rFonts w:ascii="宋体" w:hAnsi="宋体" w:cs="宋体"/>
                <w:szCs w:val="21"/>
              </w:rPr>
            </w:pPr>
            <w:r w:rsidRPr="000C2CBA">
              <w:rPr>
                <w:rFonts w:ascii="宋体" w:hAnsi="宋体" w:cs="宋体" w:hint="eastAsia"/>
                <w:szCs w:val="21"/>
              </w:rPr>
              <w:t>其他供应商的价格</w:t>
            </w:r>
            <w:proofErr w:type="gramStart"/>
            <w:r w:rsidRPr="000C2CBA">
              <w:rPr>
                <w:rFonts w:ascii="宋体" w:hAnsi="宋体" w:cs="宋体" w:hint="eastAsia"/>
                <w:szCs w:val="21"/>
              </w:rPr>
              <w:t>分按照</w:t>
            </w:r>
            <w:proofErr w:type="gramEnd"/>
            <w:r w:rsidRPr="000C2CBA">
              <w:rPr>
                <w:rFonts w:ascii="宋体" w:hAnsi="宋体" w:cs="宋体" w:hint="eastAsia"/>
                <w:szCs w:val="21"/>
              </w:rPr>
              <w:t>下列公式计算：</w:t>
            </w:r>
          </w:p>
          <w:p w:rsidR="00F93DC2" w:rsidRPr="000C2CBA" w:rsidRDefault="00F93DC2" w:rsidP="00E05EEC">
            <w:pPr>
              <w:rPr>
                <w:rFonts w:ascii="宋体" w:hAnsi="宋体" w:cs="宋体"/>
                <w:szCs w:val="21"/>
              </w:rPr>
            </w:pPr>
            <w:r w:rsidRPr="000C2CBA">
              <w:rPr>
                <w:rFonts w:ascii="宋体" w:hAnsi="宋体" w:cs="宋体" w:hint="eastAsia"/>
                <w:szCs w:val="21"/>
              </w:rPr>
              <w:t>报价得分＝（评标基准价/参与评审的价格）×40</w:t>
            </w:r>
          </w:p>
          <w:p w:rsidR="00F93DC2" w:rsidRPr="000C2CBA" w:rsidRDefault="00F93DC2" w:rsidP="00E05EEC">
            <w:pPr>
              <w:snapToGrid w:val="0"/>
              <w:jc w:val="left"/>
              <w:rPr>
                <w:rFonts w:ascii="宋体" w:hAnsi="宋体" w:cs="宋体"/>
                <w:szCs w:val="21"/>
                <w:lang w:val="zh-CN"/>
              </w:rPr>
            </w:pPr>
            <w:r w:rsidRPr="000C2CBA">
              <w:rPr>
                <w:rFonts w:ascii="宋体" w:hAnsi="宋体" w:cs="宋体" w:hint="eastAsia"/>
                <w:szCs w:val="21"/>
              </w:rPr>
              <w:t>注：投标人的报价超过最高限价（不含最高限价）的作为无效报价。</w:t>
            </w:r>
          </w:p>
        </w:tc>
      </w:tr>
    </w:tbl>
    <w:p w:rsidR="00F93DC2" w:rsidRPr="000C2CBA" w:rsidRDefault="00F93DC2" w:rsidP="000C2CBA">
      <w:pPr>
        <w:adjustRightInd w:val="0"/>
        <w:snapToGrid w:val="0"/>
        <w:spacing w:beforeLines="50" w:afterLines="50" w:line="360" w:lineRule="auto"/>
      </w:pPr>
    </w:p>
    <w:p w:rsidR="0046219F" w:rsidRPr="000C2CBA" w:rsidRDefault="0046219F" w:rsidP="000731DE">
      <w:pPr>
        <w:adjustRightInd w:val="0"/>
        <w:snapToGrid w:val="0"/>
        <w:spacing w:beforeLines="50" w:afterLines="50" w:line="360" w:lineRule="auto"/>
        <w:jc w:val="center"/>
        <w:rPr>
          <w:rFonts w:ascii="宋体" w:hAnsi="宋体"/>
          <w:bCs/>
          <w:szCs w:val="24"/>
        </w:rPr>
      </w:pPr>
    </w:p>
    <w:sectPr w:rsidR="0046219F" w:rsidRPr="000C2CBA" w:rsidSect="0046219F">
      <w:pgSz w:w="11906" w:h="16838"/>
      <w:pgMar w:top="1474" w:right="1474" w:bottom="1417" w:left="1588" w:header="851" w:footer="850"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AE" w:rsidRDefault="00FC4AAE" w:rsidP="0046219F">
      <w:r>
        <w:separator/>
      </w:r>
    </w:p>
  </w:endnote>
  <w:endnote w:type="continuationSeparator" w:id="0">
    <w:p w:rsidR="00FC4AAE" w:rsidRDefault="00FC4AAE" w:rsidP="004621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46" w:rsidRDefault="004D47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EC" w:rsidRDefault="000731DE">
    <w:pPr>
      <w:pStyle w:val="a5"/>
      <w:jc w:val="cen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E05EEC">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sidR="00E52852" w:rsidRPr="00E52852">
      <w:rPr>
        <w:rFonts w:asciiTheme="minorEastAsia" w:eastAsiaTheme="minorEastAsia" w:hAnsiTheme="minorEastAsia" w:cstheme="minorEastAsia"/>
        <w:noProof/>
        <w:lang w:val="zh-CN"/>
      </w:rPr>
      <w:t>99</w:t>
    </w:r>
    <w:r>
      <w:rPr>
        <w:rFonts w:asciiTheme="minorEastAsia" w:eastAsiaTheme="minorEastAsia" w:hAnsiTheme="minorEastAsia" w:cstheme="minorEastAsia" w:hint="eastAsi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46" w:rsidRDefault="004D47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AE" w:rsidRDefault="00FC4AAE" w:rsidP="0046219F">
      <w:r>
        <w:separator/>
      </w:r>
    </w:p>
  </w:footnote>
  <w:footnote w:type="continuationSeparator" w:id="0">
    <w:p w:rsidR="00FC4AAE" w:rsidRDefault="00FC4AAE" w:rsidP="00462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46" w:rsidRDefault="004D474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EC" w:rsidRDefault="00E05EEC">
    <w:pPr>
      <w:pStyle w:val="a6"/>
      <w:jc w:val="left"/>
      <w:rPr>
        <w:rFonts w:ascii="宋体" w:hAnsi="宋体"/>
      </w:rPr>
    </w:pPr>
    <w:r>
      <w:rPr>
        <w:rFonts w:ascii="宋体" w:hAnsi="宋体" w:hint="eastAsia"/>
      </w:rPr>
      <w:t>项目名称：北仑区校园智能安全防控系统                                        项目编号：BLZFCG2020038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EC" w:rsidRDefault="00E05EE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7C666"/>
    <w:multiLevelType w:val="singleLevel"/>
    <w:tmpl w:val="D267C666"/>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3F96"/>
    <w:rsid w:val="00011C1B"/>
    <w:rsid w:val="00014C48"/>
    <w:rsid w:val="000248FB"/>
    <w:rsid w:val="0005613C"/>
    <w:rsid w:val="000731DE"/>
    <w:rsid w:val="00091D9A"/>
    <w:rsid w:val="000B3FF8"/>
    <w:rsid w:val="000C13F1"/>
    <w:rsid w:val="000C2CBA"/>
    <w:rsid w:val="000D28C1"/>
    <w:rsid w:val="000E2877"/>
    <w:rsid w:val="000E5B56"/>
    <w:rsid w:val="00121526"/>
    <w:rsid w:val="0013459C"/>
    <w:rsid w:val="00135C07"/>
    <w:rsid w:val="0014118F"/>
    <w:rsid w:val="001A3F37"/>
    <w:rsid w:val="001B1A96"/>
    <w:rsid w:val="001B417A"/>
    <w:rsid w:val="00216B6F"/>
    <w:rsid w:val="00230958"/>
    <w:rsid w:val="00244FC6"/>
    <w:rsid w:val="002613EB"/>
    <w:rsid w:val="00265B19"/>
    <w:rsid w:val="002878C2"/>
    <w:rsid w:val="002B2DAB"/>
    <w:rsid w:val="002C0E4C"/>
    <w:rsid w:val="0031202A"/>
    <w:rsid w:val="00335044"/>
    <w:rsid w:val="00367A22"/>
    <w:rsid w:val="003715D1"/>
    <w:rsid w:val="003D536C"/>
    <w:rsid w:val="0046219F"/>
    <w:rsid w:val="00487EE7"/>
    <w:rsid w:val="00497742"/>
    <w:rsid w:val="004C193B"/>
    <w:rsid w:val="004D4746"/>
    <w:rsid w:val="0050224E"/>
    <w:rsid w:val="005700E9"/>
    <w:rsid w:val="00576CE4"/>
    <w:rsid w:val="00582283"/>
    <w:rsid w:val="006106CE"/>
    <w:rsid w:val="00615001"/>
    <w:rsid w:val="00625F92"/>
    <w:rsid w:val="00665FA7"/>
    <w:rsid w:val="00673BBA"/>
    <w:rsid w:val="006A2BBF"/>
    <w:rsid w:val="006C2174"/>
    <w:rsid w:val="006F4EA6"/>
    <w:rsid w:val="006F7789"/>
    <w:rsid w:val="0070020E"/>
    <w:rsid w:val="007022AB"/>
    <w:rsid w:val="00705EB9"/>
    <w:rsid w:val="00723F96"/>
    <w:rsid w:val="00751D48"/>
    <w:rsid w:val="007B0BB7"/>
    <w:rsid w:val="007E678B"/>
    <w:rsid w:val="007F065A"/>
    <w:rsid w:val="0084062E"/>
    <w:rsid w:val="00871EA8"/>
    <w:rsid w:val="0088388D"/>
    <w:rsid w:val="00895663"/>
    <w:rsid w:val="008C45F3"/>
    <w:rsid w:val="008E73F2"/>
    <w:rsid w:val="00924A46"/>
    <w:rsid w:val="00961685"/>
    <w:rsid w:val="00970A7A"/>
    <w:rsid w:val="00970FAA"/>
    <w:rsid w:val="009A4090"/>
    <w:rsid w:val="009D4719"/>
    <w:rsid w:val="009F5B11"/>
    <w:rsid w:val="00A115F5"/>
    <w:rsid w:val="00A15A1C"/>
    <w:rsid w:val="00A30CB3"/>
    <w:rsid w:val="00A43E9C"/>
    <w:rsid w:val="00A4772F"/>
    <w:rsid w:val="00AA573D"/>
    <w:rsid w:val="00B728A5"/>
    <w:rsid w:val="00B95CA6"/>
    <w:rsid w:val="00BB26DA"/>
    <w:rsid w:val="00BE4E7A"/>
    <w:rsid w:val="00BF693D"/>
    <w:rsid w:val="00C02DC7"/>
    <w:rsid w:val="00C37E18"/>
    <w:rsid w:val="00CC07EC"/>
    <w:rsid w:val="00CC1E09"/>
    <w:rsid w:val="00CC77DC"/>
    <w:rsid w:val="00CD6CEE"/>
    <w:rsid w:val="00CE7AF8"/>
    <w:rsid w:val="00D125B7"/>
    <w:rsid w:val="00D21A4B"/>
    <w:rsid w:val="00D6498D"/>
    <w:rsid w:val="00D84537"/>
    <w:rsid w:val="00D8604B"/>
    <w:rsid w:val="00D87383"/>
    <w:rsid w:val="00DB1875"/>
    <w:rsid w:val="00DB6B14"/>
    <w:rsid w:val="00DC0952"/>
    <w:rsid w:val="00DE7DEE"/>
    <w:rsid w:val="00E05EEC"/>
    <w:rsid w:val="00E46C55"/>
    <w:rsid w:val="00E52852"/>
    <w:rsid w:val="00E60A37"/>
    <w:rsid w:val="00E8015C"/>
    <w:rsid w:val="00ED160B"/>
    <w:rsid w:val="00ED2601"/>
    <w:rsid w:val="00EF5323"/>
    <w:rsid w:val="00F21B99"/>
    <w:rsid w:val="00F400A7"/>
    <w:rsid w:val="00F4016E"/>
    <w:rsid w:val="00F56EB1"/>
    <w:rsid w:val="00F705ED"/>
    <w:rsid w:val="00F93DC2"/>
    <w:rsid w:val="00FA6886"/>
    <w:rsid w:val="00FC0BF3"/>
    <w:rsid w:val="00FC4AAE"/>
    <w:rsid w:val="01043D79"/>
    <w:rsid w:val="013A4489"/>
    <w:rsid w:val="01425064"/>
    <w:rsid w:val="01456969"/>
    <w:rsid w:val="01664C41"/>
    <w:rsid w:val="018E3217"/>
    <w:rsid w:val="019C6C58"/>
    <w:rsid w:val="01A53386"/>
    <w:rsid w:val="01B933AA"/>
    <w:rsid w:val="01C76819"/>
    <w:rsid w:val="01D1104E"/>
    <w:rsid w:val="021D76E1"/>
    <w:rsid w:val="02821B99"/>
    <w:rsid w:val="029047B6"/>
    <w:rsid w:val="02A43914"/>
    <w:rsid w:val="02D6293B"/>
    <w:rsid w:val="02D73169"/>
    <w:rsid w:val="02FA24BF"/>
    <w:rsid w:val="03090821"/>
    <w:rsid w:val="03163D9C"/>
    <w:rsid w:val="037B577A"/>
    <w:rsid w:val="03A357FE"/>
    <w:rsid w:val="03EB55EB"/>
    <w:rsid w:val="03FA3367"/>
    <w:rsid w:val="03FE27DD"/>
    <w:rsid w:val="04364B6E"/>
    <w:rsid w:val="043F5274"/>
    <w:rsid w:val="04484C31"/>
    <w:rsid w:val="04756809"/>
    <w:rsid w:val="047B0A3C"/>
    <w:rsid w:val="04893842"/>
    <w:rsid w:val="04C07991"/>
    <w:rsid w:val="04C23285"/>
    <w:rsid w:val="04C6192C"/>
    <w:rsid w:val="04D17CC9"/>
    <w:rsid w:val="04D7530F"/>
    <w:rsid w:val="04DE679D"/>
    <w:rsid w:val="04EB5C24"/>
    <w:rsid w:val="04ED26A2"/>
    <w:rsid w:val="04F702A5"/>
    <w:rsid w:val="0509588F"/>
    <w:rsid w:val="05102512"/>
    <w:rsid w:val="052F28DF"/>
    <w:rsid w:val="053B4994"/>
    <w:rsid w:val="05650F6C"/>
    <w:rsid w:val="056E6B3B"/>
    <w:rsid w:val="05957C4B"/>
    <w:rsid w:val="05B03ACD"/>
    <w:rsid w:val="05CD7AD2"/>
    <w:rsid w:val="05D3507C"/>
    <w:rsid w:val="05E908A2"/>
    <w:rsid w:val="05F23340"/>
    <w:rsid w:val="060E3E53"/>
    <w:rsid w:val="06253790"/>
    <w:rsid w:val="063A520D"/>
    <w:rsid w:val="06482968"/>
    <w:rsid w:val="066A0AA1"/>
    <w:rsid w:val="066D1330"/>
    <w:rsid w:val="06833C80"/>
    <w:rsid w:val="06941A0B"/>
    <w:rsid w:val="06BF37EF"/>
    <w:rsid w:val="06D32A2E"/>
    <w:rsid w:val="06D57221"/>
    <w:rsid w:val="06E96117"/>
    <w:rsid w:val="071C5C13"/>
    <w:rsid w:val="071E1EF5"/>
    <w:rsid w:val="071F35FD"/>
    <w:rsid w:val="0740342C"/>
    <w:rsid w:val="07527784"/>
    <w:rsid w:val="077D4558"/>
    <w:rsid w:val="07A546C1"/>
    <w:rsid w:val="07AC5381"/>
    <w:rsid w:val="07DF5AEC"/>
    <w:rsid w:val="0839668F"/>
    <w:rsid w:val="08734EB1"/>
    <w:rsid w:val="08776830"/>
    <w:rsid w:val="08AB620D"/>
    <w:rsid w:val="08DE1650"/>
    <w:rsid w:val="08F3614A"/>
    <w:rsid w:val="090D0587"/>
    <w:rsid w:val="092B5815"/>
    <w:rsid w:val="0930478E"/>
    <w:rsid w:val="093F5D0F"/>
    <w:rsid w:val="0969543E"/>
    <w:rsid w:val="09895194"/>
    <w:rsid w:val="0992460A"/>
    <w:rsid w:val="09976256"/>
    <w:rsid w:val="09A2678E"/>
    <w:rsid w:val="09BE54EE"/>
    <w:rsid w:val="09CC51F6"/>
    <w:rsid w:val="09D71826"/>
    <w:rsid w:val="0A347FCD"/>
    <w:rsid w:val="0A70511D"/>
    <w:rsid w:val="0A9342E4"/>
    <w:rsid w:val="0A9C5906"/>
    <w:rsid w:val="0AA32829"/>
    <w:rsid w:val="0ACA711F"/>
    <w:rsid w:val="0ADD1CA5"/>
    <w:rsid w:val="0AFF3E15"/>
    <w:rsid w:val="0B0C319B"/>
    <w:rsid w:val="0B4534CD"/>
    <w:rsid w:val="0B672468"/>
    <w:rsid w:val="0B833327"/>
    <w:rsid w:val="0BA60420"/>
    <w:rsid w:val="0BAC4891"/>
    <w:rsid w:val="0BBF0E37"/>
    <w:rsid w:val="0BD554CB"/>
    <w:rsid w:val="0BE8747A"/>
    <w:rsid w:val="0BEF6E22"/>
    <w:rsid w:val="0BF846D0"/>
    <w:rsid w:val="0C0A4350"/>
    <w:rsid w:val="0C5A2051"/>
    <w:rsid w:val="0CAD3E44"/>
    <w:rsid w:val="0CDE5093"/>
    <w:rsid w:val="0D01205A"/>
    <w:rsid w:val="0D2E340C"/>
    <w:rsid w:val="0D300437"/>
    <w:rsid w:val="0D4732B1"/>
    <w:rsid w:val="0D4B4F3C"/>
    <w:rsid w:val="0DAA1747"/>
    <w:rsid w:val="0DB41252"/>
    <w:rsid w:val="0DBE46F7"/>
    <w:rsid w:val="0DC22A01"/>
    <w:rsid w:val="0DD35A03"/>
    <w:rsid w:val="0E4540F7"/>
    <w:rsid w:val="0E6114CA"/>
    <w:rsid w:val="0E673F65"/>
    <w:rsid w:val="0E7F5C61"/>
    <w:rsid w:val="0E93723B"/>
    <w:rsid w:val="0E9537EC"/>
    <w:rsid w:val="0E980D8D"/>
    <w:rsid w:val="0ED72C20"/>
    <w:rsid w:val="0F1215F7"/>
    <w:rsid w:val="0F1F433C"/>
    <w:rsid w:val="0F3908B1"/>
    <w:rsid w:val="0F6350DD"/>
    <w:rsid w:val="0F780FB2"/>
    <w:rsid w:val="0F8260A1"/>
    <w:rsid w:val="0F87456B"/>
    <w:rsid w:val="0F9B764A"/>
    <w:rsid w:val="0FDF2A3C"/>
    <w:rsid w:val="0FF70A10"/>
    <w:rsid w:val="100754B8"/>
    <w:rsid w:val="1016053D"/>
    <w:rsid w:val="103E2E4D"/>
    <w:rsid w:val="105813F5"/>
    <w:rsid w:val="10B27530"/>
    <w:rsid w:val="10B63D07"/>
    <w:rsid w:val="10CB4329"/>
    <w:rsid w:val="11155938"/>
    <w:rsid w:val="11214408"/>
    <w:rsid w:val="112F056E"/>
    <w:rsid w:val="11314455"/>
    <w:rsid w:val="1139291F"/>
    <w:rsid w:val="11557AE3"/>
    <w:rsid w:val="11630C64"/>
    <w:rsid w:val="1171136D"/>
    <w:rsid w:val="11944960"/>
    <w:rsid w:val="11A404CE"/>
    <w:rsid w:val="11B40C2C"/>
    <w:rsid w:val="11B40C40"/>
    <w:rsid w:val="11D01ADC"/>
    <w:rsid w:val="11F33485"/>
    <w:rsid w:val="12141B61"/>
    <w:rsid w:val="12154B80"/>
    <w:rsid w:val="12440EC6"/>
    <w:rsid w:val="1245068D"/>
    <w:rsid w:val="124D28C2"/>
    <w:rsid w:val="126A6C08"/>
    <w:rsid w:val="127630AE"/>
    <w:rsid w:val="12A53392"/>
    <w:rsid w:val="12D10754"/>
    <w:rsid w:val="12EB36E4"/>
    <w:rsid w:val="12F444D4"/>
    <w:rsid w:val="13145E0C"/>
    <w:rsid w:val="13376695"/>
    <w:rsid w:val="134469D4"/>
    <w:rsid w:val="134F3F73"/>
    <w:rsid w:val="135C1BE0"/>
    <w:rsid w:val="13673605"/>
    <w:rsid w:val="137F0401"/>
    <w:rsid w:val="138E44E3"/>
    <w:rsid w:val="1396463B"/>
    <w:rsid w:val="140F0496"/>
    <w:rsid w:val="1410624E"/>
    <w:rsid w:val="141E4EB5"/>
    <w:rsid w:val="142A7091"/>
    <w:rsid w:val="14422212"/>
    <w:rsid w:val="14495F5E"/>
    <w:rsid w:val="14577520"/>
    <w:rsid w:val="14796F4E"/>
    <w:rsid w:val="14896B78"/>
    <w:rsid w:val="148F1346"/>
    <w:rsid w:val="14BC1AC1"/>
    <w:rsid w:val="14DF54C8"/>
    <w:rsid w:val="15086C88"/>
    <w:rsid w:val="15101F55"/>
    <w:rsid w:val="151843DF"/>
    <w:rsid w:val="15387F4B"/>
    <w:rsid w:val="15494556"/>
    <w:rsid w:val="15521EA2"/>
    <w:rsid w:val="155E3876"/>
    <w:rsid w:val="15886390"/>
    <w:rsid w:val="15B33315"/>
    <w:rsid w:val="15BB2629"/>
    <w:rsid w:val="15C162D5"/>
    <w:rsid w:val="15C35743"/>
    <w:rsid w:val="15D961D7"/>
    <w:rsid w:val="15DD560C"/>
    <w:rsid w:val="15F31AC3"/>
    <w:rsid w:val="16240C6E"/>
    <w:rsid w:val="16407AD6"/>
    <w:rsid w:val="16527EBB"/>
    <w:rsid w:val="165C730A"/>
    <w:rsid w:val="1668358F"/>
    <w:rsid w:val="16A2394B"/>
    <w:rsid w:val="16E3427B"/>
    <w:rsid w:val="16EA089D"/>
    <w:rsid w:val="16EC606C"/>
    <w:rsid w:val="173A71CC"/>
    <w:rsid w:val="176E1C79"/>
    <w:rsid w:val="17791496"/>
    <w:rsid w:val="17820498"/>
    <w:rsid w:val="17BE5AF5"/>
    <w:rsid w:val="17EC683A"/>
    <w:rsid w:val="17F17C59"/>
    <w:rsid w:val="181564CC"/>
    <w:rsid w:val="18401FE8"/>
    <w:rsid w:val="184D1FA1"/>
    <w:rsid w:val="18556E59"/>
    <w:rsid w:val="187E017C"/>
    <w:rsid w:val="18913B72"/>
    <w:rsid w:val="189649B3"/>
    <w:rsid w:val="18A1422E"/>
    <w:rsid w:val="18A433C6"/>
    <w:rsid w:val="18C776CD"/>
    <w:rsid w:val="18E72586"/>
    <w:rsid w:val="192C0A96"/>
    <w:rsid w:val="19322A28"/>
    <w:rsid w:val="198D4BBB"/>
    <w:rsid w:val="19A91F54"/>
    <w:rsid w:val="19B51AAA"/>
    <w:rsid w:val="19C45249"/>
    <w:rsid w:val="19CF5549"/>
    <w:rsid w:val="19E1205C"/>
    <w:rsid w:val="19E8490B"/>
    <w:rsid w:val="19EE4126"/>
    <w:rsid w:val="19F85983"/>
    <w:rsid w:val="19FC3484"/>
    <w:rsid w:val="1A094893"/>
    <w:rsid w:val="1A232E15"/>
    <w:rsid w:val="1A297FD2"/>
    <w:rsid w:val="1A31109A"/>
    <w:rsid w:val="1A340363"/>
    <w:rsid w:val="1A424041"/>
    <w:rsid w:val="1A475519"/>
    <w:rsid w:val="1A955AFD"/>
    <w:rsid w:val="1A957712"/>
    <w:rsid w:val="1AB5169E"/>
    <w:rsid w:val="1AB70653"/>
    <w:rsid w:val="1AC84749"/>
    <w:rsid w:val="1AD92F66"/>
    <w:rsid w:val="1AF052B1"/>
    <w:rsid w:val="1B052B57"/>
    <w:rsid w:val="1B0E0471"/>
    <w:rsid w:val="1B3618E7"/>
    <w:rsid w:val="1B3F2E65"/>
    <w:rsid w:val="1B4068BC"/>
    <w:rsid w:val="1B7F5A1F"/>
    <w:rsid w:val="1B861BDC"/>
    <w:rsid w:val="1B984897"/>
    <w:rsid w:val="1BBC3641"/>
    <w:rsid w:val="1BD07492"/>
    <w:rsid w:val="1C3A7381"/>
    <w:rsid w:val="1C4D4802"/>
    <w:rsid w:val="1C4E792B"/>
    <w:rsid w:val="1C7007E8"/>
    <w:rsid w:val="1C8E5A9E"/>
    <w:rsid w:val="1CA3463F"/>
    <w:rsid w:val="1CC40005"/>
    <w:rsid w:val="1CCB2653"/>
    <w:rsid w:val="1CE01EEC"/>
    <w:rsid w:val="1D027ADC"/>
    <w:rsid w:val="1D207934"/>
    <w:rsid w:val="1D251ECC"/>
    <w:rsid w:val="1D403BD3"/>
    <w:rsid w:val="1D555136"/>
    <w:rsid w:val="1D6E0551"/>
    <w:rsid w:val="1D7A6120"/>
    <w:rsid w:val="1D7C62F9"/>
    <w:rsid w:val="1D7E5055"/>
    <w:rsid w:val="1D8164C2"/>
    <w:rsid w:val="1D9938A2"/>
    <w:rsid w:val="1DCE1935"/>
    <w:rsid w:val="1DF10D10"/>
    <w:rsid w:val="1E256726"/>
    <w:rsid w:val="1E334A61"/>
    <w:rsid w:val="1E3B2C33"/>
    <w:rsid w:val="1E460E62"/>
    <w:rsid w:val="1E5C6074"/>
    <w:rsid w:val="1E8C37BD"/>
    <w:rsid w:val="1E912928"/>
    <w:rsid w:val="1EAC2554"/>
    <w:rsid w:val="1EC427E4"/>
    <w:rsid w:val="1ECB7789"/>
    <w:rsid w:val="1EDA5857"/>
    <w:rsid w:val="1EEC49E3"/>
    <w:rsid w:val="1EED0DC8"/>
    <w:rsid w:val="1EFE27F0"/>
    <w:rsid w:val="1F076DED"/>
    <w:rsid w:val="1F103B84"/>
    <w:rsid w:val="1F16072F"/>
    <w:rsid w:val="1F3C64D2"/>
    <w:rsid w:val="1F96522E"/>
    <w:rsid w:val="1FAF2C93"/>
    <w:rsid w:val="1FB614BE"/>
    <w:rsid w:val="1FD32171"/>
    <w:rsid w:val="1FE403C7"/>
    <w:rsid w:val="1FEA6D47"/>
    <w:rsid w:val="20031954"/>
    <w:rsid w:val="20211E2C"/>
    <w:rsid w:val="2041191C"/>
    <w:rsid w:val="2087037A"/>
    <w:rsid w:val="20C16DEA"/>
    <w:rsid w:val="20D863E9"/>
    <w:rsid w:val="20DC45BC"/>
    <w:rsid w:val="2110732F"/>
    <w:rsid w:val="21190F27"/>
    <w:rsid w:val="213B3AB2"/>
    <w:rsid w:val="21510180"/>
    <w:rsid w:val="21A26B31"/>
    <w:rsid w:val="21C40F15"/>
    <w:rsid w:val="21DD7F7D"/>
    <w:rsid w:val="21E02CC5"/>
    <w:rsid w:val="21E749B5"/>
    <w:rsid w:val="21E85BEA"/>
    <w:rsid w:val="21F900B1"/>
    <w:rsid w:val="2252374B"/>
    <w:rsid w:val="22601DA4"/>
    <w:rsid w:val="22960938"/>
    <w:rsid w:val="22D4503A"/>
    <w:rsid w:val="22E43F69"/>
    <w:rsid w:val="231F7176"/>
    <w:rsid w:val="232E1888"/>
    <w:rsid w:val="234371FD"/>
    <w:rsid w:val="23461269"/>
    <w:rsid w:val="23554516"/>
    <w:rsid w:val="23780867"/>
    <w:rsid w:val="239148FA"/>
    <w:rsid w:val="239A6FC3"/>
    <w:rsid w:val="23A73990"/>
    <w:rsid w:val="23BD0220"/>
    <w:rsid w:val="23E856B1"/>
    <w:rsid w:val="23EA223B"/>
    <w:rsid w:val="243C4DD2"/>
    <w:rsid w:val="244535C3"/>
    <w:rsid w:val="2451787D"/>
    <w:rsid w:val="24E0727C"/>
    <w:rsid w:val="24F839B5"/>
    <w:rsid w:val="25140C5B"/>
    <w:rsid w:val="25236158"/>
    <w:rsid w:val="253C725A"/>
    <w:rsid w:val="256D597E"/>
    <w:rsid w:val="25707CCB"/>
    <w:rsid w:val="25D427ED"/>
    <w:rsid w:val="25DB7EA6"/>
    <w:rsid w:val="25F855A9"/>
    <w:rsid w:val="26077AAE"/>
    <w:rsid w:val="262D563A"/>
    <w:rsid w:val="264D0FC8"/>
    <w:rsid w:val="2652061C"/>
    <w:rsid w:val="265748F8"/>
    <w:rsid w:val="26756C9A"/>
    <w:rsid w:val="26F653E0"/>
    <w:rsid w:val="270D56A1"/>
    <w:rsid w:val="270D5B6F"/>
    <w:rsid w:val="27237C25"/>
    <w:rsid w:val="272A6A19"/>
    <w:rsid w:val="27312457"/>
    <w:rsid w:val="27354DE3"/>
    <w:rsid w:val="27430F49"/>
    <w:rsid w:val="2757333B"/>
    <w:rsid w:val="27760CFD"/>
    <w:rsid w:val="27885E75"/>
    <w:rsid w:val="27943A5C"/>
    <w:rsid w:val="27957A79"/>
    <w:rsid w:val="27B97E2D"/>
    <w:rsid w:val="27E1002B"/>
    <w:rsid w:val="27E43AED"/>
    <w:rsid w:val="2816667B"/>
    <w:rsid w:val="281D789C"/>
    <w:rsid w:val="2850706F"/>
    <w:rsid w:val="28577774"/>
    <w:rsid w:val="28923B61"/>
    <w:rsid w:val="28A111DB"/>
    <w:rsid w:val="28A8662A"/>
    <w:rsid w:val="28AB7228"/>
    <w:rsid w:val="28B17186"/>
    <w:rsid w:val="28CA2EB3"/>
    <w:rsid w:val="28E32F1F"/>
    <w:rsid w:val="28F82CEE"/>
    <w:rsid w:val="29873A6F"/>
    <w:rsid w:val="298F620E"/>
    <w:rsid w:val="2990186E"/>
    <w:rsid w:val="29943091"/>
    <w:rsid w:val="29A17581"/>
    <w:rsid w:val="29D63E9E"/>
    <w:rsid w:val="29F82483"/>
    <w:rsid w:val="2A64477C"/>
    <w:rsid w:val="2A6B2C43"/>
    <w:rsid w:val="2A7C3988"/>
    <w:rsid w:val="2A7C4227"/>
    <w:rsid w:val="2A816F32"/>
    <w:rsid w:val="2A866E3E"/>
    <w:rsid w:val="2A8C309D"/>
    <w:rsid w:val="2AFF0AA7"/>
    <w:rsid w:val="2B0A765E"/>
    <w:rsid w:val="2B130D3A"/>
    <w:rsid w:val="2B155AEC"/>
    <w:rsid w:val="2B2F6B8C"/>
    <w:rsid w:val="2B4A39AF"/>
    <w:rsid w:val="2B8078C6"/>
    <w:rsid w:val="2BB6178F"/>
    <w:rsid w:val="2BF524B4"/>
    <w:rsid w:val="2BFE2E4C"/>
    <w:rsid w:val="2C343419"/>
    <w:rsid w:val="2C4405C4"/>
    <w:rsid w:val="2C8F150E"/>
    <w:rsid w:val="2CB33FB1"/>
    <w:rsid w:val="2CBD15EB"/>
    <w:rsid w:val="2CEC076D"/>
    <w:rsid w:val="2D037A4F"/>
    <w:rsid w:val="2D052932"/>
    <w:rsid w:val="2D0C694F"/>
    <w:rsid w:val="2D2508F9"/>
    <w:rsid w:val="2D6265DD"/>
    <w:rsid w:val="2D627807"/>
    <w:rsid w:val="2D8F14E7"/>
    <w:rsid w:val="2DAD0B89"/>
    <w:rsid w:val="2DEF69FE"/>
    <w:rsid w:val="2E0B598F"/>
    <w:rsid w:val="2E372719"/>
    <w:rsid w:val="2E7573F0"/>
    <w:rsid w:val="2E7A4A66"/>
    <w:rsid w:val="2E987FC8"/>
    <w:rsid w:val="2EC42524"/>
    <w:rsid w:val="2ED21CC7"/>
    <w:rsid w:val="2ED524A2"/>
    <w:rsid w:val="2EF064AB"/>
    <w:rsid w:val="2F0451D0"/>
    <w:rsid w:val="2F49141D"/>
    <w:rsid w:val="2F4A1DE5"/>
    <w:rsid w:val="2F552C3E"/>
    <w:rsid w:val="2F7B79E3"/>
    <w:rsid w:val="2F7F78DA"/>
    <w:rsid w:val="2F884B09"/>
    <w:rsid w:val="2FA22A8D"/>
    <w:rsid w:val="2FA32198"/>
    <w:rsid w:val="2FA538E8"/>
    <w:rsid w:val="2FB26A72"/>
    <w:rsid w:val="2FC50151"/>
    <w:rsid w:val="2FDB7F84"/>
    <w:rsid w:val="30147E30"/>
    <w:rsid w:val="304E1F68"/>
    <w:rsid w:val="308405BA"/>
    <w:rsid w:val="309767BD"/>
    <w:rsid w:val="30B63A56"/>
    <w:rsid w:val="30D05639"/>
    <w:rsid w:val="30F13E8D"/>
    <w:rsid w:val="30F37CC9"/>
    <w:rsid w:val="30FC566E"/>
    <w:rsid w:val="312D02F7"/>
    <w:rsid w:val="31514988"/>
    <w:rsid w:val="31676662"/>
    <w:rsid w:val="31860E50"/>
    <w:rsid w:val="31894F6F"/>
    <w:rsid w:val="31E74446"/>
    <w:rsid w:val="320F18B0"/>
    <w:rsid w:val="32733A5C"/>
    <w:rsid w:val="3284349E"/>
    <w:rsid w:val="3297148B"/>
    <w:rsid w:val="32A40BA7"/>
    <w:rsid w:val="33005A44"/>
    <w:rsid w:val="33030C23"/>
    <w:rsid w:val="33054A89"/>
    <w:rsid w:val="33342A24"/>
    <w:rsid w:val="339E23A0"/>
    <w:rsid w:val="33EA6DB0"/>
    <w:rsid w:val="33F62651"/>
    <w:rsid w:val="346877B7"/>
    <w:rsid w:val="34823B76"/>
    <w:rsid w:val="349C7EAD"/>
    <w:rsid w:val="34BA7332"/>
    <w:rsid w:val="35082554"/>
    <w:rsid w:val="354B056A"/>
    <w:rsid w:val="35551294"/>
    <w:rsid w:val="35646C4F"/>
    <w:rsid w:val="358D17E7"/>
    <w:rsid w:val="35954265"/>
    <w:rsid w:val="35AA1BA9"/>
    <w:rsid w:val="35C718EF"/>
    <w:rsid w:val="35CE3CA0"/>
    <w:rsid w:val="35E507BB"/>
    <w:rsid w:val="35F136E7"/>
    <w:rsid w:val="360139DC"/>
    <w:rsid w:val="36433EB3"/>
    <w:rsid w:val="365C50E6"/>
    <w:rsid w:val="366E0621"/>
    <w:rsid w:val="36775853"/>
    <w:rsid w:val="368660D7"/>
    <w:rsid w:val="36D21BB2"/>
    <w:rsid w:val="36D4562E"/>
    <w:rsid w:val="36E21D63"/>
    <w:rsid w:val="36EE0537"/>
    <w:rsid w:val="36F870A6"/>
    <w:rsid w:val="3707366D"/>
    <w:rsid w:val="37185172"/>
    <w:rsid w:val="37253A78"/>
    <w:rsid w:val="373C44C8"/>
    <w:rsid w:val="374925D7"/>
    <w:rsid w:val="374F6631"/>
    <w:rsid w:val="376C6BB9"/>
    <w:rsid w:val="37894D67"/>
    <w:rsid w:val="37A60FA7"/>
    <w:rsid w:val="37DF3A32"/>
    <w:rsid w:val="37EA30E5"/>
    <w:rsid w:val="37F67828"/>
    <w:rsid w:val="380B3320"/>
    <w:rsid w:val="382702D4"/>
    <w:rsid w:val="38351A7B"/>
    <w:rsid w:val="38420F9D"/>
    <w:rsid w:val="38485904"/>
    <w:rsid w:val="384F3D86"/>
    <w:rsid w:val="386B1F8E"/>
    <w:rsid w:val="387704E8"/>
    <w:rsid w:val="38904C3F"/>
    <w:rsid w:val="38A66799"/>
    <w:rsid w:val="38BF2A60"/>
    <w:rsid w:val="38E944FB"/>
    <w:rsid w:val="38FA788A"/>
    <w:rsid w:val="39161D88"/>
    <w:rsid w:val="39224FE3"/>
    <w:rsid w:val="3949013B"/>
    <w:rsid w:val="3959641A"/>
    <w:rsid w:val="3965558C"/>
    <w:rsid w:val="399332B5"/>
    <w:rsid w:val="399961A1"/>
    <w:rsid w:val="39BF5515"/>
    <w:rsid w:val="39CC65F1"/>
    <w:rsid w:val="39D41C68"/>
    <w:rsid w:val="39E856FE"/>
    <w:rsid w:val="39EA43B0"/>
    <w:rsid w:val="39F96117"/>
    <w:rsid w:val="3A521D71"/>
    <w:rsid w:val="3A5536D4"/>
    <w:rsid w:val="3A6B1F2C"/>
    <w:rsid w:val="3AAF76A0"/>
    <w:rsid w:val="3AEB5A3F"/>
    <w:rsid w:val="3AED1F00"/>
    <w:rsid w:val="3AF71E6A"/>
    <w:rsid w:val="3B031276"/>
    <w:rsid w:val="3B817163"/>
    <w:rsid w:val="3B8F0820"/>
    <w:rsid w:val="3B947EBA"/>
    <w:rsid w:val="3C1F6EE0"/>
    <w:rsid w:val="3C280836"/>
    <w:rsid w:val="3C9A5EF9"/>
    <w:rsid w:val="3CC53CF8"/>
    <w:rsid w:val="3CEF0816"/>
    <w:rsid w:val="3CF227E3"/>
    <w:rsid w:val="3CF628C8"/>
    <w:rsid w:val="3D51706F"/>
    <w:rsid w:val="3D6607DF"/>
    <w:rsid w:val="3DD16322"/>
    <w:rsid w:val="3DE503F8"/>
    <w:rsid w:val="3DEE68C1"/>
    <w:rsid w:val="3E1C6886"/>
    <w:rsid w:val="3E333AEC"/>
    <w:rsid w:val="3E38183E"/>
    <w:rsid w:val="3E6238D1"/>
    <w:rsid w:val="3E79544F"/>
    <w:rsid w:val="3E942232"/>
    <w:rsid w:val="3EA9200D"/>
    <w:rsid w:val="3EC141CA"/>
    <w:rsid w:val="3EC174D3"/>
    <w:rsid w:val="3EE63452"/>
    <w:rsid w:val="3EEE62B1"/>
    <w:rsid w:val="3EF55C4B"/>
    <w:rsid w:val="3EF80599"/>
    <w:rsid w:val="3EFB233C"/>
    <w:rsid w:val="3F2248A9"/>
    <w:rsid w:val="3FA46875"/>
    <w:rsid w:val="3FA72C6E"/>
    <w:rsid w:val="3FC24A26"/>
    <w:rsid w:val="3FD41411"/>
    <w:rsid w:val="40481853"/>
    <w:rsid w:val="40517DE4"/>
    <w:rsid w:val="405F6BEA"/>
    <w:rsid w:val="408B589A"/>
    <w:rsid w:val="40910FC0"/>
    <w:rsid w:val="40D92788"/>
    <w:rsid w:val="40DF216C"/>
    <w:rsid w:val="413565B8"/>
    <w:rsid w:val="413614F2"/>
    <w:rsid w:val="41AF5DD8"/>
    <w:rsid w:val="41C40D46"/>
    <w:rsid w:val="41E23B57"/>
    <w:rsid w:val="41FC1041"/>
    <w:rsid w:val="42066524"/>
    <w:rsid w:val="422E19C7"/>
    <w:rsid w:val="422F4080"/>
    <w:rsid w:val="42466E75"/>
    <w:rsid w:val="42642026"/>
    <w:rsid w:val="426E7F1A"/>
    <w:rsid w:val="42885795"/>
    <w:rsid w:val="42A02D8A"/>
    <w:rsid w:val="42C67A6B"/>
    <w:rsid w:val="42CF2E1D"/>
    <w:rsid w:val="42EF2825"/>
    <w:rsid w:val="42F73D2F"/>
    <w:rsid w:val="433B2095"/>
    <w:rsid w:val="43494B5D"/>
    <w:rsid w:val="435B7DF5"/>
    <w:rsid w:val="438011AD"/>
    <w:rsid w:val="438132DD"/>
    <w:rsid w:val="43A939C0"/>
    <w:rsid w:val="43AB6138"/>
    <w:rsid w:val="43B24252"/>
    <w:rsid w:val="43B248B5"/>
    <w:rsid w:val="43D823EE"/>
    <w:rsid w:val="43EC703C"/>
    <w:rsid w:val="44122884"/>
    <w:rsid w:val="442633D0"/>
    <w:rsid w:val="44330FD2"/>
    <w:rsid w:val="443A6B2B"/>
    <w:rsid w:val="447D08B4"/>
    <w:rsid w:val="447D6659"/>
    <w:rsid w:val="447F110D"/>
    <w:rsid w:val="4494077A"/>
    <w:rsid w:val="44A63366"/>
    <w:rsid w:val="44B4600E"/>
    <w:rsid w:val="44C27A29"/>
    <w:rsid w:val="44C37C6B"/>
    <w:rsid w:val="44E827CB"/>
    <w:rsid w:val="44F47784"/>
    <w:rsid w:val="454D3BB7"/>
    <w:rsid w:val="457728FD"/>
    <w:rsid w:val="45D4490F"/>
    <w:rsid w:val="45D66747"/>
    <w:rsid w:val="45F472DF"/>
    <w:rsid w:val="46156C09"/>
    <w:rsid w:val="464051C6"/>
    <w:rsid w:val="467A4F9D"/>
    <w:rsid w:val="468A042F"/>
    <w:rsid w:val="46AF3A3E"/>
    <w:rsid w:val="46C95E6C"/>
    <w:rsid w:val="46CF68EE"/>
    <w:rsid w:val="46D45767"/>
    <w:rsid w:val="46E81F21"/>
    <w:rsid w:val="471F1B29"/>
    <w:rsid w:val="472C3C99"/>
    <w:rsid w:val="47472DF1"/>
    <w:rsid w:val="476360FF"/>
    <w:rsid w:val="47C507D3"/>
    <w:rsid w:val="47D65CAD"/>
    <w:rsid w:val="47DF45D4"/>
    <w:rsid w:val="48240225"/>
    <w:rsid w:val="48273267"/>
    <w:rsid w:val="484D7B05"/>
    <w:rsid w:val="485208BC"/>
    <w:rsid w:val="4872322E"/>
    <w:rsid w:val="487B125B"/>
    <w:rsid w:val="487B5097"/>
    <w:rsid w:val="48867F6B"/>
    <w:rsid w:val="48B13100"/>
    <w:rsid w:val="48B20D65"/>
    <w:rsid w:val="48B73407"/>
    <w:rsid w:val="48E76D74"/>
    <w:rsid w:val="491A0E67"/>
    <w:rsid w:val="496219E7"/>
    <w:rsid w:val="49820890"/>
    <w:rsid w:val="49A71948"/>
    <w:rsid w:val="49BF3470"/>
    <w:rsid w:val="49CF2371"/>
    <w:rsid w:val="49E07309"/>
    <w:rsid w:val="49F63E0A"/>
    <w:rsid w:val="4A1C2238"/>
    <w:rsid w:val="4A5116F5"/>
    <w:rsid w:val="4A8E6E4F"/>
    <w:rsid w:val="4A90490E"/>
    <w:rsid w:val="4AA364FF"/>
    <w:rsid w:val="4AB044CD"/>
    <w:rsid w:val="4AB3753C"/>
    <w:rsid w:val="4ABA1CAB"/>
    <w:rsid w:val="4B156FF4"/>
    <w:rsid w:val="4B2B675B"/>
    <w:rsid w:val="4B2C6529"/>
    <w:rsid w:val="4B4247DA"/>
    <w:rsid w:val="4B4F1305"/>
    <w:rsid w:val="4B885F1B"/>
    <w:rsid w:val="4B941F8D"/>
    <w:rsid w:val="4BA42905"/>
    <w:rsid w:val="4BAC36C9"/>
    <w:rsid w:val="4BF219E8"/>
    <w:rsid w:val="4C0C32F3"/>
    <w:rsid w:val="4C2D003D"/>
    <w:rsid w:val="4C631EDA"/>
    <w:rsid w:val="4C6A252F"/>
    <w:rsid w:val="4C9A2E59"/>
    <w:rsid w:val="4CCB3D3B"/>
    <w:rsid w:val="4CF177CB"/>
    <w:rsid w:val="4CF678CA"/>
    <w:rsid w:val="4D175216"/>
    <w:rsid w:val="4D191608"/>
    <w:rsid w:val="4D967BF5"/>
    <w:rsid w:val="4D974BCF"/>
    <w:rsid w:val="4DD51956"/>
    <w:rsid w:val="4DEF4EE0"/>
    <w:rsid w:val="4E1A701F"/>
    <w:rsid w:val="4E7B75DD"/>
    <w:rsid w:val="4EA5642D"/>
    <w:rsid w:val="4EB4046C"/>
    <w:rsid w:val="4EB777B3"/>
    <w:rsid w:val="4F0C13D7"/>
    <w:rsid w:val="4F2471BE"/>
    <w:rsid w:val="4F4C19E2"/>
    <w:rsid w:val="4F7026DE"/>
    <w:rsid w:val="4F7821DB"/>
    <w:rsid w:val="4F911A9D"/>
    <w:rsid w:val="4FB156DB"/>
    <w:rsid w:val="4FC04D6D"/>
    <w:rsid w:val="4FEC2B8D"/>
    <w:rsid w:val="4FF53A7A"/>
    <w:rsid w:val="4FFE3BFE"/>
    <w:rsid w:val="50165B10"/>
    <w:rsid w:val="503E20A8"/>
    <w:rsid w:val="50841485"/>
    <w:rsid w:val="5097037B"/>
    <w:rsid w:val="50B520E2"/>
    <w:rsid w:val="50E52A97"/>
    <w:rsid w:val="51005BB2"/>
    <w:rsid w:val="51197D54"/>
    <w:rsid w:val="511A208C"/>
    <w:rsid w:val="513423E9"/>
    <w:rsid w:val="514E3B10"/>
    <w:rsid w:val="5153765D"/>
    <w:rsid w:val="516815F3"/>
    <w:rsid w:val="51721A57"/>
    <w:rsid w:val="51921376"/>
    <w:rsid w:val="519A2902"/>
    <w:rsid w:val="519C4E03"/>
    <w:rsid w:val="51B56DA5"/>
    <w:rsid w:val="51BF504A"/>
    <w:rsid w:val="51D266A4"/>
    <w:rsid w:val="51DE56EE"/>
    <w:rsid w:val="51F07C41"/>
    <w:rsid w:val="522A562A"/>
    <w:rsid w:val="523C7246"/>
    <w:rsid w:val="523E2E24"/>
    <w:rsid w:val="52547D17"/>
    <w:rsid w:val="52984FFB"/>
    <w:rsid w:val="52990C1F"/>
    <w:rsid w:val="52A06D6A"/>
    <w:rsid w:val="52A5443D"/>
    <w:rsid w:val="530A0C73"/>
    <w:rsid w:val="53594062"/>
    <w:rsid w:val="53814A6A"/>
    <w:rsid w:val="53835FCF"/>
    <w:rsid w:val="53CB621E"/>
    <w:rsid w:val="53DF58E9"/>
    <w:rsid w:val="53E30766"/>
    <w:rsid w:val="53E37C53"/>
    <w:rsid w:val="53ED2919"/>
    <w:rsid w:val="540E237B"/>
    <w:rsid w:val="541B33C9"/>
    <w:rsid w:val="54475918"/>
    <w:rsid w:val="548375C7"/>
    <w:rsid w:val="548E5803"/>
    <w:rsid w:val="54D9267C"/>
    <w:rsid w:val="54F749A7"/>
    <w:rsid w:val="55042847"/>
    <w:rsid w:val="551662CA"/>
    <w:rsid w:val="551E01D6"/>
    <w:rsid w:val="553232B5"/>
    <w:rsid w:val="55367803"/>
    <w:rsid w:val="55485AA9"/>
    <w:rsid w:val="556F6D99"/>
    <w:rsid w:val="557E5697"/>
    <w:rsid w:val="55A55AD4"/>
    <w:rsid w:val="55AD6E6F"/>
    <w:rsid w:val="55E91329"/>
    <w:rsid w:val="55F417F2"/>
    <w:rsid w:val="55FB6B21"/>
    <w:rsid w:val="56235D02"/>
    <w:rsid w:val="562F0788"/>
    <w:rsid w:val="564E62D7"/>
    <w:rsid w:val="5659399A"/>
    <w:rsid w:val="56644F43"/>
    <w:rsid w:val="56645440"/>
    <w:rsid w:val="56704D0A"/>
    <w:rsid w:val="56735273"/>
    <w:rsid w:val="56894A3D"/>
    <w:rsid w:val="568F3A6F"/>
    <w:rsid w:val="568F6B3B"/>
    <w:rsid w:val="56B8428B"/>
    <w:rsid w:val="56B96625"/>
    <w:rsid w:val="56D23E27"/>
    <w:rsid w:val="56F30B79"/>
    <w:rsid w:val="56F41FE6"/>
    <w:rsid w:val="57074637"/>
    <w:rsid w:val="571621EF"/>
    <w:rsid w:val="573A040C"/>
    <w:rsid w:val="574B69B1"/>
    <w:rsid w:val="57937FFB"/>
    <w:rsid w:val="57BF65B4"/>
    <w:rsid w:val="57E05AD1"/>
    <w:rsid w:val="581F6200"/>
    <w:rsid w:val="58270485"/>
    <w:rsid w:val="582D6394"/>
    <w:rsid w:val="583D4506"/>
    <w:rsid w:val="585F74A0"/>
    <w:rsid w:val="58762DC6"/>
    <w:rsid w:val="589C427F"/>
    <w:rsid w:val="58A1395D"/>
    <w:rsid w:val="58A8618E"/>
    <w:rsid w:val="58B052FB"/>
    <w:rsid w:val="58FC7AC9"/>
    <w:rsid w:val="590B0801"/>
    <w:rsid w:val="593B6397"/>
    <w:rsid w:val="593F2508"/>
    <w:rsid w:val="594E189C"/>
    <w:rsid w:val="595151BA"/>
    <w:rsid w:val="59516E31"/>
    <w:rsid w:val="596F07B3"/>
    <w:rsid w:val="597A288C"/>
    <w:rsid w:val="59A9387F"/>
    <w:rsid w:val="59B95C5B"/>
    <w:rsid w:val="59D32C10"/>
    <w:rsid w:val="59E24954"/>
    <w:rsid w:val="5A1030A8"/>
    <w:rsid w:val="5A2B12F0"/>
    <w:rsid w:val="5A5D7CE2"/>
    <w:rsid w:val="5A6B0C6D"/>
    <w:rsid w:val="5A8C3A1A"/>
    <w:rsid w:val="5A9206A4"/>
    <w:rsid w:val="5A9817BE"/>
    <w:rsid w:val="5AC501CE"/>
    <w:rsid w:val="5ACB7E61"/>
    <w:rsid w:val="5AFC632C"/>
    <w:rsid w:val="5AFF6746"/>
    <w:rsid w:val="5B0C4999"/>
    <w:rsid w:val="5B210307"/>
    <w:rsid w:val="5B236068"/>
    <w:rsid w:val="5B4A5638"/>
    <w:rsid w:val="5B5263FF"/>
    <w:rsid w:val="5BC42521"/>
    <w:rsid w:val="5BCF3EF7"/>
    <w:rsid w:val="5BD46745"/>
    <w:rsid w:val="5BF738E3"/>
    <w:rsid w:val="5C1318A1"/>
    <w:rsid w:val="5C1E3E80"/>
    <w:rsid w:val="5C2E27B9"/>
    <w:rsid w:val="5C343794"/>
    <w:rsid w:val="5C4C6130"/>
    <w:rsid w:val="5C5B6A90"/>
    <w:rsid w:val="5C7034D0"/>
    <w:rsid w:val="5CBB606D"/>
    <w:rsid w:val="5CD6638E"/>
    <w:rsid w:val="5CDA6EEE"/>
    <w:rsid w:val="5CDE77B7"/>
    <w:rsid w:val="5D3E4B67"/>
    <w:rsid w:val="5D4C11EC"/>
    <w:rsid w:val="5D860304"/>
    <w:rsid w:val="5DA76F13"/>
    <w:rsid w:val="5DCC5AF2"/>
    <w:rsid w:val="5E0013EB"/>
    <w:rsid w:val="5E03225B"/>
    <w:rsid w:val="5E177981"/>
    <w:rsid w:val="5E4E0B0D"/>
    <w:rsid w:val="5E6D14C7"/>
    <w:rsid w:val="5E820C76"/>
    <w:rsid w:val="5EC657EF"/>
    <w:rsid w:val="5EE81921"/>
    <w:rsid w:val="5EF1732C"/>
    <w:rsid w:val="5F3773E5"/>
    <w:rsid w:val="5F6B282A"/>
    <w:rsid w:val="5F7C5B87"/>
    <w:rsid w:val="5FDE1BB7"/>
    <w:rsid w:val="5FE37E09"/>
    <w:rsid w:val="5FE420BD"/>
    <w:rsid w:val="5FE7021A"/>
    <w:rsid w:val="600B47D9"/>
    <w:rsid w:val="60140FAF"/>
    <w:rsid w:val="60680AAE"/>
    <w:rsid w:val="6070786D"/>
    <w:rsid w:val="607B0D84"/>
    <w:rsid w:val="60A46F13"/>
    <w:rsid w:val="60B45576"/>
    <w:rsid w:val="60BB0ECE"/>
    <w:rsid w:val="60E420DF"/>
    <w:rsid w:val="60FB4A82"/>
    <w:rsid w:val="60FD3345"/>
    <w:rsid w:val="60FE01F7"/>
    <w:rsid w:val="61121FF6"/>
    <w:rsid w:val="612800F5"/>
    <w:rsid w:val="6153492F"/>
    <w:rsid w:val="6168749F"/>
    <w:rsid w:val="61730FDD"/>
    <w:rsid w:val="61771BCF"/>
    <w:rsid w:val="61B665B2"/>
    <w:rsid w:val="61B70CB2"/>
    <w:rsid w:val="61C436DB"/>
    <w:rsid w:val="61C914C6"/>
    <w:rsid w:val="61D73478"/>
    <w:rsid w:val="61F3365A"/>
    <w:rsid w:val="623F74EC"/>
    <w:rsid w:val="626929CB"/>
    <w:rsid w:val="626F340D"/>
    <w:rsid w:val="6271160A"/>
    <w:rsid w:val="62896E74"/>
    <w:rsid w:val="62AF2718"/>
    <w:rsid w:val="62C9318E"/>
    <w:rsid w:val="62CC6328"/>
    <w:rsid w:val="62E6347A"/>
    <w:rsid w:val="630028D4"/>
    <w:rsid w:val="639026F2"/>
    <w:rsid w:val="63A15040"/>
    <w:rsid w:val="63A24C2F"/>
    <w:rsid w:val="63A31F1E"/>
    <w:rsid w:val="6433716C"/>
    <w:rsid w:val="646D2F79"/>
    <w:rsid w:val="647D0A3F"/>
    <w:rsid w:val="64B33E67"/>
    <w:rsid w:val="64C146F8"/>
    <w:rsid w:val="64D428D6"/>
    <w:rsid w:val="64F40D0D"/>
    <w:rsid w:val="64F46726"/>
    <w:rsid w:val="64FD407F"/>
    <w:rsid w:val="65053BE9"/>
    <w:rsid w:val="65055E4D"/>
    <w:rsid w:val="650826A5"/>
    <w:rsid w:val="650D2548"/>
    <w:rsid w:val="65343BB9"/>
    <w:rsid w:val="65581AB3"/>
    <w:rsid w:val="656D2D8C"/>
    <w:rsid w:val="658F68AE"/>
    <w:rsid w:val="65976E06"/>
    <w:rsid w:val="65AE3492"/>
    <w:rsid w:val="65D53232"/>
    <w:rsid w:val="65F40795"/>
    <w:rsid w:val="65F761A2"/>
    <w:rsid w:val="661A56A8"/>
    <w:rsid w:val="662C53CC"/>
    <w:rsid w:val="6639371C"/>
    <w:rsid w:val="6655781C"/>
    <w:rsid w:val="665D2CC2"/>
    <w:rsid w:val="66614173"/>
    <w:rsid w:val="666D30F1"/>
    <w:rsid w:val="667B12DC"/>
    <w:rsid w:val="668C712F"/>
    <w:rsid w:val="66A849BA"/>
    <w:rsid w:val="66B23796"/>
    <w:rsid w:val="66B65345"/>
    <w:rsid w:val="66CA26B4"/>
    <w:rsid w:val="66E20972"/>
    <w:rsid w:val="6717091B"/>
    <w:rsid w:val="67593735"/>
    <w:rsid w:val="67906A0A"/>
    <w:rsid w:val="679851B1"/>
    <w:rsid w:val="67A03AB1"/>
    <w:rsid w:val="67C470CE"/>
    <w:rsid w:val="67E17D40"/>
    <w:rsid w:val="680A0FAC"/>
    <w:rsid w:val="68117978"/>
    <w:rsid w:val="681F5F6D"/>
    <w:rsid w:val="68432C37"/>
    <w:rsid w:val="685A7BF3"/>
    <w:rsid w:val="68A12FA5"/>
    <w:rsid w:val="68BF6331"/>
    <w:rsid w:val="69030B95"/>
    <w:rsid w:val="691A4EC3"/>
    <w:rsid w:val="69204E4A"/>
    <w:rsid w:val="694E1880"/>
    <w:rsid w:val="694F4832"/>
    <w:rsid w:val="697E25E4"/>
    <w:rsid w:val="699D4DD9"/>
    <w:rsid w:val="69BB1922"/>
    <w:rsid w:val="69D05C67"/>
    <w:rsid w:val="6A145B67"/>
    <w:rsid w:val="6A190A53"/>
    <w:rsid w:val="6A2E6725"/>
    <w:rsid w:val="6A36467C"/>
    <w:rsid w:val="6A435241"/>
    <w:rsid w:val="6A5C053E"/>
    <w:rsid w:val="6A6E1A2A"/>
    <w:rsid w:val="6A6E3AC3"/>
    <w:rsid w:val="6A8C6BF6"/>
    <w:rsid w:val="6A8D74A1"/>
    <w:rsid w:val="6A9A03D2"/>
    <w:rsid w:val="6AAE32F7"/>
    <w:rsid w:val="6AD173AD"/>
    <w:rsid w:val="6AD63F97"/>
    <w:rsid w:val="6AF721E5"/>
    <w:rsid w:val="6B037AF9"/>
    <w:rsid w:val="6B134CBB"/>
    <w:rsid w:val="6B415C3A"/>
    <w:rsid w:val="6B806B8A"/>
    <w:rsid w:val="6BE14913"/>
    <w:rsid w:val="6BEC55D3"/>
    <w:rsid w:val="6C282983"/>
    <w:rsid w:val="6C500B83"/>
    <w:rsid w:val="6C504565"/>
    <w:rsid w:val="6C7B26A4"/>
    <w:rsid w:val="6C922D49"/>
    <w:rsid w:val="6CAF0D91"/>
    <w:rsid w:val="6CD26A08"/>
    <w:rsid w:val="6CDC31C0"/>
    <w:rsid w:val="6CEF2C30"/>
    <w:rsid w:val="6CF818CA"/>
    <w:rsid w:val="6D374B9F"/>
    <w:rsid w:val="6D513F3B"/>
    <w:rsid w:val="6D5178C2"/>
    <w:rsid w:val="6D611EE0"/>
    <w:rsid w:val="6D8B4C36"/>
    <w:rsid w:val="6D91051C"/>
    <w:rsid w:val="6D94576F"/>
    <w:rsid w:val="6D95285B"/>
    <w:rsid w:val="6DA66AC4"/>
    <w:rsid w:val="6DA82030"/>
    <w:rsid w:val="6DAF1A26"/>
    <w:rsid w:val="6DC764D3"/>
    <w:rsid w:val="6E5637C0"/>
    <w:rsid w:val="6E776F35"/>
    <w:rsid w:val="6E8F498E"/>
    <w:rsid w:val="6E9F1EE6"/>
    <w:rsid w:val="6EBB2294"/>
    <w:rsid w:val="6ED264C4"/>
    <w:rsid w:val="6ED809D8"/>
    <w:rsid w:val="6EEC645D"/>
    <w:rsid w:val="6EF53B92"/>
    <w:rsid w:val="6F151709"/>
    <w:rsid w:val="6F6646E9"/>
    <w:rsid w:val="6F8119CC"/>
    <w:rsid w:val="6F94533D"/>
    <w:rsid w:val="6FA36B46"/>
    <w:rsid w:val="6FA45754"/>
    <w:rsid w:val="6FC12DB3"/>
    <w:rsid w:val="6FD6505F"/>
    <w:rsid w:val="6FD66AE3"/>
    <w:rsid w:val="6FE30CD2"/>
    <w:rsid w:val="6FF32484"/>
    <w:rsid w:val="6FFB415F"/>
    <w:rsid w:val="6FFC13C3"/>
    <w:rsid w:val="701A2F1E"/>
    <w:rsid w:val="70274D4E"/>
    <w:rsid w:val="70727DFF"/>
    <w:rsid w:val="70986BC8"/>
    <w:rsid w:val="70A4359F"/>
    <w:rsid w:val="70A528A7"/>
    <w:rsid w:val="70CE5045"/>
    <w:rsid w:val="70D71582"/>
    <w:rsid w:val="70E5486A"/>
    <w:rsid w:val="70F14770"/>
    <w:rsid w:val="7112115A"/>
    <w:rsid w:val="7165377F"/>
    <w:rsid w:val="716A021D"/>
    <w:rsid w:val="717B3F53"/>
    <w:rsid w:val="719159E5"/>
    <w:rsid w:val="71CE231F"/>
    <w:rsid w:val="71EE564A"/>
    <w:rsid w:val="72625E11"/>
    <w:rsid w:val="729E3D0C"/>
    <w:rsid w:val="72CC0920"/>
    <w:rsid w:val="73026CFD"/>
    <w:rsid w:val="73300DCB"/>
    <w:rsid w:val="73325730"/>
    <w:rsid w:val="7348728B"/>
    <w:rsid w:val="73637282"/>
    <w:rsid w:val="736A164B"/>
    <w:rsid w:val="73B37B7D"/>
    <w:rsid w:val="73CD70A4"/>
    <w:rsid w:val="740639BB"/>
    <w:rsid w:val="741D0651"/>
    <w:rsid w:val="743417C6"/>
    <w:rsid w:val="743A7ABC"/>
    <w:rsid w:val="743E056C"/>
    <w:rsid w:val="749771DD"/>
    <w:rsid w:val="749876E8"/>
    <w:rsid w:val="74A124AA"/>
    <w:rsid w:val="74B010EE"/>
    <w:rsid w:val="74BA69AB"/>
    <w:rsid w:val="74BE0D67"/>
    <w:rsid w:val="74DE2189"/>
    <w:rsid w:val="74DE462D"/>
    <w:rsid w:val="74FA794F"/>
    <w:rsid w:val="74FF63AB"/>
    <w:rsid w:val="751D3A68"/>
    <w:rsid w:val="75557237"/>
    <w:rsid w:val="755728A1"/>
    <w:rsid w:val="756842A3"/>
    <w:rsid w:val="75826D3A"/>
    <w:rsid w:val="758E203F"/>
    <w:rsid w:val="75900F33"/>
    <w:rsid w:val="75BE13F7"/>
    <w:rsid w:val="75D436B7"/>
    <w:rsid w:val="75E0592A"/>
    <w:rsid w:val="75E15891"/>
    <w:rsid w:val="75E23EC1"/>
    <w:rsid w:val="761F408D"/>
    <w:rsid w:val="762478FB"/>
    <w:rsid w:val="76413178"/>
    <w:rsid w:val="765467AB"/>
    <w:rsid w:val="767A0EE3"/>
    <w:rsid w:val="769260FE"/>
    <w:rsid w:val="769446ED"/>
    <w:rsid w:val="76D25CCB"/>
    <w:rsid w:val="76DA7F3B"/>
    <w:rsid w:val="76EF4690"/>
    <w:rsid w:val="76FF6243"/>
    <w:rsid w:val="7709218B"/>
    <w:rsid w:val="77172036"/>
    <w:rsid w:val="77245FC1"/>
    <w:rsid w:val="772E1D4C"/>
    <w:rsid w:val="773E75AE"/>
    <w:rsid w:val="777C2930"/>
    <w:rsid w:val="777F0EDD"/>
    <w:rsid w:val="77AB7749"/>
    <w:rsid w:val="77C054A1"/>
    <w:rsid w:val="77C86312"/>
    <w:rsid w:val="77DE0C08"/>
    <w:rsid w:val="77F76905"/>
    <w:rsid w:val="78135A45"/>
    <w:rsid w:val="78364A07"/>
    <w:rsid w:val="78567139"/>
    <w:rsid w:val="7868607B"/>
    <w:rsid w:val="78A23883"/>
    <w:rsid w:val="78AA22B0"/>
    <w:rsid w:val="78AD76A5"/>
    <w:rsid w:val="78C11DD3"/>
    <w:rsid w:val="78C3736C"/>
    <w:rsid w:val="79065572"/>
    <w:rsid w:val="790A0DAD"/>
    <w:rsid w:val="79624778"/>
    <w:rsid w:val="79A46CA4"/>
    <w:rsid w:val="79AC2293"/>
    <w:rsid w:val="79C474B4"/>
    <w:rsid w:val="7A310B04"/>
    <w:rsid w:val="7A406322"/>
    <w:rsid w:val="7A462DA1"/>
    <w:rsid w:val="7A645054"/>
    <w:rsid w:val="7A79172B"/>
    <w:rsid w:val="7AA53EB3"/>
    <w:rsid w:val="7AB23782"/>
    <w:rsid w:val="7ABF12DC"/>
    <w:rsid w:val="7AD65423"/>
    <w:rsid w:val="7AE22E4B"/>
    <w:rsid w:val="7AF84C6C"/>
    <w:rsid w:val="7AFE2079"/>
    <w:rsid w:val="7AFE2E1A"/>
    <w:rsid w:val="7B2E64F8"/>
    <w:rsid w:val="7B3D3CDC"/>
    <w:rsid w:val="7B4D06F4"/>
    <w:rsid w:val="7B504560"/>
    <w:rsid w:val="7B563103"/>
    <w:rsid w:val="7B653887"/>
    <w:rsid w:val="7B932E58"/>
    <w:rsid w:val="7B96509F"/>
    <w:rsid w:val="7BC33D93"/>
    <w:rsid w:val="7BD42193"/>
    <w:rsid w:val="7BD631E9"/>
    <w:rsid w:val="7BDF7CCD"/>
    <w:rsid w:val="7C2E4FDA"/>
    <w:rsid w:val="7C467BBF"/>
    <w:rsid w:val="7C833A2B"/>
    <w:rsid w:val="7C9326D5"/>
    <w:rsid w:val="7CD35875"/>
    <w:rsid w:val="7CDF2114"/>
    <w:rsid w:val="7D0503FE"/>
    <w:rsid w:val="7D250A5C"/>
    <w:rsid w:val="7D306717"/>
    <w:rsid w:val="7D3A2075"/>
    <w:rsid w:val="7D3E337A"/>
    <w:rsid w:val="7D6543D6"/>
    <w:rsid w:val="7D8C10BB"/>
    <w:rsid w:val="7D98473E"/>
    <w:rsid w:val="7DB70173"/>
    <w:rsid w:val="7DC210E0"/>
    <w:rsid w:val="7DC52577"/>
    <w:rsid w:val="7DC735BA"/>
    <w:rsid w:val="7DE219FE"/>
    <w:rsid w:val="7DFA1B73"/>
    <w:rsid w:val="7DFF2D37"/>
    <w:rsid w:val="7E0F6644"/>
    <w:rsid w:val="7E4A6AF4"/>
    <w:rsid w:val="7E5D0626"/>
    <w:rsid w:val="7ED03074"/>
    <w:rsid w:val="7EE0446A"/>
    <w:rsid w:val="7EFE32A4"/>
    <w:rsid w:val="7F0909DD"/>
    <w:rsid w:val="7F6B083A"/>
    <w:rsid w:val="7F903BC3"/>
    <w:rsid w:val="7FA15205"/>
    <w:rsid w:val="7FC361BA"/>
    <w:rsid w:val="7FF57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6219F"/>
    <w:pPr>
      <w:adjustRightInd w:val="0"/>
      <w:spacing w:line="315" w:lineRule="atLeast"/>
      <w:ind w:firstLine="420"/>
      <w:jc w:val="left"/>
      <w:textAlignment w:val="baseline"/>
    </w:pPr>
    <w:rPr>
      <w:rFonts w:ascii="宋体"/>
      <w:kern w:val="0"/>
      <w:szCs w:val="20"/>
    </w:rPr>
  </w:style>
  <w:style w:type="paragraph" w:styleId="a4">
    <w:name w:val="Plain Text"/>
    <w:basedOn w:val="a"/>
    <w:qFormat/>
    <w:rsid w:val="0046219F"/>
    <w:rPr>
      <w:rFonts w:ascii="宋体" w:hAnsi="Courier New"/>
      <w:szCs w:val="20"/>
    </w:rPr>
  </w:style>
  <w:style w:type="paragraph" w:styleId="2">
    <w:name w:val="Body Text Indent 2"/>
    <w:basedOn w:val="a"/>
    <w:qFormat/>
    <w:rsid w:val="0046219F"/>
    <w:pPr>
      <w:spacing w:line="360" w:lineRule="auto"/>
      <w:ind w:left="420" w:firstLine="482"/>
    </w:pPr>
    <w:rPr>
      <w:rFonts w:ascii="宋体" w:hAnsi="宋体"/>
      <w:b/>
      <w:sz w:val="24"/>
      <w:szCs w:val="24"/>
    </w:rPr>
  </w:style>
  <w:style w:type="paragraph" w:styleId="a5">
    <w:name w:val="footer"/>
    <w:basedOn w:val="a"/>
    <w:link w:val="Char"/>
    <w:uiPriority w:val="99"/>
    <w:unhideWhenUsed/>
    <w:qFormat/>
    <w:rsid w:val="0046219F"/>
    <w:pPr>
      <w:tabs>
        <w:tab w:val="center" w:pos="4153"/>
        <w:tab w:val="right" w:pos="8306"/>
      </w:tabs>
      <w:snapToGrid w:val="0"/>
      <w:jc w:val="left"/>
    </w:pPr>
    <w:rPr>
      <w:rFonts w:ascii="Times New Roman" w:hAnsi="Times New Roman"/>
      <w:sz w:val="18"/>
      <w:szCs w:val="18"/>
    </w:rPr>
  </w:style>
  <w:style w:type="paragraph" w:styleId="a6">
    <w:name w:val="header"/>
    <w:basedOn w:val="a"/>
    <w:link w:val="Char0"/>
    <w:uiPriority w:val="99"/>
    <w:unhideWhenUsed/>
    <w:qFormat/>
    <w:rsid w:val="0046219F"/>
    <w:pPr>
      <w:pBdr>
        <w:bottom w:val="single" w:sz="6" w:space="1" w:color="auto"/>
      </w:pBdr>
      <w:tabs>
        <w:tab w:val="center" w:pos="4153"/>
        <w:tab w:val="right" w:pos="8306"/>
      </w:tabs>
      <w:snapToGrid w:val="0"/>
      <w:jc w:val="center"/>
    </w:pPr>
    <w:rPr>
      <w:rFonts w:ascii="Times New Roman" w:hAnsi="Times New Roman"/>
      <w:sz w:val="18"/>
      <w:szCs w:val="18"/>
    </w:rPr>
  </w:style>
  <w:style w:type="table" w:styleId="a7">
    <w:name w:val="Table Grid"/>
    <w:basedOn w:val="a1"/>
    <w:uiPriority w:val="59"/>
    <w:qFormat/>
    <w:rsid w:val="00462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46219F"/>
    <w:rPr>
      <w:rFonts w:ascii="Times New Roman" w:eastAsia="宋体" w:hAnsi="Times New Roman" w:cs="Times New Roman"/>
      <w:sz w:val="18"/>
      <w:szCs w:val="18"/>
    </w:rPr>
  </w:style>
  <w:style w:type="character" w:customStyle="1" w:styleId="Char">
    <w:name w:val="页脚 Char"/>
    <w:basedOn w:val="a0"/>
    <w:link w:val="a5"/>
    <w:uiPriority w:val="99"/>
    <w:qFormat/>
    <w:rsid w:val="0046219F"/>
    <w:rPr>
      <w:rFonts w:ascii="Times New Roman" w:eastAsia="宋体" w:hAnsi="Times New Roman" w:cs="Times New Roman"/>
      <w:sz w:val="18"/>
      <w:szCs w:val="18"/>
    </w:rPr>
  </w:style>
  <w:style w:type="paragraph" w:customStyle="1" w:styleId="Default">
    <w:name w:val="Default"/>
    <w:qFormat/>
    <w:rsid w:val="0046219F"/>
    <w:pPr>
      <w:widowControl w:val="0"/>
      <w:autoSpaceDE w:val="0"/>
      <w:autoSpaceDN w:val="0"/>
      <w:adjustRightInd w:val="0"/>
    </w:pPr>
    <w:rPr>
      <w:rFonts w:ascii="宋体" w:eastAsiaTheme="minorEastAsia" w:hAnsi="Times New Roman" w:cs="宋体"/>
      <w:color w:val="000000"/>
      <w:sz w:val="24"/>
      <w:szCs w:val="24"/>
    </w:rPr>
  </w:style>
  <w:style w:type="paragraph" w:customStyle="1" w:styleId="ParaCharCharCharCharCharCharCharCharChar1CharCharCharChar">
    <w:name w:val="默认段落字体 Para Char Char Char Char Char Char Char Char Char1 Char Char Char Char"/>
    <w:basedOn w:val="a"/>
    <w:qFormat/>
    <w:rsid w:val="0046219F"/>
    <w:rPr>
      <w:rFonts w:ascii="Tahoma" w:hAnsi="Tahoma"/>
      <w:sz w:val="24"/>
      <w:szCs w:val="20"/>
    </w:rPr>
  </w:style>
  <w:style w:type="paragraph" w:styleId="a8">
    <w:name w:val="Balloon Text"/>
    <w:basedOn w:val="a"/>
    <w:link w:val="Char1"/>
    <w:uiPriority w:val="99"/>
    <w:semiHidden/>
    <w:unhideWhenUsed/>
    <w:rsid w:val="009F5B11"/>
    <w:rPr>
      <w:sz w:val="18"/>
      <w:szCs w:val="18"/>
    </w:rPr>
  </w:style>
  <w:style w:type="character" w:customStyle="1" w:styleId="Char1">
    <w:name w:val="批注框文本 Char"/>
    <w:basedOn w:val="a0"/>
    <w:link w:val="a8"/>
    <w:uiPriority w:val="99"/>
    <w:semiHidden/>
    <w:rsid w:val="009F5B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media/image2.png" Type="http://schemas.openxmlformats.org/officeDocument/2006/relationships/image"/><Relationship Id="rId16" Target="media/image3.png" Type="http://schemas.openxmlformats.org/officeDocument/2006/relationships/image"/><Relationship Id="rId17" Target="media/image4.png" Type="http://schemas.openxmlformats.org/officeDocument/2006/relationships/image"/><Relationship Id="rId18" Target="media/image5.png" Type="http://schemas.openxmlformats.org/officeDocument/2006/relationships/image"/><Relationship Id="rId19" Target="media/image6.png" Type="http://schemas.openxmlformats.org/officeDocument/2006/relationships/image"/><Relationship Id="rId2" Target="numbering.xml" Type="http://schemas.openxmlformats.org/officeDocument/2006/relationships/numbering"/><Relationship Id="rId20" Target="media/image7.jpeg" Type="http://schemas.openxmlformats.org/officeDocument/2006/relationships/image"/><Relationship Id="rId21" Target="media/image8.png" Type="http://schemas.openxmlformats.org/officeDocument/2006/relationships/image"/><Relationship Id="rId22" Target="media/image9.png" Type="http://schemas.openxmlformats.org/officeDocument/2006/relationships/image"/><Relationship Id="rId23" Target="https://detail.tmall.com/item.htm?id=591863083175&amp;standard=1" TargetMode="External" Type="http://schemas.openxmlformats.org/officeDocument/2006/relationships/hyperlink"/><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164</Pages>
  <Words>21077</Words>
  <Characters>120141</Characters>
  <Application>Microsoft Office Word</Application>
  <DocSecurity>0</DocSecurity>
  <Lines>1001</Lines>
  <Paragraphs>281</Paragraphs>
  <ScaleCrop>false</ScaleCrop>
  <Company>Lenovo</Company>
  <LinksUpToDate>false</LinksUpToDate>
  <CharactersWithSpaces>140937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2020-05-27T01:52:00Z</dcterms:created>
  <dc:creator>ljm95</dc:creator>
  <dc:description>线上（2020版）</dc:description>
  <cp:lastModifiedBy>lenovo</cp:lastModifiedBy>
  <cp:lastPrinted>2020-09-25T05:58:00Z</cp:lastPrinted>
  <dcterms:modified xsi:type="dcterms:W3CDTF">2020-09-25T06:03:00Z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