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before="120" w:after="120" w:line="360" w:lineRule="auto"/>
        <w:jc w:val="center"/>
        <w:rPr>
          <w:rFonts w:hint="eastAsia"/>
          <w:color w:val="auto"/>
          <w:highlight w:val="none"/>
        </w:rPr>
      </w:pPr>
      <w:bookmarkStart w:id="16" w:name="_GoBack"/>
      <w:bookmarkEnd w:id="16"/>
      <w:r>
        <w:rPr>
          <w:rFonts w:hint="eastAsia"/>
          <w:color w:val="auto"/>
          <w:highlight w:val="none"/>
        </w:rPr>
        <w:drawing>
          <wp:anchor distT="0" distB="0" distL="114300" distR="114300" simplePos="0" relativeHeight="251659264" behindDoc="0" locked="0" layoutInCell="1" allowOverlap="1">
            <wp:simplePos x="0" y="0"/>
            <wp:positionH relativeFrom="column">
              <wp:posOffset>-1054100</wp:posOffset>
            </wp:positionH>
            <wp:positionV relativeFrom="paragraph">
              <wp:posOffset>7262495</wp:posOffset>
            </wp:positionV>
            <wp:extent cx="7559675" cy="10692130"/>
            <wp:effectExtent l="0" t="0" r="3175" b="13970"/>
            <wp:wrapSquare wrapText="bothSides"/>
            <wp:docPr id="1" name="图片 2" descr="招标文件盖章页"/>
            <wp:cNvGraphicFramePr/>
            <a:graphic xmlns:a="http://schemas.openxmlformats.org/drawingml/2006/main">
              <a:graphicData uri="http://schemas.openxmlformats.org/drawingml/2006/picture">
                <pic:pic xmlns:pic="http://schemas.openxmlformats.org/drawingml/2006/picture">
                  <pic:nvPicPr>
                    <pic:cNvPr id="1" name="图片 2" descr="招标文件盖章页"/>
                    <pic:cNvPicPr preferRelativeResize="0"/>
                  </pic:nvPicPr>
                  <pic:blipFill>
                    <a:blip r:embed="rId6"/>
                    <a:stretch>
                      <a:fillRect/>
                    </a:stretch>
                  </pic:blipFill>
                  <pic:spPr>
                    <a:xfrm rot="10800000">
                      <a:off x="0" y="0"/>
                      <a:ext cx="7559675" cy="10692130"/>
                    </a:xfrm>
                    <a:prstGeom prst="rect">
                      <a:avLst/>
                    </a:prstGeom>
                    <a:noFill/>
                    <a:ln>
                      <a:noFill/>
                    </a:ln>
                  </pic:spPr>
                </pic:pic>
              </a:graphicData>
            </a:graphic>
          </wp:anchor>
        </w:drawing>
      </w:r>
      <w:r>
        <w:rPr>
          <w:rFonts w:hint="eastAsia"/>
          <w:color w:val="auto"/>
          <w:highlight w:val="none"/>
        </w:rPr>
        <w:t xml:space="preserve"> </w:t>
      </w:r>
    </w:p>
    <w:p>
      <w:pPr>
        <w:pStyle w:val="13"/>
        <w:spacing w:before="120" w:after="120" w:line="360" w:lineRule="auto"/>
        <w:jc w:val="center"/>
        <w:rPr>
          <w:rFonts w:hint="eastAsia"/>
          <w:color w:val="auto"/>
          <w:sz w:val="28"/>
          <w:szCs w:val="28"/>
          <w:highlight w:val="none"/>
        </w:rPr>
      </w:pPr>
      <w:r>
        <w:rPr>
          <w:rFonts w:hint="eastAsia"/>
          <w:color w:val="auto"/>
          <w:highlight w:val="none"/>
        </w:rPr>
        <w:t xml:space="preserve">   </w:t>
      </w:r>
    </w:p>
    <w:p>
      <w:pPr>
        <w:pStyle w:val="13"/>
        <w:spacing w:before="120" w:after="120" w:line="360" w:lineRule="auto"/>
        <w:ind w:firstLine="2160" w:firstLineChars="900"/>
        <w:rPr>
          <w:rFonts w:hint="eastAsia" w:hAnsi="宋体"/>
          <w:color w:val="auto"/>
          <w:sz w:val="44"/>
          <w:szCs w:val="44"/>
          <w:highlight w:val="none"/>
        </w:rPr>
      </w:pPr>
      <w:r>
        <w:rPr>
          <w:rFonts w:hint="eastAsia"/>
          <w:color w:val="auto"/>
          <w:highlight w:val="none"/>
        </w:rPr>
        <w:t xml:space="preserve">                    </w:t>
      </w:r>
      <w:r>
        <w:rPr>
          <w:rFonts w:hint="eastAsia" w:hAnsi="宋体"/>
          <w:color w:val="auto"/>
          <w:sz w:val="44"/>
          <w:szCs w:val="44"/>
          <w:highlight w:val="none"/>
        </w:rPr>
        <w:t>目    录</w:t>
      </w:r>
    </w:p>
    <w:p>
      <w:pPr>
        <w:pStyle w:val="13"/>
        <w:spacing w:before="120" w:after="120" w:line="360" w:lineRule="auto"/>
        <w:ind w:firstLine="3960" w:firstLineChars="900"/>
        <w:rPr>
          <w:rFonts w:hint="eastAsia" w:hAnsi="宋体"/>
          <w:color w:val="auto"/>
          <w:sz w:val="44"/>
          <w:szCs w:val="44"/>
          <w:highlight w:val="none"/>
        </w:rPr>
      </w:pPr>
    </w:p>
    <w:p>
      <w:pPr>
        <w:numPr>
          <w:ilvl w:val="0"/>
          <w:numId w:val="2"/>
        </w:numPr>
        <w:spacing w:before="120" w:beforeLines="50" w:line="480" w:lineRule="exact"/>
        <w:rPr>
          <w:rFonts w:hint="eastAsia" w:ascii="宋体" w:hAnsi="宋体" w:cs="宋体"/>
          <w:color w:val="auto"/>
          <w:sz w:val="30"/>
          <w:highlight w:val="none"/>
        </w:rPr>
      </w:pPr>
      <w:r>
        <w:rPr>
          <w:rFonts w:hint="eastAsia" w:ascii="宋体" w:hAnsi="宋体" w:cs="宋体"/>
          <w:color w:val="auto"/>
          <w:sz w:val="30"/>
          <w:highlight w:val="none"/>
        </w:rPr>
        <w:t>招标公告</w:t>
      </w:r>
    </w:p>
    <w:p>
      <w:pPr>
        <w:numPr>
          <w:ilvl w:val="0"/>
          <w:numId w:val="2"/>
        </w:numPr>
        <w:spacing w:before="120" w:beforeLines="50" w:line="480" w:lineRule="exact"/>
        <w:rPr>
          <w:rFonts w:hint="eastAsia" w:ascii="宋体" w:hAnsi="宋体" w:cs="宋体"/>
          <w:color w:val="auto"/>
          <w:sz w:val="30"/>
          <w:szCs w:val="20"/>
          <w:highlight w:val="none"/>
        </w:rPr>
      </w:pPr>
      <w:r>
        <w:rPr>
          <w:rFonts w:hint="eastAsia" w:ascii="宋体" w:hAnsi="宋体" w:cs="宋体"/>
          <w:color w:val="auto"/>
          <w:sz w:val="30"/>
          <w:highlight w:val="none"/>
        </w:rPr>
        <w:t>招标需求</w:t>
      </w:r>
    </w:p>
    <w:p>
      <w:pPr>
        <w:numPr>
          <w:ilvl w:val="0"/>
          <w:numId w:val="2"/>
        </w:numPr>
        <w:spacing w:before="120" w:beforeLines="50" w:line="480" w:lineRule="exact"/>
        <w:rPr>
          <w:rFonts w:hint="eastAsia" w:ascii="宋体" w:hAnsi="宋体" w:cs="宋体"/>
          <w:color w:val="auto"/>
          <w:sz w:val="30"/>
          <w:szCs w:val="20"/>
          <w:highlight w:val="none"/>
        </w:rPr>
      </w:pPr>
      <w:r>
        <w:rPr>
          <w:rFonts w:hint="eastAsia" w:ascii="宋体" w:hAnsi="宋体" w:cs="宋体"/>
          <w:color w:val="auto"/>
          <w:sz w:val="30"/>
          <w:highlight w:val="none"/>
        </w:rPr>
        <w:t>投标人须知</w:t>
      </w:r>
    </w:p>
    <w:p>
      <w:pPr>
        <w:numPr>
          <w:ilvl w:val="0"/>
          <w:numId w:val="2"/>
        </w:numPr>
        <w:spacing w:before="120" w:beforeLines="50" w:line="480" w:lineRule="exact"/>
        <w:rPr>
          <w:rFonts w:hint="eastAsia" w:ascii="宋体" w:hAnsi="宋体" w:cs="宋体"/>
          <w:color w:val="auto"/>
          <w:sz w:val="30"/>
          <w:szCs w:val="20"/>
          <w:highlight w:val="none"/>
        </w:rPr>
      </w:pPr>
      <w:r>
        <w:rPr>
          <w:rFonts w:hint="eastAsia" w:ascii="宋体" w:hAnsi="宋体" w:cs="宋体"/>
          <w:color w:val="auto"/>
          <w:sz w:val="30"/>
          <w:highlight w:val="none"/>
        </w:rPr>
        <w:t>评标办法及评分标准</w:t>
      </w:r>
    </w:p>
    <w:p>
      <w:pPr>
        <w:numPr>
          <w:ilvl w:val="0"/>
          <w:numId w:val="2"/>
        </w:numPr>
        <w:spacing w:before="120" w:beforeLines="50" w:line="480" w:lineRule="exact"/>
        <w:rPr>
          <w:rFonts w:hint="eastAsia" w:ascii="宋体" w:hAnsi="宋体" w:cs="宋体"/>
          <w:color w:val="auto"/>
          <w:sz w:val="30"/>
          <w:szCs w:val="20"/>
          <w:highlight w:val="none"/>
        </w:rPr>
      </w:pPr>
      <w:r>
        <w:rPr>
          <w:rFonts w:hint="eastAsia" w:ascii="宋体" w:hAnsi="宋体" w:cs="宋体"/>
          <w:color w:val="auto"/>
          <w:sz w:val="30"/>
          <w:highlight w:val="none"/>
        </w:rPr>
        <w:t>合同主要条款</w:t>
      </w:r>
    </w:p>
    <w:p>
      <w:pPr>
        <w:numPr>
          <w:ilvl w:val="0"/>
          <w:numId w:val="2"/>
        </w:numPr>
        <w:spacing w:before="120" w:beforeLines="50" w:line="480" w:lineRule="exact"/>
        <w:rPr>
          <w:rFonts w:hint="eastAsia" w:ascii="宋体" w:hAnsi="宋体" w:cs="宋体"/>
          <w:color w:val="auto"/>
          <w:sz w:val="30"/>
          <w:szCs w:val="20"/>
          <w:highlight w:val="none"/>
        </w:rPr>
      </w:pPr>
      <w:r>
        <w:rPr>
          <w:rFonts w:hint="eastAsia" w:ascii="宋体" w:hAnsi="宋体" w:cs="宋体"/>
          <w:color w:val="auto"/>
          <w:sz w:val="30"/>
          <w:highlight w:val="none"/>
        </w:rPr>
        <w:t>投标文件格式</w:t>
      </w:r>
    </w:p>
    <w:p>
      <w:pPr>
        <w:spacing w:line="440" w:lineRule="exact"/>
        <w:jc w:val="center"/>
        <w:rPr>
          <w:rFonts w:hint="eastAsia" w:ascii="Arial" w:hAnsi="Arial" w:eastAsia="黑体"/>
          <w:bCs/>
          <w:color w:val="auto"/>
          <w:sz w:val="32"/>
          <w:szCs w:val="20"/>
          <w:highlight w:val="none"/>
        </w:rPr>
      </w:pPr>
      <w:bookmarkStart w:id="0" w:name="_Toc35393789"/>
      <w:bookmarkStart w:id="1" w:name="_Toc28359001"/>
      <w:r>
        <w:rPr>
          <w:rFonts w:hint="eastAsia" w:ascii="Arial" w:hAnsi="Arial" w:eastAsia="黑体"/>
          <w:bCs/>
          <w:color w:val="auto"/>
          <w:sz w:val="32"/>
          <w:szCs w:val="20"/>
          <w:highlight w:val="none"/>
        </w:rPr>
        <w:br w:type="page"/>
      </w:r>
      <w:r>
        <w:rPr>
          <w:rFonts w:hint="eastAsia" w:ascii="Arial" w:hAnsi="Arial" w:eastAsia="黑体"/>
          <w:bCs/>
          <w:color w:val="auto"/>
          <w:sz w:val="32"/>
          <w:szCs w:val="20"/>
          <w:highlight w:val="none"/>
        </w:rPr>
        <w:t>第一章 招标公告</w:t>
      </w:r>
      <w:bookmarkEnd w:id="0"/>
      <w:bookmarkEnd w:id="1"/>
    </w:p>
    <w:p>
      <w:pPr>
        <w:pStyle w:val="13"/>
        <w:snapToGrid w:val="0"/>
        <w:spacing w:beforeLines="0" w:afterLines="0" w:line="360" w:lineRule="auto"/>
        <w:rPr>
          <w:rFonts w:hint="eastAsia" w:hAnsi="宋体" w:cs="Arial"/>
          <w:color w:val="auto"/>
          <w:sz w:val="21"/>
          <w:szCs w:val="21"/>
          <w:highlight w:val="none"/>
        </w:rPr>
      </w:pPr>
      <w:bookmarkStart w:id="2" w:name="_Toc35393790"/>
      <w:bookmarkStart w:id="3" w:name="_Hlk24379207"/>
      <w:bookmarkStart w:id="4" w:name="_Toc35393621"/>
      <w:bookmarkStart w:id="5" w:name="_Toc28359002"/>
      <w:bookmarkStart w:id="6" w:name="_Toc28359079"/>
      <w:r>
        <w:rPr>
          <w:rFonts w:hint="eastAsia" w:hAnsi="宋体" w:cs="Arial"/>
          <w:color w:val="auto"/>
          <w:sz w:val="21"/>
          <w:szCs w:val="21"/>
          <w:highlight w:val="none"/>
        </w:rPr>
        <w:t xml:space="preserve">项目概况                                                    </w:t>
      </w:r>
    </w:p>
    <w:bookmarkEnd w:id="2"/>
    <w:bookmarkEnd w:id="3"/>
    <w:bookmarkEnd w:id="4"/>
    <w:bookmarkEnd w:id="5"/>
    <w:bookmarkEnd w:id="6"/>
    <w:p>
      <w:pPr>
        <w:pStyle w:val="13"/>
        <w:snapToGrid w:val="0"/>
        <w:spacing w:beforeLines="0" w:afterLines="0" w:line="360" w:lineRule="auto"/>
        <w:ind w:firstLine="440"/>
        <w:rPr>
          <w:rFonts w:hint="eastAsia" w:hAnsi="宋体" w:cs="Arial"/>
          <w:color w:val="auto"/>
          <w:sz w:val="21"/>
          <w:szCs w:val="21"/>
          <w:highlight w:val="none"/>
        </w:rPr>
      </w:pPr>
      <w:r>
        <w:rPr>
          <w:rFonts w:hint="eastAsia" w:hAnsi="宋体" w:cs="Arial"/>
          <w:color w:val="auto"/>
          <w:sz w:val="21"/>
          <w:szCs w:val="21"/>
          <w:highlight w:val="none"/>
        </w:rPr>
        <w:t xml:space="preserve">2022年庄桥街道五位一体综合服务外包项目的潜在投标人应在浙江政府采购云平台（http://zfcg.czt.zj.gov.cn/）获取（下载）招标文件，并于 </w:t>
      </w:r>
      <w:r>
        <w:rPr>
          <w:rFonts w:hint="eastAsia" w:hAnsi="宋体" w:cs="Arial"/>
          <w:b/>
          <w:color w:val="auto"/>
          <w:sz w:val="21"/>
          <w:szCs w:val="21"/>
          <w:highlight w:val="none"/>
          <w:u w:val="single"/>
        </w:rPr>
        <w:t>2022年  月  日13:30</w:t>
      </w:r>
      <w:r>
        <w:rPr>
          <w:rFonts w:hint="eastAsia" w:hAnsi="宋体" w:cs="Arial"/>
          <w:color w:val="auto"/>
          <w:sz w:val="21"/>
          <w:szCs w:val="21"/>
          <w:highlight w:val="none"/>
        </w:rPr>
        <w:t>（北京时间）前递交（上传）投标文件。</w:t>
      </w:r>
    </w:p>
    <w:p>
      <w:pPr>
        <w:pStyle w:val="13"/>
        <w:numPr>
          <w:ilvl w:val="0"/>
          <w:numId w:val="3"/>
        </w:numPr>
        <w:snapToGrid w:val="0"/>
        <w:spacing w:beforeLines="0" w:afterLines="0" w:line="360" w:lineRule="auto"/>
        <w:ind w:firstLine="440"/>
        <w:rPr>
          <w:rFonts w:hint="eastAsia" w:hAnsi="宋体" w:cs="Arial"/>
          <w:b/>
          <w:bCs/>
          <w:color w:val="auto"/>
          <w:sz w:val="21"/>
          <w:szCs w:val="21"/>
          <w:highlight w:val="none"/>
        </w:rPr>
      </w:pPr>
      <w:r>
        <w:rPr>
          <w:rFonts w:hint="eastAsia" w:hAnsi="宋体" w:cs="Arial"/>
          <w:b/>
          <w:bCs/>
          <w:color w:val="auto"/>
          <w:sz w:val="21"/>
          <w:szCs w:val="21"/>
          <w:highlight w:val="none"/>
        </w:rPr>
        <w:t>项目基本情况</w:t>
      </w:r>
    </w:p>
    <w:p>
      <w:pPr>
        <w:spacing w:line="360" w:lineRule="auto"/>
        <w:ind w:firstLine="420" w:firstLineChars="200"/>
        <w:rPr>
          <w:rFonts w:hint="eastAsia" w:ascii="宋体" w:hAnsi="宋体" w:cs="宋体"/>
          <w:color w:val="auto"/>
          <w:highlight w:val="none"/>
        </w:rPr>
      </w:pPr>
      <w:r>
        <w:rPr>
          <w:rFonts w:hint="eastAsia" w:ascii="宋体" w:hAnsi="宋体" w:cs="Arial"/>
          <w:color w:val="auto"/>
          <w:highlight w:val="none"/>
        </w:rPr>
        <w:t>项目编号：</w:t>
      </w:r>
      <w:r>
        <w:rPr>
          <w:rFonts w:hint="eastAsia" w:ascii="宋体" w:hAnsi="宋体" w:cs="宋体"/>
          <w:color w:val="auto"/>
          <w:highlight w:val="none"/>
        </w:rPr>
        <w:t>YZ</w:t>
      </w:r>
      <w:r>
        <w:rPr>
          <w:rFonts w:ascii="宋体" w:hAnsi="宋体" w:cs="宋体"/>
          <w:color w:val="auto"/>
          <w:highlight w:val="none"/>
        </w:rPr>
        <w:t>GL-</w:t>
      </w:r>
      <w:r>
        <w:rPr>
          <w:rFonts w:hint="eastAsia" w:ascii="宋体" w:hAnsi="宋体" w:cs="宋体"/>
          <w:color w:val="auto"/>
          <w:highlight w:val="none"/>
        </w:rPr>
        <w:t>2022001</w:t>
      </w:r>
    </w:p>
    <w:p>
      <w:pPr>
        <w:spacing w:line="360" w:lineRule="auto"/>
        <w:ind w:firstLine="420" w:firstLineChars="200"/>
        <w:rPr>
          <w:rFonts w:hint="eastAsia" w:ascii="宋体" w:hAnsi="宋体" w:cs="Arial"/>
          <w:color w:val="auto"/>
          <w:highlight w:val="none"/>
        </w:rPr>
      </w:pPr>
      <w:r>
        <w:rPr>
          <w:rFonts w:hint="eastAsia" w:ascii="宋体" w:hAnsi="宋体" w:cs="Arial"/>
          <w:color w:val="auto"/>
          <w:highlight w:val="none"/>
        </w:rPr>
        <w:t>项目名称：</w:t>
      </w:r>
      <w:r>
        <w:rPr>
          <w:rFonts w:hint="eastAsia" w:hAnsi="宋体" w:cs="Arial"/>
          <w:color w:val="auto"/>
          <w:highlight w:val="none"/>
        </w:rPr>
        <w:t>2022年庄桥街道五位一体综合服务外包项目</w:t>
      </w:r>
    </w:p>
    <w:p>
      <w:pPr>
        <w:pStyle w:val="13"/>
        <w:snapToGrid w:val="0"/>
        <w:spacing w:beforeLines="0" w:afterLines="0" w:line="360" w:lineRule="auto"/>
        <w:ind w:firstLine="420" w:firstLineChars="200"/>
        <w:rPr>
          <w:rFonts w:hint="default" w:hAnsi="宋体" w:eastAsia="宋体" w:cs="Arial"/>
          <w:color w:val="auto"/>
          <w:sz w:val="21"/>
          <w:szCs w:val="21"/>
          <w:highlight w:val="none"/>
          <w:lang w:val="en-US" w:eastAsia="zh-CN"/>
        </w:rPr>
      </w:pPr>
      <w:r>
        <w:rPr>
          <w:rFonts w:hint="eastAsia" w:hAnsi="宋体" w:cs="Arial"/>
          <w:color w:val="auto"/>
          <w:sz w:val="21"/>
          <w:szCs w:val="21"/>
          <w:highlight w:val="none"/>
        </w:rPr>
        <w:t>预算金额（元）：</w:t>
      </w:r>
      <w:r>
        <w:rPr>
          <w:rFonts w:hint="eastAsia" w:hAnsi="宋体" w:cs="Arial"/>
          <w:color w:val="auto"/>
          <w:sz w:val="21"/>
          <w:szCs w:val="21"/>
          <w:highlight w:val="none"/>
          <w:lang w:val="en-US" w:eastAsia="zh-CN"/>
        </w:rPr>
        <w:t>25000000/年</w:t>
      </w:r>
    </w:p>
    <w:p>
      <w:pPr>
        <w:pStyle w:val="13"/>
        <w:snapToGrid w:val="0"/>
        <w:spacing w:beforeLines="0" w:afterLines="0" w:line="360" w:lineRule="auto"/>
        <w:ind w:right="-149" w:rightChars="-71" w:firstLine="420" w:firstLineChars="200"/>
        <w:rPr>
          <w:rFonts w:hint="eastAsia" w:hAnsi="宋体" w:cs="Arial"/>
          <w:b w:val="0"/>
          <w:bCs w:val="0"/>
          <w:color w:val="auto"/>
          <w:sz w:val="21"/>
          <w:szCs w:val="21"/>
          <w:highlight w:val="none"/>
        </w:rPr>
      </w:pPr>
      <w:r>
        <w:rPr>
          <w:rFonts w:hint="eastAsia" w:hAnsi="宋体" w:cs="Arial"/>
          <w:color w:val="auto"/>
          <w:sz w:val="21"/>
          <w:szCs w:val="21"/>
          <w:highlight w:val="none"/>
        </w:rPr>
        <w:t>最高限价（元）：</w:t>
      </w:r>
      <w:r>
        <w:rPr>
          <w:rFonts w:hint="eastAsia" w:hAnsi="宋体" w:cs="Arial"/>
          <w:b w:val="0"/>
          <w:bCs w:val="0"/>
          <w:color w:val="auto"/>
          <w:sz w:val="21"/>
          <w:szCs w:val="21"/>
          <w:highlight w:val="none"/>
        </w:rPr>
        <w:t>标项一6020252元</w:t>
      </w:r>
      <w:r>
        <w:rPr>
          <w:rFonts w:hint="eastAsia" w:hAnsi="宋体" w:cs="Arial"/>
          <w:color w:val="auto"/>
          <w:sz w:val="21"/>
          <w:szCs w:val="21"/>
          <w:highlight w:val="none"/>
          <w:lang w:val="en-US" w:eastAsia="zh-CN"/>
        </w:rPr>
        <w:t>/年</w:t>
      </w:r>
      <w:r>
        <w:rPr>
          <w:rFonts w:hint="eastAsia" w:hAnsi="宋体" w:cs="Arial"/>
          <w:b w:val="0"/>
          <w:bCs w:val="0"/>
          <w:color w:val="auto"/>
          <w:sz w:val="21"/>
          <w:szCs w:val="21"/>
          <w:highlight w:val="none"/>
        </w:rPr>
        <w:t>，标项二7249574元</w:t>
      </w:r>
      <w:r>
        <w:rPr>
          <w:rFonts w:hint="eastAsia" w:hAnsi="宋体" w:cs="Arial"/>
          <w:color w:val="auto"/>
          <w:sz w:val="21"/>
          <w:szCs w:val="21"/>
          <w:highlight w:val="none"/>
          <w:lang w:val="en-US" w:eastAsia="zh-CN"/>
        </w:rPr>
        <w:t>/年</w:t>
      </w:r>
      <w:r>
        <w:rPr>
          <w:rFonts w:hint="eastAsia" w:hAnsi="宋体" w:cs="Arial"/>
          <w:b w:val="0"/>
          <w:bCs w:val="0"/>
          <w:color w:val="auto"/>
          <w:sz w:val="21"/>
          <w:szCs w:val="21"/>
          <w:highlight w:val="none"/>
        </w:rPr>
        <w:t>，标项三6689973元</w:t>
      </w:r>
      <w:r>
        <w:rPr>
          <w:rFonts w:hint="eastAsia" w:hAnsi="宋体" w:cs="Arial"/>
          <w:color w:val="auto"/>
          <w:sz w:val="21"/>
          <w:szCs w:val="21"/>
          <w:highlight w:val="none"/>
          <w:lang w:val="en-US" w:eastAsia="zh-CN"/>
        </w:rPr>
        <w:t>/年</w:t>
      </w:r>
      <w:r>
        <w:rPr>
          <w:rFonts w:hint="eastAsia" w:hAnsi="宋体" w:cs="Arial"/>
          <w:b w:val="0"/>
          <w:bCs w:val="0"/>
          <w:color w:val="auto"/>
          <w:sz w:val="21"/>
          <w:szCs w:val="21"/>
          <w:highlight w:val="none"/>
        </w:rPr>
        <w:t xml:space="preserve">，标项四4777624元 </w:t>
      </w:r>
      <w:r>
        <w:rPr>
          <w:rFonts w:hint="eastAsia" w:hAnsi="宋体" w:cs="Arial"/>
          <w:color w:val="auto"/>
          <w:sz w:val="21"/>
          <w:szCs w:val="21"/>
          <w:highlight w:val="none"/>
          <w:lang w:val="en-US" w:eastAsia="zh-CN"/>
        </w:rPr>
        <w:t>/年</w:t>
      </w:r>
    </w:p>
    <w:p>
      <w:pPr>
        <w:pStyle w:val="13"/>
        <w:snapToGrid w:val="0"/>
        <w:spacing w:beforeLines="0" w:afterLines="0" w:line="360" w:lineRule="auto"/>
        <w:ind w:firstLine="420" w:firstLineChars="200"/>
        <w:rPr>
          <w:rFonts w:hint="eastAsia" w:hAnsi="宋体" w:cs="Arial"/>
          <w:color w:val="auto"/>
          <w:sz w:val="21"/>
          <w:szCs w:val="21"/>
          <w:highlight w:val="none"/>
        </w:rPr>
      </w:pPr>
      <w:r>
        <w:rPr>
          <w:rFonts w:hint="eastAsia" w:hAnsi="宋体" w:cs="Arial"/>
          <w:color w:val="auto"/>
          <w:sz w:val="21"/>
          <w:szCs w:val="21"/>
          <w:highlight w:val="none"/>
        </w:rPr>
        <w:t>采购需求：</w:t>
      </w:r>
    </w:p>
    <w:p>
      <w:pPr>
        <w:pStyle w:val="13"/>
        <w:snapToGrid w:val="0"/>
        <w:spacing w:beforeLines="0" w:afterLines="0" w:line="360" w:lineRule="auto"/>
        <w:ind w:firstLine="420" w:firstLineChars="200"/>
        <w:rPr>
          <w:rFonts w:hint="eastAsia" w:hAnsi="宋体" w:cs="Arial"/>
          <w:color w:val="auto"/>
          <w:sz w:val="21"/>
          <w:szCs w:val="21"/>
          <w:highlight w:val="none"/>
        </w:rPr>
      </w:pPr>
      <w:r>
        <w:rPr>
          <w:rFonts w:hint="eastAsia" w:hAnsi="宋体" w:cs="Arial"/>
          <w:color w:val="auto"/>
          <w:sz w:val="21"/>
          <w:szCs w:val="21"/>
          <w:highlight w:val="none"/>
        </w:rPr>
        <w:t>标项1</w:t>
      </w:r>
    </w:p>
    <w:p>
      <w:pPr>
        <w:pStyle w:val="13"/>
        <w:snapToGrid w:val="0"/>
        <w:spacing w:beforeLines="0" w:afterLines="0" w:line="360" w:lineRule="auto"/>
        <w:ind w:firstLine="420" w:firstLineChars="200"/>
        <w:rPr>
          <w:rFonts w:hint="eastAsia" w:hAnsi="宋体" w:cs="Arial"/>
          <w:color w:val="auto"/>
          <w:sz w:val="21"/>
          <w:szCs w:val="21"/>
          <w:highlight w:val="none"/>
        </w:rPr>
      </w:pPr>
      <w:r>
        <w:rPr>
          <w:rFonts w:hint="eastAsia" w:hAnsi="宋体" w:cs="Arial"/>
          <w:color w:val="auto"/>
          <w:sz w:val="21"/>
          <w:szCs w:val="21"/>
          <w:highlight w:val="none"/>
        </w:rPr>
        <w:t>标项名称:2022年庄桥街道五位一体综合服务外包项目（南片区）</w:t>
      </w:r>
    </w:p>
    <w:p>
      <w:pPr>
        <w:pStyle w:val="13"/>
        <w:snapToGrid w:val="0"/>
        <w:spacing w:beforeLines="0" w:afterLines="0" w:line="360" w:lineRule="auto"/>
        <w:ind w:firstLine="420" w:firstLineChars="200"/>
        <w:rPr>
          <w:rFonts w:hint="eastAsia" w:hAnsi="宋体" w:cs="Arial"/>
          <w:color w:val="auto"/>
          <w:sz w:val="21"/>
          <w:szCs w:val="21"/>
          <w:highlight w:val="none"/>
        </w:rPr>
      </w:pPr>
      <w:r>
        <w:rPr>
          <w:rFonts w:hint="eastAsia" w:hAnsi="宋体" w:cs="Arial"/>
          <w:color w:val="auto"/>
          <w:sz w:val="21"/>
          <w:szCs w:val="21"/>
          <w:highlight w:val="none"/>
        </w:rPr>
        <w:t>数量:1批</w:t>
      </w:r>
    </w:p>
    <w:p>
      <w:pPr>
        <w:pStyle w:val="13"/>
        <w:snapToGrid w:val="0"/>
        <w:spacing w:beforeLines="0" w:afterLines="0" w:line="360" w:lineRule="auto"/>
        <w:ind w:firstLine="420" w:firstLineChars="200"/>
        <w:rPr>
          <w:rFonts w:hint="eastAsia" w:hAnsi="宋体" w:cs="Arial"/>
          <w:color w:val="auto"/>
          <w:sz w:val="21"/>
          <w:szCs w:val="21"/>
          <w:highlight w:val="none"/>
        </w:rPr>
      </w:pPr>
      <w:r>
        <w:rPr>
          <w:rFonts w:hint="eastAsia" w:hAnsi="宋体" w:cs="Arial"/>
          <w:color w:val="auto"/>
          <w:sz w:val="21"/>
          <w:szCs w:val="21"/>
          <w:highlight w:val="none"/>
        </w:rPr>
        <w:t xml:space="preserve">预算金额（元）: </w:t>
      </w:r>
      <w:r>
        <w:rPr>
          <w:rFonts w:hint="eastAsia" w:hAnsi="宋体" w:cs="Arial"/>
          <w:color w:val="auto"/>
          <w:sz w:val="21"/>
          <w:szCs w:val="21"/>
          <w:highlight w:val="none"/>
        </w:rPr>
        <w:t>6020252</w:t>
      </w:r>
    </w:p>
    <w:p>
      <w:pPr>
        <w:pStyle w:val="13"/>
        <w:snapToGrid w:val="0"/>
        <w:spacing w:beforeLines="0" w:afterLines="0" w:line="360" w:lineRule="auto"/>
        <w:ind w:firstLine="420" w:firstLineChars="200"/>
        <w:rPr>
          <w:rFonts w:hint="eastAsia" w:hAnsi="宋体" w:cs="Arial"/>
          <w:b/>
          <w:color w:val="auto"/>
          <w:sz w:val="21"/>
          <w:szCs w:val="21"/>
          <w:highlight w:val="none"/>
          <w:u w:val="single"/>
        </w:rPr>
      </w:pPr>
      <w:r>
        <w:rPr>
          <w:rFonts w:hint="eastAsia" w:hAnsi="宋体" w:cs="Arial"/>
          <w:color w:val="auto"/>
          <w:sz w:val="21"/>
          <w:szCs w:val="21"/>
          <w:highlight w:val="none"/>
        </w:rPr>
        <w:t>简要规格描述或项目基本概况介绍、用途：</w:t>
      </w:r>
      <w:r>
        <w:rPr>
          <w:rFonts w:hint="eastAsia" w:hAnsi="宋体" w:cs="Arial"/>
          <w:b/>
          <w:color w:val="auto"/>
          <w:sz w:val="21"/>
          <w:szCs w:val="21"/>
          <w:highlight w:val="none"/>
          <w:u w:val="single"/>
        </w:rPr>
        <w:t xml:space="preserve">庄桥街道南片道路路面、绿化养护、厕所保洁、铁路沿线保洁及市容秩序辅助管理服务。   </w:t>
      </w:r>
    </w:p>
    <w:p>
      <w:pPr>
        <w:pStyle w:val="13"/>
        <w:snapToGrid w:val="0"/>
        <w:spacing w:beforeLines="0" w:afterLines="0" w:line="360" w:lineRule="auto"/>
        <w:ind w:firstLine="420" w:firstLineChars="200"/>
        <w:rPr>
          <w:rFonts w:hint="eastAsia" w:hAnsi="宋体" w:cs="Arial"/>
          <w:color w:val="auto"/>
          <w:sz w:val="21"/>
          <w:szCs w:val="21"/>
          <w:highlight w:val="none"/>
        </w:rPr>
      </w:pPr>
      <w:r>
        <w:rPr>
          <w:rFonts w:hint="eastAsia" w:hAnsi="宋体" w:cs="Arial"/>
          <w:color w:val="auto"/>
          <w:sz w:val="21"/>
          <w:szCs w:val="21"/>
          <w:highlight w:val="none"/>
        </w:rPr>
        <w:t>标项2</w:t>
      </w:r>
    </w:p>
    <w:p>
      <w:pPr>
        <w:pStyle w:val="13"/>
        <w:snapToGrid w:val="0"/>
        <w:spacing w:beforeLines="0" w:afterLines="0" w:line="360" w:lineRule="auto"/>
        <w:ind w:firstLine="420" w:firstLineChars="200"/>
        <w:rPr>
          <w:rFonts w:hint="eastAsia" w:hAnsi="宋体" w:cs="Arial"/>
          <w:color w:val="auto"/>
          <w:sz w:val="21"/>
          <w:szCs w:val="21"/>
          <w:highlight w:val="none"/>
        </w:rPr>
      </w:pPr>
      <w:r>
        <w:rPr>
          <w:rFonts w:hint="eastAsia" w:hAnsi="宋体" w:cs="Arial"/>
          <w:color w:val="auto"/>
          <w:sz w:val="21"/>
          <w:szCs w:val="21"/>
          <w:highlight w:val="none"/>
        </w:rPr>
        <w:t>标项名称:2022年庄桥街道五位一体综合服务外包项目（西片区）</w:t>
      </w:r>
    </w:p>
    <w:p>
      <w:pPr>
        <w:pStyle w:val="13"/>
        <w:snapToGrid w:val="0"/>
        <w:spacing w:beforeLines="0" w:afterLines="0" w:line="360" w:lineRule="auto"/>
        <w:ind w:firstLine="420" w:firstLineChars="200"/>
        <w:rPr>
          <w:rFonts w:hint="eastAsia" w:hAnsi="宋体" w:cs="Arial"/>
          <w:color w:val="auto"/>
          <w:sz w:val="21"/>
          <w:szCs w:val="21"/>
          <w:highlight w:val="none"/>
        </w:rPr>
      </w:pPr>
      <w:r>
        <w:rPr>
          <w:rFonts w:hint="eastAsia" w:hAnsi="宋体" w:cs="Arial"/>
          <w:color w:val="auto"/>
          <w:sz w:val="21"/>
          <w:szCs w:val="21"/>
          <w:highlight w:val="none"/>
        </w:rPr>
        <w:t>数量:1批</w:t>
      </w:r>
    </w:p>
    <w:p>
      <w:pPr>
        <w:pStyle w:val="13"/>
        <w:snapToGrid w:val="0"/>
        <w:spacing w:beforeLines="0" w:afterLines="0" w:line="360" w:lineRule="auto"/>
        <w:ind w:firstLine="420" w:firstLineChars="200"/>
        <w:rPr>
          <w:rFonts w:hint="eastAsia" w:hAnsi="宋体" w:cs="Arial"/>
          <w:color w:val="auto"/>
          <w:sz w:val="21"/>
          <w:szCs w:val="21"/>
          <w:highlight w:val="none"/>
        </w:rPr>
      </w:pPr>
      <w:r>
        <w:rPr>
          <w:rFonts w:hint="eastAsia" w:hAnsi="宋体" w:cs="Arial"/>
          <w:color w:val="auto"/>
          <w:sz w:val="21"/>
          <w:szCs w:val="21"/>
          <w:highlight w:val="none"/>
        </w:rPr>
        <w:t xml:space="preserve">预算金额（元）: </w:t>
      </w:r>
      <w:r>
        <w:rPr>
          <w:rFonts w:hint="eastAsia" w:hAnsi="宋体" w:cs="Arial"/>
          <w:b/>
          <w:color w:val="auto"/>
          <w:sz w:val="21"/>
          <w:szCs w:val="21"/>
          <w:highlight w:val="none"/>
        </w:rPr>
        <w:t>7249574</w:t>
      </w:r>
    </w:p>
    <w:p>
      <w:pPr>
        <w:pStyle w:val="13"/>
        <w:snapToGrid w:val="0"/>
        <w:spacing w:beforeLines="0" w:afterLines="0" w:line="360" w:lineRule="auto"/>
        <w:ind w:firstLine="420" w:firstLineChars="200"/>
        <w:rPr>
          <w:rFonts w:hint="eastAsia" w:hAnsi="宋体" w:cs="Arial"/>
          <w:b/>
          <w:color w:val="auto"/>
          <w:sz w:val="21"/>
          <w:szCs w:val="21"/>
          <w:highlight w:val="none"/>
          <w:u w:val="single"/>
        </w:rPr>
      </w:pPr>
      <w:r>
        <w:rPr>
          <w:rFonts w:hint="eastAsia" w:hAnsi="宋体" w:cs="Arial"/>
          <w:color w:val="auto"/>
          <w:sz w:val="21"/>
          <w:szCs w:val="21"/>
          <w:highlight w:val="none"/>
        </w:rPr>
        <w:t>简要规格描述或项目基本概况介绍、用途：</w:t>
      </w:r>
      <w:r>
        <w:rPr>
          <w:rFonts w:hint="eastAsia" w:hAnsi="宋体" w:cs="Arial"/>
          <w:b/>
          <w:color w:val="auto"/>
          <w:sz w:val="21"/>
          <w:szCs w:val="21"/>
          <w:highlight w:val="none"/>
          <w:u w:val="single"/>
        </w:rPr>
        <w:t>庄桥街道西片区道路路面、背街小巷，绿化养护、厕所保洁、河道保洁及市容秩序辅助管理服务。</w:t>
      </w:r>
    </w:p>
    <w:p>
      <w:pPr>
        <w:pStyle w:val="13"/>
        <w:snapToGrid w:val="0"/>
        <w:spacing w:beforeLines="0" w:afterLines="0" w:line="360" w:lineRule="auto"/>
        <w:ind w:firstLine="420" w:firstLineChars="200"/>
        <w:rPr>
          <w:rFonts w:hint="eastAsia" w:hAnsi="宋体" w:cs="Arial"/>
          <w:color w:val="auto"/>
          <w:sz w:val="21"/>
          <w:szCs w:val="21"/>
          <w:highlight w:val="none"/>
        </w:rPr>
      </w:pPr>
      <w:r>
        <w:rPr>
          <w:rFonts w:hint="eastAsia" w:hAnsi="宋体" w:cs="Arial"/>
          <w:color w:val="auto"/>
          <w:sz w:val="21"/>
          <w:szCs w:val="21"/>
          <w:highlight w:val="none"/>
        </w:rPr>
        <w:t>标项3</w:t>
      </w:r>
    </w:p>
    <w:p>
      <w:pPr>
        <w:pStyle w:val="13"/>
        <w:snapToGrid w:val="0"/>
        <w:spacing w:beforeLines="0" w:afterLines="0" w:line="360" w:lineRule="auto"/>
        <w:ind w:firstLine="420" w:firstLineChars="200"/>
        <w:rPr>
          <w:rFonts w:hint="eastAsia" w:hAnsi="宋体" w:cs="Arial"/>
          <w:color w:val="auto"/>
          <w:sz w:val="21"/>
          <w:szCs w:val="21"/>
          <w:highlight w:val="none"/>
        </w:rPr>
      </w:pPr>
      <w:r>
        <w:rPr>
          <w:rFonts w:hint="eastAsia" w:hAnsi="宋体" w:cs="Arial"/>
          <w:color w:val="auto"/>
          <w:sz w:val="21"/>
          <w:szCs w:val="21"/>
          <w:highlight w:val="none"/>
        </w:rPr>
        <w:t>标项名称:2022年庄桥街道五位一体综合服务外包项目（工业B区+机扫片）</w:t>
      </w:r>
    </w:p>
    <w:p>
      <w:pPr>
        <w:pStyle w:val="13"/>
        <w:snapToGrid w:val="0"/>
        <w:spacing w:beforeLines="0" w:afterLines="0" w:line="360" w:lineRule="auto"/>
        <w:ind w:firstLine="420" w:firstLineChars="200"/>
        <w:rPr>
          <w:rFonts w:hint="eastAsia" w:hAnsi="宋体" w:cs="Arial"/>
          <w:color w:val="auto"/>
          <w:sz w:val="21"/>
          <w:szCs w:val="21"/>
          <w:highlight w:val="none"/>
        </w:rPr>
      </w:pPr>
      <w:r>
        <w:rPr>
          <w:rFonts w:hint="eastAsia" w:hAnsi="宋体" w:cs="Arial"/>
          <w:color w:val="auto"/>
          <w:sz w:val="21"/>
          <w:szCs w:val="21"/>
          <w:highlight w:val="none"/>
        </w:rPr>
        <w:t>数量:1批</w:t>
      </w:r>
    </w:p>
    <w:p>
      <w:pPr>
        <w:pStyle w:val="13"/>
        <w:snapToGrid w:val="0"/>
        <w:spacing w:beforeLines="0" w:afterLines="0" w:line="360" w:lineRule="auto"/>
        <w:ind w:firstLine="420" w:firstLineChars="200"/>
        <w:rPr>
          <w:rFonts w:hint="eastAsia" w:hAnsi="宋体" w:cs="Arial"/>
          <w:b/>
          <w:color w:val="auto"/>
          <w:sz w:val="21"/>
          <w:szCs w:val="21"/>
          <w:highlight w:val="none"/>
        </w:rPr>
      </w:pPr>
      <w:r>
        <w:rPr>
          <w:rFonts w:hint="eastAsia" w:hAnsi="宋体" w:cs="Arial"/>
          <w:color w:val="auto"/>
          <w:sz w:val="21"/>
          <w:szCs w:val="21"/>
          <w:highlight w:val="none"/>
        </w:rPr>
        <w:t>预算金额（元）:</w:t>
      </w:r>
      <w:r>
        <w:rPr>
          <w:rFonts w:hint="eastAsia" w:hAnsi="宋体" w:cs="Arial"/>
          <w:b/>
          <w:color w:val="auto"/>
          <w:sz w:val="21"/>
          <w:szCs w:val="21"/>
          <w:highlight w:val="none"/>
        </w:rPr>
        <w:t xml:space="preserve">  </w:t>
      </w:r>
      <w:r>
        <w:rPr>
          <w:rFonts w:hint="eastAsia" w:hAnsi="宋体" w:cs="Arial"/>
          <w:b/>
          <w:color w:val="auto"/>
          <w:sz w:val="21"/>
          <w:szCs w:val="21"/>
          <w:highlight w:val="none"/>
        </w:rPr>
        <w:t>6689973</w:t>
      </w:r>
    </w:p>
    <w:p>
      <w:pPr>
        <w:pStyle w:val="13"/>
        <w:snapToGrid w:val="0"/>
        <w:spacing w:beforeLines="0" w:afterLines="0" w:line="360" w:lineRule="auto"/>
        <w:ind w:firstLine="420" w:firstLineChars="200"/>
        <w:rPr>
          <w:rFonts w:hint="eastAsia" w:hAnsi="宋体" w:cs="Arial"/>
          <w:b/>
          <w:color w:val="auto"/>
          <w:sz w:val="21"/>
          <w:szCs w:val="21"/>
          <w:highlight w:val="none"/>
          <w:u w:val="single"/>
        </w:rPr>
      </w:pPr>
      <w:r>
        <w:rPr>
          <w:rFonts w:hint="eastAsia" w:hAnsi="宋体" w:cs="Arial"/>
          <w:color w:val="auto"/>
          <w:sz w:val="21"/>
          <w:szCs w:val="21"/>
          <w:highlight w:val="none"/>
        </w:rPr>
        <w:t>简要规格描述或项目基本概况介绍、用途：</w:t>
      </w:r>
      <w:r>
        <w:rPr>
          <w:rFonts w:hint="eastAsia" w:hAnsi="宋体" w:cs="Arial"/>
          <w:b/>
          <w:color w:val="auto"/>
          <w:sz w:val="21"/>
          <w:szCs w:val="21"/>
          <w:highlight w:val="none"/>
          <w:u w:val="single"/>
        </w:rPr>
        <w:t>庄桥街道（工业B区+机扫片）道路路面、绿化养护、厕所保洁及市容秩序辅助管理服务。</w:t>
      </w:r>
    </w:p>
    <w:p>
      <w:pPr>
        <w:pStyle w:val="13"/>
        <w:snapToGrid w:val="0"/>
        <w:spacing w:beforeLines="0" w:afterLines="0" w:line="360" w:lineRule="auto"/>
        <w:ind w:firstLine="420" w:firstLineChars="200"/>
        <w:rPr>
          <w:rFonts w:hint="eastAsia" w:hAnsi="宋体" w:cs="Arial"/>
          <w:color w:val="auto"/>
          <w:sz w:val="21"/>
          <w:szCs w:val="21"/>
          <w:highlight w:val="none"/>
        </w:rPr>
      </w:pPr>
      <w:r>
        <w:rPr>
          <w:rFonts w:hint="eastAsia" w:hAnsi="宋体" w:cs="Arial"/>
          <w:color w:val="auto"/>
          <w:sz w:val="21"/>
          <w:szCs w:val="21"/>
          <w:highlight w:val="none"/>
        </w:rPr>
        <w:t>标项4</w:t>
      </w:r>
    </w:p>
    <w:p>
      <w:pPr>
        <w:pStyle w:val="13"/>
        <w:snapToGrid w:val="0"/>
        <w:spacing w:beforeLines="0" w:afterLines="0" w:line="360" w:lineRule="auto"/>
        <w:ind w:firstLine="420" w:firstLineChars="200"/>
        <w:rPr>
          <w:rFonts w:hint="eastAsia" w:hAnsi="宋体" w:cs="Arial"/>
          <w:color w:val="auto"/>
          <w:sz w:val="21"/>
          <w:szCs w:val="21"/>
          <w:highlight w:val="none"/>
        </w:rPr>
      </w:pPr>
      <w:r>
        <w:rPr>
          <w:rFonts w:hint="eastAsia" w:hAnsi="宋体" w:cs="Arial"/>
          <w:color w:val="auto"/>
          <w:sz w:val="21"/>
          <w:szCs w:val="21"/>
          <w:highlight w:val="none"/>
        </w:rPr>
        <w:t>标项名称:2022年庄桥街道五位一体综合服务外包项目（东片区）</w:t>
      </w:r>
    </w:p>
    <w:p>
      <w:pPr>
        <w:pStyle w:val="13"/>
        <w:snapToGrid w:val="0"/>
        <w:spacing w:beforeLines="0" w:afterLines="0" w:line="360" w:lineRule="auto"/>
        <w:ind w:firstLine="420" w:firstLineChars="200"/>
        <w:rPr>
          <w:rFonts w:hint="eastAsia" w:hAnsi="宋体" w:cs="Arial"/>
          <w:color w:val="auto"/>
          <w:sz w:val="21"/>
          <w:szCs w:val="21"/>
          <w:highlight w:val="none"/>
        </w:rPr>
      </w:pPr>
      <w:r>
        <w:rPr>
          <w:rFonts w:hint="eastAsia" w:hAnsi="宋体" w:cs="Arial"/>
          <w:color w:val="auto"/>
          <w:sz w:val="21"/>
          <w:szCs w:val="21"/>
          <w:highlight w:val="none"/>
        </w:rPr>
        <w:t>数量:1批</w:t>
      </w:r>
    </w:p>
    <w:p>
      <w:pPr>
        <w:pStyle w:val="13"/>
        <w:snapToGrid w:val="0"/>
        <w:spacing w:beforeLines="0" w:afterLines="0" w:line="360" w:lineRule="auto"/>
        <w:ind w:firstLine="420" w:firstLineChars="200"/>
        <w:rPr>
          <w:rFonts w:hint="eastAsia" w:hAnsi="宋体" w:cs="Arial"/>
          <w:b/>
          <w:color w:val="auto"/>
          <w:sz w:val="21"/>
          <w:szCs w:val="21"/>
          <w:highlight w:val="none"/>
        </w:rPr>
      </w:pPr>
      <w:r>
        <w:rPr>
          <w:rFonts w:hint="eastAsia" w:hAnsi="宋体" w:cs="Arial"/>
          <w:color w:val="auto"/>
          <w:sz w:val="21"/>
          <w:szCs w:val="21"/>
          <w:highlight w:val="none"/>
        </w:rPr>
        <w:t xml:space="preserve">预算金额（元）: </w:t>
      </w:r>
      <w:r>
        <w:rPr>
          <w:rFonts w:hint="eastAsia" w:hAnsi="宋体" w:cs="Arial"/>
          <w:b/>
          <w:color w:val="auto"/>
          <w:sz w:val="21"/>
          <w:szCs w:val="21"/>
          <w:highlight w:val="none"/>
        </w:rPr>
        <w:t>4777624</w:t>
      </w:r>
    </w:p>
    <w:p>
      <w:pPr>
        <w:pStyle w:val="13"/>
        <w:snapToGrid w:val="0"/>
        <w:spacing w:beforeLines="0" w:afterLines="0" w:line="360" w:lineRule="auto"/>
        <w:ind w:firstLine="420" w:firstLineChars="200"/>
        <w:rPr>
          <w:rFonts w:hint="eastAsia" w:hAnsi="宋体" w:cs="Arial"/>
          <w:b/>
          <w:color w:val="auto"/>
          <w:sz w:val="21"/>
          <w:szCs w:val="21"/>
          <w:highlight w:val="none"/>
          <w:u w:val="single"/>
        </w:rPr>
      </w:pPr>
      <w:r>
        <w:rPr>
          <w:rFonts w:hint="eastAsia" w:hAnsi="宋体" w:cs="Arial"/>
          <w:color w:val="auto"/>
          <w:sz w:val="21"/>
          <w:szCs w:val="21"/>
          <w:highlight w:val="none"/>
        </w:rPr>
        <w:t>简要规格描述或项目基本概况介绍、用途：</w:t>
      </w:r>
      <w:r>
        <w:rPr>
          <w:rFonts w:hint="eastAsia" w:hAnsi="宋体" w:cs="Arial"/>
          <w:b/>
          <w:color w:val="auto"/>
          <w:sz w:val="21"/>
          <w:szCs w:val="21"/>
          <w:highlight w:val="none"/>
          <w:u w:val="single"/>
        </w:rPr>
        <w:t>庄桥街道东片区道路路面、背街小巷，绿化养护、厕所保洁及市容秩序辅助管理服务。</w:t>
      </w:r>
    </w:p>
    <w:p>
      <w:pPr>
        <w:pStyle w:val="13"/>
        <w:snapToGrid w:val="0"/>
        <w:spacing w:beforeLines="0" w:afterLines="0" w:line="360" w:lineRule="auto"/>
        <w:ind w:firstLine="420" w:firstLineChars="200"/>
        <w:rPr>
          <w:rFonts w:hint="eastAsia" w:hAnsi="宋体" w:cs="Arial"/>
          <w:color w:val="auto"/>
          <w:sz w:val="21"/>
          <w:szCs w:val="21"/>
          <w:highlight w:val="none"/>
        </w:rPr>
      </w:pPr>
      <w:r>
        <w:rPr>
          <w:rFonts w:hint="eastAsia" w:hAnsi="宋体" w:cs="Arial"/>
          <w:color w:val="auto"/>
          <w:sz w:val="21"/>
          <w:szCs w:val="21"/>
          <w:highlight w:val="none"/>
        </w:rPr>
        <w:t>备注：</w:t>
      </w:r>
    </w:p>
    <w:p>
      <w:pPr>
        <w:pStyle w:val="13"/>
        <w:snapToGrid w:val="0"/>
        <w:spacing w:beforeLines="0" w:afterLines="0" w:line="360" w:lineRule="auto"/>
        <w:ind w:firstLine="630" w:firstLineChars="300"/>
        <w:rPr>
          <w:rFonts w:hint="eastAsia" w:hAnsi="宋体" w:cs="Arial"/>
          <w:color w:val="auto"/>
          <w:sz w:val="21"/>
          <w:szCs w:val="21"/>
          <w:highlight w:val="none"/>
        </w:rPr>
      </w:pPr>
      <w:r>
        <w:rPr>
          <w:rFonts w:hint="eastAsia" w:hAnsi="宋体" w:cs="Arial"/>
          <w:color w:val="auto"/>
          <w:sz w:val="21"/>
          <w:szCs w:val="21"/>
          <w:highlight w:val="none"/>
        </w:rPr>
        <w:t>合同履约期限：标项 1、2、3、4，服务期限为三年，期间若因政策调整、养管模式调整、绿化提升改造等原因需要重新进行招标的，采购人有权终止合同。</w:t>
      </w:r>
    </w:p>
    <w:p>
      <w:pPr>
        <w:pStyle w:val="13"/>
        <w:snapToGrid w:val="0"/>
        <w:spacing w:beforeLines="0" w:afterLines="0" w:line="360" w:lineRule="auto"/>
        <w:ind w:firstLine="632" w:firstLineChars="300"/>
        <w:rPr>
          <w:rFonts w:hint="eastAsia" w:hAnsi="宋体" w:cs="Arial"/>
          <w:b/>
          <w:color w:val="auto"/>
          <w:sz w:val="21"/>
          <w:szCs w:val="21"/>
          <w:highlight w:val="none"/>
        </w:rPr>
      </w:pPr>
      <w:r>
        <w:rPr>
          <w:rFonts w:hint="eastAsia" w:hAnsi="宋体" w:cs="Arial"/>
          <w:b/>
          <w:color w:val="auto"/>
          <w:sz w:val="21"/>
          <w:szCs w:val="21"/>
          <w:highlight w:val="none"/>
        </w:rPr>
        <w:t>投标人可就其中1个标项参加投标或同时参加几个标项的投标，但1个投标人仅能中标1个标项。</w:t>
      </w:r>
    </w:p>
    <w:p>
      <w:pPr>
        <w:pStyle w:val="13"/>
        <w:snapToGrid w:val="0"/>
        <w:spacing w:beforeLines="0" w:afterLines="0" w:line="360" w:lineRule="auto"/>
        <w:ind w:firstLine="630" w:firstLineChars="300"/>
        <w:rPr>
          <w:rFonts w:hint="eastAsia" w:hAnsi="宋体" w:cs="Arial"/>
          <w:color w:val="auto"/>
          <w:sz w:val="21"/>
          <w:szCs w:val="21"/>
          <w:highlight w:val="none"/>
        </w:rPr>
      </w:pPr>
      <w:r>
        <w:rPr>
          <w:rFonts w:hint="eastAsia" w:hAnsi="宋体" w:cs="Arial"/>
          <w:color w:val="auto"/>
          <w:sz w:val="21"/>
          <w:szCs w:val="21"/>
          <w:highlight w:val="none"/>
        </w:rPr>
        <w:t>本项目接受联合体投标。</w:t>
      </w:r>
    </w:p>
    <w:p>
      <w:pPr>
        <w:pStyle w:val="13"/>
        <w:numPr>
          <w:ilvl w:val="0"/>
          <w:numId w:val="3"/>
        </w:numPr>
        <w:snapToGrid w:val="0"/>
        <w:spacing w:beforeLines="0" w:afterLines="0" w:line="360" w:lineRule="auto"/>
        <w:ind w:firstLine="440"/>
        <w:rPr>
          <w:rFonts w:hint="eastAsia" w:hAnsi="宋体" w:cs="Arial"/>
          <w:color w:val="auto"/>
          <w:sz w:val="21"/>
          <w:szCs w:val="21"/>
          <w:highlight w:val="none"/>
        </w:rPr>
      </w:pPr>
      <w:r>
        <w:rPr>
          <w:rFonts w:hint="eastAsia" w:hAnsi="宋体" w:cs="Arial"/>
          <w:b/>
          <w:bCs/>
          <w:color w:val="auto"/>
          <w:sz w:val="21"/>
          <w:szCs w:val="21"/>
          <w:highlight w:val="none"/>
        </w:rPr>
        <w:t>申请人的资格要求：</w:t>
      </w:r>
    </w:p>
    <w:p>
      <w:pPr>
        <w:pStyle w:val="13"/>
        <w:numPr>
          <w:ilvl w:val="0"/>
          <w:numId w:val="4"/>
        </w:numPr>
        <w:snapToGrid w:val="0"/>
        <w:spacing w:beforeLines="0" w:afterLines="0" w:line="360" w:lineRule="auto"/>
        <w:ind w:firstLine="420" w:firstLineChars="200"/>
        <w:rPr>
          <w:rFonts w:hint="eastAsia" w:hAnsi="宋体" w:cs="Arial"/>
          <w:color w:val="auto"/>
          <w:sz w:val="21"/>
          <w:szCs w:val="21"/>
          <w:highlight w:val="none"/>
        </w:rPr>
      </w:pPr>
      <w:r>
        <w:rPr>
          <w:rFonts w:hint="eastAsia" w:hAnsi="宋体" w:cs="Arial"/>
          <w:color w:val="auto"/>
          <w:sz w:val="21"/>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pPr>
        <w:pStyle w:val="13"/>
        <w:numPr>
          <w:ilvl w:val="0"/>
          <w:numId w:val="4"/>
        </w:numPr>
        <w:snapToGrid w:val="0"/>
        <w:spacing w:beforeLines="0" w:afterLines="0" w:line="360" w:lineRule="auto"/>
        <w:ind w:firstLine="420" w:firstLineChars="200"/>
        <w:rPr>
          <w:rFonts w:hint="eastAsia" w:hAnsi="宋体" w:cs="Arial"/>
          <w:color w:val="auto"/>
          <w:sz w:val="21"/>
          <w:szCs w:val="21"/>
          <w:highlight w:val="none"/>
        </w:rPr>
      </w:pPr>
      <w:r>
        <w:rPr>
          <w:rFonts w:hint="eastAsia" w:hAnsi="宋体" w:cs="Arial"/>
          <w:color w:val="auto"/>
          <w:sz w:val="21"/>
          <w:szCs w:val="21"/>
          <w:highlight w:val="none"/>
        </w:rPr>
        <w:t>落实政府采购政策需满足的资格要求：无 </w:t>
      </w:r>
    </w:p>
    <w:p>
      <w:pPr>
        <w:pStyle w:val="13"/>
        <w:numPr>
          <w:ilvl w:val="0"/>
          <w:numId w:val="4"/>
        </w:numPr>
        <w:snapToGrid w:val="0"/>
        <w:spacing w:beforeLines="0" w:afterLines="0" w:line="360" w:lineRule="auto"/>
        <w:ind w:firstLine="420" w:firstLineChars="200"/>
        <w:rPr>
          <w:rFonts w:hint="eastAsia" w:hAnsi="宋体" w:cs="Arial"/>
          <w:color w:val="auto"/>
          <w:sz w:val="21"/>
          <w:szCs w:val="21"/>
          <w:highlight w:val="none"/>
        </w:rPr>
      </w:pPr>
      <w:r>
        <w:rPr>
          <w:rFonts w:hint="eastAsia" w:hAnsi="宋体" w:cs="Arial"/>
          <w:color w:val="auto"/>
          <w:sz w:val="21"/>
          <w:szCs w:val="21"/>
          <w:highlight w:val="none"/>
        </w:rPr>
        <w:t>本项目的特定资格要求：无 </w:t>
      </w:r>
    </w:p>
    <w:p>
      <w:pPr>
        <w:pStyle w:val="13"/>
        <w:numPr>
          <w:ilvl w:val="0"/>
          <w:numId w:val="3"/>
        </w:numPr>
        <w:snapToGrid w:val="0"/>
        <w:spacing w:beforeLines="0" w:afterLines="0" w:line="360" w:lineRule="auto"/>
        <w:ind w:firstLine="440"/>
        <w:rPr>
          <w:rFonts w:hint="eastAsia" w:hAnsi="宋体" w:cs="Arial"/>
          <w:color w:val="auto"/>
          <w:sz w:val="21"/>
          <w:szCs w:val="21"/>
          <w:highlight w:val="none"/>
        </w:rPr>
      </w:pPr>
      <w:r>
        <w:rPr>
          <w:rFonts w:hint="eastAsia" w:hAnsi="宋体" w:cs="Arial"/>
          <w:b/>
          <w:bCs/>
          <w:color w:val="auto"/>
          <w:sz w:val="21"/>
          <w:szCs w:val="21"/>
          <w:highlight w:val="none"/>
        </w:rPr>
        <w:t>获取招标文件 </w:t>
      </w:r>
    </w:p>
    <w:p>
      <w:pPr>
        <w:pStyle w:val="13"/>
        <w:snapToGrid w:val="0"/>
        <w:spacing w:beforeLines="0" w:afterLines="0" w:line="360" w:lineRule="auto"/>
        <w:ind w:firstLine="420" w:firstLineChars="200"/>
        <w:rPr>
          <w:rFonts w:hint="eastAsia" w:hAnsi="宋体" w:cs="Arial"/>
          <w:color w:val="auto"/>
          <w:sz w:val="21"/>
          <w:szCs w:val="21"/>
          <w:highlight w:val="none"/>
        </w:rPr>
      </w:pPr>
      <w:r>
        <w:rPr>
          <w:rFonts w:hint="eastAsia" w:hAnsi="宋体" w:cs="Arial"/>
          <w:color w:val="auto"/>
          <w:sz w:val="21"/>
          <w:szCs w:val="21"/>
          <w:highlight w:val="none"/>
        </w:rPr>
        <w:t>时间：/至2022年</w:t>
      </w:r>
      <w:r>
        <w:rPr>
          <w:rFonts w:hint="eastAsia" w:hAnsi="宋体" w:cs="Arial"/>
          <w:color w:val="auto"/>
          <w:sz w:val="21"/>
          <w:szCs w:val="21"/>
          <w:highlight w:val="none"/>
          <w:lang w:val="en-US" w:eastAsia="zh-CN"/>
        </w:rPr>
        <w:t>05</w:t>
      </w:r>
      <w:r>
        <w:rPr>
          <w:rFonts w:hint="eastAsia" w:hAnsi="宋体" w:cs="Arial"/>
          <w:color w:val="auto"/>
          <w:sz w:val="21"/>
          <w:szCs w:val="21"/>
          <w:highlight w:val="none"/>
        </w:rPr>
        <w:t>月</w:t>
      </w:r>
      <w:r>
        <w:rPr>
          <w:rFonts w:hint="eastAsia" w:hAnsi="宋体" w:cs="Arial"/>
          <w:color w:val="auto"/>
          <w:sz w:val="21"/>
          <w:szCs w:val="21"/>
          <w:highlight w:val="none"/>
          <w:lang w:val="en-US" w:eastAsia="zh-CN"/>
        </w:rPr>
        <w:t>07</w:t>
      </w:r>
      <w:r>
        <w:rPr>
          <w:rFonts w:hint="eastAsia" w:hAnsi="宋体" w:cs="Arial"/>
          <w:color w:val="auto"/>
          <w:sz w:val="21"/>
          <w:szCs w:val="21"/>
          <w:highlight w:val="none"/>
        </w:rPr>
        <w:t>日，每天上午00:00至12:00，下午12:00至23:59（北京时间，线上获取法定节假日均可，线下获取文件法定节假日除外）</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地点（网址）：浙江政府采购云平台（http://zfcg.czt.zj.gov.cn/）</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方式：1.本项目招标文件实行“政府采购云平台”在线获取，不提供招标文件纸质版。供应商获取招标文件前应先完成“政府采购云平台”的账号注册；2.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3.招标公告附件内的招标文件（或采购需求）仅供阅览使用，投标人只有在“政府采购云平台”完成获取招标文件申请并下载了招标文件后才视作依法获取招标文件（法律法规所指的供应商获取招标文件时间以供应商完成获取招标文件申请后下载招标文件的时间为准）。 </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注：请投标人按上述要求获取招标文件，如未在“政采云”系统内完成相关流程，引起的投标无效责任自负。 </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售价（元）：0 </w:t>
      </w:r>
    </w:p>
    <w:p>
      <w:pPr>
        <w:spacing w:line="360" w:lineRule="auto"/>
        <w:rPr>
          <w:rFonts w:hint="eastAsia" w:ascii="宋体" w:hAnsi="宋体" w:cs="宋体"/>
          <w:b/>
          <w:bCs/>
          <w:color w:val="auto"/>
          <w:szCs w:val="24"/>
          <w:highlight w:val="none"/>
        </w:rPr>
      </w:pPr>
      <w:r>
        <w:rPr>
          <w:rFonts w:hint="eastAsia" w:ascii="宋体" w:hAnsi="宋体" w:cs="宋体"/>
          <w:b/>
          <w:bCs/>
          <w:color w:val="auto"/>
          <w:szCs w:val="24"/>
          <w:highlight w:val="none"/>
        </w:rPr>
        <w:t>四、提交投标文件截止时间、开标时间和地点</w:t>
      </w:r>
    </w:p>
    <w:p>
      <w:pPr>
        <w:spacing w:line="360" w:lineRule="auto"/>
        <w:ind w:firstLine="422" w:firstLineChars="200"/>
        <w:rPr>
          <w:rFonts w:hint="eastAsia" w:ascii="宋体" w:hAnsi="宋体" w:cs="宋体"/>
          <w:b/>
          <w:color w:val="auto"/>
          <w:szCs w:val="24"/>
          <w:highlight w:val="none"/>
          <w:u w:val="single"/>
        </w:rPr>
      </w:pPr>
      <w:r>
        <w:rPr>
          <w:rFonts w:hint="eastAsia" w:ascii="宋体" w:hAnsi="宋体" w:cs="宋体"/>
          <w:b/>
          <w:color w:val="auto"/>
          <w:szCs w:val="24"/>
          <w:highlight w:val="none"/>
          <w:u w:val="single"/>
        </w:rPr>
        <w:t>提交投标文件截止时间：2022年</w:t>
      </w:r>
      <w:r>
        <w:rPr>
          <w:rFonts w:hint="eastAsia" w:ascii="宋体" w:hAnsi="宋体" w:cs="宋体"/>
          <w:b/>
          <w:color w:val="auto"/>
          <w:szCs w:val="24"/>
          <w:highlight w:val="none"/>
          <w:u w:val="single"/>
          <w:lang w:val="en-US" w:eastAsia="zh-CN"/>
        </w:rPr>
        <w:t>0</w:t>
      </w:r>
      <w:r>
        <w:rPr>
          <w:rFonts w:hint="eastAsia" w:ascii="宋体" w:hAnsi="宋体" w:cs="宋体"/>
          <w:b/>
          <w:color w:val="auto"/>
          <w:szCs w:val="24"/>
          <w:highlight w:val="none"/>
          <w:u w:val="single"/>
          <w:lang w:val="en-US" w:eastAsia="zh-CN"/>
        </w:rPr>
        <w:t>5</w:t>
      </w:r>
      <w:r>
        <w:rPr>
          <w:rFonts w:hint="eastAsia" w:ascii="宋体" w:hAnsi="宋体" w:cs="宋体"/>
          <w:b/>
          <w:color w:val="auto"/>
          <w:szCs w:val="24"/>
          <w:highlight w:val="none"/>
          <w:u w:val="single"/>
        </w:rPr>
        <w:t>月</w:t>
      </w:r>
      <w:r>
        <w:rPr>
          <w:rFonts w:hint="eastAsia" w:ascii="宋体" w:hAnsi="宋体" w:cs="宋体"/>
          <w:b/>
          <w:color w:val="auto"/>
          <w:szCs w:val="24"/>
          <w:highlight w:val="none"/>
          <w:u w:val="single"/>
          <w:lang w:val="en-US" w:eastAsia="zh-CN"/>
        </w:rPr>
        <w:t>0</w:t>
      </w:r>
      <w:r>
        <w:rPr>
          <w:rFonts w:hint="eastAsia" w:ascii="宋体" w:hAnsi="宋体" w:cs="宋体"/>
          <w:b/>
          <w:color w:val="auto"/>
          <w:szCs w:val="24"/>
          <w:highlight w:val="none"/>
          <w:u w:val="single"/>
          <w:lang w:val="en-US" w:eastAsia="zh-CN"/>
        </w:rPr>
        <w:t>7</w:t>
      </w:r>
      <w:r>
        <w:rPr>
          <w:rFonts w:hint="eastAsia" w:ascii="宋体" w:hAnsi="宋体" w:cs="宋体"/>
          <w:b/>
          <w:color w:val="auto"/>
          <w:szCs w:val="24"/>
          <w:highlight w:val="none"/>
          <w:u w:val="single"/>
        </w:rPr>
        <w:t>日</w:t>
      </w:r>
      <w:r>
        <w:rPr>
          <w:rFonts w:hint="eastAsia" w:ascii="宋体" w:hAnsi="宋体" w:cs="宋体"/>
          <w:b/>
          <w:color w:val="auto"/>
          <w:szCs w:val="24"/>
          <w:highlight w:val="none"/>
          <w:u w:val="single"/>
          <w:lang w:val="en-US" w:eastAsia="zh-CN"/>
        </w:rPr>
        <w:t>0</w:t>
      </w:r>
      <w:r>
        <w:rPr>
          <w:rFonts w:hint="eastAsia" w:ascii="宋体" w:hAnsi="宋体" w:cs="宋体"/>
          <w:b/>
          <w:color w:val="auto"/>
          <w:szCs w:val="24"/>
          <w:highlight w:val="none"/>
          <w:u w:val="single"/>
          <w:lang w:val="en-US" w:eastAsia="zh-CN"/>
        </w:rPr>
        <w:t>9</w:t>
      </w:r>
      <w:r>
        <w:rPr>
          <w:rFonts w:hint="eastAsia" w:ascii="宋体" w:hAnsi="宋体" w:cs="宋体"/>
          <w:b/>
          <w:color w:val="auto"/>
          <w:szCs w:val="24"/>
          <w:highlight w:val="none"/>
          <w:u w:val="single"/>
        </w:rPr>
        <w:t>：</w:t>
      </w:r>
      <w:r>
        <w:rPr>
          <w:rFonts w:hint="eastAsia" w:ascii="宋体" w:hAnsi="宋体" w:cs="宋体"/>
          <w:b/>
          <w:color w:val="auto"/>
          <w:szCs w:val="24"/>
          <w:highlight w:val="none"/>
          <w:u w:val="single"/>
          <w:lang w:val="en-US" w:eastAsia="zh-CN"/>
        </w:rPr>
        <w:t>00</w:t>
      </w:r>
      <w:r>
        <w:rPr>
          <w:rFonts w:hint="eastAsia" w:ascii="宋体" w:hAnsi="宋体" w:cs="宋体"/>
          <w:b/>
          <w:color w:val="auto"/>
          <w:szCs w:val="24"/>
          <w:highlight w:val="none"/>
          <w:u w:val="single"/>
        </w:rPr>
        <w:t>（北京时间）</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投标地点（网址）：投标人通过“政府采购云平台（www.zcygov.cn）”在线制作、传输递交电子投标文件。</w:t>
      </w:r>
    </w:p>
    <w:p>
      <w:pPr>
        <w:spacing w:line="360" w:lineRule="auto"/>
        <w:ind w:firstLine="422" w:firstLineChars="200"/>
        <w:rPr>
          <w:rFonts w:hint="eastAsia" w:ascii="宋体" w:hAnsi="宋体" w:cs="宋体"/>
          <w:b/>
          <w:color w:val="auto"/>
          <w:szCs w:val="24"/>
          <w:highlight w:val="none"/>
          <w:u w:val="single"/>
        </w:rPr>
      </w:pPr>
      <w:r>
        <w:rPr>
          <w:rFonts w:hint="eastAsia" w:ascii="宋体" w:hAnsi="宋体" w:cs="宋体"/>
          <w:b/>
          <w:color w:val="auto"/>
          <w:szCs w:val="24"/>
          <w:highlight w:val="none"/>
          <w:u w:val="single"/>
        </w:rPr>
        <w:t>开标时间：</w:t>
      </w:r>
      <w:r>
        <w:rPr>
          <w:rFonts w:hint="eastAsia" w:ascii="宋体" w:hAnsi="宋体" w:cs="宋体"/>
          <w:b/>
          <w:color w:val="auto"/>
          <w:szCs w:val="24"/>
          <w:highlight w:val="none"/>
          <w:u w:val="single"/>
        </w:rPr>
        <w:t>2022年</w:t>
      </w:r>
      <w:r>
        <w:rPr>
          <w:rFonts w:hint="eastAsia" w:ascii="宋体" w:hAnsi="宋体" w:cs="宋体"/>
          <w:b/>
          <w:color w:val="auto"/>
          <w:szCs w:val="24"/>
          <w:highlight w:val="none"/>
          <w:u w:val="single"/>
          <w:lang w:val="en-US" w:eastAsia="zh-CN"/>
        </w:rPr>
        <w:t>05</w:t>
      </w:r>
      <w:r>
        <w:rPr>
          <w:rFonts w:hint="eastAsia" w:ascii="宋体" w:hAnsi="宋体" w:cs="宋体"/>
          <w:b/>
          <w:color w:val="auto"/>
          <w:szCs w:val="24"/>
          <w:highlight w:val="none"/>
          <w:u w:val="single"/>
        </w:rPr>
        <w:t>月</w:t>
      </w:r>
      <w:r>
        <w:rPr>
          <w:rFonts w:hint="eastAsia" w:ascii="宋体" w:hAnsi="宋体" w:cs="宋体"/>
          <w:b/>
          <w:color w:val="auto"/>
          <w:szCs w:val="24"/>
          <w:highlight w:val="none"/>
          <w:u w:val="single"/>
          <w:lang w:val="en-US" w:eastAsia="zh-CN"/>
        </w:rPr>
        <w:t>07</w:t>
      </w:r>
      <w:r>
        <w:rPr>
          <w:rFonts w:hint="eastAsia" w:ascii="宋体" w:hAnsi="宋体" w:cs="宋体"/>
          <w:b/>
          <w:color w:val="auto"/>
          <w:szCs w:val="24"/>
          <w:highlight w:val="none"/>
          <w:u w:val="single"/>
        </w:rPr>
        <w:t>日</w:t>
      </w:r>
      <w:r>
        <w:rPr>
          <w:rFonts w:hint="eastAsia" w:ascii="宋体" w:hAnsi="宋体" w:cs="宋体"/>
          <w:b/>
          <w:color w:val="auto"/>
          <w:szCs w:val="24"/>
          <w:highlight w:val="none"/>
          <w:u w:val="single"/>
          <w:lang w:val="en-US" w:eastAsia="zh-CN"/>
        </w:rPr>
        <w:t>09</w:t>
      </w:r>
      <w:r>
        <w:rPr>
          <w:rFonts w:hint="eastAsia" w:ascii="宋体" w:hAnsi="宋体" w:cs="宋体"/>
          <w:b/>
          <w:color w:val="auto"/>
          <w:szCs w:val="24"/>
          <w:highlight w:val="none"/>
          <w:u w:val="single"/>
        </w:rPr>
        <w:t>：</w:t>
      </w:r>
      <w:r>
        <w:rPr>
          <w:rFonts w:hint="eastAsia" w:ascii="宋体" w:hAnsi="宋体" w:cs="宋体"/>
          <w:b/>
          <w:color w:val="auto"/>
          <w:szCs w:val="24"/>
          <w:highlight w:val="none"/>
          <w:u w:val="single"/>
          <w:lang w:val="en-US" w:eastAsia="zh-CN"/>
        </w:rPr>
        <w:t>00</w:t>
      </w:r>
      <w:r>
        <w:rPr>
          <w:rFonts w:hint="eastAsia" w:ascii="宋体" w:hAnsi="宋体" w:cs="宋体"/>
          <w:b/>
          <w:color w:val="auto"/>
          <w:szCs w:val="24"/>
          <w:highlight w:val="none"/>
          <w:u w:val="single"/>
        </w:rPr>
        <w:t>（北京时间</w:t>
      </w:r>
      <w:r>
        <w:rPr>
          <w:rFonts w:hint="eastAsia" w:ascii="宋体" w:hAnsi="宋体" w:eastAsia="宋体" w:cs="宋体"/>
          <w:b/>
          <w:color w:val="auto"/>
          <w:szCs w:val="24"/>
          <w:highlight w:val="none"/>
          <w:u w:val="single"/>
          <w:lang w:val="en-US" w:eastAsia="zh-CN"/>
        </w:rPr>
        <w:t>） </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highlight w:val="none"/>
        </w:rPr>
        <w:t>开标地点（网址）：宁波市江北区公共资源交易中心开标室（江北区育才路138号北投大厦南楼7楼）。本项目通过“政府采购云平台”实行在线电子投标，投标人应在线参加开标。</w:t>
      </w:r>
      <w:r>
        <w:rPr>
          <w:rFonts w:hint="eastAsia" w:ascii="宋体" w:hAnsi="宋体" w:cs="宋体"/>
          <w:color w:val="auto"/>
          <w:szCs w:val="24"/>
          <w:highlight w:val="none"/>
        </w:rPr>
        <w:t> </w:t>
      </w:r>
    </w:p>
    <w:p>
      <w:pPr>
        <w:spacing w:line="360" w:lineRule="auto"/>
        <w:rPr>
          <w:rFonts w:hint="eastAsia" w:ascii="宋体" w:hAnsi="宋体" w:cs="宋体"/>
          <w:b/>
          <w:bCs/>
          <w:color w:val="auto"/>
          <w:szCs w:val="24"/>
          <w:highlight w:val="none"/>
        </w:rPr>
      </w:pPr>
      <w:r>
        <w:rPr>
          <w:rFonts w:hint="eastAsia" w:ascii="宋体" w:hAnsi="宋体" w:cs="宋体"/>
          <w:b/>
          <w:bCs/>
          <w:color w:val="auto"/>
          <w:szCs w:val="24"/>
          <w:highlight w:val="none"/>
        </w:rPr>
        <w:t>五、公告期限</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自本公告发布之日起5个工作日。</w:t>
      </w:r>
    </w:p>
    <w:p>
      <w:pPr>
        <w:spacing w:line="440" w:lineRule="exact"/>
        <w:rPr>
          <w:rFonts w:hint="eastAsia" w:ascii="宋体" w:hAnsi="宋体" w:cs="宋体"/>
          <w:b/>
          <w:bCs/>
          <w:color w:val="auto"/>
          <w:szCs w:val="24"/>
          <w:highlight w:val="none"/>
        </w:rPr>
      </w:pPr>
      <w:r>
        <w:rPr>
          <w:rFonts w:hint="eastAsia" w:ascii="宋体" w:hAnsi="宋体" w:cs="宋体"/>
          <w:b/>
          <w:bCs/>
          <w:color w:val="auto"/>
          <w:szCs w:val="24"/>
          <w:highlight w:val="none"/>
        </w:rPr>
        <w:t>六、其他补充事宜</w:t>
      </w:r>
    </w:p>
    <w:p>
      <w:pPr>
        <w:spacing w:line="44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highlight w:val="none"/>
        </w:rPr>
        <w:t>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80" w:lineRule="exact"/>
        <w:ind w:firstLine="420" w:firstLineChars="200"/>
        <w:rPr>
          <w:rFonts w:hint="eastAsia" w:ascii="宋体" w:hAnsi="宋体" w:cs="宋体"/>
          <w:color w:val="auto"/>
          <w:highlight w:val="none"/>
        </w:rPr>
      </w:pPr>
      <w:r>
        <w:rPr>
          <w:rFonts w:hint="eastAsia" w:ascii="宋体" w:hAnsi="宋体" w:cs="宋体"/>
          <w:color w:val="auto"/>
          <w:highlight w:val="none"/>
        </w:rPr>
        <w:t>2.其他事项：</w:t>
      </w:r>
    </w:p>
    <w:p>
      <w:pPr>
        <w:spacing w:line="380" w:lineRule="exact"/>
        <w:ind w:firstLine="420" w:firstLineChars="200"/>
        <w:rPr>
          <w:rFonts w:hint="eastAsia" w:ascii="宋体" w:hAnsi="宋体" w:cs="宋体"/>
          <w:color w:val="auto"/>
          <w:highlight w:val="none"/>
        </w:rPr>
      </w:pPr>
      <w:r>
        <w:rPr>
          <w:rFonts w:hint="eastAsia" w:ascii="宋体" w:hAnsi="宋体" w:cs="宋体"/>
          <w:color w:val="auto"/>
          <w:highlight w:val="none"/>
        </w:rPr>
        <w:t>2.1供应商须在浙江政府采购网进行注册登记。注册具体要求及申请流程详见《浙江省政府采购供应商注册及诚信管理暂行办法》(浙财采监字{2009}28号)和浙江政府采购网“网上办事指南”的“供应商注册申请”，未注册供应商应当注意注册登记所需时间，以免影响投标。</w:t>
      </w:r>
    </w:p>
    <w:p>
      <w:pPr>
        <w:spacing w:line="380" w:lineRule="exact"/>
        <w:ind w:firstLine="420" w:firstLineChars="200"/>
        <w:rPr>
          <w:rFonts w:hint="eastAsia" w:ascii="宋体" w:hAnsi="宋体" w:cs="宋体"/>
          <w:color w:val="auto"/>
          <w:highlight w:val="none"/>
        </w:rPr>
      </w:pPr>
      <w:r>
        <w:rPr>
          <w:rFonts w:hint="eastAsia" w:ascii="宋体" w:hAnsi="宋体" w:cs="宋体"/>
          <w:color w:val="auto"/>
          <w:highlight w:val="none"/>
        </w:rPr>
        <w:t>2.2本次政府采购活动有关信息在“浙江政府采购网(http：//www.zjzfcg.gov.cn/)”及“宁波市公共资源交易网江北分网（http：//jiangbei.bidding.gov.cn/）”上公布，参加投标的供应商有义务在采购活动期间浏览上述两个网站。</w:t>
      </w:r>
    </w:p>
    <w:p>
      <w:pPr>
        <w:spacing w:line="380" w:lineRule="exact"/>
        <w:ind w:firstLine="420" w:firstLineChars="200"/>
        <w:rPr>
          <w:rFonts w:hint="eastAsia" w:ascii="宋体" w:hAnsi="宋体" w:cs="宋体"/>
          <w:color w:val="auto"/>
          <w:highlight w:val="none"/>
        </w:rPr>
      </w:pPr>
      <w:r>
        <w:rPr>
          <w:rFonts w:hint="eastAsia" w:ascii="宋体" w:hAnsi="宋体" w:cs="宋体"/>
          <w:color w:val="auto"/>
          <w:highlight w:val="none"/>
        </w:rPr>
        <w:t>2.3关于在线投标与开标注意事项：</w:t>
      </w:r>
    </w:p>
    <w:p>
      <w:pPr>
        <w:spacing w:line="380" w:lineRule="exact"/>
        <w:ind w:firstLine="420" w:firstLineChars="200"/>
        <w:rPr>
          <w:rFonts w:hint="eastAsia" w:ascii="宋体" w:hAnsi="宋体" w:cs="宋体"/>
          <w:color w:val="auto"/>
          <w:highlight w:val="none"/>
        </w:rPr>
      </w:pPr>
      <w:r>
        <w:rPr>
          <w:rFonts w:hint="eastAsia" w:ascii="宋体" w:hAnsi="宋体" w:cs="宋体"/>
          <w:color w:val="auto"/>
          <w:highlight w:val="none"/>
        </w:rPr>
        <w:t>本项目通过“政府采购云平台（www.zcygov.cn）”实行网上投标，采用电子投标文件。若投标人参与投标，自行承担投标一切费用。</w:t>
      </w:r>
    </w:p>
    <w:p>
      <w:pPr>
        <w:spacing w:line="38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标前准备：各投标人应在开标前确保成为浙江政府采购网正式注册入库供应商，并完成CA数字证书办理，具体请自行前往“浙江政府采购网-下载专区-电子交易客户端-</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"http://zfcg.czt.zj.gov.cn/bidClientTemplate/2019-05-27/12945.html" \o "CA驱动和申领流程" </w:instrText>
      </w:r>
      <w:r>
        <w:rPr>
          <w:rFonts w:hint="eastAsia" w:ascii="宋体" w:hAnsi="宋体" w:cs="宋体"/>
          <w:color w:val="auto"/>
          <w:highlight w:val="none"/>
        </w:rPr>
        <w:fldChar w:fldCharType="separate"/>
      </w:r>
      <w:r>
        <w:rPr>
          <w:rFonts w:hint="eastAsia" w:ascii="宋体" w:hAnsi="宋体" w:cs="宋体"/>
          <w:color w:val="auto"/>
          <w:highlight w:val="none"/>
        </w:rPr>
        <w:t>CA驱动和申领流程</w:t>
      </w:r>
      <w:r>
        <w:rPr>
          <w:rFonts w:hint="eastAsia" w:ascii="宋体" w:hAnsi="宋体" w:cs="宋体"/>
          <w:color w:val="auto"/>
          <w:highlight w:val="none"/>
        </w:rPr>
        <w:fldChar w:fldCharType="end"/>
      </w:r>
      <w:r>
        <w:rPr>
          <w:rFonts w:hint="eastAsia" w:ascii="宋体" w:hAnsi="宋体" w:cs="宋体"/>
          <w:color w:val="auto"/>
          <w:highlight w:val="none"/>
        </w:rPr>
        <w:t>”进行查阅，因未注册入库供应商、未办理CA数字证书等原因造成无法投标或投标失败等后果由投标人自行承担。（操作指南链接：</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"https://service.zcygov.cn/#/knowledges/cm2eqWwBFdiHxlNd_otq/lwV6GXABiyELHE-oVMj3?keyword=CA）。" </w:instrText>
      </w:r>
      <w:r>
        <w:rPr>
          <w:rFonts w:hint="eastAsia" w:ascii="宋体" w:hAnsi="宋体" w:cs="宋体"/>
          <w:color w:val="auto"/>
          <w:highlight w:val="none"/>
        </w:rPr>
        <w:fldChar w:fldCharType="separate"/>
      </w:r>
      <w:r>
        <w:rPr>
          <w:rFonts w:hint="eastAsia" w:ascii="宋体" w:hAnsi="宋体" w:cs="宋体"/>
          <w:color w:val="auto"/>
          <w:highlight w:val="none"/>
        </w:rPr>
        <w:t>https://service.zcygov.cn/#/knowledges/cm2eqWwBFdiHxlNd_otq/lwV6GXABiyELHE-oVMj3?keyword=CA）。</w:t>
      </w:r>
      <w:r>
        <w:rPr>
          <w:rFonts w:hint="eastAsia" w:ascii="宋体" w:hAnsi="宋体" w:cs="宋体"/>
          <w:color w:val="auto"/>
          <w:highlight w:val="none"/>
        </w:rPr>
        <w:fldChar w:fldCharType="end"/>
      </w:r>
    </w:p>
    <w:p>
      <w:pPr>
        <w:spacing w:line="380" w:lineRule="exact"/>
        <w:ind w:firstLine="420" w:firstLineChars="200"/>
        <w:rPr>
          <w:rFonts w:hint="eastAsia" w:ascii="宋体" w:hAnsi="宋体" w:cs="宋体"/>
          <w:color w:val="auto"/>
          <w:highlight w:val="none"/>
        </w:rPr>
      </w:pPr>
      <w:r>
        <w:rPr>
          <w:rFonts w:hint="eastAsia" w:ascii="宋体" w:hAnsi="宋体" w:cs="宋体"/>
          <w:color w:val="auto"/>
          <w:highlight w:val="none"/>
        </w:rPr>
        <w:t>投标文件制作：3.1投标人应先安装“政采云电子交易客户端”，并按照本项目采购文件和“政府采购云平台”的要求，通过“政采云电子交易客户端”编制并加密投标文件，“政采云电子交易客户端”请自行前往“浙江政府采购网-下载专区-电子交易客户端”进行下载并安装。电子投标文件制作具体流程详见政府采购云平台。投标人在使用系统进行投标的过程中遇到涉及平台使用的任何问题，可致电政府采购云平台技术支持热线咨询。</w:t>
      </w:r>
    </w:p>
    <w:p>
      <w:pPr>
        <w:spacing w:line="380" w:lineRule="exact"/>
        <w:ind w:firstLine="420" w:firstLineChars="200"/>
        <w:rPr>
          <w:rFonts w:hint="eastAsia" w:ascii="宋体" w:hAnsi="宋体" w:cs="宋体"/>
          <w:color w:val="auto"/>
          <w:highlight w:val="none"/>
        </w:rPr>
      </w:pPr>
      <w:r>
        <w:rPr>
          <w:rFonts w:hint="eastAsia" w:ascii="宋体" w:hAnsi="宋体" w:cs="宋体"/>
          <w:color w:val="auto"/>
          <w:highlight w:val="none"/>
        </w:rPr>
        <w:t>3.2为确保采购项目顺利实施，避免因解密失败导致投标人投标无效，投标人可自行选择是否在投标截止时间前将在“政采云电子投标客户端”上最后生成的具备电子签章的备份电子投标文件（以U盘为载体，投标人应当确保U盘能够打开运行并正常使用）密封，安排“甬行码”为绿色</w:t>
      </w:r>
      <w:r>
        <w:rPr>
          <w:rFonts w:hint="eastAsia" w:ascii="宋体" w:hAnsi="宋体" w:cs="宋体"/>
          <w:color w:val="auto"/>
          <w:highlight w:val="none"/>
          <w:lang w:val="en-US" w:eastAsia="zh-CN"/>
        </w:rPr>
        <w:t>及提供48小时核酸检测阴性证明</w:t>
      </w:r>
      <w:r>
        <w:rPr>
          <w:rFonts w:hint="eastAsia" w:ascii="宋体" w:hAnsi="宋体" w:cs="宋体"/>
          <w:color w:val="auto"/>
          <w:highlight w:val="none"/>
        </w:rPr>
        <w:t>的相关人员（原则上不超过一名，须全程佩戴口罩）递交至</w:t>
      </w:r>
      <w:r>
        <w:rPr>
          <w:rFonts w:hint="eastAsia" w:ascii="宋体" w:hAnsi="宋体" w:cs="宋体"/>
          <w:b/>
          <w:color w:val="auto"/>
          <w:highlight w:val="none"/>
          <w:u w:val="single"/>
        </w:rPr>
        <w:t>宁波市江北区公共资源交易中心开标室（江北区育才路138号北投大厦南楼7楼）</w:t>
      </w:r>
      <w:r>
        <w:rPr>
          <w:rFonts w:hint="eastAsia" w:ascii="宋体" w:hAnsi="宋体" w:cs="宋体"/>
          <w:color w:val="auto"/>
          <w:highlight w:val="none"/>
        </w:rPr>
        <w:t>。</w:t>
      </w:r>
    </w:p>
    <w:p>
      <w:pPr>
        <w:spacing w:line="380" w:lineRule="exact"/>
        <w:ind w:firstLine="420" w:firstLineChars="200"/>
        <w:rPr>
          <w:rFonts w:hint="eastAsia" w:ascii="宋体" w:hAnsi="宋体" w:cs="宋体"/>
          <w:color w:val="auto"/>
          <w:highlight w:val="none"/>
        </w:rPr>
      </w:pPr>
      <w:r>
        <w:rPr>
          <w:rFonts w:hint="eastAsia" w:ascii="宋体" w:hAnsi="宋体" w:cs="宋体"/>
          <w:color w:val="auto"/>
          <w:highlight w:val="none"/>
        </w:rPr>
        <w:t>3.3采购代理机构将在投标文件规定的时间通过政府采购云平台组织开标、开启投标文件，所有投标人均应准时在线参加。开标时间后30分钟内，投标人可以登录政府采购云平台（www.zcygov.cn），用“项目采购-开标评标”功能进行解密投标文件。</w:t>
      </w:r>
    </w:p>
    <w:p>
      <w:pPr>
        <w:spacing w:line="380" w:lineRule="exact"/>
        <w:ind w:firstLine="420" w:firstLineChars="200"/>
        <w:rPr>
          <w:rFonts w:hint="eastAsia" w:ascii="宋体" w:hAnsi="宋体" w:cs="宋体"/>
          <w:color w:val="auto"/>
          <w:highlight w:val="none"/>
        </w:rPr>
      </w:pPr>
      <w:r>
        <w:rPr>
          <w:rFonts w:hint="eastAsia" w:ascii="宋体" w:hAnsi="宋体" w:cs="宋体"/>
          <w:color w:val="auto"/>
          <w:highlight w:val="none"/>
        </w:rPr>
        <w:t>3.4投标人成功上传电子投标文件，若无法读取或在规定时间内无法解密或解密失败，采购代理机构方可调用以U盘介质存储的数据电文形式的备份电子投标文件（备份电子投标文件损坏、格式不符等致使异常情况处理失败的责任由投标人自行承担），并对“备份电子投标文件”进行解密；若出现投标人上传的电子投标文件和备份电子投标文件均无法读取的情况，则该投标人作无效投标处理。</w:t>
      </w:r>
    </w:p>
    <w:p>
      <w:pPr>
        <w:spacing w:line="380" w:lineRule="exact"/>
        <w:ind w:firstLine="420" w:firstLineChars="200"/>
        <w:rPr>
          <w:rFonts w:hint="eastAsia" w:ascii="宋体" w:hAnsi="宋体" w:cs="宋体"/>
          <w:color w:val="auto"/>
          <w:highlight w:val="none"/>
        </w:rPr>
      </w:pPr>
      <w:r>
        <w:rPr>
          <w:rFonts w:hint="eastAsia" w:ascii="宋体" w:hAnsi="宋体" w:cs="宋体"/>
          <w:color w:val="auto"/>
          <w:highlight w:val="none"/>
        </w:rPr>
        <w:t>3.5本项目投标人的备份电子投标文件不予退还。</w:t>
      </w:r>
    </w:p>
    <w:p>
      <w:pPr>
        <w:spacing w:line="440" w:lineRule="exact"/>
        <w:rPr>
          <w:rFonts w:hint="eastAsia" w:ascii="宋体" w:hAnsi="宋体" w:cs="宋体"/>
          <w:b/>
          <w:bCs/>
          <w:color w:val="auto"/>
          <w:szCs w:val="24"/>
          <w:highlight w:val="none"/>
        </w:rPr>
      </w:pPr>
      <w:r>
        <w:rPr>
          <w:rFonts w:hint="eastAsia" w:ascii="宋体" w:hAnsi="宋体" w:cs="宋体"/>
          <w:b/>
          <w:bCs/>
          <w:color w:val="auto"/>
          <w:szCs w:val="24"/>
          <w:highlight w:val="none"/>
        </w:rPr>
        <w:t>七、对本次招标提出询问，请按以下方式联系</w:t>
      </w:r>
    </w:p>
    <w:p>
      <w:pPr>
        <w:spacing w:line="440" w:lineRule="exact"/>
        <w:ind w:firstLine="315" w:firstLineChars="150"/>
        <w:jc w:val="left"/>
        <w:rPr>
          <w:rFonts w:hint="eastAsia" w:ascii="宋体" w:hAnsi="宋体" w:cs="宋体"/>
          <w:color w:val="auto"/>
          <w:szCs w:val="24"/>
          <w:highlight w:val="none"/>
        </w:rPr>
      </w:pPr>
      <w:r>
        <w:rPr>
          <w:rFonts w:hint="eastAsia" w:ascii="宋体" w:hAnsi="宋体" w:cs="宋体"/>
          <w:color w:val="auto"/>
          <w:szCs w:val="24"/>
          <w:highlight w:val="none"/>
        </w:rPr>
        <w:t>1.采购人信息</w:t>
      </w:r>
    </w:p>
    <w:p>
      <w:pPr>
        <w:spacing w:line="44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名称：</w:t>
      </w:r>
      <w:r>
        <w:rPr>
          <w:rFonts w:hint="eastAsia" w:ascii="宋体" w:hAnsi="宋体" w:cs="Arial"/>
          <w:color w:val="auto"/>
          <w:sz w:val="22"/>
          <w:szCs w:val="22"/>
          <w:highlight w:val="none"/>
        </w:rPr>
        <w:t>宁波市江北区人民政府庄桥街道办事处 </w:t>
      </w:r>
    </w:p>
    <w:p>
      <w:pPr>
        <w:spacing w:line="440" w:lineRule="exact"/>
        <w:ind w:firstLine="420" w:firstLineChars="200"/>
        <w:rPr>
          <w:rFonts w:hint="eastAsia" w:ascii="宋体" w:hAnsi="宋体" w:cs="Arial"/>
          <w:color w:val="auto"/>
          <w:sz w:val="22"/>
          <w:szCs w:val="22"/>
          <w:highlight w:val="none"/>
        </w:rPr>
      </w:pPr>
      <w:r>
        <w:rPr>
          <w:rFonts w:hint="eastAsia" w:ascii="宋体" w:hAnsi="宋体" w:cs="宋体"/>
          <w:color w:val="auto"/>
          <w:szCs w:val="24"/>
          <w:highlight w:val="none"/>
        </w:rPr>
        <w:t>地址：</w:t>
      </w:r>
      <w:r>
        <w:rPr>
          <w:rFonts w:hint="eastAsia" w:ascii="宋体" w:hAnsi="宋体" w:cs="Arial"/>
          <w:color w:val="auto"/>
          <w:sz w:val="22"/>
          <w:szCs w:val="22"/>
          <w:highlight w:val="none"/>
        </w:rPr>
        <w:t>浙江省宁波市江北区北环西路500号</w:t>
      </w:r>
    </w:p>
    <w:p>
      <w:pPr>
        <w:spacing w:line="44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传真：/</w:t>
      </w:r>
    </w:p>
    <w:p>
      <w:pPr>
        <w:spacing w:line="44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项目联系人（询问）：吴照辉  </w:t>
      </w:r>
    </w:p>
    <w:p>
      <w:pPr>
        <w:spacing w:line="44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项目联系方式（询问）：(0574) 83021897 </w:t>
      </w:r>
    </w:p>
    <w:p>
      <w:pPr>
        <w:spacing w:line="44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质疑联系人：吴照辉    </w:t>
      </w:r>
    </w:p>
    <w:p>
      <w:pPr>
        <w:spacing w:line="44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质疑联系方式：0574-83021191 </w:t>
      </w:r>
    </w:p>
    <w:p>
      <w:pPr>
        <w:spacing w:line="440" w:lineRule="exact"/>
        <w:ind w:firstLine="315" w:firstLineChars="150"/>
        <w:jc w:val="left"/>
        <w:rPr>
          <w:rFonts w:hint="eastAsia" w:ascii="宋体" w:hAnsi="宋体" w:cs="宋体"/>
          <w:color w:val="auto"/>
          <w:szCs w:val="24"/>
          <w:highlight w:val="none"/>
        </w:rPr>
      </w:pPr>
      <w:r>
        <w:rPr>
          <w:rFonts w:hint="eastAsia" w:ascii="宋体" w:hAnsi="宋体" w:cs="宋体"/>
          <w:color w:val="auto"/>
          <w:szCs w:val="24"/>
          <w:highlight w:val="none"/>
        </w:rPr>
        <w:t>2.采购代理机构信息            </w:t>
      </w:r>
    </w:p>
    <w:p>
      <w:pPr>
        <w:spacing w:line="44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名称：宁波甬振工程管理有限公司</w:t>
      </w:r>
    </w:p>
    <w:p>
      <w:pPr>
        <w:spacing w:line="44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地址：宁波市江北区环城北路西段405号      </w:t>
      </w:r>
    </w:p>
    <w:p>
      <w:pPr>
        <w:spacing w:line="44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传真：/           </w:t>
      </w:r>
    </w:p>
    <w:p>
      <w:pPr>
        <w:spacing w:line="44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项目联系人（询问）：</w:t>
      </w:r>
      <w:r>
        <w:rPr>
          <w:rFonts w:hint="eastAsia" w:ascii="宋体" w:hAnsi="宋体" w:cs="宋体"/>
          <w:color w:val="auto"/>
          <w:szCs w:val="24"/>
          <w:highlight w:val="none"/>
          <w:lang w:val="en-US" w:eastAsia="zh-CN"/>
        </w:rPr>
        <w:t>陈康伟</w:t>
      </w:r>
      <w:r>
        <w:rPr>
          <w:rFonts w:hint="eastAsia" w:ascii="宋体" w:hAnsi="宋体" w:cs="宋体"/>
          <w:color w:val="auto"/>
          <w:szCs w:val="24"/>
          <w:highlight w:val="none"/>
        </w:rPr>
        <w:t>            </w:t>
      </w:r>
    </w:p>
    <w:p>
      <w:pPr>
        <w:spacing w:line="440" w:lineRule="exact"/>
        <w:ind w:firstLine="420" w:firstLineChars="200"/>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项目联系方式（询问）：</w:t>
      </w:r>
      <w:r>
        <w:rPr>
          <w:rFonts w:hint="eastAsia" w:ascii="宋体" w:hAnsi="宋体" w:cs="宋体"/>
          <w:color w:val="auto"/>
          <w:szCs w:val="24"/>
          <w:highlight w:val="none"/>
          <w:lang w:eastAsia="zh-CN"/>
        </w:rPr>
        <w:t>0574-87129066</w:t>
      </w:r>
    </w:p>
    <w:p>
      <w:pPr>
        <w:spacing w:line="44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质疑联系人：</w:t>
      </w:r>
      <w:r>
        <w:rPr>
          <w:rFonts w:hint="eastAsia" w:ascii="宋体" w:hAnsi="宋体" w:cs="宋体"/>
          <w:color w:val="auto"/>
          <w:szCs w:val="24"/>
          <w:highlight w:val="none"/>
          <w:lang w:val="en-US" w:eastAsia="zh-CN"/>
        </w:rPr>
        <w:t>周姚耀</w:t>
      </w:r>
      <w:r>
        <w:rPr>
          <w:rFonts w:hint="eastAsia" w:ascii="宋体" w:hAnsi="宋体" w:cs="宋体"/>
          <w:color w:val="auto"/>
          <w:szCs w:val="24"/>
          <w:highlight w:val="none"/>
        </w:rPr>
        <w:t>           </w:t>
      </w:r>
    </w:p>
    <w:p>
      <w:pPr>
        <w:spacing w:line="440" w:lineRule="exact"/>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rPr>
        <w:t>质疑联系方式：0574-87129066</w:t>
      </w:r>
    </w:p>
    <w:p>
      <w:pPr>
        <w:spacing w:line="440" w:lineRule="exact"/>
        <w:ind w:firstLine="315" w:firstLineChars="150"/>
        <w:jc w:val="left"/>
        <w:rPr>
          <w:rFonts w:hint="eastAsia" w:ascii="宋体" w:hAnsi="宋体" w:cs="宋体"/>
          <w:color w:val="auto"/>
          <w:szCs w:val="24"/>
          <w:highlight w:val="none"/>
        </w:rPr>
      </w:pPr>
      <w:r>
        <w:rPr>
          <w:rFonts w:hint="eastAsia" w:ascii="宋体" w:hAnsi="宋体" w:cs="宋体"/>
          <w:color w:val="auto"/>
          <w:szCs w:val="24"/>
          <w:highlight w:val="none"/>
        </w:rPr>
        <w:t>3.同级政府采购监督管理部门            </w:t>
      </w:r>
    </w:p>
    <w:p>
      <w:pPr>
        <w:spacing w:line="440" w:lineRule="exact"/>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rPr>
        <w:t>名称：宁波市江北区财政局             </w:t>
      </w:r>
    </w:p>
    <w:p>
      <w:pPr>
        <w:spacing w:line="440" w:lineRule="exact"/>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rPr>
        <w:t>地址：宁波市江北区财政局             </w:t>
      </w:r>
    </w:p>
    <w:p>
      <w:pPr>
        <w:spacing w:line="440" w:lineRule="exact"/>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rPr>
        <w:t>传真：/             </w:t>
      </w:r>
    </w:p>
    <w:p>
      <w:pPr>
        <w:spacing w:line="440" w:lineRule="exact"/>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rPr>
        <w:t>联系人 ：张老师             </w:t>
      </w:r>
    </w:p>
    <w:p>
      <w:pPr>
        <w:spacing w:line="440" w:lineRule="exact"/>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rPr>
        <w:t>监督投诉电话：0574-87388098 </w:t>
      </w:r>
    </w:p>
    <w:p>
      <w:pPr>
        <w:spacing w:line="44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若对项目采购电子交易系统操作有疑问，可登录政采云（https://www.zcygov.cn/），点击右侧咨询小采，获取采小蜜智能服务管家帮助，或拨打政采云服务热线400-881-7190获取热线服务帮助。       </w:t>
      </w:r>
    </w:p>
    <w:p>
      <w:pPr>
        <w:spacing w:line="44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CA问题联系电话（人工）：汇信CA 400-888-4636；天谷CA 400-087-8198。</w:t>
      </w:r>
    </w:p>
    <w:p>
      <w:pPr>
        <w:numPr>
          <w:ilvl w:val="0"/>
          <w:numId w:val="5"/>
        </w:numPr>
        <w:spacing w:line="360" w:lineRule="auto"/>
        <w:ind w:firstLine="575" w:firstLineChars="274"/>
        <w:jc w:val="center"/>
        <w:rPr>
          <w:rFonts w:hint="eastAsia" w:ascii="Arial" w:hAnsi="Arial" w:eastAsia="黑体"/>
          <w:bCs/>
          <w:color w:val="auto"/>
          <w:sz w:val="32"/>
          <w:szCs w:val="20"/>
          <w:highlight w:val="none"/>
        </w:rPr>
      </w:pPr>
      <w:r>
        <w:rPr>
          <w:rFonts w:hAnsi="宋体"/>
          <w:color w:val="auto"/>
          <w:szCs w:val="24"/>
          <w:highlight w:val="none"/>
        </w:rPr>
        <w:br w:type="page"/>
      </w:r>
      <w:r>
        <w:rPr>
          <w:rFonts w:hint="eastAsia" w:ascii="Arial" w:hAnsi="Arial" w:eastAsia="黑体"/>
          <w:bCs/>
          <w:color w:val="auto"/>
          <w:sz w:val="32"/>
          <w:szCs w:val="20"/>
          <w:highlight w:val="none"/>
        </w:rPr>
        <w:t>招标需求</w:t>
      </w:r>
    </w:p>
    <w:p>
      <w:pPr>
        <w:pStyle w:val="12"/>
        <w:ind w:left="1470" w:right="1470"/>
        <w:rPr>
          <w:rFonts w:eastAsia="黑体"/>
          <w:color w:val="auto"/>
          <w:highlight w:val="none"/>
        </w:rPr>
      </w:pPr>
    </w:p>
    <w:p>
      <w:pPr>
        <w:pStyle w:val="12"/>
        <w:ind w:left="0" w:leftChars="0" w:right="1470"/>
        <w:jc w:val="left"/>
        <w:rPr>
          <w:rFonts w:hint="eastAsia" w:hAnsi="宋体" w:cs="Arial"/>
          <w:color w:val="auto"/>
          <w:sz w:val="22"/>
          <w:szCs w:val="22"/>
          <w:highlight w:val="none"/>
        </w:rPr>
      </w:pPr>
      <w:r>
        <w:rPr>
          <w:rFonts w:hint="eastAsia" w:eastAsia="黑体"/>
          <w:color w:val="auto"/>
          <w:sz w:val="22"/>
          <w:szCs w:val="22"/>
          <w:highlight w:val="none"/>
        </w:rPr>
        <w:t>标项1：</w:t>
      </w:r>
      <w:r>
        <w:rPr>
          <w:rFonts w:hint="eastAsia" w:hAnsi="宋体" w:cs="Arial"/>
          <w:color w:val="auto"/>
          <w:sz w:val="22"/>
          <w:szCs w:val="22"/>
          <w:highlight w:val="none"/>
        </w:rPr>
        <w:t>2022年庄桥街道五位一体综合服务外包项目（南片区）</w:t>
      </w:r>
    </w:p>
    <w:p>
      <w:pPr>
        <w:pStyle w:val="10"/>
        <w:spacing w:line="440" w:lineRule="exact"/>
        <w:ind w:firstLine="442" w:firstLineChars="200"/>
        <w:rPr>
          <w:rFonts w:hint="eastAsia" w:hAnsi="宋体" w:cs="Times New Roman"/>
          <w:b/>
          <w:color w:val="auto"/>
          <w:spacing w:val="0"/>
          <w:sz w:val="22"/>
          <w:szCs w:val="22"/>
          <w:highlight w:val="none"/>
        </w:rPr>
      </w:pPr>
      <w:r>
        <w:rPr>
          <w:rFonts w:hint="eastAsia" w:hAnsi="宋体" w:cs="Times New Roman"/>
          <w:b/>
          <w:color w:val="auto"/>
          <w:spacing w:val="0"/>
          <w:sz w:val="22"/>
          <w:szCs w:val="22"/>
          <w:highlight w:val="none"/>
        </w:rPr>
        <w:t>1.1、采购需求</w:t>
      </w:r>
    </w:p>
    <w:p>
      <w:pPr>
        <w:pStyle w:val="13"/>
        <w:spacing w:beforeLines="0" w:afterLines="0" w:line="360" w:lineRule="auto"/>
        <w:ind w:firstLine="440" w:firstLineChars="200"/>
        <w:rPr>
          <w:rFonts w:hint="eastAsia" w:hAnsi="宋体" w:cs="Arial"/>
          <w:color w:val="auto"/>
          <w:sz w:val="22"/>
          <w:szCs w:val="22"/>
          <w:highlight w:val="none"/>
        </w:rPr>
      </w:pPr>
      <w:r>
        <w:rPr>
          <w:rFonts w:hint="eastAsia" w:hAnsi="宋体"/>
          <w:color w:val="auto"/>
          <w:sz w:val="22"/>
          <w:szCs w:val="22"/>
          <w:highlight w:val="none"/>
        </w:rPr>
        <w:t>1、服务范围：</w:t>
      </w:r>
      <w:r>
        <w:rPr>
          <w:rFonts w:hint="eastAsia" w:hAnsi="宋体" w:cs="Arial"/>
          <w:color w:val="auto"/>
          <w:sz w:val="22"/>
          <w:szCs w:val="22"/>
          <w:highlight w:val="none"/>
        </w:rPr>
        <w:t>2022年庄桥街道五位一体综合服务外包项目（南片区）</w:t>
      </w:r>
    </w:p>
    <w:p>
      <w:pPr>
        <w:pStyle w:val="13"/>
        <w:spacing w:beforeLines="0" w:afterLines="0" w:line="360" w:lineRule="auto"/>
        <w:ind w:firstLine="440" w:firstLineChars="200"/>
        <w:rPr>
          <w:rFonts w:hint="eastAsia" w:hAnsi="宋体"/>
          <w:color w:val="auto"/>
          <w:sz w:val="22"/>
          <w:szCs w:val="22"/>
          <w:highlight w:val="none"/>
        </w:rPr>
      </w:pPr>
      <w:r>
        <w:rPr>
          <w:rFonts w:hint="eastAsia" w:hAnsi="宋体" w:cs="Arial"/>
          <w:color w:val="auto"/>
          <w:sz w:val="22"/>
          <w:szCs w:val="22"/>
          <w:highlight w:val="none"/>
        </w:rPr>
        <w:t>道路保洁</w:t>
      </w:r>
      <w:r>
        <w:rPr>
          <w:rFonts w:hint="eastAsia" w:hAnsi="宋体"/>
          <w:color w:val="auto"/>
          <w:sz w:val="22"/>
          <w:szCs w:val="22"/>
          <w:highlight w:val="none"/>
        </w:rPr>
        <w:t>约</w:t>
      </w:r>
      <w:r>
        <w:rPr>
          <w:rFonts w:hint="eastAsia" w:hAnsi="宋体"/>
          <w:color w:val="auto"/>
          <w:sz w:val="22"/>
          <w:szCs w:val="22"/>
          <w:highlight w:val="none"/>
          <w:lang w:val="en-US" w:eastAsia="zh-CN"/>
        </w:rPr>
        <w:t>28.9</w:t>
      </w:r>
      <w:r>
        <w:rPr>
          <w:rFonts w:hint="eastAsia" w:hAnsi="宋体"/>
          <w:color w:val="auto"/>
          <w:sz w:val="22"/>
          <w:szCs w:val="22"/>
          <w:highlight w:val="none"/>
        </w:rPr>
        <w:t>万平方米、高铁线约7500 米沿线保洁、公共厕所保洁3座；绿化养护（含补种）面积约15.9万平方米；区域范围内的市容秩序辅助管理。</w:t>
      </w:r>
    </w:p>
    <w:p>
      <w:pPr>
        <w:pStyle w:val="13"/>
        <w:snapToGrid w:val="0"/>
        <w:spacing w:beforeLines="0" w:afterLines="0" w:line="360" w:lineRule="auto"/>
        <w:ind w:firstLine="440" w:firstLineChars="200"/>
        <w:rPr>
          <w:rFonts w:hint="eastAsia" w:hAnsi="宋体"/>
          <w:color w:val="auto"/>
          <w:sz w:val="22"/>
          <w:szCs w:val="22"/>
          <w:highlight w:val="none"/>
        </w:rPr>
      </w:pPr>
      <w:r>
        <w:rPr>
          <w:rFonts w:hint="eastAsia" w:hAnsi="宋体"/>
          <w:color w:val="auto"/>
          <w:sz w:val="22"/>
          <w:szCs w:val="22"/>
          <w:highlight w:val="none"/>
        </w:rPr>
        <w:t>2、服务内容：招标区域范围内的道路路面、公共厕所保洁服务、高铁线，含垃圾桶、牛皮癣、墙体广告，乱堆放、田间废弃物、乱吊挂、垃圾收集和清运、雨污水管道、井座等清淤等；绿化养护（含补种）修剪及清理，灾害应急、偷倒垃圾盯防及处理；市容秩序辅助管理服务。</w:t>
      </w:r>
    </w:p>
    <w:p>
      <w:pPr>
        <w:pStyle w:val="13"/>
        <w:snapToGrid w:val="0"/>
        <w:spacing w:before="120" w:after="120" w:line="360" w:lineRule="auto"/>
        <w:ind w:firstLine="440" w:firstLineChars="200"/>
        <w:rPr>
          <w:rFonts w:hint="eastAsia" w:hAnsi="宋体"/>
          <w:color w:val="auto"/>
          <w:sz w:val="22"/>
          <w:szCs w:val="22"/>
          <w:highlight w:val="none"/>
        </w:rPr>
      </w:pPr>
      <w:r>
        <w:rPr>
          <w:rFonts w:hint="eastAsia" w:hAnsi="宋体"/>
          <w:color w:val="auto"/>
          <w:sz w:val="22"/>
          <w:szCs w:val="22"/>
          <w:highlight w:val="none"/>
        </w:rPr>
        <w:t>3、服务期限：三 年。合同一年一签，一年服务期满后经采购人考核合格，并经双方同意后</w:t>
      </w:r>
    </w:p>
    <w:p>
      <w:pPr>
        <w:pStyle w:val="13"/>
        <w:snapToGrid w:val="0"/>
        <w:spacing w:beforeLines="0" w:afterLines="0" w:line="360" w:lineRule="auto"/>
        <w:ind w:firstLine="440" w:firstLineChars="200"/>
        <w:rPr>
          <w:rFonts w:hAnsi="宋体" w:cs="Times New Roman"/>
          <w:b/>
          <w:color w:val="auto"/>
          <w:sz w:val="22"/>
          <w:szCs w:val="22"/>
          <w:highlight w:val="none"/>
        </w:rPr>
      </w:pPr>
      <w:r>
        <w:rPr>
          <w:rFonts w:hint="eastAsia" w:hAnsi="宋体"/>
          <w:color w:val="auto"/>
          <w:sz w:val="22"/>
          <w:szCs w:val="22"/>
          <w:highlight w:val="none"/>
        </w:rPr>
        <w:t>可续订合同。合同期内（包含续签合同期内）服务费用不作调整。</w:t>
      </w:r>
    </w:p>
    <w:p>
      <w:pPr>
        <w:pStyle w:val="10"/>
        <w:ind w:firstLine="0"/>
        <w:rPr>
          <w:rFonts w:hint="eastAsia"/>
          <w:color w:val="auto"/>
          <w:highlight w:val="none"/>
        </w:rPr>
      </w:pPr>
    </w:p>
    <w:p>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1.2、服务区域</w:t>
      </w:r>
    </w:p>
    <w:tbl>
      <w:tblPr>
        <w:tblStyle w:val="26"/>
        <w:tblpPr w:leftFromText="180" w:rightFromText="180" w:vertAnchor="text" w:horzAnchor="page" w:tblpX="1873" w:tblpY="412"/>
        <w:tblOverlap w:val="never"/>
        <w:tblW w:w="8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843"/>
        <w:gridCol w:w="1276"/>
        <w:gridCol w:w="850"/>
        <w:gridCol w:w="1418"/>
        <w:gridCol w:w="1701"/>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8792" w:type="dxa"/>
            <w:gridSpan w:val="7"/>
            <w:noWrap w:val="0"/>
            <w:vAlign w:val="center"/>
          </w:tcPr>
          <w:p>
            <w:pPr>
              <w:spacing w:line="440" w:lineRule="exact"/>
              <w:jc w:val="center"/>
              <w:rPr>
                <w:rFonts w:ascii="宋体" w:hAnsi="宋体" w:cs="宋体"/>
                <w:color w:val="auto"/>
                <w:kern w:val="0"/>
                <w:sz w:val="22"/>
                <w:szCs w:val="22"/>
                <w:highlight w:val="none"/>
              </w:rPr>
            </w:pPr>
            <w:r>
              <w:rPr>
                <w:rFonts w:hint="eastAsia"/>
                <w:b/>
                <w:bCs/>
                <w:color w:val="auto"/>
                <w:sz w:val="28"/>
                <w:szCs w:val="28"/>
                <w:highlight w:val="none"/>
              </w:rPr>
              <w:t>1-1道路保洁面积明细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序 号</w:t>
            </w:r>
          </w:p>
        </w:tc>
        <w:tc>
          <w:tcPr>
            <w:tcW w:w="1843" w:type="dxa"/>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道路名称</w:t>
            </w:r>
          </w:p>
        </w:tc>
        <w:tc>
          <w:tcPr>
            <w:tcW w:w="1276" w:type="dxa"/>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长度（m）</w:t>
            </w:r>
          </w:p>
        </w:tc>
        <w:tc>
          <w:tcPr>
            <w:tcW w:w="850" w:type="dxa"/>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宽度（m）</w:t>
            </w:r>
          </w:p>
        </w:tc>
        <w:tc>
          <w:tcPr>
            <w:tcW w:w="1418" w:type="dxa"/>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面积（㎡）</w:t>
            </w:r>
          </w:p>
        </w:tc>
        <w:tc>
          <w:tcPr>
            <w:tcW w:w="1701" w:type="dxa"/>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范围、内容</w:t>
            </w:r>
          </w:p>
        </w:tc>
        <w:tc>
          <w:tcPr>
            <w:tcW w:w="1122" w:type="dxa"/>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843" w:type="dxa"/>
            <w:noWrap w:val="0"/>
            <w:vAlign w:val="center"/>
          </w:tcPr>
          <w:p>
            <w:pPr>
              <w:widowControl/>
              <w:jc w:val="center"/>
              <w:textAlignment w:val="top"/>
              <w:rPr>
                <w:rFonts w:ascii="Arial" w:hAnsi="Arial" w:cs="Arial"/>
                <w:color w:val="auto"/>
                <w:kern w:val="0"/>
                <w:sz w:val="20"/>
                <w:szCs w:val="20"/>
                <w:highlight w:val="none"/>
              </w:rPr>
            </w:pPr>
            <w:r>
              <w:rPr>
                <w:rFonts w:hint="eastAsia" w:ascii="宋体" w:hAnsi="宋体" w:cs="宋体"/>
                <w:color w:val="auto"/>
                <w:kern w:val="0"/>
                <w:sz w:val="18"/>
                <w:szCs w:val="18"/>
                <w:highlight w:val="none"/>
                <w:lang w:bidi="ar"/>
              </w:rPr>
              <w:t>李冯路</w:t>
            </w:r>
          </w:p>
        </w:tc>
        <w:tc>
          <w:tcPr>
            <w:tcW w:w="1276" w:type="dxa"/>
            <w:noWrap w:val="0"/>
            <w:vAlign w:val="center"/>
          </w:tcPr>
          <w:p>
            <w:pPr>
              <w:widowControl/>
              <w:jc w:val="center"/>
              <w:textAlignment w:val="top"/>
              <w:rPr>
                <w:rFonts w:ascii="Arial" w:hAnsi="Arial" w:cs="Arial"/>
                <w:color w:val="auto"/>
                <w:kern w:val="0"/>
                <w:sz w:val="20"/>
                <w:szCs w:val="20"/>
                <w:highlight w:val="none"/>
              </w:rPr>
            </w:pPr>
            <w:r>
              <w:rPr>
                <w:color w:val="auto"/>
                <w:kern w:val="0"/>
                <w:sz w:val="18"/>
                <w:szCs w:val="18"/>
                <w:highlight w:val="none"/>
                <w:lang w:bidi="ar"/>
              </w:rPr>
              <w:t>400</w:t>
            </w:r>
          </w:p>
        </w:tc>
        <w:tc>
          <w:tcPr>
            <w:tcW w:w="850" w:type="dxa"/>
            <w:noWrap w:val="0"/>
            <w:vAlign w:val="center"/>
          </w:tcPr>
          <w:p>
            <w:pPr>
              <w:widowControl/>
              <w:jc w:val="center"/>
              <w:textAlignment w:val="top"/>
              <w:rPr>
                <w:rFonts w:ascii="Arial" w:hAnsi="Arial" w:cs="Arial"/>
                <w:color w:val="auto"/>
                <w:kern w:val="0"/>
                <w:sz w:val="20"/>
                <w:szCs w:val="20"/>
                <w:highlight w:val="none"/>
              </w:rPr>
            </w:pPr>
            <w:r>
              <w:rPr>
                <w:color w:val="auto"/>
                <w:kern w:val="0"/>
                <w:sz w:val="18"/>
                <w:szCs w:val="18"/>
                <w:highlight w:val="none"/>
                <w:lang w:bidi="ar"/>
              </w:rPr>
              <w:t>14</w:t>
            </w:r>
          </w:p>
        </w:tc>
        <w:tc>
          <w:tcPr>
            <w:tcW w:w="1418" w:type="dxa"/>
            <w:noWrap w:val="0"/>
            <w:vAlign w:val="center"/>
          </w:tcPr>
          <w:p>
            <w:pPr>
              <w:widowControl/>
              <w:jc w:val="center"/>
              <w:textAlignment w:val="top"/>
              <w:rPr>
                <w:rFonts w:ascii="Arial" w:hAnsi="Arial" w:cs="Arial"/>
                <w:color w:val="auto"/>
                <w:kern w:val="0"/>
                <w:sz w:val="20"/>
                <w:szCs w:val="20"/>
                <w:highlight w:val="none"/>
              </w:rPr>
            </w:pPr>
            <w:r>
              <w:rPr>
                <w:color w:val="auto"/>
                <w:kern w:val="0"/>
                <w:sz w:val="18"/>
                <w:szCs w:val="18"/>
                <w:highlight w:val="none"/>
                <w:lang w:bidi="ar"/>
              </w:rPr>
              <w:t>5600</w:t>
            </w:r>
          </w:p>
        </w:tc>
        <w:tc>
          <w:tcPr>
            <w:tcW w:w="1701" w:type="dxa"/>
            <w:noWrap w:val="0"/>
            <w:vAlign w:val="center"/>
          </w:tcPr>
          <w:p>
            <w:pPr>
              <w:widowControl/>
              <w:jc w:val="center"/>
              <w:textAlignment w:val="top"/>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东至李家西路，西至冯家村委会</w:t>
            </w:r>
          </w:p>
        </w:tc>
        <w:tc>
          <w:tcPr>
            <w:tcW w:w="1122"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vMerge w:val="restart"/>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843" w:type="dxa"/>
            <w:vMerge w:val="restart"/>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18"/>
                <w:szCs w:val="18"/>
                <w:highlight w:val="none"/>
                <w:lang w:bidi="ar"/>
              </w:rPr>
              <w:t>冯徐路</w:t>
            </w:r>
          </w:p>
        </w:tc>
        <w:tc>
          <w:tcPr>
            <w:tcW w:w="1276" w:type="dxa"/>
            <w:noWrap w:val="0"/>
            <w:vAlign w:val="center"/>
          </w:tcPr>
          <w:p>
            <w:pPr>
              <w:widowControl/>
              <w:jc w:val="center"/>
              <w:textAlignment w:val="top"/>
              <w:rPr>
                <w:rFonts w:ascii="Arial" w:hAnsi="Arial" w:cs="Arial"/>
                <w:color w:val="auto"/>
                <w:kern w:val="0"/>
                <w:sz w:val="20"/>
                <w:szCs w:val="20"/>
                <w:highlight w:val="none"/>
              </w:rPr>
            </w:pPr>
            <w:r>
              <w:rPr>
                <w:color w:val="auto"/>
                <w:kern w:val="0"/>
                <w:sz w:val="18"/>
                <w:szCs w:val="18"/>
                <w:highlight w:val="none"/>
                <w:lang w:bidi="ar"/>
              </w:rPr>
              <w:t>400</w:t>
            </w:r>
          </w:p>
        </w:tc>
        <w:tc>
          <w:tcPr>
            <w:tcW w:w="850" w:type="dxa"/>
            <w:noWrap w:val="0"/>
            <w:vAlign w:val="center"/>
          </w:tcPr>
          <w:p>
            <w:pPr>
              <w:widowControl/>
              <w:jc w:val="center"/>
              <w:textAlignment w:val="top"/>
              <w:rPr>
                <w:rFonts w:ascii="Arial" w:hAnsi="Arial" w:cs="Arial"/>
                <w:color w:val="auto"/>
                <w:kern w:val="0"/>
                <w:sz w:val="20"/>
                <w:szCs w:val="20"/>
                <w:highlight w:val="none"/>
              </w:rPr>
            </w:pPr>
            <w:r>
              <w:rPr>
                <w:color w:val="auto"/>
                <w:kern w:val="0"/>
                <w:sz w:val="18"/>
                <w:szCs w:val="18"/>
                <w:highlight w:val="none"/>
                <w:lang w:bidi="ar"/>
              </w:rPr>
              <w:t>15</w:t>
            </w:r>
          </w:p>
        </w:tc>
        <w:tc>
          <w:tcPr>
            <w:tcW w:w="1418" w:type="dxa"/>
            <w:noWrap w:val="0"/>
            <w:vAlign w:val="center"/>
          </w:tcPr>
          <w:p>
            <w:pPr>
              <w:widowControl/>
              <w:jc w:val="center"/>
              <w:textAlignment w:val="top"/>
              <w:rPr>
                <w:color w:val="auto"/>
                <w:kern w:val="0"/>
                <w:sz w:val="18"/>
                <w:szCs w:val="18"/>
                <w:highlight w:val="none"/>
                <w:lang w:bidi="ar"/>
              </w:rPr>
            </w:pPr>
            <w:r>
              <w:rPr>
                <w:color w:val="auto"/>
                <w:kern w:val="0"/>
                <w:sz w:val="18"/>
                <w:szCs w:val="18"/>
                <w:highlight w:val="none"/>
                <w:lang w:bidi="ar"/>
              </w:rPr>
              <w:t>6000</w:t>
            </w:r>
          </w:p>
        </w:tc>
        <w:tc>
          <w:tcPr>
            <w:tcW w:w="1701" w:type="dxa"/>
            <w:vMerge w:val="restart"/>
            <w:noWrap w:val="0"/>
            <w:vAlign w:val="center"/>
          </w:tcPr>
          <w:p>
            <w:pPr>
              <w:widowControl/>
              <w:jc w:val="center"/>
              <w:textAlignment w:val="top"/>
              <w:rPr>
                <w:color w:val="auto"/>
                <w:kern w:val="0"/>
                <w:sz w:val="18"/>
                <w:szCs w:val="18"/>
                <w:highlight w:val="none"/>
                <w:lang w:bidi="ar"/>
              </w:rPr>
            </w:pPr>
            <w:r>
              <w:rPr>
                <w:rFonts w:hint="eastAsia"/>
                <w:color w:val="auto"/>
                <w:kern w:val="0"/>
                <w:sz w:val="18"/>
                <w:szCs w:val="18"/>
                <w:highlight w:val="none"/>
                <w:lang w:bidi="ar"/>
              </w:rPr>
              <w:t>东至李家西路，西至北外环</w:t>
            </w:r>
          </w:p>
        </w:tc>
        <w:tc>
          <w:tcPr>
            <w:tcW w:w="1122"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vMerge w:val="continue"/>
            <w:noWrap w:val="0"/>
            <w:vAlign w:val="center"/>
          </w:tcPr>
          <w:p>
            <w:pPr>
              <w:widowControl/>
              <w:jc w:val="center"/>
              <w:rPr>
                <w:rFonts w:ascii="宋体" w:hAnsi="宋体" w:cs="宋体"/>
                <w:color w:val="auto"/>
                <w:kern w:val="0"/>
                <w:sz w:val="22"/>
                <w:szCs w:val="22"/>
                <w:highlight w:val="none"/>
              </w:rPr>
            </w:pPr>
          </w:p>
        </w:tc>
        <w:tc>
          <w:tcPr>
            <w:tcW w:w="1843" w:type="dxa"/>
            <w:vMerge w:val="continue"/>
            <w:noWrap w:val="0"/>
            <w:vAlign w:val="center"/>
          </w:tcPr>
          <w:p>
            <w:pPr>
              <w:widowControl/>
              <w:jc w:val="center"/>
              <w:rPr>
                <w:rFonts w:ascii="Arial" w:hAnsi="Arial" w:cs="Arial"/>
                <w:color w:val="auto"/>
                <w:kern w:val="0"/>
                <w:sz w:val="20"/>
                <w:szCs w:val="20"/>
                <w:highlight w:val="none"/>
              </w:rPr>
            </w:pPr>
          </w:p>
        </w:tc>
        <w:tc>
          <w:tcPr>
            <w:tcW w:w="1276" w:type="dxa"/>
            <w:noWrap w:val="0"/>
            <w:vAlign w:val="center"/>
          </w:tcPr>
          <w:p>
            <w:pPr>
              <w:widowControl/>
              <w:jc w:val="center"/>
              <w:textAlignment w:val="top"/>
              <w:rPr>
                <w:rFonts w:ascii="Arial" w:hAnsi="Arial" w:cs="Arial"/>
                <w:color w:val="auto"/>
                <w:kern w:val="0"/>
                <w:sz w:val="20"/>
                <w:szCs w:val="20"/>
                <w:highlight w:val="none"/>
              </w:rPr>
            </w:pPr>
            <w:r>
              <w:rPr>
                <w:color w:val="auto"/>
                <w:kern w:val="0"/>
                <w:sz w:val="18"/>
                <w:szCs w:val="18"/>
                <w:highlight w:val="none"/>
                <w:lang w:bidi="ar"/>
              </w:rPr>
              <w:t>70</w:t>
            </w:r>
          </w:p>
        </w:tc>
        <w:tc>
          <w:tcPr>
            <w:tcW w:w="850" w:type="dxa"/>
            <w:noWrap w:val="0"/>
            <w:vAlign w:val="center"/>
          </w:tcPr>
          <w:p>
            <w:pPr>
              <w:widowControl/>
              <w:jc w:val="center"/>
              <w:textAlignment w:val="top"/>
              <w:rPr>
                <w:rFonts w:ascii="Arial" w:hAnsi="Arial" w:cs="Arial"/>
                <w:color w:val="auto"/>
                <w:kern w:val="0"/>
                <w:sz w:val="20"/>
                <w:szCs w:val="20"/>
                <w:highlight w:val="none"/>
              </w:rPr>
            </w:pPr>
            <w:r>
              <w:rPr>
                <w:color w:val="auto"/>
                <w:kern w:val="0"/>
                <w:sz w:val="18"/>
                <w:szCs w:val="18"/>
                <w:highlight w:val="none"/>
                <w:lang w:bidi="ar"/>
              </w:rPr>
              <w:t>12</w:t>
            </w:r>
          </w:p>
        </w:tc>
        <w:tc>
          <w:tcPr>
            <w:tcW w:w="1418" w:type="dxa"/>
            <w:noWrap w:val="0"/>
            <w:vAlign w:val="center"/>
          </w:tcPr>
          <w:p>
            <w:pPr>
              <w:widowControl/>
              <w:jc w:val="center"/>
              <w:textAlignment w:val="top"/>
              <w:rPr>
                <w:color w:val="auto"/>
                <w:kern w:val="0"/>
                <w:sz w:val="18"/>
                <w:szCs w:val="18"/>
                <w:highlight w:val="none"/>
                <w:lang w:bidi="ar"/>
              </w:rPr>
            </w:pPr>
            <w:r>
              <w:rPr>
                <w:color w:val="auto"/>
                <w:kern w:val="0"/>
                <w:sz w:val="18"/>
                <w:szCs w:val="18"/>
                <w:highlight w:val="none"/>
                <w:lang w:bidi="ar"/>
              </w:rPr>
              <w:t>840</w:t>
            </w:r>
          </w:p>
        </w:tc>
        <w:tc>
          <w:tcPr>
            <w:tcW w:w="1701" w:type="dxa"/>
            <w:vMerge w:val="continue"/>
            <w:noWrap w:val="0"/>
            <w:vAlign w:val="center"/>
          </w:tcPr>
          <w:p>
            <w:pPr>
              <w:widowControl/>
              <w:jc w:val="center"/>
              <w:textAlignment w:val="top"/>
              <w:rPr>
                <w:color w:val="auto"/>
                <w:kern w:val="0"/>
                <w:sz w:val="18"/>
                <w:szCs w:val="18"/>
                <w:highlight w:val="none"/>
                <w:lang w:bidi="ar"/>
              </w:rPr>
            </w:pPr>
          </w:p>
        </w:tc>
        <w:tc>
          <w:tcPr>
            <w:tcW w:w="1122"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vMerge w:val="continue"/>
            <w:noWrap w:val="0"/>
            <w:vAlign w:val="center"/>
          </w:tcPr>
          <w:p>
            <w:pPr>
              <w:widowControl/>
              <w:jc w:val="center"/>
              <w:rPr>
                <w:rFonts w:ascii="宋体" w:hAnsi="宋体" w:cs="宋体"/>
                <w:color w:val="auto"/>
                <w:kern w:val="0"/>
                <w:sz w:val="22"/>
                <w:szCs w:val="22"/>
                <w:highlight w:val="none"/>
              </w:rPr>
            </w:pPr>
          </w:p>
        </w:tc>
        <w:tc>
          <w:tcPr>
            <w:tcW w:w="1843" w:type="dxa"/>
            <w:vMerge w:val="continue"/>
            <w:noWrap w:val="0"/>
            <w:vAlign w:val="center"/>
          </w:tcPr>
          <w:p>
            <w:pPr>
              <w:widowControl/>
              <w:jc w:val="center"/>
              <w:rPr>
                <w:rFonts w:ascii="Arial" w:hAnsi="Arial" w:cs="Arial"/>
                <w:color w:val="auto"/>
                <w:kern w:val="0"/>
                <w:sz w:val="20"/>
                <w:szCs w:val="20"/>
                <w:highlight w:val="none"/>
              </w:rPr>
            </w:pPr>
          </w:p>
        </w:tc>
        <w:tc>
          <w:tcPr>
            <w:tcW w:w="1276" w:type="dxa"/>
            <w:noWrap w:val="0"/>
            <w:vAlign w:val="center"/>
          </w:tcPr>
          <w:p>
            <w:pPr>
              <w:widowControl/>
              <w:jc w:val="center"/>
              <w:textAlignment w:val="top"/>
              <w:rPr>
                <w:rFonts w:ascii="Arial" w:hAnsi="Arial" w:cs="Arial"/>
                <w:color w:val="auto"/>
                <w:kern w:val="0"/>
                <w:sz w:val="20"/>
                <w:szCs w:val="20"/>
                <w:highlight w:val="none"/>
              </w:rPr>
            </w:pPr>
            <w:r>
              <w:rPr>
                <w:color w:val="auto"/>
                <w:kern w:val="0"/>
                <w:sz w:val="18"/>
                <w:szCs w:val="18"/>
                <w:highlight w:val="none"/>
                <w:lang w:bidi="ar"/>
              </w:rPr>
              <w:t>120</w:t>
            </w:r>
          </w:p>
        </w:tc>
        <w:tc>
          <w:tcPr>
            <w:tcW w:w="850" w:type="dxa"/>
            <w:noWrap w:val="0"/>
            <w:vAlign w:val="center"/>
          </w:tcPr>
          <w:p>
            <w:pPr>
              <w:widowControl/>
              <w:jc w:val="center"/>
              <w:textAlignment w:val="top"/>
              <w:rPr>
                <w:rFonts w:ascii="Arial" w:hAnsi="Arial" w:cs="Arial"/>
                <w:color w:val="auto"/>
                <w:kern w:val="0"/>
                <w:sz w:val="20"/>
                <w:szCs w:val="20"/>
                <w:highlight w:val="none"/>
              </w:rPr>
            </w:pPr>
            <w:r>
              <w:rPr>
                <w:color w:val="auto"/>
                <w:kern w:val="0"/>
                <w:sz w:val="18"/>
                <w:szCs w:val="18"/>
                <w:highlight w:val="none"/>
                <w:lang w:bidi="ar"/>
              </w:rPr>
              <w:t>13</w:t>
            </w:r>
          </w:p>
        </w:tc>
        <w:tc>
          <w:tcPr>
            <w:tcW w:w="1418" w:type="dxa"/>
            <w:noWrap w:val="0"/>
            <w:vAlign w:val="center"/>
          </w:tcPr>
          <w:p>
            <w:pPr>
              <w:widowControl/>
              <w:jc w:val="center"/>
              <w:textAlignment w:val="top"/>
              <w:rPr>
                <w:rFonts w:ascii="Arial" w:hAnsi="Arial" w:cs="Arial"/>
                <w:color w:val="auto"/>
                <w:kern w:val="0"/>
                <w:sz w:val="20"/>
                <w:szCs w:val="20"/>
                <w:highlight w:val="none"/>
              </w:rPr>
            </w:pPr>
            <w:r>
              <w:rPr>
                <w:color w:val="auto"/>
                <w:kern w:val="0"/>
                <w:sz w:val="18"/>
                <w:szCs w:val="18"/>
                <w:highlight w:val="none"/>
                <w:lang w:bidi="ar"/>
              </w:rPr>
              <w:t>1560</w:t>
            </w:r>
          </w:p>
        </w:tc>
        <w:tc>
          <w:tcPr>
            <w:tcW w:w="1701" w:type="dxa"/>
            <w:vMerge w:val="continue"/>
            <w:noWrap w:val="0"/>
            <w:vAlign w:val="center"/>
          </w:tcPr>
          <w:p>
            <w:pPr>
              <w:widowControl/>
              <w:jc w:val="center"/>
              <w:textAlignment w:val="top"/>
              <w:rPr>
                <w:rFonts w:ascii="宋体" w:hAnsi="宋体" w:cs="宋体"/>
                <w:color w:val="auto"/>
                <w:kern w:val="0"/>
                <w:sz w:val="22"/>
                <w:szCs w:val="22"/>
                <w:highlight w:val="none"/>
              </w:rPr>
            </w:pPr>
          </w:p>
        </w:tc>
        <w:tc>
          <w:tcPr>
            <w:tcW w:w="1122"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843" w:type="dxa"/>
            <w:noWrap w:val="0"/>
            <w:vAlign w:val="center"/>
          </w:tcPr>
          <w:p>
            <w:pPr>
              <w:widowControl/>
              <w:jc w:val="center"/>
              <w:textAlignment w:val="top"/>
              <w:rPr>
                <w:rFonts w:ascii="Arial" w:hAnsi="Arial" w:cs="Arial"/>
                <w:color w:val="auto"/>
                <w:kern w:val="0"/>
                <w:sz w:val="20"/>
                <w:szCs w:val="20"/>
                <w:highlight w:val="none"/>
              </w:rPr>
            </w:pPr>
            <w:r>
              <w:rPr>
                <w:rFonts w:hint="eastAsia" w:ascii="宋体" w:hAnsi="宋体" w:cs="宋体"/>
                <w:color w:val="auto"/>
                <w:kern w:val="0"/>
                <w:sz w:val="18"/>
                <w:szCs w:val="18"/>
                <w:highlight w:val="none"/>
                <w:lang w:bidi="ar"/>
              </w:rPr>
              <w:t>冯徐路（民工子弟学校）、李家村路</w:t>
            </w:r>
          </w:p>
        </w:tc>
        <w:tc>
          <w:tcPr>
            <w:tcW w:w="1276" w:type="dxa"/>
            <w:noWrap w:val="0"/>
            <w:vAlign w:val="center"/>
          </w:tcPr>
          <w:p>
            <w:pPr>
              <w:widowControl/>
              <w:jc w:val="center"/>
              <w:textAlignment w:val="top"/>
              <w:rPr>
                <w:rFonts w:ascii="Arial" w:hAnsi="Arial" w:cs="Arial"/>
                <w:color w:val="auto"/>
                <w:kern w:val="0"/>
                <w:sz w:val="20"/>
                <w:szCs w:val="20"/>
                <w:highlight w:val="none"/>
              </w:rPr>
            </w:pPr>
            <w:r>
              <w:rPr>
                <w:color w:val="auto"/>
                <w:kern w:val="0"/>
                <w:sz w:val="18"/>
                <w:szCs w:val="18"/>
                <w:highlight w:val="none"/>
                <w:lang w:bidi="ar"/>
              </w:rPr>
              <w:t>425</w:t>
            </w:r>
          </w:p>
        </w:tc>
        <w:tc>
          <w:tcPr>
            <w:tcW w:w="850" w:type="dxa"/>
            <w:noWrap w:val="0"/>
            <w:vAlign w:val="center"/>
          </w:tcPr>
          <w:p>
            <w:pPr>
              <w:widowControl/>
              <w:jc w:val="center"/>
              <w:textAlignment w:val="top"/>
              <w:rPr>
                <w:rFonts w:ascii="Arial" w:hAnsi="Arial" w:cs="Arial"/>
                <w:color w:val="auto"/>
                <w:kern w:val="0"/>
                <w:sz w:val="20"/>
                <w:szCs w:val="20"/>
                <w:highlight w:val="none"/>
              </w:rPr>
            </w:pPr>
            <w:r>
              <w:rPr>
                <w:color w:val="auto"/>
                <w:kern w:val="0"/>
                <w:sz w:val="18"/>
                <w:szCs w:val="18"/>
                <w:highlight w:val="none"/>
                <w:lang w:bidi="ar"/>
              </w:rPr>
              <w:t>12</w:t>
            </w:r>
          </w:p>
        </w:tc>
        <w:tc>
          <w:tcPr>
            <w:tcW w:w="1418" w:type="dxa"/>
            <w:noWrap w:val="0"/>
            <w:vAlign w:val="center"/>
          </w:tcPr>
          <w:p>
            <w:pPr>
              <w:widowControl/>
              <w:jc w:val="center"/>
              <w:textAlignment w:val="top"/>
              <w:rPr>
                <w:rFonts w:hint="eastAsia"/>
                <w:color w:val="auto"/>
                <w:kern w:val="0"/>
                <w:sz w:val="18"/>
                <w:szCs w:val="18"/>
                <w:highlight w:val="none"/>
                <w:lang w:bidi="ar"/>
              </w:rPr>
            </w:pPr>
            <w:r>
              <w:rPr>
                <w:color w:val="auto"/>
                <w:kern w:val="0"/>
                <w:sz w:val="18"/>
                <w:szCs w:val="18"/>
                <w:highlight w:val="none"/>
                <w:lang w:bidi="ar"/>
              </w:rPr>
              <w:t>5100</w:t>
            </w:r>
          </w:p>
        </w:tc>
        <w:tc>
          <w:tcPr>
            <w:tcW w:w="1701" w:type="dxa"/>
            <w:noWrap w:val="0"/>
            <w:vAlign w:val="center"/>
          </w:tcPr>
          <w:p>
            <w:pPr>
              <w:widowControl/>
              <w:jc w:val="center"/>
              <w:textAlignment w:val="top"/>
              <w:rPr>
                <w:rFonts w:hint="eastAsia"/>
                <w:color w:val="auto"/>
                <w:kern w:val="0"/>
                <w:sz w:val="18"/>
                <w:szCs w:val="18"/>
                <w:highlight w:val="none"/>
                <w:lang w:bidi="ar"/>
              </w:rPr>
            </w:pPr>
            <w:r>
              <w:rPr>
                <w:rFonts w:hint="eastAsia"/>
                <w:color w:val="auto"/>
                <w:kern w:val="0"/>
                <w:sz w:val="18"/>
                <w:szCs w:val="18"/>
                <w:highlight w:val="none"/>
                <w:lang w:bidi="ar"/>
              </w:rPr>
              <w:t>东至李家河，西至李家西路</w:t>
            </w:r>
          </w:p>
        </w:tc>
        <w:tc>
          <w:tcPr>
            <w:tcW w:w="1122"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843" w:type="dxa"/>
            <w:noWrap w:val="0"/>
            <w:vAlign w:val="center"/>
          </w:tcPr>
          <w:p>
            <w:pPr>
              <w:widowControl/>
              <w:jc w:val="center"/>
              <w:textAlignment w:val="top"/>
              <w:rPr>
                <w:rFonts w:ascii="Arial" w:hAnsi="Arial" w:cs="Arial"/>
                <w:color w:val="auto"/>
                <w:kern w:val="0"/>
                <w:sz w:val="20"/>
                <w:szCs w:val="20"/>
                <w:highlight w:val="none"/>
              </w:rPr>
            </w:pPr>
            <w:r>
              <w:rPr>
                <w:rFonts w:hint="eastAsia" w:ascii="宋体" w:hAnsi="宋体" w:cs="宋体"/>
                <w:color w:val="auto"/>
                <w:kern w:val="0"/>
                <w:sz w:val="18"/>
                <w:szCs w:val="18"/>
                <w:highlight w:val="none"/>
                <w:lang w:bidi="ar"/>
              </w:rPr>
              <w:t>李家西路</w:t>
            </w:r>
          </w:p>
        </w:tc>
        <w:tc>
          <w:tcPr>
            <w:tcW w:w="1276" w:type="dxa"/>
            <w:noWrap w:val="0"/>
            <w:vAlign w:val="center"/>
          </w:tcPr>
          <w:p>
            <w:pPr>
              <w:widowControl/>
              <w:jc w:val="center"/>
              <w:textAlignment w:val="top"/>
              <w:rPr>
                <w:rFonts w:ascii="Arial" w:hAnsi="Arial" w:cs="Arial"/>
                <w:color w:val="auto"/>
                <w:kern w:val="0"/>
                <w:sz w:val="20"/>
                <w:szCs w:val="20"/>
                <w:highlight w:val="none"/>
              </w:rPr>
            </w:pPr>
            <w:r>
              <w:rPr>
                <w:color w:val="auto"/>
                <w:kern w:val="0"/>
                <w:sz w:val="18"/>
                <w:szCs w:val="18"/>
                <w:highlight w:val="none"/>
                <w:lang w:bidi="ar"/>
              </w:rPr>
              <w:t>513</w:t>
            </w:r>
          </w:p>
        </w:tc>
        <w:tc>
          <w:tcPr>
            <w:tcW w:w="850" w:type="dxa"/>
            <w:noWrap w:val="0"/>
            <w:vAlign w:val="center"/>
          </w:tcPr>
          <w:p>
            <w:pPr>
              <w:widowControl/>
              <w:jc w:val="center"/>
              <w:textAlignment w:val="top"/>
              <w:rPr>
                <w:rFonts w:ascii="Arial" w:hAnsi="Arial" w:cs="Arial"/>
                <w:color w:val="auto"/>
                <w:kern w:val="0"/>
                <w:sz w:val="20"/>
                <w:szCs w:val="20"/>
                <w:highlight w:val="none"/>
              </w:rPr>
            </w:pPr>
            <w:r>
              <w:rPr>
                <w:color w:val="auto"/>
                <w:kern w:val="0"/>
                <w:sz w:val="18"/>
                <w:szCs w:val="18"/>
                <w:highlight w:val="none"/>
                <w:lang w:bidi="ar"/>
              </w:rPr>
              <w:t>20</w:t>
            </w:r>
          </w:p>
        </w:tc>
        <w:tc>
          <w:tcPr>
            <w:tcW w:w="1418" w:type="dxa"/>
            <w:noWrap w:val="0"/>
            <w:vAlign w:val="center"/>
          </w:tcPr>
          <w:p>
            <w:pPr>
              <w:widowControl/>
              <w:jc w:val="center"/>
              <w:textAlignment w:val="top"/>
              <w:rPr>
                <w:rFonts w:ascii="Arial" w:hAnsi="Arial" w:cs="Arial"/>
                <w:color w:val="auto"/>
                <w:kern w:val="0"/>
                <w:sz w:val="20"/>
                <w:szCs w:val="20"/>
                <w:highlight w:val="none"/>
              </w:rPr>
            </w:pPr>
            <w:r>
              <w:rPr>
                <w:color w:val="auto"/>
                <w:kern w:val="0"/>
                <w:sz w:val="18"/>
                <w:szCs w:val="18"/>
                <w:highlight w:val="none"/>
                <w:lang w:bidi="ar"/>
              </w:rPr>
              <w:t>10260</w:t>
            </w:r>
          </w:p>
        </w:tc>
        <w:tc>
          <w:tcPr>
            <w:tcW w:w="1701" w:type="dxa"/>
            <w:noWrap w:val="0"/>
            <w:vAlign w:val="center"/>
          </w:tcPr>
          <w:p>
            <w:pPr>
              <w:widowControl/>
              <w:jc w:val="center"/>
              <w:textAlignment w:val="top"/>
              <w:rPr>
                <w:rFonts w:hint="eastAsia"/>
                <w:color w:val="auto"/>
                <w:kern w:val="0"/>
                <w:sz w:val="18"/>
                <w:szCs w:val="18"/>
                <w:highlight w:val="none"/>
                <w:lang w:bidi="ar"/>
              </w:rPr>
            </w:pPr>
            <w:r>
              <w:rPr>
                <w:rFonts w:hint="eastAsia"/>
                <w:color w:val="auto"/>
                <w:kern w:val="0"/>
                <w:sz w:val="18"/>
                <w:szCs w:val="18"/>
                <w:highlight w:val="none"/>
                <w:lang w:bidi="ar"/>
              </w:rPr>
              <w:t>南至北外环，北至宁慈公路</w:t>
            </w:r>
          </w:p>
        </w:tc>
        <w:tc>
          <w:tcPr>
            <w:tcW w:w="1122"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1843" w:type="dxa"/>
            <w:noWrap w:val="0"/>
            <w:vAlign w:val="center"/>
          </w:tcPr>
          <w:p>
            <w:pPr>
              <w:widowControl/>
              <w:jc w:val="center"/>
              <w:textAlignment w:val="top"/>
              <w:rPr>
                <w:rFonts w:ascii="Arial" w:hAnsi="Arial" w:cs="Arial"/>
                <w:color w:val="auto"/>
                <w:kern w:val="0"/>
                <w:sz w:val="20"/>
                <w:szCs w:val="20"/>
                <w:highlight w:val="none"/>
              </w:rPr>
            </w:pPr>
            <w:r>
              <w:rPr>
                <w:rFonts w:hint="eastAsia" w:ascii="宋体" w:hAnsi="宋体" w:cs="宋体"/>
                <w:color w:val="auto"/>
                <w:kern w:val="0"/>
                <w:sz w:val="18"/>
                <w:szCs w:val="18"/>
                <w:highlight w:val="none"/>
                <w:lang w:bidi="ar"/>
              </w:rPr>
              <w:t>汇头陈主路</w:t>
            </w:r>
          </w:p>
        </w:tc>
        <w:tc>
          <w:tcPr>
            <w:tcW w:w="1276" w:type="dxa"/>
            <w:noWrap w:val="0"/>
            <w:vAlign w:val="center"/>
          </w:tcPr>
          <w:p>
            <w:pPr>
              <w:widowControl/>
              <w:jc w:val="center"/>
              <w:textAlignment w:val="top"/>
              <w:rPr>
                <w:rFonts w:ascii="Arial" w:hAnsi="Arial" w:cs="Arial"/>
                <w:color w:val="auto"/>
                <w:kern w:val="0"/>
                <w:sz w:val="20"/>
                <w:szCs w:val="20"/>
                <w:highlight w:val="none"/>
              </w:rPr>
            </w:pPr>
            <w:r>
              <w:rPr>
                <w:color w:val="auto"/>
                <w:kern w:val="0"/>
                <w:sz w:val="18"/>
                <w:szCs w:val="18"/>
                <w:highlight w:val="none"/>
                <w:lang w:bidi="ar"/>
              </w:rPr>
              <w:t>246</w:t>
            </w:r>
          </w:p>
        </w:tc>
        <w:tc>
          <w:tcPr>
            <w:tcW w:w="850" w:type="dxa"/>
            <w:noWrap w:val="0"/>
            <w:vAlign w:val="center"/>
          </w:tcPr>
          <w:p>
            <w:pPr>
              <w:widowControl/>
              <w:jc w:val="center"/>
              <w:textAlignment w:val="top"/>
              <w:rPr>
                <w:rFonts w:ascii="Arial" w:hAnsi="Arial" w:cs="Arial"/>
                <w:color w:val="auto"/>
                <w:kern w:val="0"/>
                <w:sz w:val="20"/>
                <w:szCs w:val="20"/>
                <w:highlight w:val="none"/>
              </w:rPr>
            </w:pPr>
            <w:r>
              <w:rPr>
                <w:color w:val="auto"/>
                <w:kern w:val="0"/>
                <w:sz w:val="18"/>
                <w:szCs w:val="18"/>
                <w:highlight w:val="none"/>
                <w:lang w:bidi="ar"/>
              </w:rPr>
              <w:t>16</w:t>
            </w:r>
          </w:p>
        </w:tc>
        <w:tc>
          <w:tcPr>
            <w:tcW w:w="1418" w:type="dxa"/>
            <w:noWrap w:val="0"/>
            <w:vAlign w:val="center"/>
          </w:tcPr>
          <w:p>
            <w:pPr>
              <w:widowControl/>
              <w:jc w:val="center"/>
              <w:textAlignment w:val="top"/>
              <w:rPr>
                <w:rFonts w:ascii="Arial" w:hAnsi="Arial" w:cs="Arial"/>
                <w:color w:val="auto"/>
                <w:kern w:val="0"/>
                <w:sz w:val="20"/>
                <w:szCs w:val="20"/>
                <w:highlight w:val="none"/>
              </w:rPr>
            </w:pPr>
            <w:r>
              <w:rPr>
                <w:color w:val="auto"/>
                <w:kern w:val="0"/>
                <w:sz w:val="18"/>
                <w:szCs w:val="18"/>
                <w:highlight w:val="none"/>
                <w:lang w:bidi="ar"/>
              </w:rPr>
              <w:t>3936</w:t>
            </w:r>
          </w:p>
        </w:tc>
        <w:tc>
          <w:tcPr>
            <w:tcW w:w="1701" w:type="dxa"/>
            <w:noWrap w:val="0"/>
            <w:vAlign w:val="center"/>
          </w:tcPr>
          <w:p>
            <w:pPr>
              <w:widowControl/>
              <w:jc w:val="center"/>
              <w:textAlignment w:val="top"/>
              <w:rPr>
                <w:rFonts w:hint="eastAsia"/>
                <w:color w:val="auto"/>
                <w:kern w:val="0"/>
                <w:sz w:val="18"/>
                <w:szCs w:val="18"/>
                <w:highlight w:val="none"/>
                <w:lang w:bidi="ar"/>
              </w:rPr>
            </w:pPr>
            <w:r>
              <w:rPr>
                <w:rFonts w:hint="eastAsia"/>
                <w:color w:val="auto"/>
                <w:kern w:val="0"/>
                <w:sz w:val="18"/>
                <w:szCs w:val="18"/>
                <w:highlight w:val="none"/>
                <w:lang w:bidi="ar"/>
              </w:rPr>
              <w:t>东至康庄南路，西至拥军路</w:t>
            </w:r>
          </w:p>
        </w:tc>
        <w:tc>
          <w:tcPr>
            <w:tcW w:w="1122"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843" w:type="dxa"/>
            <w:noWrap w:val="0"/>
            <w:vAlign w:val="center"/>
          </w:tcPr>
          <w:p>
            <w:pPr>
              <w:widowControl/>
              <w:jc w:val="center"/>
              <w:textAlignment w:val="top"/>
              <w:rPr>
                <w:rFonts w:ascii="Arial" w:hAnsi="Arial" w:cs="Arial"/>
                <w:color w:val="auto"/>
                <w:kern w:val="0"/>
                <w:sz w:val="20"/>
                <w:szCs w:val="20"/>
                <w:highlight w:val="none"/>
              </w:rPr>
            </w:pPr>
            <w:r>
              <w:rPr>
                <w:rFonts w:hint="eastAsia" w:ascii="宋体" w:hAnsi="宋体" w:cs="宋体"/>
                <w:color w:val="auto"/>
                <w:kern w:val="0"/>
                <w:sz w:val="18"/>
                <w:szCs w:val="18"/>
                <w:highlight w:val="none"/>
                <w:lang w:bidi="ar"/>
              </w:rPr>
              <w:t>新桥五路</w:t>
            </w:r>
          </w:p>
        </w:tc>
        <w:tc>
          <w:tcPr>
            <w:tcW w:w="1276" w:type="dxa"/>
            <w:noWrap w:val="0"/>
            <w:vAlign w:val="center"/>
          </w:tcPr>
          <w:p>
            <w:pPr>
              <w:widowControl/>
              <w:jc w:val="center"/>
              <w:textAlignment w:val="top"/>
              <w:rPr>
                <w:rFonts w:ascii="Arial" w:hAnsi="Arial" w:cs="Arial"/>
                <w:color w:val="auto"/>
                <w:kern w:val="0"/>
                <w:sz w:val="20"/>
                <w:szCs w:val="20"/>
                <w:highlight w:val="none"/>
              </w:rPr>
            </w:pPr>
            <w:r>
              <w:rPr>
                <w:color w:val="auto"/>
                <w:kern w:val="0"/>
                <w:sz w:val="18"/>
                <w:szCs w:val="18"/>
                <w:highlight w:val="none"/>
                <w:lang w:bidi="ar"/>
              </w:rPr>
              <w:t>623</w:t>
            </w:r>
          </w:p>
        </w:tc>
        <w:tc>
          <w:tcPr>
            <w:tcW w:w="850" w:type="dxa"/>
            <w:noWrap w:val="0"/>
            <w:vAlign w:val="center"/>
          </w:tcPr>
          <w:p>
            <w:pPr>
              <w:widowControl/>
              <w:jc w:val="center"/>
              <w:textAlignment w:val="top"/>
              <w:rPr>
                <w:rFonts w:ascii="Arial" w:hAnsi="Arial" w:cs="Arial"/>
                <w:color w:val="auto"/>
                <w:kern w:val="0"/>
                <w:sz w:val="20"/>
                <w:szCs w:val="20"/>
                <w:highlight w:val="none"/>
              </w:rPr>
            </w:pPr>
            <w:r>
              <w:rPr>
                <w:color w:val="auto"/>
                <w:kern w:val="0"/>
                <w:sz w:val="18"/>
                <w:szCs w:val="18"/>
                <w:highlight w:val="none"/>
                <w:lang w:bidi="ar"/>
              </w:rPr>
              <w:t>16</w:t>
            </w:r>
          </w:p>
        </w:tc>
        <w:tc>
          <w:tcPr>
            <w:tcW w:w="1418" w:type="dxa"/>
            <w:noWrap w:val="0"/>
            <w:vAlign w:val="center"/>
          </w:tcPr>
          <w:p>
            <w:pPr>
              <w:widowControl/>
              <w:jc w:val="center"/>
              <w:textAlignment w:val="top"/>
              <w:rPr>
                <w:rFonts w:ascii="Arial" w:hAnsi="Arial" w:cs="Arial"/>
                <w:color w:val="auto"/>
                <w:kern w:val="0"/>
                <w:sz w:val="20"/>
                <w:szCs w:val="20"/>
                <w:highlight w:val="none"/>
              </w:rPr>
            </w:pPr>
            <w:r>
              <w:rPr>
                <w:color w:val="auto"/>
                <w:kern w:val="0"/>
                <w:sz w:val="18"/>
                <w:szCs w:val="18"/>
                <w:highlight w:val="none"/>
                <w:lang w:bidi="ar"/>
              </w:rPr>
              <w:t>9968</w:t>
            </w:r>
          </w:p>
        </w:tc>
        <w:tc>
          <w:tcPr>
            <w:tcW w:w="1701" w:type="dxa"/>
            <w:noWrap w:val="0"/>
            <w:vAlign w:val="center"/>
          </w:tcPr>
          <w:p>
            <w:pPr>
              <w:widowControl/>
              <w:jc w:val="center"/>
              <w:textAlignment w:val="top"/>
              <w:rPr>
                <w:rFonts w:hint="eastAsia"/>
                <w:color w:val="auto"/>
                <w:kern w:val="0"/>
                <w:sz w:val="18"/>
                <w:szCs w:val="18"/>
                <w:highlight w:val="none"/>
                <w:lang w:bidi="ar"/>
              </w:rPr>
            </w:pPr>
            <w:r>
              <w:rPr>
                <w:rFonts w:hint="eastAsia"/>
                <w:color w:val="auto"/>
                <w:kern w:val="0"/>
                <w:sz w:val="18"/>
                <w:szCs w:val="18"/>
                <w:highlight w:val="none"/>
                <w:lang w:bidi="ar"/>
              </w:rPr>
              <w:t>北至宁慈公路，西至康庄南路</w:t>
            </w:r>
          </w:p>
        </w:tc>
        <w:tc>
          <w:tcPr>
            <w:tcW w:w="1122"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1843" w:type="dxa"/>
            <w:noWrap w:val="0"/>
            <w:vAlign w:val="center"/>
          </w:tcPr>
          <w:p>
            <w:pPr>
              <w:widowControl/>
              <w:jc w:val="center"/>
              <w:textAlignment w:val="top"/>
              <w:rPr>
                <w:rFonts w:ascii="Arial" w:hAnsi="Arial" w:cs="Arial"/>
                <w:color w:val="auto"/>
                <w:kern w:val="0"/>
                <w:sz w:val="20"/>
                <w:szCs w:val="20"/>
                <w:highlight w:val="none"/>
              </w:rPr>
            </w:pPr>
            <w:r>
              <w:rPr>
                <w:rFonts w:hint="eastAsia" w:ascii="宋体" w:hAnsi="宋体" w:cs="宋体"/>
                <w:color w:val="auto"/>
                <w:kern w:val="0"/>
                <w:sz w:val="18"/>
                <w:szCs w:val="18"/>
                <w:highlight w:val="none"/>
                <w:lang w:bidi="ar"/>
              </w:rPr>
              <w:t>新桥六路</w:t>
            </w:r>
          </w:p>
        </w:tc>
        <w:tc>
          <w:tcPr>
            <w:tcW w:w="1276" w:type="dxa"/>
            <w:noWrap w:val="0"/>
            <w:vAlign w:val="center"/>
          </w:tcPr>
          <w:p>
            <w:pPr>
              <w:widowControl/>
              <w:jc w:val="center"/>
              <w:textAlignment w:val="top"/>
              <w:rPr>
                <w:rFonts w:ascii="Arial" w:hAnsi="Arial" w:cs="Arial"/>
                <w:color w:val="auto"/>
                <w:kern w:val="0"/>
                <w:sz w:val="20"/>
                <w:szCs w:val="20"/>
                <w:highlight w:val="none"/>
              </w:rPr>
            </w:pPr>
            <w:r>
              <w:rPr>
                <w:color w:val="auto"/>
                <w:kern w:val="0"/>
                <w:sz w:val="18"/>
                <w:szCs w:val="18"/>
                <w:highlight w:val="none"/>
                <w:lang w:bidi="ar"/>
              </w:rPr>
              <w:t>170</w:t>
            </w:r>
          </w:p>
        </w:tc>
        <w:tc>
          <w:tcPr>
            <w:tcW w:w="850" w:type="dxa"/>
            <w:noWrap w:val="0"/>
            <w:vAlign w:val="center"/>
          </w:tcPr>
          <w:p>
            <w:pPr>
              <w:widowControl/>
              <w:jc w:val="center"/>
              <w:textAlignment w:val="top"/>
              <w:rPr>
                <w:rFonts w:ascii="Arial" w:hAnsi="Arial" w:cs="Arial"/>
                <w:color w:val="auto"/>
                <w:kern w:val="0"/>
                <w:sz w:val="20"/>
                <w:szCs w:val="20"/>
                <w:highlight w:val="none"/>
              </w:rPr>
            </w:pPr>
            <w:r>
              <w:rPr>
                <w:color w:val="auto"/>
                <w:kern w:val="0"/>
                <w:sz w:val="18"/>
                <w:szCs w:val="18"/>
                <w:highlight w:val="none"/>
                <w:lang w:bidi="ar"/>
              </w:rPr>
              <w:t>9</w:t>
            </w:r>
          </w:p>
        </w:tc>
        <w:tc>
          <w:tcPr>
            <w:tcW w:w="1418" w:type="dxa"/>
            <w:noWrap w:val="0"/>
            <w:vAlign w:val="center"/>
          </w:tcPr>
          <w:p>
            <w:pPr>
              <w:widowControl/>
              <w:jc w:val="center"/>
              <w:textAlignment w:val="top"/>
              <w:rPr>
                <w:rFonts w:ascii="Arial" w:hAnsi="Arial" w:cs="Arial"/>
                <w:color w:val="auto"/>
                <w:kern w:val="0"/>
                <w:sz w:val="20"/>
                <w:szCs w:val="20"/>
                <w:highlight w:val="none"/>
              </w:rPr>
            </w:pPr>
            <w:r>
              <w:rPr>
                <w:color w:val="auto"/>
                <w:kern w:val="0"/>
                <w:sz w:val="18"/>
                <w:szCs w:val="18"/>
                <w:highlight w:val="none"/>
                <w:lang w:bidi="ar"/>
              </w:rPr>
              <w:t>1530</w:t>
            </w:r>
          </w:p>
        </w:tc>
        <w:tc>
          <w:tcPr>
            <w:tcW w:w="1701" w:type="dxa"/>
            <w:noWrap w:val="0"/>
            <w:vAlign w:val="center"/>
          </w:tcPr>
          <w:p>
            <w:pPr>
              <w:widowControl/>
              <w:jc w:val="center"/>
              <w:textAlignment w:val="top"/>
              <w:rPr>
                <w:rFonts w:hint="eastAsia"/>
                <w:color w:val="auto"/>
                <w:kern w:val="0"/>
                <w:sz w:val="18"/>
                <w:szCs w:val="18"/>
                <w:highlight w:val="none"/>
                <w:lang w:bidi="ar"/>
              </w:rPr>
            </w:pPr>
            <w:r>
              <w:rPr>
                <w:rFonts w:hint="eastAsia"/>
                <w:color w:val="auto"/>
                <w:kern w:val="0"/>
                <w:sz w:val="18"/>
                <w:szCs w:val="18"/>
                <w:highlight w:val="none"/>
                <w:lang w:bidi="ar"/>
              </w:rPr>
              <w:t>东至李冯河，西至康庄南路</w:t>
            </w:r>
          </w:p>
        </w:tc>
        <w:tc>
          <w:tcPr>
            <w:tcW w:w="1122"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1843" w:type="dxa"/>
            <w:noWrap w:val="0"/>
            <w:vAlign w:val="center"/>
          </w:tcPr>
          <w:p>
            <w:pPr>
              <w:widowControl/>
              <w:jc w:val="center"/>
              <w:textAlignment w:val="top"/>
              <w:rPr>
                <w:rFonts w:ascii="Arial" w:hAnsi="Arial" w:cs="Arial"/>
                <w:color w:val="auto"/>
                <w:kern w:val="0"/>
                <w:sz w:val="20"/>
                <w:szCs w:val="20"/>
                <w:highlight w:val="none"/>
              </w:rPr>
            </w:pPr>
            <w:r>
              <w:rPr>
                <w:rFonts w:hint="eastAsia" w:ascii="宋体" w:hAnsi="宋体" w:cs="宋体"/>
                <w:color w:val="auto"/>
                <w:kern w:val="0"/>
                <w:sz w:val="18"/>
                <w:szCs w:val="18"/>
                <w:highlight w:val="none"/>
                <w:lang w:bidi="ar"/>
              </w:rPr>
              <w:t>新桥七路</w:t>
            </w:r>
          </w:p>
        </w:tc>
        <w:tc>
          <w:tcPr>
            <w:tcW w:w="1276" w:type="dxa"/>
            <w:noWrap w:val="0"/>
            <w:vAlign w:val="center"/>
          </w:tcPr>
          <w:p>
            <w:pPr>
              <w:widowControl/>
              <w:jc w:val="center"/>
              <w:textAlignment w:val="top"/>
              <w:rPr>
                <w:rFonts w:ascii="Arial" w:hAnsi="Arial" w:cs="Arial"/>
                <w:color w:val="auto"/>
                <w:kern w:val="0"/>
                <w:sz w:val="20"/>
                <w:szCs w:val="20"/>
                <w:highlight w:val="none"/>
              </w:rPr>
            </w:pPr>
            <w:r>
              <w:rPr>
                <w:color w:val="auto"/>
                <w:kern w:val="0"/>
                <w:sz w:val="18"/>
                <w:szCs w:val="18"/>
                <w:highlight w:val="none"/>
                <w:lang w:bidi="ar"/>
              </w:rPr>
              <w:t>170</w:t>
            </w:r>
          </w:p>
        </w:tc>
        <w:tc>
          <w:tcPr>
            <w:tcW w:w="850" w:type="dxa"/>
            <w:noWrap w:val="0"/>
            <w:vAlign w:val="center"/>
          </w:tcPr>
          <w:p>
            <w:pPr>
              <w:widowControl/>
              <w:jc w:val="center"/>
              <w:textAlignment w:val="top"/>
              <w:rPr>
                <w:rFonts w:ascii="Arial" w:hAnsi="Arial" w:cs="Arial"/>
                <w:color w:val="auto"/>
                <w:kern w:val="0"/>
                <w:sz w:val="20"/>
                <w:szCs w:val="20"/>
                <w:highlight w:val="none"/>
              </w:rPr>
            </w:pPr>
            <w:r>
              <w:rPr>
                <w:color w:val="auto"/>
                <w:kern w:val="0"/>
                <w:sz w:val="18"/>
                <w:szCs w:val="18"/>
                <w:highlight w:val="none"/>
                <w:lang w:bidi="ar"/>
              </w:rPr>
              <w:t>9</w:t>
            </w:r>
          </w:p>
        </w:tc>
        <w:tc>
          <w:tcPr>
            <w:tcW w:w="1418" w:type="dxa"/>
            <w:noWrap w:val="0"/>
            <w:vAlign w:val="center"/>
          </w:tcPr>
          <w:p>
            <w:pPr>
              <w:widowControl/>
              <w:jc w:val="center"/>
              <w:textAlignment w:val="top"/>
              <w:rPr>
                <w:rFonts w:ascii="Arial" w:hAnsi="Arial" w:cs="Arial"/>
                <w:color w:val="auto"/>
                <w:kern w:val="0"/>
                <w:sz w:val="20"/>
                <w:szCs w:val="20"/>
                <w:highlight w:val="none"/>
              </w:rPr>
            </w:pPr>
            <w:r>
              <w:rPr>
                <w:color w:val="auto"/>
                <w:kern w:val="0"/>
                <w:sz w:val="18"/>
                <w:szCs w:val="18"/>
                <w:highlight w:val="none"/>
                <w:lang w:bidi="ar"/>
              </w:rPr>
              <w:t>1530</w:t>
            </w:r>
          </w:p>
        </w:tc>
        <w:tc>
          <w:tcPr>
            <w:tcW w:w="1701" w:type="dxa"/>
            <w:noWrap w:val="0"/>
            <w:vAlign w:val="center"/>
          </w:tcPr>
          <w:p>
            <w:pPr>
              <w:widowControl/>
              <w:jc w:val="center"/>
              <w:textAlignment w:val="top"/>
              <w:rPr>
                <w:rFonts w:hint="eastAsia"/>
                <w:color w:val="auto"/>
                <w:kern w:val="0"/>
                <w:sz w:val="18"/>
                <w:szCs w:val="18"/>
                <w:highlight w:val="none"/>
                <w:lang w:bidi="ar"/>
              </w:rPr>
            </w:pPr>
            <w:r>
              <w:rPr>
                <w:rFonts w:hint="eastAsia"/>
                <w:color w:val="auto"/>
                <w:kern w:val="0"/>
                <w:sz w:val="18"/>
                <w:szCs w:val="18"/>
                <w:highlight w:val="none"/>
                <w:lang w:bidi="ar"/>
              </w:rPr>
              <w:t>东至李冯河，西至康庄南路</w:t>
            </w:r>
          </w:p>
        </w:tc>
        <w:tc>
          <w:tcPr>
            <w:tcW w:w="1122"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1843" w:type="dxa"/>
            <w:noWrap w:val="0"/>
            <w:vAlign w:val="center"/>
          </w:tcPr>
          <w:p>
            <w:pPr>
              <w:widowControl/>
              <w:jc w:val="center"/>
              <w:textAlignment w:val="top"/>
              <w:rPr>
                <w:rFonts w:ascii="Arial" w:hAnsi="Arial" w:cs="Arial"/>
                <w:color w:val="auto"/>
                <w:kern w:val="0"/>
                <w:sz w:val="20"/>
                <w:szCs w:val="20"/>
                <w:highlight w:val="none"/>
              </w:rPr>
            </w:pPr>
            <w:r>
              <w:rPr>
                <w:rFonts w:hint="eastAsia" w:ascii="宋体" w:hAnsi="宋体" w:cs="宋体"/>
                <w:color w:val="auto"/>
                <w:kern w:val="0"/>
                <w:sz w:val="18"/>
                <w:szCs w:val="18"/>
                <w:highlight w:val="none"/>
                <w:lang w:bidi="ar"/>
              </w:rPr>
              <w:t>新桥八路</w:t>
            </w:r>
          </w:p>
        </w:tc>
        <w:tc>
          <w:tcPr>
            <w:tcW w:w="1276" w:type="dxa"/>
            <w:noWrap w:val="0"/>
            <w:vAlign w:val="center"/>
          </w:tcPr>
          <w:p>
            <w:pPr>
              <w:widowControl/>
              <w:jc w:val="center"/>
              <w:textAlignment w:val="top"/>
              <w:rPr>
                <w:rFonts w:ascii="Arial" w:hAnsi="Arial" w:cs="Arial"/>
                <w:color w:val="auto"/>
                <w:kern w:val="0"/>
                <w:sz w:val="20"/>
                <w:szCs w:val="20"/>
                <w:highlight w:val="none"/>
              </w:rPr>
            </w:pPr>
            <w:r>
              <w:rPr>
                <w:color w:val="auto"/>
                <w:kern w:val="0"/>
                <w:sz w:val="18"/>
                <w:szCs w:val="18"/>
                <w:highlight w:val="none"/>
                <w:lang w:bidi="ar"/>
              </w:rPr>
              <w:t>180</w:t>
            </w:r>
          </w:p>
        </w:tc>
        <w:tc>
          <w:tcPr>
            <w:tcW w:w="850" w:type="dxa"/>
            <w:noWrap w:val="0"/>
            <w:vAlign w:val="center"/>
          </w:tcPr>
          <w:p>
            <w:pPr>
              <w:widowControl/>
              <w:jc w:val="center"/>
              <w:textAlignment w:val="top"/>
              <w:rPr>
                <w:rFonts w:ascii="Arial" w:hAnsi="Arial" w:cs="Arial"/>
                <w:color w:val="auto"/>
                <w:kern w:val="0"/>
                <w:sz w:val="20"/>
                <w:szCs w:val="20"/>
                <w:highlight w:val="none"/>
              </w:rPr>
            </w:pPr>
            <w:r>
              <w:rPr>
                <w:color w:val="auto"/>
                <w:kern w:val="0"/>
                <w:sz w:val="18"/>
                <w:szCs w:val="18"/>
                <w:highlight w:val="none"/>
                <w:lang w:bidi="ar"/>
              </w:rPr>
              <w:t>9</w:t>
            </w:r>
          </w:p>
        </w:tc>
        <w:tc>
          <w:tcPr>
            <w:tcW w:w="1418" w:type="dxa"/>
            <w:noWrap w:val="0"/>
            <w:vAlign w:val="center"/>
          </w:tcPr>
          <w:p>
            <w:pPr>
              <w:widowControl/>
              <w:jc w:val="center"/>
              <w:textAlignment w:val="top"/>
              <w:rPr>
                <w:rFonts w:ascii="Arial" w:hAnsi="Arial" w:cs="Arial"/>
                <w:color w:val="auto"/>
                <w:kern w:val="0"/>
                <w:sz w:val="20"/>
                <w:szCs w:val="20"/>
                <w:highlight w:val="none"/>
              </w:rPr>
            </w:pPr>
            <w:r>
              <w:rPr>
                <w:color w:val="auto"/>
                <w:kern w:val="0"/>
                <w:sz w:val="18"/>
                <w:szCs w:val="18"/>
                <w:highlight w:val="none"/>
                <w:lang w:bidi="ar"/>
              </w:rPr>
              <w:t>1620</w:t>
            </w:r>
          </w:p>
        </w:tc>
        <w:tc>
          <w:tcPr>
            <w:tcW w:w="1701" w:type="dxa"/>
            <w:noWrap w:val="0"/>
            <w:vAlign w:val="center"/>
          </w:tcPr>
          <w:p>
            <w:pPr>
              <w:widowControl/>
              <w:jc w:val="center"/>
              <w:textAlignment w:val="top"/>
              <w:rPr>
                <w:rFonts w:hint="eastAsia"/>
                <w:color w:val="auto"/>
                <w:kern w:val="0"/>
                <w:sz w:val="18"/>
                <w:szCs w:val="18"/>
                <w:highlight w:val="none"/>
                <w:lang w:bidi="ar"/>
              </w:rPr>
            </w:pPr>
            <w:r>
              <w:rPr>
                <w:rFonts w:hint="eastAsia"/>
                <w:color w:val="auto"/>
                <w:kern w:val="0"/>
                <w:sz w:val="18"/>
                <w:szCs w:val="18"/>
                <w:highlight w:val="none"/>
                <w:lang w:bidi="ar"/>
              </w:rPr>
              <w:t>东至李冯河，西至康庄南路</w:t>
            </w:r>
          </w:p>
        </w:tc>
        <w:tc>
          <w:tcPr>
            <w:tcW w:w="1122"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vMerge w:val="restart"/>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1843" w:type="dxa"/>
            <w:vMerge w:val="restart"/>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18"/>
                <w:szCs w:val="18"/>
                <w:highlight w:val="none"/>
                <w:lang w:bidi="ar"/>
              </w:rPr>
              <w:t>庄浦路</w:t>
            </w:r>
          </w:p>
        </w:tc>
        <w:tc>
          <w:tcPr>
            <w:tcW w:w="1276" w:type="dxa"/>
            <w:noWrap w:val="0"/>
            <w:vAlign w:val="center"/>
          </w:tcPr>
          <w:p>
            <w:pPr>
              <w:widowControl/>
              <w:jc w:val="center"/>
              <w:textAlignment w:val="top"/>
              <w:rPr>
                <w:rFonts w:ascii="Arial" w:hAnsi="Arial" w:cs="Arial"/>
                <w:color w:val="auto"/>
                <w:kern w:val="0"/>
                <w:sz w:val="20"/>
                <w:szCs w:val="20"/>
                <w:highlight w:val="none"/>
              </w:rPr>
            </w:pPr>
            <w:r>
              <w:rPr>
                <w:color w:val="auto"/>
                <w:kern w:val="0"/>
                <w:sz w:val="18"/>
                <w:szCs w:val="18"/>
                <w:highlight w:val="none"/>
                <w:lang w:bidi="ar"/>
              </w:rPr>
              <w:t>2189</w:t>
            </w:r>
          </w:p>
        </w:tc>
        <w:tc>
          <w:tcPr>
            <w:tcW w:w="850" w:type="dxa"/>
            <w:noWrap w:val="0"/>
            <w:vAlign w:val="center"/>
          </w:tcPr>
          <w:p>
            <w:pPr>
              <w:widowControl/>
              <w:jc w:val="center"/>
              <w:textAlignment w:val="top"/>
              <w:rPr>
                <w:rFonts w:ascii="Arial" w:hAnsi="Arial" w:cs="Arial"/>
                <w:color w:val="auto"/>
                <w:kern w:val="0"/>
                <w:sz w:val="20"/>
                <w:szCs w:val="20"/>
                <w:highlight w:val="none"/>
              </w:rPr>
            </w:pPr>
            <w:r>
              <w:rPr>
                <w:color w:val="auto"/>
                <w:kern w:val="0"/>
                <w:sz w:val="18"/>
                <w:szCs w:val="18"/>
                <w:highlight w:val="none"/>
                <w:lang w:bidi="ar"/>
              </w:rPr>
              <w:t>10</w:t>
            </w:r>
          </w:p>
        </w:tc>
        <w:tc>
          <w:tcPr>
            <w:tcW w:w="1418" w:type="dxa"/>
            <w:noWrap w:val="0"/>
            <w:vAlign w:val="center"/>
          </w:tcPr>
          <w:p>
            <w:pPr>
              <w:widowControl/>
              <w:jc w:val="center"/>
              <w:textAlignment w:val="top"/>
              <w:rPr>
                <w:rFonts w:ascii="Arial" w:hAnsi="Arial" w:cs="Arial"/>
                <w:color w:val="auto"/>
                <w:kern w:val="0"/>
                <w:sz w:val="20"/>
                <w:szCs w:val="20"/>
                <w:highlight w:val="none"/>
              </w:rPr>
            </w:pPr>
            <w:r>
              <w:rPr>
                <w:color w:val="auto"/>
                <w:kern w:val="0"/>
                <w:sz w:val="18"/>
                <w:szCs w:val="18"/>
                <w:highlight w:val="none"/>
                <w:lang w:bidi="ar"/>
              </w:rPr>
              <w:t>21890</w:t>
            </w:r>
          </w:p>
        </w:tc>
        <w:tc>
          <w:tcPr>
            <w:tcW w:w="1701" w:type="dxa"/>
            <w:vMerge w:val="restart"/>
            <w:noWrap w:val="0"/>
            <w:vAlign w:val="center"/>
          </w:tcPr>
          <w:p>
            <w:pPr>
              <w:widowControl/>
              <w:jc w:val="center"/>
              <w:textAlignment w:val="top"/>
              <w:rPr>
                <w:rFonts w:ascii="宋体" w:hAnsi="宋体" w:cs="宋体"/>
                <w:color w:val="auto"/>
                <w:kern w:val="0"/>
                <w:sz w:val="22"/>
                <w:szCs w:val="22"/>
                <w:highlight w:val="none"/>
              </w:rPr>
            </w:pPr>
            <w:r>
              <w:rPr>
                <w:rFonts w:hint="eastAsia"/>
                <w:color w:val="auto"/>
                <w:kern w:val="0"/>
                <w:sz w:val="18"/>
                <w:szCs w:val="18"/>
                <w:highlight w:val="none"/>
                <w:lang w:bidi="ar"/>
              </w:rPr>
              <w:t>南至江北大道，北至宁慈</w:t>
            </w:r>
            <w:r>
              <w:rPr>
                <w:rFonts w:hint="eastAsia" w:ascii="宋体" w:hAnsi="宋体" w:cs="宋体"/>
                <w:color w:val="auto"/>
                <w:kern w:val="0"/>
                <w:sz w:val="22"/>
                <w:szCs w:val="22"/>
                <w:highlight w:val="none"/>
              </w:rPr>
              <w:t>公路</w:t>
            </w:r>
          </w:p>
        </w:tc>
        <w:tc>
          <w:tcPr>
            <w:tcW w:w="1122"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vMerge w:val="continue"/>
            <w:noWrap w:val="0"/>
            <w:vAlign w:val="center"/>
          </w:tcPr>
          <w:p>
            <w:pPr>
              <w:widowControl/>
              <w:jc w:val="center"/>
              <w:rPr>
                <w:rFonts w:ascii="宋体" w:hAnsi="宋体" w:cs="宋体"/>
                <w:color w:val="auto"/>
                <w:kern w:val="0"/>
                <w:sz w:val="22"/>
                <w:szCs w:val="22"/>
                <w:highlight w:val="none"/>
              </w:rPr>
            </w:pPr>
          </w:p>
        </w:tc>
        <w:tc>
          <w:tcPr>
            <w:tcW w:w="1843" w:type="dxa"/>
            <w:vMerge w:val="continue"/>
            <w:noWrap w:val="0"/>
            <w:vAlign w:val="center"/>
          </w:tcPr>
          <w:p>
            <w:pPr>
              <w:widowControl/>
              <w:jc w:val="center"/>
              <w:rPr>
                <w:rFonts w:ascii="Arial" w:hAnsi="Arial" w:cs="Arial"/>
                <w:color w:val="auto"/>
                <w:kern w:val="0"/>
                <w:sz w:val="20"/>
                <w:szCs w:val="20"/>
                <w:highlight w:val="none"/>
              </w:rPr>
            </w:pPr>
          </w:p>
        </w:tc>
        <w:tc>
          <w:tcPr>
            <w:tcW w:w="1276" w:type="dxa"/>
            <w:noWrap w:val="0"/>
            <w:vAlign w:val="center"/>
          </w:tcPr>
          <w:p>
            <w:pPr>
              <w:widowControl/>
              <w:jc w:val="center"/>
              <w:textAlignment w:val="top"/>
              <w:rPr>
                <w:rFonts w:hint="eastAsia"/>
                <w:color w:val="auto"/>
                <w:kern w:val="0"/>
                <w:sz w:val="18"/>
                <w:szCs w:val="18"/>
                <w:highlight w:val="none"/>
                <w:lang w:bidi="ar"/>
              </w:rPr>
            </w:pPr>
            <w:r>
              <w:rPr>
                <w:color w:val="auto"/>
                <w:kern w:val="0"/>
                <w:sz w:val="18"/>
                <w:szCs w:val="18"/>
                <w:highlight w:val="none"/>
                <w:lang w:bidi="ar"/>
              </w:rPr>
              <w:t>450</w:t>
            </w:r>
          </w:p>
        </w:tc>
        <w:tc>
          <w:tcPr>
            <w:tcW w:w="850" w:type="dxa"/>
            <w:noWrap w:val="0"/>
            <w:vAlign w:val="center"/>
          </w:tcPr>
          <w:p>
            <w:pPr>
              <w:widowControl/>
              <w:jc w:val="center"/>
              <w:textAlignment w:val="top"/>
              <w:rPr>
                <w:rFonts w:hint="eastAsia"/>
                <w:color w:val="auto"/>
                <w:kern w:val="0"/>
                <w:sz w:val="18"/>
                <w:szCs w:val="18"/>
                <w:highlight w:val="none"/>
                <w:lang w:bidi="ar"/>
              </w:rPr>
            </w:pPr>
            <w:r>
              <w:rPr>
                <w:color w:val="auto"/>
                <w:kern w:val="0"/>
                <w:sz w:val="18"/>
                <w:szCs w:val="18"/>
                <w:highlight w:val="none"/>
                <w:lang w:bidi="ar"/>
              </w:rPr>
              <w:t>10</w:t>
            </w:r>
          </w:p>
        </w:tc>
        <w:tc>
          <w:tcPr>
            <w:tcW w:w="1418" w:type="dxa"/>
            <w:noWrap w:val="0"/>
            <w:vAlign w:val="center"/>
          </w:tcPr>
          <w:p>
            <w:pPr>
              <w:widowControl/>
              <w:jc w:val="center"/>
              <w:textAlignment w:val="top"/>
              <w:rPr>
                <w:rFonts w:hint="eastAsia"/>
                <w:color w:val="auto"/>
                <w:kern w:val="0"/>
                <w:sz w:val="18"/>
                <w:szCs w:val="18"/>
                <w:highlight w:val="none"/>
                <w:lang w:bidi="ar"/>
              </w:rPr>
            </w:pPr>
            <w:r>
              <w:rPr>
                <w:color w:val="auto"/>
                <w:kern w:val="0"/>
                <w:sz w:val="18"/>
                <w:szCs w:val="18"/>
                <w:highlight w:val="none"/>
                <w:lang w:bidi="ar"/>
              </w:rPr>
              <w:t>5600</w:t>
            </w:r>
          </w:p>
        </w:tc>
        <w:tc>
          <w:tcPr>
            <w:tcW w:w="1701" w:type="dxa"/>
            <w:vMerge w:val="continue"/>
            <w:noWrap w:val="0"/>
            <w:vAlign w:val="center"/>
          </w:tcPr>
          <w:p>
            <w:pPr>
              <w:widowControl/>
              <w:jc w:val="center"/>
              <w:textAlignment w:val="top"/>
              <w:rPr>
                <w:rFonts w:ascii="宋体" w:hAnsi="宋体" w:cs="宋体"/>
                <w:color w:val="auto"/>
                <w:kern w:val="0"/>
                <w:sz w:val="22"/>
                <w:szCs w:val="22"/>
                <w:highlight w:val="none"/>
              </w:rPr>
            </w:pPr>
          </w:p>
        </w:tc>
        <w:tc>
          <w:tcPr>
            <w:tcW w:w="1122"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vMerge w:val="continue"/>
            <w:noWrap w:val="0"/>
            <w:vAlign w:val="center"/>
          </w:tcPr>
          <w:p>
            <w:pPr>
              <w:widowControl/>
              <w:jc w:val="center"/>
              <w:rPr>
                <w:rFonts w:ascii="宋体" w:hAnsi="宋体" w:cs="宋体"/>
                <w:color w:val="auto"/>
                <w:kern w:val="0"/>
                <w:sz w:val="22"/>
                <w:szCs w:val="22"/>
                <w:highlight w:val="none"/>
              </w:rPr>
            </w:pPr>
          </w:p>
        </w:tc>
        <w:tc>
          <w:tcPr>
            <w:tcW w:w="1843" w:type="dxa"/>
            <w:vMerge w:val="continue"/>
            <w:noWrap w:val="0"/>
            <w:vAlign w:val="center"/>
          </w:tcPr>
          <w:p>
            <w:pPr>
              <w:widowControl/>
              <w:jc w:val="center"/>
              <w:textAlignment w:val="center"/>
              <w:rPr>
                <w:rFonts w:ascii="Arial" w:hAnsi="Arial" w:cs="Arial"/>
                <w:color w:val="auto"/>
                <w:kern w:val="0"/>
                <w:sz w:val="20"/>
                <w:szCs w:val="20"/>
                <w:highlight w:val="none"/>
              </w:rPr>
            </w:pPr>
          </w:p>
        </w:tc>
        <w:tc>
          <w:tcPr>
            <w:tcW w:w="1276" w:type="dxa"/>
            <w:noWrap w:val="0"/>
            <w:vAlign w:val="center"/>
          </w:tcPr>
          <w:p>
            <w:pPr>
              <w:widowControl/>
              <w:jc w:val="center"/>
              <w:textAlignment w:val="top"/>
              <w:rPr>
                <w:rFonts w:hint="eastAsia"/>
                <w:color w:val="auto"/>
                <w:kern w:val="0"/>
                <w:sz w:val="18"/>
                <w:szCs w:val="18"/>
                <w:highlight w:val="none"/>
                <w:lang w:bidi="ar"/>
              </w:rPr>
            </w:pPr>
            <w:r>
              <w:rPr>
                <w:color w:val="auto"/>
                <w:kern w:val="0"/>
                <w:sz w:val="18"/>
                <w:szCs w:val="18"/>
                <w:highlight w:val="none"/>
                <w:lang w:bidi="ar"/>
              </w:rPr>
              <w:t>326</w:t>
            </w:r>
          </w:p>
        </w:tc>
        <w:tc>
          <w:tcPr>
            <w:tcW w:w="850" w:type="dxa"/>
            <w:noWrap w:val="0"/>
            <w:vAlign w:val="center"/>
          </w:tcPr>
          <w:p>
            <w:pPr>
              <w:widowControl/>
              <w:jc w:val="center"/>
              <w:textAlignment w:val="top"/>
              <w:rPr>
                <w:rFonts w:hint="eastAsia"/>
                <w:color w:val="auto"/>
                <w:kern w:val="0"/>
                <w:sz w:val="18"/>
                <w:szCs w:val="18"/>
                <w:highlight w:val="none"/>
                <w:lang w:bidi="ar"/>
              </w:rPr>
            </w:pPr>
            <w:r>
              <w:rPr>
                <w:color w:val="auto"/>
                <w:kern w:val="0"/>
                <w:sz w:val="18"/>
                <w:szCs w:val="18"/>
                <w:highlight w:val="none"/>
                <w:lang w:bidi="ar"/>
              </w:rPr>
              <w:t>10</w:t>
            </w:r>
          </w:p>
        </w:tc>
        <w:tc>
          <w:tcPr>
            <w:tcW w:w="1418" w:type="dxa"/>
            <w:noWrap w:val="0"/>
            <w:vAlign w:val="center"/>
          </w:tcPr>
          <w:p>
            <w:pPr>
              <w:widowControl/>
              <w:jc w:val="center"/>
              <w:textAlignment w:val="top"/>
              <w:rPr>
                <w:rFonts w:hint="eastAsia"/>
                <w:color w:val="auto"/>
                <w:kern w:val="0"/>
                <w:sz w:val="18"/>
                <w:szCs w:val="18"/>
                <w:highlight w:val="none"/>
                <w:lang w:bidi="ar"/>
              </w:rPr>
            </w:pPr>
            <w:r>
              <w:rPr>
                <w:color w:val="auto"/>
                <w:kern w:val="0"/>
                <w:sz w:val="18"/>
                <w:szCs w:val="18"/>
                <w:highlight w:val="none"/>
                <w:lang w:bidi="ar"/>
              </w:rPr>
              <w:t>3260</w:t>
            </w:r>
          </w:p>
        </w:tc>
        <w:tc>
          <w:tcPr>
            <w:tcW w:w="1701" w:type="dxa"/>
            <w:vMerge w:val="continue"/>
            <w:noWrap w:val="0"/>
            <w:vAlign w:val="center"/>
          </w:tcPr>
          <w:p>
            <w:pPr>
              <w:widowControl/>
              <w:jc w:val="center"/>
              <w:textAlignment w:val="top"/>
              <w:rPr>
                <w:rFonts w:ascii="宋体" w:hAnsi="宋体" w:cs="宋体"/>
                <w:color w:val="auto"/>
                <w:kern w:val="0"/>
                <w:sz w:val="22"/>
                <w:szCs w:val="22"/>
                <w:highlight w:val="none"/>
              </w:rPr>
            </w:pPr>
          </w:p>
        </w:tc>
        <w:tc>
          <w:tcPr>
            <w:tcW w:w="1122"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noWrap w:val="0"/>
            <w:vAlign w:val="center"/>
          </w:tcPr>
          <w:p>
            <w:pPr>
              <w:widowControl/>
              <w:jc w:val="center"/>
              <w:textAlignment w:val="top"/>
              <w:rPr>
                <w:color w:val="auto"/>
                <w:kern w:val="0"/>
                <w:sz w:val="18"/>
                <w:szCs w:val="18"/>
                <w:highlight w:val="none"/>
                <w:lang w:bidi="ar"/>
              </w:rPr>
            </w:pPr>
            <w:r>
              <w:rPr>
                <w:rFonts w:hint="eastAsia"/>
                <w:color w:val="auto"/>
                <w:kern w:val="0"/>
                <w:sz w:val="18"/>
                <w:szCs w:val="18"/>
                <w:highlight w:val="none"/>
                <w:lang w:bidi="ar"/>
              </w:rPr>
              <w:t>11</w:t>
            </w:r>
          </w:p>
        </w:tc>
        <w:tc>
          <w:tcPr>
            <w:tcW w:w="1843" w:type="dxa"/>
            <w:noWrap w:val="0"/>
            <w:vAlign w:val="center"/>
          </w:tcPr>
          <w:p>
            <w:pPr>
              <w:widowControl/>
              <w:jc w:val="center"/>
              <w:textAlignment w:val="top"/>
              <w:rPr>
                <w:color w:val="auto"/>
                <w:kern w:val="0"/>
                <w:sz w:val="18"/>
                <w:szCs w:val="18"/>
                <w:highlight w:val="none"/>
                <w:lang w:bidi="ar"/>
              </w:rPr>
            </w:pPr>
            <w:r>
              <w:rPr>
                <w:rFonts w:hint="eastAsia"/>
                <w:color w:val="auto"/>
                <w:kern w:val="0"/>
                <w:sz w:val="18"/>
                <w:szCs w:val="18"/>
                <w:highlight w:val="none"/>
                <w:lang w:bidi="ar"/>
              </w:rPr>
              <w:t>北海路</w:t>
            </w:r>
          </w:p>
        </w:tc>
        <w:tc>
          <w:tcPr>
            <w:tcW w:w="1276" w:type="dxa"/>
            <w:noWrap w:val="0"/>
            <w:vAlign w:val="center"/>
          </w:tcPr>
          <w:p>
            <w:pPr>
              <w:widowControl/>
              <w:jc w:val="center"/>
              <w:textAlignment w:val="top"/>
              <w:rPr>
                <w:color w:val="auto"/>
                <w:kern w:val="0"/>
                <w:sz w:val="18"/>
                <w:szCs w:val="18"/>
                <w:highlight w:val="none"/>
                <w:lang w:bidi="ar"/>
              </w:rPr>
            </w:pPr>
            <w:r>
              <w:rPr>
                <w:color w:val="auto"/>
                <w:kern w:val="0"/>
                <w:sz w:val="18"/>
                <w:szCs w:val="18"/>
                <w:highlight w:val="none"/>
                <w:lang w:bidi="ar"/>
              </w:rPr>
              <w:t>671</w:t>
            </w:r>
          </w:p>
        </w:tc>
        <w:tc>
          <w:tcPr>
            <w:tcW w:w="850" w:type="dxa"/>
            <w:noWrap w:val="0"/>
            <w:vAlign w:val="center"/>
          </w:tcPr>
          <w:p>
            <w:pPr>
              <w:widowControl/>
              <w:jc w:val="center"/>
              <w:textAlignment w:val="top"/>
              <w:rPr>
                <w:color w:val="auto"/>
                <w:kern w:val="0"/>
                <w:sz w:val="18"/>
                <w:szCs w:val="18"/>
                <w:highlight w:val="none"/>
                <w:lang w:bidi="ar"/>
              </w:rPr>
            </w:pPr>
            <w:r>
              <w:rPr>
                <w:color w:val="auto"/>
                <w:kern w:val="0"/>
                <w:sz w:val="18"/>
                <w:szCs w:val="18"/>
                <w:highlight w:val="none"/>
                <w:lang w:bidi="ar"/>
              </w:rPr>
              <w:t>15</w:t>
            </w:r>
          </w:p>
        </w:tc>
        <w:tc>
          <w:tcPr>
            <w:tcW w:w="1418" w:type="dxa"/>
            <w:noWrap w:val="0"/>
            <w:vAlign w:val="center"/>
          </w:tcPr>
          <w:p>
            <w:pPr>
              <w:widowControl/>
              <w:jc w:val="center"/>
              <w:textAlignment w:val="top"/>
              <w:rPr>
                <w:color w:val="auto"/>
                <w:kern w:val="0"/>
                <w:sz w:val="18"/>
                <w:szCs w:val="18"/>
                <w:highlight w:val="none"/>
                <w:lang w:bidi="ar"/>
              </w:rPr>
            </w:pPr>
            <w:r>
              <w:rPr>
                <w:color w:val="auto"/>
                <w:kern w:val="0"/>
                <w:sz w:val="18"/>
                <w:szCs w:val="18"/>
                <w:highlight w:val="none"/>
                <w:lang w:bidi="ar"/>
              </w:rPr>
              <w:t>10065</w:t>
            </w:r>
          </w:p>
        </w:tc>
        <w:tc>
          <w:tcPr>
            <w:tcW w:w="1701" w:type="dxa"/>
            <w:noWrap w:val="0"/>
            <w:vAlign w:val="center"/>
          </w:tcPr>
          <w:p>
            <w:pPr>
              <w:widowControl/>
              <w:jc w:val="center"/>
              <w:textAlignment w:val="top"/>
              <w:rPr>
                <w:rFonts w:hint="eastAsia"/>
                <w:color w:val="auto"/>
                <w:kern w:val="0"/>
                <w:sz w:val="18"/>
                <w:szCs w:val="18"/>
                <w:highlight w:val="none"/>
                <w:lang w:bidi="ar"/>
              </w:rPr>
            </w:pPr>
            <w:r>
              <w:rPr>
                <w:rFonts w:hint="eastAsia"/>
                <w:color w:val="auto"/>
                <w:kern w:val="0"/>
                <w:sz w:val="18"/>
                <w:szCs w:val="18"/>
                <w:highlight w:val="none"/>
                <w:lang w:bidi="ar"/>
              </w:rPr>
              <w:t>南至北外环，北至江北大道</w:t>
            </w:r>
          </w:p>
        </w:tc>
        <w:tc>
          <w:tcPr>
            <w:tcW w:w="1122"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noWrap w:val="0"/>
            <w:vAlign w:val="center"/>
          </w:tcPr>
          <w:p>
            <w:pPr>
              <w:widowControl/>
              <w:jc w:val="center"/>
              <w:textAlignment w:val="top"/>
              <w:rPr>
                <w:color w:val="auto"/>
                <w:kern w:val="0"/>
                <w:sz w:val="18"/>
                <w:szCs w:val="18"/>
                <w:highlight w:val="none"/>
                <w:lang w:bidi="ar"/>
              </w:rPr>
            </w:pPr>
            <w:r>
              <w:rPr>
                <w:rFonts w:hint="eastAsia"/>
                <w:color w:val="auto"/>
                <w:kern w:val="0"/>
                <w:sz w:val="18"/>
                <w:szCs w:val="18"/>
                <w:highlight w:val="none"/>
                <w:lang w:bidi="ar"/>
              </w:rPr>
              <w:t>12</w:t>
            </w:r>
          </w:p>
        </w:tc>
        <w:tc>
          <w:tcPr>
            <w:tcW w:w="1843" w:type="dxa"/>
            <w:noWrap w:val="0"/>
            <w:vAlign w:val="center"/>
          </w:tcPr>
          <w:p>
            <w:pPr>
              <w:widowControl/>
              <w:jc w:val="center"/>
              <w:textAlignment w:val="top"/>
              <w:rPr>
                <w:color w:val="auto"/>
                <w:kern w:val="0"/>
                <w:sz w:val="18"/>
                <w:szCs w:val="18"/>
                <w:highlight w:val="none"/>
                <w:lang w:bidi="ar"/>
              </w:rPr>
            </w:pPr>
            <w:r>
              <w:rPr>
                <w:rFonts w:hint="eastAsia"/>
                <w:color w:val="auto"/>
                <w:kern w:val="0"/>
                <w:sz w:val="18"/>
                <w:szCs w:val="18"/>
                <w:highlight w:val="none"/>
                <w:lang w:bidi="ar"/>
              </w:rPr>
              <w:t>拥军路</w:t>
            </w:r>
          </w:p>
        </w:tc>
        <w:tc>
          <w:tcPr>
            <w:tcW w:w="1276" w:type="dxa"/>
            <w:noWrap w:val="0"/>
            <w:vAlign w:val="center"/>
          </w:tcPr>
          <w:p>
            <w:pPr>
              <w:widowControl/>
              <w:jc w:val="center"/>
              <w:textAlignment w:val="top"/>
              <w:rPr>
                <w:color w:val="auto"/>
                <w:kern w:val="0"/>
                <w:sz w:val="18"/>
                <w:szCs w:val="18"/>
                <w:highlight w:val="none"/>
                <w:lang w:bidi="ar"/>
              </w:rPr>
            </w:pPr>
            <w:r>
              <w:rPr>
                <w:color w:val="auto"/>
                <w:kern w:val="0"/>
                <w:sz w:val="18"/>
                <w:szCs w:val="18"/>
                <w:highlight w:val="none"/>
                <w:lang w:bidi="ar"/>
              </w:rPr>
              <w:t>1830</w:t>
            </w:r>
          </w:p>
        </w:tc>
        <w:tc>
          <w:tcPr>
            <w:tcW w:w="850" w:type="dxa"/>
            <w:noWrap w:val="0"/>
            <w:vAlign w:val="center"/>
          </w:tcPr>
          <w:p>
            <w:pPr>
              <w:widowControl/>
              <w:jc w:val="center"/>
              <w:textAlignment w:val="top"/>
              <w:rPr>
                <w:color w:val="auto"/>
                <w:kern w:val="0"/>
                <w:sz w:val="18"/>
                <w:szCs w:val="18"/>
                <w:highlight w:val="none"/>
                <w:lang w:bidi="ar"/>
              </w:rPr>
            </w:pPr>
            <w:r>
              <w:rPr>
                <w:color w:val="auto"/>
                <w:kern w:val="0"/>
                <w:sz w:val="18"/>
                <w:szCs w:val="18"/>
                <w:highlight w:val="none"/>
                <w:lang w:bidi="ar"/>
              </w:rPr>
              <w:t>15</w:t>
            </w:r>
          </w:p>
        </w:tc>
        <w:tc>
          <w:tcPr>
            <w:tcW w:w="1418" w:type="dxa"/>
            <w:noWrap w:val="0"/>
            <w:vAlign w:val="center"/>
          </w:tcPr>
          <w:p>
            <w:pPr>
              <w:widowControl/>
              <w:jc w:val="center"/>
              <w:textAlignment w:val="top"/>
              <w:rPr>
                <w:color w:val="auto"/>
                <w:kern w:val="0"/>
                <w:sz w:val="18"/>
                <w:szCs w:val="18"/>
                <w:highlight w:val="none"/>
                <w:lang w:bidi="ar"/>
              </w:rPr>
            </w:pPr>
            <w:r>
              <w:rPr>
                <w:color w:val="auto"/>
                <w:kern w:val="0"/>
                <w:sz w:val="18"/>
                <w:szCs w:val="18"/>
                <w:highlight w:val="none"/>
                <w:lang w:bidi="ar"/>
              </w:rPr>
              <w:t>27450</w:t>
            </w:r>
          </w:p>
        </w:tc>
        <w:tc>
          <w:tcPr>
            <w:tcW w:w="1701" w:type="dxa"/>
            <w:noWrap w:val="0"/>
            <w:vAlign w:val="center"/>
          </w:tcPr>
          <w:p>
            <w:pPr>
              <w:widowControl/>
              <w:jc w:val="center"/>
              <w:textAlignment w:val="top"/>
              <w:rPr>
                <w:rFonts w:hint="eastAsia"/>
                <w:color w:val="auto"/>
                <w:kern w:val="0"/>
                <w:sz w:val="18"/>
                <w:szCs w:val="18"/>
                <w:highlight w:val="none"/>
                <w:lang w:bidi="ar"/>
              </w:rPr>
            </w:pPr>
            <w:r>
              <w:rPr>
                <w:rFonts w:hint="eastAsia"/>
                <w:color w:val="auto"/>
                <w:kern w:val="0"/>
                <w:sz w:val="18"/>
                <w:szCs w:val="18"/>
                <w:highlight w:val="none"/>
                <w:lang w:bidi="ar"/>
              </w:rPr>
              <w:t>南至北外环，北至宁慈公路</w:t>
            </w:r>
          </w:p>
        </w:tc>
        <w:tc>
          <w:tcPr>
            <w:tcW w:w="1122" w:type="dxa"/>
            <w:noWrap w:val="0"/>
            <w:vAlign w:val="center"/>
          </w:tcPr>
          <w:p>
            <w:pPr>
              <w:widowControl/>
              <w:jc w:val="center"/>
              <w:rPr>
                <w:rFonts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noWrap w:val="0"/>
            <w:vAlign w:val="center"/>
          </w:tcPr>
          <w:p>
            <w:pPr>
              <w:widowControl/>
              <w:jc w:val="center"/>
              <w:textAlignment w:val="top"/>
              <w:rPr>
                <w:color w:val="auto"/>
                <w:kern w:val="0"/>
                <w:sz w:val="18"/>
                <w:szCs w:val="18"/>
                <w:highlight w:val="none"/>
                <w:lang w:bidi="ar"/>
              </w:rPr>
            </w:pPr>
            <w:r>
              <w:rPr>
                <w:rFonts w:hint="eastAsia"/>
                <w:color w:val="auto"/>
                <w:kern w:val="0"/>
                <w:sz w:val="18"/>
                <w:szCs w:val="18"/>
                <w:highlight w:val="none"/>
                <w:lang w:bidi="ar"/>
              </w:rPr>
              <w:t>13</w:t>
            </w:r>
          </w:p>
        </w:tc>
        <w:tc>
          <w:tcPr>
            <w:tcW w:w="1843" w:type="dxa"/>
            <w:noWrap w:val="0"/>
            <w:vAlign w:val="center"/>
          </w:tcPr>
          <w:p>
            <w:pPr>
              <w:widowControl/>
              <w:jc w:val="center"/>
              <w:textAlignment w:val="top"/>
              <w:rPr>
                <w:color w:val="auto"/>
                <w:kern w:val="0"/>
                <w:sz w:val="18"/>
                <w:szCs w:val="18"/>
                <w:highlight w:val="none"/>
                <w:lang w:bidi="ar"/>
              </w:rPr>
            </w:pPr>
            <w:r>
              <w:rPr>
                <w:rFonts w:hint="eastAsia"/>
                <w:color w:val="auto"/>
                <w:kern w:val="0"/>
                <w:sz w:val="18"/>
                <w:szCs w:val="18"/>
                <w:highlight w:val="none"/>
                <w:lang w:bidi="ar"/>
              </w:rPr>
              <w:t>老火车站</w:t>
            </w:r>
          </w:p>
        </w:tc>
        <w:tc>
          <w:tcPr>
            <w:tcW w:w="1276" w:type="dxa"/>
            <w:noWrap w:val="0"/>
            <w:vAlign w:val="center"/>
          </w:tcPr>
          <w:p>
            <w:pPr>
              <w:widowControl/>
              <w:jc w:val="center"/>
              <w:textAlignment w:val="top"/>
              <w:rPr>
                <w:color w:val="auto"/>
                <w:kern w:val="0"/>
                <w:sz w:val="18"/>
                <w:szCs w:val="18"/>
                <w:highlight w:val="none"/>
                <w:lang w:bidi="ar"/>
              </w:rPr>
            </w:pPr>
            <w:r>
              <w:rPr>
                <w:color w:val="auto"/>
                <w:kern w:val="0"/>
                <w:sz w:val="18"/>
                <w:szCs w:val="18"/>
                <w:highlight w:val="none"/>
                <w:lang w:bidi="ar"/>
              </w:rPr>
              <w:t>598</w:t>
            </w:r>
          </w:p>
        </w:tc>
        <w:tc>
          <w:tcPr>
            <w:tcW w:w="850" w:type="dxa"/>
            <w:noWrap w:val="0"/>
            <w:vAlign w:val="center"/>
          </w:tcPr>
          <w:p>
            <w:pPr>
              <w:widowControl/>
              <w:jc w:val="center"/>
              <w:textAlignment w:val="top"/>
              <w:rPr>
                <w:color w:val="auto"/>
                <w:kern w:val="0"/>
                <w:sz w:val="18"/>
                <w:szCs w:val="18"/>
                <w:highlight w:val="none"/>
                <w:lang w:bidi="ar"/>
              </w:rPr>
            </w:pPr>
            <w:r>
              <w:rPr>
                <w:color w:val="auto"/>
                <w:kern w:val="0"/>
                <w:sz w:val="18"/>
                <w:szCs w:val="18"/>
                <w:highlight w:val="none"/>
                <w:lang w:bidi="ar"/>
              </w:rPr>
              <w:t>12</w:t>
            </w:r>
          </w:p>
        </w:tc>
        <w:tc>
          <w:tcPr>
            <w:tcW w:w="1418" w:type="dxa"/>
            <w:noWrap w:val="0"/>
            <w:vAlign w:val="center"/>
          </w:tcPr>
          <w:p>
            <w:pPr>
              <w:widowControl/>
              <w:jc w:val="center"/>
              <w:textAlignment w:val="top"/>
              <w:rPr>
                <w:color w:val="auto"/>
                <w:kern w:val="0"/>
                <w:sz w:val="18"/>
                <w:szCs w:val="18"/>
                <w:highlight w:val="none"/>
                <w:lang w:bidi="ar"/>
              </w:rPr>
            </w:pPr>
            <w:r>
              <w:rPr>
                <w:color w:val="auto"/>
                <w:kern w:val="0"/>
                <w:sz w:val="18"/>
                <w:szCs w:val="18"/>
                <w:highlight w:val="none"/>
                <w:lang w:bidi="ar"/>
              </w:rPr>
              <w:t>7176</w:t>
            </w:r>
          </w:p>
        </w:tc>
        <w:tc>
          <w:tcPr>
            <w:tcW w:w="1701" w:type="dxa"/>
            <w:noWrap w:val="0"/>
            <w:vAlign w:val="center"/>
          </w:tcPr>
          <w:p>
            <w:pPr>
              <w:widowControl/>
              <w:jc w:val="center"/>
              <w:textAlignment w:val="top"/>
              <w:rPr>
                <w:rFonts w:hint="eastAsia"/>
                <w:color w:val="auto"/>
                <w:kern w:val="0"/>
                <w:sz w:val="18"/>
                <w:szCs w:val="18"/>
                <w:highlight w:val="none"/>
                <w:lang w:bidi="ar"/>
              </w:rPr>
            </w:pPr>
            <w:r>
              <w:rPr>
                <w:rFonts w:hint="eastAsia"/>
                <w:color w:val="auto"/>
                <w:kern w:val="0"/>
                <w:sz w:val="18"/>
                <w:szCs w:val="18"/>
                <w:highlight w:val="none"/>
                <w:lang w:bidi="ar"/>
              </w:rPr>
              <w:t>西至庄浦路，东至铁路沿线</w:t>
            </w:r>
          </w:p>
        </w:tc>
        <w:tc>
          <w:tcPr>
            <w:tcW w:w="1122" w:type="dxa"/>
            <w:noWrap w:val="0"/>
            <w:vAlign w:val="center"/>
          </w:tcPr>
          <w:p>
            <w:pPr>
              <w:widowControl/>
              <w:jc w:val="center"/>
              <w:rPr>
                <w:rFonts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noWrap w:val="0"/>
            <w:vAlign w:val="center"/>
          </w:tcPr>
          <w:p>
            <w:pPr>
              <w:widowControl/>
              <w:jc w:val="center"/>
              <w:textAlignment w:val="top"/>
              <w:rPr>
                <w:color w:val="auto"/>
                <w:kern w:val="0"/>
                <w:sz w:val="18"/>
                <w:szCs w:val="18"/>
                <w:highlight w:val="none"/>
                <w:lang w:bidi="ar"/>
              </w:rPr>
            </w:pPr>
            <w:r>
              <w:rPr>
                <w:rFonts w:hint="eastAsia"/>
                <w:color w:val="auto"/>
                <w:kern w:val="0"/>
                <w:sz w:val="18"/>
                <w:szCs w:val="18"/>
                <w:highlight w:val="none"/>
                <w:lang w:bidi="ar"/>
              </w:rPr>
              <w:t>14</w:t>
            </w:r>
          </w:p>
        </w:tc>
        <w:tc>
          <w:tcPr>
            <w:tcW w:w="1843" w:type="dxa"/>
            <w:noWrap w:val="0"/>
            <w:vAlign w:val="center"/>
          </w:tcPr>
          <w:p>
            <w:pPr>
              <w:widowControl/>
              <w:jc w:val="center"/>
              <w:textAlignment w:val="top"/>
              <w:rPr>
                <w:color w:val="auto"/>
                <w:kern w:val="0"/>
                <w:sz w:val="18"/>
                <w:szCs w:val="18"/>
                <w:highlight w:val="none"/>
                <w:lang w:bidi="ar"/>
              </w:rPr>
            </w:pPr>
            <w:r>
              <w:rPr>
                <w:rFonts w:hint="eastAsia"/>
                <w:color w:val="auto"/>
                <w:kern w:val="0"/>
                <w:sz w:val="18"/>
                <w:szCs w:val="18"/>
                <w:highlight w:val="none"/>
                <w:lang w:bidi="ar"/>
              </w:rPr>
              <w:t>冯家垃圾中转站路</w:t>
            </w:r>
          </w:p>
        </w:tc>
        <w:tc>
          <w:tcPr>
            <w:tcW w:w="1276" w:type="dxa"/>
            <w:noWrap w:val="0"/>
            <w:vAlign w:val="center"/>
          </w:tcPr>
          <w:p>
            <w:pPr>
              <w:widowControl/>
              <w:jc w:val="center"/>
              <w:textAlignment w:val="top"/>
              <w:rPr>
                <w:color w:val="auto"/>
                <w:kern w:val="0"/>
                <w:sz w:val="18"/>
                <w:szCs w:val="18"/>
                <w:highlight w:val="none"/>
                <w:lang w:bidi="ar"/>
              </w:rPr>
            </w:pPr>
            <w:r>
              <w:rPr>
                <w:color w:val="auto"/>
                <w:kern w:val="0"/>
                <w:sz w:val="18"/>
                <w:szCs w:val="18"/>
                <w:highlight w:val="none"/>
                <w:lang w:bidi="ar"/>
              </w:rPr>
              <w:t>246</w:t>
            </w:r>
          </w:p>
        </w:tc>
        <w:tc>
          <w:tcPr>
            <w:tcW w:w="850" w:type="dxa"/>
            <w:noWrap w:val="0"/>
            <w:vAlign w:val="center"/>
          </w:tcPr>
          <w:p>
            <w:pPr>
              <w:widowControl/>
              <w:jc w:val="center"/>
              <w:textAlignment w:val="top"/>
              <w:rPr>
                <w:color w:val="auto"/>
                <w:kern w:val="0"/>
                <w:sz w:val="18"/>
                <w:szCs w:val="18"/>
                <w:highlight w:val="none"/>
                <w:lang w:bidi="ar"/>
              </w:rPr>
            </w:pPr>
            <w:r>
              <w:rPr>
                <w:color w:val="auto"/>
                <w:kern w:val="0"/>
                <w:sz w:val="18"/>
                <w:szCs w:val="18"/>
                <w:highlight w:val="none"/>
                <w:lang w:bidi="ar"/>
              </w:rPr>
              <w:t>12</w:t>
            </w:r>
          </w:p>
        </w:tc>
        <w:tc>
          <w:tcPr>
            <w:tcW w:w="1418" w:type="dxa"/>
            <w:noWrap w:val="0"/>
            <w:vAlign w:val="center"/>
          </w:tcPr>
          <w:p>
            <w:pPr>
              <w:widowControl/>
              <w:jc w:val="center"/>
              <w:textAlignment w:val="top"/>
              <w:rPr>
                <w:color w:val="auto"/>
                <w:kern w:val="0"/>
                <w:sz w:val="18"/>
                <w:szCs w:val="18"/>
                <w:highlight w:val="none"/>
                <w:lang w:bidi="ar"/>
              </w:rPr>
            </w:pPr>
            <w:r>
              <w:rPr>
                <w:color w:val="auto"/>
                <w:kern w:val="0"/>
                <w:sz w:val="18"/>
                <w:szCs w:val="18"/>
                <w:highlight w:val="none"/>
                <w:lang w:bidi="ar"/>
              </w:rPr>
              <w:t>2952</w:t>
            </w:r>
          </w:p>
        </w:tc>
        <w:tc>
          <w:tcPr>
            <w:tcW w:w="1701" w:type="dxa"/>
            <w:noWrap w:val="0"/>
            <w:vAlign w:val="center"/>
          </w:tcPr>
          <w:p>
            <w:pPr>
              <w:widowControl/>
              <w:jc w:val="center"/>
              <w:textAlignment w:val="top"/>
              <w:rPr>
                <w:rFonts w:hint="eastAsia"/>
                <w:color w:val="auto"/>
                <w:kern w:val="0"/>
                <w:sz w:val="18"/>
                <w:szCs w:val="18"/>
                <w:highlight w:val="none"/>
                <w:lang w:bidi="ar"/>
              </w:rPr>
            </w:pPr>
            <w:r>
              <w:rPr>
                <w:rFonts w:hint="eastAsia"/>
                <w:color w:val="auto"/>
                <w:kern w:val="0"/>
                <w:sz w:val="18"/>
                <w:szCs w:val="18"/>
                <w:highlight w:val="none"/>
                <w:lang w:bidi="ar"/>
              </w:rPr>
              <w:t>东至康庄南路，西至拥军路</w:t>
            </w:r>
          </w:p>
        </w:tc>
        <w:tc>
          <w:tcPr>
            <w:tcW w:w="1122" w:type="dxa"/>
            <w:noWrap w:val="0"/>
            <w:vAlign w:val="center"/>
          </w:tcPr>
          <w:p>
            <w:pPr>
              <w:widowControl/>
              <w:jc w:val="center"/>
              <w:rPr>
                <w:rFonts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noWrap w:val="0"/>
            <w:vAlign w:val="center"/>
          </w:tcPr>
          <w:p>
            <w:pPr>
              <w:widowControl/>
              <w:jc w:val="center"/>
              <w:textAlignment w:val="top"/>
              <w:rPr>
                <w:color w:val="auto"/>
                <w:kern w:val="0"/>
                <w:sz w:val="18"/>
                <w:szCs w:val="18"/>
                <w:highlight w:val="none"/>
                <w:lang w:bidi="ar"/>
              </w:rPr>
            </w:pPr>
            <w:r>
              <w:rPr>
                <w:rFonts w:hint="eastAsia"/>
                <w:color w:val="auto"/>
                <w:kern w:val="0"/>
                <w:sz w:val="18"/>
                <w:szCs w:val="18"/>
                <w:highlight w:val="none"/>
                <w:lang w:bidi="ar"/>
              </w:rPr>
              <w:t>15</w:t>
            </w:r>
          </w:p>
        </w:tc>
        <w:tc>
          <w:tcPr>
            <w:tcW w:w="1843" w:type="dxa"/>
            <w:noWrap w:val="0"/>
            <w:vAlign w:val="center"/>
          </w:tcPr>
          <w:p>
            <w:pPr>
              <w:widowControl/>
              <w:jc w:val="center"/>
              <w:textAlignment w:val="top"/>
              <w:rPr>
                <w:color w:val="auto"/>
                <w:kern w:val="0"/>
                <w:sz w:val="18"/>
                <w:szCs w:val="18"/>
                <w:highlight w:val="none"/>
                <w:lang w:val="en-US" w:eastAsia="zh-CN" w:bidi="ar"/>
              </w:rPr>
            </w:pPr>
            <w:r>
              <w:rPr>
                <w:rFonts w:hint="eastAsia"/>
                <w:color w:val="auto"/>
                <w:kern w:val="0"/>
                <w:sz w:val="18"/>
                <w:szCs w:val="18"/>
                <w:highlight w:val="none"/>
                <w:lang w:bidi="ar"/>
              </w:rPr>
              <w:t>南银杏公园</w:t>
            </w:r>
          </w:p>
        </w:tc>
        <w:tc>
          <w:tcPr>
            <w:tcW w:w="1276" w:type="dxa"/>
            <w:noWrap w:val="0"/>
            <w:vAlign w:val="center"/>
          </w:tcPr>
          <w:p>
            <w:pPr>
              <w:widowControl/>
              <w:jc w:val="center"/>
              <w:textAlignment w:val="top"/>
              <w:rPr>
                <w:color w:val="auto"/>
                <w:kern w:val="0"/>
                <w:sz w:val="18"/>
                <w:szCs w:val="18"/>
                <w:highlight w:val="none"/>
                <w:lang w:val="en-US" w:eastAsia="zh-CN" w:bidi="ar"/>
              </w:rPr>
            </w:pPr>
          </w:p>
        </w:tc>
        <w:tc>
          <w:tcPr>
            <w:tcW w:w="850" w:type="dxa"/>
            <w:noWrap w:val="0"/>
            <w:vAlign w:val="center"/>
          </w:tcPr>
          <w:p>
            <w:pPr>
              <w:widowControl/>
              <w:jc w:val="center"/>
              <w:textAlignment w:val="top"/>
              <w:rPr>
                <w:color w:val="auto"/>
                <w:kern w:val="0"/>
                <w:sz w:val="18"/>
                <w:szCs w:val="18"/>
                <w:highlight w:val="none"/>
                <w:lang w:val="en-US" w:eastAsia="zh-CN" w:bidi="ar"/>
              </w:rPr>
            </w:pPr>
          </w:p>
        </w:tc>
        <w:tc>
          <w:tcPr>
            <w:tcW w:w="1418" w:type="dxa"/>
            <w:noWrap w:val="0"/>
            <w:vAlign w:val="center"/>
          </w:tcPr>
          <w:p>
            <w:pPr>
              <w:widowControl/>
              <w:jc w:val="center"/>
              <w:textAlignment w:val="top"/>
              <w:rPr>
                <w:color w:val="auto"/>
                <w:kern w:val="0"/>
                <w:sz w:val="18"/>
                <w:szCs w:val="18"/>
                <w:highlight w:val="none"/>
                <w:lang w:val="en-US" w:eastAsia="zh-CN" w:bidi="ar"/>
              </w:rPr>
            </w:pPr>
            <w:r>
              <w:rPr>
                <w:color w:val="auto"/>
                <w:kern w:val="0"/>
                <w:sz w:val="18"/>
                <w:szCs w:val="18"/>
                <w:highlight w:val="none"/>
                <w:lang w:bidi="ar"/>
              </w:rPr>
              <w:t>1506</w:t>
            </w:r>
          </w:p>
        </w:tc>
        <w:tc>
          <w:tcPr>
            <w:tcW w:w="1701" w:type="dxa"/>
            <w:noWrap w:val="0"/>
            <w:vAlign w:val="center"/>
          </w:tcPr>
          <w:p>
            <w:pPr>
              <w:widowControl/>
              <w:jc w:val="center"/>
              <w:textAlignment w:val="top"/>
              <w:rPr>
                <w:color w:val="auto"/>
                <w:kern w:val="0"/>
                <w:sz w:val="18"/>
                <w:szCs w:val="18"/>
                <w:highlight w:val="none"/>
                <w:lang w:val="en-US" w:eastAsia="zh-CN" w:bidi="ar"/>
              </w:rPr>
            </w:pPr>
            <w:r>
              <w:rPr>
                <w:rFonts w:hint="eastAsia"/>
                <w:color w:val="auto"/>
                <w:kern w:val="0"/>
                <w:sz w:val="18"/>
                <w:szCs w:val="18"/>
                <w:highlight w:val="none"/>
                <w:lang w:bidi="ar"/>
              </w:rPr>
              <w:t>宁慈路与北外环交界处</w:t>
            </w:r>
          </w:p>
        </w:tc>
        <w:tc>
          <w:tcPr>
            <w:tcW w:w="1122"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noWrap w:val="0"/>
            <w:vAlign w:val="center"/>
          </w:tcPr>
          <w:p>
            <w:pPr>
              <w:widowControl/>
              <w:jc w:val="center"/>
              <w:textAlignment w:val="top"/>
              <w:rPr>
                <w:color w:val="auto"/>
                <w:kern w:val="0"/>
                <w:sz w:val="18"/>
                <w:szCs w:val="18"/>
                <w:highlight w:val="none"/>
                <w:lang w:bidi="ar"/>
              </w:rPr>
            </w:pPr>
            <w:r>
              <w:rPr>
                <w:rFonts w:hint="eastAsia"/>
                <w:color w:val="auto"/>
                <w:kern w:val="0"/>
                <w:sz w:val="18"/>
                <w:szCs w:val="18"/>
                <w:highlight w:val="none"/>
                <w:lang w:bidi="ar"/>
              </w:rPr>
              <w:t>16</w:t>
            </w:r>
          </w:p>
        </w:tc>
        <w:tc>
          <w:tcPr>
            <w:tcW w:w="1843" w:type="dxa"/>
            <w:noWrap w:val="0"/>
            <w:vAlign w:val="center"/>
          </w:tcPr>
          <w:p>
            <w:pPr>
              <w:widowControl/>
              <w:jc w:val="center"/>
              <w:textAlignment w:val="top"/>
              <w:rPr>
                <w:color w:val="auto"/>
                <w:kern w:val="0"/>
                <w:sz w:val="18"/>
                <w:szCs w:val="18"/>
                <w:highlight w:val="none"/>
                <w:lang w:val="en-US" w:eastAsia="zh-CN" w:bidi="ar"/>
              </w:rPr>
            </w:pPr>
            <w:r>
              <w:rPr>
                <w:color w:val="auto"/>
                <w:kern w:val="0"/>
                <w:sz w:val="18"/>
                <w:szCs w:val="18"/>
                <w:highlight w:val="none"/>
                <w:lang w:bidi="ar"/>
              </w:rPr>
              <w:t>奇异国1956 内部道路</w:t>
            </w:r>
          </w:p>
        </w:tc>
        <w:tc>
          <w:tcPr>
            <w:tcW w:w="1276" w:type="dxa"/>
            <w:noWrap w:val="0"/>
            <w:vAlign w:val="center"/>
          </w:tcPr>
          <w:p>
            <w:pPr>
              <w:widowControl/>
              <w:jc w:val="center"/>
              <w:textAlignment w:val="top"/>
              <w:rPr>
                <w:color w:val="auto"/>
                <w:kern w:val="0"/>
                <w:sz w:val="18"/>
                <w:szCs w:val="18"/>
                <w:highlight w:val="none"/>
                <w:lang w:val="en-US" w:eastAsia="zh-CN" w:bidi="ar"/>
              </w:rPr>
            </w:pPr>
            <w:r>
              <w:rPr>
                <w:color w:val="auto"/>
                <w:kern w:val="0"/>
                <w:sz w:val="18"/>
                <w:szCs w:val="18"/>
                <w:highlight w:val="none"/>
                <w:lang w:bidi="ar"/>
              </w:rPr>
              <w:t>149</w:t>
            </w:r>
          </w:p>
        </w:tc>
        <w:tc>
          <w:tcPr>
            <w:tcW w:w="850" w:type="dxa"/>
            <w:noWrap w:val="0"/>
            <w:vAlign w:val="center"/>
          </w:tcPr>
          <w:p>
            <w:pPr>
              <w:widowControl/>
              <w:jc w:val="center"/>
              <w:textAlignment w:val="top"/>
              <w:rPr>
                <w:color w:val="auto"/>
                <w:kern w:val="0"/>
                <w:sz w:val="18"/>
                <w:szCs w:val="18"/>
                <w:highlight w:val="none"/>
                <w:lang w:val="en-US" w:eastAsia="zh-CN" w:bidi="ar"/>
              </w:rPr>
            </w:pPr>
            <w:r>
              <w:rPr>
                <w:color w:val="auto"/>
                <w:kern w:val="0"/>
                <w:sz w:val="18"/>
                <w:szCs w:val="18"/>
                <w:highlight w:val="none"/>
                <w:lang w:bidi="ar"/>
              </w:rPr>
              <w:t>8</w:t>
            </w:r>
          </w:p>
        </w:tc>
        <w:tc>
          <w:tcPr>
            <w:tcW w:w="1418" w:type="dxa"/>
            <w:noWrap w:val="0"/>
            <w:vAlign w:val="center"/>
          </w:tcPr>
          <w:p>
            <w:pPr>
              <w:widowControl/>
              <w:jc w:val="center"/>
              <w:textAlignment w:val="top"/>
              <w:rPr>
                <w:color w:val="auto"/>
                <w:kern w:val="0"/>
                <w:sz w:val="18"/>
                <w:szCs w:val="18"/>
                <w:highlight w:val="none"/>
                <w:lang w:val="en-US" w:eastAsia="zh-CN" w:bidi="ar"/>
              </w:rPr>
            </w:pPr>
            <w:r>
              <w:rPr>
                <w:color w:val="auto"/>
                <w:kern w:val="0"/>
                <w:sz w:val="18"/>
                <w:szCs w:val="18"/>
                <w:highlight w:val="none"/>
                <w:lang w:bidi="ar"/>
              </w:rPr>
              <w:t>1192</w:t>
            </w:r>
          </w:p>
        </w:tc>
        <w:tc>
          <w:tcPr>
            <w:tcW w:w="1701" w:type="dxa"/>
            <w:noWrap w:val="0"/>
            <w:vAlign w:val="center"/>
          </w:tcPr>
          <w:p>
            <w:pPr>
              <w:widowControl/>
              <w:jc w:val="center"/>
              <w:textAlignment w:val="top"/>
              <w:rPr>
                <w:color w:val="auto"/>
                <w:kern w:val="0"/>
                <w:sz w:val="18"/>
                <w:szCs w:val="18"/>
                <w:highlight w:val="none"/>
                <w:lang w:val="en-US" w:eastAsia="zh-CN" w:bidi="ar"/>
              </w:rPr>
            </w:pPr>
            <w:r>
              <w:rPr>
                <w:rFonts w:hint="eastAsia"/>
                <w:color w:val="auto"/>
                <w:kern w:val="0"/>
                <w:sz w:val="18"/>
                <w:szCs w:val="18"/>
                <w:highlight w:val="none"/>
                <w:lang w:bidi="ar"/>
              </w:rPr>
              <w:t xml:space="preserve">北至宁慈公路，南至 </w:t>
            </w:r>
            <w:r>
              <w:rPr>
                <w:color w:val="auto"/>
                <w:kern w:val="0"/>
                <w:sz w:val="18"/>
                <w:szCs w:val="18"/>
                <w:highlight w:val="none"/>
                <w:lang w:bidi="ar"/>
              </w:rPr>
              <w:t xml:space="preserve">1956 </w:t>
            </w:r>
            <w:r>
              <w:rPr>
                <w:rFonts w:hint="eastAsia"/>
                <w:color w:val="auto"/>
                <w:kern w:val="0"/>
                <w:sz w:val="18"/>
                <w:szCs w:val="18"/>
                <w:highlight w:val="none"/>
                <w:lang w:bidi="ar"/>
              </w:rPr>
              <w:t>大门处</w:t>
            </w:r>
          </w:p>
        </w:tc>
        <w:tc>
          <w:tcPr>
            <w:tcW w:w="1122"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noWrap w:val="0"/>
            <w:vAlign w:val="center"/>
          </w:tcPr>
          <w:p>
            <w:pPr>
              <w:widowControl/>
              <w:jc w:val="center"/>
              <w:textAlignment w:val="top"/>
              <w:rPr>
                <w:color w:val="auto"/>
                <w:kern w:val="0"/>
                <w:sz w:val="18"/>
                <w:szCs w:val="18"/>
                <w:highlight w:val="none"/>
                <w:lang w:bidi="ar"/>
              </w:rPr>
            </w:pPr>
            <w:r>
              <w:rPr>
                <w:rFonts w:hint="eastAsia"/>
                <w:color w:val="auto"/>
                <w:kern w:val="0"/>
                <w:sz w:val="18"/>
                <w:szCs w:val="18"/>
                <w:highlight w:val="none"/>
                <w:lang w:bidi="ar"/>
              </w:rPr>
              <w:t>17</w:t>
            </w:r>
          </w:p>
        </w:tc>
        <w:tc>
          <w:tcPr>
            <w:tcW w:w="1843" w:type="dxa"/>
            <w:noWrap w:val="0"/>
            <w:vAlign w:val="center"/>
          </w:tcPr>
          <w:p>
            <w:pPr>
              <w:widowControl/>
              <w:jc w:val="center"/>
              <w:textAlignment w:val="top"/>
              <w:rPr>
                <w:color w:val="auto"/>
                <w:kern w:val="0"/>
                <w:sz w:val="18"/>
                <w:szCs w:val="18"/>
                <w:highlight w:val="none"/>
                <w:lang w:val="en-US" w:eastAsia="zh-CN" w:bidi="ar"/>
              </w:rPr>
            </w:pPr>
            <w:r>
              <w:rPr>
                <w:rFonts w:hint="eastAsia"/>
                <w:color w:val="auto"/>
                <w:kern w:val="0"/>
                <w:sz w:val="18"/>
                <w:szCs w:val="18"/>
                <w:highlight w:val="none"/>
                <w:lang w:bidi="ar"/>
              </w:rPr>
              <w:t>远洲大酒店南侧</w:t>
            </w:r>
          </w:p>
        </w:tc>
        <w:tc>
          <w:tcPr>
            <w:tcW w:w="1276" w:type="dxa"/>
            <w:noWrap w:val="0"/>
            <w:vAlign w:val="center"/>
          </w:tcPr>
          <w:p>
            <w:pPr>
              <w:widowControl/>
              <w:jc w:val="center"/>
              <w:textAlignment w:val="top"/>
              <w:rPr>
                <w:color w:val="auto"/>
                <w:kern w:val="0"/>
                <w:sz w:val="18"/>
                <w:szCs w:val="18"/>
                <w:highlight w:val="none"/>
                <w:lang w:val="en-US" w:eastAsia="zh-CN" w:bidi="ar"/>
              </w:rPr>
            </w:pPr>
            <w:r>
              <w:rPr>
                <w:color w:val="auto"/>
                <w:kern w:val="0"/>
                <w:sz w:val="18"/>
                <w:szCs w:val="18"/>
                <w:highlight w:val="none"/>
                <w:lang w:bidi="ar"/>
              </w:rPr>
              <w:t>250</w:t>
            </w:r>
          </w:p>
        </w:tc>
        <w:tc>
          <w:tcPr>
            <w:tcW w:w="850" w:type="dxa"/>
            <w:noWrap w:val="0"/>
            <w:vAlign w:val="center"/>
          </w:tcPr>
          <w:p>
            <w:pPr>
              <w:widowControl/>
              <w:jc w:val="center"/>
              <w:textAlignment w:val="top"/>
              <w:rPr>
                <w:color w:val="auto"/>
                <w:kern w:val="0"/>
                <w:sz w:val="18"/>
                <w:szCs w:val="18"/>
                <w:highlight w:val="none"/>
                <w:lang w:val="en-US" w:eastAsia="zh-CN" w:bidi="ar"/>
              </w:rPr>
            </w:pPr>
            <w:r>
              <w:rPr>
                <w:color w:val="auto"/>
                <w:kern w:val="0"/>
                <w:sz w:val="18"/>
                <w:szCs w:val="18"/>
                <w:highlight w:val="none"/>
                <w:lang w:bidi="ar"/>
              </w:rPr>
              <w:t>12</w:t>
            </w:r>
          </w:p>
        </w:tc>
        <w:tc>
          <w:tcPr>
            <w:tcW w:w="1418" w:type="dxa"/>
            <w:noWrap w:val="0"/>
            <w:vAlign w:val="center"/>
          </w:tcPr>
          <w:p>
            <w:pPr>
              <w:widowControl/>
              <w:jc w:val="center"/>
              <w:textAlignment w:val="top"/>
              <w:rPr>
                <w:color w:val="auto"/>
                <w:kern w:val="0"/>
                <w:sz w:val="18"/>
                <w:szCs w:val="18"/>
                <w:highlight w:val="none"/>
                <w:lang w:val="en-US" w:eastAsia="zh-CN" w:bidi="ar"/>
              </w:rPr>
            </w:pPr>
            <w:r>
              <w:rPr>
                <w:color w:val="auto"/>
                <w:kern w:val="0"/>
                <w:sz w:val="18"/>
                <w:szCs w:val="18"/>
                <w:highlight w:val="none"/>
                <w:lang w:bidi="ar"/>
              </w:rPr>
              <w:t>3000</w:t>
            </w:r>
          </w:p>
        </w:tc>
        <w:tc>
          <w:tcPr>
            <w:tcW w:w="1701" w:type="dxa"/>
            <w:noWrap w:val="0"/>
            <w:vAlign w:val="center"/>
          </w:tcPr>
          <w:p>
            <w:pPr>
              <w:widowControl/>
              <w:jc w:val="center"/>
              <w:textAlignment w:val="top"/>
              <w:rPr>
                <w:color w:val="auto"/>
                <w:kern w:val="0"/>
                <w:sz w:val="18"/>
                <w:szCs w:val="18"/>
                <w:highlight w:val="none"/>
                <w:lang w:val="en-US" w:eastAsia="zh-CN" w:bidi="ar"/>
              </w:rPr>
            </w:pPr>
            <w:r>
              <w:rPr>
                <w:rFonts w:hint="eastAsia"/>
                <w:color w:val="auto"/>
                <w:kern w:val="0"/>
                <w:sz w:val="18"/>
                <w:szCs w:val="18"/>
                <w:highlight w:val="none"/>
                <w:lang w:bidi="ar"/>
              </w:rPr>
              <w:t>南至北外环，北至远洲大酒店</w:t>
            </w:r>
          </w:p>
        </w:tc>
        <w:tc>
          <w:tcPr>
            <w:tcW w:w="1122"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noWrap w:val="0"/>
            <w:vAlign w:val="center"/>
          </w:tcPr>
          <w:p>
            <w:pPr>
              <w:widowControl/>
              <w:jc w:val="center"/>
              <w:textAlignment w:val="top"/>
              <w:rPr>
                <w:color w:val="auto"/>
                <w:kern w:val="0"/>
                <w:sz w:val="18"/>
                <w:szCs w:val="18"/>
                <w:highlight w:val="none"/>
                <w:lang w:bidi="ar"/>
              </w:rPr>
            </w:pPr>
            <w:r>
              <w:rPr>
                <w:rFonts w:hint="eastAsia"/>
                <w:color w:val="auto"/>
                <w:kern w:val="0"/>
                <w:sz w:val="18"/>
                <w:szCs w:val="18"/>
                <w:highlight w:val="none"/>
                <w:lang w:bidi="ar"/>
              </w:rPr>
              <w:t>18</w:t>
            </w:r>
          </w:p>
        </w:tc>
        <w:tc>
          <w:tcPr>
            <w:tcW w:w="1843" w:type="dxa"/>
            <w:noWrap w:val="0"/>
            <w:vAlign w:val="center"/>
          </w:tcPr>
          <w:p>
            <w:pPr>
              <w:widowControl/>
              <w:jc w:val="center"/>
              <w:textAlignment w:val="top"/>
              <w:rPr>
                <w:color w:val="auto"/>
                <w:kern w:val="0"/>
                <w:sz w:val="18"/>
                <w:szCs w:val="18"/>
                <w:highlight w:val="none"/>
                <w:lang w:val="en-US" w:eastAsia="zh-CN" w:bidi="ar"/>
              </w:rPr>
            </w:pPr>
            <w:r>
              <w:rPr>
                <w:rFonts w:hint="eastAsia"/>
                <w:color w:val="auto"/>
                <w:kern w:val="0"/>
                <w:sz w:val="18"/>
                <w:szCs w:val="18"/>
                <w:highlight w:val="none"/>
                <w:lang w:bidi="ar"/>
              </w:rPr>
              <w:t>宁慈公路（穿镇段南侧）</w:t>
            </w:r>
          </w:p>
        </w:tc>
        <w:tc>
          <w:tcPr>
            <w:tcW w:w="1276" w:type="dxa"/>
            <w:noWrap w:val="0"/>
            <w:vAlign w:val="center"/>
          </w:tcPr>
          <w:p>
            <w:pPr>
              <w:widowControl/>
              <w:jc w:val="center"/>
              <w:textAlignment w:val="top"/>
              <w:rPr>
                <w:color w:val="auto"/>
                <w:kern w:val="0"/>
                <w:sz w:val="18"/>
                <w:szCs w:val="18"/>
                <w:highlight w:val="none"/>
                <w:lang w:val="en-US" w:eastAsia="zh-CN" w:bidi="ar"/>
              </w:rPr>
            </w:pPr>
          </w:p>
        </w:tc>
        <w:tc>
          <w:tcPr>
            <w:tcW w:w="850" w:type="dxa"/>
            <w:noWrap w:val="0"/>
            <w:vAlign w:val="center"/>
          </w:tcPr>
          <w:p>
            <w:pPr>
              <w:widowControl/>
              <w:jc w:val="center"/>
              <w:textAlignment w:val="top"/>
              <w:rPr>
                <w:color w:val="auto"/>
                <w:kern w:val="0"/>
                <w:sz w:val="18"/>
                <w:szCs w:val="18"/>
                <w:highlight w:val="none"/>
                <w:lang w:val="en-US" w:eastAsia="zh-CN" w:bidi="ar"/>
              </w:rPr>
            </w:pPr>
          </w:p>
        </w:tc>
        <w:tc>
          <w:tcPr>
            <w:tcW w:w="1418" w:type="dxa"/>
            <w:noWrap w:val="0"/>
            <w:vAlign w:val="center"/>
          </w:tcPr>
          <w:p>
            <w:pPr>
              <w:widowControl/>
              <w:jc w:val="center"/>
              <w:textAlignment w:val="top"/>
              <w:rPr>
                <w:color w:val="auto"/>
                <w:kern w:val="0"/>
                <w:sz w:val="18"/>
                <w:szCs w:val="18"/>
                <w:highlight w:val="none"/>
                <w:lang w:val="en-US" w:eastAsia="zh-CN" w:bidi="ar"/>
              </w:rPr>
            </w:pPr>
            <w:r>
              <w:rPr>
                <w:color w:val="auto"/>
                <w:kern w:val="0"/>
                <w:sz w:val="18"/>
                <w:szCs w:val="18"/>
                <w:highlight w:val="none"/>
                <w:lang w:bidi="ar"/>
              </w:rPr>
              <w:t>15705</w:t>
            </w:r>
          </w:p>
        </w:tc>
        <w:tc>
          <w:tcPr>
            <w:tcW w:w="1701" w:type="dxa"/>
            <w:noWrap w:val="0"/>
            <w:vAlign w:val="center"/>
          </w:tcPr>
          <w:p>
            <w:pPr>
              <w:widowControl/>
              <w:jc w:val="center"/>
              <w:textAlignment w:val="top"/>
              <w:rPr>
                <w:color w:val="auto"/>
                <w:kern w:val="0"/>
                <w:sz w:val="18"/>
                <w:szCs w:val="18"/>
                <w:highlight w:val="none"/>
                <w:lang w:val="en-US" w:eastAsia="zh-CN" w:bidi="ar"/>
              </w:rPr>
            </w:pPr>
            <w:r>
              <w:rPr>
                <w:rFonts w:hint="eastAsia"/>
                <w:color w:val="auto"/>
                <w:kern w:val="0"/>
                <w:sz w:val="18"/>
                <w:szCs w:val="18"/>
                <w:highlight w:val="none"/>
                <w:lang w:bidi="ar"/>
              </w:rPr>
              <w:t>东至北环西路，西至康庄路</w:t>
            </w:r>
          </w:p>
        </w:tc>
        <w:tc>
          <w:tcPr>
            <w:tcW w:w="1122"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noWrap w:val="0"/>
            <w:vAlign w:val="center"/>
          </w:tcPr>
          <w:p>
            <w:pPr>
              <w:widowControl/>
              <w:jc w:val="center"/>
              <w:textAlignment w:val="top"/>
              <w:rPr>
                <w:color w:val="auto"/>
                <w:kern w:val="0"/>
                <w:sz w:val="18"/>
                <w:szCs w:val="18"/>
                <w:highlight w:val="none"/>
                <w:lang w:bidi="ar"/>
              </w:rPr>
            </w:pPr>
            <w:r>
              <w:rPr>
                <w:rFonts w:hint="eastAsia"/>
                <w:color w:val="auto"/>
                <w:kern w:val="0"/>
                <w:sz w:val="18"/>
                <w:szCs w:val="18"/>
                <w:highlight w:val="none"/>
                <w:lang w:bidi="ar"/>
              </w:rPr>
              <w:t>19</w:t>
            </w:r>
          </w:p>
        </w:tc>
        <w:tc>
          <w:tcPr>
            <w:tcW w:w="1843" w:type="dxa"/>
            <w:noWrap w:val="0"/>
            <w:vAlign w:val="center"/>
          </w:tcPr>
          <w:p>
            <w:pPr>
              <w:widowControl/>
              <w:jc w:val="center"/>
              <w:textAlignment w:val="top"/>
              <w:rPr>
                <w:color w:val="auto"/>
                <w:kern w:val="0"/>
                <w:sz w:val="18"/>
                <w:szCs w:val="18"/>
                <w:highlight w:val="none"/>
                <w:lang w:val="en-US" w:eastAsia="zh-CN" w:bidi="ar"/>
              </w:rPr>
            </w:pPr>
            <w:r>
              <w:rPr>
                <w:rFonts w:hint="eastAsia"/>
                <w:color w:val="auto"/>
                <w:kern w:val="0"/>
                <w:sz w:val="18"/>
                <w:szCs w:val="18"/>
                <w:highlight w:val="none"/>
                <w:lang w:bidi="ar"/>
              </w:rPr>
              <w:t>宁慈公路（西段南侧</w:t>
            </w:r>
          </w:p>
        </w:tc>
        <w:tc>
          <w:tcPr>
            <w:tcW w:w="1276" w:type="dxa"/>
            <w:noWrap w:val="0"/>
            <w:vAlign w:val="center"/>
          </w:tcPr>
          <w:p>
            <w:pPr>
              <w:widowControl/>
              <w:jc w:val="center"/>
              <w:textAlignment w:val="top"/>
              <w:rPr>
                <w:color w:val="auto"/>
                <w:kern w:val="0"/>
                <w:sz w:val="18"/>
                <w:szCs w:val="18"/>
                <w:highlight w:val="none"/>
                <w:lang w:val="en-US" w:eastAsia="zh-CN" w:bidi="ar"/>
              </w:rPr>
            </w:pPr>
          </w:p>
        </w:tc>
        <w:tc>
          <w:tcPr>
            <w:tcW w:w="850" w:type="dxa"/>
            <w:noWrap w:val="0"/>
            <w:vAlign w:val="center"/>
          </w:tcPr>
          <w:p>
            <w:pPr>
              <w:widowControl/>
              <w:jc w:val="center"/>
              <w:textAlignment w:val="top"/>
              <w:rPr>
                <w:color w:val="auto"/>
                <w:kern w:val="0"/>
                <w:sz w:val="18"/>
                <w:szCs w:val="18"/>
                <w:highlight w:val="none"/>
                <w:lang w:val="en-US" w:eastAsia="zh-CN" w:bidi="ar"/>
              </w:rPr>
            </w:pPr>
          </w:p>
        </w:tc>
        <w:tc>
          <w:tcPr>
            <w:tcW w:w="1418" w:type="dxa"/>
            <w:noWrap w:val="0"/>
            <w:vAlign w:val="center"/>
          </w:tcPr>
          <w:p>
            <w:pPr>
              <w:widowControl/>
              <w:jc w:val="center"/>
              <w:textAlignment w:val="top"/>
              <w:rPr>
                <w:color w:val="auto"/>
                <w:kern w:val="0"/>
                <w:sz w:val="18"/>
                <w:szCs w:val="18"/>
                <w:highlight w:val="none"/>
                <w:lang w:val="en-US" w:eastAsia="zh-CN" w:bidi="ar"/>
              </w:rPr>
            </w:pPr>
            <w:r>
              <w:rPr>
                <w:color w:val="auto"/>
                <w:kern w:val="0"/>
                <w:sz w:val="18"/>
                <w:szCs w:val="18"/>
                <w:highlight w:val="none"/>
                <w:lang w:bidi="ar"/>
              </w:rPr>
              <w:t>15705</w:t>
            </w:r>
          </w:p>
        </w:tc>
        <w:tc>
          <w:tcPr>
            <w:tcW w:w="1701" w:type="dxa"/>
            <w:noWrap w:val="0"/>
            <w:vAlign w:val="center"/>
          </w:tcPr>
          <w:p>
            <w:pPr>
              <w:widowControl/>
              <w:jc w:val="center"/>
              <w:textAlignment w:val="top"/>
              <w:rPr>
                <w:color w:val="auto"/>
                <w:kern w:val="0"/>
                <w:sz w:val="18"/>
                <w:szCs w:val="18"/>
                <w:highlight w:val="none"/>
                <w:lang w:val="en-US" w:eastAsia="zh-CN" w:bidi="ar"/>
              </w:rPr>
            </w:pPr>
            <w:r>
              <w:rPr>
                <w:rFonts w:hint="eastAsia"/>
                <w:color w:val="auto"/>
                <w:kern w:val="0"/>
                <w:sz w:val="18"/>
                <w:szCs w:val="18"/>
                <w:highlight w:val="none"/>
                <w:lang w:bidi="ar"/>
              </w:rPr>
              <w:t>）东至康庄路，西至洪塘交界处</w:t>
            </w:r>
          </w:p>
        </w:tc>
        <w:tc>
          <w:tcPr>
            <w:tcW w:w="1122"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noWrap w:val="0"/>
            <w:vAlign w:val="center"/>
          </w:tcPr>
          <w:p>
            <w:pPr>
              <w:widowControl/>
              <w:jc w:val="center"/>
              <w:textAlignment w:val="top"/>
              <w:rPr>
                <w:color w:val="auto"/>
                <w:kern w:val="0"/>
                <w:sz w:val="18"/>
                <w:szCs w:val="18"/>
                <w:highlight w:val="none"/>
                <w:lang w:bidi="ar"/>
              </w:rPr>
            </w:pPr>
            <w:r>
              <w:rPr>
                <w:rFonts w:hint="eastAsia"/>
                <w:color w:val="auto"/>
                <w:kern w:val="0"/>
                <w:sz w:val="18"/>
                <w:szCs w:val="18"/>
                <w:highlight w:val="none"/>
                <w:lang w:bidi="ar"/>
              </w:rPr>
              <w:t>20</w:t>
            </w:r>
          </w:p>
        </w:tc>
        <w:tc>
          <w:tcPr>
            <w:tcW w:w="1843" w:type="dxa"/>
            <w:noWrap w:val="0"/>
            <w:vAlign w:val="center"/>
          </w:tcPr>
          <w:p>
            <w:pPr>
              <w:widowControl/>
              <w:jc w:val="center"/>
              <w:textAlignment w:val="top"/>
              <w:rPr>
                <w:color w:val="auto"/>
                <w:kern w:val="0"/>
                <w:sz w:val="18"/>
                <w:szCs w:val="18"/>
                <w:highlight w:val="none"/>
                <w:lang w:val="en-US" w:eastAsia="zh-CN" w:bidi="ar"/>
              </w:rPr>
            </w:pPr>
            <w:r>
              <w:rPr>
                <w:rFonts w:hint="eastAsia"/>
                <w:color w:val="auto"/>
                <w:kern w:val="0"/>
                <w:sz w:val="18"/>
                <w:szCs w:val="18"/>
                <w:highlight w:val="none"/>
                <w:lang w:bidi="ar"/>
              </w:rPr>
              <w:t>康庄路</w:t>
            </w:r>
          </w:p>
        </w:tc>
        <w:tc>
          <w:tcPr>
            <w:tcW w:w="1276" w:type="dxa"/>
            <w:noWrap w:val="0"/>
            <w:vAlign w:val="center"/>
          </w:tcPr>
          <w:p>
            <w:pPr>
              <w:widowControl/>
              <w:jc w:val="center"/>
              <w:textAlignment w:val="top"/>
              <w:rPr>
                <w:color w:val="auto"/>
                <w:kern w:val="0"/>
                <w:sz w:val="18"/>
                <w:szCs w:val="18"/>
                <w:highlight w:val="none"/>
                <w:lang w:val="en-US" w:eastAsia="zh-CN" w:bidi="ar"/>
              </w:rPr>
            </w:pPr>
          </w:p>
        </w:tc>
        <w:tc>
          <w:tcPr>
            <w:tcW w:w="850" w:type="dxa"/>
            <w:noWrap w:val="0"/>
            <w:vAlign w:val="center"/>
          </w:tcPr>
          <w:p>
            <w:pPr>
              <w:widowControl/>
              <w:jc w:val="center"/>
              <w:textAlignment w:val="top"/>
              <w:rPr>
                <w:color w:val="auto"/>
                <w:kern w:val="0"/>
                <w:sz w:val="18"/>
                <w:szCs w:val="18"/>
                <w:highlight w:val="none"/>
                <w:lang w:val="en-US" w:eastAsia="zh-CN" w:bidi="ar"/>
              </w:rPr>
            </w:pPr>
          </w:p>
        </w:tc>
        <w:tc>
          <w:tcPr>
            <w:tcW w:w="1418" w:type="dxa"/>
            <w:noWrap w:val="0"/>
            <w:vAlign w:val="center"/>
          </w:tcPr>
          <w:p>
            <w:pPr>
              <w:widowControl/>
              <w:jc w:val="center"/>
              <w:textAlignment w:val="top"/>
              <w:rPr>
                <w:color w:val="auto"/>
                <w:kern w:val="0"/>
                <w:sz w:val="18"/>
                <w:szCs w:val="18"/>
                <w:highlight w:val="none"/>
                <w:lang w:val="en-US" w:eastAsia="zh-CN" w:bidi="ar"/>
              </w:rPr>
            </w:pPr>
            <w:r>
              <w:rPr>
                <w:color w:val="auto"/>
                <w:kern w:val="0"/>
                <w:sz w:val="18"/>
                <w:szCs w:val="18"/>
                <w:highlight w:val="none"/>
                <w:lang w:bidi="ar"/>
              </w:rPr>
              <w:t>75700</w:t>
            </w:r>
          </w:p>
        </w:tc>
        <w:tc>
          <w:tcPr>
            <w:tcW w:w="1701" w:type="dxa"/>
            <w:noWrap w:val="0"/>
            <w:vAlign w:val="center"/>
          </w:tcPr>
          <w:p>
            <w:pPr>
              <w:widowControl/>
              <w:jc w:val="center"/>
              <w:textAlignment w:val="top"/>
              <w:rPr>
                <w:color w:val="auto"/>
                <w:kern w:val="0"/>
                <w:sz w:val="18"/>
                <w:szCs w:val="18"/>
                <w:highlight w:val="none"/>
                <w:lang w:val="en-US" w:eastAsia="zh-CN" w:bidi="ar"/>
              </w:rPr>
            </w:pPr>
            <w:r>
              <w:rPr>
                <w:rFonts w:hint="eastAsia"/>
                <w:color w:val="auto"/>
                <w:kern w:val="0"/>
                <w:sz w:val="18"/>
                <w:szCs w:val="18"/>
                <w:highlight w:val="none"/>
                <w:lang w:bidi="ar"/>
              </w:rPr>
              <w:t>南至北环西路，北至宁慈公路</w:t>
            </w:r>
          </w:p>
        </w:tc>
        <w:tc>
          <w:tcPr>
            <w:tcW w:w="1122"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noWrap w:val="0"/>
            <w:vAlign w:val="center"/>
          </w:tcPr>
          <w:p>
            <w:pPr>
              <w:widowControl/>
              <w:jc w:val="center"/>
              <w:textAlignment w:val="top"/>
              <w:rPr>
                <w:color w:val="auto"/>
                <w:kern w:val="0"/>
                <w:sz w:val="18"/>
                <w:szCs w:val="18"/>
                <w:highlight w:val="none"/>
                <w:lang w:bidi="ar"/>
              </w:rPr>
            </w:pPr>
            <w:r>
              <w:rPr>
                <w:rFonts w:hint="eastAsia"/>
                <w:color w:val="auto"/>
                <w:kern w:val="0"/>
                <w:sz w:val="18"/>
                <w:szCs w:val="18"/>
                <w:highlight w:val="none"/>
                <w:lang w:bidi="ar"/>
              </w:rPr>
              <w:t>21</w:t>
            </w:r>
          </w:p>
        </w:tc>
        <w:tc>
          <w:tcPr>
            <w:tcW w:w="1843" w:type="dxa"/>
            <w:noWrap w:val="0"/>
            <w:vAlign w:val="center"/>
          </w:tcPr>
          <w:p>
            <w:pPr>
              <w:widowControl/>
              <w:jc w:val="center"/>
              <w:textAlignment w:val="top"/>
              <w:rPr>
                <w:color w:val="auto"/>
                <w:kern w:val="0"/>
                <w:sz w:val="18"/>
                <w:szCs w:val="18"/>
                <w:highlight w:val="none"/>
                <w:lang w:val="en-US" w:eastAsia="zh-CN" w:bidi="ar"/>
              </w:rPr>
            </w:pPr>
            <w:r>
              <w:rPr>
                <w:rFonts w:hint="eastAsia"/>
                <w:color w:val="auto"/>
                <w:kern w:val="0"/>
                <w:sz w:val="18"/>
                <w:szCs w:val="18"/>
                <w:highlight w:val="none"/>
                <w:lang w:bidi="ar"/>
              </w:rPr>
              <w:t>康桥路</w:t>
            </w:r>
          </w:p>
        </w:tc>
        <w:tc>
          <w:tcPr>
            <w:tcW w:w="1276" w:type="dxa"/>
            <w:noWrap w:val="0"/>
            <w:vAlign w:val="center"/>
          </w:tcPr>
          <w:p>
            <w:pPr>
              <w:widowControl/>
              <w:jc w:val="center"/>
              <w:textAlignment w:val="top"/>
              <w:rPr>
                <w:color w:val="auto"/>
                <w:kern w:val="0"/>
                <w:sz w:val="18"/>
                <w:szCs w:val="18"/>
                <w:highlight w:val="none"/>
                <w:lang w:val="en-US" w:eastAsia="zh-CN" w:bidi="ar"/>
              </w:rPr>
            </w:pPr>
            <w:r>
              <w:rPr>
                <w:rFonts w:hint="eastAsia"/>
                <w:color w:val="auto"/>
                <w:kern w:val="0"/>
                <w:sz w:val="18"/>
                <w:szCs w:val="18"/>
                <w:highlight w:val="none"/>
                <w:lang w:bidi="ar"/>
              </w:rPr>
              <w:t>368</w:t>
            </w:r>
          </w:p>
        </w:tc>
        <w:tc>
          <w:tcPr>
            <w:tcW w:w="850" w:type="dxa"/>
            <w:noWrap w:val="0"/>
            <w:vAlign w:val="center"/>
          </w:tcPr>
          <w:p>
            <w:pPr>
              <w:widowControl/>
              <w:jc w:val="center"/>
              <w:textAlignment w:val="top"/>
              <w:rPr>
                <w:color w:val="auto"/>
                <w:kern w:val="0"/>
                <w:sz w:val="18"/>
                <w:szCs w:val="18"/>
                <w:highlight w:val="none"/>
                <w:lang w:val="en-US" w:eastAsia="zh-CN" w:bidi="ar"/>
              </w:rPr>
            </w:pPr>
            <w:r>
              <w:rPr>
                <w:rFonts w:hint="eastAsia"/>
                <w:color w:val="auto"/>
                <w:kern w:val="0"/>
                <w:sz w:val="18"/>
                <w:szCs w:val="18"/>
                <w:highlight w:val="none"/>
                <w:lang w:bidi="ar"/>
              </w:rPr>
              <w:t>20</w:t>
            </w:r>
          </w:p>
        </w:tc>
        <w:tc>
          <w:tcPr>
            <w:tcW w:w="1418" w:type="dxa"/>
            <w:noWrap w:val="0"/>
            <w:vAlign w:val="center"/>
          </w:tcPr>
          <w:p>
            <w:pPr>
              <w:widowControl/>
              <w:jc w:val="center"/>
              <w:textAlignment w:val="top"/>
              <w:rPr>
                <w:color w:val="auto"/>
                <w:kern w:val="0"/>
                <w:sz w:val="18"/>
                <w:szCs w:val="18"/>
                <w:highlight w:val="none"/>
                <w:lang w:val="en-US" w:eastAsia="zh-CN" w:bidi="ar"/>
              </w:rPr>
            </w:pPr>
            <w:r>
              <w:rPr>
                <w:rFonts w:hint="eastAsia"/>
                <w:color w:val="auto"/>
                <w:kern w:val="0"/>
                <w:sz w:val="18"/>
                <w:szCs w:val="18"/>
                <w:highlight w:val="none"/>
                <w:lang w:bidi="ar"/>
              </w:rPr>
              <w:t>7360</w:t>
            </w:r>
          </w:p>
        </w:tc>
        <w:tc>
          <w:tcPr>
            <w:tcW w:w="1701" w:type="dxa"/>
            <w:noWrap w:val="0"/>
            <w:vAlign w:val="center"/>
          </w:tcPr>
          <w:p>
            <w:pPr>
              <w:widowControl/>
              <w:jc w:val="center"/>
              <w:textAlignment w:val="top"/>
              <w:rPr>
                <w:color w:val="auto"/>
                <w:kern w:val="0"/>
                <w:sz w:val="18"/>
                <w:szCs w:val="18"/>
                <w:highlight w:val="none"/>
                <w:lang w:val="en-US" w:eastAsia="zh-CN" w:bidi="ar"/>
              </w:rPr>
            </w:pPr>
            <w:r>
              <w:rPr>
                <w:rFonts w:hint="eastAsia"/>
                <w:color w:val="auto"/>
                <w:kern w:val="0"/>
                <w:sz w:val="18"/>
                <w:szCs w:val="18"/>
                <w:highlight w:val="none"/>
                <w:lang w:bidi="ar"/>
              </w:rPr>
              <w:t>南至送变电，东至宁慈公路</w:t>
            </w:r>
          </w:p>
        </w:tc>
        <w:tc>
          <w:tcPr>
            <w:tcW w:w="1122"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noWrap w:val="0"/>
            <w:vAlign w:val="center"/>
          </w:tcPr>
          <w:p>
            <w:pPr>
              <w:widowControl/>
              <w:jc w:val="center"/>
              <w:textAlignment w:val="top"/>
              <w:rPr>
                <w:color w:val="auto"/>
                <w:kern w:val="0"/>
                <w:sz w:val="18"/>
                <w:szCs w:val="18"/>
                <w:highlight w:val="none"/>
                <w:lang w:bidi="ar"/>
              </w:rPr>
            </w:pPr>
            <w:r>
              <w:rPr>
                <w:rFonts w:hint="eastAsia"/>
                <w:color w:val="auto"/>
                <w:kern w:val="0"/>
                <w:sz w:val="18"/>
                <w:szCs w:val="18"/>
                <w:highlight w:val="none"/>
                <w:lang w:bidi="ar"/>
              </w:rPr>
              <w:t>22</w:t>
            </w:r>
          </w:p>
        </w:tc>
        <w:tc>
          <w:tcPr>
            <w:tcW w:w="1843" w:type="dxa"/>
            <w:noWrap w:val="0"/>
            <w:vAlign w:val="center"/>
          </w:tcPr>
          <w:p>
            <w:pPr>
              <w:widowControl/>
              <w:jc w:val="center"/>
              <w:textAlignment w:val="top"/>
              <w:rPr>
                <w:color w:val="auto"/>
                <w:kern w:val="0"/>
                <w:sz w:val="18"/>
                <w:szCs w:val="18"/>
                <w:highlight w:val="none"/>
                <w:lang w:val="en-US" w:eastAsia="zh-CN" w:bidi="ar"/>
              </w:rPr>
            </w:pPr>
            <w:r>
              <w:rPr>
                <w:rFonts w:hint="eastAsia"/>
                <w:color w:val="auto"/>
                <w:kern w:val="0"/>
                <w:sz w:val="18"/>
                <w:szCs w:val="18"/>
                <w:highlight w:val="none"/>
                <w:lang w:bidi="ar"/>
              </w:rPr>
              <w:t>庄浦线（远洲段）</w:t>
            </w:r>
          </w:p>
        </w:tc>
        <w:tc>
          <w:tcPr>
            <w:tcW w:w="1276" w:type="dxa"/>
            <w:noWrap w:val="0"/>
            <w:vAlign w:val="center"/>
          </w:tcPr>
          <w:p>
            <w:pPr>
              <w:widowControl/>
              <w:jc w:val="center"/>
              <w:textAlignment w:val="top"/>
              <w:rPr>
                <w:color w:val="auto"/>
                <w:kern w:val="0"/>
                <w:sz w:val="18"/>
                <w:szCs w:val="18"/>
                <w:highlight w:val="none"/>
                <w:lang w:val="en-US" w:eastAsia="zh-CN" w:bidi="ar"/>
              </w:rPr>
            </w:pPr>
            <w:r>
              <w:rPr>
                <w:rFonts w:hint="eastAsia"/>
                <w:color w:val="auto"/>
                <w:kern w:val="0"/>
                <w:sz w:val="18"/>
                <w:szCs w:val="18"/>
                <w:highlight w:val="none"/>
                <w:lang w:bidi="ar"/>
              </w:rPr>
              <w:t>850</w:t>
            </w:r>
          </w:p>
        </w:tc>
        <w:tc>
          <w:tcPr>
            <w:tcW w:w="850" w:type="dxa"/>
            <w:noWrap w:val="0"/>
            <w:vAlign w:val="center"/>
          </w:tcPr>
          <w:p>
            <w:pPr>
              <w:widowControl/>
              <w:jc w:val="center"/>
              <w:textAlignment w:val="top"/>
              <w:rPr>
                <w:color w:val="auto"/>
                <w:kern w:val="0"/>
                <w:sz w:val="18"/>
                <w:szCs w:val="18"/>
                <w:highlight w:val="none"/>
                <w:lang w:val="en-US" w:eastAsia="zh-CN" w:bidi="ar"/>
              </w:rPr>
            </w:pPr>
            <w:r>
              <w:rPr>
                <w:rFonts w:hint="eastAsia"/>
                <w:color w:val="auto"/>
                <w:kern w:val="0"/>
                <w:sz w:val="18"/>
                <w:szCs w:val="18"/>
                <w:highlight w:val="none"/>
                <w:lang w:bidi="ar"/>
              </w:rPr>
              <w:t>10</w:t>
            </w:r>
          </w:p>
        </w:tc>
        <w:tc>
          <w:tcPr>
            <w:tcW w:w="1418" w:type="dxa"/>
            <w:noWrap w:val="0"/>
            <w:vAlign w:val="center"/>
          </w:tcPr>
          <w:p>
            <w:pPr>
              <w:widowControl/>
              <w:jc w:val="center"/>
              <w:textAlignment w:val="top"/>
              <w:rPr>
                <w:color w:val="auto"/>
                <w:kern w:val="0"/>
                <w:sz w:val="18"/>
                <w:szCs w:val="18"/>
                <w:highlight w:val="none"/>
                <w:lang w:val="en-US" w:eastAsia="zh-CN" w:bidi="ar"/>
              </w:rPr>
            </w:pPr>
            <w:r>
              <w:rPr>
                <w:rFonts w:hint="eastAsia"/>
                <w:color w:val="auto"/>
                <w:kern w:val="0"/>
                <w:sz w:val="18"/>
                <w:szCs w:val="18"/>
                <w:highlight w:val="none"/>
                <w:lang w:bidi="ar"/>
              </w:rPr>
              <w:t>8500</w:t>
            </w:r>
          </w:p>
        </w:tc>
        <w:tc>
          <w:tcPr>
            <w:tcW w:w="1701" w:type="dxa"/>
            <w:noWrap w:val="0"/>
            <w:vAlign w:val="center"/>
          </w:tcPr>
          <w:p>
            <w:pPr>
              <w:widowControl/>
              <w:jc w:val="center"/>
              <w:textAlignment w:val="top"/>
              <w:rPr>
                <w:color w:val="auto"/>
                <w:kern w:val="0"/>
                <w:sz w:val="18"/>
                <w:szCs w:val="18"/>
                <w:highlight w:val="none"/>
                <w:lang w:val="en-US" w:eastAsia="zh-CN" w:bidi="ar"/>
              </w:rPr>
            </w:pPr>
            <w:r>
              <w:rPr>
                <w:rFonts w:hint="eastAsia"/>
                <w:color w:val="auto"/>
                <w:kern w:val="0"/>
                <w:sz w:val="18"/>
                <w:szCs w:val="18"/>
                <w:highlight w:val="none"/>
                <w:lang w:bidi="ar"/>
              </w:rPr>
              <w:t>东至江北大道、西至洋市河</w:t>
            </w:r>
          </w:p>
        </w:tc>
        <w:tc>
          <w:tcPr>
            <w:tcW w:w="1122"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82" w:type="dxa"/>
            <w:noWrap w:val="0"/>
            <w:vAlign w:val="center"/>
          </w:tcPr>
          <w:p>
            <w:pPr>
              <w:widowControl/>
              <w:jc w:val="center"/>
              <w:textAlignment w:val="top"/>
              <w:rPr>
                <w:color w:val="auto"/>
                <w:kern w:val="0"/>
                <w:sz w:val="18"/>
                <w:szCs w:val="18"/>
                <w:highlight w:val="none"/>
                <w:lang w:bidi="ar"/>
              </w:rPr>
            </w:pPr>
            <w:r>
              <w:rPr>
                <w:rFonts w:hint="eastAsia"/>
                <w:color w:val="auto"/>
                <w:kern w:val="0"/>
                <w:sz w:val="18"/>
                <w:szCs w:val="18"/>
                <w:highlight w:val="none"/>
                <w:lang w:bidi="ar"/>
              </w:rPr>
              <w:t>23</w:t>
            </w:r>
          </w:p>
        </w:tc>
        <w:tc>
          <w:tcPr>
            <w:tcW w:w="1843" w:type="dxa"/>
            <w:noWrap w:val="0"/>
            <w:vAlign w:val="center"/>
          </w:tcPr>
          <w:p>
            <w:pPr>
              <w:widowControl/>
              <w:jc w:val="center"/>
              <w:textAlignment w:val="top"/>
              <w:rPr>
                <w:rFonts w:hint="eastAsia"/>
                <w:color w:val="auto"/>
                <w:kern w:val="0"/>
                <w:sz w:val="18"/>
                <w:szCs w:val="18"/>
                <w:highlight w:val="none"/>
                <w:lang w:val="en-US" w:eastAsia="zh-CN" w:bidi="ar"/>
              </w:rPr>
            </w:pPr>
            <w:r>
              <w:rPr>
                <w:rFonts w:hint="eastAsia"/>
                <w:color w:val="auto"/>
                <w:kern w:val="0"/>
                <w:sz w:val="18"/>
                <w:szCs w:val="18"/>
                <w:highlight w:val="none"/>
                <w:lang w:bidi="ar"/>
              </w:rPr>
              <w:t>康庄路辅道</w:t>
            </w:r>
          </w:p>
        </w:tc>
        <w:tc>
          <w:tcPr>
            <w:tcW w:w="1276" w:type="dxa"/>
            <w:noWrap w:val="0"/>
            <w:vAlign w:val="center"/>
          </w:tcPr>
          <w:p>
            <w:pPr>
              <w:widowControl/>
              <w:jc w:val="center"/>
              <w:textAlignment w:val="top"/>
              <w:rPr>
                <w:rFonts w:hint="eastAsia"/>
                <w:color w:val="auto"/>
                <w:kern w:val="0"/>
                <w:sz w:val="18"/>
                <w:szCs w:val="18"/>
                <w:highlight w:val="none"/>
                <w:lang w:val="en-US" w:eastAsia="zh-CN" w:bidi="ar"/>
              </w:rPr>
            </w:pPr>
            <w:r>
              <w:rPr>
                <w:rFonts w:hint="eastAsia"/>
                <w:color w:val="auto"/>
                <w:kern w:val="0"/>
                <w:sz w:val="18"/>
                <w:szCs w:val="18"/>
                <w:highlight w:val="none"/>
                <w:lang w:bidi="ar"/>
              </w:rPr>
              <w:t>1620</w:t>
            </w:r>
          </w:p>
        </w:tc>
        <w:tc>
          <w:tcPr>
            <w:tcW w:w="850" w:type="dxa"/>
            <w:noWrap w:val="0"/>
            <w:vAlign w:val="center"/>
          </w:tcPr>
          <w:p>
            <w:pPr>
              <w:widowControl/>
              <w:jc w:val="center"/>
              <w:textAlignment w:val="top"/>
              <w:rPr>
                <w:rFonts w:hint="eastAsia"/>
                <w:color w:val="auto"/>
                <w:kern w:val="0"/>
                <w:sz w:val="18"/>
                <w:szCs w:val="18"/>
                <w:highlight w:val="none"/>
                <w:lang w:val="en-US" w:eastAsia="zh-CN" w:bidi="ar"/>
              </w:rPr>
            </w:pPr>
            <w:r>
              <w:rPr>
                <w:rFonts w:hint="eastAsia"/>
                <w:color w:val="auto"/>
                <w:kern w:val="0"/>
                <w:sz w:val="18"/>
                <w:szCs w:val="18"/>
                <w:highlight w:val="none"/>
                <w:lang w:bidi="ar"/>
              </w:rPr>
              <w:t>10</w:t>
            </w:r>
          </w:p>
        </w:tc>
        <w:tc>
          <w:tcPr>
            <w:tcW w:w="1418" w:type="dxa"/>
            <w:noWrap w:val="0"/>
            <w:vAlign w:val="center"/>
          </w:tcPr>
          <w:p>
            <w:pPr>
              <w:widowControl/>
              <w:jc w:val="center"/>
              <w:textAlignment w:val="top"/>
              <w:rPr>
                <w:rFonts w:hint="eastAsia"/>
                <w:color w:val="auto"/>
                <w:kern w:val="0"/>
                <w:sz w:val="18"/>
                <w:szCs w:val="18"/>
                <w:highlight w:val="none"/>
                <w:lang w:val="en-US" w:eastAsia="zh-CN" w:bidi="ar"/>
              </w:rPr>
            </w:pPr>
            <w:r>
              <w:rPr>
                <w:rFonts w:hint="eastAsia"/>
                <w:color w:val="auto"/>
                <w:kern w:val="0"/>
                <w:sz w:val="18"/>
                <w:szCs w:val="18"/>
                <w:highlight w:val="none"/>
                <w:lang w:bidi="ar"/>
              </w:rPr>
              <w:t>16200</w:t>
            </w:r>
          </w:p>
        </w:tc>
        <w:tc>
          <w:tcPr>
            <w:tcW w:w="1701" w:type="dxa"/>
            <w:noWrap w:val="0"/>
            <w:vAlign w:val="center"/>
          </w:tcPr>
          <w:p>
            <w:pPr>
              <w:widowControl/>
              <w:jc w:val="center"/>
              <w:textAlignment w:val="top"/>
              <w:rPr>
                <w:rFonts w:hint="eastAsia"/>
                <w:color w:val="auto"/>
                <w:kern w:val="0"/>
                <w:sz w:val="18"/>
                <w:szCs w:val="18"/>
                <w:highlight w:val="none"/>
                <w:lang w:val="en-US" w:eastAsia="zh-CN" w:bidi="ar"/>
              </w:rPr>
            </w:pPr>
            <w:r>
              <w:rPr>
                <w:rFonts w:hint="eastAsia"/>
                <w:color w:val="auto"/>
                <w:kern w:val="0"/>
                <w:sz w:val="18"/>
                <w:szCs w:val="18"/>
                <w:highlight w:val="none"/>
                <w:lang w:bidi="ar"/>
              </w:rPr>
              <w:t>南至北环西路，北至宁慈公路</w:t>
            </w:r>
          </w:p>
        </w:tc>
        <w:tc>
          <w:tcPr>
            <w:tcW w:w="112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82" w:type="dxa"/>
            <w:noWrap w:val="0"/>
            <w:vAlign w:val="center"/>
          </w:tcPr>
          <w:p>
            <w:pPr>
              <w:widowControl/>
              <w:jc w:val="center"/>
              <w:textAlignment w:val="top"/>
              <w:rPr>
                <w:color w:val="auto"/>
                <w:kern w:val="0"/>
                <w:sz w:val="18"/>
                <w:szCs w:val="18"/>
                <w:highlight w:val="none"/>
                <w:lang w:bidi="ar"/>
              </w:rPr>
            </w:pPr>
            <w:r>
              <w:rPr>
                <w:rFonts w:hint="eastAsia"/>
                <w:color w:val="auto"/>
                <w:kern w:val="0"/>
                <w:sz w:val="18"/>
                <w:szCs w:val="18"/>
                <w:highlight w:val="none"/>
                <w:lang w:bidi="ar"/>
              </w:rPr>
              <w:t>24</w:t>
            </w:r>
          </w:p>
        </w:tc>
        <w:tc>
          <w:tcPr>
            <w:tcW w:w="1843" w:type="dxa"/>
            <w:noWrap w:val="0"/>
            <w:vAlign w:val="center"/>
          </w:tcPr>
          <w:p>
            <w:pPr>
              <w:widowControl/>
              <w:jc w:val="center"/>
              <w:textAlignment w:val="top"/>
              <w:rPr>
                <w:rFonts w:hint="eastAsia"/>
                <w:color w:val="auto"/>
                <w:kern w:val="0"/>
                <w:sz w:val="18"/>
                <w:szCs w:val="18"/>
                <w:highlight w:val="none"/>
                <w:lang w:val="en-US" w:eastAsia="zh-CN" w:bidi="ar"/>
              </w:rPr>
            </w:pPr>
            <w:r>
              <w:rPr>
                <w:rFonts w:hint="eastAsia"/>
                <w:color w:val="auto"/>
                <w:kern w:val="0"/>
                <w:sz w:val="18"/>
                <w:szCs w:val="18"/>
                <w:highlight w:val="none"/>
                <w:lang w:bidi="ar"/>
              </w:rPr>
              <w:t>九万里小区</w:t>
            </w:r>
          </w:p>
        </w:tc>
        <w:tc>
          <w:tcPr>
            <w:tcW w:w="1276" w:type="dxa"/>
            <w:noWrap w:val="0"/>
            <w:vAlign w:val="center"/>
          </w:tcPr>
          <w:p>
            <w:pPr>
              <w:widowControl/>
              <w:jc w:val="center"/>
              <w:textAlignment w:val="top"/>
              <w:rPr>
                <w:rFonts w:hint="eastAsia"/>
                <w:color w:val="auto"/>
                <w:kern w:val="0"/>
                <w:sz w:val="18"/>
                <w:szCs w:val="18"/>
                <w:highlight w:val="none"/>
                <w:lang w:val="en-US" w:eastAsia="zh-CN" w:bidi="ar"/>
              </w:rPr>
            </w:pPr>
          </w:p>
        </w:tc>
        <w:tc>
          <w:tcPr>
            <w:tcW w:w="850" w:type="dxa"/>
            <w:noWrap w:val="0"/>
            <w:vAlign w:val="center"/>
          </w:tcPr>
          <w:p>
            <w:pPr>
              <w:widowControl/>
              <w:jc w:val="center"/>
              <w:textAlignment w:val="top"/>
              <w:rPr>
                <w:rFonts w:hint="eastAsia"/>
                <w:color w:val="auto"/>
                <w:kern w:val="0"/>
                <w:sz w:val="18"/>
                <w:szCs w:val="18"/>
                <w:highlight w:val="none"/>
                <w:lang w:val="en-US" w:eastAsia="zh-CN" w:bidi="ar"/>
              </w:rPr>
            </w:pPr>
          </w:p>
        </w:tc>
        <w:tc>
          <w:tcPr>
            <w:tcW w:w="1418" w:type="dxa"/>
            <w:noWrap w:val="0"/>
            <w:vAlign w:val="center"/>
          </w:tcPr>
          <w:p>
            <w:pPr>
              <w:widowControl/>
              <w:jc w:val="center"/>
              <w:textAlignment w:val="top"/>
              <w:rPr>
                <w:rFonts w:hint="default" w:eastAsia="宋体"/>
                <w:color w:val="auto"/>
                <w:kern w:val="0"/>
                <w:sz w:val="18"/>
                <w:szCs w:val="18"/>
                <w:highlight w:val="none"/>
                <w:lang w:val="en-US" w:eastAsia="zh-CN" w:bidi="ar"/>
              </w:rPr>
            </w:pPr>
            <w:r>
              <w:rPr>
                <w:rFonts w:hint="eastAsia"/>
                <w:color w:val="auto"/>
                <w:kern w:val="0"/>
                <w:sz w:val="18"/>
                <w:szCs w:val="18"/>
                <w:highlight w:val="none"/>
                <w:lang w:val="en-US" w:eastAsia="zh-CN" w:bidi="ar"/>
              </w:rPr>
              <w:t>2000</w:t>
            </w:r>
          </w:p>
        </w:tc>
        <w:tc>
          <w:tcPr>
            <w:tcW w:w="1701" w:type="dxa"/>
            <w:noWrap w:val="0"/>
            <w:vAlign w:val="center"/>
          </w:tcPr>
          <w:p>
            <w:pPr>
              <w:widowControl/>
              <w:jc w:val="center"/>
              <w:textAlignment w:val="top"/>
              <w:rPr>
                <w:rFonts w:hint="eastAsia" w:ascii="宋体" w:hAnsi="宋体" w:cs="宋体"/>
                <w:color w:val="auto"/>
                <w:kern w:val="0"/>
                <w:sz w:val="21"/>
                <w:szCs w:val="21"/>
                <w:highlight w:val="none"/>
                <w:lang w:val="en-US" w:eastAsia="zh-CN" w:bidi="ar-SA"/>
              </w:rPr>
            </w:pPr>
          </w:p>
        </w:tc>
        <w:tc>
          <w:tcPr>
            <w:tcW w:w="1122" w:type="dxa"/>
            <w:noWrap w:val="0"/>
            <w:vAlign w:val="center"/>
          </w:tcPr>
          <w:p>
            <w:pPr>
              <w:widowControl/>
              <w:jc w:val="center"/>
              <w:rPr>
                <w:rFonts w:hint="eastAsia"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82" w:type="dxa"/>
            <w:noWrap w:val="0"/>
            <w:vAlign w:val="center"/>
          </w:tcPr>
          <w:p>
            <w:pPr>
              <w:widowControl/>
              <w:jc w:val="center"/>
              <w:textAlignment w:val="top"/>
              <w:rPr>
                <w:rFonts w:hint="eastAsia"/>
                <w:color w:val="auto"/>
                <w:kern w:val="0"/>
                <w:sz w:val="18"/>
                <w:szCs w:val="18"/>
                <w:highlight w:val="none"/>
                <w:lang w:bidi="ar"/>
              </w:rPr>
            </w:pPr>
            <w:r>
              <w:rPr>
                <w:rFonts w:hint="eastAsia"/>
                <w:color w:val="auto"/>
                <w:kern w:val="0"/>
                <w:sz w:val="18"/>
                <w:szCs w:val="18"/>
                <w:highlight w:val="none"/>
                <w:lang w:bidi="ar"/>
              </w:rPr>
              <w:t>25</w:t>
            </w:r>
          </w:p>
        </w:tc>
        <w:tc>
          <w:tcPr>
            <w:tcW w:w="1843" w:type="dxa"/>
            <w:noWrap w:val="0"/>
            <w:vAlign w:val="center"/>
          </w:tcPr>
          <w:p>
            <w:pPr>
              <w:widowControl/>
              <w:jc w:val="center"/>
              <w:textAlignment w:val="top"/>
              <w:rPr>
                <w:rFonts w:hint="eastAsia"/>
                <w:color w:val="auto"/>
                <w:kern w:val="0"/>
                <w:sz w:val="18"/>
                <w:szCs w:val="18"/>
                <w:highlight w:val="none"/>
                <w:lang w:val="en-US" w:eastAsia="zh-CN" w:bidi="ar"/>
              </w:rPr>
            </w:pPr>
            <w:r>
              <w:rPr>
                <w:rFonts w:hint="eastAsia"/>
                <w:color w:val="auto"/>
                <w:kern w:val="0"/>
                <w:sz w:val="18"/>
                <w:szCs w:val="18"/>
                <w:highlight w:val="none"/>
                <w:lang w:bidi="ar"/>
              </w:rPr>
              <w:t>老火车站生活区</w:t>
            </w:r>
          </w:p>
        </w:tc>
        <w:tc>
          <w:tcPr>
            <w:tcW w:w="1276" w:type="dxa"/>
            <w:noWrap w:val="0"/>
            <w:vAlign w:val="center"/>
          </w:tcPr>
          <w:p>
            <w:pPr>
              <w:widowControl/>
              <w:jc w:val="center"/>
              <w:textAlignment w:val="top"/>
              <w:rPr>
                <w:rFonts w:hint="eastAsia"/>
                <w:color w:val="auto"/>
                <w:kern w:val="0"/>
                <w:sz w:val="18"/>
                <w:szCs w:val="18"/>
                <w:highlight w:val="none"/>
                <w:lang w:val="en-US" w:eastAsia="zh-CN" w:bidi="ar"/>
              </w:rPr>
            </w:pPr>
          </w:p>
        </w:tc>
        <w:tc>
          <w:tcPr>
            <w:tcW w:w="850" w:type="dxa"/>
            <w:noWrap w:val="0"/>
            <w:vAlign w:val="center"/>
          </w:tcPr>
          <w:p>
            <w:pPr>
              <w:widowControl/>
              <w:jc w:val="center"/>
              <w:textAlignment w:val="top"/>
              <w:rPr>
                <w:rFonts w:hint="eastAsia"/>
                <w:color w:val="auto"/>
                <w:kern w:val="0"/>
                <w:sz w:val="18"/>
                <w:szCs w:val="18"/>
                <w:highlight w:val="none"/>
                <w:lang w:val="en-US" w:eastAsia="zh-CN" w:bidi="ar"/>
              </w:rPr>
            </w:pPr>
          </w:p>
        </w:tc>
        <w:tc>
          <w:tcPr>
            <w:tcW w:w="1418" w:type="dxa"/>
            <w:noWrap w:val="0"/>
            <w:vAlign w:val="center"/>
          </w:tcPr>
          <w:p>
            <w:pPr>
              <w:widowControl/>
              <w:jc w:val="center"/>
              <w:textAlignment w:val="top"/>
              <w:rPr>
                <w:rFonts w:hint="eastAsia"/>
                <w:color w:val="auto"/>
                <w:kern w:val="0"/>
                <w:sz w:val="18"/>
                <w:szCs w:val="18"/>
                <w:highlight w:val="none"/>
                <w:lang w:val="en-US" w:eastAsia="zh-CN" w:bidi="ar"/>
              </w:rPr>
            </w:pPr>
            <w:r>
              <w:rPr>
                <w:rFonts w:hint="eastAsia"/>
                <w:color w:val="auto"/>
                <w:kern w:val="0"/>
                <w:sz w:val="18"/>
                <w:szCs w:val="18"/>
                <w:highlight w:val="none"/>
                <w:lang w:bidi="ar"/>
              </w:rPr>
              <w:t>16174</w:t>
            </w:r>
          </w:p>
        </w:tc>
        <w:tc>
          <w:tcPr>
            <w:tcW w:w="1701" w:type="dxa"/>
            <w:noWrap w:val="0"/>
            <w:vAlign w:val="center"/>
          </w:tcPr>
          <w:p>
            <w:pPr>
              <w:widowControl/>
              <w:jc w:val="center"/>
              <w:textAlignment w:val="center"/>
              <w:rPr>
                <w:rFonts w:hint="eastAsia" w:ascii="宋体" w:hAnsi="宋体" w:cs="宋体"/>
                <w:color w:val="auto"/>
                <w:kern w:val="0"/>
                <w:sz w:val="21"/>
                <w:szCs w:val="21"/>
                <w:highlight w:val="none"/>
                <w:lang w:val="en-US" w:eastAsia="zh-CN" w:bidi="ar-SA"/>
              </w:rPr>
            </w:pPr>
          </w:p>
        </w:tc>
        <w:tc>
          <w:tcPr>
            <w:tcW w:w="1122" w:type="dxa"/>
            <w:noWrap w:val="0"/>
            <w:vAlign w:val="center"/>
          </w:tcPr>
          <w:p>
            <w:pPr>
              <w:widowControl/>
              <w:jc w:val="center"/>
              <w:rPr>
                <w:rFonts w:hint="eastAsia" w:ascii="宋体" w:hAnsi="宋体" w:cs="宋体"/>
                <w:color w:val="auto"/>
                <w:kern w:val="0"/>
                <w:sz w:val="18"/>
                <w:szCs w:val="18"/>
                <w:highlight w:val="none"/>
              </w:rPr>
            </w:pPr>
          </w:p>
        </w:tc>
      </w:tr>
    </w:tbl>
    <w:tbl>
      <w:tblPr>
        <w:tblStyle w:val="26"/>
        <w:tblW w:w="9015"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
        <w:gridCol w:w="518"/>
        <w:gridCol w:w="219"/>
        <w:gridCol w:w="1396"/>
        <w:gridCol w:w="1694"/>
        <w:gridCol w:w="911"/>
        <w:gridCol w:w="1253"/>
        <w:gridCol w:w="909"/>
        <w:gridCol w:w="869"/>
        <w:gridCol w:w="855"/>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11" w:type="dxa"/>
          <w:trHeight w:val="619" w:hRule="atLeast"/>
        </w:trPr>
        <w:tc>
          <w:tcPr>
            <w:tcW w:w="8804" w:type="dxa"/>
            <w:gridSpan w:val="10"/>
            <w:noWrap w:val="0"/>
            <w:vAlign w:val="center"/>
          </w:tcPr>
          <w:p>
            <w:pPr>
              <w:widowControl/>
              <w:jc w:val="center"/>
              <w:rPr>
                <w:rFonts w:ascii="宋体" w:hAnsi="宋体" w:cs="宋体"/>
                <w:color w:val="auto"/>
                <w:kern w:val="0"/>
                <w:highlight w:val="none"/>
              </w:rPr>
            </w:pPr>
            <w:r>
              <w:rPr>
                <w:rFonts w:hint="eastAsia" w:eastAsia="黑体"/>
                <w:b/>
                <w:bCs/>
                <w:color w:val="auto"/>
                <w:sz w:val="28"/>
                <w:szCs w:val="28"/>
                <w:highlight w:val="none"/>
              </w:rPr>
              <w:t>1</w:t>
            </w:r>
            <w:r>
              <w:rPr>
                <w:rFonts w:hint="eastAsia"/>
                <w:b/>
                <w:bCs/>
                <w:color w:val="auto"/>
                <w:sz w:val="28"/>
                <w:szCs w:val="28"/>
                <w:highlight w:val="none"/>
              </w:rPr>
              <w:t>-2绿化养护范围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11" w:type="dxa"/>
          <w:trHeight w:val="608" w:hRule="atLeast"/>
        </w:trPr>
        <w:tc>
          <w:tcPr>
            <w:tcW w:w="737" w:type="dxa"/>
            <w:gridSpan w:val="2"/>
            <w:noWrap w:val="0"/>
            <w:vAlign w:val="center"/>
          </w:tcPr>
          <w:p>
            <w:pPr>
              <w:widowControl/>
              <w:jc w:val="center"/>
              <w:rPr>
                <w:rFonts w:hint="eastAsia" w:ascii="宋体" w:hAnsi="宋体" w:cs="宋体"/>
                <w:color w:val="auto"/>
                <w:kern w:val="0"/>
                <w:highlight w:val="none"/>
              </w:rPr>
            </w:pPr>
            <w:r>
              <w:rPr>
                <w:rFonts w:hint="eastAsia" w:ascii="宋体" w:hAnsi="宋体" w:cs="宋体"/>
                <w:color w:val="auto"/>
                <w:kern w:val="0"/>
                <w:highlight w:val="none"/>
              </w:rPr>
              <w:t>序 号</w:t>
            </w:r>
          </w:p>
        </w:tc>
        <w:tc>
          <w:tcPr>
            <w:tcW w:w="4001" w:type="dxa"/>
            <w:gridSpan w:val="3"/>
            <w:noWrap w:val="0"/>
            <w:vAlign w:val="center"/>
          </w:tcPr>
          <w:p>
            <w:pPr>
              <w:widowControl/>
              <w:jc w:val="center"/>
              <w:rPr>
                <w:rFonts w:hint="eastAsia" w:ascii="宋体" w:hAnsi="宋体" w:cs="宋体"/>
                <w:color w:val="auto"/>
                <w:kern w:val="0"/>
                <w:highlight w:val="none"/>
              </w:rPr>
            </w:pPr>
            <w:r>
              <w:rPr>
                <w:rFonts w:hint="eastAsia" w:ascii="宋体" w:hAnsi="宋体" w:cs="宋体"/>
                <w:color w:val="auto"/>
                <w:kern w:val="0"/>
                <w:highlight w:val="none"/>
              </w:rPr>
              <w:t>绿化区域</w:t>
            </w:r>
          </w:p>
        </w:tc>
        <w:tc>
          <w:tcPr>
            <w:tcW w:w="1253" w:type="dxa"/>
            <w:noWrap w:val="0"/>
            <w:vAlign w:val="center"/>
          </w:tcPr>
          <w:p>
            <w:pPr>
              <w:widowControl/>
              <w:jc w:val="center"/>
              <w:rPr>
                <w:rFonts w:hint="eastAsia" w:ascii="宋体" w:hAnsi="宋体" w:cs="宋体"/>
                <w:color w:val="auto"/>
                <w:kern w:val="0"/>
                <w:highlight w:val="none"/>
              </w:rPr>
            </w:pPr>
            <w:r>
              <w:rPr>
                <w:rFonts w:hint="eastAsia" w:ascii="宋体" w:hAnsi="宋体" w:cs="宋体"/>
                <w:color w:val="auto"/>
                <w:kern w:val="0"/>
                <w:highlight w:val="none"/>
              </w:rPr>
              <w:t>面积（㎡）</w:t>
            </w:r>
          </w:p>
        </w:tc>
        <w:tc>
          <w:tcPr>
            <w:tcW w:w="909" w:type="dxa"/>
            <w:noWrap w:val="0"/>
            <w:vAlign w:val="center"/>
          </w:tcPr>
          <w:p>
            <w:pPr>
              <w:widowControl/>
              <w:jc w:val="center"/>
              <w:rPr>
                <w:rFonts w:hint="eastAsia" w:ascii="宋体" w:hAnsi="宋体" w:cs="宋体"/>
                <w:color w:val="auto"/>
                <w:kern w:val="0"/>
                <w:highlight w:val="none"/>
              </w:rPr>
            </w:pPr>
            <w:r>
              <w:rPr>
                <w:rFonts w:hint="eastAsia" w:ascii="宋体" w:hAnsi="宋体" w:cs="宋体"/>
                <w:color w:val="auto"/>
                <w:kern w:val="0"/>
                <w:highlight w:val="none"/>
              </w:rPr>
              <w:t>养护等级</w:t>
            </w:r>
          </w:p>
        </w:tc>
        <w:tc>
          <w:tcPr>
            <w:tcW w:w="1904" w:type="dxa"/>
            <w:gridSpan w:val="3"/>
            <w:noWrap w:val="0"/>
            <w:vAlign w:val="center"/>
          </w:tcPr>
          <w:p>
            <w:pPr>
              <w:widowControl/>
              <w:jc w:val="center"/>
              <w:rPr>
                <w:rFonts w:hint="eastAsia" w:ascii="宋体" w:hAnsi="宋体" w:cs="宋体"/>
                <w:color w:val="auto"/>
                <w:kern w:val="0"/>
                <w:highlight w:val="none"/>
              </w:rPr>
            </w:pPr>
            <w:r>
              <w:rPr>
                <w:rFonts w:hint="eastAsia" w:ascii="宋体" w:hAnsi="宋体" w:cs="宋体"/>
                <w:color w:val="auto"/>
                <w:kern w:val="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11" w:type="dxa"/>
          <w:trHeight w:val="608" w:hRule="atLeast"/>
        </w:trPr>
        <w:tc>
          <w:tcPr>
            <w:tcW w:w="737" w:type="dxa"/>
            <w:gridSpan w:val="2"/>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1</w:t>
            </w:r>
          </w:p>
        </w:tc>
        <w:tc>
          <w:tcPr>
            <w:tcW w:w="4001" w:type="dxa"/>
            <w:gridSpan w:val="3"/>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拥军路</w:t>
            </w:r>
          </w:p>
        </w:tc>
        <w:tc>
          <w:tcPr>
            <w:tcW w:w="1253" w:type="dxa"/>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7191</w:t>
            </w:r>
          </w:p>
        </w:tc>
        <w:tc>
          <w:tcPr>
            <w:tcW w:w="909" w:type="dxa"/>
            <w:noWrap w:val="0"/>
            <w:vAlign w:val="center"/>
          </w:tcPr>
          <w:p>
            <w:pPr>
              <w:widowControl/>
              <w:jc w:val="center"/>
              <w:rPr>
                <w:rFonts w:ascii="宋体" w:hAnsi="宋体" w:cs="宋体"/>
                <w:color w:val="auto"/>
                <w:kern w:val="0"/>
                <w:highlight w:val="none"/>
              </w:rPr>
            </w:pPr>
          </w:p>
        </w:tc>
        <w:tc>
          <w:tcPr>
            <w:tcW w:w="1904" w:type="dxa"/>
            <w:gridSpan w:val="3"/>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11" w:type="dxa"/>
          <w:trHeight w:val="608" w:hRule="atLeast"/>
        </w:trPr>
        <w:tc>
          <w:tcPr>
            <w:tcW w:w="737" w:type="dxa"/>
            <w:gridSpan w:val="2"/>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2</w:t>
            </w:r>
          </w:p>
        </w:tc>
        <w:tc>
          <w:tcPr>
            <w:tcW w:w="4001" w:type="dxa"/>
            <w:gridSpan w:val="3"/>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宁慈路三联加油站辅路</w:t>
            </w:r>
          </w:p>
        </w:tc>
        <w:tc>
          <w:tcPr>
            <w:tcW w:w="1253" w:type="dxa"/>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957</w:t>
            </w:r>
          </w:p>
        </w:tc>
        <w:tc>
          <w:tcPr>
            <w:tcW w:w="909" w:type="dxa"/>
            <w:noWrap w:val="0"/>
            <w:vAlign w:val="center"/>
          </w:tcPr>
          <w:p>
            <w:pPr>
              <w:widowControl/>
              <w:jc w:val="center"/>
              <w:rPr>
                <w:rFonts w:ascii="宋体" w:hAnsi="宋体" w:cs="宋体"/>
                <w:color w:val="auto"/>
                <w:kern w:val="0"/>
                <w:highlight w:val="none"/>
              </w:rPr>
            </w:pPr>
          </w:p>
        </w:tc>
        <w:tc>
          <w:tcPr>
            <w:tcW w:w="1904" w:type="dxa"/>
            <w:gridSpan w:val="3"/>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11" w:type="dxa"/>
          <w:trHeight w:val="608" w:hRule="atLeast"/>
        </w:trPr>
        <w:tc>
          <w:tcPr>
            <w:tcW w:w="737" w:type="dxa"/>
            <w:gridSpan w:val="2"/>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3</w:t>
            </w:r>
          </w:p>
        </w:tc>
        <w:tc>
          <w:tcPr>
            <w:tcW w:w="4001" w:type="dxa"/>
            <w:gridSpan w:val="3"/>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老火车站</w:t>
            </w:r>
          </w:p>
        </w:tc>
        <w:tc>
          <w:tcPr>
            <w:tcW w:w="1253" w:type="dxa"/>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1558</w:t>
            </w:r>
          </w:p>
        </w:tc>
        <w:tc>
          <w:tcPr>
            <w:tcW w:w="909" w:type="dxa"/>
            <w:noWrap w:val="0"/>
            <w:vAlign w:val="center"/>
          </w:tcPr>
          <w:p>
            <w:pPr>
              <w:widowControl/>
              <w:jc w:val="center"/>
              <w:rPr>
                <w:rFonts w:ascii="宋体" w:hAnsi="宋体" w:cs="宋体"/>
                <w:color w:val="auto"/>
                <w:kern w:val="0"/>
                <w:highlight w:val="none"/>
              </w:rPr>
            </w:pPr>
          </w:p>
        </w:tc>
        <w:tc>
          <w:tcPr>
            <w:tcW w:w="1904" w:type="dxa"/>
            <w:gridSpan w:val="3"/>
            <w:noWrap w:val="0"/>
            <w:vAlign w:val="center"/>
          </w:tcPr>
          <w:p>
            <w:pPr>
              <w:widowControl/>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11" w:type="dxa"/>
          <w:trHeight w:val="608" w:hRule="atLeast"/>
        </w:trPr>
        <w:tc>
          <w:tcPr>
            <w:tcW w:w="737" w:type="dxa"/>
            <w:gridSpan w:val="2"/>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4</w:t>
            </w:r>
          </w:p>
        </w:tc>
        <w:tc>
          <w:tcPr>
            <w:tcW w:w="4001" w:type="dxa"/>
            <w:gridSpan w:val="3"/>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新桥六路</w:t>
            </w:r>
          </w:p>
        </w:tc>
        <w:tc>
          <w:tcPr>
            <w:tcW w:w="1253" w:type="dxa"/>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2040</w:t>
            </w:r>
          </w:p>
        </w:tc>
        <w:tc>
          <w:tcPr>
            <w:tcW w:w="909" w:type="dxa"/>
            <w:noWrap w:val="0"/>
            <w:vAlign w:val="center"/>
          </w:tcPr>
          <w:p>
            <w:pPr>
              <w:widowControl/>
              <w:jc w:val="center"/>
              <w:rPr>
                <w:rFonts w:ascii="宋体" w:hAnsi="宋体" w:cs="宋体"/>
                <w:color w:val="auto"/>
                <w:kern w:val="0"/>
                <w:highlight w:val="none"/>
              </w:rPr>
            </w:pPr>
          </w:p>
        </w:tc>
        <w:tc>
          <w:tcPr>
            <w:tcW w:w="1904" w:type="dxa"/>
            <w:gridSpan w:val="3"/>
            <w:noWrap w:val="0"/>
            <w:vAlign w:val="center"/>
          </w:tcPr>
          <w:p>
            <w:pPr>
              <w:widowControl/>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11" w:type="dxa"/>
          <w:trHeight w:val="608" w:hRule="atLeast"/>
        </w:trPr>
        <w:tc>
          <w:tcPr>
            <w:tcW w:w="737" w:type="dxa"/>
            <w:gridSpan w:val="2"/>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5</w:t>
            </w:r>
          </w:p>
        </w:tc>
        <w:tc>
          <w:tcPr>
            <w:tcW w:w="4001" w:type="dxa"/>
            <w:gridSpan w:val="3"/>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新桥七路</w:t>
            </w:r>
          </w:p>
        </w:tc>
        <w:tc>
          <w:tcPr>
            <w:tcW w:w="1253" w:type="dxa"/>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2160</w:t>
            </w:r>
          </w:p>
        </w:tc>
        <w:tc>
          <w:tcPr>
            <w:tcW w:w="909" w:type="dxa"/>
            <w:noWrap w:val="0"/>
            <w:vAlign w:val="center"/>
          </w:tcPr>
          <w:p>
            <w:pPr>
              <w:widowControl/>
              <w:jc w:val="center"/>
              <w:rPr>
                <w:rFonts w:ascii="宋体" w:hAnsi="宋体" w:cs="宋体"/>
                <w:color w:val="auto"/>
                <w:kern w:val="0"/>
                <w:highlight w:val="none"/>
              </w:rPr>
            </w:pPr>
          </w:p>
        </w:tc>
        <w:tc>
          <w:tcPr>
            <w:tcW w:w="1904" w:type="dxa"/>
            <w:gridSpan w:val="3"/>
            <w:noWrap w:val="0"/>
            <w:vAlign w:val="center"/>
          </w:tcPr>
          <w:p>
            <w:pPr>
              <w:widowControl/>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11" w:type="dxa"/>
          <w:trHeight w:val="608" w:hRule="atLeast"/>
        </w:trPr>
        <w:tc>
          <w:tcPr>
            <w:tcW w:w="737" w:type="dxa"/>
            <w:gridSpan w:val="2"/>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6</w:t>
            </w:r>
          </w:p>
        </w:tc>
        <w:tc>
          <w:tcPr>
            <w:tcW w:w="4001" w:type="dxa"/>
            <w:gridSpan w:val="3"/>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庄桥街道办事处</w:t>
            </w:r>
          </w:p>
        </w:tc>
        <w:tc>
          <w:tcPr>
            <w:tcW w:w="1253" w:type="dxa"/>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27299</w:t>
            </w:r>
          </w:p>
        </w:tc>
        <w:tc>
          <w:tcPr>
            <w:tcW w:w="909" w:type="dxa"/>
            <w:noWrap w:val="0"/>
            <w:vAlign w:val="center"/>
          </w:tcPr>
          <w:p>
            <w:pPr>
              <w:widowControl/>
              <w:jc w:val="center"/>
              <w:rPr>
                <w:rFonts w:ascii="宋体" w:hAnsi="宋体" w:cs="宋体"/>
                <w:color w:val="auto"/>
                <w:kern w:val="0"/>
                <w:highlight w:val="none"/>
              </w:rPr>
            </w:pPr>
          </w:p>
        </w:tc>
        <w:tc>
          <w:tcPr>
            <w:tcW w:w="1904" w:type="dxa"/>
            <w:gridSpan w:val="3"/>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11" w:type="dxa"/>
          <w:trHeight w:val="608" w:hRule="atLeast"/>
        </w:trPr>
        <w:tc>
          <w:tcPr>
            <w:tcW w:w="737" w:type="dxa"/>
            <w:gridSpan w:val="2"/>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7</w:t>
            </w:r>
          </w:p>
        </w:tc>
        <w:tc>
          <w:tcPr>
            <w:tcW w:w="4001" w:type="dxa"/>
            <w:gridSpan w:val="3"/>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李冯路与冯徐路</w:t>
            </w:r>
          </w:p>
        </w:tc>
        <w:tc>
          <w:tcPr>
            <w:tcW w:w="1253" w:type="dxa"/>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3950</w:t>
            </w:r>
          </w:p>
        </w:tc>
        <w:tc>
          <w:tcPr>
            <w:tcW w:w="909" w:type="dxa"/>
            <w:noWrap w:val="0"/>
            <w:vAlign w:val="center"/>
          </w:tcPr>
          <w:p>
            <w:pPr>
              <w:widowControl/>
              <w:jc w:val="center"/>
              <w:rPr>
                <w:rFonts w:ascii="宋体" w:hAnsi="宋体" w:cs="宋体"/>
                <w:color w:val="auto"/>
                <w:kern w:val="0"/>
                <w:highlight w:val="none"/>
              </w:rPr>
            </w:pPr>
          </w:p>
        </w:tc>
        <w:tc>
          <w:tcPr>
            <w:tcW w:w="1904" w:type="dxa"/>
            <w:gridSpan w:val="3"/>
            <w:noWrap w:val="0"/>
            <w:vAlign w:val="center"/>
          </w:tcPr>
          <w:p>
            <w:pPr>
              <w:widowControl/>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11" w:type="dxa"/>
          <w:trHeight w:val="608" w:hRule="atLeast"/>
        </w:trPr>
        <w:tc>
          <w:tcPr>
            <w:tcW w:w="737" w:type="dxa"/>
            <w:gridSpan w:val="2"/>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8</w:t>
            </w:r>
          </w:p>
        </w:tc>
        <w:tc>
          <w:tcPr>
            <w:tcW w:w="4001" w:type="dxa"/>
            <w:gridSpan w:val="3"/>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远洲大酒店南侧</w:t>
            </w:r>
          </w:p>
        </w:tc>
        <w:tc>
          <w:tcPr>
            <w:tcW w:w="1253" w:type="dxa"/>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4600</w:t>
            </w:r>
          </w:p>
        </w:tc>
        <w:tc>
          <w:tcPr>
            <w:tcW w:w="909" w:type="dxa"/>
            <w:noWrap w:val="0"/>
            <w:vAlign w:val="center"/>
          </w:tcPr>
          <w:p>
            <w:pPr>
              <w:widowControl/>
              <w:jc w:val="center"/>
              <w:rPr>
                <w:rFonts w:ascii="宋体" w:hAnsi="宋体" w:cs="宋体"/>
                <w:color w:val="auto"/>
                <w:kern w:val="0"/>
                <w:highlight w:val="none"/>
              </w:rPr>
            </w:pPr>
          </w:p>
        </w:tc>
        <w:tc>
          <w:tcPr>
            <w:tcW w:w="1904" w:type="dxa"/>
            <w:gridSpan w:val="3"/>
            <w:noWrap w:val="0"/>
            <w:vAlign w:val="center"/>
          </w:tcPr>
          <w:p>
            <w:pPr>
              <w:widowControl/>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11" w:type="dxa"/>
          <w:trHeight w:val="608" w:hRule="atLeast"/>
        </w:trPr>
        <w:tc>
          <w:tcPr>
            <w:tcW w:w="737" w:type="dxa"/>
            <w:gridSpan w:val="2"/>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9</w:t>
            </w:r>
          </w:p>
        </w:tc>
        <w:tc>
          <w:tcPr>
            <w:tcW w:w="4001" w:type="dxa"/>
            <w:gridSpan w:val="3"/>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庄桥法庭</w:t>
            </w:r>
          </w:p>
        </w:tc>
        <w:tc>
          <w:tcPr>
            <w:tcW w:w="1253" w:type="dxa"/>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1200</w:t>
            </w:r>
          </w:p>
        </w:tc>
        <w:tc>
          <w:tcPr>
            <w:tcW w:w="909" w:type="dxa"/>
            <w:noWrap w:val="0"/>
            <w:vAlign w:val="center"/>
          </w:tcPr>
          <w:p>
            <w:pPr>
              <w:widowControl/>
              <w:jc w:val="center"/>
              <w:rPr>
                <w:rFonts w:ascii="宋体" w:hAnsi="宋体" w:cs="宋体"/>
                <w:color w:val="auto"/>
                <w:kern w:val="0"/>
                <w:highlight w:val="none"/>
              </w:rPr>
            </w:pPr>
          </w:p>
        </w:tc>
        <w:tc>
          <w:tcPr>
            <w:tcW w:w="1904" w:type="dxa"/>
            <w:gridSpan w:val="3"/>
            <w:noWrap w:val="0"/>
            <w:vAlign w:val="center"/>
          </w:tcPr>
          <w:p>
            <w:pPr>
              <w:widowControl/>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11" w:type="dxa"/>
          <w:trHeight w:val="608" w:hRule="atLeast"/>
        </w:trPr>
        <w:tc>
          <w:tcPr>
            <w:tcW w:w="737" w:type="dxa"/>
            <w:gridSpan w:val="2"/>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10</w:t>
            </w:r>
          </w:p>
        </w:tc>
        <w:tc>
          <w:tcPr>
            <w:tcW w:w="4001" w:type="dxa"/>
            <w:gridSpan w:val="3"/>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三联加油站－西宁塑机厂</w:t>
            </w:r>
          </w:p>
        </w:tc>
        <w:tc>
          <w:tcPr>
            <w:tcW w:w="1253" w:type="dxa"/>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957</w:t>
            </w:r>
          </w:p>
        </w:tc>
        <w:tc>
          <w:tcPr>
            <w:tcW w:w="909" w:type="dxa"/>
            <w:noWrap w:val="0"/>
            <w:vAlign w:val="center"/>
          </w:tcPr>
          <w:p>
            <w:pPr>
              <w:widowControl/>
              <w:jc w:val="center"/>
              <w:rPr>
                <w:rFonts w:ascii="宋体" w:hAnsi="宋体" w:cs="宋体"/>
                <w:color w:val="auto"/>
                <w:kern w:val="0"/>
                <w:highlight w:val="none"/>
              </w:rPr>
            </w:pPr>
          </w:p>
        </w:tc>
        <w:tc>
          <w:tcPr>
            <w:tcW w:w="1904" w:type="dxa"/>
            <w:gridSpan w:val="3"/>
            <w:noWrap w:val="0"/>
            <w:vAlign w:val="center"/>
          </w:tcPr>
          <w:p>
            <w:pPr>
              <w:widowControl/>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11" w:type="dxa"/>
          <w:trHeight w:val="608" w:hRule="atLeast"/>
        </w:trPr>
        <w:tc>
          <w:tcPr>
            <w:tcW w:w="737" w:type="dxa"/>
            <w:gridSpan w:val="2"/>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11</w:t>
            </w:r>
          </w:p>
        </w:tc>
        <w:tc>
          <w:tcPr>
            <w:tcW w:w="4001" w:type="dxa"/>
            <w:gridSpan w:val="3"/>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庄浦公路－冯家新区</w:t>
            </w:r>
          </w:p>
        </w:tc>
        <w:tc>
          <w:tcPr>
            <w:tcW w:w="1253" w:type="dxa"/>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6163</w:t>
            </w:r>
          </w:p>
        </w:tc>
        <w:tc>
          <w:tcPr>
            <w:tcW w:w="909" w:type="dxa"/>
            <w:noWrap w:val="0"/>
            <w:vAlign w:val="center"/>
          </w:tcPr>
          <w:p>
            <w:pPr>
              <w:widowControl/>
              <w:jc w:val="center"/>
              <w:rPr>
                <w:rFonts w:ascii="宋体" w:hAnsi="宋体" w:cs="宋体"/>
                <w:color w:val="auto"/>
                <w:kern w:val="0"/>
                <w:highlight w:val="none"/>
              </w:rPr>
            </w:pPr>
          </w:p>
        </w:tc>
        <w:tc>
          <w:tcPr>
            <w:tcW w:w="1904" w:type="dxa"/>
            <w:gridSpan w:val="3"/>
            <w:noWrap w:val="0"/>
            <w:vAlign w:val="center"/>
          </w:tcPr>
          <w:p>
            <w:pPr>
              <w:widowControl/>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11" w:type="dxa"/>
          <w:trHeight w:val="608" w:hRule="atLeast"/>
        </w:trPr>
        <w:tc>
          <w:tcPr>
            <w:tcW w:w="737" w:type="dxa"/>
            <w:gridSpan w:val="2"/>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12</w:t>
            </w:r>
          </w:p>
        </w:tc>
        <w:tc>
          <w:tcPr>
            <w:tcW w:w="4001" w:type="dxa"/>
            <w:gridSpan w:val="3"/>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庄浦公路两侧</w:t>
            </w:r>
          </w:p>
        </w:tc>
        <w:tc>
          <w:tcPr>
            <w:tcW w:w="1253" w:type="dxa"/>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4200</w:t>
            </w:r>
          </w:p>
        </w:tc>
        <w:tc>
          <w:tcPr>
            <w:tcW w:w="909" w:type="dxa"/>
            <w:noWrap w:val="0"/>
            <w:vAlign w:val="center"/>
          </w:tcPr>
          <w:p>
            <w:pPr>
              <w:widowControl/>
              <w:jc w:val="center"/>
              <w:rPr>
                <w:rFonts w:ascii="宋体" w:hAnsi="宋体" w:cs="宋体"/>
                <w:color w:val="auto"/>
                <w:kern w:val="0"/>
                <w:highlight w:val="none"/>
              </w:rPr>
            </w:pPr>
          </w:p>
        </w:tc>
        <w:tc>
          <w:tcPr>
            <w:tcW w:w="1904" w:type="dxa"/>
            <w:gridSpan w:val="3"/>
            <w:noWrap w:val="0"/>
            <w:vAlign w:val="center"/>
          </w:tcPr>
          <w:p>
            <w:pPr>
              <w:widowControl/>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11" w:type="dxa"/>
          <w:trHeight w:val="608" w:hRule="atLeast"/>
        </w:trPr>
        <w:tc>
          <w:tcPr>
            <w:tcW w:w="737" w:type="dxa"/>
            <w:gridSpan w:val="2"/>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13</w:t>
            </w:r>
          </w:p>
        </w:tc>
        <w:tc>
          <w:tcPr>
            <w:tcW w:w="4001" w:type="dxa"/>
            <w:gridSpan w:val="3"/>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李家西路</w:t>
            </w:r>
          </w:p>
        </w:tc>
        <w:tc>
          <w:tcPr>
            <w:tcW w:w="1253" w:type="dxa"/>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500</w:t>
            </w:r>
          </w:p>
        </w:tc>
        <w:tc>
          <w:tcPr>
            <w:tcW w:w="909" w:type="dxa"/>
            <w:noWrap w:val="0"/>
            <w:vAlign w:val="center"/>
          </w:tcPr>
          <w:p>
            <w:pPr>
              <w:widowControl/>
              <w:jc w:val="center"/>
              <w:rPr>
                <w:rFonts w:ascii="宋体" w:hAnsi="宋体" w:cs="宋体"/>
                <w:color w:val="auto"/>
                <w:kern w:val="0"/>
                <w:highlight w:val="none"/>
              </w:rPr>
            </w:pPr>
          </w:p>
        </w:tc>
        <w:tc>
          <w:tcPr>
            <w:tcW w:w="1904" w:type="dxa"/>
            <w:gridSpan w:val="3"/>
            <w:noWrap w:val="0"/>
            <w:vAlign w:val="center"/>
          </w:tcPr>
          <w:p>
            <w:pPr>
              <w:widowControl/>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11" w:type="dxa"/>
          <w:trHeight w:val="608" w:hRule="atLeast"/>
        </w:trPr>
        <w:tc>
          <w:tcPr>
            <w:tcW w:w="737" w:type="dxa"/>
            <w:gridSpan w:val="2"/>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14</w:t>
            </w:r>
          </w:p>
        </w:tc>
        <w:tc>
          <w:tcPr>
            <w:tcW w:w="4001" w:type="dxa"/>
            <w:gridSpan w:val="3"/>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新桥五路（北至宁慈公路，西至康庄南路）</w:t>
            </w:r>
          </w:p>
        </w:tc>
        <w:tc>
          <w:tcPr>
            <w:tcW w:w="1253" w:type="dxa"/>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5356</w:t>
            </w:r>
          </w:p>
        </w:tc>
        <w:tc>
          <w:tcPr>
            <w:tcW w:w="909" w:type="dxa"/>
            <w:noWrap w:val="0"/>
            <w:vAlign w:val="center"/>
          </w:tcPr>
          <w:p>
            <w:pPr>
              <w:widowControl/>
              <w:jc w:val="center"/>
              <w:rPr>
                <w:rFonts w:ascii="宋体" w:hAnsi="宋体" w:cs="宋体"/>
                <w:color w:val="auto"/>
                <w:kern w:val="0"/>
                <w:highlight w:val="none"/>
              </w:rPr>
            </w:pPr>
          </w:p>
        </w:tc>
        <w:tc>
          <w:tcPr>
            <w:tcW w:w="1904" w:type="dxa"/>
            <w:gridSpan w:val="3"/>
            <w:noWrap w:val="0"/>
            <w:vAlign w:val="center"/>
          </w:tcPr>
          <w:p>
            <w:pPr>
              <w:widowControl/>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11" w:type="dxa"/>
          <w:trHeight w:val="620" w:hRule="atLeast"/>
        </w:trPr>
        <w:tc>
          <w:tcPr>
            <w:tcW w:w="737" w:type="dxa"/>
            <w:gridSpan w:val="2"/>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15</w:t>
            </w:r>
          </w:p>
        </w:tc>
        <w:tc>
          <w:tcPr>
            <w:tcW w:w="4001" w:type="dxa"/>
            <w:gridSpan w:val="3"/>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康桥路（宁慈路以南）（北至宁慈公路，西至新桥五路）</w:t>
            </w:r>
          </w:p>
        </w:tc>
        <w:tc>
          <w:tcPr>
            <w:tcW w:w="1253" w:type="dxa"/>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9300</w:t>
            </w:r>
          </w:p>
        </w:tc>
        <w:tc>
          <w:tcPr>
            <w:tcW w:w="909" w:type="dxa"/>
            <w:noWrap w:val="0"/>
            <w:vAlign w:val="center"/>
          </w:tcPr>
          <w:p>
            <w:pPr>
              <w:widowControl/>
              <w:jc w:val="center"/>
              <w:rPr>
                <w:rFonts w:ascii="宋体" w:hAnsi="宋体" w:cs="宋体"/>
                <w:color w:val="auto"/>
                <w:kern w:val="0"/>
                <w:highlight w:val="none"/>
              </w:rPr>
            </w:pPr>
          </w:p>
        </w:tc>
        <w:tc>
          <w:tcPr>
            <w:tcW w:w="1904" w:type="dxa"/>
            <w:gridSpan w:val="3"/>
            <w:noWrap w:val="0"/>
            <w:vAlign w:val="center"/>
          </w:tcPr>
          <w:p>
            <w:pPr>
              <w:widowControl/>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11" w:type="dxa"/>
          <w:trHeight w:val="620" w:hRule="atLeast"/>
        </w:trPr>
        <w:tc>
          <w:tcPr>
            <w:tcW w:w="737" w:type="dxa"/>
            <w:gridSpan w:val="2"/>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16</w:t>
            </w:r>
          </w:p>
        </w:tc>
        <w:tc>
          <w:tcPr>
            <w:tcW w:w="4001" w:type="dxa"/>
            <w:gridSpan w:val="3"/>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康庄南路（宁慈路以南）（南至北外环，北至宁慈公路）</w:t>
            </w:r>
          </w:p>
        </w:tc>
        <w:tc>
          <w:tcPr>
            <w:tcW w:w="1253" w:type="dxa"/>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18937</w:t>
            </w:r>
          </w:p>
        </w:tc>
        <w:tc>
          <w:tcPr>
            <w:tcW w:w="909" w:type="dxa"/>
            <w:noWrap w:val="0"/>
            <w:vAlign w:val="center"/>
          </w:tcPr>
          <w:p>
            <w:pPr>
              <w:widowControl/>
              <w:jc w:val="center"/>
              <w:rPr>
                <w:rFonts w:ascii="宋体" w:hAnsi="宋体" w:cs="宋体"/>
                <w:color w:val="auto"/>
                <w:kern w:val="0"/>
                <w:highlight w:val="none"/>
              </w:rPr>
            </w:pPr>
          </w:p>
        </w:tc>
        <w:tc>
          <w:tcPr>
            <w:tcW w:w="1904" w:type="dxa"/>
            <w:gridSpan w:val="3"/>
            <w:noWrap w:val="0"/>
            <w:vAlign w:val="center"/>
          </w:tcPr>
          <w:p>
            <w:pPr>
              <w:widowControl/>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11" w:type="dxa"/>
          <w:trHeight w:val="608" w:hRule="atLeast"/>
        </w:trPr>
        <w:tc>
          <w:tcPr>
            <w:tcW w:w="737" w:type="dxa"/>
            <w:gridSpan w:val="2"/>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17</w:t>
            </w:r>
          </w:p>
        </w:tc>
        <w:tc>
          <w:tcPr>
            <w:tcW w:w="4001" w:type="dxa"/>
            <w:gridSpan w:val="3"/>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北海路（南至北外环，北至江北大道）</w:t>
            </w:r>
          </w:p>
        </w:tc>
        <w:tc>
          <w:tcPr>
            <w:tcW w:w="1253" w:type="dxa"/>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3185</w:t>
            </w:r>
          </w:p>
        </w:tc>
        <w:tc>
          <w:tcPr>
            <w:tcW w:w="909" w:type="dxa"/>
            <w:noWrap w:val="0"/>
            <w:vAlign w:val="center"/>
          </w:tcPr>
          <w:p>
            <w:pPr>
              <w:widowControl/>
              <w:jc w:val="center"/>
              <w:rPr>
                <w:rFonts w:ascii="宋体" w:hAnsi="宋体" w:cs="宋体"/>
                <w:color w:val="auto"/>
                <w:kern w:val="0"/>
                <w:highlight w:val="none"/>
              </w:rPr>
            </w:pPr>
          </w:p>
        </w:tc>
        <w:tc>
          <w:tcPr>
            <w:tcW w:w="1904" w:type="dxa"/>
            <w:gridSpan w:val="3"/>
            <w:noWrap w:val="0"/>
            <w:vAlign w:val="center"/>
          </w:tcPr>
          <w:p>
            <w:pPr>
              <w:widowControl/>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11" w:type="dxa"/>
          <w:trHeight w:val="620" w:hRule="atLeast"/>
        </w:trPr>
        <w:tc>
          <w:tcPr>
            <w:tcW w:w="737" w:type="dxa"/>
            <w:gridSpan w:val="2"/>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18</w:t>
            </w:r>
          </w:p>
        </w:tc>
        <w:tc>
          <w:tcPr>
            <w:tcW w:w="4001" w:type="dxa"/>
            <w:gridSpan w:val="3"/>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宁慈公路（穿镇段东至北环西路，西至康桥路）</w:t>
            </w:r>
          </w:p>
        </w:tc>
        <w:tc>
          <w:tcPr>
            <w:tcW w:w="1253" w:type="dxa"/>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9840</w:t>
            </w:r>
          </w:p>
        </w:tc>
        <w:tc>
          <w:tcPr>
            <w:tcW w:w="909" w:type="dxa"/>
            <w:noWrap w:val="0"/>
            <w:vAlign w:val="center"/>
          </w:tcPr>
          <w:p>
            <w:pPr>
              <w:widowControl/>
              <w:jc w:val="center"/>
              <w:rPr>
                <w:rFonts w:ascii="宋体" w:hAnsi="宋体" w:cs="宋体"/>
                <w:color w:val="auto"/>
                <w:kern w:val="0"/>
                <w:highlight w:val="none"/>
              </w:rPr>
            </w:pPr>
          </w:p>
        </w:tc>
        <w:tc>
          <w:tcPr>
            <w:tcW w:w="1904" w:type="dxa"/>
            <w:gridSpan w:val="3"/>
            <w:noWrap w:val="0"/>
            <w:vAlign w:val="center"/>
          </w:tcPr>
          <w:p>
            <w:pPr>
              <w:widowControl/>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11" w:type="dxa"/>
          <w:trHeight w:val="620" w:hRule="atLeast"/>
        </w:trPr>
        <w:tc>
          <w:tcPr>
            <w:tcW w:w="737" w:type="dxa"/>
            <w:gridSpan w:val="2"/>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19</w:t>
            </w:r>
          </w:p>
        </w:tc>
        <w:tc>
          <w:tcPr>
            <w:tcW w:w="4001" w:type="dxa"/>
            <w:gridSpan w:val="3"/>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宁慈公路南侧（东至康桥路，西至洪塘交界处）</w:t>
            </w:r>
          </w:p>
        </w:tc>
        <w:tc>
          <w:tcPr>
            <w:tcW w:w="1253" w:type="dxa"/>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9840</w:t>
            </w:r>
          </w:p>
        </w:tc>
        <w:tc>
          <w:tcPr>
            <w:tcW w:w="909" w:type="dxa"/>
            <w:noWrap w:val="0"/>
            <w:vAlign w:val="center"/>
          </w:tcPr>
          <w:p>
            <w:pPr>
              <w:widowControl/>
              <w:jc w:val="center"/>
              <w:rPr>
                <w:rFonts w:ascii="宋体" w:hAnsi="宋体" w:cs="宋体"/>
                <w:color w:val="auto"/>
                <w:kern w:val="0"/>
                <w:highlight w:val="none"/>
              </w:rPr>
            </w:pPr>
          </w:p>
        </w:tc>
        <w:tc>
          <w:tcPr>
            <w:tcW w:w="1904" w:type="dxa"/>
            <w:gridSpan w:val="3"/>
            <w:noWrap w:val="0"/>
            <w:vAlign w:val="center"/>
          </w:tcPr>
          <w:p>
            <w:pPr>
              <w:widowControl/>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11" w:type="dxa"/>
          <w:trHeight w:val="620" w:hRule="atLeast"/>
        </w:trPr>
        <w:tc>
          <w:tcPr>
            <w:tcW w:w="737" w:type="dxa"/>
            <w:gridSpan w:val="2"/>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20</w:t>
            </w:r>
          </w:p>
        </w:tc>
        <w:tc>
          <w:tcPr>
            <w:tcW w:w="4001" w:type="dxa"/>
            <w:gridSpan w:val="3"/>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宁慈公路银杏公园（宁慈路与北外环交界处）</w:t>
            </w:r>
          </w:p>
        </w:tc>
        <w:tc>
          <w:tcPr>
            <w:tcW w:w="1253" w:type="dxa"/>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3465</w:t>
            </w:r>
          </w:p>
        </w:tc>
        <w:tc>
          <w:tcPr>
            <w:tcW w:w="909" w:type="dxa"/>
            <w:noWrap w:val="0"/>
            <w:vAlign w:val="center"/>
          </w:tcPr>
          <w:p>
            <w:pPr>
              <w:widowControl/>
              <w:jc w:val="center"/>
              <w:rPr>
                <w:rFonts w:ascii="宋体" w:hAnsi="宋体" w:cs="宋体"/>
                <w:color w:val="auto"/>
                <w:kern w:val="0"/>
                <w:highlight w:val="none"/>
              </w:rPr>
            </w:pPr>
          </w:p>
        </w:tc>
        <w:tc>
          <w:tcPr>
            <w:tcW w:w="1904" w:type="dxa"/>
            <w:gridSpan w:val="3"/>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11" w:type="dxa"/>
          <w:trHeight w:val="608" w:hRule="atLeast"/>
        </w:trPr>
        <w:tc>
          <w:tcPr>
            <w:tcW w:w="737" w:type="dxa"/>
            <w:gridSpan w:val="2"/>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21</w:t>
            </w:r>
          </w:p>
        </w:tc>
        <w:tc>
          <w:tcPr>
            <w:tcW w:w="4001" w:type="dxa"/>
            <w:gridSpan w:val="3"/>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宁慈公路湿地公园（宁慈路1956前绿地）</w:t>
            </w:r>
          </w:p>
        </w:tc>
        <w:tc>
          <w:tcPr>
            <w:tcW w:w="1253" w:type="dxa"/>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325</w:t>
            </w:r>
          </w:p>
        </w:tc>
        <w:tc>
          <w:tcPr>
            <w:tcW w:w="909" w:type="dxa"/>
            <w:noWrap w:val="0"/>
            <w:vAlign w:val="center"/>
          </w:tcPr>
          <w:p>
            <w:pPr>
              <w:widowControl/>
              <w:jc w:val="center"/>
              <w:rPr>
                <w:rFonts w:ascii="宋体" w:hAnsi="宋体" w:cs="宋体"/>
                <w:color w:val="auto"/>
                <w:kern w:val="0"/>
                <w:highlight w:val="none"/>
              </w:rPr>
            </w:pPr>
          </w:p>
        </w:tc>
        <w:tc>
          <w:tcPr>
            <w:tcW w:w="1904" w:type="dxa"/>
            <w:gridSpan w:val="3"/>
            <w:noWrap w:val="0"/>
            <w:vAlign w:val="center"/>
          </w:tcPr>
          <w:p>
            <w:pPr>
              <w:widowControl/>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11" w:type="dxa"/>
          <w:trHeight w:val="620" w:hRule="atLeast"/>
        </w:trPr>
        <w:tc>
          <w:tcPr>
            <w:tcW w:w="737" w:type="dxa"/>
            <w:gridSpan w:val="2"/>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22</w:t>
            </w:r>
          </w:p>
        </w:tc>
        <w:tc>
          <w:tcPr>
            <w:tcW w:w="4001" w:type="dxa"/>
            <w:gridSpan w:val="3"/>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庄桥棉纺厂地块（宁慈公路上邵段）（宁慈公路上邵公交车站对面）</w:t>
            </w:r>
          </w:p>
        </w:tc>
        <w:tc>
          <w:tcPr>
            <w:tcW w:w="1253" w:type="dxa"/>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10316</w:t>
            </w:r>
          </w:p>
        </w:tc>
        <w:tc>
          <w:tcPr>
            <w:tcW w:w="909" w:type="dxa"/>
            <w:noWrap w:val="0"/>
            <w:vAlign w:val="center"/>
          </w:tcPr>
          <w:p>
            <w:pPr>
              <w:widowControl/>
              <w:jc w:val="center"/>
              <w:rPr>
                <w:rFonts w:ascii="宋体" w:hAnsi="宋体" w:cs="宋体"/>
                <w:color w:val="auto"/>
                <w:kern w:val="0"/>
                <w:highlight w:val="none"/>
              </w:rPr>
            </w:pPr>
          </w:p>
        </w:tc>
        <w:tc>
          <w:tcPr>
            <w:tcW w:w="1904" w:type="dxa"/>
            <w:gridSpan w:val="3"/>
            <w:noWrap w:val="0"/>
            <w:vAlign w:val="center"/>
          </w:tcPr>
          <w:p>
            <w:pPr>
              <w:widowControl/>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11" w:type="dxa"/>
          <w:trHeight w:val="620" w:hRule="atLeast"/>
        </w:trPr>
        <w:tc>
          <w:tcPr>
            <w:tcW w:w="737" w:type="dxa"/>
            <w:gridSpan w:val="2"/>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23</w:t>
            </w:r>
          </w:p>
        </w:tc>
        <w:tc>
          <w:tcPr>
            <w:tcW w:w="4001" w:type="dxa"/>
            <w:gridSpan w:val="3"/>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老火车站生活区</w:t>
            </w:r>
          </w:p>
        </w:tc>
        <w:tc>
          <w:tcPr>
            <w:tcW w:w="1253" w:type="dxa"/>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16174</w:t>
            </w:r>
          </w:p>
        </w:tc>
        <w:tc>
          <w:tcPr>
            <w:tcW w:w="909" w:type="dxa"/>
            <w:noWrap w:val="0"/>
            <w:vAlign w:val="center"/>
          </w:tcPr>
          <w:p>
            <w:pPr>
              <w:widowControl/>
              <w:jc w:val="center"/>
              <w:rPr>
                <w:rFonts w:ascii="宋体" w:hAnsi="宋体" w:cs="宋体"/>
                <w:color w:val="auto"/>
                <w:kern w:val="0"/>
                <w:highlight w:val="none"/>
              </w:rPr>
            </w:pPr>
          </w:p>
        </w:tc>
        <w:tc>
          <w:tcPr>
            <w:tcW w:w="1904" w:type="dxa"/>
            <w:gridSpan w:val="3"/>
            <w:noWrap w:val="0"/>
            <w:vAlign w:val="center"/>
          </w:tcPr>
          <w:p>
            <w:pPr>
              <w:widowControl/>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11" w:type="dxa"/>
          <w:trHeight w:val="608" w:hRule="atLeast"/>
        </w:trPr>
        <w:tc>
          <w:tcPr>
            <w:tcW w:w="737" w:type="dxa"/>
            <w:gridSpan w:val="2"/>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24</w:t>
            </w:r>
          </w:p>
        </w:tc>
        <w:tc>
          <w:tcPr>
            <w:tcW w:w="4001" w:type="dxa"/>
            <w:gridSpan w:val="3"/>
            <w:noWrap w:val="0"/>
            <w:vAlign w:val="center"/>
          </w:tcPr>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康桥路</w:t>
            </w:r>
          </w:p>
        </w:tc>
        <w:tc>
          <w:tcPr>
            <w:tcW w:w="1253" w:type="dxa"/>
            <w:noWrap w:val="0"/>
            <w:vAlign w:val="center"/>
          </w:tcPr>
          <w:p>
            <w:pPr>
              <w:widowControl/>
              <w:jc w:val="center"/>
              <w:textAlignment w:val="center"/>
              <w:rPr>
                <w:rFonts w:hint="eastAsia" w:ascii="宋体" w:hAnsi="宋体" w:cs="宋体"/>
                <w:color w:val="auto"/>
                <w:kern w:val="0"/>
                <w:highlight w:val="none"/>
              </w:rPr>
            </w:pPr>
            <w:r>
              <w:rPr>
                <w:rFonts w:hint="eastAsia" w:ascii="宋体" w:hAnsi="宋体" w:cs="宋体"/>
                <w:color w:val="auto"/>
                <w:kern w:val="0"/>
                <w:sz w:val="22"/>
                <w:szCs w:val="22"/>
                <w:highlight w:val="none"/>
                <w:lang w:bidi="ar"/>
              </w:rPr>
              <w:t>6350</w:t>
            </w:r>
          </w:p>
        </w:tc>
        <w:tc>
          <w:tcPr>
            <w:tcW w:w="909" w:type="dxa"/>
            <w:noWrap w:val="0"/>
            <w:vAlign w:val="center"/>
          </w:tcPr>
          <w:p>
            <w:pPr>
              <w:widowControl/>
              <w:jc w:val="center"/>
              <w:rPr>
                <w:rFonts w:hint="eastAsia" w:ascii="宋体" w:hAnsi="宋体" w:cs="宋体"/>
                <w:color w:val="auto"/>
                <w:kern w:val="0"/>
                <w:highlight w:val="none"/>
              </w:rPr>
            </w:pPr>
          </w:p>
        </w:tc>
        <w:tc>
          <w:tcPr>
            <w:tcW w:w="1904" w:type="dxa"/>
            <w:gridSpan w:val="3"/>
            <w:noWrap w:val="0"/>
            <w:vAlign w:val="center"/>
          </w:tcPr>
          <w:p>
            <w:pPr>
              <w:widowControl/>
              <w:jc w:val="center"/>
              <w:rPr>
                <w:rFonts w:hint="eastAsia" w:ascii="宋体" w:hAnsi="宋体" w:cs="宋体"/>
                <w:color w:val="auto"/>
                <w:kern w:val="0"/>
                <w:highlight w:val="none"/>
              </w:rPr>
            </w:pPr>
            <w:r>
              <w:rPr>
                <w:rFonts w:hint="eastAsia" w:ascii="宋体" w:hAnsi="宋体" w:cs="宋体"/>
                <w:color w:val="auto"/>
                <w:kern w:val="0"/>
                <w:highlight w:val="none"/>
              </w:rPr>
              <w:t>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11" w:type="dxa"/>
          <w:trHeight w:val="608" w:hRule="atLeast"/>
        </w:trPr>
        <w:tc>
          <w:tcPr>
            <w:tcW w:w="737" w:type="dxa"/>
            <w:gridSpan w:val="2"/>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25</w:t>
            </w:r>
          </w:p>
        </w:tc>
        <w:tc>
          <w:tcPr>
            <w:tcW w:w="4001" w:type="dxa"/>
            <w:gridSpan w:val="3"/>
            <w:noWrap w:val="0"/>
            <w:vAlign w:val="center"/>
          </w:tcPr>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北海路（带路创业园段）</w:t>
            </w:r>
          </w:p>
        </w:tc>
        <w:tc>
          <w:tcPr>
            <w:tcW w:w="1253" w:type="dxa"/>
            <w:noWrap w:val="0"/>
            <w:vAlign w:val="center"/>
          </w:tcPr>
          <w:p>
            <w:pPr>
              <w:widowControl/>
              <w:jc w:val="center"/>
              <w:textAlignment w:val="center"/>
              <w:rPr>
                <w:rFonts w:hint="eastAsia" w:ascii="宋体" w:hAnsi="宋体" w:cs="宋体"/>
                <w:color w:val="auto"/>
                <w:kern w:val="0"/>
                <w:highlight w:val="none"/>
              </w:rPr>
            </w:pPr>
            <w:r>
              <w:rPr>
                <w:rFonts w:hint="eastAsia" w:ascii="宋体" w:hAnsi="宋体" w:cs="宋体"/>
                <w:color w:val="auto"/>
                <w:kern w:val="0"/>
                <w:sz w:val="22"/>
                <w:szCs w:val="22"/>
                <w:highlight w:val="none"/>
                <w:lang w:bidi="ar"/>
              </w:rPr>
              <w:t>2550</w:t>
            </w:r>
          </w:p>
        </w:tc>
        <w:tc>
          <w:tcPr>
            <w:tcW w:w="909" w:type="dxa"/>
            <w:noWrap w:val="0"/>
            <w:vAlign w:val="center"/>
          </w:tcPr>
          <w:p>
            <w:pPr>
              <w:widowControl/>
              <w:jc w:val="center"/>
              <w:rPr>
                <w:rFonts w:hint="eastAsia" w:ascii="宋体" w:hAnsi="宋体" w:cs="宋体"/>
                <w:color w:val="auto"/>
                <w:kern w:val="0"/>
                <w:highlight w:val="none"/>
              </w:rPr>
            </w:pPr>
          </w:p>
        </w:tc>
        <w:tc>
          <w:tcPr>
            <w:tcW w:w="1904" w:type="dxa"/>
            <w:gridSpan w:val="3"/>
            <w:noWrap w:val="0"/>
            <w:vAlign w:val="center"/>
          </w:tcPr>
          <w:p>
            <w:pPr>
              <w:widowControl/>
              <w:jc w:val="left"/>
              <w:rPr>
                <w:rFonts w:hint="eastAsia"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11" w:type="dxa"/>
          <w:trHeight w:val="608" w:hRule="atLeast"/>
        </w:trPr>
        <w:tc>
          <w:tcPr>
            <w:tcW w:w="737" w:type="dxa"/>
            <w:gridSpan w:val="2"/>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26</w:t>
            </w:r>
          </w:p>
        </w:tc>
        <w:tc>
          <w:tcPr>
            <w:tcW w:w="4001" w:type="dxa"/>
            <w:gridSpan w:val="3"/>
            <w:noWrap w:val="0"/>
            <w:vAlign w:val="center"/>
          </w:tcPr>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江北文化中心铁路桥东侧绿化</w:t>
            </w:r>
          </w:p>
        </w:tc>
        <w:tc>
          <w:tcPr>
            <w:tcW w:w="1253" w:type="dxa"/>
            <w:noWrap w:val="0"/>
            <w:vAlign w:val="center"/>
          </w:tcPr>
          <w:p>
            <w:pPr>
              <w:widowControl/>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500</w:t>
            </w:r>
          </w:p>
        </w:tc>
        <w:tc>
          <w:tcPr>
            <w:tcW w:w="909" w:type="dxa"/>
            <w:noWrap w:val="0"/>
            <w:vAlign w:val="center"/>
          </w:tcPr>
          <w:p>
            <w:pPr>
              <w:widowControl/>
              <w:jc w:val="center"/>
              <w:rPr>
                <w:rFonts w:hint="eastAsia" w:ascii="宋体" w:hAnsi="宋体" w:cs="宋体"/>
                <w:color w:val="auto"/>
                <w:kern w:val="0"/>
                <w:highlight w:val="none"/>
              </w:rPr>
            </w:pPr>
          </w:p>
        </w:tc>
        <w:tc>
          <w:tcPr>
            <w:tcW w:w="1904" w:type="dxa"/>
            <w:gridSpan w:val="3"/>
            <w:noWrap w:val="0"/>
            <w:vAlign w:val="center"/>
          </w:tcPr>
          <w:p>
            <w:pPr>
              <w:widowControl/>
              <w:jc w:val="left"/>
              <w:rPr>
                <w:rFonts w:hint="eastAsia" w:ascii="宋体" w:hAnsi="宋体" w:cs="宋体"/>
                <w:color w:val="auto"/>
                <w:kern w:val="0"/>
                <w:highlight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80" w:type="dxa"/>
          <w:trHeight w:val="703" w:hRule="atLeast"/>
        </w:trPr>
        <w:tc>
          <w:tcPr>
            <w:tcW w:w="8835" w:type="dxa"/>
            <w:gridSpan w:val="10"/>
            <w:tcBorders>
              <w:top w:val="nil"/>
              <w:left w:val="nil"/>
              <w:bottom w:val="single" w:color="auto" w:sz="4" w:space="0"/>
              <w:right w:val="nil"/>
            </w:tcBorders>
            <w:noWrap/>
            <w:tcMar>
              <w:top w:w="15" w:type="dxa"/>
              <w:left w:w="15" w:type="dxa"/>
              <w:bottom w:w="0" w:type="dxa"/>
              <w:right w:w="15" w:type="dxa"/>
            </w:tcMar>
            <w:vAlign w:val="center"/>
          </w:tcPr>
          <w:p>
            <w:pPr>
              <w:jc w:val="center"/>
              <w:rPr>
                <w:rFonts w:ascii="宋体" w:hAnsi="宋体" w:cs="宋体"/>
                <w:b/>
                <w:bCs/>
                <w:color w:val="auto"/>
                <w:sz w:val="28"/>
                <w:szCs w:val="28"/>
                <w:highlight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690" w:hRule="atLeast"/>
        </w:trPr>
        <w:tc>
          <w:tcPr>
            <w:tcW w:w="9015"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bCs/>
                <w:color w:val="auto"/>
                <w:sz w:val="22"/>
                <w:szCs w:val="22"/>
                <w:highlight w:val="none"/>
              </w:rPr>
            </w:pPr>
            <w:r>
              <w:rPr>
                <w:rFonts w:hint="eastAsia"/>
                <w:color w:val="auto"/>
                <w:sz w:val="28"/>
                <w:szCs w:val="28"/>
                <w:highlight w:val="none"/>
              </w:rPr>
              <w:t>1</w:t>
            </w:r>
            <w:r>
              <w:rPr>
                <w:rFonts w:hint="eastAsia"/>
                <w:b/>
                <w:bCs/>
                <w:color w:val="auto"/>
                <w:sz w:val="28"/>
                <w:szCs w:val="28"/>
                <w:highlight w:val="none"/>
              </w:rPr>
              <w:t>-3其他管养内容</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690" w:hRule="atLeast"/>
        </w:trPr>
        <w:tc>
          <w:tcPr>
            <w:tcW w:w="72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bCs/>
                <w:color w:val="auto"/>
                <w:sz w:val="22"/>
                <w:szCs w:val="22"/>
                <w:highlight w:val="none"/>
              </w:rPr>
            </w:pPr>
            <w:r>
              <w:rPr>
                <w:rFonts w:hint="eastAsia"/>
                <w:bCs/>
                <w:color w:val="auto"/>
                <w:sz w:val="22"/>
                <w:szCs w:val="22"/>
                <w:highlight w:val="none"/>
              </w:rPr>
              <w:t>序 号</w:t>
            </w:r>
          </w:p>
        </w:tc>
        <w:tc>
          <w:tcPr>
            <w:tcW w:w="1615"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bCs/>
                <w:color w:val="auto"/>
                <w:sz w:val="22"/>
                <w:szCs w:val="22"/>
                <w:highlight w:val="none"/>
              </w:rPr>
            </w:pPr>
            <w:r>
              <w:rPr>
                <w:rFonts w:hint="eastAsia"/>
                <w:bCs/>
                <w:color w:val="auto"/>
                <w:sz w:val="22"/>
                <w:szCs w:val="22"/>
                <w:highlight w:val="none"/>
              </w:rPr>
              <w:t>管养内容</w:t>
            </w:r>
          </w:p>
        </w:tc>
        <w:tc>
          <w:tcPr>
            <w:tcW w:w="169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bCs/>
                <w:color w:val="auto"/>
                <w:sz w:val="22"/>
                <w:szCs w:val="22"/>
                <w:highlight w:val="none"/>
              </w:rPr>
            </w:pPr>
            <w:r>
              <w:rPr>
                <w:rFonts w:hint="eastAsia"/>
                <w:bCs/>
                <w:color w:val="auto"/>
                <w:sz w:val="22"/>
                <w:szCs w:val="22"/>
                <w:highlight w:val="none"/>
              </w:rPr>
              <w:t>位置</w:t>
            </w:r>
          </w:p>
        </w:tc>
        <w:tc>
          <w:tcPr>
            <w:tcW w:w="3942"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bCs/>
                <w:color w:val="auto"/>
                <w:sz w:val="22"/>
                <w:szCs w:val="22"/>
                <w:highlight w:val="none"/>
              </w:rPr>
            </w:pPr>
            <w:r>
              <w:rPr>
                <w:rFonts w:hint="eastAsia"/>
                <w:bCs/>
                <w:color w:val="auto"/>
                <w:sz w:val="22"/>
                <w:szCs w:val="22"/>
                <w:highlight w:val="none"/>
              </w:rPr>
              <w:t>规模、服务内容</w:t>
            </w:r>
          </w:p>
        </w:tc>
        <w:tc>
          <w:tcPr>
            <w:tcW w:w="1035"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bCs/>
                <w:color w:val="auto"/>
                <w:sz w:val="22"/>
                <w:szCs w:val="22"/>
                <w:highlight w:val="none"/>
              </w:rPr>
            </w:pPr>
            <w:r>
              <w:rPr>
                <w:rFonts w:hint="eastAsia"/>
                <w:bCs/>
                <w:color w:val="auto"/>
                <w:sz w:val="22"/>
                <w:szCs w:val="22"/>
                <w:highlight w:val="none"/>
              </w:rPr>
              <w:t>备注</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950" w:hRule="atLeast"/>
        </w:trPr>
        <w:tc>
          <w:tcPr>
            <w:tcW w:w="729" w:type="dxa"/>
            <w:gridSpan w:val="2"/>
            <w:tcBorders>
              <w:top w:val="single" w:color="000000" w:sz="8" w:space="0"/>
              <w:left w:val="single" w:color="auto" w:sz="4" w:space="0"/>
              <w:bottom w:val="single" w:color="000000" w:sz="8" w:space="0"/>
              <w:right w:val="single" w:color="000000" w:sz="8" w:space="0"/>
            </w:tcBorders>
            <w:shd w:val="clear" w:color="000000" w:fill="FFFFFF"/>
            <w:noWrap w:val="0"/>
            <w:tcMar>
              <w:top w:w="15" w:type="dxa"/>
              <w:left w:w="15" w:type="dxa"/>
              <w:bottom w:w="0" w:type="dxa"/>
              <w:right w:w="15" w:type="dxa"/>
            </w:tcMar>
            <w:vAlign w:val="center"/>
          </w:tcPr>
          <w:p>
            <w:pPr>
              <w:jc w:val="center"/>
              <w:rPr>
                <w:color w:val="auto"/>
                <w:sz w:val="20"/>
                <w:szCs w:val="20"/>
                <w:highlight w:val="none"/>
              </w:rPr>
            </w:pPr>
            <w:r>
              <w:rPr>
                <w:color w:val="auto"/>
                <w:sz w:val="20"/>
                <w:szCs w:val="20"/>
                <w:highlight w:val="none"/>
              </w:rPr>
              <w:t>1</w:t>
            </w:r>
          </w:p>
        </w:tc>
        <w:tc>
          <w:tcPr>
            <w:tcW w:w="1615"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厕所</w:t>
            </w:r>
          </w:p>
        </w:tc>
        <w:tc>
          <w:tcPr>
            <w:tcW w:w="169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宁慈路农业银行对面车站</w:t>
            </w:r>
          </w:p>
        </w:tc>
        <w:tc>
          <w:tcPr>
            <w:tcW w:w="3942" w:type="dxa"/>
            <w:gridSpan w:val="4"/>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厕所保洁、设施维修维护、含水电</w:t>
            </w:r>
          </w:p>
        </w:tc>
        <w:tc>
          <w:tcPr>
            <w:tcW w:w="1035"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auto"/>
                <w:sz w:val="22"/>
                <w:szCs w:val="22"/>
                <w:highlight w:val="none"/>
              </w:rPr>
            </w:pPr>
            <w:r>
              <w:rPr>
                <w:rFonts w:hint="eastAsia"/>
                <w:color w:val="auto"/>
                <w:sz w:val="22"/>
                <w:szCs w:val="22"/>
                <w:highlight w:val="none"/>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721" w:hRule="atLeast"/>
        </w:trPr>
        <w:tc>
          <w:tcPr>
            <w:tcW w:w="729" w:type="dxa"/>
            <w:gridSpan w:val="2"/>
            <w:tcBorders>
              <w:top w:val="nil"/>
              <w:left w:val="single" w:color="auto" w:sz="4" w:space="0"/>
              <w:bottom w:val="single" w:color="000000" w:sz="8" w:space="0"/>
              <w:right w:val="single" w:color="000000" w:sz="8" w:space="0"/>
            </w:tcBorders>
            <w:shd w:val="clear" w:color="000000" w:fill="FFFFFF"/>
            <w:noWrap w:val="0"/>
            <w:tcMar>
              <w:top w:w="15" w:type="dxa"/>
              <w:left w:w="15" w:type="dxa"/>
              <w:bottom w:w="0" w:type="dxa"/>
              <w:right w:w="15" w:type="dxa"/>
            </w:tcMar>
            <w:vAlign w:val="center"/>
          </w:tcPr>
          <w:p>
            <w:pPr>
              <w:jc w:val="center"/>
              <w:rPr>
                <w:color w:val="auto"/>
                <w:sz w:val="20"/>
                <w:szCs w:val="20"/>
                <w:highlight w:val="none"/>
              </w:rPr>
            </w:pPr>
            <w:r>
              <w:rPr>
                <w:color w:val="auto"/>
                <w:sz w:val="20"/>
                <w:szCs w:val="20"/>
                <w:highlight w:val="none"/>
              </w:rPr>
              <w:t>2</w:t>
            </w:r>
          </w:p>
        </w:tc>
        <w:tc>
          <w:tcPr>
            <w:tcW w:w="1615"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厕所</w:t>
            </w:r>
          </w:p>
        </w:tc>
        <w:tc>
          <w:tcPr>
            <w:tcW w:w="169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老火车站</w:t>
            </w:r>
          </w:p>
        </w:tc>
        <w:tc>
          <w:tcPr>
            <w:tcW w:w="3942" w:type="dxa"/>
            <w:gridSpan w:val="4"/>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厕所保洁、设施维修维护、含水电</w:t>
            </w:r>
          </w:p>
        </w:tc>
        <w:tc>
          <w:tcPr>
            <w:tcW w:w="1035"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auto"/>
                <w:sz w:val="22"/>
                <w:szCs w:val="22"/>
                <w:highlight w:val="none"/>
              </w:rPr>
            </w:pPr>
            <w:r>
              <w:rPr>
                <w:rFonts w:hint="eastAsia"/>
                <w:color w:val="auto"/>
                <w:sz w:val="22"/>
                <w:szCs w:val="22"/>
                <w:highlight w:val="none"/>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905" w:hRule="atLeast"/>
        </w:trPr>
        <w:tc>
          <w:tcPr>
            <w:tcW w:w="729" w:type="dxa"/>
            <w:gridSpan w:val="2"/>
            <w:tcBorders>
              <w:top w:val="nil"/>
              <w:left w:val="single" w:color="auto" w:sz="4" w:space="0"/>
              <w:bottom w:val="nil"/>
              <w:right w:val="nil"/>
            </w:tcBorders>
            <w:shd w:val="clear" w:color="000000" w:fill="FFFFFF"/>
            <w:noWrap w:val="0"/>
            <w:tcMar>
              <w:top w:w="15" w:type="dxa"/>
              <w:left w:w="15" w:type="dxa"/>
              <w:bottom w:w="0" w:type="dxa"/>
              <w:right w:w="15" w:type="dxa"/>
            </w:tcMar>
            <w:vAlign w:val="center"/>
          </w:tcPr>
          <w:p>
            <w:pPr>
              <w:jc w:val="center"/>
              <w:rPr>
                <w:color w:val="auto"/>
                <w:sz w:val="20"/>
                <w:szCs w:val="20"/>
                <w:highlight w:val="none"/>
              </w:rPr>
            </w:pPr>
            <w:r>
              <w:rPr>
                <w:color w:val="auto"/>
                <w:sz w:val="20"/>
                <w:szCs w:val="20"/>
                <w:highlight w:val="none"/>
              </w:rPr>
              <w:t>3</w:t>
            </w:r>
          </w:p>
        </w:tc>
        <w:tc>
          <w:tcPr>
            <w:tcW w:w="1615"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厕所</w:t>
            </w:r>
          </w:p>
        </w:tc>
        <w:tc>
          <w:tcPr>
            <w:tcW w:w="169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老火车站新建厕所</w:t>
            </w:r>
          </w:p>
        </w:tc>
        <w:tc>
          <w:tcPr>
            <w:tcW w:w="3942" w:type="dxa"/>
            <w:gridSpan w:val="4"/>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厕所保洁、设施维修维护、含水电</w:t>
            </w:r>
          </w:p>
        </w:tc>
        <w:tc>
          <w:tcPr>
            <w:tcW w:w="1035"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auto"/>
                <w:sz w:val="22"/>
                <w:szCs w:val="22"/>
                <w:highlight w:val="none"/>
              </w:rPr>
            </w:pPr>
            <w:r>
              <w:rPr>
                <w:rFonts w:hint="eastAsia"/>
                <w:color w:val="auto"/>
                <w:sz w:val="22"/>
                <w:szCs w:val="22"/>
                <w:highlight w:val="none"/>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728" w:hRule="atLeast"/>
        </w:trPr>
        <w:tc>
          <w:tcPr>
            <w:tcW w:w="72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auto"/>
                <w:sz w:val="22"/>
                <w:szCs w:val="22"/>
                <w:highlight w:val="none"/>
              </w:rPr>
            </w:pPr>
            <w:r>
              <w:rPr>
                <w:rFonts w:hint="eastAsia"/>
                <w:color w:val="auto"/>
                <w:sz w:val="22"/>
                <w:szCs w:val="22"/>
                <w:highlight w:val="none"/>
              </w:rPr>
              <w:t>4</w:t>
            </w:r>
          </w:p>
        </w:tc>
        <w:tc>
          <w:tcPr>
            <w:tcW w:w="1615"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特保人员</w:t>
            </w:r>
          </w:p>
        </w:tc>
        <w:tc>
          <w:tcPr>
            <w:tcW w:w="169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管辖区域</w:t>
            </w:r>
          </w:p>
        </w:tc>
        <w:tc>
          <w:tcPr>
            <w:tcW w:w="3942" w:type="dxa"/>
            <w:gridSpan w:val="4"/>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秩序维保8人</w:t>
            </w:r>
          </w:p>
        </w:tc>
        <w:tc>
          <w:tcPr>
            <w:tcW w:w="1035"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auto"/>
                <w:sz w:val="22"/>
                <w:szCs w:val="22"/>
                <w:highlight w:val="none"/>
              </w:rPr>
            </w:pPr>
            <w:r>
              <w:rPr>
                <w:rFonts w:hint="eastAsia"/>
                <w:color w:val="auto"/>
                <w:sz w:val="22"/>
                <w:szCs w:val="22"/>
                <w:highlight w:val="none"/>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869" w:hRule="atLeast"/>
        </w:trPr>
        <w:tc>
          <w:tcPr>
            <w:tcW w:w="729"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auto"/>
                <w:sz w:val="22"/>
                <w:szCs w:val="22"/>
                <w:highlight w:val="none"/>
              </w:rPr>
            </w:pPr>
            <w:r>
              <w:rPr>
                <w:rFonts w:hint="eastAsia"/>
                <w:color w:val="auto"/>
                <w:sz w:val="22"/>
                <w:szCs w:val="22"/>
                <w:highlight w:val="none"/>
              </w:rPr>
              <w:t>5</w:t>
            </w:r>
          </w:p>
        </w:tc>
        <w:tc>
          <w:tcPr>
            <w:tcW w:w="1615"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拆违突击人员</w:t>
            </w:r>
          </w:p>
        </w:tc>
        <w:tc>
          <w:tcPr>
            <w:tcW w:w="169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庄桥辖区</w:t>
            </w:r>
          </w:p>
        </w:tc>
        <w:tc>
          <w:tcPr>
            <w:tcW w:w="3942" w:type="dxa"/>
            <w:gridSpan w:val="4"/>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拆违突击人员10人</w:t>
            </w:r>
          </w:p>
        </w:tc>
        <w:tc>
          <w:tcPr>
            <w:tcW w:w="1035"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auto"/>
                <w:sz w:val="22"/>
                <w:szCs w:val="22"/>
                <w:highlight w:val="none"/>
              </w:rPr>
            </w:pPr>
            <w:r>
              <w:rPr>
                <w:rFonts w:hint="eastAsia"/>
                <w:color w:val="auto"/>
                <w:sz w:val="22"/>
                <w:szCs w:val="22"/>
                <w:highlight w:val="none"/>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869" w:hRule="atLeast"/>
        </w:trPr>
        <w:tc>
          <w:tcPr>
            <w:tcW w:w="729"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auto"/>
                <w:sz w:val="22"/>
                <w:szCs w:val="22"/>
                <w:highlight w:val="none"/>
              </w:rPr>
            </w:pPr>
            <w:r>
              <w:rPr>
                <w:rFonts w:hint="eastAsia"/>
                <w:color w:val="auto"/>
                <w:sz w:val="22"/>
                <w:szCs w:val="22"/>
                <w:highlight w:val="none"/>
              </w:rPr>
              <w:t>6</w:t>
            </w:r>
          </w:p>
        </w:tc>
        <w:tc>
          <w:tcPr>
            <w:tcW w:w="1615"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高铁线</w:t>
            </w:r>
          </w:p>
        </w:tc>
        <w:tc>
          <w:tcPr>
            <w:tcW w:w="169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姚江北岸-上邵洪塘交界</w:t>
            </w:r>
          </w:p>
        </w:tc>
        <w:tc>
          <w:tcPr>
            <w:tcW w:w="3942" w:type="dxa"/>
            <w:gridSpan w:val="4"/>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杭甬客专线4500米，保洁范围两侧50米，绿化、保洁及秩序管理，保洁养护面积45万平方</w:t>
            </w:r>
          </w:p>
        </w:tc>
        <w:tc>
          <w:tcPr>
            <w:tcW w:w="1035"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color w:val="auto"/>
                <w:sz w:val="22"/>
                <w:szCs w:val="22"/>
                <w:highlight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979" w:hRule="atLeast"/>
        </w:trPr>
        <w:tc>
          <w:tcPr>
            <w:tcW w:w="729"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 w:val="22"/>
                <w:szCs w:val="22"/>
                <w:highlight w:val="none"/>
              </w:rPr>
            </w:pPr>
            <w:r>
              <w:rPr>
                <w:rFonts w:hint="eastAsia"/>
                <w:color w:val="auto"/>
                <w:sz w:val="22"/>
                <w:szCs w:val="22"/>
                <w:highlight w:val="none"/>
              </w:rPr>
              <w:t>7</w:t>
            </w:r>
          </w:p>
        </w:tc>
        <w:tc>
          <w:tcPr>
            <w:tcW w:w="1615"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白沙线</w:t>
            </w:r>
          </w:p>
        </w:tc>
        <w:tc>
          <w:tcPr>
            <w:tcW w:w="169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压赛堰-庄桥高铁站</w:t>
            </w:r>
          </w:p>
        </w:tc>
        <w:tc>
          <w:tcPr>
            <w:tcW w:w="3942" w:type="dxa"/>
            <w:gridSpan w:val="4"/>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白沙线长3000米，保洁范围两侧20米，绿化、保洁及秩序管理，保洁面积12万平方</w:t>
            </w:r>
          </w:p>
        </w:tc>
        <w:tc>
          <w:tcPr>
            <w:tcW w:w="1035"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auto"/>
                <w:sz w:val="22"/>
                <w:szCs w:val="22"/>
                <w:highlight w:val="none"/>
              </w:rPr>
            </w:pPr>
            <w:r>
              <w:rPr>
                <w:rFonts w:hint="eastAsia"/>
                <w:color w:val="auto"/>
                <w:sz w:val="22"/>
                <w:szCs w:val="22"/>
                <w:highlight w:val="none"/>
              </w:rPr>
              <w:t>　</w:t>
            </w:r>
          </w:p>
        </w:tc>
      </w:tr>
    </w:tbl>
    <w:p>
      <w:pPr>
        <w:spacing w:line="360" w:lineRule="auto"/>
        <w:ind w:firstLine="440" w:firstLineChars="200"/>
        <w:rPr>
          <w:b w:val="0"/>
          <w:bCs w:val="0"/>
          <w:color w:val="auto"/>
          <w:sz w:val="22"/>
          <w:szCs w:val="22"/>
          <w:highlight w:val="none"/>
        </w:rPr>
      </w:pPr>
      <w:r>
        <w:rPr>
          <w:rFonts w:hint="eastAsia"/>
          <w:b w:val="0"/>
          <w:bCs w:val="0"/>
          <w:color w:val="auto"/>
          <w:sz w:val="22"/>
          <w:szCs w:val="22"/>
          <w:highlight w:val="none"/>
          <w:lang w:val="en-US" w:eastAsia="zh-CN"/>
        </w:rPr>
        <w:t>2.3特保人员</w:t>
      </w:r>
      <w:r>
        <w:rPr>
          <w:rFonts w:hint="eastAsia"/>
          <w:b w:val="0"/>
          <w:bCs w:val="0"/>
          <w:color w:val="auto"/>
          <w:sz w:val="22"/>
          <w:szCs w:val="22"/>
          <w:highlight w:val="none"/>
        </w:rPr>
        <w:t>数量：</w:t>
      </w:r>
      <w:r>
        <w:rPr>
          <w:rFonts w:hint="eastAsia"/>
          <w:b w:val="0"/>
          <w:bCs w:val="0"/>
          <w:color w:val="auto"/>
          <w:sz w:val="22"/>
          <w:szCs w:val="22"/>
          <w:highlight w:val="none"/>
          <w:lang w:val="en-US" w:eastAsia="zh-CN"/>
        </w:rPr>
        <w:t>8</w:t>
      </w:r>
      <w:r>
        <w:rPr>
          <w:rFonts w:hint="eastAsia"/>
          <w:b w:val="0"/>
          <w:bCs w:val="0"/>
          <w:color w:val="auto"/>
          <w:sz w:val="22"/>
          <w:szCs w:val="22"/>
          <w:highlight w:val="none"/>
        </w:rPr>
        <w:t>名及以上</w:t>
      </w:r>
      <w:r>
        <w:rPr>
          <w:b w:val="0"/>
          <w:bCs w:val="0"/>
          <w:color w:val="auto"/>
          <w:sz w:val="22"/>
          <w:szCs w:val="22"/>
          <w:highlight w:val="none"/>
        </w:rPr>
        <w:t>。</w:t>
      </w:r>
    </w:p>
    <w:p>
      <w:pPr>
        <w:spacing w:line="360" w:lineRule="auto"/>
        <w:ind w:firstLine="440" w:firstLineChars="200"/>
        <w:rPr>
          <w:color w:val="auto"/>
          <w:sz w:val="22"/>
          <w:szCs w:val="22"/>
          <w:highlight w:val="none"/>
        </w:rPr>
      </w:pPr>
      <w:r>
        <w:rPr>
          <w:rFonts w:hint="eastAsia"/>
          <w:color w:val="auto"/>
          <w:sz w:val="22"/>
          <w:szCs w:val="22"/>
          <w:highlight w:val="none"/>
        </w:rPr>
        <w:t>服务内容</w:t>
      </w:r>
      <w:r>
        <w:rPr>
          <w:color w:val="auto"/>
          <w:sz w:val="22"/>
          <w:szCs w:val="22"/>
          <w:highlight w:val="none"/>
        </w:rPr>
        <w:t>：</w:t>
      </w:r>
      <w:r>
        <w:rPr>
          <w:rFonts w:hint="eastAsia"/>
          <w:color w:val="auto"/>
          <w:sz w:val="22"/>
          <w:szCs w:val="22"/>
          <w:highlight w:val="none"/>
        </w:rPr>
        <w:t>区域市容秩序辅助管理服务、灾害应急、违章建筑拆除等保护性施工工作、偷倒垃圾盯防及处理等各项内容服务，具体工作安排由业主单位按需调配。</w:t>
      </w:r>
    </w:p>
    <w:p>
      <w:pPr>
        <w:spacing w:line="360" w:lineRule="auto"/>
        <w:rPr>
          <w:b/>
          <w:color w:val="auto"/>
          <w:sz w:val="22"/>
          <w:szCs w:val="22"/>
          <w:highlight w:val="none"/>
        </w:rPr>
      </w:pPr>
      <w:r>
        <w:rPr>
          <w:rFonts w:hint="eastAsia"/>
          <w:b/>
          <w:color w:val="auto"/>
          <w:sz w:val="22"/>
          <w:szCs w:val="22"/>
          <w:highlight w:val="none"/>
        </w:rPr>
        <w:t>备注：</w:t>
      </w:r>
    </w:p>
    <w:p>
      <w:pPr>
        <w:spacing w:line="360" w:lineRule="auto"/>
        <w:ind w:firstLine="433" w:firstLineChars="196"/>
        <w:rPr>
          <w:b/>
          <w:color w:val="auto"/>
          <w:sz w:val="22"/>
          <w:szCs w:val="22"/>
          <w:highlight w:val="none"/>
        </w:rPr>
      </w:pPr>
      <w:r>
        <w:rPr>
          <w:b/>
          <w:color w:val="auto"/>
          <w:sz w:val="22"/>
          <w:szCs w:val="22"/>
          <w:highlight w:val="none"/>
        </w:rPr>
        <w:fldChar w:fldCharType="begin"/>
      </w:r>
      <w:r>
        <w:rPr>
          <w:b/>
          <w:color w:val="auto"/>
          <w:sz w:val="22"/>
          <w:szCs w:val="22"/>
          <w:highlight w:val="none"/>
        </w:rPr>
        <w:instrText xml:space="preserve"> </w:instrText>
      </w:r>
      <w:r>
        <w:rPr>
          <w:rFonts w:hint="eastAsia"/>
          <w:b/>
          <w:color w:val="auto"/>
          <w:sz w:val="22"/>
          <w:szCs w:val="22"/>
          <w:highlight w:val="none"/>
        </w:rPr>
        <w:instrText xml:space="preserve">= 1 \* GB3</w:instrText>
      </w:r>
      <w:r>
        <w:rPr>
          <w:b/>
          <w:color w:val="auto"/>
          <w:sz w:val="22"/>
          <w:szCs w:val="22"/>
          <w:highlight w:val="none"/>
        </w:rPr>
        <w:instrText xml:space="preserve"> </w:instrText>
      </w:r>
      <w:r>
        <w:rPr>
          <w:b/>
          <w:color w:val="auto"/>
          <w:sz w:val="22"/>
          <w:szCs w:val="22"/>
          <w:highlight w:val="none"/>
        </w:rPr>
        <w:fldChar w:fldCharType="separate"/>
      </w:r>
      <w:r>
        <w:rPr>
          <w:rFonts w:hint="eastAsia"/>
          <w:b/>
          <w:color w:val="auto"/>
          <w:sz w:val="22"/>
          <w:szCs w:val="22"/>
          <w:highlight w:val="none"/>
        </w:rPr>
        <w:t>①</w:t>
      </w:r>
      <w:r>
        <w:rPr>
          <w:b/>
          <w:color w:val="auto"/>
          <w:sz w:val="22"/>
          <w:szCs w:val="22"/>
          <w:highlight w:val="none"/>
        </w:rPr>
        <w:fldChar w:fldCharType="end"/>
      </w:r>
      <w:r>
        <w:rPr>
          <w:rFonts w:hint="eastAsia"/>
          <w:b/>
          <w:color w:val="auto"/>
          <w:sz w:val="22"/>
          <w:szCs w:val="22"/>
          <w:highlight w:val="none"/>
        </w:rPr>
        <w:t>投标报价为包干价，合同期内服务费用不因市场和政策等因素的变动而调整。上述所列道路及绿化的面积为近似数量，与实际准确数量可能会有出入，各投标人在投标报价时应予以充分考虑，投标人如有需要自行组织现场踏勘，以充分了解项目实施位置、服务范围、周边情况及任何其他足以影响报价的情况，任何因忽视或误解现场情况而导致的索赔或养护费用申请将不予受理。采购单位联系人与联系电话详见招标公告。</w:t>
      </w:r>
    </w:p>
    <w:p>
      <w:pPr>
        <w:spacing w:line="360" w:lineRule="auto"/>
        <w:ind w:firstLine="433" w:firstLineChars="196"/>
        <w:rPr>
          <w:b/>
          <w:color w:val="auto"/>
          <w:sz w:val="22"/>
          <w:szCs w:val="22"/>
          <w:highlight w:val="none"/>
        </w:rPr>
      </w:pPr>
      <w:r>
        <w:rPr>
          <w:rFonts w:hint="eastAsia"/>
          <w:b/>
          <w:color w:val="auto"/>
          <w:sz w:val="22"/>
          <w:szCs w:val="22"/>
          <w:highlight w:val="none"/>
        </w:rPr>
        <w:t>②合同履行期间，如发生服务范围的增加或减少，原则上由甲方统一调配并以签证认可的联系单为准，价格不高于投标时的中标单价，产生的费用计入发生期间所对应的月份中。</w:t>
      </w:r>
    </w:p>
    <w:p>
      <w:pPr>
        <w:pStyle w:val="13"/>
        <w:snapToGrid w:val="0"/>
        <w:spacing w:beforeLines="0" w:afterLines="0" w:line="360" w:lineRule="auto"/>
        <w:rPr>
          <w:rFonts w:ascii="Times New Roman" w:hAnsi="Times New Roman"/>
          <w:b/>
          <w:color w:val="auto"/>
          <w:sz w:val="22"/>
          <w:szCs w:val="22"/>
          <w:highlight w:val="none"/>
        </w:rPr>
      </w:pPr>
      <w:r>
        <w:rPr>
          <w:rFonts w:hint="eastAsia" w:ascii="Times New Roman" w:hAnsi="Times New Roman"/>
          <w:b/>
          <w:color w:val="auto"/>
          <w:sz w:val="22"/>
          <w:szCs w:val="22"/>
          <w:highlight w:val="none"/>
          <w:lang w:val="en-US" w:eastAsia="zh-CN"/>
        </w:rPr>
        <w:t>2.4</w:t>
      </w:r>
      <w:r>
        <w:rPr>
          <w:rFonts w:hint="eastAsia" w:ascii="Times New Roman" w:hAnsi="Times New Roman"/>
          <w:b/>
          <w:color w:val="auto"/>
          <w:sz w:val="22"/>
          <w:szCs w:val="22"/>
          <w:highlight w:val="none"/>
        </w:rPr>
        <w:t>、服务班子配置及人员要求</w:t>
      </w:r>
    </w:p>
    <w:p>
      <w:pPr>
        <w:spacing w:line="360" w:lineRule="auto"/>
        <w:ind w:firstLine="440" w:firstLineChars="200"/>
        <w:rPr>
          <w:bCs/>
          <w:color w:val="auto"/>
          <w:sz w:val="22"/>
          <w:szCs w:val="22"/>
          <w:highlight w:val="none"/>
        </w:rPr>
      </w:pPr>
      <w:r>
        <w:rPr>
          <w:rFonts w:hint="eastAsia"/>
          <w:color w:val="auto"/>
          <w:sz w:val="22"/>
          <w:szCs w:val="22"/>
          <w:highlight w:val="none"/>
        </w:rPr>
        <w:t>各类工作人员</w:t>
      </w:r>
      <w:r>
        <w:rPr>
          <w:rFonts w:hint="eastAsia"/>
          <w:color w:val="auto"/>
          <w:sz w:val="22"/>
          <w:szCs w:val="22"/>
          <w:highlight w:val="none"/>
          <w:lang w:val="en-US" w:eastAsia="zh-CN"/>
        </w:rPr>
        <w:t>113</w:t>
      </w:r>
      <w:r>
        <w:rPr>
          <w:rFonts w:hint="eastAsia"/>
          <w:color w:val="auto"/>
          <w:sz w:val="22"/>
          <w:szCs w:val="22"/>
          <w:highlight w:val="none"/>
        </w:rPr>
        <w:t>名以上（其中保洁和养护人员</w:t>
      </w:r>
      <w:r>
        <w:rPr>
          <w:rFonts w:hint="eastAsia"/>
          <w:color w:val="auto"/>
          <w:sz w:val="22"/>
          <w:szCs w:val="22"/>
          <w:highlight w:val="none"/>
          <w:lang w:val="en-US" w:eastAsia="zh-CN"/>
        </w:rPr>
        <w:t>93</w:t>
      </w:r>
      <w:r>
        <w:rPr>
          <w:rFonts w:hint="eastAsia"/>
          <w:color w:val="auto"/>
          <w:sz w:val="22"/>
          <w:szCs w:val="22"/>
          <w:highlight w:val="none"/>
        </w:rPr>
        <w:t>名以上，特保人员</w:t>
      </w:r>
      <w:r>
        <w:rPr>
          <w:rFonts w:hint="eastAsia"/>
          <w:color w:val="auto"/>
          <w:sz w:val="22"/>
          <w:szCs w:val="22"/>
          <w:highlight w:val="none"/>
          <w:lang w:val="en-US" w:eastAsia="zh-CN"/>
        </w:rPr>
        <w:t>8</w:t>
      </w:r>
      <w:r>
        <w:rPr>
          <w:rFonts w:hint="eastAsia"/>
          <w:color w:val="auto"/>
          <w:sz w:val="22"/>
          <w:szCs w:val="22"/>
          <w:highlight w:val="none"/>
        </w:rPr>
        <w:t>名，</w:t>
      </w:r>
      <w:r>
        <w:rPr>
          <w:rFonts w:hint="eastAsia" w:ascii="宋体" w:hAnsi="宋体" w:cs="宋体"/>
          <w:color w:val="auto"/>
          <w:kern w:val="0"/>
          <w:sz w:val="22"/>
          <w:szCs w:val="22"/>
          <w:highlight w:val="none"/>
          <w:lang w:bidi="ar"/>
        </w:rPr>
        <w:t>拆违突击人员</w:t>
      </w:r>
      <w:r>
        <w:rPr>
          <w:rFonts w:hint="eastAsia" w:ascii="宋体" w:hAnsi="宋体" w:cs="宋体"/>
          <w:color w:val="auto"/>
          <w:kern w:val="0"/>
          <w:sz w:val="22"/>
          <w:szCs w:val="22"/>
          <w:highlight w:val="none"/>
          <w:lang w:val="en-US" w:eastAsia="zh-CN" w:bidi="ar"/>
        </w:rPr>
        <w:t>10名，</w:t>
      </w:r>
      <w:r>
        <w:rPr>
          <w:rFonts w:hint="eastAsia"/>
          <w:color w:val="auto"/>
          <w:sz w:val="22"/>
          <w:szCs w:val="22"/>
          <w:highlight w:val="none"/>
        </w:rPr>
        <w:t>项目专职管理人员不少于2名），按要求认真负责完成日常服务工作，并指定一名负责人，以便甲方随时能联系协调有关服务事项。各类人员原则上</w:t>
      </w:r>
      <w:r>
        <w:rPr>
          <w:bCs/>
          <w:color w:val="auto"/>
          <w:sz w:val="22"/>
          <w:szCs w:val="22"/>
          <w:highlight w:val="none"/>
        </w:rPr>
        <w:t>男性在55</w:t>
      </w:r>
      <w:r>
        <w:rPr>
          <w:rFonts w:hint="eastAsia"/>
          <w:bCs/>
          <w:color w:val="auto"/>
          <w:sz w:val="22"/>
          <w:szCs w:val="22"/>
          <w:highlight w:val="none"/>
        </w:rPr>
        <w:t>周</w:t>
      </w:r>
      <w:r>
        <w:rPr>
          <w:bCs/>
          <w:color w:val="auto"/>
          <w:sz w:val="22"/>
          <w:szCs w:val="22"/>
          <w:highlight w:val="none"/>
        </w:rPr>
        <w:t>岁以下，女性在50</w:t>
      </w:r>
      <w:r>
        <w:rPr>
          <w:rFonts w:hint="eastAsia"/>
          <w:bCs/>
          <w:color w:val="auto"/>
          <w:sz w:val="22"/>
          <w:szCs w:val="22"/>
          <w:highlight w:val="none"/>
        </w:rPr>
        <w:t>周</w:t>
      </w:r>
      <w:r>
        <w:rPr>
          <w:bCs/>
          <w:color w:val="auto"/>
          <w:sz w:val="22"/>
          <w:szCs w:val="22"/>
          <w:highlight w:val="none"/>
        </w:rPr>
        <w:t>岁以下</w:t>
      </w:r>
      <w:r>
        <w:rPr>
          <w:rFonts w:hint="eastAsia"/>
          <w:bCs/>
          <w:color w:val="auto"/>
          <w:sz w:val="22"/>
          <w:szCs w:val="22"/>
          <w:highlight w:val="none"/>
        </w:rPr>
        <w:t>，男女</w:t>
      </w:r>
      <w:r>
        <w:rPr>
          <w:bCs/>
          <w:color w:val="auto"/>
          <w:sz w:val="22"/>
          <w:szCs w:val="22"/>
          <w:highlight w:val="none"/>
        </w:rPr>
        <w:t>比例不低于</w:t>
      </w:r>
      <w:r>
        <w:rPr>
          <w:rFonts w:hint="eastAsia"/>
          <w:bCs/>
          <w:color w:val="auto"/>
          <w:sz w:val="22"/>
          <w:szCs w:val="22"/>
          <w:highlight w:val="none"/>
        </w:rPr>
        <w:t>60</w:t>
      </w:r>
      <w:r>
        <w:rPr>
          <w:bCs/>
          <w:color w:val="auto"/>
          <w:sz w:val="22"/>
          <w:szCs w:val="22"/>
          <w:highlight w:val="none"/>
        </w:rPr>
        <w:t>%</w:t>
      </w:r>
      <w:r>
        <w:rPr>
          <w:rFonts w:hint="eastAsia"/>
          <w:bCs/>
          <w:color w:val="auto"/>
          <w:sz w:val="22"/>
          <w:szCs w:val="22"/>
          <w:highlight w:val="none"/>
        </w:rPr>
        <w:t>（男</w:t>
      </w:r>
      <w:r>
        <w:rPr>
          <w:bCs/>
          <w:color w:val="auto"/>
          <w:sz w:val="22"/>
          <w:szCs w:val="22"/>
          <w:highlight w:val="none"/>
        </w:rPr>
        <w:t>）：</w:t>
      </w:r>
      <w:r>
        <w:rPr>
          <w:rFonts w:hint="eastAsia"/>
          <w:bCs/>
          <w:color w:val="auto"/>
          <w:sz w:val="22"/>
          <w:szCs w:val="22"/>
          <w:highlight w:val="none"/>
        </w:rPr>
        <w:t>40</w:t>
      </w:r>
      <w:r>
        <w:rPr>
          <w:bCs/>
          <w:color w:val="auto"/>
          <w:sz w:val="22"/>
          <w:szCs w:val="22"/>
          <w:highlight w:val="none"/>
        </w:rPr>
        <w:t>%</w:t>
      </w:r>
      <w:r>
        <w:rPr>
          <w:rFonts w:hint="eastAsia"/>
          <w:bCs/>
          <w:color w:val="auto"/>
          <w:sz w:val="22"/>
          <w:szCs w:val="22"/>
          <w:highlight w:val="none"/>
        </w:rPr>
        <w:t>（女</w:t>
      </w:r>
      <w:r>
        <w:rPr>
          <w:bCs/>
          <w:color w:val="auto"/>
          <w:sz w:val="22"/>
          <w:szCs w:val="22"/>
          <w:highlight w:val="none"/>
        </w:rPr>
        <w:t>）</w:t>
      </w:r>
      <w:r>
        <w:rPr>
          <w:rFonts w:hint="eastAsia"/>
          <w:bCs/>
          <w:color w:val="auto"/>
          <w:sz w:val="22"/>
          <w:szCs w:val="22"/>
          <w:highlight w:val="none"/>
        </w:rPr>
        <w:t>，</w:t>
      </w:r>
      <w:r>
        <w:rPr>
          <w:bCs/>
          <w:color w:val="auto"/>
          <w:sz w:val="22"/>
          <w:szCs w:val="22"/>
          <w:highlight w:val="none"/>
        </w:rPr>
        <w:t>无不良嗜好及不良记录</w:t>
      </w:r>
      <w:r>
        <w:rPr>
          <w:rFonts w:hint="eastAsia"/>
          <w:bCs/>
          <w:color w:val="auto"/>
          <w:sz w:val="22"/>
          <w:szCs w:val="22"/>
          <w:highlight w:val="none"/>
        </w:rPr>
        <w:t>。</w:t>
      </w:r>
      <w:r>
        <w:rPr>
          <w:bCs/>
          <w:color w:val="auto"/>
          <w:sz w:val="22"/>
          <w:szCs w:val="22"/>
          <w:highlight w:val="none"/>
        </w:rPr>
        <w:t>如特殊岗位年龄和其他条件另有需求，均须无条件接受</w:t>
      </w:r>
      <w:r>
        <w:rPr>
          <w:rFonts w:hint="eastAsia"/>
          <w:bCs/>
          <w:color w:val="auto"/>
          <w:sz w:val="22"/>
          <w:szCs w:val="22"/>
          <w:highlight w:val="none"/>
        </w:rPr>
        <w:t>业主单位</w:t>
      </w:r>
      <w:r>
        <w:rPr>
          <w:bCs/>
          <w:color w:val="auto"/>
          <w:sz w:val="22"/>
          <w:szCs w:val="22"/>
          <w:highlight w:val="none"/>
        </w:rPr>
        <w:t>的要求。</w:t>
      </w:r>
    </w:p>
    <w:p>
      <w:pPr>
        <w:pStyle w:val="13"/>
        <w:numPr>
          <w:ilvl w:val="0"/>
          <w:numId w:val="0"/>
        </w:numPr>
        <w:snapToGrid w:val="0"/>
        <w:spacing w:beforeLines="0" w:afterLines="0" w:line="360" w:lineRule="auto"/>
        <w:rPr>
          <w:color w:val="auto"/>
          <w:sz w:val="22"/>
          <w:szCs w:val="22"/>
          <w:highlight w:val="none"/>
        </w:rPr>
      </w:pPr>
      <w:r>
        <w:rPr>
          <w:rFonts w:hint="eastAsia" w:ascii="Times New Roman" w:hAnsi="Times New Roman"/>
          <w:b/>
          <w:color w:val="auto"/>
          <w:sz w:val="22"/>
          <w:szCs w:val="22"/>
          <w:highlight w:val="none"/>
          <w:lang w:val="en-US" w:eastAsia="zh-CN"/>
        </w:rPr>
        <w:t xml:space="preserve">3.5  </w:t>
      </w:r>
      <w:r>
        <w:rPr>
          <w:rFonts w:hint="eastAsia" w:ascii="Times New Roman" w:hAnsi="Times New Roman"/>
          <w:b/>
          <w:color w:val="auto"/>
          <w:sz w:val="22"/>
          <w:szCs w:val="22"/>
          <w:highlight w:val="none"/>
        </w:rPr>
        <w:t>机械设备要求</w:t>
      </w:r>
    </w:p>
    <w:tbl>
      <w:tblPr>
        <w:tblStyle w:val="26"/>
        <w:tblW w:w="51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4477"/>
        <w:gridCol w:w="1251"/>
        <w:gridCol w:w="1275"/>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blHeader/>
          <w:jc w:val="center"/>
        </w:trPr>
        <w:tc>
          <w:tcPr>
            <w:tcW w:w="535" w:type="pct"/>
            <w:noWrap w:val="0"/>
            <w:vAlign w:val="center"/>
          </w:tcPr>
          <w:p>
            <w:pPr>
              <w:tabs>
                <w:tab w:val="center" w:pos="4153"/>
                <w:tab w:val="right" w:pos="8306"/>
              </w:tabs>
              <w:snapToGrid w:val="0"/>
              <w:jc w:val="center"/>
              <w:rPr>
                <w:rFonts w:cs="宋体"/>
                <w:b/>
                <w:bCs/>
                <w:snapToGrid w:val="0"/>
                <w:color w:val="auto"/>
                <w:sz w:val="22"/>
                <w:szCs w:val="22"/>
                <w:highlight w:val="none"/>
              </w:rPr>
            </w:pPr>
            <w:r>
              <w:rPr>
                <w:rFonts w:hint="eastAsia" w:cs="宋体"/>
                <w:b/>
                <w:bCs/>
                <w:snapToGrid w:val="0"/>
                <w:color w:val="auto"/>
                <w:sz w:val="22"/>
                <w:szCs w:val="22"/>
                <w:highlight w:val="none"/>
              </w:rPr>
              <w:t>序号</w:t>
            </w:r>
          </w:p>
        </w:tc>
        <w:tc>
          <w:tcPr>
            <w:tcW w:w="2234" w:type="pct"/>
            <w:noWrap w:val="0"/>
            <w:vAlign w:val="center"/>
          </w:tcPr>
          <w:p>
            <w:pPr>
              <w:tabs>
                <w:tab w:val="center" w:pos="4153"/>
                <w:tab w:val="right" w:pos="8306"/>
              </w:tabs>
              <w:snapToGrid w:val="0"/>
              <w:jc w:val="center"/>
              <w:rPr>
                <w:rFonts w:cs="宋体"/>
                <w:b/>
                <w:bCs/>
                <w:snapToGrid w:val="0"/>
                <w:color w:val="auto"/>
                <w:sz w:val="22"/>
                <w:szCs w:val="22"/>
                <w:highlight w:val="none"/>
              </w:rPr>
            </w:pPr>
            <w:r>
              <w:rPr>
                <w:rFonts w:hint="eastAsia" w:cs="宋体"/>
                <w:b/>
                <w:bCs/>
                <w:snapToGrid w:val="0"/>
                <w:color w:val="auto"/>
                <w:sz w:val="22"/>
                <w:szCs w:val="22"/>
                <w:highlight w:val="none"/>
              </w:rPr>
              <w:t>机器设备名称</w:t>
            </w:r>
          </w:p>
        </w:tc>
        <w:tc>
          <w:tcPr>
            <w:tcW w:w="624" w:type="pct"/>
            <w:noWrap w:val="0"/>
            <w:vAlign w:val="center"/>
          </w:tcPr>
          <w:p>
            <w:pPr>
              <w:tabs>
                <w:tab w:val="center" w:pos="4153"/>
                <w:tab w:val="right" w:pos="8306"/>
              </w:tabs>
              <w:snapToGrid w:val="0"/>
              <w:jc w:val="center"/>
              <w:rPr>
                <w:rFonts w:cs="宋体"/>
                <w:b/>
                <w:bCs/>
                <w:snapToGrid w:val="0"/>
                <w:color w:val="auto"/>
                <w:sz w:val="22"/>
                <w:szCs w:val="22"/>
                <w:highlight w:val="none"/>
              </w:rPr>
            </w:pPr>
            <w:r>
              <w:rPr>
                <w:rFonts w:hint="eastAsia" w:cs="宋体"/>
                <w:b/>
                <w:bCs/>
                <w:snapToGrid w:val="0"/>
                <w:color w:val="auto"/>
                <w:sz w:val="22"/>
                <w:szCs w:val="22"/>
                <w:highlight w:val="none"/>
              </w:rPr>
              <w:t>单位</w:t>
            </w:r>
          </w:p>
        </w:tc>
        <w:tc>
          <w:tcPr>
            <w:tcW w:w="636" w:type="pct"/>
            <w:noWrap w:val="0"/>
            <w:vAlign w:val="center"/>
          </w:tcPr>
          <w:p>
            <w:pPr>
              <w:tabs>
                <w:tab w:val="center" w:pos="4153"/>
                <w:tab w:val="right" w:pos="8306"/>
              </w:tabs>
              <w:snapToGrid w:val="0"/>
              <w:jc w:val="center"/>
              <w:rPr>
                <w:rFonts w:cs="宋体"/>
                <w:b/>
                <w:bCs/>
                <w:snapToGrid w:val="0"/>
                <w:color w:val="auto"/>
                <w:sz w:val="22"/>
                <w:szCs w:val="22"/>
                <w:highlight w:val="none"/>
              </w:rPr>
            </w:pPr>
            <w:r>
              <w:rPr>
                <w:rFonts w:hint="eastAsia" w:cs="宋体"/>
                <w:b/>
                <w:bCs/>
                <w:snapToGrid w:val="0"/>
                <w:color w:val="auto"/>
                <w:sz w:val="22"/>
                <w:szCs w:val="22"/>
                <w:highlight w:val="none"/>
              </w:rPr>
              <w:t>数量</w:t>
            </w:r>
          </w:p>
        </w:tc>
        <w:tc>
          <w:tcPr>
            <w:tcW w:w="969" w:type="pct"/>
            <w:noWrap w:val="0"/>
            <w:vAlign w:val="center"/>
          </w:tcPr>
          <w:p>
            <w:pPr>
              <w:tabs>
                <w:tab w:val="center" w:pos="4153"/>
                <w:tab w:val="right" w:pos="8306"/>
              </w:tabs>
              <w:snapToGrid w:val="0"/>
              <w:jc w:val="center"/>
              <w:rPr>
                <w:rFonts w:cs="宋体"/>
                <w:b/>
                <w:bCs/>
                <w:snapToGrid w:val="0"/>
                <w:color w:val="auto"/>
                <w:sz w:val="22"/>
                <w:szCs w:val="22"/>
                <w:highlight w:val="none"/>
              </w:rPr>
            </w:pPr>
            <w:r>
              <w:rPr>
                <w:rFonts w:hint="eastAsia" w:cs="宋体"/>
                <w:b/>
                <w:bCs/>
                <w:snapToGrid w:val="0"/>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1</w:t>
            </w:r>
          </w:p>
        </w:tc>
        <w:tc>
          <w:tcPr>
            <w:tcW w:w="2234" w:type="pct"/>
            <w:noWrap w:val="0"/>
            <w:vAlign w:val="center"/>
          </w:tcPr>
          <w:p>
            <w:pPr>
              <w:jc w:val="center"/>
              <w:rPr>
                <w:rFonts w:cs="宋体"/>
                <w:b/>
                <w:bCs/>
                <w:snapToGrid w:val="0"/>
                <w:color w:val="auto"/>
                <w:sz w:val="22"/>
                <w:szCs w:val="22"/>
                <w:highlight w:val="none"/>
              </w:rPr>
            </w:pPr>
            <w:r>
              <w:rPr>
                <w:rFonts w:hint="eastAsia"/>
                <w:color w:val="auto"/>
                <w:sz w:val="22"/>
                <w:szCs w:val="22"/>
                <w:highlight w:val="none"/>
              </w:rPr>
              <w:t>专业机</w:t>
            </w:r>
            <w:r>
              <w:rPr>
                <w:color w:val="auto"/>
                <w:sz w:val="22"/>
                <w:szCs w:val="22"/>
                <w:highlight w:val="none"/>
              </w:rPr>
              <w:t>扫车</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辆</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2</w:t>
            </w:r>
          </w:p>
        </w:tc>
        <w:tc>
          <w:tcPr>
            <w:tcW w:w="969" w:type="pct"/>
            <w:noWrap w:val="0"/>
            <w:vAlign w:val="center"/>
          </w:tcPr>
          <w:p>
            <w:pPr>
              <w:tabs>
                <w:tab w:val="center" w:pos="4153"/>
                <w:tab w:val="right" w:pos="8306"/>
              </w:tabs>
              <w:snapToGrid w:val="0"/>
              <w:jc w:val="center"/>
              <w:rPr>
                <w:rFonts w:cs="宋体"/>
                <w:b/>
                <w:bCs/>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2</w:t>
            </w:r>
          </w:p>
        </w:tc>
        <w:tc>
          <w:tcPr>
            <w:tcW w:w="2234" w:type="pct"/>
            <w:noWrap w:val="0"/>
            <w:vAlign w:val="center"/>
          </w:tcPr>
          <w:p>
            <w:pPr>
              <w:jc w:val="center"/>
              <w:rPr>
                <w:color w:val="auto"/>
                <w:sz w:val="22"/>
                <w:szCs w:val="22"/>
                <w:highlight w:val="none"/>
              </w:rPr>
            </w:pPr>
            <w:r>
              <w:rPr>
                <w:rFonts w:hint="eastAsia"/>
                <w:color w:val="auto"/>
                <w:sz w:val="22"/>
                <w:szCs w:val="22"/>
                <w:highlight w:val="none"/>
              </w:rPr>
              <w:t>专业洒水车</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辆</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1</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3</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冲洗养护车</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辆</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1</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4</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自卸车</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辆</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1</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5</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垃圾清运车</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辆</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1</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6</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不锈钢箱体式电动三轮车</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辆</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2</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7</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保洁员人力三轮车</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辆</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25</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8</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割灌机</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台</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5</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9</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绿篱机</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台</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3</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10</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草坪机</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台</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3</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11</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草坪吹风机</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台</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3</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12</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治安巡逻车</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辆</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1</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13</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统一特保标识电瓶车</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辆</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15</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不得使用城管执法专用标志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14</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电动排水泵</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台</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2</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15</w:t>
            </w:r>
          </w:p>
        </w:tc>
        <w:tc>
          <w:tcPr>
            <w:tcW w:w="2234" w:type="pct"/>
            <w:noWrap w:val="0"/>
            <w:vAlign w:val="center"/>
          </w:tcPr>
          <w:p>
            <w:pPr>
              <w:jc w:val="center"/>
              <w:rPr>
                <w:color w:val="auto"/>
                <w:sz w:val="22"/>
                <w:szCs w:val="22"/>
                <w:highlight w:val="none"/>
              </w:rPr>
            </w:pPr>
            <w:r>
              <w:rPr>
                <w:rFonts w:hint="eastAsia"/>
                <w:color w:val="auto"/>
                <w:sz w:val="22"/>
                <w:szCs w:val="22"/>
                <w:highlight w:val="none"/>
              </w:rPr>
              <w:t>统一执法记录仪</w:t>
            </w:r>
          </w:p>
        </w:tc>
        <w:tc>
          <w:tcPr>
            <w:tcW w:w="624" w:type="pct"/>
            <w:noWrap w:val="0"/>
            <w:vAlign w:val="center"/>
          </w:tcPr>
          <w:p>
            <w:pPr>
              <w:jc w:val="center"/>
              <w:rPr>
                <w:color w:val="auto"/>
                <w:sz w:val="22"/>
                <w:szCs w:val="22"/>
                <w:highlight w:val="none"/>
              </w:rPr>
            </w:pPr>
            <w:r>
              <w:rPr>
                <w:rFonts w:hint="eastAsia"/>
                <w:color w:val="auto"/>
                <w:sz w:val="22"/>
                <w:szCs w:val="22"/>
                <w:highlight w:val="none"/>
              </w:rPr>
              <w:t>台</w:t>
            </w:r>
          </w:p>
        </w:tc>
        <w:tc>
          <w:tcPr>
            <w:tcW w:w="636" w:type="pct"/>
            <w:noWrap w:val="0"/>
            <w:vAlign w:val="center"/>
          </w:tcPr>
          <w:p>
            <w:pPr>
              <w:jc w:val="center"/>
              <w:rPr>
                <w:color w:val="auto"/>
                <w:sz w:val="22"/>
                <w:szCs w:val="22"/>
                <w:highlight w:val="none"/>
              </w:rPr>
            </w:pPr>
            <w:r>
              <w:rPr>
                <w:rFonts w:hint="eastAsia"/>
                <w:color w:val="auto"/>
                <w:sz w:val="22"/>
                <w:szCs w:val="22"/>
                <w:highlight w:val="none"/>
              </w:rPr>
              <w:t>12</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16</w:t>
            </w:r>
          </w:p>
        </w:tc>
        <w:tc>
          <w:tcPr>
            <w:tcW w:w="2234" w:type="pct"/>
            <w:noWrap w:val="0"/>
            <w:vAlign w:val="center"/>
          </w:tcPr>
          <w:p>
            <w:pPr>
              <w:jc w:val="center"/>
              <w:rPr>
                <w:color w:val="auto"/>
                <w:sz w:val="22"/>
                <w:szCs w:val="22"/>
                <w:highlight w:val="none"/>
              </w:rPr>
            </w:pPr>
            <w:r>
              <w:rPr>
                <w:rFonts w:hint="eastAsia"/>
                <w:color w:val="auto"/>
                <w:sz w:val="22"/>
                <w:szCs w:val="22"/>
                <w:highlight w:val="none"/>
              </w:rPr>
              <w:t>下水道疏通器</w:t>
            </w:r>
          </w:p>
        </w:tc>
        <w:tc>
          <w:tcPr>
            <w:tcW w:w="624" w:type="pct"/>
            <w:noWrap w:val="0"/>
            <w:vAlign w:val="center"/>
          </w:tcPr>
          <w:p>
            <w:pPr>
              <w:jc w:val="center"/>
              <w:rPr>
                <w:color w:val="auto"/>
                <w:sz w:val="22"/>
                <w:szCs w:val="22"/>
                <w:highlight w:val="none"/>
              </w:rPr>
            </w:pPr>
            <w:r>
              <w:rPr>
                <w:rFonts w:hint="eastAsia"/>
                <w:color w:val="auto"/>
                <w:sz w:val="22"/>
                <w:szCs w:val="22"/>
                <w:highlight w:val="none"/>
              </w:rPr>
              <w:t>套</w:t>
            </w:r>
          </w:p>
        </w:tc>
        <w:tc>
          <w:tcPr>
            <w:tcW w:w="636"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1</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bl>
    <w:p>
      <w:pPr>
        <w:spacing w:line="440" w:lineRule="exact"/>
        <w:ind w:firstLine="442" w:firstLineChars="200"/>
        <w:rPr>
          <w:rFonts w:cs="Arial"/>
          <w:b/>
          <w:color w:val="auto"/>
          <w:sz w:val="22"/>
          <w:szCs w:val="22"/>
          <w:highlight w:val="none"/>
        </w:rPr>
      </w:pPr>
      <w:r>
        <w:rPr>
          <w:rFonts w:hint="eastAsia"/>
          <w:b/>
          <w:color w:val="auto"/>
          <w:sz w:val="22"/>
          <w:szCs w:val="22"/>
          <w:highlight w:val="none"/>
        </w:rPr>
        <w:t>注：</w:t>
      </w:r>
      <w:r>
        <w:rPr>
          <w:rFonts w:hint="eastAsia" w:cs="Arial"/>
          <w:b/>
          <w:color w:val="auto"/>
          <w:sz w:val="22"/>
          <w:szCs w:val="22"/>
          <w:highlight w:val="none"/>
        </w:rPr>
        <w:t>投标人投标时必须提供详细的设备清单（指中标单位所采用的机械设备，包括但不限于机械设备要求表中所列的机械设备），清单至少包括设备名称、规格型号、数量、单价、购买时间、使用年限等项目。投标人针对本项目已购置或租赁的机械设备，购置发票复印件或租赁协议</w:t>
      </w:r>
      <w:r>
        <w:rPr>
          <w:rFonts w:hint="eastAsia" w:cs="Arial"/>
          <w:b/>
          <w:color w:val="auto"/>
          <w:sz w:val="22"/>
          <w:szCs w:val="22"/>
          <w:highlight w:val="none"/>
          <w:lang w:val="en-US" w:eastAsia="zh-CN"/>
        </w:rPr>
        <w:t>复印</w:t>
      </w:r>
      <w:r>
        <w:rPr>
          <w:rFonts w:hint="eastAsia" w:cs="Arial"/>
          <w:b/>
          <w:color w:val="auto"/>
          <w:sz w:val="22"/>
          <w:szCs w:val="22"/>
          <w:highlight w:val="none"/>
        </w:rPr>
        <w:t>件，须编入技术商务文件中；投标人目前尚未购置或租赁的机械设备，须承诺一旦中标，在合同签订前完成购置或租赁，并提供购置发票原件或租赁协议</w:t>
      </w:r>
      <w:r>
        <w:rPr>
          <w:rFonts w:hint="eastAsia" w:cs="Arial"/>
          <w:b/>
          <w:color w:val="auto"/>
          <w:sz w:val="22"/>
          <w:szCs w:val="22"/>
          <w:highlight w:val="none"/>
          <w:lang w:val="en-US" w:eastAsia="zh-CN"/>
        </w:rPr>
        <w:t>复印件</w:t>
      </w:r>
      <w:r>
        <w:rPr>
          <w:rFonts w:hint="eastAsia" w:cs="Arial"/>
          <w:b/>
          <w:color w:val="auto"/>
          <w:sz w:val="22"/>
          <w:szCs w:val="22"/>
          <w:highlight w:val="none"/>
        </w:rPr>
        <w:t>，否则中标无效。</w:t>
      </w:r>
    </w:p>
    <w:p>
      <w:pPr>
        <w:pStyle w:val="13"/>
        <w:snapToGrid w:val="0"/>
        <w:spacing w:beforeLines="0" w:afterLines="0" w:line="360" w:lineRule="auto"/>
        <w:ind w:firstLine="440" w:firstLineChars="200"/>
        <w:rPr>
          <w:rFonts w:ascii="Calibri" w:hAnsi="Calibri"/>
          <w:color w:val="auto"/>
          <w:szCs w:val="22"/>
          <w:highlight w:val="none"/>
        </w:rPr>
      </w:pPr>
      <w:r>
        <w:rPr>
          <w:rFonts w:hint="eastAsia" w:ascii="Calibri" w:hAnsi="Calibri"/>
          <w:color w:val="auto"/>
          <w:sz w:val="22"/>
          <w:szCs w:val="22"/>
          <w:highlight w:val="none"/>
        </w:rPr>
        <w:br w:type="page"/>
      </w:r>
      <w:r>
        <w:rPr>
          <w:rFonts w:hint="eastAsia" w:ascii="Calibri" w:hAnsi="Calibri"/>
          <w:color w:val="auto"/>
          <w:highlight w:val="none"/>
        </w:rPr>
        <w:t>标项2：</w:t>
      </w:r>
      <w:r>
        <w:rPr>
          <w:rFonts w:hint="eastAsia" w:hAnsi="宋体" w:cs="Arial"/>
          <w:color w:val="auto"/>
          <w:sz w:val="21"/>
          <w:szCs w:val="21"/>
          <w:highlight w:val="none"/>
        </w:rPr>
        <w:t>2022年庄桥街道五位一体综合服务外包项目（西片区）</w:t>
      </w:r>
    </w:p>
    <w:p>
      <w:pPr>
        <w:pStyle w:val="10"/>
        <w:spacing w:line="440" w:lineRule="exact"/>
        <w:ind w:firstLine="585" w:firstLineChars="243"/>
        <w:rPr>
          <w:rFonts w:hint="eastAsia" w:hAnsi="宋体" w:cs="Times New Roman"/>
          <w:b/>
          <w:color w:val="auto"/>
          <w:spacing w:val="0"/>
          <w:sz w:val="24"/>
          <w:szCs w:val="24"/>
          <w:highlight w:val="none"/>
        </w:rPr>
      </w:pPr>
      <w:r>
        <w:rPr>
          <w:rFonts w:hint="eastAsia" w:hAnsi="宋体" w:cs="Times New Roman"/>
          <w:b/>
          <w:color w:val="auto"/>
          <w:spacing w:val="0"/>
          <w:sz w:val="24"/>
          <w:szCs w:val="24"/>
          <w:highlight w:val="none"/>
        </w:rPr>
        <w:t>2.1、采购需求</w:t>
      </w:r>
    </w:p>
    <w:p>
      <w:pPr>
        <w:pStyle w:val="13"/>
        <w:snapToGrid w:val="0"/>
        <w:spacing w:beforeLines="0" w:afterLines="0" w:line="360" w:lineRule="auto"/>
        <w:ind w:firstLine="440" w:firstLineChars="200"/>
        <w:rPr>
          <w:rFonts w:hint="eastAsia" w:hAnsi="宋体"/>
          <w:color w:val="auto"/>
          <w:sz w:val="22"/>
          <w:szCs w:val="22"/>
          <w:highlight w:val="none"/>
        </w:rPr>
      </w:pPr>
      <w:r>
        <w:rPr>
          <w:rFonts w:hint="eastAsia" w:hAnsi="宋体"/>
          <w:color w:val="auto"/>
          <w:sz w:val="22"/>
          <w:szCs w:val="22"/>
          <w:highlight w:val="none"/>
        </w:rPr>
        <w:t>1、服务范围：</w:t>
      </w:r>
      <w:r>
        <w:rPr>
          <w:rFonts w:hint="eastAsia" w:hAnsi="宋体" w:cs="Arial"/>
          <w:color w:val="auto"/>
          <w:sz w:val="21"/>
          <w:szCs w:val="21"/>
          <w:highlight w:val="none"/>
        </w:rPr>
        <w:t>2022年庄桥街道五位一体综合服务外包项目（西片区）</w:t>
      </w:r>
      <w:r>
        <w:rPr>
          <w:rFonts w:hint="eastAsia" w:hAnsi="宋体" w:cs="Arial"/>
          <w:color w:val="auto"/>
          <w:highlight w:val="none"/>
        </w:rPr>
        <w:t>道路保洁</w:t>
      </w:r>
      <w:r>
        <w:rPr>
          <w:rFonts w:hint="eastAsia" w:hAnsi="宋体"/>
          <w:color w:val="auto"/>
          <w:sz w:val="22"/>
          <w:szCs w:val="22"/>
          <w:highlight w:val="none"/>
        </w:rPr>
        <w:t>约33.2万平方米、背街小巷约12.8万平方米、公共厕所保洁14座；绿化养护（含补种）面积约19.6万平方米；区域范围内的市容秩序辅助管理。</w:t>
      </w:r>
    </w:p>
    <w:p>
      <w:pPr>
        <w:pStyle w:val="13"/>
        <w:snapToGrid w:val="0"/>
        <w:spacing w:beforeLines="0" w:afterLines="0" w:line="360" w:lineRule="auto"/>
        <w:ind w:firstLine="440" w:firstLineChars="200"/>
        <w:rPr>
          <w:rFonts w:hint="eastAsia" w:hAnsi="宋体"/>
          <w:color w:val="auto"/>
          <w:sz w:val="22"/>
          <w:szCs w:val="22"/>
          <w:highlight w:val="none"/>
        </w:rPr>
      </w:pPr>
      <w:r>
        <w:rPr>
          <w:rFonts w:hint="eastAsia" w:hAnsi="宋体"/>
          <w:color w:val="auto"/>
          <w:sz w:val="22"/>
          <w:szCs w:val="22"/>
          <w:highlight w:val="none"/>
        </w:rPr>
        <w:t>2、服务内容：招标区域范围内的道路路面、公共厕所保洁服务、背街小巷，含垃圾桶、牛皮癣、墙体广告，乱堆放、田间废弃物、乱吊挂、垃圾收集和清运、雨污水管道、井座等清淤等；绿化养护（含补种）修剪及清理，灾害应急、偷倒垃圾盯防及处理；闸门、泵站清理维修，汛期值班等管养服务以及市容秩序辅助管理服务。</w:t>
      </w:r>
    </w:p>
    <w:p>
      <w:pPr>
        <w:pStyle w:val="13"/>
        <w:snapToGrid w:val="0"/>
        <w:spacing w:before="120" w:after="120" w:line="360" w:lineRule="auto"/>
        <w:ind w:firstLine="440" w:firstLineChars="200"/>
        <w:rPr>
          <w:rFonts w:hint="eastAsia" w:hAnsi="宋体"/>
          <w:color w:val="auto"/>
          <w:sz w:val="22"/>
          <w:szCs w:val="22"/>
          <w:highlight w:val="none"/>
        </w:rPr>
      </w:pPr>
      <w:r>
        <w:rPr>
          <w:rFonts w:hint="eastAsia" w:hAnsi="宋体"/>
          <w:color w:val="auto"/>
          <w:sz w:val="22"/>
          <w:szCs w:val="22"/>
          <w:highlight w:val="none"/>
        </w:rPr>
        <w:t>3、服务期限：三年。合同一年一签，一年服务期满后经采购人考核合格，并经双方同意后</w:t>
      </w:r>
    </w:p>
    <w:p>
      <w:pPr>
        <w:pStyle w:val="13"/>
        <w:snapToGrid w:val="0"/>
        <w:spacing w:beforeLines="0" w:afterLines="0" w:line="360" w:lineRule="auto"/>
        <w:ind w:firstLine="440" w:firstLineChars="200"/>
        <w:rPr>
          <w:rFonts w:hint="eastAsia" w:hAnsi="宋体"/>
          <w:color w:val="auto"/>
          <w:sz w:val="22"/>
          <w:szCs w:val="22"/>
          <w:highlight w:val="none"/>
        </w:rPr>
      </w:pPr>
      <w:r>
        <w:rPr>
          <w:rFonts w:hint="eastAsia" w:hAnsi="宋体"/>
          <w:color w:val="auto"/>
          <w:sz w:val="22"/>
          <w:szCs w:val="22"/>
          <w:highlight w:val="none"/>
        </w:rPr>
        <w:t>可续订合同。合同期内（包含续签合同期内）服务费用不作调整。</w:t>
      </w:r>
    </w:p>
    <w:p>
      <w:pPr>
        <w:ind w:firstLine="482" w:firstLineChars="200"/>
        <w:jc w:val="left"/>
        <w:rPr>
          <w:rFonts w:hint="eastAsia"/>
          <w:color w:val="auto"/>
          <w:highlight w:val="none"/>
        </w:rPr>
      </w:pPr>
      <w:r>
        <w:rPr>
          <w:rFonts w:hint="eastAsia" w:ascii="宋体" w:hAnsi="宋体"/>
          <w:b/>
          <w:color w:val="auto"/>
          <w:sz w:val="24"/>
          <w:szCs w:val="24"/>
          <w:highlight w:val="none"/>
        </w:rPr>
        <w:t>2.2服务区域</w:t>
      </w:r>
    </w:p>
    <w:p>
      <w:pPr>
        <w:widowControl/>
        <w:rPr>
          <w:color w:val="auto"/>
          <w:highlight w:val="none"/>
        </w:rPr>
      </w:pPr>
    </w:p>
    <w:tbl>
      <w:tblPr>
        <w:tblStyle w:val="26"/>
        <w:tblpPr w:leftFromText="180" w:rightFromText="180" w:vertAnchor="text" w:horzAnchor="page" w:tblpX="1225" w:tblpY="-160"/>
        <w:tblOverlap w:val="never"/>
        <w:tblW w:w="9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890"/>
        <w:gridCol w:w="1185"/>
        <w:gridCol w:w="1245"/>
        <w:gridCol w:w="1095"/>
        <w:gridCol w:w="2086"/>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255" w:type="dxa"/>
            <w:gridSpan w:val="7"/>
            <w:noWrap/>
            <w:vAlign w:val="center"/>
          </w:tcPr>
          <w:p>
            <w:pPr>
              <w:widowControl/>
              <w:jc w:val="center"/>
              <w:rPr>
                <w:rFonts w:ascii="宋体" w:hAnsi="宋体" w:cs="宋体"/>
                <w:b/>
                <w:bCs/>
                <w:color w:val="auto"/>
                <w:kern w:val="0"/>
                <w:sz w:val="28"/>
                <w:szCs w:val="28"/>
                <w:highlight w:val="none"/>
              </w:rPr>
            </w:pPr>
            <w:r>
              <w:rPr>
                <w:rFonts w:hint="eastAsia"/>
                <w:b/>
                <w:bCs/>
                <w:color w:val="auto"/>
                <w:sz w:val="28"/>
                <w:szCs w:val="28"/>
                <w:highlight w:val="none"/>
              </w:rPr>
              <w:t>2-1道路保洁面积明细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序 号</w:t>
            </w:r>
          </w:p>
        </w:tc>
        <w:tc>
          <w:tcPr>
            <w:tcW w:w="1890"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道路名称</w:t>
            </w:r>
          </w:p>
        </w:tc>
        <w:tc>
          <w:tcPr>
            <w:tcW w:w="1185" w:type="dxa"/>
            <w:noWrap w:val="0"/>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道路面积(㎡)</w:t>
            </w:r>
          </w:p>
        </w:tc>
        <w:tc>
          <w:tcPr>
            <w:tcW w:w="1245" w:type="dxa"/>
            <w:noWrap w:val="0"/>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人行道面积(㎡)</w:t>
            </w:r>
          </w:p>
        </w:tc>
        <w:tc>
          <w:tcPr>
            <w:tcW w:w="1095"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面积（㎡）</w:t>
            </w:r>
          </w:p>
        </w:tc>
        <w:tc>
          <w:tcPr>
            <w:tcW w:w="2086"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范围、内容</w:t>
            </w:r>
          </w:p>
        </w:tc>
        <w:tc>
          <w:tcPr>
            <w:tcW w:w="1064"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890"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宁慈公路（穿镇段北侧）</w:t>
            </w:r>
          </w:p>
        </w:tc>
        <w:tc>
          <w:tcPr>
            <w:tcW w:w="118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19591.5</w:t>
            </w:r>
          </w:p>
        </w:tc>
        <w:tc>
          <w:tcPr>
            <w:tcW w:w="124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2712</w:t>
            </w:r>
          </w:p>
        </w:tc>
        <w:tc>
          <w:tcPr>
            <w:tcW w:w="109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22303.5</w:t>
            </w:r>
          </w:p>
        </w:tc>
        <w:tc>
          <w:tcPr>
            <w:tcW w:w="2086"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东起庄桥河至康庄路</w:t>
            </w:r>
          </w:p>
        </w:tc>
        <w:tc>
          <w:tcPr>
            <w:tcW w:w="1064"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890"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宁慈公路（西段）</w:t>
            </w:r>
          </w:p>
        </w:tc>
        <w:tc>
          <w:tcPr>
            <w:tcW w:w="118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19591.5</w:t>
            </w:r>
          </w:p>
        </w:tc>
        <w:tc>
          <w:tcPr>
            <w:tcW w:w="124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1356</w:t>
            </w:r>
          </w:p>
        </w:tc>
        <w:tc>
          <w:tcPr>
            <w:tcW w:w="109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20947.5</w:t>
            </w:r>
          </w:p>
        </w:tc>
        <w:tc>
          <w:tcPr>
            <w:tcW w:w="2086"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康庄路至洪塘交界处</w:t>
            </w:r>
          </w:p>
        </w:tc>
        <w:tc>
          <w:tcPr>
            <w:tcW w:w="1064" w:type="dxa"/>
            <w:noWrap w:val="0"/>
            <w:vAlign w:val="center"/>
          </w:tcPr>
          <w:p>
            <w:pPr>
              <w:jc w:val="center"/>
              <w:rPr>
                <w:rFonts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890"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解放西路</w:t>
            </w:r>
          </w:p>
        </w:tc>
        <w:tc>
          <w:tcPr>
            <w:tcW w:w="118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1484</w:t>
            </w:r>
          </w:p>
        </w:tc>
        <w:tc>
          <w:tcPr>
            <w:tcW w:w="124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586.8</w:t>
            </w:r>
          </w:p>
        </w:tc>
        <w:tc>
          <w:tcPr>
            <w:tcW w:w="109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2070.8</w:t>
            </w:r>
          </w:p>
        </w:tc>
        <w:tc>
          <w:tcPr>
            <w:tcW w:w="2086"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河西至丽庄路</w:t>
            </w:r>
          </w:p>
        </w:tc>
        <w:tc>
          <w:tcPr>
            <w:tcW w:w="1064" w:type="dxa"/>
            <w:noWrap w:val="0"/>
            <w:vAlign w:val="center"/>
          </w:tcPr>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890"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河西路（庄桥大街）</w:t>
            </w:r>
          </w:p>
        </w:tc>
        <w:tc>
          <w:tcPr>
            <w:tcW w:w="118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11985</w:t>
            </w:r>
          </w:p>
        </w:tc>
        <w:tc>
          <w:tcPr>
            <w:tcW w:w="124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12013</w:t>
            </w:r>
          </w:p>
        </w:tc>
        <w:tc>
          <w:tcPr>
            <w:tcW w:w="109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23998</w:t>
            </w:r>
          </w:p>
        </w:tc>
        <w:tc>
          <w:tcPr>
            <w:tcW w:w="2086"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南至宁慈公路北至红旗大闸</w:t>
            </w:r>
          </w:p>
        </w:tc>
        <w:tc>
          <w:tcPr>
            <w:tcW w:w="1064" w:type="dxa"/>
            <w:noWrap w:val="0"/>
            <w:vAlign w:val="center"/>
          </w:tcPr>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1890"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公园路</w:t>
            </w:r>
          </w:p>
        </w:tc>
        <w:tc>
          <w:tcPr>
            <w:tcW w:w="118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3515</w:t>
            </w:r>
          </w:p>
        </w:tc>
        <w:tc>
          <w:tcPr>
            <w:tcW w:w="124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330</w:t>
            </w:r>
          </w:p>
        </w:tc>
        <w:tc>
          <w:tcPr>
            <w:tcW w:w="109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3845</w:t>
            </w:r>
          </w:p>
        </w:tc>
        <w:tc>
          <w:tcPr>
            <w:tcW w:w="2086"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南至宁慈公路北至庄桥公园</w:t>
            </w:r>
          </w:p>
        </w:tc>
        <w:tc>
          <w:tcPr>
            <w:tcW w:w="1064" w:type="dxa"/>
            <w:noWrap w:val="0"/>
            <w:vAlign w:val="center"/>
          </w:tcPr>
          <w:p>
            <w:pPr>
              <w:widowControl/>
              <w:jc w:val="center"/>
              <w:textAlignment w:val="center"/>
              <w:rPr>
                <w:rFonts w:hint="eastAsia" w:ascii="宋体" w:hAnsi="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890"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车站路</w:t>
            </w:r>
          </w:p>
        </w:tc>
        <w:tc>
          <w:tcPr>
            <w:tcW w:w="118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3341</w:t>
            </w:r>
          </w:p>
        </w:tc>
        <w:tc>
          <w:tcPr>
            <w:tcW w:w="124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1013</w:t>
            </w:r>
          </w:p>
        </w:tc>
        <w:tc>
          <w:tcPr>
            <w:tcW w:w="109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4354</w:t>
            </w:r>
          </w:p>
        </w:tc>
        <w:tc>
          <w:tcPr>
            <w:tcW w:w="2086"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东至庄桥大街西至新都路</w:t>
            </w:r>
          </w:p>
        </w:tc>
        <w:tc>
          <w:tcPr>
            <w:tcW w:w="1064" w:type="dxa"/>
            <w:noWrap w:val="0"/>
            <w:vAlign w:val="center"/>
          </w:tcPr>
          <w:p>
            <w:pPr>
              <w:widowControl/>
              <w:jc w:val="center"/>
              <w:textAlignment w:val="center"/>
              <w:rPr>
                <w:rFonts w:hint="eastAsia" w:ascii="宋体" w:hAnsi="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1890"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新都路</w:t>
            </w:r>
          </w:p>
        </w:tc>
        <w:tc>
          <w:tcPr>
            <w:tcW w:w="118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13890</w:t>
            </w:r>
          </w:p>
        </w:tc>
        <w:tc>
          <w:tcPr>
            <w:tcW w:w="124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6916</w:t>
            </w:r>
          </w:p>
        </w:tc>
        <w:tc>
          <w:tcPr>
            <w:tcW w:w="109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20806</w:t>
            </w:r>
          </w:p>
        </w:tc>
        <w:tc>
          <w:tcPr>
            <w:tcW w:w="2086"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南至宁慈公路北至孔家桥</w:t>
            </w:r>
          </w:p>
        </w:tc>
        <w:tc>
          <w:tcPr>
            <w:tcW w:w="1064" w:type="dxa"/>
            <w:noWrap w:val="0"/>
            <w:vAlign w:val="center"/>
          </w:tcPr>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1890"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丽庄路</w:t>
            </w:r>
          </w:p>
        </w:tc>
        <w:tc>
          <w:tcPr>
            <w:tcW w:w="118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10681</w:t>
            </w:r>
          </w:p>
        </w:tc>
        <w:tc>
          <w:tcPr>
            <w:tcW w:w="124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4100</w:t>
            </w:r>
          </w:p>
        </w:tc>
        <w:tc>
          <w:tcPr>
            <w:tcW w:w="109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14781</w:t>
            </w:r>
          </w:p>
        </w:tc>
        <w:tc>
          <w:tcPr>
            <w:tcW w:w="2086"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东至公园路西至康庄路</w:t>
            </w:r>
          </w:p>
        </w:tc>
        <w:tc>
          <w:tcPr>
            <w:tcW w:w="1064" w:type="dxa"/>
            <w:noWrap w:val="0"/>
            <w:vAlign w:val="center"/>
          </w:tcPr>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1890"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丽庄路</w:t>
            </w:r>
          </w:p>
        </w:tc>
        <w:tc>
          <w:tcPr>
            <w:tcW w:w="118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618</w:t>
            </w:r>
          </w:p>
        </w:tc>
        <w:tc>
          <w:tcPr>
            <w:tcW w:w="1245" w:type="dxa"/>
            <w:noWrap w:val="0"/>
            <w:vAlign w:val="center"/>
          </w:tcPr>
          <w:p>
            <w:pPr>
              <w:jc w:val="center"/>
              <w:rPr>
                <w:rFonts w:ascii="宋体" w:hAnsi="宋体" w:cs="宋体"/>
                <w:color w:val="auto"/>
                <w:kern w:val="0"/>
                <w:sz w:val="22"/>
                <w:szCs w:val="22"/>
                <w:highlight w:val="none"/>
              </w:rPr>
            </w:pPr>
          </w:p>
        </w:tc>
        <w:tc>
          <w:tcPr>
            <w:tcW w:w="109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618</w:t>
            </w:r>
          </w:p>
        </w:tc>
        <w:tc>
          <w:tcPr>
            <w:tcW w:w="2086"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丽庄西苑二期门口</w:t>
            </w:r>
          </w:p>
        </w:tc>
        <w:tc>
          <w:tcPr>
            <w:tcW w:w="1064" w:type="dxa"/>
            <w:noWrap w:val="0"/>
            <w:vAlign w:val="center"/>
          </w:tcPr>
          <w:p>
            <w:pPr>
              <w:jc w:val="center"/>
              <w:rPr>
                <w:rFonts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1890"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新桥一路</w:t>
            </w:r>
          </w:p>
        </w:tc>
        <w:tc>
          <w:tcPr>
            <w:tcW w:w="118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2613</w:t>
            </w:r>
          </w:p>
        </w:tc>
        <w:tc>
          <w:tcPr>
            <w:tcW w:w="124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1436</w:t>
            </w:r>
          </w:p>
        </w:tc>
        <w:tc>
          <w:tcPr>
            <w:tcW w:w="109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4049</w:t>
            </w:r>
          </w:p>
        </w:tc>
        <w:tc>
          <w:tcPr>
            <w:tcW w:w="2086"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东至康桥路西至康庄路</w:t>
            </w:r>
          </w:p>
        </w:tc>
        <w:tc>
          <w:tcPr>
            <w:tcW w:w="1064" w:type="dxa"/>
            <w:noWrap w:val="0"/>
            <w:vAlign w:val="center"/>
          </w:tcPr>
          <w:p>
            <w:pPr>
              <w:jc w:val="center"/>
              <w:rPr>
                <w:rFonts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1890"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新桥二路</w:t>
            </w:r>
          </w:p>
        </w:tc>
        <w:tc>
          <w:tcPr>
            <w:tcW w:w="118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7611</w:t>
            </w:r>
          </w:p>
        </w:tc>
        <w:tc>
          <w:tcPr>
            <w:tcW w:w="1245" w:type="dxa"/>
            <w:noWrap w:val="0"/>
            <w:vAlign w:val="center"/>
          </w:tcPr>
          <w:p>
            <w:pPr>
              <w:jc w:val="center"/>
              <w:rPr>
                <w:rFonts w:ascii="宋体" w:hAnsi="宋体" w:cs="宋体"/>
                <w:color w:val="auto"/>
                <w:kern w:val="0"/>
                <w:sz w:val="22"/>
                <w:szCs w:val="22"/>
                <w:highlight w:val="none"/>
              </w:rPr>
            </w:pPr>
          </w:p>
        </w:tc>
        <w:tc>
          <w:tcPr>
            <w:tcW w:w="109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7611</w:t>
            </w:r>
          </w:p>
        </w:tc>
        <w:tc>
          <w:tcPr>
            <w:tcW w:w="2086"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东至康桥路西至康庄路</w:t>
            </w:r>
          </w:p>
        </w:tc>
        <w:tc>
          <w:tcPr>
            <w:tcW w:w="1064" w:type="dxa"/>
            <w:noWrap w:val="0"/>
            <w:vAlign w:val="center"/>
          </w:tcPr>
          <w:p>
            <w:pPr>
              <w:jc w:val="center"/>
              <w:rPr>
                <w:rFonts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1890"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新桥三路</w:t>
            </w:r>
          </w:p>
        </w:tc>
        <w:tc>
          <w:tcPr>
            <w:tcW w:w="118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4187</w:t>
            </w:r>
          </w:p>
        </w:tc>
        <w:tc>
          <w:tcPr>
            <w:tcW w:w="124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2398</w:t>
            </w:r>
          </w:p>
        </w:tc>
        <w:tc>
          <w:tcPr>
            <w:tcW w:w="109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6585</w:t>
            </w:r>
          </w:p>
        </w:tc>
        <w:tc>
          <w:tcPr>
            <w:tcW w:w="2086"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东至康桥路西至康庄路</w:t>
            </w:r>
          </w:p>
        </w:tc>
        <w:tc>
          <w:tcPr>
            <w:tcW w:w="1064" w:type="dxa"/>
            <w:noWrap w:val="0"/>
            <w:vAlign w:val="center"/>
          </w:tcPr>
          <w:p>
            <w:pPr>
              <w:jc w:val="center"/>
              <w:rPr>
                <w:rFonts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1890"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新桥四路</w:t>
            </w:r>
          </w:p>
        </w:tc>
        <w:tc>
          <w:tcPr>
            <w:tcW w:w="118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1991</w:t>
            </w:r>
          </w:p>
        </w:tc>
        <w:tc>
          <w:tcPr>
            <w:tcW w:w="124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1170</w:t>
            </w:r>
          </w:p>
        </w:tc>
        <w:tc>
          <w:tcPr>
            <w:tcW w:w="109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3161</w:t>
            </w:r>
          </w:p>
        </w:tc>
        <w:tc>
          <w:tcPr>
            <w:tcW w:w="2086"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东至康桥路西至康庄路</w:t>
            </w:r>
          </w:p>
        </w:tc>
        <w:tc>
          <w:tcPr>
            <w:tcW w:w="1064" w:type="dxa"/>
            <w:noWrap w:val="0"/>
            <w:vAlign w:val="center"/>
          </w:tcPr>
          <w:p>
            <w:pPr>
              <w:jc w:val="center"/>
              <w:rPr>
                <w:rFonts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1890"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城庄路</w:t>
            </w:r>
          </w:p>
        </w:tc>
        <w:tc>
          <w:tcPr>
            <w:tcW w:w="118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15890</w:t>
            </w:r>
          </w:p>
        </w:tc>
        <w:tc>
          <w:tcPr>
            <w:tcW w:w="124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9811</w:t>
            </w:r>
          </w:p>
        </w:tc>
        <w:tc>
          <w:tcPr>
            <w:tcW w:w="109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25701</w:t>
            </w:r>
          </w:p>
        </w:tc>
        <w:tc>
          <w:tcPr>
            <w:tcW w:w="2086"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南至宁慈公路北至新桥一路口</w:t>
            </w:r>
          </w:p>
        </w:tc>
        <w:tc>
          <w:tcPr>
            <w:tcW w:w="1064" w:type="dxa"/>
            <w:noWrap w:val="0"/>
            <w:vAlign w:val="center"/>
          </w:tcPr>
          <w:p>
            <w:pPr>
              <w:jc w:val="center"/>
              <w:rPr>
                <w:rFonts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1890"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星期三集市</w:t>
            </w:r>
          </w:p>
        </w:tc>
        <w:tc>
          <w:tcPr>
            <w:tcW w:w="118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7516</w:t>
            </w:r>
          </w:p>
        </w:tc>
        <w:tc>
          <w:tcPr>
            <w:tcW w:w="1245" w:type="dxa"/>
            <w:noWrap w:val="0"/>
            <w:vAlign w:val="center"/>
          </w:tcPr>
          <w:p>
            <w:pPr>
              <w:jc w:val="center"/>
              <w:rPr>
                <w:rFonts w:ascii="宋体" w:hAnsi="宋体" w:cs="宋体"/>
                <w:color w:val="auto"/>
                <w:kern w:val="0"/>
                <w:sz w:val="22"/>
                <w:szCs w:val="22"/>
                <w:highlight w:val="none"/>
              </w:rPr>
            </w:pPr>
          </w:p>
        </w:tc>
        <w:tc>
          <w:tcPr>
            <w:tcW w:w="109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7516</w:t>
            </w:r>
          </w:p>
        </w:tc>
        <w:tc>
          <w:tcPr>
            <w:tcW w:w="2086" w:type="dxa"/>
            <w:noWrap w:val="0"/>
            <w:vAlign w:val="center"/>
          </w:tcPr>
          <w:p>
            <w:pPr>
              <w:jc w:val="center"/>
              <w:rPr>
                <w:rFonts w:ascii="宋体" w:hAnsi="宋体" w:cs="宋体"/>
                <w:color w:val="auto"/>
                <w:kern w:val="0"/>
                <w:sz w:val="22"/>
                <w:szCs w:val="22"/>
                <w:highlight w:val="none"/>
              </w:rPr>
            </w:pPr>
          </w:p>
        </w:tc>
        <w:tc>
          <w:tcPr>
            <w:tcW w:w="1064" w:type="dxa"/>
            <w:noWrap w:val="0"/>
            <w:vAlign w:val="center"/>
          </w:tcPr>
          <w:p>
            <w:pPr>
              <w:jc w:val="center"/>
              <w:rPr>
                <w:rFonts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16</w:t>
            </w:r>
          </w:p>
        </w:tc>
        <w:tc>
          <w:tcPr>
            <w:tcW w:w="1890"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庄桥幼儿园西门门前道路</w:t>
            </w:r>
          </w:p>
        </w:tc>
        <w:tc>
          <w:tcPr>
            <w:tcW w:w="118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1298</w:t>
            </w:r>
          </w:p>
        </w:tc>
        <w:tc>
          <w:tcPr>
            <w:tcW w:w="124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649</w:t>
            </w:r>
          </w:p>
        </w:tc>
        <w:tc>
          <w:tcPr>
            <w:tcW w:w="109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1947</w:t>
            </w:r>
          </w:p>
        </w:tc>
        <w:tc>
          <w:tcPr>
            <w:tcW w:w="2086" w:type="dxa"/>
            <w:noWrap w:val="0"/>
            <w:vAlign w:val="center"/>
          </w:tcPr>
          <w:p>
            <w:pPr>
              <w:jc w:val="center"/>
              <w:rPr>
                <w:rFonts w:ascii="宋体" w:hAnsi="宋体" w:cs="宋体"/>
                <w:color w:val="auto"/>
                <w:kern w:val="0"/>
                <w:sz w:val="22"/>
                <w:szCs w:val="22"/>
                <w:highlight w:val="none"/>
              </w:rPr>
            </w:pPr>
          </w:p>
        </w:tc>
        <w:tc>
          <w:tcPr>
            <w:tcW w:w="1064" w:type="dxa"/>
            <w:noWrap w:val="0"/>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17</w:t>
            </w:r>
          </w:p>
        </w:tc>
        <w:tc>
          <w:tcPr>
            <w:tcW w:w="1890"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河西社区文化中心门前道路</w:t>
            </w:r>
          </w:p>
        </w:tc>
        <w:tc>
          <w:tcPr>
            <w:tcW w:w="118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1064</w:t>
            </w:r>
          </w:p>
        </w:tc>
        <w:tc>
          <w:tcPr>
            <w:tcW w:w="1245" w:type="dxa"/>
            <w:noWrap w:val="0"/>
            <w:vAlign w:val="center"/>
          </w:tcPr>
          <w:p>
            <w:pPr>
              <w:jc w:val="center"/>
              <w:rPr>
                <w:rFonts w:ascii="宋体" w:hAnsi="宋体" w:cs="宋体"/>
                <w:color w:val="auto"/>
                <w:kern w:val="0"/>
                <w:sz w:val="22"/>
                <w:szCs w:val="22"/>
                <w:highlight w:val="none"/>
              </w:rPr>
            </w:pPr>
          </w:p>
        </w:tc>
        <w:tc>
          <w:tcPr>
            <w:tcW w:w="109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1064</w:t>
            </w:r>
          </w:p>
        </w:tc>
        <w:tc>
          <w:tcPr>
            <w:tcW w:w="2086" w:type="dxa"/>
            <w:noWrap w:val="0"/>
            <w:vAlign w:val="center"/>
          </w:tcPr>
          <w:p>
            <w:pPr>
              <w:jc w:val="center"/>
              <w:rPr>
                <w:rFonts w:ascii="宋体" w:hAnsi="宋体" w:cs="宋体"/>
                <w:color w:val="auto"/>
                <w:kern w:val="0"/>
                <w:sz w:val="22"/>
                <w:szCs w:val="22"/>
                <w:highlight w:val="none"/>
              </w:rPr>
            </w:pPr>
          </w:p>
        </w:tc>
        <w:tc>
          <w:tcPr>
            <w:tcW w:w="1064" w:type="dxa"/>
            <w:noWrap w:val="0"/>
            <w:vAlign w:val="center"/>
          </w:tcPr>
          <w:p>
            <w:pPr>
              <w:widowControl/>
              <w:jc w:val="center"/>
              <w:textAlignment w:val="center"/>
              <w:rPr>
                <w:rFonts w:hint="eastAsia" w:ascii="宋体" w:hAnsi="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18</w:t>
            </w:r>
          </w:p>
        </w:tc>
        <w:tc>
          <w:tcPr>
            <w:tcW w:w="1890"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河西社区文化中心广场</w:t>
            </w:r>
          </w:p>
        </w:tc>
        <w:tc>
          <w:tcPr>
            <w:tcW w:w="118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1012</w:t>
            </w:r>
          </w:p>
        </w:tc>
        <w:tc>
          <w:tcPr>
            <w:tcW w:w="1245" w:type="dxa"/>
            <w:noWrap w:val="0"/>
            <w:vAlign w:val="center"/>
          </w:tcPr>
          <w:p>
            <w:pPr>
              <w:jc w:val="center"/>
              <w:rPr>
                <w:rFonts w:ascii="宋体" w:hAnsi="宋体" w:cs="宋体"/>
                <w:color w:val="auto"/>
                <w:kern w:val="0"/>
                <w:sz w:val="22"/>
                <w:szCs w:val="22"/>
                <w:highlight w:val="none"/>
              </w:rPr>
            </w:pPr>
          </w:p>
        </w:tc>
        <w:tc>
          <w:tcPr>
            <w:tcW w:w="109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1012</w:t>
            </w:r>
          </w:p>
        </w:tc>
        <w:tc>
          <w:tcPr>
            <w:tcW w:w="2086" w:type="dxa"/>
            <w:noWrap w:val="0"/>
            <w:vAlign w:val="center"/>
          </w:tcPr>
          <w:p>
            <w:pPr>
              <w:jc w:val="center"/>
              <w:rPr>
                <w:rFonts w:ascii="宋体" w:hAnsi="宋体" w:cs="宋体"/>
                <w:color w:val="auto"/>
                <w:kern w:val="0"/>
                <w:sz w:val="22"/>
                <w:szCs w:val="22"/>
                <w:highlight w:val="none"/>
              </w:rPr>
            </w:pPr>
          </w:p>
        </w:tc>
        <w:tc>
          <w:tcPr>
            <w:tcW w:w="1064" w:type="dxa"/>
            <w:noWrap w:val="0"/>
            <w:vAlign w:val="center"/>
          </w:tcPr>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19</w:t>
            </w:r>
          </w:p>
        </w:tc>
        <w:tc>
          <w:tcPr>
            <w:tcW w:w="1890"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东保公路（灵山段）</w:t>
            </w:r>
          </w:p>
        </w:tc>
        <w:tc>
          <w:tcPr>
            <w:tcW w:w="118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34298</w:t>
            </w:r>
          </w:p>
        </w:tc>
        <w:tc>
          <w:tcPr>
            <w:tcW w:w="1245" w:type="dxa"/>
            <w:noWrap w:val="0"/>
            <w:vAlign w:val="center"/>
          </w:tcPr>
          <w:p>
            <w:pPr>
              <w:jc w:val="center"/>
              <w:rPr>
                <w:rFonts w:ascii="宋体" w:hAnsi="宋体" w:cs="宋体"/>
                <w:color w:val="auto"/>
                <w:kern w:val="0"/>
                <w:sz w:val="22"/>
                <w:szCs w:val="22"/>
                <w:highlight w:val="none"/>
              </w:rPr>
            </w:pPr>
          </w:p>
        </w:tc>
        <w:tc>
          <w:tcPr>
            <w:tcW w:w="109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34298</w:t>
            </w:r>
          </w:p>
        </w:tc>
        <w:tc>
          <w:tcPr>
            <w:tcW w:w="2086"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荣吉西路入口至灵山T字型路口</w:t>
            </w:r>
          </w:p>
        </w:tc>
        <w:tc>
          <w:tcPr>
            <w:tcW w:w="1064" w:type="dxa"/>
            <w:noWrap w:val="0"/>
            <w:vAlign w:val="center"/>
          </w:tcPr>
          <w:p>
            <w:pPr>
              <w:widowControl/>
              <w:jc w:val="center"/>
              <w:textAlignment w:val="center"/>
              <w:rPr>
                <w:rFonts w:hint="eastAsia" w:ascii="宋体" w:hAnsi="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20</w:t>
            </w:r>
          </w:p>
        </w:tc>
        <w:tc>
          <w:tcPr>
            <w:tcW w:w="1890"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鞍前线</w:t>
            </w:r>
          </w:p>
        </w:tc>
        <w:tc>
          <w:tcPr>
            <w:tcW w:w="118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6860</w:t>
            </w:r>
          </w:p>
        </w:tc>
        <w:tc>
          <w:tcPr>
            <w:tcW w:w="124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3430</w:t>
            </w:r>
          </w:p>
        </w:tc>
        <w:tc>
          <w:tcPr>
            <w:tcW w:w="109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10290</w:t>
            </w:r>
          </w:p>
        </w:tc>
        <w:tc>
          <w:tcPr>
            <w:tcW w:w="2086"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灵山T字型路口至鞍山村口</w:t>
            </w:r>
          </w:p>
        </w:tc>
        <w:tc>
          <w:tcPr>
            <w:tcW w:w="1064" w:type="dxa"/>
            <w:noWrap w:val="0"/>
            <w:vAlign w:val="center"/>
          </w:tcPr>
          <w:p>
            <w:pPr>
              <w:widowControl/>
              <w:jc w:val="center"/>
              <w:textAlignment w:val="center"/>
              <w:rPr>
                <w:rFonts w:hint="eastAsia" w:ascii="宋体" w:hAnsi="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21</w:t>
            </w:r>
          </w:p>
        </w:tc>
        <w:tc>
          <w:tcPr>
            <w:tcW w:w="1890"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黄保公路</w:t>
            </w:r>
          </w:p>
        </w:tc>
        <w:tc>
          <w:tcPr>
            <w:tcW w:w="118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9980</w:t>
            </w:r>
          </w:p>
        </w:tc>
        <w:tc>
          <w:tcPr>
            <w:tcW w:w="1245" w:type="dxa"/>
            <w:noWrap w:val="0"/>
            <w:vAlign w:val="center"/>
          </w:tcPr>
          <w:p>
            <w:pPr>
              <w:jc w:val="center"/>
              <w:rPr>
                <w:rFonts w:ascii="宋体" w:hAnsi="宋体" w:cs="宋体"/>
                <w:color w:val="auto"/>
                <w:kern w:val="0"/>
                <w:sz w:val="22"/>
                <w:szCs w:val="22"/>
                <w:highlight w:val="none"/>
              </w:rPr>
            </w:pPr>
          </w:p>
        </w:tc>
        <w:tc>
          <w:tcPr>
            <w:tcW w:w="109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9980</w:t>
            </w:r>
          </w:p>
        </w:tc>
        <w:tc>
          <w:tcPr>
            <w:tcW w:w="2086"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灵山T字型路口至镇海交界处</w:t>
            </w:r>
          </w:p>
        </w:tc>
        <w:tc>
          <w:tcPr>
            <w:tcW w:w="1064" w:type="dxa"/>
            <w:noWrap w:val="0"/>
            <w:vAlign w:val="center"/>
          </w:tcPr>
          <w:p>
            <w:pPr>
              <w:widowControl/>
              <w:jc w:val="center"/>
              <w:textAlignment w:val="center"/>
              <w:rPr>
                <w:rFonts w:hint="eastAsia" w:ascii="宋体" w:hAnsi="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22</w:t>
            </w:r>
          </w:p>
        </w:tc>
        <w:tc>
          <w:tcPr>
            <w:tcW w:w="1890"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东保路</w:t>
            </w:r>
          </w:p>
        </w:tc>
        <w:tc>
          <w:tcPr>
            <w:tcW w:w="118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36150</w:t>
            </w:r>
          </w:p>
        </w:tc>
        <w:tc>
          <w:tcPr>
            <w:tcW w:w="124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2293</w:t>
            </w:r>
          </w:p>
        </w:tc>
        <w:tc>
          <w:tcPr>
            <w:tcW w:w="109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38443</w:t>
            </w:r>
          </w:p>
        </w:tc>
        <w:tc>
          <w:tcPr>
            <w:tcW w:w="2086"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南至宁慈公路北至荣吉西路</w:t>
            </w:r>
          </w:p>
        </w:tc>
        <w:tc>
          <w:tcPr>
            <w:tcW w:w="1064" w:type="dxa"/>
            <w:noWrap w:val="0"/>
            <w:vAlign w:val="center"/>
          </w:tcPr>
          <w:p>
            <w:pPr>
              <w:widowControl/>
              <w:jc w:val="center"/>
              <w:textAlignment w:val="top"/>
              <w:rPr>
                <w:rFonts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23</w:t>
            </w:r>
          </w:p>
        </w:tc>
        <w:tc>
          <w:tcPr>
            <w:tcW w:w="1890"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解放路</w:t>
            </w:r>
          </w:p>
        </w:tc>
        <w:tc>
          <w:tcPr>
            <w:tcW w:w="118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885</w:t>
            </w:r>
          </w:p>
        </w:tc>
        <w:tc>
          <w:tcPr>
            <w:tcW w:w="1245" w:type="dxa"/>
            <w:noWrap w:val="0"/>
            <w:vAlign w:val="center"/>
          </w:tcPr>
          <w:p>
            <w:pPr>
              <w:jc w:val="center"/>
              <w:rPr>
                <w:rFonts w:ascii="宋体" w:hAnsi="宋体" w:cs="宋体"/>
                <w:color w:val="auto"/>
                <w:kern w:val="0"/>
                <w:sz w:val="22"/>
                <w:szCs w:val="22"/>
                <w:highlight w:val="none"/>
              </w:rPr>
            </w:pPr>
          </w:p>
        </w:tc>
        <w:tc>
          <w:tcPr>
            <w:tcW w:w="109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885</w:t>
            </w:r>
          </w:p>
        </w:tc>
        <w:tc>
          <w:tcPr>
            <w:tcW w:w="2086"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庄桥大街——庄桥公园人行道</w:t>
            </w:r>
          </w:p>
        </w:tc>
        <w:tc>
          <w:tcPr>
            <w:tcW w:w="1064" w:type="dxa"/>
            <w:noWrap w:val="0"/>
            <w:vAlign w:val="center"/>
          </w:tcPr>
          <w:p>
            <w:pPr>
              <w:widowControl/>
              <w:jc w:val="center"/>
              <w:textAlignment w:val="top"/>
              <w:rPr>
                <w:rFonts w:ascii="宋体" w:hAnsi="宋体" w:cs="宋体"/>
                <w:color w:val="auto"/>
                <w:kern w:val="0"/>
                <w:sz w:val="22"/>
                <w:szCs w:val="22"/>
                <w:highlight w:val="none"/>
              </w:rPr>
            </w:pPr>
            <w:r>
              <w:rPr>
                <w:rFonts w:hint="eastAsia" w:ascii="宋体" w:hAnsi="宋体" w:cs="宋体"/>
                <w:color w:val="auto"/>
                <w:kern w:val="0"/>
                <w:sz w:val="22"/>
                <w:szCs w:val="22"/>
                <w:highlight w:val="none"/>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24</w:t>
            </w:r>
          </w:p>
        </w:tc>
        <w:tc>
          <w:tcPr>
            <w:tcW w:w="1890"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楼家河栈道</w:t>
            </w:r>
          </w:p>
        </w:tc>
        <w:tc>
          <w:tcPr>
            <w:tcW w:w="118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1500</w:t>
            </w:r>
          </w:p>
        </w:tc>
        <w:tc>
          <w:tcPr>
            <w:tcW w:w="1245" w:type="dxa"/>
            <w:noWrap w:val="0"/>
            <w:vAlign w:val="center"/>
          </w:tcPr>
          <w:p>
            <w:pPr>
              <w:jc w:val="center"/>
              <w:rPr>
                <w:rFonts w:ascii="宋体" w:hAnsi="宋体" w:cs="宋体"/>
                <w:color w:val="auto"/>
                <w:kern w:val="0"/>
                <w:sz w:val="22"/>
                <w:szCs w:val="22"/>
                <w:highlight w:val="none"/>
              </w:rPr>
            </w:pPr>
          </w:p>
        </w:tc>
        <w:tc>
          <w:tcPr>
            <w:tcW w:w="109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1500</w:t>
            </w:r>
          </w:p>
        </w:tc>
        <w:tc>
          <w:tcPr>
            <w:tcW w:w="2086" w:type="dxa"/>
            <w:noWrap w:val="0"/>
            <w:vAlign w:val="center"/>
          </w:tcPr>
          <w:p>
            <w:pPr>
              <w:jc w:val="center"/>
              <w:rPr>
                <w:rFonts w:ascii="宋体" w:hAnsi="宋体" w:cs="宋体"/>
                <w:color w:val="auto"/>
                <w:kern w:val="0"/>
                <w:sz w:val="22"/>
                <w:szCs w:val="22"/>
                <w:highlight w:val="none"/>
              </w:rPr>
            </w:pPr>
          </w:p>
        </w:tc>
        <w:tc>
          <w:tcPr>
            <w:tcW w:w="1064" w:type="dxa"/>
            <w:noWrap w:val="0"/>
            <w:vAlign w:val="center"/>
          </w:tcPr>
          <w:p>
            <w:pPr>
              <w:jc w:val="center"/>
              <w:rPr>
                <w:rFonts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25</w:t>
            </w:r>
          </w:p>
        </w:tc>
        <w:tc>
          <w:tcPr>
            <w:tcW w:w="1890"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庄桥新菜场</w:t>
            </w:r>
          </w:p>
        </w:tc>
        <w:tc>
          <w:tcPr>
            <w:tcW w:w="118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500</w:t>
            </w:r>
          </w:p>
        </w:tc>
        <w:tc>
          <w:tcPr>
            <w:tcW w:w="1245" w:type="dxa"/>
            <w:noWrap w:val="0"/>
            <w:vAlign w:val="center"/>
          </w:tcPr>
          <w:p>
            <w:pPr>
              <w:jc w:val="center"/>
              <w:rPr>
                <w:rFonts w:ascii="宋体" w:hAnsi="宋体" w:cs="宋体"/>
                <w:color w:val="auto"/>
                <w:kern w:val="0"/>
                <w:sz w:val="22"/>
                <w:szCs w:val="22"/>
                <w:highlight w:val="none"/>
              </w:rPr>
            </w:pPr>
          </w:p>
        </w:tc>
        <w:tc>
          <w:tcPr>
            <w:tcW w:w="109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500</w:t>
            </w:r>
          </w:p>
        </w:tc>
        <w:tc>
          <w:tcPr>
            <w:tcW w:w="2086"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沥青跑步道</w:t>
            </w:r>
          </w:p>
        </w:tc>
        <w:tc>
          <w:tcPr>
            <w:tcW w:w="1064" w:type="dxa"/>
            <w:noWrap w:val="0"/>
            <w:vAlign w:val="center"/>
          </w:tcPr>
          <w:p>
            <w:pPr>
              <w:widowControl/>
              <w:jc w:val="center"/>
              <w:textAlignment w:val="top"/>
              <w:rPr>
                <w:rFonts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26</w:t>
            </w:r>
          </w:p>
        </w:tc>
        <w:tc>
          <w:tcPr>
            <w:tcW w:w="1890"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楼家河公园</w:t>
            </w:r>
          </w:p>
        </w:tc>
        <w:tc>
          <w:tcPr>
            <w:tcW w:w="118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40</w:t>
            </w:r>
          </w:p>
        </w:tc>
        <w:tc>
          <w:tcPr>
            <w:tcW w:w="1245" w:type="dxa"/>
            <w:noWrap w:val="0"/>
            <w:vAlign w:val="center"/>
          </w:tcPr>
          <w:p>
            <w:pPr>
              <w:jc w:val="center"/>
              <w:rPr>
                <w:rFonts w:ascii="宋体" w:hAnsi="宋体" w:cs="宋体"/>
                <w:color w:val="auto"/>
                <w:kern w:val="0"/>
                <w:sz w:val="22"/>
                <w:szCs w:val="22"/>
                <w:highlight w:val="none"/>
              </w:rPr>
            </w:pPr>
          </w:p>
        </w:tc>
        <w:tc>
          <w:tcPr>
            <w:tcW w:w="109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40</w:t>
            </w:r>
          </w:p>
        </w:tc>
        <w:tc>
          <w:tcPr>
            <w:tcW w:w="2086" w:type="dxa"/>
            <w:noWrap w:val="0"/>
            <w:vAlign w:val="center"/>
          </w:tcPr>
          <w:p>
            <w:pPr>
              <w:jc w:val="center"/>
              <w:rPr>
                <w:rFonts w:ascii="宋体" w:hAnsi="宋体" w:cs="宋体"/>
                <w:color w:val="auto"/>
                <w:kern w:val="0"/>
                <w:sz w:val="22"/>
                <w:szCs w:val="22"/>
                <w:highlight w:val="none"/>
              </w:rPr>
            </w:pPr>
          </w:p>
        </w:tc>
        <w:tc>
          <w:tcPr>
            <w:tcW w:w="1064" w:type="dxa"/>
            <w:noWrap w:val="0"/>
            <w:vAlign w:val="center"/>
          </w:tcPr>
          <w:p>
            <w:pPr>
              <w:widowControl/>
              <w:jc w:val="center"/>
              <w:textAlignment w:val="top"/>
              <w:rPr>
                <w:rFonts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27</w:t>
            </w:r>
          </w:p>
        </w:tc>
        <w:tc>
          <w:tcPr>
            <w:tcW w:w="1890"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康庄路</w:t>
            </w:r>
          </w:p>
        </w:tc>
        <w:tc>
          <w:tcPr>
            <w:tcW w:w="118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55200</w:t>
            </w:r>
          </w:p>
        </w:tc>
        <w:tc>
          <w:tcPr>
            <w:tcW w:w="1245" w:type="dxa"/>
            <w:noWrap w:val="0"/>
            <w:vAlign w:val="center"/>
          </w:tcPr>
          <w:p>
            <w:pPr>
              <w:jc w:val="center"/>
              <w:rPr>
                <w:rFonts w:ascii="宋体" w:hAnsi="宋体" w:cs="宋体"/>
                <w:color w:val="auto"/>
                <w:kern w:val="0"/>
                <w:sz w:val="22"/>
                <w:szCs w:val="22"/>
                <w:highlight w:val="none"/>
              </w:rPr>
            </w:pPr>
          </w:p>
        </w:tc>
        <w:tc>
          <w:tcPr>
            <w:tcW w:w="109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55200</w:t>
            </w:r>
          </w:p>
        </w:tc>
        <w:tc>
          <w:tcPr>
            <w:tcW w:w="2086"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宁慈公路至楼家立交桥</w:t>
            </w:r>
          </w:p>
        </w:tc>
        <w:tc>
          <w:tcPr>
            <w:tcW w:w="1064" w:type="dxa"/>
            <w:noWrap w:val="0"/>
            <w:vAlign w:val="center"/>
          </w:tcPr>
          <w:p>
            <w:pPr>
              <w:jc w:val="center"/>
              <w:rPr>
                <w:rFonts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28</w:t>
            </w:r>
          </w:p>
        </w:tc>
        <w:tc>
          <w:tcPr>
            <w:tcW w:w="1890"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横路陈-庙下陈农村公路</w:t>
            </w:r>
          </w:p>
        </w:tc>
        <w:tc>
          <w:tcPr>
            <w:tcW w:w="118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4560</w:t>
            </w:r>
          </w:p>
        </w:tc>
        <w:tc>
          <w:tcPr>
            <w:tcW w:w="124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180</w:t>
            </w:r>
          </w:p>
        </w:tc>
        <w:tc>
          <w:tcPr>
            <w:tcW w:w="109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4740</w:t>
            </w:r>
          </w:p>
        </w:tc>
        <w:tc>
          <w:tcPr>
            <w:tcW w:w="2086" w:type="dxa"/>
            <w:noWrap w:val="0"/>
            <w:vAlign w:val="center"/>
          </w:tcPr>
          <w:p>
            <w:pPr>
              <w:jc w:val="center"/>
              <w:rPr>
                <w:rFonts w:ascii="宋体" w:hAnsi="宋体" w:cs="宋体"/>
                <w:color w:val="auto"/>
                <w:kern w:val="0"/>
                <w:sz w:val="22"/>
                <w:szCs w:val="22"/>
                <w:highlight w:val="none"/>
              </w:rPr>
            </w:pPr>
          </w:p>
        </w:tc>
        <w:tc>
          <w:tcPr>
            <w:tcW w:w="1064" w:type="dxa"/>
            <w:noWrap w:val="0"/>
            <w:vAlign w:val="center"/>
          </w:tcPr>
          <w:p>
            <w:pPr>
              <w:jc w:val="center"/>
              <w:rPr>
                <w:rFonts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29</w:t>
            </w:r>
          </w:p>
        </w:tc>
        <w:tc>
          <w:tcPr>
            <w:tcW w:w="1890"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新星都市退红区域</w:t>
            </w:r>
          </w:p>
        </w:tc>
        <w:tc>
          <w:tcPr>
            <w:tcW w:w="118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2200</w:t>
            </w:r>
          </w:p>
        </w:tc>
        <w:tc>
          <w:tcPr>
            <w:tcW w:w="1245" w:type="dxa"/>
            <w:noWrap w:val="0"/>
            <w:vAlign w:val="center"/>
          </w:tcPr>
          <w:p>
            <w:pPr>
              <w:jc w:val="center"/>
              <w:rPr>
                <w:rFonts w:ascii="宋体" w:hAnsi="宋体" w:cs="宋体"/>
                <w:color w:val="auto"/>
                <w:kern w:val="0"/>
                <w:sz w:val="22"/>
                <w:szCs w:val="22"/>
                <w:highlight w:val="none"/>
              </w:rPr>
            </w:pPr>
          </w:p>
        </w:tc>
        <w:tc>
          <w:tcPr>
            <w:tcW w:w="109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2200</w:t>
            </w:r>
          </w:p>
        </w:tc>
        <w:tc>
          <w:tcPr>
            <w:tcW w:w="2086" w:type="dxa"/>
            <w:noWrap w:val="0"/>
            <w:vAlign w:val="center"/>
          </w:tcPr>
          <w:p>
            <w:pPr>
              <w:jc w:val="center"/>
              <w:rPr>
                <w:rFonts w:ascii="宋体" w:hAnsi="宋体" w:cs="宋体"/>
                <w:color w:val="auto"/>
                <w:kern w:val="0"/>
                <w:sz w:val="22"/>
                <w:szCs w:val="22"/>
                <w:highlight w:val="none"/>
              </w:rPr>
            </w:pPr>
          </w:p>
        </w:tc>
        <w:tc>
          <w:tcPr>
            <w:tcW w:w="1064" w:type="dxa"/>
            <w:noWrap w:val="0"/>
            <w:vAlign w:val="center"/>
          </w:tcPr>
          <w:p>
            <w:pPr>
              <w:widowControl/>
              <w:jc w:val="center"/>
              <w:textAlignment w:val="top"/>
              <w:rPr>
                <w:rFonts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30</w:t>
            </w:r>
          </w:p>
        </w:tc>
        <w:tc>
          <w:tcPr>
            <w:tcW w:w="1890"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丽庄西苑退红区域</w:t>
            </w:r>
          </w:p>
        </w:tc>
        <w:tc>
          <w:tcPr>
            <w:tcW w:w="118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1470</w:t>
            </w:r>
          </w:p>
        </w:tc>
        <w:tc>
          <w:tcPr>
            <w:tcW w:w="1245" w:type="dxa"/>
            <w:noWrap w:val="0"/>
            <w:vAlign w:val="center"/>
          </w:tcPr>
          <w:p>
            <w:pPr>
              <w:jc w:val="center"/>
              <w:rPr>
                <w:rFonts w:ascii="宋体" w:hAnsi="宋体" w:cs="宋体"/>
                <w:color w:val="auto"/>
                <w:kern w:val="0"/>
                <w:sz w:val="22"/>
                <w:szCs w:val="22"/>
                <w:highlight w:val="none"/>
              </w:rPr>
            </w:pPr>
          </w:p>
        </w:tc>
        <w:tc>
          <w:tcPr>
            <w:tcW w:w="109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1470</w:t>
            </w:r>
          </w:p>
        </w:tc>
        <w:tc>
          <w:tcPr>
            <w:tcW w:w="2086" w:type="dxa"/>
            <w:noWrap w:val="0"/>
            <w:vAlign w:val="center"/>
          </w:tcPr>
          <w:p>
            <w:pPr>
              <w:jc w:val="center"/>
              <w:rPr>
                <w:rFonts w:ascii="宋体" w:hAnsi="宋体" w:cs="宋体"/>
                <w:color w:val="auto"/>
                <w:kern w:val="0"/>
                <w:sz w:val="22"/>
                <w:szCs w:val="22"/>
                <w:highlight w:val="none"/>
              </w:rPr>
            </w:pPr>
          </w:p>
        </w:tc>
        <w:tc>
          <w:tcPr>
            <w:tcW w:w="1064" w:type="dxa"/>
            <w:noWrap w:val="0"/>
            <w:vAlign w:val="center"/>
          </w:tcPr>
          <w:p>
            <w:pPr>
              <w:widowControl/>
              <w:jc w:val="center"/>
              <w:textAlignment w:val="top"/>
              <w:rPr>
                <w:rFonts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31</w:t>
            </w:r>
          </w:p>
        </w:tc>
        <w:tc>
          <w:tcPr>
            <w:tcW w:w="1890"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lang w:bidi="ar"/>
              </w:rPr>
              <w:t>樟韵人家退红区域</w:t>
            </w:r>
          </w:p>
        </w:tc>
        <w:tc>
          <w:tcPr>
            <w:tcW w:w="118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285</w:t>
            </w:r>
          </w:p>
        </w:tc>
        <w:tc>
          <w:tcPr>
            <w:tcW w:w="1245" w:type="dxa"/>
            <w:noWrap w:val="0"/>
            <w:vAlign w:val="center"/>
          </w:tcPr>
          <w:p>
            <w:pPr>
              <w:jc w:val="center"/>
              <w:rPr>
                <w:rFonts w:ascii="宋体" w:hAnsi="宋体" w:cs="宋体"/>
                <w:color w:val="auto"/>
                <w:kern w:val="0"/>
                <w:sz w:val="22"/>
                <w:szCs w:val="22"/>
                <w:highlight w:val="none"/>
              </w:rPr>
            </w:pPr>
          </w:p>
        </w:tc>
        <w:tc>
          <w:tcPr>
            <w:tcW w:w="1095"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285</w:t>
            </w:r>
          </w:p>
        </w:tc>
        <w:tc>
          <w:tcPr>
            <w:tcW w:w="2086" w:type="dxa"/>
            <w:noWrap w:val="0"/>
            <w:vAlign w:val="center"/>
          </w:tcPr>
          <w:p>
            <w:pPr>
              <w:jc w:val="center"/>
              <w:rPr>
                <w:rFonts w:ascii="宋体" w:hAnsi="宋体" w:cs="宋体"/>
                <w:color w:val="auto"/>
                <w:kern w:val="0"/>
                <w:sz w:val="22"/>
                <w:szCs w:val="22"/>
                <w:highlight w:val="none"/>
              </w:rPr>
            </w:pPr>
          </w:p>
        </w:tc>
        <w:tc>
          <w:tcPr>
            <w:tcW w:w="1064" w:type="dxa"/>
            <w:noWrap w:val="0"/>
            <w:vAlign w:val="center"/>
          </w:tcPr>
          <w:p>
            <w:pPr>
              <w:jc w:val="center"/>
              <w:rPr>
                <w:rFonts w:ascii="宋体" w:hAnsi="宋体" w:cs="宋体"/>
                <w:color w:val="auto"/>
                <w:kern w:val="0"/>
                <w:sz w:val="22"/>
                <w:szCs w:val="22"/>
                <w:highlight w:val="none"/>
              </w:rPr>
            </w:pPr>
          </w:p>
        </w:tc>
      </w:tr>
    </w:tbl>
    <w:tbl>
      <w:tblPr>
        <w:tblStyle w:val="26"/>
        <w:tblW w:w="9436" w:type="dxa"/>
        <w:tblInd w:w="-543" w:type="dxa"/>
        <w:tblLayout w:type="fixed"/>
        <w:tblCellMar>
          <w:top w:w="0" w:type="dxa"/>
          <w:left w:w="108" w:type="dxa"/>
          <w:bottom w:w="0" w:type="dxa"/>
          <w:right w:w="108" w:type="dxa"/>
        </w:tblCellMar>
      </w:tblPr>
      <w:tblGrid>
        <w:gridCol w:w="960"/>
        <w:gridCol w:w="176"/>
        <w:gridCol w:w="100"/>
        <w:gridCol w:w="1258"/>
        <w:gridCol w:w="851"/>
        <w:gridCol w:w="992"/>
        <w:gridCol w:w="992"/>
        <w:gridCol w:w="1134"/>
        <w:gridCol w:w="992"/>
        <w:gridCol w:w="426"/>
        <w:gridCol w:w="283"/>
        <w:gridCol w:w="425"/>
        <w:gridCol w:w="651"/>
        <w:gridCol w:w="196"/>
      </w:tblGrid>
      <w:tr>
        <w:tblPrEx>
          <w:tblCellMar>
            <w:top w:w="0" w:type="dxa"/>
            <w:left w:w="108" w:type="dxa"/>
            <w:bottom w:w="0" w:type="dxa"/>
            <w:right w:w="108" w:type="dxa"/>
          </w:tblCellMar>
        </w:tblPrEx>
        <w:trPr>
          <w:gridAfter w:val="1"/>
          <w:wAfter w:w="196" w:type="dxa"/>
          <w:trHeight w:val="642" w:hRule="atLeast"/>
        </w:trPr>
        <w:tc>
          <w:tcPr>
            <w:tcW w:w="9240" w:type="dxa"/>
            <w:gridSpan w:val="13"/>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color w:val="auto"/>
                <w:kern w:val="0"/>
                <w:sz w:val="22"/>
                <w:szCs w:val="22"/>
                <w:highlight w:val="none"/>
              </w:rPr>
            </w:pPr>
            <w:r>
              <w:rPr>
                <w:rFonts w:hint="eastAsia"/>
                <w:b/>
                <w:bCs/>
                <w:color w:val="auto"/>
                <w:sz w:val="28"/>
                <w:szCs w:val="28"/>
                <w:highlight w:val="none"/>
              </w:rPr>
              <w:t>2-2</w:t>
            </w:r>
            <w:r>
              <w:rPr>
                <w:b/>
                <w:bCs/>
                <w:color w:val="auto"/>
                <w:sz w:val="28"/>
                <w:szCs w:val="28"/>
                <w:highlight w:val="none"/>
              </w:rPr>
              <w:t>背街小巷保养范围明细</w:t>
            </w:r>
          </w:p>
        </w:tc>
      </w:tr>
      <w:tr>
        <w:tblPrEx>
          <w:tblCellMar>
            <w:top w:w="0" w:type="dxa"/>
            <w:left w:w="108" w:type="dxa"/>
            <w:bottom w:w="0" w:type="dxa"/>
            <w:right w:w="108" w:type="dxa"/>
          </w:tblCellMar>
        </w:tblPrEx>
        <w:trPr>
          <w:gridAfter w:val="1"/>
          <w:wAfter w:w="196" w:type="dxa"/>
          <w:trHeight w:val="642" w:hRule="atLeast"/>
        </w:trPr>
        <w:tc>
          <w:tcPr>
            <w:tcW w:w="96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1534" w:type="dxa"/>
            <w:gridSpan w:val="3"/>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路名</w:t>
            </w:r>
          </w:p>
        </w:tc>
        <w:tc>
          <w:tcPr>
            <w:tcW w:w="851"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道路面积(㎡)</w:t>
            </w:r>
          </w:p>
        </w:tc>
        <w:tc>
          <w:tcPr>
            <w:tcW w:w="992"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人行道面积(㎡)</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面积（㎡）</w:t>
            </w:r>
          </w:p>
        </w:tc>
        <w:tc>
          <w:tcPr>
            <w:tcW w:w="2552" w:type="dxa"/>
            <w:gridSpan w:val="3"/>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起至</w:t>
            </w:r>
          </w:p>
        </w:tc>
        <w:tc>
          <w:tcPr>
            <w:tcW w:w="1359" w:type="dxa"/>
            <w:gridSpan w:val="3"/>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道路等级</w:t>
            </w:r>
          </w:p>
        </w:tc>
      </w:tr>
      <w:tr>
        <w:tblPrEx>
          <w:tblCellMar>
            <w:top w:w="0" w:type="dxa"/>
            <w:left w:w="108" w:type="dxa"/>
            <w:bottom w:w="0" w:type="dxa"/>
            <w:right w:w="108" w:type="dxa"/>
          </w:tblCellMar>
        </w:tblPrEx>
        <w:trPr>
          <w:gridAfter w:val="1"/>
          <w:wAfter w:w="196" w:type="dxa"/>
          <w:trHeight w:val="642" w:hRule="atLeast"/>
        </w:trPr>
        <w:tc>
          <w:tcPr>
            <w:tcW w:w="960"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534" w:type="dxa"/>
            <w:gridSpan w:val="3"/>
            <w:tcBorders>
              <w:top w:val="nil"/>
              <w:left w:val="nil"/>
              <w:bottom w:val="single" w:color="auto" w:sz="8" w:space="0"/>
              <w:right w:val="single" w:color="auto"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金葛巷</w:t>
            </w:r>
          </w:p>
        </w:tc>
        <w:tc>
          <w:tcPr>
            <w:tcW w:w="851" w:type="dxa"/>
            <w:tcBorders>
              <w:top w:val="nil"/>
              <w:left w:val="nil"/>
              <w:bottom w:val="single" w:color="auto" w:sz="8" w:space="0"/>
              <w:right w:val="single" w:color="auto"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2162</w:t>
            </w:r>
          </w:p>
        </w:tc>
        <w:tc>
          <w:tcPr>
            <w:tcW w:w="992" w:type="dxa"/>
            <w:tcBorders>
              <w:top w:val="nil"/>
              <w:left w:val="nil"/>
              <w:bottom w:val="single" w:color="auto" w:sz="8" w:space="0"/>
              <w:right w:val="single" w:color="auto"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4060</w:t>
            </w:r>
          </w:p>
        </w:tc>
        <w:tc>
          <w:tcPr>
            <w:tcW w:w="992" w:type="dxa"/>
            <w:tcBorders>
              <w:top w:val="nil"/>
              <w:left w:val="nil"/>
              <w:bottom w:val="single" w:color="auto" w:sz="8" w:space="0"/>
              <w:right w:val="single" w:color="auto"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6222</w:t>
            </w:r>
          </w:p>
        </w:tc>
        <w:tc>
          <w:tcPr>
            <w:tcW w:w="2552" w:type="dxa"/>
            <w:gridSpan w:val="3"/>
            <w:tcBorders>
              <w:top w:val="nil"/>
              <w:left w:val="nil"/>
              <w:bottom w:val="single" w:color="auto" w:sz="8" w:space="0"/>
              <w:right w:val="single" w:color="auto"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北至庄桥大街南至解放路</w:t>
            </w:r>
          </w:p>
        </w:tc>
        <w:tc>
          <w:tcPr>
            <w:tcW w:w="1359" w:type="dxa"/>
            <w:gridSpan w:val="3"/>
            <w:tcBorders>
              <w:top w:val="nil"/>
              <w:left w:val="nil"/>
              <w:bottom w:val="single" w:color="auto" w:sz="8" w:space="0"/>
              <w:right w:val="single" w:color="auto"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196" w:type="dxa"/>
          <w:trHeight w:val="642" w:hRule="atLeast"/>
        </w:trPr>
        <w:tc>
          <w:tcPr>
            <w:tcW w:w="960"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534" w:type="dxa"/>
            <w:gridSpan w:val="3"/>
            <w:tcBorders>
              <w:top w:val="nil"/>
              <w:left w:val="nil"/>
              <w:bottom w:val="single" w:color="auto" w:sz="8" w:space="0"/>
              <w:right w:val="single" w:color="auto"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城庄路</w:t>
            </w:r>
          </w:p>
        </w:tc>
        <w:tc>
          <w:tcPr>
            <w:tcW w:w="851" w:type="dxa"/>
            <w:tcBorders>
              <w:top w:val="nil"/>
              <w:left w:val="nil"/>
              <w:bottom w:val="single" w:color="auto" w:sz="8" w:space="0"/>
              <w:right w:val="single" w:color="auto"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15890</w:t>
            </w:r>
          </w:p>
        </w:tc>
        <w:tc>
          <w:tcPr>
            <w:tcW w:w="992" w:type="dxa"/>
            <w:tcBorders>
              <w:top w:val="nil"/>
              <w:left w:val="nil"/>
              <w:bottom w:val="single" w:color="auto" w:sz="8" w:space="0"/>
              <w:right w:val="single" w:color="auto"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9811</w:t>
            </w:r>
          </w:p>
        </w:tc>
        <w:tc>
          <w:tcPr>
            <w:tcW w:w="992" w:type="dxa"/>
            <w:tcBorders>
              <w:top w:val="nil"/>
              <w:left w:val="nil"/>
              <w:bottom w:val="single" w:color="auto" w:sz="8" w:space="0"/>
              <w:right w:val="single" w:color="auto"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25701</w:t>
            </w:r>
          </w:p>
        </w:tc>
        <w:tc>
          <w:tcPr>
            <w:tcW w:w="2552" w:type="dxa"/>
            <w:gridSpan w:val="3"/>
            <w:tcBorders>
              <w:top w:val="nil"/>
              <w:left w:val="nil"/>
              <w:bottom w:val="single" w:color="auto" w:sz="8" w:space="0"/>
              <w:right w:val="single" w:color="auto"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南至宁慈公路北至新桥一路口</w:t>
            </w:r>
          </w:p>
        </w:tc>
        <w:tc>
          <w:tcPr>
            <w:tcW w:w="1359" w:type="dxa"/>
            <w:gridSpan w:val="3"/>
            <w:tcBorders>
              <w:top w:val="nil"/>
              <w:left w:val="nil"/>
              <w:bottom w:val="single" w:color="auto" w:sz="8" w:space="0"/>
              <w:right w:val="single" w:color="auto"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196" w:type="dxa"/>
          <w:trHeight w:val="642" w:hRule="atLeast"/>
        </w:trPr>
        <w:tc>
          <w:tcPr>
            <w:tcW w:w="960"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534" w:type="dxa"/>
            <w:gridSpan w:val="3"/>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葛家石道地</w:t>
            </w:r>
          </w:p>
        </w:tc>
        <w:tc>
          <w:tcPr>
            <w:tcW w:w="851"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4584</w:t>
            </w:r>
          </w:p>
        </w:tc>
        <w:tc>
          <w:tcPr>
            <w:tcW w:w="992" w:type="dxa"/>
            <w:tcBorders>
              <w:top w:val="nil"/>
              <w:left w:val="nil"/>
              <w:bottom w:val="single" w:color="000000" w:sz="8" w:space="0"/>
              <w:right w:val="single" w:color="000000" w:sz="8" w:space="0"/>
            </w:tcBorders>
            <w:noWrap w:val="0"/>
            <w:vAlign w:val="center"/>
          </w:tcPr>
          <w:p>
            <w:pPr>
              <w:jc w:val="center"/>
              <w:rPr>
                <w:rFonts w:ascii="宋体" w:hAnsi="宋体" w:cs="宋体"/>
                <w:color w:val="auto"/>
                <w:kern w:val="0"/>
                <w:sz w:val="18"/>
                <w:szCs w:val="18"/>
                <w:highlight w:val="none"/>
              </w:rPr>
            </w:pPr>
          </w:p>
        </w:tc>
        <w:tc>
          <w:tcPr>
            <w:tcW w:w="992" w:type="dxa"/>
            <w:tcBorders>
              <w:top w:val="nil"/>
              <w:left w:val="nil"/>
              <w:bottom w:val="single" w:color="auto" w:sz="8" w:space="0"/>
              <w:right w:val="single" w:color="auto"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4584</w:t>
            </w:r>
          </w:p>
        </w:tc>
        <w:tc>
          <w:tcPr>
            <w:tcW w:w="2552" w:type="dxa"/>
            <w:gridSpan w:val="3"/>
            <w:tcBorders>
              <w:top w:val="nil"/>
              <w:left w:val="nil"/>
              <w:bottom w:val="single" w:color="000000" w:sz="8" w:space="0"/>
              <w:right w:val="single" w:color="000000" w:sz="8" w:space="0"/>
            </w:tcBorders>
            <w:noWrap w:val="0"/>
            <w:vAlign w:val="center"/>
          </w:tcPr>
          <w:p>
            <w:pPr>
              <w:jc w:val="center"/>
              <w:rPr>
                <w:rFonts w:ascii="宋体" w:hAnsi="宋体" w:cs="宋体"/>
                <w:color w:val="auto"/>
                <w:kern w:val="0"/>
                <w:sz w:val="18"/>
                <w:szCs w:val="18"/>
                <w:highlight w:val="none"/>
              </w:rPr>
            </w:pPr>
          </w:p>
        </w:tc>
        <w:tc>
          <w:tcPr>
            <w:tcW w:w="1359" w:type="dxa"/>
            <w:gridSpan w:val="3"/>
            <w:tcBorders>
              <w:top w:val="nil"/>
              <w:left w:val="nil"/>
              <w:bottom w:val="single" w:color="auto" w:sz="8" w:space="0"/>
              <w:right w:val="single" w:color="000000"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196" w:type="dxa"/>
          <w:trHeight w:val="642" w:hRule="atLeast"/>
        </w:trPr>
        <w:tc>
          <w:tcPr>
            <w:tcW w:w="960"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534" w:type="dxa"/>
            <w:gridSpan w:val="3"/>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徐家园新村背街小巷</w:t>
            </w:r>
          </w:p>
        </w:tc>
        <w:tc>
          <w:tcPr>
            <w:tcW w:w="851"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2324</w:t>
            </w:r>
          </w:p>
        </w:tc>
        <w:tc>
          <w:tcPr>
            <w:tcW w:w="992" w:type="dxa"/>
            <w:tcBorders>
              <w:top w:val="nil"/>
              <w:left w:val="nil"/>
              <w:bottom w:val="single" w:color="000000" w:sz="8" w:space="0"/>
              <w:right w:val="single" w:color="000000" w:sz="8" w:space="0"/>
            </w:tcBorders>
            <w:noWrap w:val="0"/>
            <w:vAlign w:val="center"/>
          </w:tcPr>
          <w:p>
            <w:pPr>
              <w:jc w:val="center"/>
              <w:rPr>
                <w:rFonts w:ascii="宋体" w:hAnsi="宋体" w:cs="宋体"/>
                <w:color w:val="auto"/>
                <w:kern w:val="0"/>
                <w:sz w:val="18"/>
                <w:szCs w:val="18"/>
                <w:highlight w:val="none"/>
              </w:rPr>
            </w:pPr>
          </w:p>
        </w:tc>
        <w:tc>
          <w:tcPr>
            <w:tcW w:w="992" w:type="dxa"/>
            <w:tcBorders>
              <w:top w:val="nil"/>
              <w:left w:val="nil"/>
              <w:bottom w:val="single" w:color="auto" w:sz="8" w:space="0"/>
              <w:right w:val="single" w:color="auto"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2324</w:t>
            </w:r>
          </w:p>
        </w:tc>
        <w:tc>
          <w:tcPr>
            <w:tcW w:w="2552" w:type="dxa"/>
            <w:gridSpan w:val="3"/>
            <w:tcBorders>
              <w:top w:val="nil"/>
              <w:left w:val="nil"/>
              <w:bottom w:val="single" w:color="000000" w:sz="8" w:space="0"/>
              <w:right w:val="single" w:color="000000" w:sz="8" w:space="0"/>
            </w:tcBorders>
            <w:noWrap w:val="0"/>
            <w:vAlign w:val="center"/>
          </w:tcPr>
          <w:p>
            <w:pPr>
              <w:jc w:val="center"/>
              <w:rPr>
                <w:rFonts w:ascii="宋体" w:hAnsi="宋体" w:cs="宋体"/>
                <w:color w:val="auto"/>
                <w:kern w:val="0"/>
                <w:sz w:val="18"/>
                <w:szCs w:val="18"/>
                <w:highlight w:val="none"/>
              </w:rPr>
            </w:pPr>
          </w:p>
        </w:tc>
        <w:tc>
          <w:tcPr>
            <w:tcW w:w="1359" w:type="dxa"/>
            <w:gridSpan w:val="3"/>
            <w:tcBorders>
              <w:top w:val="nil"/>
              <w:left w:val="nil"/>
              <w:bottom w:val="single" w:color="auto" w:sz="8" w:space="0"/>
              <w:right w:val="single" w:color="000000"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196" w:type="dxa"/>
          <w:trHeight w:val="642" w:hRule="atLeast"/>
        </w:trPr>
        <w:tc>
          <w:tcPr>
            <w:tcW w:w="960"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1534" w:type="dxa"/>
            <w:gridSpan w:val="3"/>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盛家新村背街小巷</w:t>
            </w:r>
          </w:p>
        </w:tc>
        <w:tc>
          <w:tcPr>
            <w:tcW w:w="851"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2094</w:t>
            </w:r>
          </w:p>
        </w:tc>
        <w:tc>
          <w:tcPr>
            <w:tcW w:w="992" w:type="dxa"/>
            <w:tcBorders>
              <w:top w:val="nil"/>
              <w:left w:val="nil"/>
              <w:bottom w:val="single" w:color="000000" w:sz="8" w:space="0"/>
              <w:right w:val="single" w:color="000000" w:sz="8" w:space="0"/>
            </w:tcBorders>
            <w:noWrap w:val="0"/>
            <w:vAlign w:val="center"/>
          </w:tcPr>
          <w:p>
            <w:pPr>
              <w:jc w:val="center"/>
              <w:rPr>
                <w:rFonts w:ascii="宋体" w:hAnsi="宋体" w:cs="宋体"/>
                <w:color w:val="auto"/>
                <w:kern w:val="0"/>
                <w:sz w:val="18"/>
                <w:szCs w:val="18"/>
                <w:highlight w:val="none"/>
              </w:rPr>
            </w:pPr>
          </w:p>
        </w:tc>
        <w:tc>
          <w:tcPr>
            <w:tcW w:w="992" w:type="dxa"/>
            <w:tcBorders>
              <w:top w:val="nil"/>
              <w:left w:val="nil"/>
              <w:bottom w:val="single" w:color="auto" w:sz="8" w:space="0"/>
              <w:right w:val="single" w:color="auto"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2094</w:t>
            </w:r>
          </w:p>
        </w:tc>
        <w:tc>
          <w:tcPr>
            <w:tcW w:w="2552" w:type="dxa"/>
            <w:gridSpan w:val="3"/>
            <w:tcBorders>
              <w:top w:val="nil"/>
              <w:left w:val="nil"/>
              <w:bottom w:val="single" w:color="000000" w:sz="8" w:space="0"/>
              <w:right w:val="single" w:color="000000" w:sz="8" w:space="0"/>
            </w:tcBorders>
            <w:noWrap w:val="0"/>
            <w:vAlign w:val="center"/>
          </w:tcPr>
          <w:p>
            <w:pPr>
              <w:jc w:val="center"/>
              <w:rPr>
                <w:rFonts w:ascii="宋体" w:hAnsi="宋体" w:cs="宋体"/>
                <w:color w:val="auto"/>
                <w:kern w:val="0"/>
                <w:sz w:val="18"/>
                <w:szCs w:val="18"/>
                <w:highlight w:val="none"/>
              </w:rPr>
            </w:pPr>
          </w:p>
        </w:tc>
        <w:tc>
          <w:tcPr>
            <w:tcW w:w="1359" w:type="dxa"/>
            <w:gridSpan w:val="3"/>
            <w:tcBorders>
              <w:top w:val="nil"/>
              <w:left w:val="nil"/>
              <w:bottom w:val="single" w:color="auto" w:sz="8" w:space="0"/>
              <w:right w:val="single" w:color="000000"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196" w:type="dxa"/>
          <w:trHeight w:val="642" w:hRule="atLeast"/>
        </w:trPr>
        <w:tc>
          <w:tcPr>
            <w:tcW w:w="960"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1534" w:type="dxa"/>
            <w:gridSpan w:val="3"/>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庄桥老菜场周边背街小巷</w:t>
            </w:r>
          </w:p>
        </w:tc>
        <w:tc>
          <w:tcPr>
            <w:tcW w:w="851"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5039.2</w:t>
            </w:r>
          </w:p>
        </w:tc>
        <w:tc>
          <w:tcPr>
            <w:tcW w:w="992"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864</w:t>
            </w:r>
          </w:p>
        </w:tc>
        <w:tc>
          <w:tcPr>
            <w:tcW w:w="992" w:type="dxa"/>
            <w:tcBorders>
              <w:top w:val="nil"/>
              <w:left w:val="nil"/>
              <w:bottom w:val="single" w:color="auto" w:sz="8" w:space="0"/>
              <w:right w:val="single" w:color="auto"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5903.2</w:t>
            </w:r>
          </w:p>
        </w:tc>
        <w:tc>
          <w:tcPr>
            <w:tcW w:w="2552" w:type="dxa"/>
            <w:gridSpan w:val="3"/>
            <w:tcBorders>
              <w:top w:val="nil"/>
              <w:left w:val="nil"/>
              <w:bottom w:val="single" w:color="000000" w:sz="8" w:space="0"/>
              <w:right w:val="single" w:color="000000" w:sz="8" w:space="0"/>
            </w:tcBorders>
            <w:noWrap w:val="0"/>
            <w:vAlign w:val="center"/>
          </w:tcPr>
          <w:p>
            <w:pPr>
              <w:jc w:val="center"/>
              <w:rPr>
                <w:rFonts w:ascii="宋体" w:hAnsi="宋体" w:cs="宋体"/>
                <w:color w:val="auto"/>
                <w:kern w:val="0"/>
                <w:sz w:val="18"/>
                <w:szCs w:val="18"/>
                <w:highlight w:val="none"/>
              </w:rPr>
            </w:pPr>
          </w:p>
        </w:tc>
        <w:tc>
          <w:tcPr>
            <w:tcW w:w="1359" w:type="dxa"/>
            <w:gridSpan w:val="3"/>
            <w:tcBorders>
              <w:top w:val="nil"/>
              <w:left w:val="nil"/>
              <w:bottom w:val="single" w:color="auto" w:sz="8" w:space="0"/>
              <w:right w:val="single" w:color="000000"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196" w:type="dxa"/>
          <w:trHeight w:val="642" w:hRule="atLeast"/>
        </w:trPr>
        <w:tc>
          <w:tcPr>
            <w:tcW w:w="960"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1534" w:type="dxa"/>
            <w:gridSpan w:val="3"/>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庄桥老菜场小广场</w:t>
            </w:r>
          </w:p>
        </w:tc>
        <w:tc>
          <w:tcPr>
            <w:tcW w:w="851"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1554</w:t>
            </w:r>
          </w:p>
        </w:tc>
        <w:tc>
          <w:tcPr>
            <w:tcW w:w="992" w:type="dxa"/>
            <w:tcBorders>
              <w:top w:val="nil"/>
              <w:left w:val="nil"/>
              <w:bottom w:val="single" w:color="000000" w:sz="8" w:space="0"/>
              <w:right w:val="single" w:color="000000" w:sz="8" w:space="0"/>
            </w:tcBorders>
            <w:noWrap w:val="0"/>
            <w:vAlign w:val="center"/>
          </w:tcPr>
          <w:p>
            <w:pPr>
              <w:jc w:val="center"/>
              <w:rPr>
                <w:rFonts w:ascii="宋体" w:hAnsi="宋体" w:cs="宋体"/>
                <w:color w:val="auto"/>
                <w:kern w:val="0"/>
                <w:sz w:val="18"/>
                <w:szCs w:val="18"/>
                <w:highlight w:val="none"/>
              </w:rPr>
            </w:pPr>
          </w:p>
        </w:tc>
        <w:tc>
          <w:tcPr>
            <w:tcW w:w="992" w:type="dxa"/>
            <w:tcBorders>
              <w:top w:val="nil"/>
              <w:left w:val="nil"/>
              <w:bottom w:val="single" w:color="auto" w:sz="8" w:space="0"/>
              <w:right w:val="single" w:color="auto"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1554</w:t>
            </w:r>
          </w:p>
        </w:tc>
        <w:tc>
          <w:tcPr>
            <w:tcW w:w="2552" w:type="dxa"/>
            <w:gridSpan w:val="3"/>
            <w:tcBorders>
              <w:top w:val="nil"/>
              <w:left w:val="nil"/>
              <w:bottom w:val="single" w:color="000000" w:sz="8" w:space="0"/>
              <w:right w:val="single" w:color="000000" w:sz="8" w:space="0"/>
            </w:tcBorders>
            <w:noWrap w:val="0"/>
            <w:vAlign w:val="center"/>
          </w:tcPr>
          <w:p>
            <w:pPr>
              <w:jc w:val="center"/>
              <w:rPr>
                <w:rFonts w:ascii="宋体" w:hAnsi="宋体" w:cs="宋体"/>
                <w:color w:val="auto"/>
                <w:kern w:val="0"/>
                <w:sz w:val="18"/>
                <w:szCs w:val="18"/>
                <w:highlight w:val="none"/>
              </w:rPr>
            </w:pPr>
          </w:p>
        </w:tc>
        <w:tc>
          <w:tcPr>
            <w:tcW w:w="1359" w:type="dxa"/>
            <w:gridSpan w:val="3"/>
            <w:tcBorders>
              <w:top w:val="nil"/>
              <w:left w:val="nil"/>
              <w:bottom w:val="single" w:color="auto" w:sz="8" w:space="0"/>
              <w:right w:val="single" w:color="000000"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196" w:type="dxa"/>
          <w:trHeight w:val="642" w:hRule="atLeast"/>
        </w:trPr>
        <w:tc>
          <w:tcPr>
            <w:tcW w:w="960"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1534" w:type="dxa"/>
            <w:gridSpan w:val="3"/>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河西路周边物业周边背街小巷</w:t>
            </w:r>
          </w:p>
        </w:tc>
        <w:tc>
          <w:tcPr>
            <w:tcW w:w="851"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3879</w:t>
            </w:r>
          </w:p>
        </w:tc>
        <w:tc>
          <w:tcPr>
            <w:tcW w:w="992" w:type="dxa"/>
            <w:tcBorders>
              <w:top w:val="nil"/>
              <w:left w:val="nil"/>
              <w:bottom w:val="single" w:color="000000" w:sz="8" w:space="0"/>
              <w:right w:val="single" w:color="000000" w:sz="8" w:space="0"/>
            </w:tcBorders>
            <w:noWrap w:val="0"/>
            <w:vAlign w:val="center"/>
          </w:tcPr>
          <w:p>
            <w:pPr>
              <w:jc w:val="center"/>
              <w:rPr>
                <w:rFonts w:ascii="宋体" w:hAnsi="宋体" w:cs="宋体"/>
                <w:color w:val="auto"/>
                <w:kern w:val="0"/>
                <w:sz w:val="18"/>
                <w:szCs w:val="18"/>
                <w:highlight w:val="none"/>
              </w:rPr>
            </w:pPr>
          </w:p>
        </w:tc>
        <w:tc>
          <w:tcPr>
            <w:tcW w:w="992" w:type="dxa"/>
            <w:tcBorders>
              <w:top w:val="nil"/>
              <w:left w:val="nil"/>
              <w:bottom w:val="single" w:color="auto" w:sz="8" w:space="0"/>
              <w:right w:val="single" w:color="auto"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3879</w:t>
            </w:r>
          </w:p>
        </w:tc>
        <w:tc>
          <w:tcPr>
            <w:tcW w:w="2552" w:type="dxa"/>
            <w:gridSpan w:val="3"/>
            <w:tcBorders>
              <w:top w:val="nil"/>
              <w:left w:val="nil"/>
              <w:bottom w:val="single" w:color="000000" w:sz="8" w:space="0"/>
              <w:right w:val="single" w:color="000000" w:sz="8" w:space="0"/>
            </w:tcBorders>
            <w:noWrap w:val="0"/>
            <w:vAlign w:val="center"/>
          </w:tcPr>
          <w:p>
            <w:pPr>
              <w:jc w:val="center"/>
              <w:rPr>
                <w:rFonts w:ascii="宋体" w:hAnsi="宋体" w:cs="宋体"/>
                <w:color w:val="auto"/>
                <w:kern w:val="0"/>
                <w:sz w:val="18"/>
                <w:szCs w:val="18"/>
                <w:highlight w:val="none"/>
              </w:rPr>
            </w:pPr>
          </w:p>
        </w:tc>
        <w:tc>
          <w:tcPr>
            <w:tcW w:w="1359" w:type="dxa"/>
            <w:gridSpan w:val="3"/>
            <w:tcBorders>
              <w:top w:val="nil"/>
              <w:left w:val="nil"/>
              <w:bottom w:val="single" w:color="auto" w:sz="8" w:space="0"/>
              <w:right w:val="single" w:color="000000"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196" w:type="dxa"/>
          <w:trHeight w:val="642" w:hRule="atLeast"/>
        </w:trPr>
        <w:tc>
          <w:tcPr>
            <w:tcW w:w="960"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1534" w:type="dxa"/>
            <w:gridSpan w:val="3"/>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金葛巷10号背街小巷</w:t>
            </w:r>
          </w:p>
        </w:tc>
        <w:tc>
          <w:tcPr>
            <w:tcW w:w="851"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630</w:t>
            </w:r>
          </w:p>
        </w:tc>
        <w:tc>
          <w:tcPr>
            <w:tcW w:w="992" w:type="dxa"/>
            <w:tcBorders>
              <w:top w:val="nil"/>
              <w:left w:val="nil"/>
              <w:bottom w:val="single" w:color="000000" w:sz="8" w:space="0"/>
              <w:right w:val="single" w:color="000000" w:sz="8" w:space="0"/>
            </w:tcBorders>
            <w:noWrap w:val="0"/>
            <w:vAlign w:val="center"/>
          </w:tcPr>
          <w:p>
            <w:pPr>
              <w:jc w:val="center"/>
              <w:rPr>
                <w:rFonts w:ascii="宋体" w:hAnsi="宋体" w:cs="宋体"/>
                <w:color w:val="auto"/>
                <w:kern w:val="0"/>
                <w:sz w:val="18"/>
                <w:szCs w:val="18"/>
                <w:highlight w:val="none"/>
              </w:rPr>
            </w:pPr>
          </w:p>
        </w:tc>
        <w:tc>
          <w:tcPr>
            <w:tcW w:w="992" w:type="dxa"/>
            <w:tcBorders>
              <w:top w:val="nil"/>
              <w:left w:val="nil"/>
              <w:bottom w:val="single" w:color="auto" w:sz="8" w:space="0"/>
              <w:right w:val="single" w:color="auto"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630</w:t>
            </w:r>
          </w:p>
        </w:tc>
        <w:tc>
          <w:tcPr>
            <w:tcW w:w="2552" w:type="dxa"/>
            <w:gridSpan w:val="3"/>
            <w:tcBorders>
              <w:top w:val="nil"/>
              <w:left w:val="nil"/>
              <w:bottom w:val="single" w:color="000000" w:sz="8" w:space="0"/>
              <w:right w:val="single" w:color="000000" w:sz="8" w:space="0"/>
            </w:tcBorders>
            <w:noWrap w:val="0"/>
            <w:vAlign w:val="center"/>
          </w:tcPr>
          <w:p>
            <w:pPr>
              <w:jc w:val="center"/>
              <w:rPr>
                <w:rFonts w:ascii="宋体" w:hAnsi="宋体" w:cs="宋体"/>
                <w:color w:val="auto"/>
                <w:kern w:val="0"/>
                <w:sz w:val="18"/>
                <w:szCs w:val="18"/>
                <w:highlight w:val="none"/>
              </w:rPr>
            </w:pPr>
          </w:p>
        </w:tc>
        <w:tc>
          <w:tcPr>
            <w:tcW w:w="1359" w:type="dxa"/>
            <w:gridSpan w:val="3"/>
            <w:tcBorders>
              <w:top w:val="nil"/>
              <w:left w:val="nil"/>
              <w:bottom w:val="single" w:color="auto" w:sz="8" w:space="0"/>
              <w:right w:val="single" w:color="000000"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196" w:type="dxa"/>
          <w:trHeight w:val="642" w:hRule="atLeast"/>
        </w:trPr>
        <w:tc>
          <w:tcPr>
            <w:tcW w:w="960"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1534" w:type="dxa"/>
            <w:gridSpan w:val="3"/>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菜场东北侧小路</w:t>
            </w:r>
          </w:p>
        </w:tc>
        <w:tc>
          <w:tcPr>
            <w:tcW w:w="851"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581</w:t>
            </w:r>
          </w:p>
        </w:tc>
        <w:tc>
          <w:tcPr>
            <w:tcW w:w="992" w:type="dxa"/>
            <w:tcBorders>
              <w:top w:val="nil"/>
              <w:left w:val="nil"/>
              <w:bottom w:val="single" w:color="000000" w:sz="8" w:space="0"/>
              <w:right w:val="single" w:color="000000" w:sz="8" w:space="0"/>
            </w:tcBorders>
            <w:noWrap w:val="0"/>
            <w:vAlign w:val="center"/>
          </w:tcPr>
          <w:p>
            <w:pPr>
              <w:jc w:val="center"/>
              <w:rPr>
                <w:rFonts w:ascii="宋体" w:hAnsi="宋体" w:cs="宋体"/>
                <w:color w:val="auto"/>
                <w:kern w:val="0"/>
                <w:sz w:val="18"/>
                <w:szCs w:val="18"/>
                <w:highlight w:val="none"/>
              </w:rPr>
            </w:pPr>
          </w:p>
        </w:tc>
        <w:tc>
          <w:tcPr>
            <w:tcW w:w="992" w:type="dxa"/>
            <w:tcBorders>
              <w:top w:val="nil"/>
              <w:left w:val="nil"/>
              <w:bottom w:val="single" w:color="auto" w:sz="8" w:space="0"/>
              <w:right w:val="single" w:color="auto"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581</w:t>
            </w:r>
          </w:p>
        </w:tc>
        <w:tc>
          <w:tcPr>
            <w:tcW w:w="2552" w:type="dxa"/>
            <w:gridSpan w:val="3"/>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南至车站路北至解放路</w:t>
            </w:r>
          </w:p>
        </w:tc>
        <w:tc>
          <w:tcPr>
            <w:tcW w:w="1359" w:type="dxa"/>
            <w:gridSpan w:val="3"/>
            <w:tcBorders>
              <w:top w:val="nil"/>
              <w:left w:val="nil"/>
              <w:bottom w:val="single" w:color="auto" w:sz="8" w:space="0"/>
              <w:right w:val="single" w:color="000000"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196" w:type="dxa"/>
          <w:trHeight w:val="642" w:hRule="atLeast"/>
        </w:trPr>
        <w:tc>
          <w:tcPr>
            <w:tcW w:w="960"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w:t>
            </w:r>
          </w:p>
        </w:tc>
        <w:tc>
          <w:tcPr>
            <w:tcW w:w="1534" w:type="dxa"/>
            <w:gridSpan w:val="3"/>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费市家园南侧道路</w:t>
            </w:r>
          </w:p>
        </w:tc>
        <w:tc>
          <w:tcPr>
            <w:tcW w:w="851"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836</w:t>
            </w:r>
          </w:p>
        </w:tc>
        <w:tc>
          <w:tcPr>
            <w:tcW w:w="992" w:type="dxa"/>
            <w:tcBorders>
              <w:top w:val="nil"/>
              <w:left w:val="nil"/>
              <w:bottom w:val="single" w:color="000000" w:sz="8" w:space="0"/>
              <w:right w:val="single" w:color="000000" w:sz="8" w:space="0"/>
            </w:tcBorders>
            <w:noWrap w:val="0"/>
            <w:vAlign w:val="center"/>
          </w:tcPr>
          <w:p>
            <w:pPr>
              <w:jc w:val="center"/>
              <w:rPr>
                <w:rFonts w:ascii="宋体" w:hAnsi="宋体" w:cs="宋体"/>
                <w:color w:val="auto"/>
                <w:kern w:val="0"/>
                <w:sz w:val="18"/>
                <w:szCs w:val="18"/>
                <w:highlight w:val="none"/>
              </w:rPr>
            </w:pPr>
          </w:p>
        </w:tc>
        <w:tc>
          <w:tcPr>
            <w:tcW w:w="992" w:type="dxa"/>
            <w:tcBorders>
              <w:top w:val="nil"/>
              <w:left w:val="nil"/>
              <w:bottom w:val="single" w:color="auto" w:sz="8" w:space="0"/>
              <w:right w:val="single" w:color="auto"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836</w:t>
            </w:r>
          </w:p>
        </w:tc>
        <w:tc>
          <w:tcPr>
            <w:tcW w:w="2552" w:type="dxa"/>
            <w:gridSpan w:val="3"/>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费市家苑小区至东保路门前道路</w:t>
            </w:r>
          </w:p>
        </w:tc>
        <w:tc>
          <w:tcPr>
            <w:tcW w:w="1359" w:type="dxa"/>
            <w:gridSpan w:val="3"/>
            <w:tcBorders>
              <w:top w:val="nil"/>
              <w:left w:val="nil"/>
              <w:bottom w:val="single" w:color="auto" w:sz="8" w:space="0"/>
              <w:right w:val="single" w:color="000000"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196" w:type="dxa"/>
          <w:trHeight w:val="642" w:hRule="atLeast"/>
        </w:trPr>
        <w:tc>
          <w:tcPr>
            <w:tcW w:w="960"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w:t>
            </w:r>
          </w:p>
        </w:tc>
        <w:tc>
          <w:tcPr>
            <w:tcW w:w="1534" w:type="dxa"/>
            <w:gridSpan w:val="3"/>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薛邵线</w:t>
            </w:r>
          </w:p>
        </w:tc>
        <w:tc>
          <w:tcPr>
            <w:tcW w:w="851"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1928</w:t>
            </w:r>
          </w:p>
        </w:tc>
        <w:tc>
          <w:tcPr>
            <w:tcW w:w="992" w:type="dxa"/>
            <w:tcBorders>
              <w:top w:val="nil"/>
              <w:left w:val="nil"/>
              <w:bottom w:val="single" w:color="000000" w:sz="8" w:space="0"/>
              <w:right w:val="single" w:color="000000" w:sz="8" w:space="0"/>
            </w:tcBorders>
            <w:noWrap w:val="0"/>
            <w:vAlign w:val="center"/>
          </w:tcPr>
          <w:p>
            <w:pPr>
              <w:jc w:val="center"/>
              <w:rPr>
                <w:rFonts w:ascii="宋体" w:hAnsi="宋体" w:cs="宋体"/>
                <w:color w:val="auto"/>
                <w:kern w:val="0"/>
                <w:sz w:val="18"/>
                <w:szCs w:val="18"/>
                <w:highlight w:val="none"/>
              </w:rPr>
            </w:pPr>
          </w:p>
        </w:tc>
        <w:tc>
          <w:tcPr>
            <w:tcW w:w="992" w:type="dxa"/>
            <w:tcBorders>
              <w:top w:val="nil"/>
              <w:left w:val="nil"/>
              <w:bottom w:val="single" w:color="auto" w:sz="8" w:space="0"/>
              <w:right w:val="single" w:color="auto"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1928</w:t>
            </w:r>
          </w:p>
        </w:tc>
        <w:tc>
          <w:tcPr>
            <w:tcW w:w="2552" w:type="dxa"/>
            <w:gridSpan w:val="3"/>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东保路至火车北站中间道路</w:t>
            </w:r>
          </w:p>
        </w:tc>
        <w:tc>
          <w:tcPr>
            <w:tcW w:w="1359" w:type="dxa"/>
            <w:gridSpan w:val="3"/>
            <w:tcBorders>
              <w:top w:val="nil"/>
              <w:left w:val="nil"/>
              <w:bottom w:val="single" w:color="auto" w:sz="8" w:space="0"/>
              <w:right w:val="single" w:color="000000"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196" w:type="dxa"/>
          <w:trHeight w:val="642" w:hRule="atLeast"/>
        </w:trPr>
        <w:tc>
          <w:tcPr>
            <w:tcW w:w="960"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w:t>
            </w:r>
          </w:p>
        </w:tc>
        <w:tc>
          <w:tcPr>
            <w:tcW w:w="1534" w:type="dxa"/>
            <w:gridSpan w:val="3"/>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塘李线</w:t>
            </w:r>
          </w:p>
        </w:tc>
        <w:tc>
          <w:tcPr>
            <w:tcW w:w="851"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23304</w:t>
            </w:r>
          </w:p>
        </w:tc>
        <w:tc>
          <w:tcPr>
            <w:tcW w:w="992" w:type="dxa"/>
            <w:tcBorders>
              <w:top w:val="nil"/>
              <w:left w:val="nil"/>
              <w:bottom w:val="single" w:color="000000" w:sz="8" w:space="0"/>
              <w:right w:val="single" w:color="000000" w:sz="8" w:space="0"/>
            </w:tcBorders>
            <w:noWrap w:val="0"/>
            <w:vAlign w:val="center"/>
          </w:tcPr>
          <w:p>
            <w:pPr>
              <w:jc w:val="center"/>
              <w:rPr>
                <w:rFonts w:ascii="宋体" w:hAnsi="宋体" w:cs="宋体"/>
                <w:color w:val="auto"/>
                <w:kern w:val="0"/>
                <w:sz w:val="18"/>
                <w:szCs w:val="18"/>
                <w:highlight w:val="none"/>
              </w:rPr>
            </w:pPr>
          </w:p>
        </w:tc>
        <w:tc>
          <w:tcPr>
            <w:tcW w:w="992" w:type="dxa"/>
            <w:tcBorders>
              <w:top w:val="nil"/>
              <w:left w:val="nil"/>
              <w:bottom w:val="single" w:color="auto" w:sz="8" w:space="0"/>
              <w:right w:val="single" w:color="auto"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23304</w:t>
            </w:r>
          </w:p>
        </w:tc>
        <w:tc>
          <w:tcPr>
            <w:tcW w:w="2552" w:type="dxa"/>
            <w:gridSpan w:val="3"/>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南起红旗大闸北至镇海交界处</w:t>
            </w:r>
          </w:p>
        </w:tc>
        <w:tc>
          <w:tcPr>
            <w:tcW w:w="1359" w:type="dxa"/>
            <w:gridSpan w:val="3"/>
            <w:tcBorders>
              <w:top w:val="nil"/>
              <w:left w:val="nil"/>
              <w:bottom w:val="single" w:color="auto" w:sz="8" w:space="0"/>
              <w:right w:val="single" w:color="000000"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196" w:type="dxa"/>
          <w:trHeight w:val="642" w:hRule="atLeast"/>
        </w:trPr>
        <w:tc>
          <w:tcPr>
            <w:tcW w:w="960"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w:t>
            </w:r>
          </w:p>
        </w:tc>
        <w:tc>
          <w:tcPr>
            <w:tcW w:w="1534" w:type="dxa"/>
            <w:gridSpan w:val="3"/>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联费线（东段）</w:t>
            </w:r>
          </w:p>
        </w:tc>
        <w:tc>
          <w:tcPr>
            <w:tcW w:w="851"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8678</w:t>
            </w:r>
          </w:p>
        </w:tc>
        <w:tc>
          <w:tcPr>
            <w:tcW w:w="992" w:type="dxa"/>
            <w:tcBorders>
              <w:top w:val="nil"/>
              <w:left w:val="nil"/>
              <w:bottom w:val="single" w:color="000000" w:sz="8" w:space="0"/>
              <w:right w:val="single" w:color="000000" w:sz="8" w:space="0"/>
            </w:tcBorders>
            <w:noWrap w:val="0"/>
            <w:vAlign w:val="center"/>
          </w:tcPr>
          <w:p>
            <w:pPr>
              <w:jc w:val="center"/>
              <w:rPr>
                <w:rFonts w:ascii="宋体" w:hAnsi="宋体" w:cs="宋体"/>
                <w:color w:val="auto"/>
                <w:kern w:val="0"/>
                <w:sz w:val="18"/>
                <w:szCs w:val="18"/>
                <w:highlight w:val="none"/>
              </w:rPr>
            </w:pPr>
          </w:p>
        </w:tc>
        <w:tc>
          <w:tcPr>
            <w:tcW w:w="992" w:type="dxa"/>
            <w:tcBorders>
              <w:top w:val="nil"/>
              <w:left w:val="nil"/>
              <w:bottom w:val="single" w:color="auto" w:sz="8" w:space="0"/>
              <w:right w:val="single" w:color="auto"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8678</w:t>
            </w:r>
          </w:p>
        </w:tc>
        <w:tc>
          <w:tcPr>
            <w:tcW w:w="2552" w:type="dxa"/>
            <w:gridSpan w:val="3"/>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联群村至康庄北路</w:t>
            </w:r>
          </w:p>
        </w:tc>
        <w:tc>
          <w:tcPr>
            <w:tcW w:w="1359" w:type="dxa"/>
            <w:gridSpan w:val="3"/>
            <w:tcBorders>
              <w:top w:val="nil"/>
              <w:left w:val="nil"/>
              <w:bottom w:val="single" w:color="auto" w:sz="8" w:space="0"/>
              <w:right w:val="single" w:color="000000"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196" w:type="dxa"/>
          <w:trHeight w:val="642" w:hRule="atLeast"/>
        </w:trPr>
        <w:tc>
          <w:tcPr>
            <w:tcW w:w="960"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1534" w:type="dxa"/>
            <w:gridSpan w:val="3"/>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费苏线</w:t>
            </w:r>
          </w:p>
        </w:tc>
        <w:tc>
          <w:tcPr>
            <w:tcW w:w="851"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4400</w:t>
            </w:r>
          </w:p>
        </w:tc>
        <w:tc>
          <w:tcPr>
            <w:tcW w:w="992" w:type="dxa"/>
            <w:tcBorders>
              <w:top w:val="nil"/>
              <w:left w:val="nil"/>
              <w:bottom w:val="single" w:color="000000" w:sz="8" w:space="0"/>
              <w:right w:val="single" w:color="000000" w:sz="8" w:space="0"/>
            </w:tcBorders>
            <w:noWrap w:val="0"/>
            <w:vAlign w:val="center"/>
          </w:tcPr>
          <w:p>
            <w:pPr>
              <w:jc w:val="center"/>
              <w:rPr>
                <w:rFonts w:ascii="宋体" w:hAnsi="宋体" w:cs="宋体"/>
                <w:color w:val="auto"/>
                <w:kern w:val="0"/>
                <w:sz w:val="18"/>
                <w:szCs w:val="18"/>
                <w:highlight w:val="none"/>
              </w:rPr>
            </w:pPr>
          </w:p>
        </w:tc>
        <w:tc>
          <w:tcPr>
            <w:tcW w:w="992" w:type="dxa"/>
            <w:tcBorders>
              <w:top w:val="nil"/>
              <w:left w:val="nil"/>
              <w:bottom w:val="single" w:color="auto" w:sz="8" w:space="0"/>
              <w:right w:val="single" w:color="auto"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4400</w:t>
            </w:r>
          </w:p>
        </w:tc>
        <w:tc>
          <w:tcPr>
            <w:tcW w:w="2552" w:type="dxa"/>
            <w:gridSpan w:val="3"/>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申明亭路至费市村</w:t>
            </w:r>
          </w:p>
        </w:tc>
        <w:tc>
          <w:tcPr>
            <w:tcW w:w="1359" w:type="dxa"/>
            <w:gridSpan w:val="3"/>
            <w:tcBorders>
              <w:top w:val="nil"/>
              <w:left w:val="nil"/>
              <w:bottom w:val="single" w:color="auto" w:sz="8" w:space="0"/>
              <w:right w:val="single" w:color="000000"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196" w:type="dxa"/>
          <w:trHeight w:val="642" w:hRule="atLeast"/>
        </w:trPr>
        <w:tc>
          <w:tcPr>
            <w:tcW w:w="960"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534" w:type="dxa"/>
            <w:gridSpan w:val="3"/>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居费线</w:t>
            </w:r>
          </w:p>
        </w:tc>
        <w:tc>
          <w:tcPr>
            <w:tcW w:w="851"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3900</w:t>
            </w:r>
          </w:p>
        </w:tc>
        <w:tc>
          <w:tcPr>
            <w:tcW w:w="992" w:type="dxa"/>
            <w:tcBorders>
              <w:top w:val="nil"/>
              <w:left w:val="nil"/>
              <w:bottom w:val="single" w:color="000000" w:sz="8" w:space="0"/>
              <w:right w:val="single" w:color="000000" w:sz="8" w:space="0"/>
            </w:tcBorders>
            <w:noWrap w:val="0"/>
            <w:vAlign w:val="center"/>
          </w:tcPr>
          <w:p>
            <w:pPr>
              <w:jc w:val="center"/>
              <w:rPr>
                <w:rFonts w:ascii="宋体" w:hAnsi="宋体" w:cs="宋体"/>
                <w:color w:val="auto"/>
                <w:kern w:val="0"/>
                <w:sz w:val="18"/>
                <w:szCs w:val="18"/>
                <w:highlight w:val="none"/>
              </w:rPr>
            </w:pPr>
          </w:p>
        </w:tc>
        <w:tc>
          <w:tcPr>
            <w:tcW w:w="992" w:type="dxa"/>
            <w:tcBorders>
              <w:top w:val="nil"/>
              <w:left w:val="nil"/>
              <w:bottom w:val="single" w:color="auto" w:sz="8" w:space="0"/>
              <w:right w:val="single" w:color="auto"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3900</w:t>
            </w:r>
          </w:p>
        </w:tc>
        <w:tc>
          <w:tcPr>
            <w:tcW w:w="2552" w:type="dxa"/>
            <w:gridSpan w:val="3"/>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荣吉西路至费市村</w:t>
            </w:r>
          </w:p>
        </w:tc>
        <w:tc>
          <w:tcPr>
            <w:tcW w:w="1359" w:type="dxa"/>
            <w:gridSpan w:val="3"/>
            <w:tcBorders>
              <w:top w:val="nil"/>
              <w:left w:val="nil"/>
              <w:bottom w:val="single" w:color="auto" w:sz="8" w:space="0"/>
              <w:right w:val="single" w:color="000000"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196" w:type="dxa"/>
          <w:trHeight w:val="642" w:hRule="atLeast"/>
        </w:trPr>
        <w:tc>
          <w:tcPr>
            <w:tcW w:w="960"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w:t>
            </w:r>
          </w:p>
        </w:tc>
        <w:tc>
          <w:tcPr>
            <w:tcW w:w="1534" w:type="dxa"/>
            <w:gridSpan w:val="3"/>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邵应线</w:t>
            </w:r>
          </w:p>
        </w:tc>
        <w:tc>
          <w:tcPr>
            <w:tcW w:w="851"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1800</w:t>
            </w:r>
          </w:p>
        </w:tc>
        <w:tc>
          <w:tcPr>
            <w:tcW w:w="992" w:type="dxa"/>
            <w:tcBorders>
              <w:top w:val="nil"/>
              <w:left w:val="nil"/>
              <w:bottom w:val="single" w:color="000000" w:sz="8" w:space="0"/>
              <w:right w:val="single" w:color="000000" w:sz="8" w:space="0"/>
            </w:tcBorders>
            <w:noWrap w:val="0"/>
            <w:vAlign w:val="center"/>
          </w:tcPr>
          <w:p>
            <w:pPr>
              <w:jc w:val="center"/>
              <w:rPr>
                <w:rFonts w:ascii="宋体" w:hAnsi="宋体" w:cs="宋体"/>
                <w:color w:val="auto"/>
                <w:kern w:val="0"/>
                <w:sz w:val="18"/>
                <w:szCs w:val="18"/>
                <w:highlight w:val="none"/>
              </w:rPr>
            </w:pPr>
          </w:p>
        </w:tc>
        <w:tc>
          <w:tcPr>
            <w:tcW w:w="992" w:type="dxa"/>
            <w:tcBorders>
              <w:top w:val="nil"/>
              <w:left w:val="nil"/>
              <w:bottom w:val="single" w:color="auto" w:sz="8" w:space="0"/>
              <w:right w:val="single" w:color="auto"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1800</w:t>
            </w:r>
          </w:p>
        </w:tc>
        <w:tc>
          <w:tcPr>
            <w:tcW w:w="2552" w:type="dxa"/>
            <w:gridSpan w:val="3"/>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塘李线至桥头</w:t>
            </w:r>
          </w:p>
        </w:tc>
        <w:tc>
          <w:tcPr>
            <w:tcW w:w="1359" w:type="dxa"/>
            <w:gridSpan w:val="3"/>
            <w:tcBorders>
              <w:top w:val="nil"/>
              <w:left w:val="nil"/>
              <w:bottom w:val="single" w:color="auto" w:sz="8" w:space="0"/>
              <w:right w:val="single" w:color="000000"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196" w:type="dxa"/>
          <w:trHeight w:val="642" w:hRule="atLeast"/>
        </w:trPr>
        <w:tc>
          <w:tcPr>
            <w:tcW w:w="960"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w:t>
            </w:r>
          </w:p>
        </w:tc>
        <w:tc>
          <w:tcPr>
            <w:tcW w:w="1534" w:type="dxa"/>
            <w:gridSpan w:val="3"/>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联费线（西段）</w:t>
            </w:r>
          </w:p>
        </w:tc>
        <w:tc>
          <w:tcPr>
            <w:tcW w:w="851"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3600</w:t>
            </w:r>
          </w:p>
        </w:tc>
        <w:tc>
          <w:tcPr>
            <w:tcW w:w="992" w:type="dxa"/>
            <w:tcBorders>
              <w:top w:val="nil"/>
              <w:left w:val="nil"/>
              <w:bottom w:val="single" w:color="000000" w:sz="8" w:space="0"/>
              <w:right w:val="single" w:color="000000" w:sz="8" w:space="0"/>
            </w:tcBorders>
            <w:noWrap w:val="0"/>
            <w:vAlign w:val="center"/>
          </w:tcPr>
          <w:p>
            <w:pPr>
              <w:jc w:val="center"/>
              <w:rPr>
                <w:rFonts w:ascii="宋体" w:hAnsi="宋体" w:cs="宋体"/>
                <w:color w:val="auto"/>
                <w:kern w:val="0"/>
                <w:sz w:val="18"/>
                <w:szCs w:val="18"/>
                <w:highlight w:val="none"/>
              </w:rPr>
            </w:pPr>
          </w:p>
        </w:tc>
        <w:tc>
          <w:tcPr>
            <w:tcW w:w="992" w:type="dxa"/>
            <w:tcBorders>
              <w:top w:val="nil"/>
              <w:left w:val="nil"/>
              <w:bottom w:val="single" w:color="auto" w:sz="8" w:space="0"/>
              <w:right w:val="single" w:color="auto"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3600</w:t>
            </w:r>
          </w:p>
        </w:tc>
        <w:tc>
          <w:tcPr>
            <w:tcW w:w="2552" w:type="dxa"/>
            <w:gridSpan w:val="3"/>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联群村至费市村</w:t>
            </w:r>
          </w:p>
        </w:tc>
        <w:tc>
          <w:tcPr>
            <w:tcW w:w="1359" w:type="dxa"/>
            <w:gridSpan w:val="3"/>
            <w:tcBorders>
              <w:top w:val="nil"/>
              <w:left w:val="nil"/>
              <w:bottom w:val="single" w:color="auto" w:sz="8" w:space="0"/>
              <w:right w:val="single" w:color="000000"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196" w:type="dxa"/>
          <w:trHeight w:val="642" w:hRule="atLeast"/>
        </w:trPr>
        <w:tc>
          <w:tcPr>
            <w:tcW w:w="960"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w:t>
            </w:r>
          </w:p>
        </w:tc>
        <w:tc>
          <w:tcPr>
            <w:tcW w:w="1534" w:type="dxa"/>
            <w:gridSpan w:val="3"/>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居陆村</w:t>
            </w:r>
          </w:p>
        </w:tc>
        <w:tc>
          <w:tcPr>
            <w:tcW w:w="851"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8800</w:t>
            </w:r>
          </w:p>
        </w:tc>
        <w:tc>
          <w:tcPr>
            <w:tcW w:w="992" w:type="dxa"/>
            <w:tcBorders>
              <w:top w:val="nil"/>
              <w:left w:val="nil"/>
              <w:bottom w:val="single" w:color="000000" w:sz="8" w:space="0"/>
              <w:right w:val="single" w:color="000000" w:sz="8" w:space="0"/>
            </w:tcBorders>
            <w:noWrap w:val="0"/>
            <w:vAlign w:val="center"/>
          </w:tcPr>
          <w:p>
            <w:pPr>
              <w:jc w:val="center"/>
              <w:rPr>
                <w:rFonts w:ascii="宋体" w:hAnsi="宋体" w:cs="宋体"/>
                <w:color w:val="auto"/>
                <w:kern w:val="0"/>
                <w:sz w:val="18"/>
                <w:szCs w:val="18"/>
                <w:highlight w:val="none"/>
              </w:rPr>
            </w:pPr>
          </w:p>
        </w:tc>
        <w:tc>
          <w:tcPr>
            <w:tcW w:w="992" w:type="dxa"/>
            <w:tcBorders>
              <w:top w:val="nil"/>
              <w:left w:val="nil"/>
              <w:bottom w:val="single" w:color="auto" w:sz="8" w:space="0"/>
              <w:right w:val="single" w:color="auto"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8800</w:t>
            </w:r>
          </w:p>
        </w:tc>
        <w:tc>
          <w:tcPr>
            <w:tcW w:w="2552" w:type="dxa"/>
            <w:gridSpan w:val="3"/>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荣吉西路口至东保路</w:t>
            </w:r>
          </w:p>
        </w:tc>
        <w:tc>
          <w:tcPr>
            <w:tcW w:w="1359" w:type="dxa"/>
            <w:gridSpan w:val="3"/>
            <w:tcBorders>
              <w:top w:val="nil"/>
              <w:left w:val="nil"/>
              <w:bottom w:val="single" w:color="auto" w:sz="8" w:space="0"/>
              <w:right w:val="single" w:color="000000"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196" w:type="dxa"/>
          <w:trHeight w:val="642" w:hRule="atLeast"/>
        </w:trPr>
        <w:tc>
          <w:tcPr>
            <w:tcW w:w="960"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w:t>
            </w:r>
          </w:p>
        </w:tc>
        <w:tc>
          <w:tcPr>
            <w:tcW w:w="1534" w:type="dxa"/>
            <w:gridSpan w:val="3"/>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红旗大闸前道路</w:t>
            </w:r>
          </w:p>
        </w:tc>
        <w:tc>
          <w:tcPr>
            <w:tcW w:w="851"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1880</w:t>
            </w:r>
          </w:p>
        </w:tc>
        <w:tc>
          <w:tcPr>
            <w:tcW w:w="992" w:type="dxa"/>
            <w:tcBorders>
              <w:top w:val="nil"/>
              <w:left w:val="nil"/>
              <w:bottom w:val="single" w:color="000000" w:sz="8" w:space="0"/>
              <w:right w:val="single" w:color="000000" w:sz="8" w:space="0"/>
            </w:tcBorders>
            <w:noWrap w:val="0"/>
            <w:vAlign w:val="center"/>
          </w:tcPr>
          <w:p>
            <w:pPr>
              <w:jc w:val="center"/>
              <w:rPr>
                <w:rFonts w:ascii="宋体" w:hAnsi="宋体" w:cs="宋体"/>
                <w:color w:val="auto"/>
                <w:kern w:val="0"/>
                <w:sz w:val="18"/>
                <w:szCs w:val="18"/>
                <w:highlight w:val="none"/>
              </w:rPr>
            </w:pPr>
          </w:p>
        </w:tc>
        <w:tc>
          <w:tcPr>
            <w:tcW w:w="992" w:type="dxa"/>
            <w:tcBorders>
              <w:top w:val="nil"/>
              <w:left w:val="nil"/>
              <w:bottom w:val="single" w:color="auto" w:sz="8" w:space="0"/>
              <w:right w:val="single" w:color="auto"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1880</w:t>
            </w:r>
          </w:p>
        </w:tc>
        <w:tc>
          <w:tcPr>
            <w:tcW w:w="2552" w:type="dxa"/>
            <w:gridSpan w:val="3"/>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塘李线至红旗大闸口道路</w:t>
            </w:r>
          </w:p>
        </w:tc>
        <w:tc>
          <w:tcPr>
            <w:tcW w:w="1359" w:type="dxa"/>
            <w:gridSpan w:val="3"/>
            <w:tcBorders>
              <w:top w:val="nil"/>
              <w:left w:val="nil"/>
              <w:bottom w:val="single" w:color="auto" w:sz="8" w:space="0"/>
              <w:right w:val="single" w:color="000000"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196" w:type="dxa"/>
          <w:trHeight w:val="642" w:hRule="atLeast"/>
        </w:trPr>
        <w:tc>
          <w:tcPr>
            <w:tcW w:w="960"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w:t>
            </w:r>
          </w:p>
        </w:tc>
        <w:tc>
          <w:tcPr>
            <w:tcW w:w="1534" w:type="dxa"/>
            <w:gridSpan w:val="3"/>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舒家小路</w:t>
            </w:r>
          </w:p>
        </w:tc>
        <w:tc>
          <w:tcPr>
            <w:tcW w:w="851"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1840</w:t>
            </w:r>
          </w:p>
        </w:tc>
        <w:tc>
          <w:tcPr>
            <w:tcW w:w="992" w:type="dxa"/>
            <w:tcBorders>
              <w:top w:val="nil"/>
              <w:left w:val="nil"/>
              <w:bottom w:val="single" w:color="000000" w:sz="8" w:space="0"/>
              <w:right w:val="single" w:color="000000" w:sz="8" w:space="0"/>
            </w:tcBorders>
            <w:noWrap w:val="0"/>
            <w:vAlign w:val="center"/>
          </w:tcPr>
          <w:p>
            <w:pPr>
              <w:jc w:val="center"/>
              <w:rPr>
                <w:rFonts w:ascii="宋体" w:hAnsi="宋体" w:cs="宋体"/>
                <w:color w:val="auto"/>
                <w:kern w:val="0"/>
                <w:sz w:val="18"/>
                <w:szCs w:val="18"/>
                <w:highlight w:val="none"/>
              </w:rPr>
            </w:pPr>
          </w:p>
        </w:tc>
        <w:tc>
          <w:tcPr>
            <w:tcW w:w="992" w:type="dxa"/>
            <w:tcBorders>
              <w:top w:val="nil"/>
              <w:left w:val="nil"/>
              <w:bottom w:val="single" w:color="auto" w:sz="8" w:space="0"/>
              <w:right w:val="single" w:color="auto"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1840</w:t>
            </w:r>
          </w:p>
        </w:tc>
        <w:tc>
          <w:tcPr>
            <w:tcW w:w="2552" w:type="dxa"/>
            <w:gridSpan w:val="3"/>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塘李线至舒家河边两侧道路</w:t>
            </w:r>
          </w:p>
        </w:tc>
        <w:tc>
          <w:tcPr>
            <w:tcW w:w="1359" w:type="dxa"/>
            <w:gridSpan w:val="3"/>
            <w:tcBorders>
              <w:top w:val="nil"/>
              <w:left w:val="nil"/>
              <w:bottom w:val="single" w:color="auto" w:sz="8" w:space="0"/>
              <w:right w:val="single" w:color="000000"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196" w:type="dxa"/>
          <w:trHeight w:val="642" w:hRule="atLeast"/>
        </w:trPr>
        <w:tc>
          <w:tcPr>
            <w:tcW w:w="960"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w:t>
            </w:r>
          </w:p>
        </w:tc>
        <w:tc>
          <w:tcPr>
            <w:tcW w:w="1534" w:type="dxa"/>
            <w:gridSpan w:val="3"/>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同善堂小路</w:t>
            </w:r>
          </w:p>
        </w:tc>
        <w:tc>
          <w:tcPr>
            <w:tcW w:w="851"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408</w:t>
            </w:r>
          </w:p>
        </w:tc>
        <w:tc>
          <w:tcPr>
            <w:tcW w:w="992" w:type="dxa"/>
            <w:tcBorders>
              <w:top w:val="nil"/>
              <w:left w:val="nil"/>
              <w:bottom w:val="single" w:color="000000" w:sz="8" w:space="0"/>
              <w:right w:val="single" w:color="000000" w:sz="8" w:space="0"/>
            </w:tcBorders>
            <w:noWrap w:val="0"/>
            <w:vAlign w:val="center"/>
          </w:tcPr>
          <w:p>
            <w:pPr>
              <w:jc w:val="center"/>
              <w:rPr>
                <w:rFonts w:ascii="宋体" w:hAnsi="宋体" w:cs="宋体"/>
                <w:color w:val="auto"/>
                <w:kern w:val="0"/>
                <w:sz w:val="18"/>
                <w:szCs w:val="18"/>
                <w:highlight w:val="none"/>
              </w:rPr>
            </w:pPr>
          </w:p>
        </w:tc>
        <w:tc>
          <w:tcPr>
            <w:tcW w:w="992" w:type="dxa"/>
            <w:tcBorders>
              <w:top w:val="nil"/>
              <w:left w:val="nil"/>
              <w:bottom w:val="single" w:color="auto" w:sz="8" w:space="0"/>
              <w:right w:val="single" w:color="auto"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408</w:t>
            </w:r>
          </w:p>
        </w:tc>
        <w:tc>
          <w:tcPr>
            <w:tcW w:w="2552" w:type="dxa"/>
            <w:gridSpan w:val="3"/>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车站路至宁慈公路</w:t>
            </w:r>
          </w:p>
        </w:tc>
        <w:tc>
          <w:tcPr>
            <w:tcW w:w="1359" w:type="dxa"/>
            <w:gridSpan w:val="3"/>
            <w:tcBorders>
              <w:top w:val="nil"/>
              <w:left w:val="nil"/>
              <w:bottom w:val="single" w:color="auto" w:sz="8" w:space="0"/>
              <w:right w:val="single" w:color="000000"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196" w:type="dxa"/>
          <w:trHeight w:val="642" w:hRule="atLeast"/>
        </w:trPr>
        <w:tc>
          <w:tcPr>
            <w:tcW w:w="960"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23</w:t>
            </w:r>
          </w:p>
        </w:tc>
        <w:tc>
          <w:tcPr>
            <w:tcW w:w="1534" w:type="dxa"/>
            <w:gridSpan w:val="3"/>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众仁路</w:t>
            </w:r>
          </w:p>
        </w:tc>
        <w:tc>
          <w:tcPr>
            <w:tcW w:w="851"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3450</w:t>
            </w:r>
          </w:p>
        </w:tc>
        <w:tc>
          <w:tcPr>
            <w:tcW w:w="992" w:type="dxa"/>
            <w:tcBorders>
              <w:top w:val="nil"/>
              <w:left w:val="nil"/>
              <w:bottom w:val="single" w:color="000000" w:sz="8" w:space="0"/>
              <w:right w:val="single" w:color="000000" w:sz="8" w:space="0"/>
            </w:tcBorders>
            <w:noWrap w:val="0"/>
            <w:vAlign w:val="center"/>
          </w:tcPr>
          <w:p>
            <w:pPr>
              <w:jc w:val="center"/>
              <w:rPr>
                <w:rFonts w:ascii="宋体" w:hAnsi="宋体" w:cs="宋体"/>
                <w:color w:val="auto"/>
                <w:kern w:val="0"/>
                <w:sz w:val="18"/>
                <w:szCs w:val="18"/>
                <w:highlight w:val="none"/>
              </w:rPr>
            </w:pPr>
          </w:p>
        </w:tc>
        <w:tc>
          <w:tcPr>
            <w:tcW w:w="992" w:type="dxa"/>
            <w:tcBorders>
              <w:top w:val="nil"/>
              <w:left w:val="nil"/>
              <w:bottom w:val="single" w:color="auto" w:sz="8" w:space="0"/>
              <w:right w:val="single" w:color="auto"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3450</w:t>
            </w:r>
          </w:p>
        </w:tc>
        <w:tc>
          <w:tcPr>
            <w:tcW w:w="2552" w:type="dxa"/>
            <w:gridSpan w:val="3"/>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宁慈中路至上邵富邵路段</w:t>
            </w:r>
          </w:p>
        </w:tc>
        <w:tc>
          <w:tcPr>
            <w:tcW w:w="1359" w:type="dxa"/>
            <w:gridSpan w:val="3"/>
            <w:tcBorders>
              <w:top w:val="nil"/>
              <w:left w:val="nil"/>
              <w:bottom w:val="single" w:color="auto" w:sz="8" w:space="0"/>
              <w:right w:val="single" w:color="000000"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196" w:type="dxa"/>
          <w:trHeight w:val="642" w:hRule="atLeast"/>
        </w:trPr>
        <w:tc>
          <w:tcPr>
            <w:tcW w:w="960"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1534" w:type="dxa"/>
            <w:gridSpan w:val="3"/>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富邵路</w:t>
            </w:r>
          </w:p>
        </w:tc>
        <w:tc>
          <w:tcPr>
            <w:tcW w:w="851"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3510</w:t>
            </w:r>
          </w:p>
        </w:tc>
        <w:tc>
          <w:tcPr>
            <w:tcW w:w="992" w:type="dxa"/>
            <w:tcBorders>
              <w:top w:val="nil"/>
              <w:left w:val="nil"/>
              <w:bottom w:val="single" w:color="000000" w:sz="8" w:space="0"/>
              <w:right w:val="single" w:color="000000" w:sz="8" w:space="0"/>
            </w:tcBorders>
            <w:noWrap w:val="0"/>
            <w:vAlign w:val="center"/>
          </w:tcPr>
          <w:p>
            <w:pPr>
              <w:jc w:val="center"/>
              <w:rPr>
                <w:rFonts w:ascii="宋体" w:hAnsi="宋体" w:cs="宋体"/>
                <w:color w:val="auto"/>
                <w:kern w:val="0"/>
                <w:sz w:val="18"/>
                <w:szCs w:val="18"/>
                <w:highlight w:val="none"/>
              </w:rPr>
            </w:pPr>
          </w:p>
        </w:tc>
        <w:tc>
          <w:tcPr>
            <w:tcW w:w="992" w:type="dxa"/>
            <w:tcBorders>
              <w:top w:val="nil"/>
              <w:left w:val="nil"/>
              <w:bottom w:val="single" w:color="auto" w:sz="8" w:space="0"/>
              <w:right w:val="single" w:color="auto"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3510</w:t>
            </w:r>
          </w:p>
        </w:tc>
        <w:tc>
          <w:tcPr>
            <w:tcW w:w="2552" w:type="dxa"/>
            <w:gridSpan w:val="3"/>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上邵富邵路至泰和路段</w:t>
            </w:r>
          </w:p>
        </w:tc>
        <w:tc>
          <w:tcPr>
            <w:tcW w:w="1359" w:type="dxa"/>
            <w:gridSpan w:val="3"/>
            <w:tcBorders>
              <w:top w:val="nil"/>
              <w:left w:val="nil"/>
              <w:bottom w:val="single" w:color="auto" w:sz="8" w:space="0"/>
              <w:right w:val="single" w:color="000000"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196" w:type="dxa"/>
          <w:trHeight w:val="642" w:hRule="atLeast"/>
        </w:trPr>
        <w:tc>
          <w:tcPr>
            <w:tcW w:w="960"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w:t>
            </w:r>
          </w:p>
        </w:tc>
        <w:tc>
          <w:tcPr>
            <w:tcW w:w="1534" w:type="dxa"/>
            <w:gridSpan w:val="3"/>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泰和路</w:t>
            </w:r>
          </w:p>
        </w:tc>
        <w:tc>
          <w:tcPr>
            <w:tcW w:w="851"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6094</w:t>
            </w:r>
          </w:p>
        </w:tc>
        <w:tc>
          <w:tcPr>
            <w:tcW w:w="992" w:type="dxa"/>
            <w:tcBorders>
              <w:top w:val="nil"/>
              <w:left w:val="nil"/>
              <w:bottom w:val="single" w:color="000000" w:sz="8" w:space="0"/>
              <w:right w:val="single" w:color="000000" w:sz="8" w:space="0"/>
            </w:tcBorders>
            <w:noWrap w:val="0"/>
            <w:vAlign w:val="center"/>
          </w:tcPr>
          <w:p>
            <w:pPr>
              <w:jc w:val="center"/>
              <w:rPr>
                <w:rFonts w:ascii="宋体" w:hAnsi="宋体" w:cs="宋体"/>
                <w:color w:val="auto"/>
                <w:kern w:val="0"/>
                <w:sz w:val="18"/>
                <w:szCs w:val="18"/>
                <w:highlight w:val="none"/>
              </w:rPr>
            </w:pPr>
          </w:p>
        </w:tc>
        <w:tc>
          <w:tcPr>
            <w:tcW w:w="992" w:type="dxa"/>
            <w:tcBorders>
              <w:top w:val="nil"/>
              <w:left w:val="nil"/>
              <w:bottom w:val="single" w:color="auto" w:sz="8" w:space="0"/>
              <w:right w:val="single" w:color="auto"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6094</w:t>
            </w:r>
          </w:p>
        </w:tc>
        <w:tc>
          <w:tcPr>
            <w:tcW w:w="2552" w:type="dxa"/>
            <w:gridSpan w:val="3"/>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泰和路至宁慈中路段</w:t>
            </w:r>
          </w:p>
        </w:tc>
        <w:tc>
          <w:tcPr>
            <w:tcW w:w="1359" w:type="dxa"/>
            <w:gridSpan w:val="3"/>
            <w:tcBorders>
              <w:top w:val="nil"/>
              <w:left w:val="nil"/>
              <w:bottom w:val="single" w:color="auto" w:sz="8" w:space="0"/>
              <w:right w:val="single" w:color="000000" w:sz="8"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196" w:type="dxa"/>
          <w:trHeight w:val="642" w:hRule="atLeast"/>
        </w:trPr>
        <w:tc>
          <w:tcPr>
            <w:tcW w:w="9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2"/>
                <w:szCs w:val="22"/>
                <w:highlight w:val="none"/>
              </w:rPr>
            </w:pPr>
          </w:p>
        </w:tc>
        <w:tc>
          <w:tcPr>
            <w:tcW w:w="1534" w:type="dxa"/>
            <w:gridSpan w:val="3"/>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auto"/>
                <w:kern w:val="0"/>
                <w:sz w:val="18"/>
                <w:szCs w:val="18"/>
                <w:highlight w:val="none"/>
                <w:lang w:bidi="ar"/>
              </w:rPr>
            </w:pPr>
          </w:p>
        </w:tc>
        <w:tc>
          <w:tcPr>
            <w:tcW w:w="851"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auto"/>
                <w:kern w:val="0"/>
                <w:sz w:val="18"/>
                <w:szCs w:val="18"/>
                <w:highlight w:val="none"/>
                <w:lang w:bidi="ar"/>
              </w:rPr>
            </w:pPr>
          </w:p>
        </w:tc>
        <w:tc>
          <w:tcPr>
            <w:tcW w:w="992" w:type="dxa"/>
            <w:tcBorders>
              <w:top w:val="nil"/>
              <w:left w:val="nil"/>
              <w:bottom w:val="single" w:color="000000" w:sz="8" w:space="0"/>
              <w:right w:val="single" w:color="000000" w:sz="8" w:space="0"/>
            </w:tcBorders>
            <w:noWrap w:val="0"/>
            <w:vAlign w:val="center"/>
          </w:tcPr>
          <w:p>
            <w:pPr>
              <w:jc w:val="center"/>
              <w:rPr>
                <w:rFonts w:ascii="宋体" w:hAnsi="宋体" w:cs="宋体"/>
                <w:color w:val="auto"/>
                <w:kern w:val="0"/>
                <w:sz w:val="22"/>
                <w:szCs w:val="22"/>
                <w:highlight w:val="none"/>
              </w:rPr>
            </w:pPr>
          </w:p>
        </w:tc>
        <w:tc>
          <w:tcPr>
            <w:tcW w:w="992" w:type="dxa"/>
            <w:tcBorders>
              <w:top w:val="nil"/>
              <w:left w:val="nil"/>
              <w:bottom w:val="single" w:color="auto" w:sz="8" w:space="0"/>
              <w:right w:val="single" w:color="auto" w:sz="8" w:space="0"/>
            </w:tcBorders>
            <w:noWrap w:val="0"/>
            <w:vAlign w:val="center"/>
          </w:tcPr>
          <w:p>
            <w:pPr>
              <w:widowControl/>
              <w:jc w:val="center"/>
              <w:textAlignment w:val="center"/>
              <w:rPr>
                <w:rFonts w:hint="eastAsia" w:ascii="宋体" w:hAnsi="宋体" w:cs="宋体"/>
                <w:color w:val="auto"/>
                <w:kern w:val="0"/>
                <w:sz w:val="18"/>
                <w:szCs w:val="18"/>
                <w:highlight w:val="none"/>
                <w:lang w:bidi="ar"/>
              </w:rPr>
            </w:pPr>
          </w:p>
        </w:tc>
        <w:tc>
          <w:tcPr>
            <w:tcW w:w="2552" w:type="dxa"/>
            <w:gridSpan w:val="3"/>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auto"/>
                <w:kern w:val="0"/>
                <w:sz w:val="18"/>
                <w:szCs w:val="18"/>
                <w:highlight w:val="none"/>
                <w:lang w:bidi="ar"/>
              </w:rPr>
            </w:pPr>
          </w:p>
        </w:tc>
        <w:tc>
          <w:tcPr>
            <w:tcW w:w="1359" w:type="dxa"/>
            <w:gridSpan w:val="3"/>
            <w:tcBorders>
              <w:top w:val="nil"/>
              <w:left w:val="nil"/>
              <w:bottom w:val="single" w:color="auto" w:sz="8" w:space="0"/>
              <w:right w:val="single" w:color="000000" w:sz="8" w:space="0"/>
            </w:tcBorders>
            <w:noWrap w:val="0"/>
            <w:vAlign w:val="center"/>
          </w:tcPr>
          <w:p>
            <w:pPr>
              <w:widowControl/>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6" w:type="dxa"/>
          <w:trHeight w:val="559" w:hRule="atLeast"/>
        </w:trPr>
        <w:tc>
          <w:tcPr>
            <w:tcW w:w="9240" w:type="dxa"/>
            <w:gridSpan w:val="13"/>
            <w:noWrap w:val="0"/>
            <w:vAlign w:val="center"/>
          </w:tcPr>
          <w:p>
            <w:pPr>
              <w:widowControl/>
              <w:jc w:val="center"/>
              <w:rPr>
                <w:rFonts w:ascii="宋体" w:hAnsi="宋体" w:cs="宋体"/>
                <w:b/>
                <w:bCs/>
                <w:color w:val="auto"/>
                <w:kern w:val="0"/>
                <w:sz w:val="22"/>
                <w:szCs w:val="22"/>
                <w:highlight w:val="none"/>
              </w:rPr>
            </w:pPr>
            <w:r>
              <w:rPr>
                <w:rFonts w:hint="eastAsia"/>
                <w:b/>
                <w:bCs/>
                <w:color w:val="auto"/>
                <w:sz w:val="28"/>
                <w:szCs w:val="28"/>
                <w:highlight w:val="none"/>
              </w:rPr>
              <w:t>2-3绿化养护范围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6" w:type="dxa"/>
          <w:trHeight w:val="559" w:hRule="atLeast"/>
        </w:trPr>
        <w:tc>
          <w:tcPr>
            <w:tcW w:w="1136" w:type="dxa"/>
            <w:gridSpan w:val="2"/>
            <w:noWrap w:val="0"/>
            <w:vAlign w:val="center"/>
          </w:tcPr>
          <w:p>
            <w:pPr>
              <w:widowControl/>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序 号</w:t>
            </w:r>
          </w:p>
        </w:tc>
        <w:tc>
          <w:tcPr>
            <w:tcW w:w="5327" w:type="dxa"/>
            <w:gridSpan w:val="6"/>
            <w:noWrap w:val="0"/>
            <w:vAlign w:val="center"/>
          </w:tcPr>
          <w:p>
            <w:pPr>
              <w:widowControl/>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绿化区域</w:t>
            </w:r>
          </w:p>
        </w:tc>
        <w:tc>
          <w:tcPr>
            <w:tcW w:w="992" w:type="dxa"/>
            <w:noWrap w:val="0"/>
            <w:vAlign w:val="center"/>
          </w:tcPr>
          <w:p>
            <w:pPr>
              <w:widowControl/>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面积（㎡）</w:t>
            </w:r>
          </w:p>
        </w:tc>
        <w:tc>
          <w:tcPr>
            <w:tcW w:w="709" w:type="dxa"/>
            <w:gridSpan w:val="2"/>
            <w:noWrap w:val="0"/>
            <w:vAlign w:val="center"/>
          </w:tcPr>
          <w:p>
            <w:pPr>
              <w:widowControl/>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养护等级</w:t>
            </w:r>
          </w:p>
        </w:tc>
        <w:tc>
          <w:tcPr>
            <w:tcW w:w="1076" w:type="dxa"/>
            <w:gridSpan w:val="2"/>
            <w:noWrap w:val="0"/>
            <w:vAlign w:val="center"/>
          </w:tcPr>
          <w:p>
            <w:pPr>
              <w:widowControl/>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6" w:type="dxa"/>
          <w:trHeight w:val="559" w:hRule="atLeast"/>
        </w:trPr>
        <w:tc>
          <w:tcPr>
            <w:tcW w:w="1136" w:type="dxa"/>
            <w:gridSpan w:val="2"/>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327" w:type="dxa"/>
            <w:gridSpan w:val="6"/>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庄桥公园</w:t>
            </w:r>
          </w:p>
        </w:tc>
        <w:tc>
          <w:tcPr>
            <w:tcW w:w="992" w:type="dxa"/>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12140</w:t>
            </w:r>
          </w:p>
        </w:tc>
        <w:tc>
          <w:tcPr>
            <w:tcW w:w="709" w:type="dxa"/>
            <w:gridSpan w:val="2"/>
            <w:noWrap w:val="0"/>
            <w:vAlign w:val="center"/>
          </w:tcPr>
          <w:p>
            <w:pPr>
              <w:jc w:val="center"/>
              <w:rPr>
                <w:rFonts w:ascii="宋体" w:hAnsi="宋体" w:cs="宋体"/>
                <w:b/>
                <w:bCs/>
                <w:color w:val="auto"/>
                <w:kern w:val="0"/>
                <w:sz w:val="18"/>
                <w:szCs w:val="18"/>
                <w:highlight w:val="none"/>
              </w:rPr>
            </w:pPr>
          </w:p>
        </w:tc>
        <w:tc>
          <w:tcPr>
            <w:tcW w:w="1076" w:type="dxa"/>
            <w:gridSpan w:val="2"/>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6" w:type="dxa"/>
          <w:trHeight w:val="559" w:hRule="atLeast"/>
        </w:trPr>
        <w:tc>
          <w:tcPr>
            <w:tcW w:w="1136" w:type="dxa"/>
            <w:gridSpan w:val="2"/>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327" w:type="dxa"/>
            <w:gridSpan w:val="6"/>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康桥路两侧</w:t>
            </w:r>
          </w:p>
        </w:tc>
        <w:tc>
          <w:tcPr>
            <w:tcW w:w="992" w:type="dxa"/>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19814</w:t>
            </w:r>
          </w:p>
        </w:tc>
        <w:tc>
          <w:tcPr>
            <w:tcW w:w="709" w:type="dxa"/>
            <w:gridSpan w:val="2"/>
            <w:noWrap w:val="0"/>
            <w:vAlign w:val="center"/>
          </w:tcPr>
          <w:p>
            <w:pPr>
              <w:jc w:val="center"/>
              <w:rPr>
                <w:rFonts w:ascii="宋体" w:hAnsi="宋体" w:cs="宋体"/>
                <w:b/>
                <w:bCs/>
                <w:color w:val="auto"/>
                <w:kern w:val="0"/>
                <w:sz w:val="18"/>
                <w:szCs w:val="18"/>
                <w:highlight w:val="none"/>
              </w:rPr>
            </w:pPr>
          </w:p>
        </w:tc>
        <w:tc>
          <w:tcPr>
            <w:tcW w:w="1076" w:type="dxa"/>
            <w:gridSpan w:val="2"/>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6" w:type="dxa"/>
          <w:trHeight w:val="559" w:hRule="atLeast"/>
        </w:trPr>
        <w:tc>
          <w:tcPr>
            <w:tcW w:w="1136" w:type="dxa"/>
            <w:gridSpan w:val="2"/>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5327" w:type="dxa"/>
            <w:gridSpan w:val="6"/>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庄桥街道新桥1路-4路两侧</w:t>
            </w:r>
          </w:p>
        </w:tc>
        <w:tc>
          <w:tcPr>
            <w:tcW w:w="992" w:type="dxa"/>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20131</w:t>
            </w:r>
          </w:p>
        </w:tc>
        <w:tc>
          <w:tcPr>
            <w:tcW w:w="709" w:type="dxa"/>
            <w:gridSpan w:val="2"/>
            <w:noWrap w:val="0"/>
            <w:vAlign w:val="center"/>
          </w:tcPr>
          <w:p>
            <w:pPr>
              <w:jc w:val="center"/>
              <w:rPr>
                <w:rFonts w:ascii="宋体" w:hAnsi="宋体" w:cs="宋体"/>
                <w:b/>
                <w:bCs/>
                <w:color w:val="auto"/>
                <w:kern w:val="0"/>
                <w:sz w:val="18"/>
                <w:szCs w:val="18"/>
                <w:highlight w:val="none"/>
              </w:rPr>
            </w:pPr>
          </w:p>
        </w:tc>
        <w:tc>
          <w:tcPr>
            <w:tcW w:w="1076" w:type="dxa"/>
            <w:gridSpan w:val="2"/>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6" w:type="dxa"/>
          <w:trHeight w:val="559" w:hRule="atLeast"/>
        </w:trPr>
        <w:tc>
          <w:tcPr>
            <w:tcW w:w="1136" w:type="dxa"/>
            <w:gridSpan w:val="2"/>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5327" w:type="dxa"/>
            <w:gridSpan w:val="6"/>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庄桥街道宁慈公路两侧</w:t>
            </w:r>
          </w:p>
        </w:tc>
        <w:tc>
          <w:tcPr>
            <w:tcW w:w="992" w:type="dxa"/>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27013</w:t>
            </w:r>
          </w:p>
        </w:tc>
        <w:tc>
          <w:tcPr>
            <w:tcW w:w="709" w:type="dxa"/>
            <w:gridSpan w:val="2"/>
            <w:noWrap w:val="0"/>
            <w:vAlign w:val="center"/>
          </w:tcPr>
          <w:p>
            <w:pPr>
              <w:jc w:val="center"/>
              <w:rPr>
                <w:rFonts w:ascii="宋体" w:hAnsi="宋体" w:cs="宋体"/>
                <w:b/>
                <w:bCs/>
                <w:color w:val="auto"/>
                <w:kern w:val="0"/>
                <w:sz w:val="18"/>
                <w:szCs w:val="18"/>
                <w:highlight w:val="none"/>
              </w:rPr>
            </w:pPr>
          </w:p>
        </w:tc>
        <w:tc>
          <w:tcPr>
            <w:tcW w:w="1076" w:type="dxa"/>
            <w:gridSpan w:val="2"/>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6" w:type="dxa"/>
          <w:trHeight w:val="559" w:hRule="atLeast"/>
        </w:trPr>
        <w:tc>
          <w:tcPr>
            <w:tcW w:w="1136" w:type="dxa"/>
            <w:gridSpan w:val="2"/>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5327" w:type="dxa"/>
            <w:gridSpan w:val="6"/>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庄桥街道西邵工业区</w:t>
            </w:r>
          </w:p>
        </w:tc>
        <w:tc>
          <w:tcPr>
            <w:tcW w:w="992" w:type="dxa"/>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28131</w:t>
            </w:r>
          </w:p>
        </w:tc>
        <w:tc>
          <w:tcPr>
            <w:tcW w:w="709" w:type="dxa"/>
            <w:gridSpan w:val="2"/>
            <w:noWrap w:val="0"/>
            <w:vAlign w:val="center"/>
          </w:tcPr>
          <w:p>
            <w:pPr>
              <w:jc w:val="center"/>
              <w:rPr>
                <w:rFonts w:ascii="宋体" w:hAnsi="宋体" w:cs="宋体"/>
                <w:b/>
                <w:bCs/>
                <w:color w:val="auto"/>
                <w:kern w:val="0"/>
                <w:sz w:val="18"/>
                <w:szCs w:val="18"/>
                <w:highlight w:val="none"/>
              </w:rPr>
            </w:pPr>
          </w:p>
        </w:tc>
        <w:tc>
          <w:tcPr>
            <w:tcW w:w="1076" w:type="dxa"/>
            <w:gridSpan w:val="2"/>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6" w:type="dxa"/>
          <w:trHeight w:val="559" w:hRule="atLeast"/>
        </w:trPr>
        <w:tc>
          <w:tcPr>
            <w:tcW w:w="1136" w:type="dxa"/>
            <w:gridSpan w:val="2"/>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5327" w:type="dxa"/>
            <w:gridSpan w:val="6"/>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庄桥街道舞林广场</w:t>
            </w:r>
          </w:p>
        </w:tc>
        <w:tc>
          <w:tcPr>
            <w:tcW w:w="992" w:type="dxa"/>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9806</w:t>
            </w:r>
          </w:p>
        </w:tc>
        <w:tc>
          <w:tcPr>
            <w:tcW w:w="709" w:type="dxa"/>
            <w:gridSpan w:val="2"/>
            <w:noWrap w:val="0"/>
            <w:vAlign w:val="center"/>
          </w:tcPr>
          <w:p>
            <w:pPr>
              <w:jc w:val="center"/>
              <w:rPr>
                <w:rFonts w:ascii="宋体" w:hAnsi="宋体" w:cs="宋体"/>
                <w:b/>
                <w:bCs/>
                <w:color w:val="auto"/>
                <w:kern w:val="0"/>
                <w:sz w:val="18"/>
                <w:szCs w:val="18"/>
                <w:highlight w:val="none"/>
              </w:rPr>
            </w:pPr>
          </w:p>
        </w:tc>
        <w:tc>
          <w:tcPr>
            <w:tcW w:w="1076" w:type="dxa"/>
            <w:gridSpan w:val="2"/>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6" w:type="dxa"/>
          <w:trHeight w:val="559" w:hRule="atLeast"/>
        </w:trPr>
        <w:tc>
          <w:tcPr>
            <w:tcW w:w="1136" w:type="dxa"/>
            <w:gridSpan w:val="2"/>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5327" w:type="dxa"/>
            <w:gridSpan w:val="6"/>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丽庄二期门口</w:t>
            </w:r>
          </w:p>
        </w:tc>
        <w:tc>
          <w:tcPr>
            <w:tcW w:w="992" w:type="dxa"/>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816</w:t>
            </w:r>
          </w:p>
        </w:tc>
        <w:tc>
          <w:tcPr>
            <w:tcW w:w="709" w:type="dxa"/>
            <w:gridSpan w:val="2"/>
            <w:noWrap w:val="0"/>
            <w:vAlign w:val="center"/>
          </w:tcPr>
          <w:p>
            <w:pPr>
              <w:jc w:val="center"/>
              <w:rPr>
                <w:rFonts w:ascii="宋体" w:hAnsi="宋体" w:cs="宋体"/>
                <w:b/>
                <w:bCs/>
                <w:color w:val="auto"/>
                <w:kern w:val="0"/>
                <w:sz w:val="18"/>
                <w:szCs w:val="18"/>
                <w:highlight w:val="none"/>
              </w:rPr>
            </w:pPr>
          </w:p>
        </w:tc>
        <w:tc>
          <w:tcPr>
            <w:tcW w:w="1076" w:type="dxa"/>
            <w:gridSpan w:val="2"/>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6" w:type="dxa"/>
          <w:trHeight w:val="559" w:hRule="atLeast"/>
        </w:trPr>
        <w:tc>
          <w:tcPr>
            <w:tcW w:w="1136" w:type="dxa"/>
            <w:gridSpan w:val="2"/>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5327" w:type="dxa"/>
            <w:gridSpan w:val="6"/>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新都路两侧</w:t>
            </w:r>
          </w:p>
        </w:tc>
        <w:tc>
          <w:tcPr>
            <w:tcW w:w="992" w:type="dxa"/>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8160</w:t>
            </w:r>
          </w:p>
        </w:tc>
        <w:tc>
          <w:tcPr>
            <w:tcW w:w="709" w:type="dxa"/>
            <w:gridSpan w:val="2"/>
            <w:noWrap w:val="0"/>
            <w:vAlign w:val="center"/>
          </w:tcPr>
          <w:p>
            <w:pPr>
              <w:jc w:val="center"/>
              <w:rPr>
                <w:rFonts w:ascii="宋体" w:hAnsi="宋体" w:cs="宋体"/>
                <w:b/>
                <w:bCs/>
                <w:color w:val="auto"/>
                <w:kern w:val="0"/>
                <w:sz w:val="18"/>
                <w:szCs w:val="18"/>
                <w:highlight w:val="none"/>
              </w:rPr>
            </w:pPr>
          </w:p>
        </w:tc>
        <w:tc>
          <w:tcPr>
            <w:tcW w:w="1076" w:type="dxa"/>
            <w:gridSpan w:val="2"/>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6" w:type="dxa"/>
          <w:trHeight w:val="559" w:hRule="atLeast"/>
        </w:trPr>
        <w:tc>
          <w:tcPr>
            <w:tcW w:w="1136" w:type="dxa"/>
            <w:gridSpan w:val="2"/>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5327" w:type="dxa"/>
            <w:gridSpan w:val="6"/>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河西社区四周</w:t>
            </w:r>
          </w:p>
        </w:tc>
        <w:tc>
          <w:tcPr>
            <w:tcW w:w="992" w:type="dxa"/>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2131</w:t>
            </w:r>
          </w:p>
        </w:tc>
        <w:tc>
          <w:tcPr>
            <w:tcW w:w="709" w:type="dxa"/>
            <w:gridSpan w:val="2"/>
            <w:noWrap w:val="0"/>
            <w:vAlign w:val="center"/>
          </w:tcPr>
          <w:p>
            <w:pPr>
              <w:jc w:val="center"/>
              <w:rPr>
                <w:rFonts w:ascii="宋体" w:hAnsi="宋体" w:cs="宋体"/>
                <w:b/>
                <w:bCs/>
                <w:color w:val="auto"/>
                <w:kern w:val="0"/>
                <w:sz w:val="18"/>
                <w:szCs w:val="18"/>
                <w:highlight w:val="none"/>
              </w:rPr>
            </w:pPr>
          </w:p>
        </w:tc>
        <w:tc>
          <w:tcPr>
            <w:tcW w:w="1076" w:type="dxa"/>
            <w:gridSpan w:val="2"/>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6" w:type="dxa"/>
          <w:trHeight w:val="559" w:hRule="atLeast"/>
        </w:trPr>
        <w:tc>
          <w:tcPr>
            <w:tcW w:w="1136" w:type="dxa"/>
            <w:gridSpan w:val="2"/>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5327" w:type="dxa"/>
            <w:gridSpan w:val="6"/>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三联加油站—西宁塑机厂</w:t>
            </w:r>
          </w:p>
        </w:tc>
        <w:tc>
          <w:tcPr>
            <w:tcW w:w="992" w:type="dxa"/>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981</w:t>
            </w:r>
          </w:p>
        </w:tc>
        <w:tc>
          <w:tcPr>
            <w:tcW w:w="709" w:type="dxa"/>
            <w:gridSpan w:val="2"/>
            <w:noWrap w:val="0"/>
            <w:vAlign w:val="center"/>
          </w:tcPr>
          <w:p>
            <w:pPr>
              <w:jc w:val="center"/>
              <w:rPr>
                <w:rFonts w:ascii="宋体" w:hAnsi="宋体" w:cs="宋体"/>
                <w:b/>
                <w:bCs/>
                <w:color w:val="auto"/>
                <w:kern w:val="0"/>
                <w:sz w:val="18"/>
                <w:szCs w:val="18"/>
                <w:highlight w:val="none"/>
              </w:rPr>
            </w:pPr>
          </w:p>
        </w:tc>
        <w:tc>
          <w:tcPr>
            <w:tcW w:w="1076" w:type="dxa"/>
            <w:gridSpan w:val="2"/>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6" w:type="dxa"/>
          <w:trHeight w:val="559" w:hRule="atLeast"/>
        </w:trPr>
        <w:tc>
          <w:tcPr>
            <w:tcW w:w="1136" w:type="dxa"/>
            <w:gridSpan w:val="2"/>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w:t>
            </w:r>
          </w:p>
        </w:tc>
        <w:tc>
          <w:tcPr>
            <w:tcW w:w="5327" w:type="dxa"/>
            <w:gridSpan w:val="6"/>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上邵</w:t>
            </w:r>
            <w:r>
              <w:rPr>
                <w:color w:val="auto"/>
                <w:kern w:val="0"/>
                <w:sz w:val="18"/>
                <w:szCs w:val="18"/>
                <w:highlight w:val="none"/>
                <w:lang w:bidi="ar"/>
              </w:rPr>
              <w:t>-</w:t>
            </w:r>
            <w:r>
              <w:rPr>
                <w:rFonts w:hint="eastAsia" w:ascii="宋体" w:hAnsi="宋体" w:cs="宋体"/>
                <w:color w:val="auto"/>
                <w:kern w:val="0"/>
                <w:sz w:val="18"/>
                <w:szCs w:val="18"/>
                <w:highlight w:val="none"/>
                <w:lang w:bidi="ar"/>
              </w:rPr>
              <w:t>压观</w:t>
            </w:r>
            <w:r>
              <w:rPr>
                <w:color w:val="auto"/>
                <w:kern w:val="0"/>
                <w:sz w:val="18"/>
                <w:szCs w:val="18"/>
                <w:highlight w:val="none"/>
                <w:lang w:bidi="ar"/>
              </w:rPr>
              <w:t>-</w:t>
            </w:r>
            <w:r>
              <w:rPr>
                <w:rFonts w:hint="eastAsia" w:ascii="宋体" w:hAnsi="宋体" w:cs="宋体"/>
                <w:color w:val="auto"/>
                <w:kern w:val="0"/>
                <w:sz w:val="18"/>
                <w:szCs w:val="18"/>
                <w:highlight w:val="none"/>
                <w:lang w:bidi="ar"/>
              </w:rPr>
              <w:t>上邵</w:t>
            </w:r>
          </w:p>
        </w:tc>
        <w:tc>
          <w:tcPr>
            <w:tcW w:w="992" w:type="dxa"/>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1311</w:t>
            </w:r>
          </w:p>
        </w:tc>
        <w:tc>
          <w:tcPr>
            <w:tcW w:w="709" w:type="dxa"/>
            <w:gridSpan w:val="2"/>
            <w:noWrap w:val="0"/>
            <w:vAlign w:val="center"/>
          </w:tcPr>
          <w:p>
            <w:pPr>
              <w:jc w:val="center"/>
              <w:rPr>
                <w:rFonts w:ascii="宋体" w:hAnsi="宋体" w:cs="宋体"/>
                <w:b/>
                <w:bCs/>
                <w:color w:val="auto"/>
                <w:kern w:val="0"/>
                <w:sz w:val="18"/>
                <w:szCs w:val="18"/>
                <w:highlight w:val="none"/>
              </w:rPr>
            </w:pPr>
          </w:p>
        </w:tc>
        <w:tc>
          <w:tcPr>
            <w:tcW w:w="1076" w:type="dxa"/>
            <w:gridSpan w:val="2"/>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6" w:type="dxa"/>
          <w:trHeight w:val="559" w:hRule="atLeast"/>
        </w:trPr>
        <w:tc>
          <w:tcPr>
            <w:tcW w:w="1136" w:type="dxa"/>
            <w:gridSpan w:val="2"/>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w:t>
            </w:r>
          </w:p>
        </w:tc>
        <w:tc>
          <w:tcPr>
            <w:tcW w:w="5327" w:type="dxa"/>
            <w:gridSpan w:val="6"/>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东保线绿化（宁慈公路入口—荣吉西路）</w:t>
            </w:r>
          </w:p>
        </w:tc>
        <w:tc>
          <w:tcPr>
            <w:tcW w:w="992" w:type="dxa"/>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22576</w:t>
            </w:r>
          </w:p>
        </w:tc>
        <w:tc>
          <w:tcPr>
            <w:tcW w:w="709" w:type="dxa"/>
            <w:gridSpan w:val="2"/>
            <w:noWrap w:val="0"/>
            <w:vAlign w:val="center"/>
          </w:tcPr>
          <w:p>
            <w:pPr>
              <w:jc w:val="center"/>
              <w:rPr>
                <w:rFonts w:ascii="宋体" w:hAnsi="宋体" w:cs="宋体"/>
                <w:b/>
                <w:bCs/>
                <w:color w:val="auto"/>
                <w:kern w:val="0"/>
                <w:sz w:val="18"/>
                <w:szCs w:val="18"/>
                <w:highlight w:val="none"/>
              </w:rPr>
            </w:pPr>
          </w:p>
        </w:tc>
        <w:tc>
          <w:tcPr>
            <w:tcW w:w="1076" w:type="dxa"/>
            <w:gridSpan w:val="2"/>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移交后按实结算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6" w:type="dxa"/>
          <w:trHeight w:val="559" w:hRule="atLeast"/>
        </w:trPr>
        <w:tc>
          <w:tcPr>
            <w:tcW w:w="1136" w:type="dxa"/>
            <w:gridSpan w:val="2"/>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w:t>
            </w:r>
          </w:p>
        </w:tc>
        <w:tc>
          <w:tcPr>
            <w:tcW w:w="5327" w:type="dxa"/>
            <w:gridSpan w:val="6"/>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庄桥新菜场</w:t>
            </w:r>
          </w:p>
        </w:tc>
        <w:tc>
          <w:tcPr>
            <w:tcW w:w="992" w:type="dxa"/>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1554</w:t>
            </w:r>
          </w:p>
        </w:tc>
        <w:tc>
          <w:tcPr>
            <w:tcW w:w="709" w:type="dxa"/>
            <w:gridSpan w:val="2"/>
            <w:noWrap w:val="0"/>
            <w:vAlign w:val="center"/>
          </w:tcPr>
          <w:p>
            <w:pPr>
              <w:jc w:val="center"/>
              <w:rPr>
                <w:rFonts w:ascii="宋体" w:hAnsi="宋体" w:cs="宋体"/>
                <w:b/>
                <w:bCs/>
                <w:color w:val="auto"/>
                <w:kern w:val="0"/>
                <w:sz w:val="18"/>
                <w:szCs w:val="18"/>
                <w:highlight w:val="none"/>
              </w:rPr>
            </w:pPr>
          </w:p>
        </w:tc>
        <w:tc>
          <w:tcPr>
            <w:tcW w:w="1076" w:type="dxa"/>
            <w:gridSpan w:val="2"/>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6" w:type="dxa"/>
          <w:trHeight w:val="559" w:hRule="atLeast"/>
        </w:trPr>
        <w:tc>
          <w:tcPr>
            <w:tcW w:w="1136" w:type="dxa"/>
            <w:gridSpan w:val="2"/>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w:t>
            </w:r>
          </w:p>
        </w:tc>
        <w:tc>
          <w:tcPr>
            <w:tcW w:w="5327" w:type="dxa"/>
            <w:gridSpan w:val="6"/>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灵山绿化</w:t>
            </w:r>
          </w:p>
        </w:tc>
        <w:tc>
          <w:tcPr>
            <w:tcW w:w="992" w:type="dxa"/>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10370</w:t>
            </w:r>
          </w:p>
        </w:tc>
        <w:tc>
          <w:tcPr>
            <w:tcW w:w="709" w:type="dxa"/>
            <w:gridSpan w:val="2"/>
            <w:noWrap w:val="0"/>
            <w:vAlign w:val="center"/>
          </w:tcPr>
          <w:p>
            <w:pPr>
              <w:jc w:val="center"/>
              <w:rPr>
                <w:rFonts w:ascii="宋体" w:hAnsi="宋体" w:cs="宋体"/>
                <w:b/>
                <w:bCs/>
                <w:color w:val="auto"/>
                <w:kern w:val="0"/>
                <w:sz w:val="18"/>
                <w:szCs w:val="18"/>
                <w:highlight w:val="none"/>
              </w:rPr>
            </w:pPr>
          </w:p>
        </w:tc>
        <w:tc>
          <w:tcPr>
            <w:tcW w:w="1076" w:type="dxa"/>
            <w:gridSpan w:val="2"/>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6" w:type="dxa"/>
          <w:trHeight w:val="559" w:hRule="atLeast"/>
        </w:trPr>
        <w:tc>
          <w:tcPr>
            <w:tcW w:w="1136" w:type="dxa"/>
            <w:gridSpan w:val="2"/>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5327" w:type="dxa"/>
            <w:gridSpan w:val="6"/>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费市家苑门口绿化</w:t>
            </w:r>
          </w:p>
        </w:tc>
        <w:tc>
          <w:tcPr>
            <w:tcW w:w="992" w:type="dxa"/>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2904</w:t>
            </w:r>
          </w:p>
        </w:tc>
        <w:tc>
          <w:tcPr>
            <w:tcW w:w="709" w:type="dxa"/>
            <w:gridSpan w:val="2"/>
            <w:noWrap w:val="0"/>
            <w:vAlign w:val="center"/>
          </w:tcPr>
          <w:p>
            <w:pPr>
              <w:jc w:val="center"/>
              <w:rPr>
                <w:rFonts w:ascii="宋体" w:hAnsi="宋体" w:cs="宋体"/>
                <w:b/>
                <w:bCs/>
                <w:color w:val="auto"/>
                <w:kern w:val="0"/>
                <w:sz w:val="18"/>
                <w:szCs w:val="18"/>
                <w:highlight w:val="none"/>
              </w:rPr>
            </w:pPr>
          </w:p>
        </w:tc>
        <w:tc>
          <w:tcPr>
            <w:tcW w:w="1076" w:type="dxa"/>
            <w:gridSpan w:val="2"/>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6" w:type="dxa"/>
          <w:trHeight w:val="559" w:hRule="atLeast"/>
        </w:trPr>
        <w:tc>
          <w:tcPr>
            <w:tcW w:w="1136" w:type="dxa"/>
            <w:gridSpan w:val="2"/>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　</w:t>
            </w:r>
          </w:p>
        </w:tc>
        <w:tc>
          <w:tcPr>
            <w:tcW w:w="5327" w:type="dxa"/>
            <w:gridSpan w:val="6"/>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楼家河公园</w:t>
            </w:r>
          </w:p>
        </w:tc>
        <w:tc>
          <w:tcPr>
            <w:tcW w:w="992" w:type="dxa"/>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70</w:t>
            </w:r>
          </w:p>
        </w:tc>
        <w:tc>
          <w:tcPr>
            <w:tcW w:w="709" w:type="dxa"/>
            <w:gridSpan w:val="2"/>
            <w:noWrap w:val="0"/>
            <w:vAlign w:val="center"/>
          </w:tcPr>
          <w:p>
            <w:pPr>
              <w:jc w:val="center"/>
              <w:rPr>
                <w:rFonts w:ascii="宋体" w:hAnsi="宋体" w:cs="宋体"/>
                <w:b/>
                <w:bCs/>
                <w:color w:val="auto"/>
                <w:kern w:val="0"/>
                <w:sz w:val="18"/>
                <w:szCs w:val="18"/>
                <w:highlight w:val="none"/>
              </w:rPr>
            </w:pPr>
          </w:p>
        </w:tc>
        <w:tc>
          <w:tcPr>
            <w:tcW w:w="1076" w:type="dxa"/>
            <w:gridSpan w:val="2"/>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6" w:type="dxa"/>
          <w:trHeight w:val="559" w:hRule="atLeast"/>
        </w:trPr>
        <w:tc>
          <w:tcPr>
            <w:tcW w:w="1136" w:type="dxa"/>
            <w:gridSpan w:val="2"/>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w:t>
            </w:r>
          </w:p>
        </w:tc>
        <w:tc>
          <w:tcPr>
            <w:tcW w:w="5327" w:type="dxa"/>
            <w:gridSpan w:val="6"/>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楼家河栈道</w:t>
            </w:r>
          </w:p>
        </w:tc>
        <w:tc>
          <w:tcPr>
            <w:tcW w:w="992" w:type="dxa"/>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362.5</w:t>
            </w:r>
          </w:p>
        </w:tc>
        <w:tc>
          <w:tcPr>
            <w:tcW w:w="709" w:type="dxa"/>
            <w:gridSpan w:val="2"/>
            <w:noWrap w:val="0"/>
            <w:vAlign w:val="center"/>
          </w:tcPr>
          <w:p>
            <w:pPr>
              <w:jc w:val="center"/>
              <w:rPr>
                <w:rFonts w:ascii="宋体" w:hAnsi="宋体" w:cs="宋体"/>
                <w:b/>
                <w:bCs/>
                <w:color w:val="auto"/>
                <w:kern w:val="0"/>
                <w:sz w:val="18"/>
                <w:szCs w:val="18"/>
                <w:highlight w:val="none"/>
              </w:rPr>
            </w:pPr>
          </w:p>
        </w:tc>
        <w:tc>
          <w:tcPr>
            <w:tcW w:w="1076" w:type="dxa"/>
            <w:gridSpan w:val="2"/>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6" w:type="dxa"/>
          <w:trHeight w:val="559" w:hRule="atLeast"/>
        </w:trPr>
        <w:tc>
          <w:tcPr>
            <w:tcW w:w="1136" w:type="dxa"/>
            <w:gridSpan w:val="2"/>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w:t>
            </w:r>
          </w:p>
        </w:tc>
        <w:tc>
          <w:tcPr>
            <w:tcW w:w="5327" w:type="dxa"/>
            <w:gridSpan w:val="6"/>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庄桥大街（宁慈公路口至荣吉西路）</w:t>
            </w:r>
          </w:p>
        </w:tc>
        <w:tc>
          <w:tcPr>
            <w:tcW w:w="992" w:type="dxa"/>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4336.5</w:t>
            </w:r>
          </w:p>
        </w:tc>
        <w:tc>
          <w:tcPr>
            <w:tcW w:w="709" w:type="dxa"/>
            <w:gridSpan w:val="2"/>
            <w:noWrap w:val="0"/>
            <w:vAlign w:val="center"/>
          </w:tcPr>
          <w:p>
            <w:pPr>
              <w:jc w:val="center"/>
              <w:rPr>
                <w:rFonts w:ascii="宋体" w:hAnsi="宋体" w:cs="宋体"/>
                <w:b/>
                <w:bCs/>
                <w:color w:val="auto"/>
                <w:kern w:val="0"/>
                <w:sz w:val="18"/>
                <w:szCs w:val="18"/>
                <w:highlight w:val="none"/>
              </w:rPr>
            </w:pPr>
          </w:p>
        </w:tc>
        <w:tc>
          <w:tcPr>
            <w:tcW w:w="1076" w:type="dxa"/>
            <w:gridSpan w:val="2"/>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6" w:type="dxa"/>
          <w:trHeight w:val="559" w:hRule="atLeast"/>
        </w:trPr>
        <w:tc>
          <w:tcPr>
            <w:tcW w:w="1136" w:type="dxa"/>
            <w:gridSpan w:val="2"/>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w:t>
            </w:r>
          </w:p>
        </w:tc>
        <w:tc>
          <w:tcPr>
            <w:tcW w:w="5327" w:type="dxa"/>
            <w:gridSpan w:val="6"/>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舒家穿村公路单侧</w:t>
            </w:r>
          </w:p>
        </w:tc>
        <w:tc>
          <w:tcPr>
            <w:tcW w:w="992" w:type="dxa"/>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945</w:t>
            </w:r>
          </w:p>
        </w:tc>
        <w:tc>
          <w:tcPr>
            <w:tcW w:w="709" w:type="dxa"/>
            <w:gridSpan w:val="2"/>
            <w:noWrap w:val="0"/>
            <w:vAlign w:val="center"/>
          </w:tcPr>
          <w:p>
            <w:pPr>
              <w:jc w:val="center"/>
              <w:rPr>
                <w:rFonts w:ascii="宋体" w:hAnsi="宋体" w:cs="宋体"/>
                <w:b/>
                <w:bCs/>
                <w:color w:val="auto"/>
                <w:kern w:val="0"/>
                <w:sz w:val="18"/>
                <w:szCs w:val="18"/>
                <w:highlight w:val="none"/>
              </w:rPr>
            </w:pPr>
          </w:p>
        </w:tc>
        <w:tc>
          <w:tcPr>
            <w:tcW w:w="1076" w:type="dxa"/>
            <w:gridSpan w:val="2"/>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6" w:type="dxa"/>
          <w:trHeight w:val="559" w:hRule="atLeast"/>
        </w:trPr>
        <w:tc>
          <w:tcPr>
            <w:tcW w:w="1136" w:type="dxa"/>
            <w:gridSpan w:val="2"/>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w:t>
            </w:r>
          </w:p>
        </w:tc>
        <w:tc>
          <w:tcPr>
            <w:tcW w:w="5327" w:type="dxa"/>
            <w:gridSpan w:val="6"/>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宁慈路（北环西路至上邵段）</w:t>
            </w:r>
          </w:p>
        </w:tc>
        <w:tc>
          <w:tcPr>
            <w:tcW w:w="992" w:type="dxa"/>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1560</w:t>
            </w:r>
          </w:p>
        </w:tc>
        <w:tc>
          <w:tcPr>
            <w:tcW w:w="709" w:type="dxa"/>
            <w:gridSpan w:val="2"/>
            <w:noWrap w:val="0"/>
            <w:vAlign w:val="center"/>
          </w:tcPr>
          <w:p>
            <w:pPr>
              <w:jc w:val="center"/>
              <w:rPr>
                <w:rFonts w:ascii="宋体" w:hAnsi="宋体" w:cs="宋体"/>
                <w:b/>
                <w:bCs/>
                <w:color w:val="auto"/>
                <w:kern w:val="0"/>
                <w:sz w:val="18"/>
                <w:szCs w:val="18"/>
                <w:highlight w:val="none"/>
              </w:rPr>
            </w:pPr>
          </w:p>
        </w:tc>
        <w:tc>
          <w:tcPr>
            <w:tcW w:w="1076" w:type="dxa"/>
            <w:gridSpan w:val="2"/>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6" w:type="dxa"/>
          <w:trHeight w:val="559" w:hRule="atLeast"/>
        </w:trPr>
        <w:tc>
          <w:tcPr>
            <w:tcW w:w="1136" w:type="dxa"/>
            <w:gridSpan w:val="2"/>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w:t>
            </w:r>
          </w:p>
        </w:tc>
        <w:tc>
          <w:tcPr>
            <w:tcW w:w="5327" w:type="dxa"/>
            <w:gridSpan w:val="6"/>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康庄路（宁慈公路至荣吉西路）</w:t>
            </w:r>
          </w:p>
        </w:tc>
        <w:tc>
          <w:tcPr>
            <w:tcW w:w="992" w:type="dxa"/>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19020</w:t>
            </w:r>
          </w:p>
        </w:tc>
        <w:tc>
          <w:tcPr>
            <w:tcW w:w="709" w:type="dxa"/>
            <w:gridSpan w:val="2"/>
            <w:noWrap w:val="0"/>
            <w:vAlign w:val="center"/>
          </w:tcPr>
          <w:p>
            <w:pPr>
              <w:jc w:val="center"/>
              <w:rPr>
                <w:rFonts w:ascii="宋体" w:hAnsi="宋体" w:cs="宋体"/>
                <w:b/>
                <w:bCs/>
                <w:color w:val="auto"/>
                <w:kern w:val="0"/>
                <w:sz w:val="18"/>
                <w:szCs w:val="18"/>
                <w:highlight w:val="none"/>
              </w:rPr>
            </w:pPr>
          </w:p>
        </w:tc>
        <w:tc>
          <w:tcPr>
            <w:tcW w:w="1076" w:type="dxa"/>
            <w:gridSpan w:val="2"/>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6" w:type="dxa"/>
          <w:trHeight w:val="559" w:hRule="atLeast"/>
        </w:trPr>
        <w:tc>
          <w:tcPr>
            <w:tcW w:w="1136" w:type="dxa"/>
            <w:gridSpan w:val="2"/>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w:t>
            </w:r>
          </w:p>
        </w:tc>
        <w:tc>
          <w:tcPr>
            <w:tcW w:w="5327" w:type="dxa"/>
            <w:gridSpan w:val="6"/>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横路陈-庙下陈农村公路</w:t>
            </w:r>
          </w:p>
        </w:tc>
        <w:tc>
          <w:tcPr>
            <w:tcW w:w="992" w:type="dxa"/>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1400</w:t>
            </w:r>
          </w:p>
        </w:tc>
        <w:tc>
          <w:tcPr>
            <w:tcW w:w="709" w:type="dxa"/>
            <w:gridSpan w:val="2"/>
            <w:noWrap w:val="0"/>
            <w:vAlign w:val="center"/>
          </w:tcPr>
          <w:p>
            <w:pPr>
              <w:jc w:val="center"/>
              <w:rPr>
                <w:rFonts w:ascii="宋体" w:hAnsi="宋体" w:cs="宋体"/>
                <w:b/>
                <w:bCs/>
                <w:color w:val="auto"/>
                <w:kern w:val="0"/>
                <w:sz w:val="18"/>
                <w:szCs w:val="18"/>
                <w:highlight w:val="none"/>
              </w:rPr>
            </w:pPr>
          </w:p>
        </w:tc>
        <w:tc>
          <w:tcPr>
            <w:tcW w:w="1076" w:type="dxa"/>
            <w:gridSpan w:val="2"/>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436" w:type="dxa"/>
            <w:gridSpan w:val="14"/>
            <w:noWrap/>
            <w:vAlign w:val="center"/>
          </w:tcPr>
          <w:p>
            <w:pPr>
              <w:widowControl/>
              <w:jc w:val="center"/>
              <w:rPr>
                <w:rFonts w:ascii="宋体" w:hAnsi="宋体" w:cs="宋体"/>
                <w:b/>
                <w:bCs/>
                <w:color w:val="auto"/>
                <w:kern w:val="0"/>
                <w:sz w:val="28"/>
                <w:szCs w:val="28"/>
                <w:highlight w:val="none"/>
              </w:rPr>
            </w:pPr>
            <w:r>
              <w:rPr>
                <w:rFonts w:hint="eastAsia"/>
                <w:b/>
                <w:bCs/>
                <w:color w:val="auto"/>
                <w:sz w:val="28"/>
                <w:szCs w:val="28"/>
                <w:highlight w:val="none"/>
              </w:rPr>
              <w:t>2-4其他管养内容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36" w:type="dxa"/>
            <w:gridSpan w:val="3"/>
            <w:noWrap w:val="0"/>
            <w:vAlign w:val="center"/>
          </w:tcPr>
          <w:p>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序 号</w:t>
            </w:r>
          </w:p>
        </w:tc>
        <w:tc>
          <w:tcPr>
            <w:tcW w:w="1258" w:type="dxa"/>
            <w:noWrap w:val="0"/>
            <w:vAlign w:val="center"/>
          </w:tcPr>
          <w:p>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管养内容</w:t>
            </w:r>
          </w:p>
        </w:tc>
        <w:tc>
          <w:tcPr>
            <w:tcW w:w="2835" w:type="dxa"/>
            <w:gridSpan w:val="3"/>
            <w:noWrap w:val="0"/>
            <w:vAlign w:val="center"/>
          </w:tcPr>
          <w:p>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位置</w:t>
            </w:r>
          </w:p>
        </w:tc>
        <w:tc>
          <w:tcPr>
            <w:tcW w:w="3260" w:type="dxa"/>
            <w:gridSpan w:val="5"/>
            <w:noWrap w:val="0"/>
            <w:vAlign w:val="center"/>
          </w:tcPr>
          <w:p>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规模、服务内容</w:t>
            </w:r>
          </w:p>
        </w:tc>
        <w:tc>
          <w:tcPr>
            <w:tcW w:w="847" w:type="dxa"/>
            <w:gridSpan w:val="2"/>
            <w:noWrap w:val="0"/>
            <w:vAlign w:val="center"/>
          </w:tcPr>
          <w:p>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36" w:type="dxa"/>
            <w:gridSpan w:val="3"/>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1</w:t>
            </w:r>
          </w:p>
        </w:tc>
        <w:tc>
          <w:tcPr>
            <w:tcW w:w="1258" w:type="dxa"/>
            <w:shd w:val="clear" w:color="000000" w:fill="FFFFFF"/>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w:t>
            </w:r>
          </w:p>
        </w:tc>
        <w:tc>
          <w:tcPr>
            <w:tcW w:w="2835"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庄桥法院对面</w:t>
            </w:r>
          </w:p>
        </w:tc>
        <w:tc>
          <w:tcPr>
            <w:tcW w:w="3260" w:type="dxa"/>
            <w:gridSpan w:val="5"/>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厕所保洁、设施维修维护、含水电</w:t>
            </w:r>
          </w:p>
        </w:tc>
        <w:tc>
          <w:tcPr>
            <w:tcW w:w="847" w:type="dxa"/>
            <w:gridSpan w:val="2"/>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36" w:type="dxa"/>
            <w:gridSpan w:val="3"/>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2</w:t>
            </w:r>
          </w:p>
        </w:tc>
        <w:tc>
          <w:tcPr>
            <w:tcW w:w="1258" w:type="dxa"/>
            <w:shd w:val="clear" w:color="000000" w:fill="FFFFFF"/>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w:t>
            </w:r>
          </w:p>
        </w:tc>
        <w:tc>
          <w:tcPr>
            <w:tcW w:w="2835"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金葛巷老卫生院旁</w:t>
            </w:r>
          </w:p>
        </w:tc>
        <w:tc>
          <w:tcPr>
            <w:tcW w:w="3260" w:type="dxa"/>
            <w:gridSpan w:val="5"/>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厕所保洁、设施维修维护、含水电</w:t>
            </w:r>
          </w:p>
        </w:tc>
        <w:tc>
          <w:tcPr>
            <w:tcW w:w="847" w:type="dxa"/>
            <w:gridSpan w:val="2"/>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36" w:type="dxa"/>
            <w:gridSpan w:val="3"/>
            <w:shd w:val="clear" w:color="auto" w:fill="auto"/>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258" w:type="dxa"/>
            <w:shd w:val="clear" w:color="000000" w:fill="FFFFFF"/>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w:t>
            </w:r>
          </w:p>
        </w:tc>
        <w:tc>
          <w:tcPr>
            <w:tcW w:w="2835"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庄桥大街双庆桥河边</w:t>
            </w:r>
          </w:p>
        </w:tc>
        <w:tc>
          <w:tcPr>
            <w:tcW w:w="3260" w:type="dxa"/>
            <w:gridSpan w:val="5"/>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厕所保洁、设施维修维护、含水电</w:t>
            </w:r>
          </w:p>
        </w:tc>
        <w:tc>
          <w:tcPr>
            <w:tcW w:w="847" w:type="dxa"/>
            <w:gridSpan w:val="2"/>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36" w:type="dxa"/>
            <w:gridSpan w:val="3"/>
            <w:shd w:val="clear" w:color="auto" w:fill="auto"/>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258" w:type="dxa"/>
            <w:shd w:val="clear" w:color="000000" w:fill="FFFFFF"/>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w:t>
            </w:r>
          </w:p>
        </w:tc>
        <w:tc>
          <w:tcPr>
            <w:tcW w:w="2835"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葛家村盛家球场</w:t>
            </w:r>
          </w:p>
        </w:tc>
        <w:tc>
          <w:tcPr>
            <w:tcW w:w="3260" w:type="dxa"/>
            <w:gridSpan w:val="5"/>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厕所保洁、设施维修维护、含水电</w:t>
            </w:r>
          </w:p>
        </w:tc>
        <w:tc>
          <w:tcPr>
            <w:tcW w:w="847" w:type="dxa"/>
            <w:gridSpan w:val="2"/>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36" w:type="dxa"/>
            <w:gridSpan w:val="3"/>
            <w:shd w:val="clear" w:color="auto" w:fill="auto"/>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1258" w:type="dxa"/>
            <w:shd w:val="clear" w:color="000000" w:fill="FFFFFF"/>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w:t>
            </w:r>
          </w:p>
        </w:tc>
        <w:tc>
          <w:tcPr>
            <w:tcW w:w="2835"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新星都市对面</w:t>
            </w:r>
          </w:p>
        </w:tc>
        <w:tc>
          <w:tcPr>
            <w:tcW w:w="3260" w:type="dxa"/>
            <w:gridSpan w:val="5"/>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厕所保洁、设施维修维护、含水电</w:t>
            </w:r>
          </w:p>
        </w:tc>
        <w:tc>
          <w:tcPr>
            <w:tcW w:w="847" w:type="dxa"/>
            <w:gridSpan w:val="2"/>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36" w:type="dxa"/>
            <w:gridSpan w:val="3"/>
            <w:shd w:val="clear" w:color="auto" w:fill="auto"/>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258" w:type="dxa"/>
            <w:shd w:val="clear" w:color="000000" w:fill="FFFFFF"/>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w:t>
            </w:r>
          </w:p>
        </w:tc>
        <w:tc>
          <w:tcPr>
            <w:tcW w:w="2835"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庄桥仪表阀门厂边</w:t>
            </w:r>
          </w:p>
        </w:tc>
        <w:tc>
          <w:tcPr>
            <w:tcW w:w="3260" w:type="dxa"/>
            <w:gridSpan w:val="5"/>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厕所保洁、设施维修维护、含水电</w:t>
            </w:r>
          </w:p>
        </w:tc>
        <w:tc>
          <w:tcPr>
            <w:tcW w:w="847" w:type="dxa"/>
            <w:gridSpan w:val="2"/>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36" w:type="dxa"/>
            <w:gridSpan w:val="3"/>
            <w:shd w:val="clear" w:color="auto" w:fill="auto"/>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1258" w:type="dxa"/>
            <w:shd w:val="clear" w:color="000000" w:fill="FFFFFF"/>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w:t>
            </w:r>
          </w:p>
        </w:tc>
        <w:tc>
          <w:tcPr>
            <w:tcW w:w="2835"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公园路与金葛巷转弯处</w:t>
            </w:r>
          </w:p>
        </w:tc>
        <w:tc>
          <w:tcPr>
            <w:tcW w:w="3260" w:type="dxa"/>
            <w:gridSpan w:val="5"/>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厕所保洁、设施维修维护、含水电</w:t>
            </w:r>
          </w:p>
        </w:tc>
        <w:tc>
          <w:tcPr>
            <w:tcW w:w="847" w:type="dxa"/>
            <w:gridSpan w:val="2"/>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36" w:type="dxa"/>
            <w:gridSpan w:val="3"/>
            <w:shd w:val="clear" w:color="auto" w:fill="auto"/>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1258" w:type="dxa"/>
            <w:shd w:val="clear" w:color="000000" w:fill="FFFFFF"/>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w:t>
            </w:r>
          </w:p>
        </w:tc>
        <w:tc>
          <w:tcPr>
            <w:tcW w:w="2835"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葛家原村委边</w:t>
            </w:r>
          </w:p>
        </w:tc>
        <w:tc>
          <w:tcPr>
            <w:tcW w:w="3260" w:type="dxa"/>
            <w:gridSpan w:val="5"/>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厕所保洁、设施维修维护、含水电</w:t>
            </w:r>
          </w:p>
        </w:tc>
        <w:tc>
          <w:tcPr>
            <w:tcW w:w="847" w:type="dxa"/>
            <w:gridSpan w:val="2"/>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36" w:type="dxa"/>
            <w:gridSpan w:val="3"/>
            <w:shd w:val="clear" w:color="auto" w:fill="auto"/>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1258" w:type="dxa"/>
            <w:shd w:val="clear" w:color="000000" w:fill="FFFFFF"/>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w:t>
            </w:r>
          </w:p>
        </w:tc>
        <w:tc>
          <w:tcPr>
            <w:tcW w:w="2835"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菜场南门家家乐超市旁</w:t>
            </w:r>
          </w:p>
        </w:tc>
        <w:tc>
          <w:tcPr>
            <w:tcW w:w="3260" w:type="dxa"/>
            <w:gridSpan w:val="5"/>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厕所保洁、设施维修维护、含水电</w:t>
            </w:r>
          </w:p>
        </w:tc>
        <w:tc>
          <w:tcPr>
            <w:tcW w:w="847" w:type="dxa"/>
            <w:gridSpan w:val="2"/>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36" w:type="dxa"/>
            <w:gridSpan w:val="3"/>
            <w:shd w:val="clear" w:color="auto" w:fill="auto"/>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1258" w:type="dxa"/>
            <w:shd w:val="clear" w:color="000000" w:fill="FFFFFF"/>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w:t>
            </w:r>
          </w:p>
        </w:tc>
        <w:tc>
          <w:tcPr>
            <w:tcW w:w="2835"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老年协会丽庄路</w:t>
            </w:r>
          </w:p>
        </w:tc>
        <w:tc>
          <w:tcPr>
            <w:tcW w:w="3260" w:type="dxa"/>
            <w:gridSpan w:val="5"/>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厕所保洁、设施维修维护、含水电</w:t>
            </w:r>
          </w:p>
        </w:tc>
        <w:tc>
          <w:tcPr>
            <w:tcW w:w="847" w:type="dxa"/>
            <w:gridSpan w:val="2"/>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36" w:type="dxa"/>
            <w:gridSpan w:val="3"/>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1258"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w:t>
            </w:r>
          </w:p>
        </w:tc>
        <w:tc>
          <w:tcPr>
            <w:tcW w:w="2835"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车站路</w:t>
            </w:r>
          </w:p>
        </w:tc>
        <w:tc>
          <w:tcPr>
            <w:tcW w:w="3260" w:type="dxa"/>
            <w:gridSpan w:val="5"/>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厕所保洁、设施维修维护、含水电</w:t>
            </w:r>
          </w:p>
        </w:tc>
        <w:tc>
          <w:tcPr>
            <w:tcW w:w="847" w:type="dxa"/>
            <w:gridSpan w:val="2"/>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36" w:type="dxa"/>
            <w:gridSpan w:val="3"/>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1258"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w:t>
            </w:r>
          </w:p>
        </w:tc>
        <w:tc>
          <w:tcPr>
            <w:tcW w:w="2835"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车站路小便池</w:t>
            </w:r>
          </w:p>
        </w:tc>
        <w:tc>
          <w:tcPr>
            <w:tcW w:w="3260" w:type="dxa"/>
            <w:gridSpan w:val="5"/>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厕所保洁、设施维修维护、含水电</w:t>
            </w:r>
          </w:p>
        </w:tc>
        <w:tc>
          <w:tcPr>
            <w:tcW w:w="847" w:type="dxa"/>
            <w:gridSpan w:val="2"/>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36" w:type="dxa"/>
            <w:gridSpan w:val="3"/>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1258"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w:t>
            </w:r>
          </w:p>
        </w:tc>
        <w:tc>
          <w:tcPr>
            <w:tcW w:w="2835"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公园对面盛家</w:t>
            </w:r>
          </w:p>
        </w:tc>
        <w:tc>
          <w:tcPr>
            <w:tcW w:w="3260" w:type="dxa"/>
            <w:gridSpan w:val="5"/>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厕所保洁、设施维修维护、含水电</w:t>
            </w:r>
          </w:p>
        </w:tc>
        <w:tc>
          <w:tcPr>
            <w:tcW w:w="847" w:type="dxa"/>
            <w:gridSpan w:val="2"/>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36" w:type="dxa"/>
            <w:gridSpan w:val="3"/>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1258"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w:t>
            </w:r>
          </w:p>
        </w:tc>
        <w:tc>
          <w:tcPr>
            <w:tcW w:w="2835"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舒家配电房</w:t>
            </w:r>
          </w:p>
        </w:tc>
        <w:tc>
          <w:tcPr>
            <w:tcW w:w="3260" w:type="dxa"/>
            <w:gridSpan w:val="5"/>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厕所保洁、设施维修维护、含水电</w:t>
            </w:r>
          </w:p>
        </w:tc>
        <w:tc>
          <w:tcPr>
            <w:tcW w:w="847" w:type="dxa"/>
            <w:gridSpan w:val="2"/>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36" w:type="dxa"/>
            <w:gridSpan w:val="3"/>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1258"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河道保洁</w:t>
            </w:r>
          </w:p>
        </w:tc>
        <w:tc>
          <w:tcPr>
            <w:tcW w:w="2835"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北外环-强排泵站</w:t>
            </w:r>
          </w:p>
        </w:tc>
        <w:tc>
          <w:tcPr>
            <w:tcW w:w="3260" w:type="dxa"/>
            <w:gridSpan w:val="5"/>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庄桥河保洁26250平方</w:t>
            </w:r>
          </w:p>
        </w:tc>
        <w:tc>
          <w:tcPr>
            <w:tcW w:w="847" w:type="dxa"/>
            <w:gridSpan w:val="2"/>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36" w:type="dxa"/>
            <w:gridSpan w:val="3"/>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16</w:t>
            </w:r>
          </w:p>
        </w:tc>
        <w:tc>
          <w:tcPr>
            <w:tcW w:w="1258" w:type="dxa"/>
            <w:noWrap w:val="0"/>
            <w:vAlign w:val="center"/>
          </w:tcPr>
          <w:p>
            <w:pPr>
              <w:widowControl/>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特保人员</w:t>
            </w:r>
          </w:p>
        </w:tc>
        <w:tc>
          <w:tcPr>
            <w:tcW w:w="2835" w:type="dxa"/>
            <w:gridSpan w:val="3"/>
            <w:noWrap w:val="0"/>
            <w:vAlign w:val="center"/>
          </w:tcPr>
          <w:p>
            <w:pPr>
              <w:jc w:val="center"/>
              <w:rPr>
                <w:rFonts w:hint="eastAsia" w:ascii="宋体" w:hAnsi="宋体" w:cs="宋体"/>
                <w:color w:val="auto"/>
                <w:kern w:val="0"/>
                <w:sz w:val="22"/>
                <w:szCs w:val="22"/>
                <w:highlight w:val="none"/>
              </w:rPr>
            </w:pPr>
          </w:p>
        </w:tc>
        <w:tc>
          <w:tcPr>
            <w:tcW w:w="3260" w:type="dxa"/>
            <w:gridSpan w:val="5"/>
            <w:noWrap w:val="0"/>
            <w:vAlign w:val="center"/>
          </w:tcPr>
          <w:p>
            <w:pPr>
              <w:widowControl/>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bidi="ar"/>
              </w:rPr>
              <w:t>秩序维保13人</w:t>
            </w:r>
          </w:p>
        </w:tc>
        <w:tc>
          <w:tcPr>
            <w:tcW w:w="847" w:type="dxa"/>
            <w:gridSpan w:val="2"/>
            <w:noWrap w:val="0"/>
            <w:vAlign w:val="center"/>
          </w:tcPr>
          <w:p>
            <w:pPr>
              <w:widowControl/>
              <w:jc w:val="left"/>
              <w:rPr>
                <w:rFonts w:hint="eastAsia" w:ascii="宋体" w:hAnsi="宋体" w:cs="宋体"/>
                <w:color w:val="auto"/>
                <w:kern w:val="0"/>
                <w:sz w:val="22"/>
                <w:szCs w:val="22"/>
                <w:highlight w:val="none"/>
              </w:rPr>
            </w:pPr>
          </w:p>
        </w:tc>
      </w:tr>
    </w:tbl>
    <w:p>
      <w:pPr>
        <w:spacing w:line="360" w:lineRule="auto"/>
        <w:ind w:firstLine="440" w:firstLineChars="200"/>
        <w:rPr>
          <w:b w:val="0"/>
          <w:bCs w:val="0"/>
          <w:color w:val="auto"/>
          <w:sz w:val="22"/>
          <w:szCs w:val="22"/>
          <w:highlight w:val="none"/>
        </w:rPr>
      </w:pPr>
      <w:r>
        <w:rPr>
          <w:rFonts w:hint="eastAsia"/>
          <w:b w:val="0"/>
          <w:bCs w:val="0"/>
          <w:color w:val="auto"/>
          <w:sz w:val="22"/>
          <w:szCs w:val="22"/>
          <w:highlight w:val="none"/>
          <w:lang w:val="en-US" w:eastAsia="zh-CN"/>
        </w:rPr>
        <w:t xml:space="preserve">2.3 </w:t>
      </w:r>
      <w:r>
        <w:rPr>
          <w:rFonts w:hint="eastAsia" w:ascii="宋体" w:hAnsi="宋体" w:cs="宋体"/>
          <w:b w:val="0"/>
          <w:bCs w:val="0"/>
          <w:color w:val="auto"/>
          <w:kern w:val="0"/>
          <w:sz w:val="22"/>
          <w:szCs w:val="22"/>
          <w:highlight w:val="none"/>
        </w:rPr>
        <w:t>特保人员</w:t>
      </w:r>
      <w:r>
        <w:rPr>
          <w:rFonts w:hint="eastAsia"/>
          <w:b w:val="0"/>
          <w:bCs w:val="0"/>
          <w:color w:val="auto"/>
          <w:sz w:val="22"/>
          <w:szCs w:val="22"/>
          <w:highlight w:val="none"/>
        </w:rPr>
        <w:t>数量：</w:t>
      </w:r>
      <w:r>
        <w:rPr>
          <w:rFonts w:hint="eastAsia"/>
          <w:b w:val="0"/>
          <w:bCs w:val="0"/>
          <w:color w:val="auto"/>
          <w:sz w:val="22"/>
          <w:szCs w:val="22"/>
          <w:highlight w:val="none"/>
          <w:lang w:val="en-US" w:eastAsia="zh-CN"/>
        </w:rPr>
        <w:t>13</w:t>
      </w:r>
      <w:r>
        <w:rPr>
          <w:rFonts w:hint="eastAsia"/>
          <w:b w:val="0"/>
          <w:bCs w:val="0"/>
          <w:color w:val="auto"/>
          <w:sz w:val="22"/>
          <w:szCs w:val="22"/>
          <w:highlight w:val="none"/>
        </w:rPr>
        <w:t>名及以上</w:t>
      </w:r>
      <w:r>
        <w:rPr>
          <w:b w:val="0"/>
          <w:bCs w:val="0"/>
          <w:color w:val="auto"/>
          <w:sz w:val="22"/>
          <w:szCs w:val="22"/>
          <w:highlight w:val="none"/>
        </w:rPr>
        <w:t>。</w:t>
      </w:r>
    </w:p>
    <w:p>
      <w:pPr>
        <w:spacing w:line="360" w:lineRule="auto"/>
        <w:ind w:firstLine="440" w:firstLineChars="200"/>
        <w:rPr>
          <w:b w:val="0"/>
          <w:bCs w:val="0"/>
          <w:color w:val="auto"/>
          <w:sz w:val="22"/>
          <w:szCs w:val="22"/>
          <w:highlight w:val="none"/>
        </w:rPr>
      </w:pPr>
      <w:r>
        <w:rPr>
          <w:rFonts w:hint="eastAsia"/>
          <w:b w:val="0"/>
          <w:bCs w:val="0"/>
          <w:color w:val="auto"/>
          <w:sz w:val="22"/>
          <w:szCs w:val="22"/>
          <w:highlight w:val="none"/>
        </w:rPr>
        <w:t>服务内容</w:t>
      </w:r>
      <w:r>
        <w:rPr>
          <w:b w:val="0"/>
          <w:bCs w:val="0"/>
          <w:color w:val="auto"/>
          <w:sz w:val="22"/>
          <w:szCs w:val="22"/>
          <w:highlight w:val="none"/>
        </w:rPr>
        <w:t>：</w:t>
      </w:r>
      <w:r>
        <w:rPr>
          <w:rFonts w:hint="eastAsia"/>
          <w:b w:val="0"/>
          <w:bCs w:val="0"/>
          <w:color w:val="auto"/>
          <w:sz w:val="22"/>
          <w:szCs w:val="22"/>
          <w:highlight w:val="none"/>
        </w:rPr>
        <w:t>区域市容秩序辅助管理服务、灾害应急、违章建筑拆除等保护性施工工作、偷倒垃圾盯防及处理等各项内容服务，具体工作安排由业主单位按需调配。</w:t>
      </w:r>
    </w:p>
    <w:p>
      <w:pPr>
        <w:spacing w:line="360" w:lineRule="auto"/>
        <w:rPr>
          <w:b/>
          <w:color w:val="auto"/>
          <w:sz w:val="22"/>
          <w:szCs w:val="22"/>
          <w:highlight w:val="none"/>
        </w:rPr>
      </w:pPr>
      <w:r>
        <w:rPr>
          <w:rFonts w:hint="eastAsia"/>
          <w:b/>
          <w:color w:val="auto"/>
          <w:sz w:val="22"/>
          <w:szCs w:val="22"/>
          <w:highlight w:val="none"/>
        </w:rPr>
        <w:t>备注：</w:t>
      </w:r>
    </w:p>
    <w:p>
      <w:pPr>
        <w:spacing w:line="360" w:lineRule="auto"/>
        <w:ind w:firstLine="433" w:firstLineChars="196"/>
        <w:rPr>
          <w:b/>
          <w:color w:val="auto"/>
          <w:sz w:val="22"/>
          <w:szCs w:val="22"/>
          <w:highlight w:val="none"/>
        </w:rPr>
      </w:pPr>
      <w:r>
        <w:rPr>
          <w:b/>
          <w:color w:val="auto"/>
          <w:sz w:val="22"/>
          <w:szCs w:val="22"/>
          <w:highlight w:val="none"/>
        </w:rPr>
        <w:fldChar w:fldCharType="begin"/>
      </w:r>
      <w:r>
        <w:rPr>
          <w:b/>
          <w:color w:val="auto"/>
          <w:sz w:val="22"/>
          <w:szCs w:val="22"/>
          <w:highlight w:val="none"/>
        </w:rPr>
        <w:instrText xml:space="preserve"> </w:instrText>
      </w:r>
      <w:r>
        <w:rPr>
          <w:rFonts w:hint="eastAsia"/>
          <w:b/>
          <w:color w:val="auto"/>
          <w:sz w:val="22"/>
          <w:szCs w:val="22"/>
          <w:highlight w:val="none"/>
        </w:rPr>
        <w:instrText xml:space="preserve">= 1 \* GB3</w:instrText>
      </w:r>
      <w:r>
        <w:rPr>
          <w:b/>
          <w:color w:val="auto"/>
          <w:sz w:val="22"/>
          <w:szCs w:val="22"/>
          <w:highlight w:val="none"/>
        </w:rPr>
        <w:instrText xml:space="preserve"> </w:instrText>
      </w:r>
      <w:r>
        <w:rPr>
          <w:b/>
          <w:color w:val="auto"/>
          <w:sz w:val="22"/>
          <w:szCs w:val="22"/>
          <w:highlight w:val="none"/>
        </w:rPr>
        <w:fldChar w:fldCharType="separate"/>
      </w:r>
      <w:r>
        <w:rPr>
          <w:rFonts w:hint="eastAsia"/>
          <w:b/>
          <w:color w:val="auto"/>
          <w:sz w:val="22"/>
          <w:szCs w:val="22"/>
          <w:highlight w:val="none"/>
        </w:rPr>
        <w:t>①</w:t>
      </w:r>
      <w:r>
        <w:rPr>
          <w:b/>
          <w:color w:val="auto"/>
          <w:sz w:val="22"/>
          <w:szCs w:val="22"/>
          <w:highlight w:val="none"/>
        </w:rPr>
        <w:fldChar w:fldCharType="end"/>
      </w:r>
      <w:r>
        <w:rPr>
          <w:rFonts w:hint="eastAsia"/>
          <w:b/>
          <w:color w:val="auto"/>
          <w:sz w:val="22"/>
          <w:szCs w:val="22"/>
          <w:highlight w:val="none"/>
        </w:rPr>
        <w:t>投标报价为包干价，合同期内服务费用不因市场和政策等因素的变动而调整。上述所列道路、背街小巷及绿化的面积为近似数量，与实际准确数量可能会有出入，各投标人在投标报价时应予以充分考虑，投标人如有需要自行组织现场踏勘，以充分了解项目实施位置、服务范围、周边情况及任何其他足以影响报价的情况，任何因忽视或误解现场情况而导致的索赔或养护费用申请将不予受理。采购单位联系人与联系电话详见招标公告。</w:t>
      </w:r>
    </w:p>
    <w:p>
      <w:pPr>
        <w:spacing w:line="360" w:lineRule="auto"/>
        <w:ind w:firstLine="433" w:firstLineChars="196"/>
        <w:rPr>
          <w:b/>
          <w:color w:val="auto"/>
          <w:sz w:val="22"/>
          <w:szCs w:val="22"/>
          <w:highlight w:val="none"/>
        </w:rPr>
      </w:pPr>
      <w:r>
        <w:rPr>
          <w:rFonts w:hint="eastAsia"/>
          <w:b/>
          <w:color w:val="auto"/>
          <w:sz w:val="22"/>
          <w:szCs w:val="22"/>
          <w:highlight w:val="none"/>
        </w:rPr>
        <w:t>②合同履行期间，如发生服务范围的增加或减少，原则上由甲方统一调配并以签证认可的联系单为准，价格不高于投标时的中标单价，产生的费用计入发生期间所对应的月份中。</w:t>
      </w:r>
    </w:p>
    <w:p>
      <w:pPr>
        <w:pStyle w:val="13"/>
        <w:snapToGrid w:val="0"/>
        <w:spacing w:beforeLines="0" w:afterLines="0" w:line="360" w:lineRule="auto"/>
        <w:rPr>
          <w:rFonts w:ascii="Times New Roman" w:hAnsi="Times New Roman"/>
          <w:b/>
          <w:color w:val="auto"/>
          <w:sz w:val="22"/>
          <w:szCs w:val="22"/>
          <w:highlight w:val="none"/>
        </w:rPr>
      </w:pPr>
      <w:r>
        <w:rPr>
          <w:rFonts w:hint="eastAsia" w:ascii="Times New Roman" w:hAnsi="Times New Roman"/>
          <w:b/>
          <w:color w:val="auto"/>
          <w:sz w:val="22"/>
          <w:szCs w:val="22"/>
          <w:highlight w:val="none"/>
          <w:lang w:val="en-US" w:eastAsia="zh-CN"/>
        </w:rPr>
        <w:t>2.4</w:t>
      </w:r>
      <w:r>
        <w:rPr>
          <w:rFonts w:hint="eastAsia" w:ascii="Times New Roman" w:hAnsi="Times New Roman"/>
          <w:b/>
          <w:color w:val="auto"/>
          <w:sz w:val="22"/>
          <w:szCs w:val="22"/>
          <w:highlight w:val="none"/>
        </w:rPr>
        <w:t>、服务班子配置及人员要求</w:t>
      </w:r>
    </w:p>
    <w:p>
      <w:pPr>
        <w:spacing w:line="360" w:lineRule="auto"/>
        <w:ind w:firstLine="440" w:firstLineChars="200"/>
        <w:rPr>
          <w:bCs/>
          <w:color w:val="auto"/>
          <w:sz w:val="22"/>
          <w:szCs w:val="22"/>
          <w:highlight w:val="none"/>
        </w:rPr>
      </w:pPr>
      <w:r>
        <w:rPr>
          <w:rFonts w:hint="eastAsia"/>
          <w:color w:val="auto"/>
          <w:sz w:val="22"/>
          <w:szCs w:val="22"/>
          <w:highlight w:val="none"/>
        </w:rPr>
        <w:t>各类工作人员</w:t>
      </w:r>
      <w:r>
        <w:rPr>
          <w:rFonts w:hint="eastAsia"/>
          <w:color w:val="auto"/>
          <w:sz w:val="22"/>
          <w:szCs w:val="22"/>
          <w:highlight w:val="none"/>
          <w:lang w:val="en-US" w:eastAsia="zh-CN"/>
        </w:rPr>
        <w:t>135</w:t>
      </w:r>
      <w:r>
        <w:rPr>
          <w:rFonts w:hint="eastAsia"/>
          <w:color w:val="auto"/>
          <w:sz w:val="22"/>
          <w:szCs w:val="22"/>
          <w:highlight w:val="none"/>
        </w:rPr>
        <w:t>名以上（其中保洁和养护人员</w:t>
      </w:r>
      <w:r>
        <w:rPr>
          <w:rFonts w:hint="eastAsia"/>
          <w:color w:val="auto"/>
          <w:sz w:val="22"/>
          <w:szCs w:val="22"/>
          <w:highlight w:val="none"/>
          <w:lang w:val="en-US" w:eastAsia="zh-CN"/>
        </w:rPr>
        <w:t>120</w:t>
      </w:r>
      <w:r>
        <w:rPr>
          <w:rFonts w:hint="eastAsia"/>
          <w:color w:val="auto"/>
          <w:sz w:val="22"/>
          <w:szCs w:val="22"/>
          <w:highlight w:val="none"/>
        </w:rPr>
        <w:t>名以上，</w:t>
      </w:r>
      <w:r>
        <w:rPr>
          <w:rFonts w:hint="eastAsia"/>
          <w:color w:val="auto"/>
          <w:sz w:val="22"/>
          <w:szCs w:val="22"/>
          <w:highlight w:val="none"/>
          <w:lang w:val="en-US" w:eastAsia="zh-CN"/>
        </w:rPr>
        <w:t>特保</w:t>
      </w:r>
      <w:r>
        <w:rPr>
          <w:rFonts w:hint="eastAsia"/>
          <w:color w:val="auto"/>
          <w:sz w:val="22"/>
          <w:szCs w:val="22"/>
          <w:highlight w:val="none"/>
        </w:rPr>
        <w:t>人员</w:t>
      </w:r>
      <w:r>
        <w:rPr>
          <w:rFonts w:hint="eastAsia"/>
          <w:color w:val="auto"/>
          <w:sz w:val="22"/>
          <w:szCs w:val="22"/>
          <w:highlight w:val="none"/>
          <w:lang w:val="en-US" w:eastAsia="zh-CN"/>
        </w:rPr>
        <w:t>不少于13</w:t>
      </w:r>
      <w:r>
        <w:rPr>
          <w:rFonts w:hint="eastAsia"/>
          <w:color w:val="auto"/>
          <w:sz w:val="22"/>
          <w:szCs w:val="22"/>
          <w:highlight w:val="none"/>
        </w:rPr>
        <w:t>名，项目专职管理人员不少于2名），按要求认真负责完成日常服务工作，并指定一名负责人，以便甲方随时能联系协调有关服务事项。各类人员原则上</w:t>
      </w:r>
      <w:r>
        <w:rPr>
          <w:bCs/>
          <w:color w:val="auto"/>
          <w:sz w:val="22"/>
          <w:szCs w:val="22"/>
          <w:highlight w:val="none"/>
        </w:rPr>
        <w:t>男性在55</w:t>
      </w:r>
      <w:r>
        <w:rPr>
          <w:rFonts w:hint="eastAsia"/>
          <w:bCs/>
          <w:color w:val="auto"/>
          <w:sz w:val="22"/>
          <w:szCs w:val="22"/>
          <w:highlight w:val="none"/>
        </w:rPr>
        <w:t>周</w:t>
      </w:r>
      <w:r>
        <w:rPr>
          <w:bCs/>
          <w:color w:val="auto"/>
          <w:sz w:val="22"/>
          <w:szCs w:val="22"/>
          <w:highlight w:val="none"/>
        </w:rPr>
        <w:t>岁以下，女性在50</w:t>
      </w:r>
      <w:r>
        <w:rPr>
          <w:rFonts w:hint="eastAsia"/>
          <w:bCs/>
          <w:color w:val="auto"/>
          <w:sz w:val="22"/>
          <w:szCs w:val="22"/>
          <w:highlight w:val="none"/>
        </w:rPr>
        <w:t>周</w:t>
      </w:r>
      <w:r>
        <w:rPr>
          <w:bCs/>
          <w:color w:val="auto"/>
          <w:sz w:val="22"/>
          <w:szCs w:val="22"/>
          <w:highlight w:val="none"/>
        </w:rPr>
        <w:t>岁以下</w:t>
      </w:r>
      <w:r>
        <w:rPr>
          <w:rFonts w:hint="eastAsia"/>
          <w:bCs/>
          <w:color w:val="auto"/>
          <w:sz w:val="22"/>
          <w:szCs w:val="22"/>
          <w:highlight w:val="none"/>
        </w:rPr>
        <w:t>，男女</w:t>
      </w:r>
      <w:r>
        <w:rPr>
          <w:bCs/>
          <w:color w:val="auto"/>
          <w:sz w:val="22"/>
          <w:szCs w:val="22"/>
          <w:highlight w:val="none"/>
        </w:rPr>
        <w:t>比例不低于</w:t>
      </w:r>
      <w:r>
        <w:rPr>
          <w:rFonts w:hint="eastAsia"/>
          <w:bCs/>
          <w:color w:val="auto"/>
          <w:sz w:val="22"/>
          <w:szCs w:val="22"/>
          <w:highlight w:val="none"/>
        </w:rPr>
        <w:t>60</w:t>
      </w:r>
      <w:r>
        <w:rPr>
          <w:bCs/>
          <w:color w:val="auto"/>
          <w:sz w:val="22"/>
          <w:szCs w:val="22"/>
          <w:highlight w:val="none"/>
        </w:rPr>
        <w:t>%</w:t>
      </w:r>
      <w:r>
        <w:rPr>
          <w:rFonts w:hint="eastAsia"/>
          <w:bCs/>
          <w:color w:val="auto"/>
          <w:sz w:val="22"/>
          <w:szCs w:val="22"/>
          <w:highlight w:val="none"/>
        </w:rPr>
        <w:t>（男</w:t>
      </w:r>
      <w:r>
        <w:rPr>
          <w:bCs/>
          <w:color w:val="auto"/>
          <w:sz w:val="22"/>
          <w:szCs w:val="22"/>
          <w:highlight w:val="none"/>
        </w:rPr>
        <w:t>）：</w:t>
      </w:r>
      <w:r>
        <w:rPr>
          <w:rFonts w:hint="eastAsia"/>
          <w:bCs/>
          <w:color w:val="auto"/>
          <w:sz w:val="22"/>
          <w:szCs w:val="22"/>
          <w:highlight w:val="none"/>
        </w:rPr>
        <w:t>40</w:t>
      </w:r>
      <w:r>
        <w:rPr>
          <w:bCs/>
          <w:color w:val="auto"/>
          <w:sz w:val="22"/>
          <w:szCs w:val="22"/>
          <w:highlight w:val="none"/>
        </w:rPr>
        <w:t>%</w:t>
      </w:r>
      <w:r>
        <w:rPr>
          <w:rFonts w:hint="eastAsia"/>
          <w:bCs/>
          <w:color w:val="auto"/>
          <w:sz w:val="22"/>
          <w:szCs w:val="22"/>
          <w:highlight w:val="none"/>
        </w:rPr>
        <w:t>（女</w:t>
      </w:r>
      <w:r>
        <w:rPr>
          <w:bCs/>
          <w:color w:val="auto"/>
          <w:sz w:val="22"/>
          <w:szCs w:val="22"/>
          <w:highlight w:val="none"/>
        </w:rPr>
        <w:t>）</w:t>
      </w:r>
      <w:r>
        <w:rPr>
          <w:rFonts w:hint="eastAsia"/>
          <w:bCs/>
          <w:color w:val="auto"/>
          <w:sz w:val="22"/>
          <w:szCs w:val="22"/>
          <w:highlight w:val="none"/>
        </w:rPr>
        <w:t>，</w:t>
      </w:r>
      <w:r>
        <w:rPr>
          <w:bCs/>
          <w:color w:val="auto"/>
          <w:sz w:val="22"/>
          <w:szCs w:val="22"/>
          <w:highlight w:val="none"/>
        </w:rPr>
        <w:t>无不良嗜好及不良记录</w:t>
      </w:r>
      <w:r>
        <w:rPr>
          <w:rFonts w:hint="eastAsia"/>
          <w:bCs/>
          <w:color w:val="auto"/>
          <w:sz w:val="22"/>
          <w:szCs w:val="22"/>
          <w:highlight w:val="none"/>
        </w:rPr>
        <w:t>。</w:t>
      </w:r>
      <w:r>
        <w:rPr>
          <w:bCs/>
          <w:color w:val="auto"/>
          <w:sz w:val="22"/>
          <w:szCs w:val="22"/>
          <w:highlight w:val="none"/>
        </w:rPr>
        <w:t>如特殊岗位年龄和其他条件另有需求，均须无条件接受</w:t>
      </w:r>
      <w:r>
        <w:rPr>
          <w:rFonts w:hint="eastAsia"/>
          <w:bCs/>
          <w:color w:val="auto"/>
          <w:sz w:val="22"/>
          <w:szCs w:val="22"/>
          <w:highlight w:val="none"/>
        </w:rPr>
        <w:t>业主单位</w:t>
      </w:r>
      <w:r>
        <w:rPr>
          <w:bCs/>
          <w:color w:val="auto"/>
          <w:sz w:val="22"/>
          <w:szCs w:val="22"/>
          <w:highlight w:val="none"/>
        </w:rPr>
        <w:t>的要求。</w:t>
      </w:r>
    </w:p>
    <w:p>
      <w:pPr>
        <w:pStyle w:val="13"/>
        <w:numPr>
          <w:ilvl w:val="0"/>
          <w:numId w:val="0"/>
        </w:numPr>
        <w:snapToGrid w:val="0"/>
        <w:spacing w:beforeLines="0" w:afterLines="0" w:line="360" w:lineRule="auto"/>
        <w:rPr>
          <w:color w:val="auto"/>
          <w:sz w:val="22"/>
          <w:szCs w:val="22"/>
          <w:highlight w:val="none"/>
        </w:rPr>
      </w:pPr>
      <w:r>
        <w:rPr>
          <w:rFonts w:hint="eastAsia" w:ascii="Times New Roman" w:hAnsi="Times New Roman"/>
          <w:b/>
          <w:color w:val="auto"/>
          <w:sz w:val="22"/>
          <w:szCs w:val="22"/>
          <w:highlight w:val="none"/>
          <w:lang w:val="en-US" w:eastAsia="zh-CN"/>
        </w:rPr>
        <w:t xml:space="preserve">3.5  </w:t>
      </w:r>
      <w:r>
        <w:rPr>
          <w:rFonts w:hint="eastAsia" w:ascii="Times New Roman" w:hAnsi="Times New Roman"/>
          <w:b/>
          <w:color w:val="auto"/>
          <w:sz w:val="22"/>
          <w:szCs w:val="22"/>
          <w:highlight w:val="none"/>
        </w:rPr>
        <w:t>机械设备要求</w:t>
      </w:r>
    </w:p>
    <w:tbl>
      <w:tblPr>
        <w:tblStyle w:val="26"/>
        <w:tblW w:w="51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4477"/>
        <w:gridCol w:w="1251"/>
        <w:gridCol w:w="1275"/>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blHeader/>
          <w:jc w:val="center"/>
        </w:trPr>
        <w:tc>
          <w:tcPr>
            <w:tcW w:w="535" w:type="pct"/>
            <w:noWrap w:val="0"/>
            <w:vAlign w:val="center"/>
          </w:tcPr>
          <w:p>
            <w:pPr>
              <w:tabs>
                <w:tab w:val="center" w:pos="4153"/>
                <w:tab w:val="right" w:pos="8306"/>
              </w:tabs>
              <w:snapToGrid w:val="0"/>
              <w:jc w:val="center"/>
              <w:rPr>
                <w:rFonts w:cs="宋体"/>
                <w:b/>
                <w:bCs/>
                <w:snapToGrid w:val="0"/>
                <w:color w:val="auto"/>
                <w:sz w:val="22"/>
                <w:szCs w:val="22"/>
                <w:highlight w:val="none"/>
              </w:rPr>
            </w:pPr>
            <w:r>
              <w:rPr>
                <w:rFonts w:hint="eastAsia" w:cs="宋体"/>
                <w:b/>
                <w:bCs/>
                <w:snapToGrid w:val="0"/>
                <w:color w:val="auto"/>
                <w:sz w:val="22"/>
                <w:szCs w:val="22"/>
                <w:highlight w:val="none"/>
              </w:rPr>
              <w:t>序号</w:t>
            </w:r>
          </w:p>
        </w:tc>
        <w:tc>
          <w:tcPr>
            <w:tcW w:w="2234" w:type="pct"/>
            <w:noWrap w:val="0"/>
            <w:vAlign w:val="center"/>
          </w:tcPr>
          <w:p>
            <w:pPr>
              <w:tabs>
                <w:tab w:val="center" w:pos="4153"/>
                <w:tab w:val="right" w:pos="8306"/>
              </w:tabs>
              <w:snapToGrid w:val="0"/>
              <w:jc w:val="center"/>
              <w:rPr>
                <w:rFonts w:cs="宋体"/>
                <w:b/>
                <w:bCs/>
                <w:snapToGrid w:val="0"/>
                <w:color w:val="auto"/>
                <w:sz w:val="22"/>
                <w:szCs w:val="22"/>
                <w:highlight w:val="none"/>
              </w:rPr>
            </w:pPr>
            <w:r>
              <w:rPr>
                <w:rFonts w:hint="eastAsia" w:cs="宋体"/>
                <w:b/>
                <w:bCs/>
                <w:snapToGrid w:val="0"/>
                <w:color w:val="auto"/>
                <w:sz w:val="22"/>
                <w:szCs w:val="22"/>
                <w:highlight w:val="none"/>
              </w:rPr>
              <w:t>机器设备名称</w:t>
            </w:r>
          </w:p>
        </w:tc>
        <w:tc>
          <w:tcPr>
            <w:tcW w:w="624" w:type="pct"/>
            <w:noWrap w:val="0"/>
            <w:vAlign w:val="center"/>
          </w:tcPr>
          <w:p>
            <w:pPr>
              <w:tabs>
                <w:tab w:val="center" w:pos="4153"/>
                <w:tab w:val="right" w:pos="8306"/>
              </w:tabs>
              <w:snapToGrid w:val="0"/>
              <w:jc w:val="center"/>
              <w:rPr>
                <w:rFonts w:cs="宋体"/>
                <w:b/>
                <w:bCs/>
                <w:snapToGrid w:val="0"/>
                <w:color w:val="auto"/>
                <w:sz w:val="22"/>
                <w:szCs w:val="22"/>
                <w:highlight w:val="none"/>
              </w:rPr>
            </w:pPr>
            <w:r>
              <w:rPr>
                <w:rFonts w:hint="eastAsia" w:cs="宋体"/>
                <w:b/>
                <w:bCs/>
                <w:snapToGrid w:val="0"/>
                <w:color w:val="auto"/>
                <w:sz w:val="22"/>
                <w:szCs w:val="22"/>
                <w:highlight w:val="none"/>
              </w:rPr>
              <w:t>单位</w:t>
            </w:r>
          </w:p>
        </w:tc>
        <w:tc>
          <w:tcPr>
            <w:tcW w:w="636" w:type="pct"/>
            <w:noWrap w:val="0"/>
            <w:vAlign w:val="center"/>
          </w:tcPr>
          <w:p>
            <w:pPr>
              <w:tabs>
                <w:tab w:val="center" w:pos="4153"/>
                <w:tab w:val="right" w:pos="8306"/>
              </w:tabs>
              <w:snapToGrid w:val="0"/>
              <w:jc w:val="center"/>
              <w:rPr>
                <w:rFonts w:cs="宋体"/>
                <w:b/>
                <w:bCs/>
                <w:snapToGrid w:val="0"/>
                <w:color w:val="auto"/>
                <w:sz w:val="22"/>
                <w:szCs w:val="22"/>
                <w:highlight w:val="none"/>
              </w:rPr>
            </w:pPr>
            <w:r>
              <w:rPr>
                <w:rFonts w:hint="eastAsia" w:cs="宋体"/>
                <w:b/>
                <w:bCs/>
                <w:snapToGrid w:val="0"/>
                <w:color w:val="auto"/>
                <w:sz w:val="22"/>
                <w:szCs w:val="22"/>
                <w:highlight w:val="none"/>
              </w:rPr>
              <w:t>数量</w:t>
            </w:r>
          </w:p>
        </w:tc>
        <w:tc>
          <w:tcPr>
            <w:tcW w:w="969" w:type="pct"/>
            <w:noWrap w:val="0"/>
            <w:vAlign w:val="center"/>
          </w:tcPr>
          <w:p>
            <w:pPr>
              <w:tabs>
                <w:tab w:val="center" w:pos="4153"/>
                <w:tab w:val="right" w:pos="8306"/>
              </w:tabs>
              <w:snapToGrid w:val="0"/>
              <w:jc w:val="center"/>
              <w:rPr>
                <w:rFonts w:cs="宋体"/>
                <w:b/>
                <w:bCs/>
                <w:snapToGrid w:val="0"/>
                <w:color w:val="auto"/>
                <w:sz w:val="22"/>
                <w:szCs w:val="22"/>
                <w:highlight w:val="none"/>
              </w:rPr>
            </w:pPr>
            <w:r>
              <w:rPr>
                <w:rFonts w:hint="eastAsia" w:cs="宋体"/>
                <w:b/>
                <w:bCs/>
                <w:snapToGrid w:val="0"/>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1</w:t>
            </w:r>
          </w:p>
        </w:tc>
        <w:tc>
          <w:tcPr>
            <w:tcW w:w="2234" w:type="pct"/>
            <w:noWrap w:val="0"/>
            <w:vAlign w:val="center"/>
          </w:tcPr>
          <w:p>
            <w:pPr>
              <w:jc w:val="center"/>
              <w:rPr>
                <w:rFonts w:cs="宋体"/>
                <w:b/>
                <w:bCs/>
                <w:snapToGrid w:val="0"/>
                <w:color w:val="auto"/>
                <w:sz w:val="22"/>
                <w:szCs w:val="22"/>
                <w:highlight w:val="none"/>
              </w:rPr>
            </w:pPr>
            <w:r>
              <w:rPr>
                <w:rFonts w:hint="eastAsia"/>
                <w:color w:val="auto"/>
                <w:sz w:val="22"/>
                <w:szCs w:val="22"/>
                <w:highlight w:val="none"/>
              </w:rPr>
              <w:t>专业机</w:t>
            </w:r>
            <w:r>
              <w:rPr>
                <w:color w:val="auto"/>
                <w:sz w:val="22"/>
                <w:szCs w:val="22"/>
                <w:highlight w:val="none"/>
              </w:rPr>
              <w:t>扫车</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辆</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2</w:t>
            </w:r>
          </w:p>
        </w:tc>
        <w:tc>
          <w:tcPr>
            <w:tcW w:w="969" w:type="pct"/>
            <w:noWrap w:val="0"/>
            <w:vAlign w:val="center"/>
          </w:tcPr>
          <w:p>
            <w:pPr>
              <w:tabs>
                <w:tab w:val="center" w:pos="4153"/>
                <w:tab w:val="right" w:pos="8306"/>
              </w:tabs>
              <w:snapToGrid w:val="0"/>
              <w:jc w:val="center"/>
              <w:rPr>
                <w:rFonts w:cs="宋体"/>
                <w:b/>
                <w:bCs/>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2</w:t>
            </w:r>
          </w:p>
        </w:tc>
        <w:tc>
          <w:tcPr>
            <w:tcW w:w="2234" w:type="pct"/>
            <w:noWrap w:val="0"/>
            <w:vAlign w:val="center"/>
          </w:tcPr>
          <w:p>
            <w:pPr>
              <w:jc w:val="center"/>
              <w:rPr>
                <w:color w:val="auto"/>
                <w:sz w:val="22"/>
                <w:szCs w:val="22"/>
                <w:highlight w:val="none"/>
              </w:rPr>
            </w:pPr>
            <w:r>
              <w:rPr>
                <w:rFonts w:hint="eastAsia"/>
                <w:color w:val="auto"/>
                <w:sz w:val="22"/>
                <w:szCs w:val="22"/>
                <w:highlight w:val="none"/>
              </w:rPr>
              <w:t>专业洒水车</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辆</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1</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3</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冲洗养护车</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辆</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1</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4</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自卸车</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辆</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1</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5</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垃圾清运车</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辆</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1</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6</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不锈钢箱体式电动三轮车</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辆</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2</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7</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保洁员人力三轮车</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辆</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25</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8</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割灌机</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台</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5</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9</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绿篱机</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台</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3</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10</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草坪机</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台</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3</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11</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草坪吹风机</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台</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3</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12</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治安巡逻车</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辆</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1</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13</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统一特保标识电瓶车</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辆</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15</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不得使用城管执法专用标志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14</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电动排水泵</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台</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2</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15</w:t>
            </w:r>
          </w:p>
        </w:tc>
        <w:tc>
          <w:tcPr>
            <w:tcW w:w="2234" w:type="pct"/>
            <w:noWrap w:val="0"/>
            <w:vAlign w:val="center"/>
          </w:tcPr>
          <w:p>
            <w:pPr>
              <w:jc w:val="center"/>
              <w:rPr>
                <w:color w:val="auto"/>
                <w:sz w:val="22"/>
                <w:szCs w:val="22"/>
                <w:highlight w:val="none"/>
              </w:rPr>
            </w:pPr>
            <w:r>
              <w:rPr>
                <w:rFonts w:hint="eastAsia"/>
                <w:color w:val="auto"/>
                <w:sz w:val="22"/>
                <w:szCs w:val="22"/>
                <w:highlight w:val="none"/>
              </w:rPr>
              <w:t>统一执法记录仪</w:t>
            </w:r>
          </w:p>
        </w:tc>
        <w:tc>
          <w:tcPr>
            <w:tcW w:w="624" w:type="pct"/>
            <w:noWrap w:val="0"/>
            <w:vAlign w:val="center"/>
          </w:tcPr>
          <w:p>
            <w:pPr>
              <w:jc w:val="center"/>
              <w:rPr>
                <w:color w:val="auto"/>
                <w:sz w:val="22"/>
                <w:szCs w:val="22"/>
                <w:highlight w:val="none"/>
              </w:rPr>
            </w:pPr>
            <w:r>
              <w:rPr>
                <w:rFonts w:hint="eastAsia"/>
                <w:color w:val="auto"/>
                <w:sz w:val="22"/>
                <w:szCs w:val="22"/>
                <w:highlight w:val="none"/>
              </w:rPr>
              <w:t>台</w:t>
            </w:r>
          </w:p>
        </w:tc>
        <w:tc>
          <w:tcPr>
            <w:tcW w:w="636" w:type="pct"/>
            <w:noWrap w:val="0"/>
            <w:vAlign w:val="center"/>
          </w:tcPr>
          <w:p>
            <w:pPr>
              <w:jc w:val="center"/>
              <w:rPr>
                <w:color w:val="auto"/>
                <w:sz w:val="22"/>
                <w:szCs w:val="22"/>
                <w:highlight w:val="none"/>
              </w:rPr>
            </w:pPr>
            <w:r>
              <w:rPr>
                <w:rFonts w:hint="eastAsia"/>
                <w:color w:val="auto"/>
                <w:sz w:val="22"/>
                <w:szCs w:val="22"/>
                <w:highlight w:val="none"/>
              </w:rPr>
              <w:t>12</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16</w:t>
            </w:r>
          </w:p>
        </w:tc>
        <w:tc>
          <w:tcPr>
            <w:tcW w:w="2234" w:type="pct"/>
            <w:noWrap w:val="0"/>
            <w:vAlign w:val="center"/>
          </w:tcPr>
          <w:p>
            <w:pPr>
              <w:jc w:val="center"/>
              <w:rPr>
                <w:color w:val="auto"/>
                <w:sz w:val="22"/>
                <w:szCs w:val="22"/>
                <w:highlight w:val="none"/>
              </w:rPr>
            </w:pPr>
            <w:r>
              <w:rPr>
                <w:rFonts w:hint="eastAsia"/>
                <w:color w:val="auto"/>
                <w:sz w:val="22"/>
                <w:szCs w:val="22"/>
                <w:highlight w:val="none"/>
              </w:rPr>
              <w:t>下水道疏通器</w:t>
            </w:r>
          </w:p>
        </w:tc>
        <w:tc>
          <w:tcPr>
            <w:tcW w:w="624" w:type="pct"/>
            <w:noWrap w:val="0"/>
            <w:vAlign w:val="center"/>
          </w:tcPr>
          <w:p>
            <w:pPr>
              <w:jc w:val="center"/>
              <w:rPr>
                <w:color w:val="auto"/>
                <w:sz w:val="22"/>
                <w:szCs w:val="22"/>
                <w:highlight w:val="none"/>
              </w:rPr>
            </w:pPr>
            <w:r>
              <w:rPr>
                <w:rFonts w:hint="eastAsia"/>
                <w:color w:val="auto"/>
                <w:sz w:val="22"/>
                <w:szCs w:val="22"/>
                <w:highlight w:val="none"/>
              </w:rPr>
              <w:t>套</w:t>
            </w:r>
          </w:p>
        </w:tc>
        <w:tc>
          <w:tcPr>
            <w:tcW w:w="636"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1</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bl>
    <w:p>
      <w:pPr>
        <w:spacing w:line="440" w:lineRule="exact"/>
        <w:ind w:firstLine="442" w:firstLineChars="200"/>
        <w:rPr>
          <w:rFonts w:cs="Arial"/>
          <w:b/>
          <w:color w:val="auto"/>
          <w:sz w:val="22"/>
          <w:szCs w:val="22"/>
          <w:highlight w:val="none"/>
        </w:rPr>
      </w:pPr>
      <w:r>
        <w:rPr>
          <w:rFonts w:hint="eastAsia"/>
          <w:b/>
          <w:color w:val="auto"/>
          <w:sz w:val="22"/>
          <w:szCs w:val="22"/>
          <w:highlight w:val="none"/>
        </w:rPr>
        <w:t>注：</w:t>
      </w:r>
      <w:r>
        <w:rPr>
          <w:rFonts w:hint="eastAsia" w:cs="Arial"/>
          <w:b/>
          <w:color w:val="auto"/>
          <w:sz w:val="22"/>
          <w:szCs w:val="22"/>
          <w:highlight w:val="none"/>
        </w:rPr>
        <w:t>投标人投标时必须提供详细的设备清单（指中标单位所采用的机械设备，包括但不限于机械设备要求表中所列的机械设备），清单至少包括设备名称、规格型号、数量、单价、购买时间、使用年限等项目。投标人针对本项目已购置或租赁的机械设备，购置发票复印件或租赁协议</w:t>
      </w:r>
      <w:r>
        <w:rPr>
          <w:rFonts w:hint="eastAsia" w:cs="Arial"/>
          <w:b/>
          <w:color w:val="auto"/>
          <w:sz w:val="22"/>
          <w:szCs w:val="22"/>
          <w:highlight w:val="none"/>
          <w:lang w:val="en-US" w:eastAsia="zh-CN"/>
        </w:rPr>
        <w:t>复印</w:t>
      </w:r>
      <w:r>
        <w:rPr>
          <w:rFonts w:hint="eastAsia" w:cs="Arial"/>
          <w:b/>
          <w:color w:val="auto"/>
          <w:sz w:val="22"/>
          <w:szCs w:val="22"/>
          <w:highlight w:val="none"/>
        </w:rPr>
        <w:t>件，须编入技术商务文件中；投标人目前尚未购置或租赁的机械设备，须承诺一旦中标，在合同签订前完成购置或租赁，并提供购置发票原件或租赁协议</w:t>
      </w:r>
      <w:r>
        <w:rPr>
          <w:rFonts w:hint="eastAsia" w:cs="Arial"/>
          <w:b/>
          <w:color w:val="auto"/>
          <w:sz w:val="22"/>
          <w:szCs w:val="22"/>
          <w:highlight w:val="none"/>
          <w:lang w:val="en-US" w:eastAsia="zh-CN"/>
        </w:rPr>
        <w:t>复印</w:t>
      </w:r>
      <w:r>
        <w:rPr>
          <w:rFonts w:hint="eastAsia" w:cs="Arial"/>
          <w:b/>
          <w:color w:val="auto"/>
          <w:sz w:val="22"/>
          <w:szCs w:val="22"/>
          <w:highlight w:val="none"/>
        </w:rPr>
        <w:t>件，否则中标无效。</w:t>
      </w:r>
    </w:p>
    <w:p>
      <w:pPr>
        <w:pStyle w:val="13"/>
        <w:snapToGrid w:val="0"/>
        <w:spacing w:beforeLines="0" w:afterLines="0" w:line="360" w:lineRule="auto"/>
        <w:rPr>
          <w:rFonts w:hint="eastAsia" w:hAnsi="宋体" w:cs="Arial"/>
          <w:color w:val="auto"/>
          <w:sz w:val="21"/>
          <w:szCs w:val="21"/>
          <w:highlight w:val="none"/>
        </w:rPr>
      </w:pPr>
      <w:r>
        <w:rPr>
          <w:rFonts w:hint="eastAsia" w:hAnsi="宋体" w:eastAsia="黑体" w:cs="Arial"/>
          <w:color w:val="auto"/>
          <w:highlight w:val="none"/>
        </w:rPr>
        <w:br w:type="page"/>
      </w:r>
      <w:r>
        <w:rPr>
          <w:rFonts w:hint="eastAsia" w:hAnsi="宋体" w:eastAsia="黑体" w:cs="Arial"/>
          <w:color w:val="auto"/>
          <w:highlight w:val="none"/>
        </w:rPr>
        <w:t>标项3：2022年庄桥街道五位一体综合服务外包项目（工业B区+机扫片）</w:t>
      </w:r>
    </w:p>
    <w:p>
      <w:pPr>
        <w:pStyle w:val="10"/>
        <w:spacing w:line="440" w:lineRule="exact"/>
        <w:ind w:firstLine="482" w:firstLineChars="200"/>
        <w:rPr>
          <w:rFonts w:hint="eastAsia" w:hAnsi="宋体" w:cs="Times New Roman"/>
          <w:b/>
          <w:color w:val="auto"/>
          <w:spacing w:val="0"/>
          <w:sz w:val="24"/>
          <w:szCs w:val="24"/>
          <w:highlight w:val="none"/>
        </w:rPr>
      </w:pPr>
      <w:r>
        <w:rPr>
          <w:rFonts w:hint="eastAsia" w:hAnsi="宋体" w:cs="Times New Roman"/>
          <w:b/>
          <w:color w:val="auto"/>
          <w:spacing w:val="0"/>
          <w:sz w:val="24"/>
          <w:szCs w:val="24"/>
          <w:highlight w:val="none"/>
        </w:rPr>
        <w:t>3.1、采购需求</w:t>
      </w:r>
    </w:p>
    <w:p>
      <w:pPr>
        <w:pStyle w:val="13"/>
        <w:spacing w:beforeLines="0" w:afterLines="0" w:line="360" w:lineRule="auto"/>
        <w:ind w:firstLine="440" w:firstLineChars="200"/>
        <w:rPr>
          <w:rFonts w:hint="eastAsia" w:hAnsi="宋体"/>
          <w:color w:val="auto"/>
          <w:sz w:val="22"/>
          <w:szCs w:val="22"/>
          <w:highlight w:val="none"/>
        </w:rPr>
      </w:pPr>
      <w:r>
        <w:rPr>
          <w:rFonts w:hint="eastAsia" w:hAnsi="宋体"/>
          <w:color w:val="auto"/>
          <w:sz w:val="22"/>
          <w:szCs w:val="22"/>
          <w:highlight w:val="none"/>
        </w:rPr>
        <w:t>1、服务范围：2022年庄桥街道五位一体综合服务外包项目</w:t>
      </w:r>
      <w:r>
        <w:rPr>
          <w:rFonts w:hint="eastAsia" w:hAnsi="宋体" w:cs="Arial"/>
          <w:color w:val="auto"/>
          <w:sz w:val="21"/>
          <w:szCs w:val="21"/>
          <w:highlight w:val="none"/>
        </w:rPr>
        <w:t>（工业B区+机扫片）</w:t>
      </w:r>
      <w:r>
        <w:rPr>
          <w:rFonts w:hint="eastAsia" w:hAnsi="宋体" w:cs="Arial"/>
          <w:color w:val="auto"/>
          <w:highlight w:val="none"/>
        </w:rPr>
        <w:t>道路保洁</w:t>
      </w:r>
      <w:r>
        <w:rPr>
          <w:rFonts w:hint="eastAsia" w:hAnsi="宋体"/>
          <w:color w:val="auto"/>
          <w:sz w:val="22"/>
          <w:szCs w:val="22"/>
          <w:highlight w:val="none"/>
        </w:rPr>
        <w:t>约42.2万平方米、公交站约1155平方米、公共厕所保洁</w:t>
      </w:r>
      <w:r>
        <w:rPr>
          <w:rFonts w:hint="eastAsia" w:hAnsi="宋体"/>
          <w:color w:val="auto"/>
          <w:sz w:val="22"/>
          <w:szCs w:val="22"/>
          <w:highlight w:val="none"/>
          <w:lang w:val="en-US" w:eastAsia="zh-CN"/>
        </w:rPr>
        <w:t>4</w:t>
      </w:r>
      <w:r>
        <w:rPr>
          <w:rFonts w:hint="eastAsia" w:hAnsi="宋体"/>
          <w:color w:val="auto"/>
          <w:sz w:val="22"/>
          <w:szCs w:val="22"/>
          <w:highlight w:val="none"/>
        </w:rPr>
        <w:t>座；绿化养护（含补种）面积约10.7万平方米；区域内泵站</w:t>
      </w:r>
      <w:r>
        <w:rPr>
          <w:rFonts w:hint="eastAsia" w:hAnsi="宋体"/>
          <w:color w:val="auto"/>
          <w:sz w:val="22"/>
          <w:szCs w:val="22"/>
          <w:highlight w:val="none"/>
          <w:lang w:val="en-US" w:eastAsia="zh-CN"/>
        </w:rPr>
        <w:t>16</w:t>
      </w:r>
      <w:r>
        <w:rPr>
          <w:rFonts w:hint="eastAsia" w:hAnsi="宋体"/>
          <w:color w:val="auto"/>
          <w:sz w:val="22"/>
          <w:szCs w:val="22"/>
          <w:highlight w:val="none"/>
        </w:rPr>
        <w:t xml:space="preserve"> 座闸门管养以及区域范围内的市容秩序辅助管理。</w:t>
      </w:r>
    </w:p>
    <w:p>
      <w:pPr>
        <w:pStyle w:val="13"/>
        <w:snapToGrid w:val="0"/>
        <w:spacing w:beforeLines="0" w:afterLines="0" w:line="360" w:lineRule="auto"/>
        <w:ind w:firstLine="440" w:firstLineChars="200"/>
        <w:rPr>
          <w:rFonts w:hint="eastAsia" w:hAnsi="宋体"/>
          <w:color w:val="auto"/>
          <w:sz w:val="22"/>
          <w:szCs w:val="22"/>
          <w:highlight w:val="none"/>
        </w:rPr>
      </w:pPr>
      <w:r>
        <w:rPr>
          <w:rFonts w:hint="eastAsia" w:hAnsi="宋体"/>
          <w:color w:val="auto"/>
          <w:sz w:val="22"/>
          <w:szCs w:val="22"/>
          <w:highlight w:val="none"/>
        </w:rPr>
        <w:t>2、服务内容：招标区域范围内的道路路面、公交场站及站台、公共厕所保洁服务，含垃圾桶、牛皮癣、墙体广告，乱堆放、田间废弃物、乱吊挂、垃圾收集和清运、雨污水管道、井座等清淤等；绿化养护（含补种）修剪及清理，灾害应急、偷倒垃圾盯防及处理；闸门、泵站清理维修，汛期值班等管养服务以及市容秩序辅助管理服务。</w:t>
      </w:r>
    </w:p>
    <w:p>
      <w:pPr>
        <w:pStyle w:val="13"/>
        <w:snapToGrid w:val="0"/>
        <w:spacing w:before="120" w:after="120" w:line="360" w:lineRule="auto"/>
        <w:ind w:firstLine="440" w:firstLineChars="200"/>
        <w:rPr>
          <w:rFonts w:hint="eastAsia" w:hAnsi="宋体"/>
          <w:color w:val="auto"/>
          <w:sz w:val="22"/>
          <w:szCs w:val="22"/>
          <w:highlight w:val="none"/>
        </w:rPr>
      </w:pPr>
      <w:r>
        <w:rPr>
          <w:rFonts w:hint="eastAsia" w:hAnsi="宋体"/>
          <w:color w:val="auto"/>
          <w:sz w:val="22"/>
          <w:szCs w:val="22"/>
          <w:highlight w:val="none"/>
        </w:rPr>
        <w:t>3、服务期限：三年。合同一年一签，一年服务期满后经采购人考核合格，并经双方同意后</w:t>
      </w:r>
    </w:p>
    <w:p>
      <w:pPr>
        <w:pStyle w:val="13"/>
        <w:snapToGrid w:val="0"/>
        <w:spacing w:beforeLines="0" w:afterLines="0" w:line="360" w:lineRule="auto"/>
        <w:ind w:firstLine="440" w:firstLineChars="200"/>
        <w:rPr>
          <w:rFonts w:hint="eastAsia" w:hAnsi="宋体"/>
          <w:color w:val="auto"/>
          <w:sz w:val="22"/>
          <w:szCs w:val="22"/>
          <w:highlight w:val="none"/>
        </w:rPr>
      </w:pPr>
      <w:r>
        <w:rPr>
          <w:rFonts w:hint="eastAsia" w:hAnsi="宋体"/>
          <w:color w:val="auto"/>
          <w:sz w:val="22"/>
          <w:szCs w:val="22"/>
          <w:highlight w:val="none"/>
        </w:rPr>
        <w:t>可续订合同。合同期内（包含续签合同期内）服务费用不作调整年。</w:t>
      </w:r>
    </w:p>
    <w:p>
      <w:pPr>
        <w:ind w:firstLine="482" w:firstLineChars="200"/>
        <w:jc w:val="left"/>
        <w:rPr>
          <w:rFonts w:hint="eastAsia"/>
          <w:color w:val="auto"/>
          <w:highlight w:val="none"/>
        </w:rPr>
      </w:pPr>
      <w:r>
        <w:rPr>
          <w:rFonts w:hint="eastAsia" w:ascii="宋体" w:hAnsi="宋体"/>
          <w:b/>
          <w:color w:val="auto"/>
          <w:sz w:val="24"/>
          <w:szCs w:val="24"/>
          <w:highlight w:val="none"/>
        </w:rPr>
        <w:t>3.2服务区域</w:t>
      </w:r>
    </w:p>
    <w:tbl>
      <w:tblPr>
        <w:tblStyle w:val="26"/>
        <w:tblpPr w:leftFromText="180" w:rightFromText="180" w:vertAnchor="text" w:horzAnchor="page" w:tblpX="1873" w:tblpY="412"/>
        <w:tblOverlap w:val="never"/>
        <w:tblW w:w="8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843"/>
        <w:gridCol w:w="1502"/>
        <w:gridCol w:w="1395"/>
        <w:gridCol w:w="2348"/>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792" w:type="dxa"/>
            <w:gridSpan w:val="6"/>
            <w:noWrap w:val="0"/>
            <w:vAlign w:val="center"/>
          </w:tcPr>
          <w:p>
            <w:pPr>
              <w:spacing w:line="440" w:lineRule="exact"/>
              <w:jc w:val="center"/>
              <w:rPr>
                <w:rFonts w:ascii="宋体" w:hAnsi="宋体" w:cs="宋体"/>
                <w:color w:val="auto"/>
                <w:kern w:val="0"/>
                <w:sz w:val="22"/>
                <w:szCs w:val="22"/>
                <w:highlight w:val="none"/>
              </w:rPr>
            </w:pPr>
            <w:r>
              <w:rPr>
                <w:rFonts w:hint="eastAsia"/>
                <w:b/>
                <w:bCs/>
                <w:color w:val="auto"/>
                <w:sz w:val="28"/>
                <w:szCs w:val="28"/>
                <w:highlight w:val="none"/>
              </w:rPr>
              <w:t>3-1道路保洁面积明细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序 号</w:t>
            </w:r>
          </w:p>
        </w:tc>
        <w:tc>
          <w:tcPr>
            <w:tcW w:w="1843" w:type="dxa"/>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道路名称</w:t>
            </w:r>
          </w:p>
        </w:tc>
        <w:tc>
          <w:tcPr>
            <w:tcW w:w="1502" w:type="dxa"/>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长度（m）</w:t>
            </w:r>
          </w:p>
        </w:tc>
        <w:tc>
          <w:tcPr>
            <w:tcW w:w="1395" w:type="dxa"/>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面积（㎡）</w:t>
            </w:r>
          </w:p>
        </w:tc>
        <w:tc>
          <w:tcPr>
            <w:tcW w:w="2348" w:type="dxa"/>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范围、内容</w:t>
            </w:r>
          </w:p>
        </w:tc>
        <w:tc>
          <w:tcPr>
            <w:tcW w:w="1122" w:type="dxa"/>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843"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海川路</w:t>
            </w:r>
          </w:p>
        </w:tc>
        <w:tc>
          <w:tcPr>
            <w:tcW w:w="1502"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1385</w:t>
            </w:r>
          </w:p>
        </w:tc>
        <w:tc>
          <w:tcPr>
            <w:tcW w:w="1395"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39800</w:t>
            </w:r>
          </w:p>
        </w:tc>
        <w:tc>
          <w:tcPr>
            <w:tcW w:w="2348"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江北大道-东邵河</w:t>
            </w:r>
          </w:p>
        </w:tc>
        <w:tc>
          <w:tcPr>
            <w:tcW w:w="1122"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843"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庄洪路</w:t>
            </w:r>
          </w:p>
        </w:tc>
        <w:tc>
          <w:tcPr>
            <w:tcW w:w="1502"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1038</w:t>
            </w:r>
          </w:p>
        </w:tc>
        <w:tc>
          <w:tcPr>
            <w:tcW w:w="1395"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17040</w:t>
            </w:r>
          </w:p>
        </w:tc>
        <w:tc>
          <w:tcPr>
            <w:tcW w:w="2348"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北海路-青林河</w:t>
            </w:r>
          </w:p>
        </w:tc>
        <w:tc>
          <w:tcPr>
            <w:tcW w:w="1122" w:type="dxa"/>
            <w:noWrap w:val="0"/>
            <w:vAlign w:val="center"/>
          </w:tcPr>
          <w:p>
            <w:pPr>
              <w:widowControl/>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bidi="ar"/>
              </w:rPr>
              <w:t>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843"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林沐路</w:t>
            </w:r>
          </w:p>
        </w:tc>
        <w:tc>
          <w:tcPr>
            <w:tcW w:w="1502"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1027</w:t>
            </w:r>
          </w:p>
        </w:tc>
        <w:tc>
          <w:tcPr>
            <w:tcW w:w="1395"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11700</w:t>
            </w:r>
          </w:p>
        </w:tc>
        <w:tc>
          <w:tcPr>
            <w:tcW w:w="2348"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北海路-青林河</w:t>
            </w:r>
          </w:p>
        </w:tc>
        <w:tc>
          <w:tcPr>
            <w:tcW w:w="1122" w:type="dxa"/>
            <w:noWrap w:val="0"/>
            <w:vAlign w:val="center"/>
          </w:tcPr>
          <w:p>
            <w:pPr>
              <w:widowControl/>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bidi="ar"/>
              </w:rPr>
              <w:t>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843"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庄兴路</w:t>
            </w:r>
          </w:p>
        </w:tc>
        <w:tc>
          <w:tcPr>
            <w:tcW w:w="1502"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735</w:t>
            </w:r>
          </w:p>
        </w:tc>
        <w:tc>
          <w:tcPr>
            <w:tcW w:w="1395"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8820</w:t>
            </w:r>
          </w:p>
        </w:tc>
        <w:tc>
          <w:tcPr>
            <w:tcW w:w="2348"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北海路-青林河</w:t>
            </w:r>
          </w:p>
        </w:tc>
        <w:tc>
          <w:tcPr>
            <w:tcW w:w="1122" w:type="dxa"/>
            <w:noWrap w:val="0"/>
            <w:vAlign w:val="center"/>
          </w:tcPr>
          <w:p>
            <w:pPr>
              <w:widowControl/>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bidi="ar"/>
              </w:rPr>
              <w:t>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1843"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洪兴路</w:t>
            </w:r>
          </w:p>
        </w:tc>
        <w:tc>
          <w:tcPr>
            <w:tcW w:w="1502"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923</w:t>
            </w:r>
          </w:p>
        </w:tc>
        <w:tc>
          <w:tcPr>
            <w:tcW w:w="1395"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17420</w:t>
            </w:r>
          </w:p>
        </w:tc>
        <w:tc>
          <w:tcPr>
            <w:tcW w:w="2348"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北海路-青林河</w:t>
            </w:r>
          </w:p>
        </w:tc>
        <w:tc>
          <w:tcPr>
            <w:tcW w:w="1122" w:type="dxa"/>
            <w:noWrap w:val="0"/>
            <w:vAlign w:val="center"/>
          </w:tcPr>
          <w:p>
            <w:pPr>
              <w:widowControl/>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bidi="ar"/>
              </w:rPr>
              <w:t>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843"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庄桥站路</w:t>
            </w:r>
          </w:p>
        </w:tc>
        <w:tc>
          <w:tcPr>
            <w:tcW w:w="1502"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168</w:t>
            </w:r>
          </w:p>
        </w:tc>
        <w:tc>
          <w:tcPr>
            <w:tcW w:w="1395"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3864</w:t>
            </w:r>
          </w:p>
        </w:tc>
        <w:tc>
          <w:tcPr>
            <w:tcW w:w="2348"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北环西路-地铁庄桥站</w:t>
            </w:r>
          </w:p>
        </w:tc>
        <w:tc>
          <w:tcPr>
            <w:tcW w:w="1122" w:type="dxa"/>
            <w:noWrap w:val="0"/>
            <w:vAlign w:val="center"/>
          </w:tcPr>
          <w:p>
            <w:pPr>
              <w:widowControl/>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bidi="ar"/>
              </w:rPr>
              <w:t>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1843"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宁波特殊学校东南侧道路</w:t>
            </w:r>
          </w:p>
        </w:tc>
        <w:tc>
          <w:tcPr>
            <w:tcW w:w="1502"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739</w:t>
            </w:r>
          </w:p>
        </w:tc>
        <w:tc>
          <w:tcPr>
            <w:tcW w:w="1395"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11824</w:t>
            </w:r>
          </w:p>
        </w:tc>
        <w:tc>
          <w:tcPr>
            <w:tcW w:w="2348"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荣吉西路-断头路</w:t>
            </w:r>
          </w:p>
        </w:tc>
        <w:tc>
          <w:tcPr>
            <w:tcW w:w="1122" w:type="dxa"/>
            <w:noWrap w:val="0"/>
            <w:vAlign w:val="center"/>
          </w:tcPr>
          <w:p>
            <w:pPr>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1843"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洪发路</w:t>
            </w:r>
          </w:p>
        </w:tc>
        <w:tc>
          <w:tcPr>
            <w:tcW w:w="1502"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584</w:t>
            </w:r>
          </w:p>
        </w:tc>
        <w:tc>
          <w:tcPr>
            <w:tcW w:w="1395"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16353</w:t>
            </w:r>
          </w:p>
        </w:tc>
        <w:tc>
          <w:tcPr>
            <w:tcW w:w="2348"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北海路-洋市河</w:t>
            </w:r>
          </w:p>
        </w:tc>
        <w:tc>
          <w:tcPr>
            <w:tcW w:w="1122" w:type="dxa"/>
            <w:noWrap w:val="0"/>
            <w:vAlign w:val="center"/>
          </w:tcPr>
          <w:p>
            <w:pPr>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1843"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北川路</w:t>
            </w:r>
          </w:p>
        </w:tc>
        <w:tc>
          <w:tcPr>
            <w:tcW w:w="1502"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53</w:t>
            </w:r>
          </w:p>
        </w:tc>
        <w:tc>
          <w:tcPr>
            <w:tcW w:w="1395"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1275</w:t>
            </w:r>
          </w:p>
        </w:tc>
        <w:tc>
          <w:tcPr>
            <w:tcW w:w="2348"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洪发路-洪塘交界</w:t>
            </w:r>
          </w:p>
        </w:tc>
        <w:tc>
          <w:tcPr>
            <w:tcW w:w="1122" w:type="dxa"/>
            <w:noWrap w:val="0"/>
            <w:vAlign w:val="center"/>
          </w:tcPr>
          <w:p>
            <w:pPr>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1843"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申明亭路（江北大河南段）</w:t>
            </w:r>
          </w:p>
        </w:tc>
        <w:tc>
          <w:tcPr>
            <w:tcW w:w="1502"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712</w:t>
            </w:r>
          </w:p>
        </w:tc>
        <w:tc>
          <w:tcPr>
            <w:tcW w:w="1395"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15592</w:t>
            </w:r>
          </w:p>
        </w:tc>
        <w:tc>
          <w:tcPr>
            <w:tcW w:w="2348"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后大河桥-机场高架</w:t>
            </w:r>
          </w:p>
        </w:tc>
        <w:tc>
          <w:tcPr>
            <w:tcW w:w="1122" w:type="dxa"/>
            <w:noWrap w:val="0"/>
            <w:vAlign w:val="center"/>
          </w:tcPr>
          <w:p>
            <w:pPr>
              <w:widowControl/>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bidi="ar"/>
              </w:rPr>
              <w:t>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1843"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铸峰路（应家段）</w:t>
            </w:r>
          </w:p>
        </w:tc>
        <w:tc>
          <w:tcPr>
            <w:tcW w:w="1502"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2900</w:t>
            </w:r>
          </w:p>
        </w:tc>
        <w:tc>
          <w:tcPr>
            <w:tcW w:w="1395"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105010</w:t>
            </w:r>
          </w:p>
        </w:tc>
        <w:tc>
          <w:tcPr>
            <w:tcW w:w="2348"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康庄北路-通圆南路</w:t>
            </w:r>
          </w:p>
        </w:tc>
        <w:tc>
          <w:tcPr>
            <w:tcW w:w="1122" w:type="dxa"/>
            <w:noWrap w:val="0"/>
            <w:vAlign w:val="center"/>
          </w:tcPr>
          <w:p>
            <w:pPr>
              <w:widowControl/>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bidi="ar"/>
              </w:rPr>
              <w:t>高标准,移交后按实结算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1843"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铸峰路（费市段）</w:t>
            </w:r>
          </w:p>
        </w:tc>
        <w:tc>
          <w:tcPr>
            <w:tcW w:w="1502" w:type="dxa"/>
            <w:noWrap w:val="0"/>
            <w:vAlign w:val="center"/>
          </w:tcPr>
          <w:p>
            <w:pPr>
              <w:jc w:val="center"/>
              <w:rPr>
                <w:rFonts w:ascii="Arial" w:hAnsi="Arial" w:cs="Arial"/>
                <w:color w:val="auto"/>
                <w:kern w:val="0"/>
                <w:sz w:val="20"/>
                <w:szCs w:val="20"/>
                <w:highlight w:val="none"/>
              </w:rPr>
            </w:pPr>
          </w:p>
        </w:tc>
        <w:tc>
          <w:tcPr>
            <w:tcW w:w="1395"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10000</w:t>
            </w:r>
          </w:p>
        </w:tc>
        <w:tc>
          <w:tcPr>
            <w:tcW w:w="2348"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东保线-康庄北路</w:t>
            </w:r>
          </w:p>
        </w:tc>
        <w:tc>
          <w:tcPr>
            <w:tcW w:w="1122" w:type="dxa"/>
            <w:noWrap w:val="0"/>
            <w:vAlign w:val="center"/>
          </w:tcPr>
          <w:p>
            <w:pPr>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1843"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应嘉路</w:t>
            </w:r>
          </w:p>
        </w:tc>
        <w:tc>
          <w:tcPr>
            <w:tcW w:w="1502"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1157</w:t>
            </w:r>
          </w:p>
        </w:tc>
        <w:tc>
          <w:tcPr>
            <w:tcW w:w="1395"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24297</w:t>
            </w:r>
          </w:p>
        </w:tc>
        <w:tc>
          <w:tcPr>
            <w:tcW w:w="2348"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康庄路-北塘李路</w:t>
            </w:r>
          </w:p>
        </w:tc>
        <w:tc>
          <w:tcPr>
            <w:tcW w:w="1122" w:type="dxa"/>
            <w:noWrap w:val="0"/>
            <w:vAlign w:val="center"/>
          </w:tcPr>
          <w:p>
            <w:pPr>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1843"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邵丰路</w:t>
            </w:r>
          </w:p>
        </w:tc>
        <w:tc>
          <w:tcPr>
            <w:tcW w:w="1502"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486.7</w:t>
            </w:r>
          </w:p>
        </w:tc>
        <w:tc>
          <w:tcPr>
            <w:tcW w:w="1395"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8730</w:t>
            </w:r>
          </w:p>
        </w:tc>
        <w:tc>
          <w:tcPr>
            <w:tcW w:w="2348"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康庄路-洪家新河</w:t>
            </w:r>
          </w:p>
        </w:tc>
        <w:tc>
          <w:tcPr>
            <w:tcW w:w="1122" w:type="dxa"/>
            <w:noWrap w:val="0"/>
            <w:vAlign w:val="center"/>
          </w:tcPr>
          <w:p>
            <w:pPr>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1843"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永和西路</w:t>
            </w:r>
          </w:p>
        </w:tc>
        <w:tc>
          <w:tcPr>
            <w:tcW w:w="1502"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514</w:t>
            </w:r>
          </w:p>
        </w:tc>
        <w:tc>
          <w:tcPr>
            <w:tcW w:w="1395"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18461.6</w:t>
            </w:r>
          </w:p>
        </w:tc>
        <w:tc>
          <w:tcPr>
            <w:tcW w:w="2348"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康庄路-洪家新河</w:t>
            </w:r>
          </w:p>
        </w:tc>
        <w:tc>
          <w:tcPr>
            <w:tcW w:w="1122" w:type="dxa"/>
            <w:noWrap w:val="0"/>
            <w:vAlign w:val="center"/>
          </w:tcPr>
          <w:p>
            <w:pPr>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16</w:t>
            </w:r>
          </w:p>
        </w:tc>
        <w:tc>
          <w:tcPr>
            <w:tcW w:w="1843"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庄桥站B出口临时道路</w:t>
            </w:r>
          </w:p>
        </w:tc>
        <w:tc>
          <w:tcPr>
            <w:tcW w:w="1502"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166</w:t>
            </w:r>
          </w:p>
        </w:tc>
        <w:tc>
          <w:tcPr>
            <w:tcW w:w="1395"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800</w:t>
            </w:r>
          </w:p>
        </w:tc>
        <w:tc>
          <w:tcPr>
            <w:tcW w:w="2348" w:type="dxa"/>
            <w:noWrap w:val="0"/>
            <w:vAlign w:val="center"/>
          </w:tcPr>
          <w:p>
            <w:pPr>
              <w:jc w:val="center"/>
              <w:rPr>
                <w:rFonts w:ascii="宋体" w:hAnsi="宋体" w:cs="宋体"/>
                <w:color w:val="auto"/>
                <w:kern w:val="0"/>
                <w:sz w:val="22"/>
                <w:szCs w:val="22"/>
                <w:highlight w:val="none"/>
              </w:rPr>
            </w:pPr>
          </w:p>
        </w:tc>
        <w:tc>
          <w:tcPr>
            <w:tcW w:w="1122" w:type="dxa"/>
            <w:noWrap w:val="0"/>
            <w:vAlign w:val="center"/>
          </w:tcPr>
          <w:p>
            <w:pPr>
              <w:widowControl/>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bidi="ar"/>
              </w:rPr>
              <w:t>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17</w:t>
            </w:r>
          </w:p>
        </w:tc>
        <w:tc>
          <w:tcPr>
            <w:tcW w:w="1843"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联群路</w:t>
            </w:r>
          </w:p>
        </w:tc>
        <w:tc>
          <w:tcPr>
            <w:tcW w:w="1502"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563</w:t>
            </w:r>
          </w:p>
        </w:tc>
        <w:tc>
          <w:tcPr>
            <w:tcW w:w="1395"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11260</w:t>
            </w:r>
          </w:p>
        </w:tc>
        <w:tc>
          <w:tcPr>
            <w:tcW w:w="2348"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铸峰路-规划路</w:t>
            </w:r>
          </w:p>
        </w:tc>
        <w:tc>
          <w:tcPr>
            <w:tcW w:w="1122" w:type="dxa"/>
            <w:noWrap w:val="0"/>
            <w:vAlign w:val="center"/>
          </w:tcPr>
          <w:p>
            <w:pPr>
              <w:widowControl/>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bidi="ar"/>
              </w:rPr>
              <w:t>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18</w:t>
            </w:r>
          </w:p>
        </w:tc>
        <w:tc>
          <w:tcPr>
            <w:tcW w:w="1843"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庄洪路延伸段</w:t>
            </w:r>
          </w:p>
        </w:tc>
        <w:tc>
          <w:tcPr>
            <w:tcW w:w="1502"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235</w:t>
            </w:r>
          </w:p>
        </w:tc>
        <w:tc>
          <w:tcPr>
            <w:tcW w:w="1395"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940</w:t>
            </w:r>
          </w:p>
        </w:tc>
        <w:tc>
          <w:tcPr>
            <w:tcW w:w="2348"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经纬驾校-灿祥光电</w:t>
            </w:r>
          </w:p>
        </w:tc>
        <w:tc>
          <w:tcPr>
            <w:tcW w:w="1122" w:type="dxa"/>
            <w:noWrap w:val="0"/>
            <w:vAlign w:val="center"/>
          </w:tcPr>
          <w:p>
            <w:pPr>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19</w:t>
            </w:r>
          </w:p>
        </w:tc>
        <w:tc>
          <w:tcPr>
            <w:tcW w:w="1843"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江北大道（袁陈段）</w:t>
            </w:r>
          </w:p>
        </w:tc>
        <w:tc>
          <w:tcPr>
            <w:tcW w:w="1502"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650</w:t>
            </w:r>
          </w:p>
        </w:tc>
        <w:tc>
          <w:tcPr>
            <w:tcW w:w="1395"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2693.4</w:t>
            </w:r>
          </w:p>
        </w:tc>
        <w:tc>
          <w:tcPr>
            <w:tcW w:w="2348"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北海路-洋市河（两侧店铺、厂区外围）</w:t>
            </w:r>
          </w:p>
        </w:tc>
        <w:tc>
          <w:tcPr>
            <w:tcW w:w="1122" w:type="dxa"/>
            <w:noWrap w:val="0"/>
            <w:vAlign w:val="center"/>
          </w:tcPr>
          <w:p>
            <w:pPr>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20</w:t>
            </w:r>
          </w:p>
        </w:tc>
        <w:tc>
          <w:tcPr>
            <w:tcW w:w="1843"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火车北站</w:t>
            </w:r>
          </w:p>
        </w:tc>
        <w:tc>
          <w:tcPr>
            <w:tcW w:w="1502"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40660</w:t>
            </w:r>
          </w:p>
        </w:tc>
        <w:tc>
          <w:tcPr>
            <w:tcW w:w="1395"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12918</w:t>
            </w:r>
          </w:p>
        </w:tc>
        <w:tc>
          <w:tcPr>
            <w:tcW w:w="2348"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庄洪路</w:t>
            </w:r>
            <w:r>
              <w:rPr>
                <w:rStyle w:val="44"/>
                <w:rFonts w:hint="default"/>
                <w:color w:val="auto"/>
                <w:highlight w:val="none"/>
                <w:lang w:bidi="ar"/>
              </w:rPr>
              <w:t>：庄东线（庄浦路）与庄洪路交叉口起往东至庄桥站路；</w:t>
            </w:r>
            <w:r>
              <w:rPr>
                <w:rFonts w:hint="eastAsia" w:ascii="宋体" w:hAnsi="宋体" w:cs="宋体"/>
                <w:color w:val="auto"/>
                <w:kern w:val="0"/>
                <w:sz w:val="22"/>
                <w:szCs w:val="22"/>
                <w:highlight w:val="none"/>
                <w:lang w:bidi="ar"/>
              </w:rPr>
              <w:t>庄桥站路</w:t>
            </w:r>
            <w:r>
              <w:rPr>
                <w:rStyle w:val="44"/>
                <w:rFonts w:hint="default"/>
                <w:color w:val="auto"/>
                <w:highlight w:val="none"/>
                <w:lang w:bidi="ar"/>
              </w:rPr>
              <w:t>：北至江北区住建局，南至北环西路</w:t>
            </w:r>
          </w:p>
        </w:tc>
        <w:tc>
          <w:tcPr>
            <w:tcW w:w="1122" w:type="dxa"/>
            <w:noWrap w:val="0"/>
            <w:vAlign w:val="center"/>
          </w:tcPr>
          <w:p>
            <w:pPr>
              <w:widowControl/>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bidi="ar"/>
              </w:rPr>
              <w:t>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21</w:t>
            </w:r>
          </w:p>
        </w:tc>
        <w:tc>
          <w:tcPr>
            <w:tcW w:w="1843"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高铁站</w:t>
            </w:r>
          </w:p>
        </w:tc>
        <w:tc>
          <w:tcPr>
            <w:tcW w:w="1502"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64590</w:t>
            </w:r>
          </w:p>
        </w:tc>
        <w:tc>
          <w:tcPr>
            <w:tcW w:w="1395"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64590</w:t>
            </w:r>
          </w:p>
        </w:tc>
        <w:tc>
          <w:tcPr>
            <w:tcW w:w="2348"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永茂西路、申明亭路全线范围</w:t>
            </w:r>
          </w:p>
        </w:tc>
        <w:tc>
          <w:tcPr>
            <w:tcW w:w="1122" w:type="dxa"/>
            <w:noWrap w:val="0"/>
            <w:vAlign w:val="center"/>
          </w:tcPr>
          <w:p>
            <w:pPr>
              <w:widowControl/>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bidi="ar"/>
              </w:rPr>
              <w:t>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22</w:t>
            </w:r>
          </w:p>
        </w:tc>
        <w:tc>
          <w:tcPr>
            <w:tcW w:w="1843"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西邵工业区</w:t>
            </w:r>
          </w:p>
        </w:tc>
        <w:tc>
          <w:tcPr>
            <w:tcW w:w="1502"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13488</w:t>
            </w:r>
          </w:p>
        </w:tc>
        <w:tc>
          <w:tcPr>
            <w:tcW w:w="1395"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812</w:t>
            </w:r>
          </w:p>
        </w:tc>
        <w:tc>
          <w:tcPr>
            <w:tcW w:w="2348"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庄兴路</w:t>
            </w:r>
            <w:r>
              <w:rPr>
                <w:rStyle w:val="44"/>
                <w:rFonts w:hint="default"/>
                <w:color w:val="auto"/>
                <w:highlight w:val="none"/>
                <w:lang w:bidi="ar"/>
              </w:rPr>
              <w:t>：东至北海路，西至断头路；</w:t>
            </w:r>
            <w:r>
              <w:rPr>
                <w:rFonts w:hint="eastAsia" w:ascii="宋体" w:hAnsi="宋体" w:cs="宋体"/>
                <w:color w:val="auto"/>
                <w:kern w:val="0"/>
                <w:sz w:val="22"/>
                <w:szCs w:val="22"/>
                <w:highlight w:val="none"/>
                <w:lang w:bidi="ar"/>
              </w:rPr>
              <w:t>洪兴路</w:t>
            </w:r>
            <w:r>
              <w:rPr>
                <w:rStyle w:val="44"/>
                <w:rFonts w:hint="default"/>
                <w:color w:val="auto"/>
                <w:highlight w:val="none"/>
                <w:lang w:bidi="ar"/>
              </w:rPr>
              <w:t>：东至北海路，西至断头路；</w:t>
            </w:r>
            <w:r>
              <w:rPr>
                <w:rFonts w:hint="eastAsia" w:ascii="宋体" w:hAnsi="宋体" w:cs="宋体"/>
                <w:color w:val="auto"/>
                <w:kern w:val="0"/>
                <w:sz w:val="22"/>
                <w:szCs w:val="22"/>
                <w:highlight w:val="none"/>
                <w:lang w:bidi="ar"/>
              </w:rPr>
              <w:t>东洲店里东侧道路</w:t>
            </w:r>
            <w:r>
              <w:rPr>
                <w:rStyle w:val="44"/>
                <w:rFonts w:hint="default"/>
                <w:color w:val="auto"/>
                <w:highlight w:val="none"/>
                <w:lang w:bidi="ar"/>
              </w:rPr>
              <w:t>：南至庄兴路，北至交界线；</w:t>
            </w:r>
            <w:r>
              <w:rPr>
                <w:rFonts w:hint="eastAsia" w:ascii="宋体" w:hAnsi="宋体" w:cs="宋体"/>
                <w:color w:val="auto"/>
                <w:kern w:val="0"/>
                <w:sz w:val="22"/>
                <w:szCs w:val="22"/>
                <w:highlight w:val="none"/>
                <w:lang w:bidi="ar"/>
              </w:rPr>
              <w:t>北海路</w:t>
            </w:r>
            <w:r>
              <w:rPr>
                <w:rStyle w:val="44"/>
                <w:rFonts w:hint="default"/>
                <w:color w:val="auto"/>
                <w:highlight w:val="none"/>
                <w:lang w:bidi="ar"/>
              </w:rPr>
              <w:t>：北至洪兴路，南至庄浦线</w:t>
            </w:r>
          </w:p>
        </w:tc>
        <w:tc>
          <w:tcPr>
            <w:tcW w:w="1122" w:type="dxa"/>
            <w:noWrap w:val="0"/>
            <w:vAlign w:val="center"/>
          </w:tcPr>
          <w:p>
            <w:pPr>
              <w:widowControl/>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bidi="ar"/>
              </w:rPr>
              <w:t>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23</w:t>
            </w:r>
          </w:p>
        </w:tc>
        <w:tc>
          <w:tcPr>
            <w:tcW w:w="1843"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西邵工业区</w:t>
            </w:r>
          </w:p>
        </w:tc>
        <w:tc>
          <w:tcPr>
            <w:tcW w:w="1502"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1600</w:t>
            </w:r>
          </w:p>
        </w:tc>
        <w:tc>
          <w:tcPr>
            <w:tcW w:w="1395"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1600</w:t>
            </w:r>
          </w:p>
        </w:tc>
        <w:tc>
          <w:tcPr>
            <w:tcW w:w="2348"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甬城配电公司北至垃圾中转站</w:t>
            </w:r>
          </w:p>
        </w:tc>
        <w:tc>
          <w:tcPr>
            <w:tcW w:w="1122" w:type="dxa"/>
            <w:noWrap w:val="0"/>
            <w:vAlign w:val="center"/>
          </w:tcPr>
          <w:p>
            <w:pPr>
              <w:widowControl/>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bidi="ar"/>
              </w:rPr>
              <w:t>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24</w:t>
            </w:r>
          </w:p>
        </w:tc>
        <w:tc>
          <w:tcPr>
            <w:tcW w:w="1843"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江北大道198弄</w:t>
            </w:r>
          </w:p>
        </w:tc>
        <w:tc>
          <w:tcPr>
            <w:tcW w:w="1502"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4840</w:t>
            </w:r>
          </w:p>
        </w:tc>
        <w:tc>
          <w:tcPr>
            <w:tcW w:w="1395"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4840</w:t>
            </w:r>
          </w:p>
        </w:tc>
        <w:tc>
          <w:tcPr>
            <w:tcW w:w="2348" w:type="dxa"/>
            <w:noWrap w:val="0"/>
            <w:vAlign w:val="center"/>
          </w:tcPr>
          <w:p>
            <w:pPr>
              <w:jc w:val="center"/>
              <w:rPr>
                <w:rFonts w:ascii="宋体" w:hAnsi="宋体" w:cs="宋体"/>
                <w:color w:val="auto"/>
                <w:kern w:val="0"/>
                <w:sz w:val="22"/>
                <w:szCs w:val="22"/>
                <w:highlight w:val="none"/>
              </w:rPr>
            </w:pPr>
          </w:p>
        </w:tc>
        <w:tc>
          <w:tcPr>
            <w:tcW w:w="1122" w:type="dxa"/>
            <w:noWrap w:val="0"/>
            <w:vAlign w:val="center"/>
          </w:tcPr>
          <w:p>
            <w:pPr>
              <w:jc w:val="center"/>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dxa"/>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25</w:t>
            </w:r>
          </w:p>
        </w:tc>
        <w:tc>
          <w:tcPr>
            <w:tcW w:w="1843"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北塘李路</w:t>
            </w:r>
          </w:p>
        </w:tc>
        <w:tc>
          <w:tcPr>
            <w:tcW w:w="1502"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557</w:t>
            </w:r>
          </w:p>
        </w:tc>
        <w:tc>
          <w:tcPr>
            <w:tcW w:w="1395" w:type="dxa"/>
            <w:noWrap w:val="0"/>
            <w:vAlign w:val="center"/>
          </w:tcPr>
          <w:p>
            <w:pPr>
              <w:widowControl/>
              <w:jc w:val="center"/>
              <w:textAlignment w:val="center"/>
              <w:rPr>
                <w:rFonts w:ascii="Arial" w:hAnsi="Arial" w:cs="Arial"/>
                <w:color w:val="auto"/>
                <w:kern w:val="0"/>
                <w:sz w:val="20"/>
                <w:szCs w:val="20"/>
                <w:highlight w:val="none"/>
              </w:rPr>
            </w:pPr>
            <w:r>
              <w:rPr>
                <w:rFonts w:hint="eastAsia" w:ascii="宋体" w:hAnsi="宋体" w:cs="宋体"/>
                <w:color w:val="auto"/>
                <w:kern w:val="0"/>
                <w:sz w:val="22"/>
                <w:szCs w:val="22"/>
                <w:highlight w:val="none"/>
                <w:lang w:bidi="ar"/>
              </w:rPr>
              <w:t>11140</w:t>
            </w:r>
          </w:p>
        </w:tc>
        <w:tc>
          <w:tcPr>
            <w:tcW w:w="2348"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铸峰路-规划路</w:t>
            </w:r>
          </w:p>
        </w:tc>
        <w:tc>
          <w:tcPr>
            <w:tcW w:w="1122" w:type="dxa"/>
            <w:noWrap w:val="0"/>
            <w:vAlign w:val="center"/>
          </w:tcPr>
          <w:p>
            <w:pPr>
              <w:widowControl/>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bidi="ar"/>
              </w:rPr>
              <w:t>高标准</w:t>
            </w:r>
          </w:p>
        </w:tc>
      </w:tr>
    </w:tbl>
    <w:tbl>
      <w:tblPr>
        <w:tblStyle w:val="26"/>
        <w:tblW w:w="8925" w:type="dxa"/>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41"/>
        <w:gridCol w:w="1647"/>
        <w:gridCol w:w="1728"/>
        <w:gridCol w:w="1134"/>
        <w:gridCol w:w="1325"/>
        <w:gridCol w:w="1284"/>
        <w:gridCol w:w="133"/>
        <w:gridCol w:w="1005"/>
        <w:gridCol w:w="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562" w:hRule="atLeast"/>
        </w:trPr>
        <w:tc>
          <w:tcPr>
            <w:tcW w:w="8835" w:type="dxa"/>
            <w:gridSpan w:val="9"/>
            <w:noWrap w:val="0"/>
            <w:vAlign w:val="center"/>
          </w:tcPr>
          <w:p>
            <w:pPr>
              <w:widowControl/>
              <w:jc w:val="center"/>
              <w:rPr>
                <w:rFonts w:ascii="宋体" w:hAnsi="宋体" w:cs="宋体"/>
                <w:color w:val="auto"/>
                <w:kern w:val="0"/>
                <w:highlight w:val="none"/>
              </w:rPr>
            </w:pPr>
            <w:r>
              <w:rPr>
                <w:rFonts w:hint="eastAsia"/>
                <w:b/>
                <w:bCs/>
                <w:color w:val="auto"/>
                <w:sz w:val="28"/>
                <w:szCs w:val="28"/>
                <w:highlight w:val="none"/>
              </w:rPr>
              <w:t>3-2绿化养护范围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562" w:hRule="atLeast"/>
        </w:trPr>
        <w:tc>
          <w:tcPr>
            <w:tcW w:w="538" w:type="dxa"/>
            <w:noWrap w:val="0"/>
            <w:vAlign w:val="center"/>
          </w:tcPr>
          <w:p>
            <w:pPr>
              <w:widowControl/>
              <w:jc w:val="center"/>
              <w:rPr>
                <w:rFonts w:hint="eastAsia" w:ascii="宋体" w:hAnsi="宋体" w:cs="宋体"/>
                <w:color w:val="auto"/>
                <w:kern w:val="0"/>
                <w:highlight w:val="none"/>
              </w:rPr>
            </w:pPr>
            <w:r>
              <w:rPr>
                <w:rFonts w:hint="eastAsia" w:ascii="宋体" w:hAnsi="宋体" w:cs="宋体"/>
                <w:color w:val="auto"/>
                <w:kern w:val="0"/>
                <w:highlight w:val="none"/>
              </w:rPr>
              <w:t>序 号</w:t>
            </w:r>
          </w:p>
        </w:tc>
        <w:tc>
          <w:tcPr>
            <w:tcW w:w="4550" w:type="dxa"/>
            <w:gridSpan w:val="4"/>
            <w:noWrap w:val="0"/>
            <w:vAlign w:val="center"/>
          </w:tcPr>
          <w:p>
            <w:pPr>
              <w:widowControl/>
              <w:jc w:val="center"/>
              <w:rPr>
                <w:rFonts w:hint="eastAsia" w:ascii="宋体" w:hAnsi="宋体" w:cs="宋体"/>
                <w:color w:val="auto"/>
                <w:kern w:val="0"/>
                <w:highlight w:val="none"/>
              </w:rPr>
            </w:pPr>
            <w:r>
              <w:rPr>
                <w:rFonts w:hint="eastAsia" w:ascii="宋体" w:hAnsi="宋体" w:cs="宋体"/>
                <w:color w:val="auto"/>
                <w:kern w:val="0"/>
                <w:highlight w:val="none"/>
              </w:rPr>
              <w:t>绿化区域</w:t>
            </w:r>
          </w:p>
        </w:tc>
        <w:tc>
          <w:tcPr>
            <w:tcW w:w="1325" w:type="dxa"/>
            <w:noWrap w:val="0"/>
            <w:vAlign w:val="center"/>
          </w:tcPr>
          <w:p>
            <w:pPr>
              <w:widowControl/>
              <w:jc w:val="center"/>
              <w:rPr>
                <w:rFonts w:hint="eastAsia" w:ascii="宋体" w:hAnsi="宋体" w:cs="宋体"/>
                <w:color w:val="auto"/>
                <w:kern w:val="0"/>
                <w:highlight w:val="none"/>
              </w:rPr>
            </w:pPr>
            <w:r>
              <w:rPr>
                <w:rFonts w:hint="eastAsia" w:ascii="宋体" w:hAnsi="宋体" w:cs="宋体"/>
                <w:color w:val="auto"/>
                <w:kern w:val="0"/>
                <w:highlight w:val="none"/>
              </w:rPr>
              <w:t>面积（㎡）</w:t>
            </w:r>
          </w:p>
        </w:tc>
        <w:tc>
          <w:tcPr>
            <w:tcW w:w="1284" w:type="dxa"/>
            <w:noWrap w:val="0"/>
            <w:vAlign w:val="center"/>
          </w:tcPr>
          <w:p>
            <w:pPr>
              <w:widowControl/>
              <w:jc w:val="center"/>
              <w:rPr>
                <w:rFonts w:hint="eastAsia" w:ascii="宋体" w:hAnsi="宋体" w:cs="宋体"/>
                <w:color w:val="auto"/>
                <w:kern w:val="0"/>
                <w:highlight w:val="none"/>
              </w:rPr>
            </w:pPr>
            <w:r>
              <w:rPr>
                <w:rFonts w:hint="eastAsia" w:ascii="宋体" w:hAnsi="宋体" w:cs="宋体"/>
                <w:color w:val="auto"/>
                <w:kern w:val="0"/>
                <w:highlight w:val="none"/>
              </w:rPr>
              <w:t>养护等级</w:t>
            </w:r>
          </w:p>
        </w:tc>
        <w:tc>
          <w:tcPr>
            <w:tcW w:w="1138" w:type="dxa"/>
            <w:gridSpan w:val="2"/>
            <w:noWrap w:val="0"/>
            <w:vAlign w:val="center"/>
          </w:tcPr>
          <w:p>
            <w:pPr>
              <w:widowControl/>
              <w:jc w:val="center"/>
              <w:rPr>
                <w:rFonts w:hint="eastAsia" w:ascii="宋体" w:hAnsi="宋体" w:cs="宋体"/>
                <w:color w:val="auto"/>
                <w:kern w:val="0"/>
                <w:highlight w:val="none"/>
              </w:rPr>
            </w:pPr>
            <w:r>
              <w:rPr>
                <w:rFonts w:hint="eastAsia" w:ascii="宋体" w:hAnsi="宋体" w:cs="宋体"/>
                <w:color w:val="auto"/>
                <w:kern w:val="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402" w:hRule="atLeast"/>
        </w:trPr>
        <w:tc>
          <w:tcPr>
            <w:tcW w:w="538" w:type="dxa"/>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1</w:t>
            </w:r>
          </w:p>
        </w:tc>
        <w:tc>
          <w:tcPr>
            <w:tcW w:w="4550" w:type="dxa"/>
            <w:gridSpan w:val="4"/>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海川公园</w:t>
            </w:r>
          </w:p>
        </w:tc>
        <w:tc>
          <w:tcPr>
            <w:tcW w:w="1325" w:type="dxa"/>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12191</w:t>
            </w:r>
          </w:p>
        </w:tc>
        <w:tc>
          <w:tcPr>
            <w:tcW w:w="1284" w:type="dxa"/>
            <w:noWrap w:val="0"/>
            <w:vAlign w:val="center"/>
          </w:tcPr>
          <w:p>
            <w:pPr>
              <w:widowControl/>
              <w:jc w:val="center"/>
              <w:rPr>
                <w:rFonts w:ascii="宋体" w:hAnsi="宋体" w:cs="宋体"/>
                <w:color w:val="auto"/>
                <w:kern w:val="0"/>
                <w:highlight w:val="none"/>
              </w:rPr>
            </w:pPr>
          </w:p>
        </w:tc>
        <w:tc>
          <w:tcPr>
            <w:tcW w:w="1138" w:type="dxa"/>
            <w:gridSpan w:val="2"/>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90" w:hRule="atLeast"/>
        </w:trPr>
        <w:tc>
          <w:tcPr>
            <w:tcW w:w="538" w:type="dxa"/>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2</w:t>
            </w:r>
          </w:p>
        </w:tc>
        <w:tc>
          <w:tcPr>
            <w:tcW w:w="4550" w:type="dxa"/>
            <w:gridSpan w:val="4"/>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海川路</w:t>
            </w:r>
          </w:p>
        </w:tc>
        <w:tc>
          <w:tcPr>
            <w:tcW w:w="1325" w:type="dxa"/>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14527</w:t>
            </w:r>
          </w:p>
        </w:tc>
        <w:tc>
          <w:tcPr>
            <w:tcW w:w="1284" w:type="dxa"/>
            <w:noWrap w:val="0"/>
            <w:vAlign w:val="center"/>
          </w:tcPr>
          <w:p>
            <w:pPr>
              <w:widowControl/>
              <w:jc w:val="center"/>
              <w:rPr>
                <w:rFonts w:ascii="宋体" w:hAnsi="宋体" w:cs="宋体"/>
                <w:color w:val="auto"/>
                <w:kern w:val="0"/>
                <w:highlight w:val="none"/>
              </w:rPr>
            </w:pPr>
          </w:p>
        </w:tc>
        <w:tc>
          <w:tcPr>
            <w:tcW w:w="1138" w:type="dxa"/>
            <w:gridSpan w:val="2"/>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417" w:hRule="atLeast"/>
        </w:trPr>
        <w:tc>
          <w:tcPr>
            <w:tcW w:w="538" w:type="dxa"/>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3</w:t>
            </w:r>
          </w:p>
        </w:tc>
        <w:tc>
          <w:tcPr>
            <w:tcW w:w="4550" w:type="dxa"/>
            <w:gridSpan w:val="4"/>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庄洪-林沐路</w:t>
            </w:r>
          </w:p>
        </w:tc>
        <w:tc>
          <w:tcPr>
            <w:tcW w:w="1325" w:type="dxa"/>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1800</w:t>
            </w:r>
          </w:p>
        </w:tc>
        <w:tc>
          <w:tcPr>
            <w:tcW w:w="1284" w:type="dxa"/>
            <w:noWrap w:val="0"/>
            <w:vAlign w:val="center"/>
          </w:tcPr>
          <w:p>
            <w:pPr>
              <w:widowControl/>
              <w:jc w:val="center"/>
              <w:rPr>
                <w:rFonts w:ascii="宋体" w:hAnsi="宋体" w:cs="宋体"/>
                <w:color w:val="auto"/>
                <w:kern w:val="0"/>
                <w:highlight w:val="none"/>
              </w:rPr>
            </w:pPr>
          </w:p>
        </w:tc>
        <w:tc>
          <w:tcPr>
            <w:tcW w:w="1138" w:type="dxa"/>
            <w:gridSpan w:val="2"/>
            <w:noWrap w:val="0"/>
            <w:vAlign w:val="center"/>
          </w:tcPr>
          <w:p>
            <w:pPr>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402" w:hRule="atLeast"/>
        </w:trPr>
        <w:tc>
          <w:tcPr>
            <w:tcW w:w="538" w:type="dxa"/>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4</w:t>
            </w:r>
          </w:p>
        </w:tc>
        <w:tc>
          <w:tcPr>
            <w:tcW w:w="4550" w:type="dxa"/>
            <w:gridSpan w:val="4"/>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洪兴-庄兴路</w:t>
            </w:r>
          </w:p>
        </w:tc>
        <w:tc>
          <w:tcPr>
            <w:tcW w:w="1325" w:type="dxa"/>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11162</w:t>
            </w:r>
          </w:p>
        </w:tc>
        <w:tc>
          <w:tcPr>
            <w:tcW w:w="1284" w:type="dxa"/>
            <w:noWrap w:val="0"/>
            <w:vAlign w:val="center"/>
          </w:tcPr>
          <w:p>
            <w:pPr>
              <w:widowControl/>
              <w:jc w:val="center"/>
              <w:rPr>
                <w:rFonts w:ascii="宋体" w:hAnsi="宋体" w:cs="宋体"/>
                <w:color w:val="auto"/>
                <w:kern w:val="0"/>
                <w:highlight w:val="none"/>
              </w:rPr>
            </w:pPr>
          </w:p>
        </w:tc>
        <w:tc>
          <w:tcPr>
            <w:tcW w:w="1138" w:type="dxa"/>
            <w:gridSpan w:val="2"/>
            <w:noWrap w:val="0"/>
            <w:vAlign w:val="center"/>
          </w:tcPr>
          <w:p>
            <w:pPr>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357" w:hRule="atLeast"/>
        </w:trPr>
        <w:tc>
          <w:tcPr>
            <w:tcW w:w="538" w:type="dxa"/>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5</w:t>
            </w:r>
          </w:p>
        </w:tc>
        <w:tc>
          <w:tcPr>
            <w:tcW w:w="4550" w:type="dxa"/>
            <w:gridSpan w:val="4"/>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北海路</w:t>
            </w:r>
          </w:p>
        </w:tc>
        <w:tc>
          <w:tcPr>
            <w:tcW w:w="1325" w:type="dxa"/>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5880</w:t>
            </w:r>
          </w:p>
        </w:tc>
        <w:tc>
          <w:tcPr>
            <w:tcW w:w="1284" w:type="dxa"/>
            <w:noWrap w:val="0"/>
            <w:vAlign w:val="center"/>
          </w:tcPr>
          <w:p>
            <w:pPr>
              <w:widowControl/>
              <w:jc w:val="center"/>
              <w:rPr>
                <w:rFonts w:ascii="宋体" w:hAnsi="宋体" w:cs="宋体"/>
                <w:color w:val="auto"/>
                <w:kern w:val="0"/>
                <w:highlight w:val="none"/>
              </w:rPr>
            </w:pPr>
          </w:p>
        </w:tc>
        <w:tc>
          <w:tcPr>
            <w:tcW w:w="1138" w:type="dxa"/>
            <w:gridSpan w:val="2"/>
            <w:noWrap w:val="0"/>
            <w:vAlign w:val="center"/>
          </w:tcPr>
          <w:p>
            <w:pPr>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342" w:hRule="atLeast"/>
        </w:trPr>
        <w:tc>
          <w:tcPr>
            <w:tcW w:w="538" w:type="dxa"/>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6</w:t>
            </w:r>
          </w:p>
        </w:tc>
        <w:tc>
          <w:tcPr>
            <w:tcW w:w="4550" w:type="dxa"/>
            <w:gridSpan w:val="4"/>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庄桥站路</w:t>
            </w:r>
          </w:p>
        </w:tc>
        <w:tc>
          <w:tcPr>
            <w:tcW w:w="1325" w:type="dxa"/>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300</w:t>
            </w:r>
          </w:p>
        </w:tc>
        <w:tc>
          <w:tcPr>
            <w:tcW w:w="1284" w:type="dxa"/>
            <w:noWrap w:val="0"/>
            <w:vAlign w:val="center"/>
          </w:tcPr>
          <w:p>
            <w:pPr>
              <w:widowControl/>
              <w:jc w:val="center"/>
              <w:rPr>
                <w:rFonts w:ascii="宋体" w:hAnsi="宋体" w:cs="宋体"/>
                <w:color w:val="auto"/>
                <w:kern w:val="0"/>
                <w:highlight w:val="none"/>
              </w:rPr>
            </w:pPr>
          </w:p>
        </w:tc>
        <w:tc>
          <w:tcPr>
            <w:tcW w:w="1138" w:type="dxa"/>
            <w:gridSpan w:val="2"/>
            <w:noWrap w:val="0"/>
            <w:vAlign w:val="center"/>
          </w:tcPr>
          <w:p>
            <w:pPr>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372" w:hRule="atLeast"/>
        </w:trPr>
        <w:tc>
          <w:tcPr>
            <w:tcW w:w="538" w:type="dxa"/>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7</w:t>
            </w:r>
          </w:p>
        </w:tc>
        <w:tc>
          <w:tcPr>
            <w:tcW w:w="4550" w:type="dxa"/>
            <w:gridSpan w:val="4"/>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老火车站生活区</w:t>
            </w:r>
          </w:p>
        </w:tc>
        <w:tc>
          <w:tcPr>
            <w:tcW w:w="1325" w:type="dxa"/>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5095</w:t>
            </w:r>
          </w:p>
        </w:tc>
        <w:tc>
          <w:tcPr>
            <w:tcW w:w="1284" w:type="dxa"/>
            <w:noWrap w:val="0"/>
            <w:vAlign w:val="center"/>
          </w:tcPr>
          <w:p>
            <w:pPr>
              <w:widowControl/>
              <w:jc w:val="center"/>
              <w:rPr>
                <w:rFonts w:ascii="宋体" w:hAnsi="宋体" w:cs="宋体"/>
                <w:color w:val="auto"/>
                <w:kern w:val="0"/>
                <w:highlight w:val="none"/>
              </w:rPr>
            </w:pPr>
          </w:p>
        </w:tc>
        <w:tc>
          <w:tcPr>
            <w:tcW w:w="1138" w:type="dxa"/>
            <w:gridSpan w:val="2"/>
            <w:noWrap w:val="0"/>
            <w:vAlign w:val="center"/>
          </w:tcPr>
          <w:p>
            <w:pPr>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402" w:hRule="atLeast"/>
        </w:trPr>
        <w:tc>
          <w:tcPr>
            <w:tcW w:w="538" w:type="dxa"/>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8</w:t>
            </w:r>
          </w:p>
        </w:tc>
        <w:tc>
          <w:tcPr>
            <w:tcW w:w="4550" w:type="dxa"/>
            <w:gridSpan w:val="4"/>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宁波特殊学校东南侧道路</w:t>
            </w:r>
          </w:p>
        </w:tc>
        <w:tc>
          <w:tcPr>
            <w:tcW w:w="1325" w:type="dxa"/>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739</w:t>
            </w:r>
          </w:p>
        </w:tc>
        <w:tc>
          <w:tcPr>
            <w:tcW w:w="1284" w:type="dxa"/>
            <w:noWrap w:val="0"/>
            <w:vAlign w:val="center"/>
          </w:tcPr>
          <w:p>
            <w:pPr>
              <w:widowControl/>
              <w:jc w:val="center"/>
              <w:rPr>
                <w:rFonts w:ascii="宋体" w:hAnsi="宋体" w:cs="宋体"/>
                <w:color w:val="auto"/>
                <w:kern w:val="0"/>
                <w:highlight w:val="none"/>
              </w:rPr>
            </w:pPr>
          </w:p>
        </w:tc>
        <w:tc>
          <w:tcPr>
            <w:tcW w:w="1138" w:type="dxa"/>
            <w:gridSpan w:val="2"/>
            <w:noWrap w:val="0"/>
            <w:vAlign w:val="center"/>
          </w:tcPr>
          <w:p>
            <w:pPr>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357" w:hRule="atLeast"/>
        </w:trPr>
        <w:tc>
          <w:tcPr>
            <w:tcW w:w="538" w:type="dxa"/>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9</w:t>
            </w:r>
          </w:p>
        </w:tc>
        <w:tc>
          <w:tcPr>
            <w:tcW w:w="4550" w:type="dxa"/>
            <w:gridSpan w:val="4"/>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洪发路</w:t>
            </w:r>
          </w:p>
        </w:tc>
        <w:tc>
          <w:tcPr>
            <w:tcW w:w="1325" w:type="dxa"/>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3267</w:t>
            </w:r>
          </w:p>
        </w:tc>
        <w:tc>
          <w:tcPr>
            <w:tcW w:w="1284" w:type="dxa"/>
            <w:noWrap w:val="0"/>
            <w:vAlign w:val="center"/>
          </w:tcPr>
          <w:p>
            <w:pPr>
              <w:widowControl/>
              <w:jc w:val="center"/>
              <w:rPr>
                <w:rFonts w:ascii="宋体" w:hAnsi="宋体" w:cs="宋体"/>
                <w:color w:val="auto"/>
                <w:kern w:val="0"/>
                <w:highlight w:val="none"/>
              </w:rPr>
            </w:pPr>
          </w:p>
        </w:tc>
        <w:tc>
          <w:tcPr>
            <w:tcW w:w="1138" w:type="dxa"/>
            <w:gridSpan w:val="2"/>
            <w:noWrap w:val="0"/>
            <w:vAlign w:val="center"/>
          </w:tcPr>
          <w:p>
            <w:pPr>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562" w:hRule="atLeast"/>
        </w:trPr>
        <w:tc>
          <w:tcPr>
            <w:tcW w:w="538" w:type="dxa"/>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10</w:t>
            </w:r>
          </w:p>
        </w:tc>
        <w:tc>
          <w:tcPr>
            <w:tcW w:w="4550" w:type="dxa"/>
            <w:gridSpan w:val="4"/>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西邵工业区垃圾中转站东侧道路</w:t>
            </w:r>
          </w:p>
        </w:tc>
        <w:tc>
          <w:tcPr>
            <w:tcW w:w="1325" w:type="dxa"/>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20</w:t>
            </w:r>
          </w:p>
        </w:tc>
        <w:tc>
          <w:tcPr>
            <w:tcW w:w="1284" w:type="dxa"/>
            <w:noWrap w:val="0"/>
            <w:vAlign w:val="center"/>
          </w:tcPr>
          <w:p>
            <w:pPr>
              <w:widowControl/>
              <w:jc w:val="center"/>
              <w:rPr>
                <w:rFonts w:ascii="宋体" w:hAnsi="宋体" w:cs="宋体"/>
                <w:color w:val="auto"/>
                <w:kern w:val="0"/>
                <w:highlight w:val="none"/>
              </w:rPr>
            </w:pPr>
          </w:p>
        </w:tc>
        <w:tc>
          <w:tcPr>
            <w:tcW w:w="1138" w:type="dxa"/>
            <w:gridSpan w:val="2"/>
            <w:noWrap w:val="0"/>
            <w:vAlign w:val="center"/>
          </w:tcPr>
          <w:p>
            <w:pPr>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447" w:hRule="atLeast"/>
        </w:trPr>
        <w:tc>
          <w:tcPr>
            <w:tcW w:w="538" w:type="dxa"/>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11</w:t>
            </w:r>
          </w:p>
        </w:tc>
        <w:tc>
          <w:tcPr>
            <w:tcW w:w="4550" w:type="dxa"/>
            <w:gridSpan w:val="4"/>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申明亭路（江北大河南段）</w:t>
            </w:r>
          </w:p>
        </w:tc>
        <w:tc>
          <w:tcPr>
            <w:tcW w:w="1325" w:type="dxa"/>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1525</w:t>
            </w:r>
          </w:p>
        </w:tc>
        <w:tc>
          <w:tcPr>
            <w:tcW w:w="1284" w:type="dxa"/>
            <w:noWrap w:val="0"/>
            <w:vAlign w:val="center"/>
          </w:tcPr>
          <w:p>
            <w:pPr>
              <w:widowControl/>
              <w:jc w:val="center"/>
              <w:rPr>
                <w:rFonts w:ascii="宋体" w:hAnsi="宋体" w:cs="宋体"/>
                <w:color w:val="auto"/>
                <w:kern w:val="0"/>
                <w:highlight w:val="none"/>
              </w:rPr>
            </w:pPr>
          </w:p>
        </w:tc>
        <w:tc>
          <w:tcPr>
            <w:tcW w:w="1138" w:type="dxa"/>
            <w:gridSpan w:val="2"/>
            <w:noWrap w:val="0"/>
            <w:vAlign w:val="center"/>
          </w:tcPr>
          <w:p>
            <w:pPr>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428" w:hRule="atLeast"/>
        </w:trPr>
        <w:tc>
          <w:tcPr>
            <w:tcW w:w="538" w:type="dxa"/>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12</w:t>
            </w:r>
          </w:p>
        </w:tc>
        <w:tc>
          <w:tcPr>
            <w:tcW w:w="4550" w:type="dxa"/>
            <w:gridSpan w:val="4"/>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铸峰路（扩建后）</w:t>
            </w:r>
          </w:p>
        </w:tc>
        <w:tc>
          <w:tcPr>
            <w:tcW w:w="1325" w:type="dxa"/>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12256</w:t>
            </w:r>
          </w:p>
        </w:tc>
        <w:tc>
          <w:tcPr>
            <w:tcW w:w="1284" w:type="dxa"/>
            <w:noWrap w:val="0"/>
            <w:vAlign w:val="center"/>
          </w:tcPr>
          <w:p>
            <w:pPr>
              <w:widowControl/>
              <w:jc w:val="center"/>
              <w:rPr>
                <w:rFonts w:ascii="宋体" w:hAnsi="宋体" w:cs="宋体"/>
                <w:color w:val="auto"/>
                <w:kern w:val="0"/>
                <w:highlight w:val="none"/>
              </w:rPr>
            </w:pPr>
          </w:p>
        </w:tc>
        <w:tc>
          <w:tcPr>
            <w:tcW w:w="1138" w:type="dxa"/>
            <w:gridSpan w:val="2"/>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移交后按实结算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417" w:hRule="atLeast"/>
        </w:trPr>
        <w:tc>
          <w:tcPr>
            <w:tcW w:w="538" w:type="dxa"/>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13</w:t>
            </w:r>
          </w:p>
        </w:tc>
        <w:tc>
          <w:tcPr>
            <w:tcW w:w="4550" w:type="dxa"/>
            <w:gridSpan w:val="4"/>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应嘉路</w:t>
            </w:r>
          </w:p>
        </w:tc>
        <w:tc>
          <w:tcPr>
            <w:tcW w:w="1325" w:type="dxa"/>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670</w:t>
            </w:r>
          </w:p>
        </w:tc>
        <w:tc>
          <w:tcPr>
            <w:tcW w:w="1284" w:type="dxa"/>
            <w:noWrap w:val="0"/>
            <w:vAlign w:val="center"/>
          </w:tcPr>
          <w:p>
            <w:pPr>
              <w:widowControl/>
              <w:jc w:val="center"/>
              <w:rPr>
                <w:rFonts w:ascii="宋体" w:hAnsi="宋体" w:cs="宋体"/>
                <w:color w:val="auto"/>
                <w:kern w:val="0"/>
                <w:highlight w:val="none"/>
              </w:rPr>
            </w:pPr>
          </w:p>
        </w:tc>
        <w:tc>
          <w:tcPr>
            <w:tcW w:w="1138" w:type="dxa"/>
            <w:gridSpan w:val="2"/>
            <w:noWrap w:val="0"/>
            <w:vAlign w:val="center"/>
          </w:tcPr>
          <w:p>
            <w:pPr>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447" w:hRule="atLeast"/>
        </w:trPr>
        <w:tc>
          <w:tcPr>
            <w:tcW w:w="538" w:type="dxa"/>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14</w:t>
            </w:r>
          </w:p>
        </w:tc>
        <w:tc>
          <w:tcPr>
            <w:tcW w:w="4550" w:type="dxa"/>
            <w:gridSpan w:val="4"/>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邵丰路</w:t>
            </w:r>
          </w:p>
        </w:tc>
        <w:tc>
          <w:tcPr>
            <w:tcW w:w="1325" w:type="dxa"/>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325</w:t>
            </w:r>
          </w:p>
        </w:tc>
        <w:tc>
          <w:tcPr>
            <w:tcW w:w="1284" w:type="dxa"/>
            <w:noWrap w:val="0"/>
            <w:vAlign w:val="center"/>
          </w:tcPr>
          <w:p>
            <w:pPr>
              <w:widowControl/>
              <w:jc w:val="center"/>
              <w:rPr>
                <w:rFonts w:ascii="宋体" w:hAnsi="宋体" w:cs="宋体"/>
                <w:color w:val="auto"/>
                <w:kern w:val="0"/>
                <w:highlight w:val="none"/>
              </w:rPr>
            </w:pPr>
          </w:p>
        </w:tc>
        <w:tc>
          <w:tcPr>
            <w:tcW w:w="1138" w:type="dxa"/>
            <w:gridSpan w:val="2"/>
            <w:noWrap w:val="0"/>
            <w:vAlign w:val="center"/>
          </w:tcPr>
          <w:p>
            <w:pPr>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342" w:hRule="atLeast"/>
        </w:trPr>
        <w:tc>
          <w:tcPr>
            <w:tcW w:w="538" w:type="dxa"/>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15</w:t>
            </w:r>
          </w:p>
        </w:tc>
        <w:tc>
          <w:tcPr>
            <w:tcW w:w="4550" w:type="dxa"/>
            <w:gridSpan w:val="4"/>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永和西路</w:t>
            </w:r>
          </w:p>
        </w:tc>
        <w:tc>
          <w:tcPr>
            <w:tcW w:w="1325" w:type="dxa"/>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2100</w:t>
            </w:r>
          </w:p>
        </w:tc>
        <w:tc>
          <w:tcPr>
            <w:tcW w:w="1284" w:type="dxa"/>
            <w:noWrap w:val="0"/>
            <w:vAlign w:val="center"/>
          </w:tcPr>
          <w:p>
            <w:pPr>
              <w:widowControl/>
              <w:jc w:val="center"/>
              <w:rPr>
                <w:rFonts w:ascii="宋体" w:hAnsi="宋体" w:cs="宋体"/>
                <w:color w:val="auto"/>
                <w:kern w:val="0"/>
                <w:highlight w:val="none"/>
              </w:rPr>
            </w:pPr>
          </w:p>
        </w:tc>
        <w:tc>
          <w:tcPr>
            <w:tcW w:w="1138" w:type="dxa"/>
            <w:gridSpan w:val="2"/>
            <w:noWrap w:val="0"/>
            <w:vAlign w:val="center"/>
          </w:tcPr>
          <w:p>
            <w:pPr>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417" w:hRule="atLeast"/>
        </w:trPr>
        <w:tc>
          <w:tcPr>
            <w:tcW w:w="538" w:type="dxa"/>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16</w:t>
            </w:r>
          </w:p>
        </w:tc>
        <w:tc>
          <w:tcPr>
            <w:tcW w:w="4550" w:type="dxa"/>
            <w:gridSpan w:val="4"/>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庄桥站B出口临时道路</w:t>
            </w:r>
          </w:p>
        </w:tc>
        <w:tc>
          <w:tcPr>
            <w:tcW w:w="1325" w:type="dxa"/>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400</w:t>
            </w:r>
          </w:p>
        </w:tc>
        <w:tc>
          <w:tcPr>
            <w:tcW w:w="1284" w:type="dxa"/>
            <w:noWrap w:val="0"/>
            <w:vAlign w:val="center"/>
          </w:tcPr>
          <w:p>
            <w:pPr>
              <w:widowControl/>
              <w:jc w:val="center"/>
              <w:rPr>
                <w:rFonts w:ascii="宋体" w:hAnsi="宋体" w:cs="宋体"/>
                <w:color w:val="auto"/>
                <w:kern w:val="0"/>
                <w:highlight w:val="none"/>
              </w:rPr>
            </w:pPr>
          </w:p>
        </w:tc>
        <w:tc>
          <w:tcPr>
            <w:tcW w:w="1138" w:type="dxa"/>
            <w:gridSpan w:val="2"/>
            <w:noWrap w:val="0"/>
            <w:vAlign w:val="center"/>
          </w:tcPr>
          <w:p>
            <w:pPr>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1085" w:hRule="atLeast"/>
        </w:trPr>
        <w:tc>
          <w:tcPr>
            <w:tcW w:w="538" w:type="dxa"/>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17</w:t>
            </w:r>
          </w:p>
        </w:tc>
        <w:tc>
          <w:tcPr>
            <w:tcW w:w="4550" w:type="dxa"/>
            <w:gridSpan w:val="4"/>
            <w:noWrap w:val="0"/>
            <w:vAlign w:val="center"/>
          </w:tcPr>
          <w:p>
            <w:pPr>
              <w:widowControl/>
              <w:jc w:val="center"/>
              <w:textAlignment w:val="center"/>
              <w:rPr>
                <w:rFonts w:ascii="宋体" w:hAnsi="宋体" w:cs="宋体"/>
                <w:color w:val="auto"/>
                <w:kern w:val="0"/>
                <w:highlight w:val="none"/>
              </w:rPr>
            </w:pPr>
            <w:r>
              <w:rPr>
                <w:rFonts w:hint="eastAsia" w:ascii="宋体" w:hAnsi="宋体" w:cs="宋体"/>
                <w:b/>
                <w:bCs/>
                <w:color w:val="auto"/>
                <w:kern w:val="0"/>
                <w:highlight w:val="none"/>
                <w:lang w:bidi="ar"/>
              </w:rPr>
              <w:t>西邵工业区：</w:t>
            </w:r>
            <w:r>
              <w:rPr>
                <w:rFonts w:hint="eastAsia" w:ascii="宋体" w:hAnsi="宋体" w:cs="宋体"/>
                <w:color w:val="auto"/>
                <w:kern w:val="0"/>
                <w:highlight w:val="none"/>
                <w:lang w:bidi="ar"/>
              </w:rPr>
              <w:t>庄兴路：东至北海路，西至断头路；洪兴路：东至北海路，西至断头路；东洲店里东侧道路：南至庄兴路，北至交界线；北海路：北至洪兴路，南至庄浦线</w:t>
            </w:r>
          </w:p>
        </w:tc>
        <w:tc>
          <w:tcPr>
            <w:tcW w:w="1325" w:type="dxa"/>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highlight w:val="none"/>
                <w:lang w:bidi="ar"/>
              </w:rPr>
              <w:t>21934</w:t>
            </w:r>
          </w:p>
        </w:tc>
        <w:tc>
          <w:tcPr>
            <w:tcW w:w="1284" w:type="dxa"/>
            <w:noWrap w:val="0"/>
            <w:vAlign w:val="center"/>
          </w:tcPr>
          <w:p>
            <w:pPr>
              <w:widowControl/>
              <w:jc w:val="center"/>
              <w:rPr>
                <w:rFonts w:ascii="宋体" w:hAnsi="宋体" w:cs="宋体"/>
                <w:color w:val="auto"/>
                <w:kern w:val="0"/>
                <w:highlight w:val="none"/>
              </w:rPr>
            </w:pPr>
          </w:p>
        </w:tc>
        <w:tc>
          <w:tcPr>
            <w:tcW w:w="1138" w:type="dxa"/>
            <w:gridSpan w:val="2"/>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562" w:hRule="atLeast"/>
        </w:trPr>
        <w:tc>
          <w:tcPr>
            <w:tcW w:w="538" w:type="dxa"/>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18</w:t>
            </w:r>
          </w:p>
        </w:tc>
        <w:tc>
          <w:tcPr>
            <w:tcW w:w="4550" w:type="dxa"/>
            <w:gridSpan w:val="4"/>
            <w:noWrap w:val="0"/>
            <w:vAlign w:val="center"/>
          </w:tcPr>
          <w:p>
            <w:pPr>
              <w:widowControl/>
              <w:jc w:val="center"/>
              <w:textAlignment w:val="center"/>
              <w:rPr>
                <w:rFonts w:ascii="宋体" w:hAnsi="宋体" w:cs="宋体"/>
                <w:color w:val="auto"/>
                <w:kern w:val="0"/>
                <w:highlight w:val="none"/>
              </w:rPr>
            </w:pPr>
            <w:r>
              <w:rPr>
                <w:rFonts w:hint="eastAsia" w:ascii="宋体" w:hAnsi="宋体" w:cs="宋体"/>
                <w:b/>
                <w:bCs/>
                <w:color w:val="auto"/>
                <w:kern w:val="0"/>
                <w:highlight w:val="none"/>
                <w:lang w:bidi="ar"/>
              </w:rPr>
              <w:t>高铁站：</w:t>
            </w:r>
            <w:r>
              <w:rPr>
                <w:rFonts w:hint="eastAsia" w:ascii="宋体" w:hAnsi="宋体" w:cs="宋体"/>
                <w:color w:val="auto"/>
                <w:kern w:val="0"/>
                <w:highlight w:val="none"/>
                <w:lang w:bidi="ar"/>
              </w:rPr>
              <w:t>永茂西路、申明亭路全线范围</w:t>
            </w:r>
          </w:p>
        </w:tc>
        <w:tc>
          <w:tcPr>
            <w:tcW w:w="1325" w:type="dxa"/>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highlight w:val="none"/>
                <w:lang w:bidi="ar"/>
              </w:rPr>
              <w:t>3878</w:t>
            </w:r>
          </w:p>
        </w:tc>
        <w:tc>
          <w:tcPr>
            <w:tcW w:w="1284" w:type="dxa"/>
            <w:noWrap w:val="0"/>
            <w:vAlign w:val="center"/>
          </w:tcPr>
          <w:p>
            <w:pPr>
              <w:widowControl/>
              <w:jc w:val="center"/>
              <w:rPr>
                <w:rFonts w:ascii="宋体" w:hAnsi="宋体" w:cs="宋体"/>
                <w:color w:val="auto"/>
                <w:kern w:val="0"/>
                <w:highlight w:val="none"/>
              </w:rPr>
            </w:pPr>
          </w:p>
        </w:tc>
        <w:tc>
          <w:tcPr>
            <w:tcW w:w="1138" w:type="dxa"/>
            <w:gridSpan w:val="2"/>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1085" w:hRule="atLeast"/>
        </w:trPr>
        <w:tc>
          <w:tcPr>
            <w:tcW w:w="538" w:type="dxa"/>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19</w:t>
            </w:r>
          </w:p>
        </w:tc>
        <w:tc>
          <w:tcPr>
            <w:tcW w:w="4550" w:type="dxa"/>
            <w:gridSpan w:val="4"/>
            <w:noWrap w:val="0"/>
            <w:vAlign w:val="center"/>
          </w:tcPr>
          <w:p>
            <w:pPr>
              <w:widowControl/>
              <w:jc w:val="center"/>
              <w:textAlignment w:val="center"/>
              <w:rPr>
                <w:rFonts w:ascii="宋体" w:hAnsi="宋体" w:cs="宋体"/>
                <w:color w:val="auto"/>
                <w:kern w:val="0"/>
                <w:highlight w:val="none"/>
              </w:rPr>
            </w:pPr>
            <w:r>
              <w:rPr>
                <w:rFonts w:hint="eastAsia" w:ascii="宋体" w:hAnsi="宋体" w:cs="宋体"/>
                <w:b/>
                <w:bCs/>
                <w:color w:val="auto"/>
                <w:kern w:val="0"/>
                <w:highlight w:val="none"/>
                <w:lang w:bidi="ar"/>
              </w:rPr>
              <w:t>火车北站及铸峰路：</w:t>
            </w:r>
            <w:r>
              <w:rPr>
                <w:rFonts w:hint="eastAsia" w:ascii="宋体" w:hAnsi="宋体" w:cs="宋体"/>
                <w:color w:val="auto"/>
                <w:kern w:val="0"/>
                <w:highlight w:val="none"/>
                <w:lang w:bidi="ar"/>
              </w:rPr>
              <w:t>庄洪路：庄东线（庄浦路）与庄洪路交叉口起往东至庄桥站路；庄桥站路：北至江北区住建局，南至北环西路；东至九龙大道，西至东保线，应家丽苑周边道路</w:t>
            </w:r>
          </w:p>
        </w:tc>
        <w:tc>
          <w:tcPr>
            <w:tcW w:w="1325" w:type="dxa"/>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highlight w:val="none"/>
                <w:lang w:bidi="ar"/>
              </w:rPr>
              <w:t>3568</w:t>
            </w:r>
          </w:p>
        </w:tc>
        <w:tc>
          <w:tcPr>
            <w:tcW w:w="1284" w:type="dxa"/>
            <w:noWrap w:val="0"/>
            <w:vAlign w:val="center"/>
          </w:tcPr>
          <w:p>
            <w:pPr>
              <w:widowControl/>
              <w:jc w:val="center"/>
              <w:rPr>
                <w:rFonts w:ascii="宋体" w:hAnsi="宋体" w:cs="宋体"/>
                <w:color w:val="auto"/>
                <w:kern w:val="0"/>
                <w:highlight w:val="none"/>
              </w:rPr>
            </w:pPr>
          </w:p>
        </w:tc>
        <w:tc>
          <w:tcPr>
            <w:tcW w:w="1138" w:type="dxa"/>
            <w:gridSpan w:val="2"/>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562" w:hRule="atLeast"/>
        </w:trPr>
        <w:tc>
          <w:tcPr>
            <w:tcW w:w="538" w:type="dxa"/>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20</w:t>
            </w:r>
          </w:p>
        </w:tc>
        <w:tc>
          <w:tcPr>
            <w:tcW w:w="4550" w:type="dxa"/>
            <w:gridSpan w:val="4"/>
            <w:noWrap w:val="0"/>
            <w:vAlign w:val="center"/>
          </w:tcPr>
          <w:p>
            <w:pPr>
              <w:widowControl/>
              <w:jc w:val="center"/>
              <w:textAlignment w:val="center"/>
              <w:rPr>
                <w:rFonts w:ascii="宋体" w:hAnsi="宋体" w:cs="宋体"/>
                <w:color w:val="auto"/>
                <w:kern w:val="0"/>
                <w:highlight w:val="none"/>
              </w:rPr>
            </w:pPr>
            <w:r>
              <w:rPr>
                <w:rFonts w:hint="eastAsia" w:ascii="宋体" w:hAnsi="宋体" w:cs="宋体"/>
                <w:b/>
                <w:bCs/>
                <w:color w:val="auto"/>
                <w:kern w:val="0"/>
                <w:highlight w:val="none"/>
                <w:lang w:bidi="ar"/>
              </w:rPr>
              <w:t>西邵工业区：</w:t>
            </w:r>
            <w:r>
              <w:rPr>
                <w:rFonts w:hint="eastAsia" w:ascii="宋体" w:hAnsi="宋体" w:cs="宋体"/>
                <w:color w:val="auto"/>
                <w:kern w:val="0"/>
                <w:highlight w:val="none"/>
                <w:lang w:bidi="ar"/>
              </w:rPr>
              <w:t>甬城配电公司北至垃圾中转站</w:t>
            </w:r>
          </w:p>
        </w:tc>
        <w:tc>
          <w:tcPr>
            <w:tcW w:w="1325" w:type="dxa"/>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highlight w:val="none"/>
                <w:lang w:bidi="ar"/>
              </w:rPr>
              <w:t>1000</w:t>
            </w:r>
          </w:p>
        </w:tc>
        <w:tc>
          <w:tcPr>
            <w:tcW w:w="1284" w:type="dxa"/>
            <w:noWrap w:val="0"/>
            <w:vAlign w:val="center"/>
          </w:tcPr>
          <w:p>
            <w:pPr>
              <w:widowControl/>
              <w:jc w:val="center"/>
              <w:rPr>
                <w:rFonts w:ascii="宋体" w:hAnsi="宋体" w:cs="宋体"/>
                <w:color w:val="auto"/>
                <w:kern w:val="0"/>
                <w:highlight w:val="none"/>
              </w:rPr>
            </w:pPr>
          </w:p>
        </w:tc>
        <w:tc>
          <w:tcPr>
            <w:tcW w:w="1138" w:type="dxa"/>
            <w:gridSpan w:val="2"/>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562" w:hRule="atLeast"/>
        </w:trPr>
        <w:tc>
          <w:tcPr>
            <w:tcW w:w="538" w:type="dxa"/>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21</w:t>
            </w:r>
          </w:p>
        </w:tc>
        <w:tc>
          <w:tcPr>
            <w:tcW w:w="4550" w:type="dxa"/>
            <w:gridSpan w:val="4"/>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highlight w:val="none"/>
                <w:lang w:bidi="ar"/>
              </w:rPr>
              <w:t>江北大道198弄</w:t>
            </w:r>
          </w:p>
        </w:tc>
        <w:tc>
          <w:tcPr>
            <w:tcW w:w="1325" w:type="dxa"/>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highlight w:val="none"/>
                <w:lang w:bidi="ar"/>
              </w:rPr>
              <w:t>2678</w:t>
            </w:r>
          </w:p>
        </w:tc>
        <w:tc>
          <w:tcPr>
            <w:tcW w:w="1284" w:type="dxa"/>
            <w:noWrap w:val="0"/>
            <w:vAlign w:val="center"/>
          </w:tcPr>
          <w:p>
            <w:pPr>
              <w:widowControl/>
              <w:jc w:val="center"/>
              <w:rPr>
                <w:rFonts w:ascii="宋体" w:hAnsi="宋体" w:cs="宋体"/>
                <w:color w:val="auto"/>
                <w:kern w:val="0"/>
                <w:highlight w:val="none"/>
              </w:rPr>
            </w:pPr>
          </w:p>
        </w:tc>
        <w:tc>
          <w:tcPr>
            <w:tcW w:w="1138" w:type="dxa"/>
            <w:gridSpan w:val="2"/>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562" w:hRule="atLeast"/>
        </w:trPr>
        <w:tc>
          <w:tcPr>
            <w:tcW w:w="538" w:type="dxa"/>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22</w:t>
            </w:r>
          </w:p>
        </w:tc>
        <w:tc>
          <w:tcPr>
            <w:tcW w:w="4550" w:type="dxa"/>
            <w:gridSpan w:val="4"/>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联群路.北塘李路</w:t>
            </w:r>
          </w:p>
        </w:tc>
        <w:tc>
          <w:tcPr>
            <w:tcW w:w="1325" w:type="dxa"/>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1553</w:t>
            </w:r>
          </w:p>
        </w:tc>
        <w:tc>
          <w:tcPr>
            <w:tcW w:w="1284" w:type="dxa"/>
            <w:noWrap w:val="0"/>
            <w:vAlign w:val="center"/>
          </w:tcPr>
          <w:p>
            <w:pPr>
              <w:widowControl/>
              <w:jc w:val="center"/>
              <w:rPr>
                <w:rFonts w:ascii="宋体" w:hAnsi="宋体" w:cs="宋体"/>
                <w:color w:val="auto"/>
                <w:kern w:val="0"/>
                <w:highlight w:val="none"/>
              </w:rPr>
            </w:pPr>
          </w:p>
        </w:tc>
        <w:tc>
          <w:tcPr>
            <w:tcW w:w="1138" w:type="dxa"/>
            <w:gridSpan w:val="2"/>
            <w:noWrap w:val="0"/>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 w:val="22"/>
                <w:szCs w:val="22"/>
                <w:highlight w:val="none"/>
                <w:lang w:bidi="ar"/>
              </w:rPr>
              <w:t>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562" w:hRule="atLeast"/>
        </w:trPr>
        <w:tc>
          <w:tcPr>
            <w:tcW w:w="538" w:type="dxa"/>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23</w:t>
            </w:r>
          </w:p>
        </w:tc>
        <w:tc>
          <w:tcPr>
            <w:tcW w:w="4550" w:type="dxa"/>
            <w:gridSpan w:val="4"/>
            <w:noWrap w:val="0"/>
            <w:vAlign w:val="center"/>
          </w:tcPr>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highlight w:val="none"/>
                <w:lang w:bidi="ar"/>
              </w:rPr>
              <w:t>永和西路绿化带（康庄北路至邵余华庭南门道路中间绿化带）</w:t>
            </w:r>
          </w:p>
        </w:tc>
        <w:tc>
          <w:tcPr>
            <w:tcW w:w="1325" w:type="dxa"/>
            <w:noWrap w:val="0"/>
            <w:vAlign w:val="center"/>
          </w:tcPr>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highlight w:val="none"/>
                <w:lang w:bidi="ar"/>
              </w:rPr>
              <w:t>2400</w:t>
            </w:r>
          </w:p>
        </w:tc>
        <w:tc>
          <w:tcPr>
            <w:tcW w:w="1284" w:type="dxa"/>
            <w:noWrap w:val="0"/>
            <w:vAlign w:val="center"/>
          </w:tcPr>
          <w:p>
            <w:pPr>
              <w:widowControl/>
              <w:jc w:val="center"/>
              <w:rPr>
                <w:rFonts w:ascii="宋体" w:hAnsi="宋体" w:cs="宋体"/>
                <w:color w:val="auto"/>
                <w:kern w:val="0"/>
                <w:highlight w:val="none"/>
              </w:rPr>
            </w:pPr>
          </w:p>
        </w:tc>
        <w:tc>
          <w:tcPr>
            <w:tcW w:w="1138" w:type="dxa"/>
            <w:gridSpan w:val="2"/>
            <w:noWrap w:val="0"/>
            <w:vAlign w:val="center"/>
          </w:tcPr>
          <w:p>
            <w:pPr>
              <w:jc w:val="center"/>
              <w:rPr>
                <w:rFonts w:hint="eastAsia" w:ascii="宋体" w:hAnsi="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562" w:hRule="atLeast"/>
        </w:trPr>
        <w:tc>
          <w:tcPr>
            <w:tcW w:w="538" w:type="dxa"/>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24</w:t>
            </w:r>
          </w:p>
        </w:tc>
        <w:tc>
          <w:tcPr>
            <w:tcW w:w="4550" w:type="dxa"/>
            <w:gridSpan w:val="4"/>
            <w:noWrap w:val="0"/>
            <w:vAlign w:val="center"/>
          </w:tcPr>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highlight w:val="none"/>
                <w:lang w:bidi="ar"/>
              </w:rPr>
              <w:t>特殊学校外围道路绿化带（荣吉西路至特殊学校外围道路绿化带）</w:t>
            </w:r>
          </w:p>
        </w:tc>
        <w:tc>
          <w:tcPr>
            <w:tcW w:w="1325" w:type="dxa"/>
            <w:noWrap w:val="0"/>
            <w:vAlign w:val="center"/>
          </w:tcPr>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highlight w:val="none"/>
                <w:lang w:bidi="ar"/>
              </w:rPr>
              <w:t>1260</w:t>
            </w:r>
          </w:p>
        </w:tc>
        <w:tc>
          <w:tcPr>
            <w:tcW w:w="1284" w:type="dxa"/>
            <w:noWrap w:val="0"/>
            <w:vAlign w:val="center"/>
          </w:tcPr>
          <w:p>
            <w:pPr>
              <w:widowControl/>
              <w:jc w:val="center"/>
              <w:rPr>
                <w:rFonts w:ascii="宋体" w:hAnsi="宋体" w:cs="宋体"/>
                <w:color w:val="auto"/>
                <w:kern w:val="0"/>
                <w:highlight w:val="none"/>
              </w:rPr>
            </w:pPr>
          </w:p>
        </w:tc>
        <w:tc>
          <w:tcPr>
            <w:tcW w:w="1138" w:type="dxa"/>
            <w:gridSpan w:val="2"/>
            <w:noWrap w:val="0"/>
            <w:vAlign w:val="center"/>
          </w:tcPr>
          <w:p>
            <w:pPr>
              <w:jc w:val="center"/>
              <w:rPr>
                <w:rFonts w:hint="eastAsia" w:ascii="宋体" w:hAnsi="宋体" w:cs="宋体"/>
                <w:color w:val="auto"/>
                <w:kern w:val="0"/>
                <w:sz w:val="22"/>
                <w:szCs w:val="22"/>
                <w:highlight w:val="none"/>
                <w:lang w:bidi="ar"/>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649" w:hRule="atLeast"/>
        </w:trPr>
        <w:tc>
          <w:tcPr>
            <w:tcW w:w="8925" w:type="dxa"/>
            <w:gridSpan w:val="10"/>
            <w:tcBorders>
              <w:top w:val="nil"/>
              <w:left w:val="nil"/>
              <w:bottom w:val="single" w:color="auto" w:sz="4" w:space="0"/>
              <w:right w:val="nil"/>
            </w:tcBorders>
            <w:noWrap/>
            <w:tcMar>
              <w:top w:w="15" w:type="dxa"/>
              <w:left w:w="15" w:type="dxa"/>
              <w:bottom w:w="0" w:type="dxa"/>
              <w:right w:w="15" w:type="dxa"/>
            </w:tcMar>
            <w:vAlign w:val="center"/>
          </w:tcPr>
          <w:p>
            <w:pPr>
              <w:jc w:val="center"/>
              <w:rPr>
                <w:rFonts w:ascii="宋体" w:hAnsi="宋体" w:cs="宋体"/>
                <w:b/>
                <w:bCs/>
                <w:color w:val="auto"/>
                <w:sz w:val="28"/>
                <w:szCs w:val="28"/>
                <w:highlight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653" w:hRule="atLeast"/>
        </w:trPr>
        <w:tc>
          <w:tcPr>
            <w:tcW w:w="8925"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bCs/>
                <w:color w:val="auto"/>
                <w:sz w:val="22"/>
                <w:szCs w:val="22"/>
                <w:highlight w:val="none"/>
              </w:rPr>
            </w:pPr>
            <w:r>
              <w:rPr>
                <w:rFonts w:hint="eastAsia"/>
                <w:b/>
                <w:bCs/>
                <w:color w:val="auto"/>
                <w:sz w:val="28"/>
                <w:szCs w:val="28"/>
                <w:highlight w:val="none"/>
              </w:rPr>
              <w:t>3-3其他管养内容</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548" w:hRule="atLeast"/>
        </w:trPr>
        <w:tc>
          <w:tcPr>
            <w:tcW w:w="57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bCs/>
                <w:color w:val="auto"/>
                <w:sz w:val="22"/>
                <w:szCs w:val="22"/>
                <w:highlight w:val="none"/>
              </w:rPr>
            </w:pPr>
            <w:r>
              <w:rPr>
                <w:rFonts w:hint="eastAsia"/>
                <w:bCs/>
                <w:color w:val="auto"/>
                <w:sz w:val="22"/>
                <w:szCs w:val="22"/>
                <w:highlight w:val="none"/>
              </w:rPr>
              <w:t>序 号</w:t>
            </w:r>
          </w:p>
        </w:tc>
        <w:tc>
          <w:tcPr>
            <w:tcW w:w="164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bCs/>
                <w:color w:val="auto"/>
                <w:sz w:val="22"/>
                <w:szCs w:val="22"/>
                <w:highlight w:val="none"/>
              </w:rPr>
            </w:pPr>
            <w:r>
              <w:rPr>
                <w:rFonts w:hint="eastAsia"/>
                <w:bCs/>
                <w:color w:val="auto"/>
                <w:sz w:val="22"/>
                <w:szCs w:val="22"/>
                <w:highlight w:val="none"/>
              </w:rPr>
              <w:t>管养内容</w:t>
            </w:r>
          </w:p>
        </w:tc>
        <w:tc>
          <w:tcPr>
            <w:tcW w:w="172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bCs/>
                <w:color w:val="auto"/>
                <w:sz w:val="22"/>
                <w:szCs w:val="22"/>
                <w:highlight w:val="none"/>
              </w:rPr>
            </w:pPr>
            <w:r>
              <w:rPr>
                <w:rFonts w:hint="eastAsia"/>
                <w:bCs/>
                <w:color w:val="auto"/>
                <w:sz w:val="22"/>
                <w:szCs w:val="22"/>
                <w:highlight w:val="none"/>
              </w:rPr>
              <w:t>位置/数量</w:t>
            </w:r>
          </w:p>
        </w:tc>
        <w:tc>
          <w:tcPr>
            <w:tcW w:w="3876"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bCs/>
                <w:color w:val="auto"/>
                <w:sz w:val="22"/>
                <w:szCs w:val="22"/>
                <w:highlight w:val="none"/>
              </w:rPr>
            </w:pPr>
            <w:r>
              <w:rPr>
                <w:rFonts w:hint="eastAsia"/>
                <w:bCs/>
                <w:color w:val="auto"/>
                <w:sz w:val="22"/>
                <w:szCs w:val="22"/>
                <w:highlight w:val="none"/>
              </w:rPr>
              <w:t>规模、服务内容</w:t>
            </w:r>
          </w:p>
        </w:tc>
        <w:tc>
          <w:tcPr>
            <w:tcW w:w="1095"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bCs/>
                <w:color w:val="auto"/>
                <w:sz w:val="22"/>
                <w:szCs w:val="22"/>
                <w:highlight w:val="none"/>
              </w:rPr>
            </w:pPr>
            <w:r>
              <w:rPr>
                <w:rFonts w:hint="eastAsia"/>
                <w:bCs/>
                <w:color w:val="auto"/>
                <w:sz w:val="22"/>
                <w:szCs w:val="22"/>
                <w:highlight w:val="none"/>
              </w:rPr>
              <w:t>备注</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461" w:hRule="atLeast"/>
        </w:trPr>
        <w:tc>
          <w:tcPr>
            <w:tcW w:w="579" w:type="dxa"/>
            <w:gridSpan w:val="2"/>
            <w:tcBorders>
              <w:top w:val="single" w:color="000000" w:sz="8" w:space="0"/>
              <w:left w:val="single" w:color="auto" w:sz="4" w:space="0"/>
              <w:bottom w:val="single" w:color="000000" w:sz="8" w:space="0"/>
              <w:right w:val="single" w:color="000000" w:sz="8" w:space="0"/>
            </w:tcBorders>
            <w:shd w:val="clear" w:color="000000" w:fill="FFFFFF"/>
            <w:noWrap w:val="0"/>
            <w:tcMar>
              <w:top w:w="15" w:type="dxa"/>
              <w:left w:w="15" w:type="dxa"/>
              <w:bottom w:w="0" w:type="dxa"/>
              <w:right w:w="15" w:type="dxa"/>
            </w:tcMar>
            <w:vAlign w:val="center"/>
          </w:tcPr>
          <w:p>
            <w:pPr>
              <w:jc w:val="center"/>
              <w:rPr>
                <w:color w:val="auto"/>
                <w:sz w:val="22"/>
                <w:szCs w:val="22"/>
                <w:highlight w:val="none"/>
              </w:rPr>
            </w:pPr>
            <w:r>
              <w:rPr>
                <w:color w:val="auto"/>
                <w:sz w:val="22"/>
                <w:szCs w:val="22"/>
                <w:highlight w:val="none"/>
              </w:rPr>
              <w:t>1</w:t>
            </w:r>
          </w:p>
        </w:tc>
        <w:tc>
          <w:tcPr>
            <w:tcW w:w="1647"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bCs/>
                <w:color w:val="auto"/>
                <w:sz w:val="22"/>
                <w:szCs w:val="22"/>
                <w:highlight w:val="none"/>
              </w:rPr>
            </w:pPr>
            <w:r>
              <w:rPr>
                <w:rFonts w:hint="eastAsia" w:ascii="宋体" w:hAnsi="宋体" w:cs="宋体"/>
                <w:color w:val="auto"/>
                <w:kern w:val="0"/>
                <w:sz w:val="22"/>
                <w:szCs w:val="22"/>
                <w:highlight w:val="none"/>
                <w:lang w:bidi="ar"/>
              </w:rPr>
              <w:t>公交场站及站台保洁项目</w:t>
            </w:r>
          </w:p>
        </w:tc>
        <w:tc>
          <w:tcPr>
            <w:tcW w:w="172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bCs/>
                <w:color w:val="auto"/>
                <w:sz w:val="22"/>
                <w:szCs w:val="22"/>
                <w:highlight w:val="none"/>
              </w:rPr>
            </w:pPr>
            <w:r>
              <w:rPr>
                <w:rFonts w:hint="eastAsia" w:ascii="宋体" w:hAnsi="宋体" w:cs="宋体"/>
                <w:color w:val="auto"/>
                <w:kern w:val="0"/>
                <w:sz w:val="22"/>
                <w:szCs w:val="22"/>
                <w:highlight w:val="none"/>
                <w:lang w:bidi="ar"/>
              </w:rPr>
              <w:t>工业B区</w:t>
            </w:r>
          </w:p>
        </w:tc>
        <w:tc>
          <w:tcPr>
            <w:tcW w:w="3876" w:type="dxa"/>
            <w:gridSpan w:val="4"/>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hint="eastAsia"/>
                <w:bCs/>
                <w:color w:val="auto"/>
                <w:sz w:val="22"/>
                <w:szCs w:val="22"/>
                <w:highlight w:val="none"/>
              </w:rPr>
            </w:pPr>
            <w:r>
              <w:rPr>
                <w:rFonts w:hint="eastAsia" w:ascii="宋体" w:hAnsi="宋体" w:cs="宋体"/>
                <w:color w:val="auto"/>
                <w:kern w:val="0"/>
                <w:sz w:val="22"/>
                <w:szCs w:val="22"/>
                <w:highlight w:val="none"/>
                <w:lang w:bidi="ar"/>
              </w:rPr>
              <w:t>公交场站1处（516终点站1155㎡）公交站台4座；保洁、保序。</w:t>
            </w:r>
          </w:p>
        </w:tc>
        <w:tc>
          <w:tcPr>
            <w:tcW w:w="1095"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auto"/>
                <w:sz w:val="22"/>
                <w:szCs w:val="22"/>
                <w:highlight w:val="none"/>
              </w:rPr>
            </w:pPr>
            <w:r>
              <w:rPr>
                <w:rFonts w:hint="eastAsia"/>
                <w:color w:val="auto"/>
                <w:sz w:val="22"/>
                <w:szCs w:val="22"/>
                <w:highlight w:val="none"/>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71" w:hRule="atLeast"/>
        </w:trPr>
        <w:tc>
          <w:tcPr>
            <w:tcW w:w="579" w:type="dxa"/>
            <w:gridSpan w:val="2"/>
            <w:tcBorders>
              <w:top w:val="single" w:color="000000" w:sz="8" w:space="0"/>
              <w:left w:val="single" w:color="auto" w:sz="4" w:space="0"/>
              <w:bottom w:val="single" w:color="000000" w:sz="8" w:space="0"/>
              <w:right w:val="single" w:color="000000" w:sz="8" w:space="0"/>
            </w:tcBorders>
            <w:shd w:val="clear" w:color="000000" w:fill="FFFFFF"/>
            <w:noWrap w:val="0"/>
            <w:tcMar>
              <w:top w:w="15" w:type="dxa"/>
              <w:left w:w="15" w:type="dxa"/>
              <w:bottom w:w="0" w:type="dxa"/>
              <w:right w:w="15" w:type="dxa"/>
            </w:tcMar>
            <w:vAlign w:val="center"/>
          </w:tcPr>
          <w:p>
            <w:pPr>
              <w:jc w:val="center"/>
              <w:rPr>
                <w:rFonts w:hint="eastAsia"/>
                <w:color w:val="auto"/>
                <w:sz w:val="22"/>
                <w:szCs w:val="22"/>
                <w:highlight w:val="none"/>
              </w:rPr>
            </w:pPr>
            <w:r>
              <w:rPr>
                <w:rFonts w:hint="eastAsia"/>
                <w:color w:val="auto"/>
                <w:sz w:val="22"/>
                <w:szCs w:val="22"/>
                <w:highlight w:val="none"/>
              </w:rPr>
              <w:t>2</w:t>
            </w:r>
          </w:p>
        </w:tc>
        <w:tc>
          <w:tcPr>
            <w:tcW w:w="1647"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bCs/>
                <w:color w:val="auto"/>
                <w:sz w:val="22"/>
                <w:szCs w:val="22"/>
                <w:highlight w:val="none"/>
              </w:rPr>
            </w:pPr>
            <w:r>
              <w:rPr>
                <w:rFonts w:hint="eastAsia" w:ascii="宋体" w:hAnsi="宋体" w:cs="宋体"/>
                <w:color w:val="auto"/>
                <w:kern w:val="0"/>
                <w:sz w:val="22"/>
                <w:szCs w:val="22"/>
                <w:highlight w:val="none"/>
                <w:lang w:bidi="ar"/>
              </w:rPr>
              <w:t>厕所</w:t>
            </w:r>
          </w:p>
        </w:tc>
        <w:tc>
          <w:tcPr>
            <w:tcW w:w="172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bCs/>
                <w:color w:val="auto"/>
                <w:sz w:val="22"/>
                <w:szCs w:val="22"/>
                <w:highlight w:val="none"/>
              </w:rPr>
            </w:pPr>
            <w:r>
              <w:rPr>
                <w:rFonts w:hint="eastAsia" w:ascii="宋体" w:hAnsi="宋体" w:cs="宋体"/>
                <w:color w:val="auto"/>
                <w:kern w:val="0"/>
                <w:sz w:val="22"/>
                <w:szCs w:val="22"/>
                <w:highlight w:val="none"/>
                <w:lang w:bidi="ar"/>
              </w:rPr>
              <w:t>庄桥高铁站</w:t>
            </w:r>
          </w:p>
        </w:tc>
        <w:tc>
          <w:tcPr>
            <w:tcW w:w="3876" w:type="dxa"/>
            <w:gridSpan w:val="4"/>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bCs/>
                <w:color w:val="auto"/>
                <w:sz w:val="22"/>
                <w:szCs w:val="22"/>
                <w:highlight w:val="none"/>
              </w:rPr>
            </w:pPr>
            <w:r>
              <w:rPr>
                <w:rFonts w:hint="eastAsia" w:ascii="宋体" w:hAnsi="宋体" w:cs="宋体"/>
                <w:color w:val="auto"/>
                <w:kern w:val="0"/>
                <w:sz w:val="22"/>
                <w:szCs w:val="22"/>
                <w:highlight w:val="none"/>
                <w:lang w:bidi="ar"/>
              </w:rPr>
              <w:t>厕所保洁、设施维修维护、含水电</w:t>
            </w:r>
          </w:p>
        </w:tc>
        <w:tc>
          <w:tcPr>
            <w:tcW w:w="1095"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color w:val="auto"/>
                <w:sz w:val="22"/>
                <w:szCs w:val="22"/>
                <w:highlight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26" w:hRule="atLeast"/>
        </w:trPr>
        <w:tc>
          <w:tcPr>
            <w:tcW w:w="579" w:type="dxa"/>
            <w:gridSpan w:val="2"/>
            <w:tcBorders>
              <w:top w:val="single" w:color="000000" w:sz="8" w:space="0"/>
              <w:left w:val="single" w:color="auto" w:sz="4" w:space="0"/>
              <w:bottom w:val="single" w:color="000000" w:sz="8" w:space="0"/>
              <w:right w:val="single" w:color="000000" w:sz="8" w:space="0"/>
            </w:tcBorders>
            <w:shd w:val="clear" w:color="000000" w:fill="FFFFFF"/>
            <w:noWrap w:val="0"/>
            <w:tcMar>
              <w:top w:w="15" w:type="dxa"/>
              <w:left w:w="15" w:type="dxa"/>
              <w:bottom w:w="0" w:type="dxa"/>
              <w:right w:w="15" w:type="dxa"/>
            </w:tcMar>
            <w:vAlign w:val="center"/>
          </w:tcPr>
          <w:p>
            <w:pPr>
              <w:jc w:val="center"/>
              <w:rPr>
                <w:rFonts w:hint="eastAsia"/>
                <w:color w:val="auto"/>
                <w:sz w:val="22"/>
                <w:szCs w:val="22"/>
                <w:highlight w:val="none"/>
              </w:rPr>
            </w:pPr>
            <w:r>
              <w:rPr>
                <w:rFonts w:hint="eastAsia"/>
                <w:color w:val="auto"/>
                <w:sz w:val="22"/>
                <w:szCs w:val="22"/>
                <w:highlight w:val="none"/>
              </w:rPr>
              <w:t>3</w:t>
            </w:r>
          </w:p>
        </w:tc>
        <w:tc>
          <w:tcPr>
            <w:tcW w:w="1647"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bCs/>
                <w:color w:val="auto"/>
                <w:sz w:val="22"/>
                <w:szCs w:val="22"/>
                <w:highlight w:val="none"/>
              </w:rPr>
            </w:pPr>
            <w:r>
              <w:rPr>
                <w:rFonts w:hint="eastAsia" w:ascii="宋体" w:hAnsi="宋体" w:cs="宋体"/>
                <w:color w:val="auto"/>
                <w:kern w:val="0"/>
                <w:sz w:val="22"/>
                <w:szCs w:val="22"/>
                <w:highlight w:val="none"/>
                <w:lang w:bidi="ar"/>
              </w:rPr>
              <w:t>厕所</w:t>
            </w:r>
          </w:p>
        </w:tc>
        <w:tc>
          <w:tcPr>
            <w:tcW w:w="172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bCs/>
                <w:color w:val="auto"/>
                <w:sz w:val="22"/>
                <w:szCs w:val="22"/>
                <w:highlight w:val="none"/>
              </w:rPr>
            </w:pPr>
            <w:r>
              <w:rPr>
                <w:rFonts w:hint="eastAsia" w:ascii="宋体" w:hAnsi="宋体" w:cs="宋体"/>
                <w:color w:val="auto"/>
                <w:kern w:val="0"/>
                <w:sz w:val="22"/>
                <w:szCs w:val="22"/>
                <w:highlight w:val="none"/>
                <w:lang w:bidi="ar"/>
              </w:rPr>
              <w:t>邵余华庭</w:t>
            </w:r>
          </w:p>
        </w:tc>
        <w:tc>
          <w:tcPr>
            <w:tcW w:w="3876" w:type="dxa"/>
            <w:gridSpan w:val="4"/>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bCs/>
                <w:color w:val="auto"/>
                <w:sz w:val="22"/>
                <w:szCs w:val="22"/>
                <w:highlight w:val="none"/>
              </w:rPr>
            </w:pPr>
            <w:r>
              <w:rPr>
                <w:rFonts w:hint="eastAsia" w:ascii="宋体" w:hAnsi="宋体" w:cs="宋体"/>
                <w:color w:val="auto"/>
                <w:kern w:val="0"/>
                <w:sz w:val="22"/>
                <w:szCs w:val="22"/>
                <w:highlight w:val="none"/>
                <w:lang w:bidi="ar"/>
              </w:rPr>
              <w:t>厕所保洁、设施维修维护、含水电</w:t>
            </w:r>
          </w:p>
        </w:tc>
        <w:tc>
          <w:tcPr>
            <w:tcW w:w="1095"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color w:val="auto"/>
                <w:sz w:val="22"/>
                <w:szCs w:val="22"/>
                <w:highlight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86" w:hRule="atLeast"/>
        </w:trPr>
        <w:tc>
          <w:tcPr>
            <w:tcW w:w="579" w:type="dxa"/>
            <w:gridSpan w:val="2"/>
            <w:tcBorders>
              <w:top w:val="single" w:color="000000" w:sz="8" w:space="0"/>
              <w:left w:val="single" w:color="auto" w:sz="4" w:space="0"/>
              <w:bottom w:val="single" w:color="000000" w:sz="8" w:space="0"/>
              <w:right w:val="single" w:color="000000" w:sz="8" w:space="0"/>
            </w:tcBorders>
            <w:shd w:val="clear" w:color="000000" w:fill="FFFFFF"/>
            <w:noWrap w:val="0"/>
            <w:tcMar>
              <w:top w:w="15" w:type="dxa"/>
              <w:left w:w="15" w:type="dxa"/>
              <w:bottom w:w="0" w:type="dxa"/>
              <w:right w:w="15" w:type="dxa"/>
            </w:tcMar>
            <w:vAlign w:val="center"/>
          </w:tcPr>
          <w:p>
            <w:pPr>
              <w:jc w:val="center"/>
              <w:rPr>
                <w:rFonts w:hint="eastAsia"/>
                <w:color w:val="auto"/>
                <w:sz w:val="22"/>
                <w:szCs w:val="22"/>
                <w:highlight w:val="none"/>
              </w:rPr>
            </w:pPr>
            <w:r>
              <w:rPr>
                <w:rFonts w:hint="eastAsia"/>
                <w:color w:val="auto"/>
                <w:sz w:val="22"/>
                <w:szCs w:val="22"/>
                <w:highlight w:val="none"/>
              </w:rPr>
              <w:t>4</w:t>
            </w:r>
          </w:p>
        </w:tc>
        <w:tc>
          <w:tcPr>
            <w:tcW w:w="1647"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bCs/>
                <w:color w:val="auto"/>
                <w:sz w:val="22"/>
                <w:szCs w:val="22"/>
                <w:highlight w:val="none"/>
              </w:rPr>
            </w:pPr>
            <w:r>
              <w:rPr>
                <w:rFonts w:hint="eastAsia" w:ascii="宋体" w:hAnsi="宋体" w:cs="宋体"/>
                <w:color w:val="auto"/>
                <w:kern w:val="0"/>
                <w:sz w:val="22"/>
                <w:szCs w:val="22"/>
                <w:highlight w:val="none"/>
                <w:lang w:bidi="ar"/>
              </w:rPr>
              <w:t>厕所</w:t>
            </w:r>
          </w:p>
        </w:tc>
        <w:tc>
          <w:tcPr>
            <w:tcW w:w="172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bCs/>
                <w:color w:val="auto"/>
                <w:sz w:val="22"/>
                <w:szCs w:val="22"/>
                <w:highlight w:val="none"/>
              </w:rPr>
            </w:pPr>
            <w:r>
              <w:rPr>
                <w:rFonts w:hint="eastAsia" w:ascii="宋体" w:hAnsi="宋体" w:cs="宋体"/>
                <w:color w:val="auto"/>
                <w:kern w:val="0"/>
                <w:sz w:val="22"/>
                <w:szCs w:val="22"/>
                <w:highlight w:val="none"/>
                <w:lang w:bidi="ar"/>
              </w:rPr>
              <w:t>应嘉丽园</w:t>
            </w:r>
          </w:p>
        </w:tc>
        <w:tc>
          <w:tcPr>
            <w:tcW w:w="3876" w:type="dxa"/>
            <w:gridSpan w:val="4"/>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bCs/>
                <w:color w:val="auto"/>
                <w:sz w:val="22"/>
                <w:szCs w:val="22"/>
                <w:highlight w:val="none"/>
              </w:rPr>
            </w:pPr>
            <w:r>
              <w:rPr>
                <w:rFonts w:hint="eastAsia" w:ascii="宋体" w:hAnsi="宋体" w:cs="宋体"/>
                <w:color w:val="auto"/>
                <w:kern w:val="0"/>
                <w:sz w:val="22"/>
                <w:szCs w:val="22"/>
                <w:highlight w:val="none"/>
                <w:lang w:bidi="ar"/>
              </w:rPr>
              <w:t>厕所保洁、设施维修维护、含水电</w:t>
            </w:r>
          </w:p>
        </w:tc>
        <w:tc>
          <w:tcPr>
            <w:tcW w:w="1095"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color w:val="auto"/>
                <w:sz w:val="22"/>
                <w:szCs w:val="22"/>
                <w:highlight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586" w:hRule="atLeast"/>
        </w:trPr>
        <w:tc>
          <w:tcPr>
            <w:tcW w:w="579" w:type="dxa"/>
            <w:gridSpan w:val="2"/>
            <w:tcBorders>
              <w:top w:val="single" w:color="000000" w:sz="8" w:space="0"/>
              <w:left w:val="single" w:color="auto" w:sz="4" w:space="0"/>
              <w:bottom w:val="single" w:color="000000" w:sz="8" w:space="0"/>
              <w:right w:val="single" w:color="000000" w:sz="8" w:space="0"/>
            </w:tcBorders>
            <w:shd w:val="clear" w:color="000000" w:fill="FFFFFF"/>
            <w:noWrap w:val="0"/>
            <w:tcMar>
              <w:top w:w="15" w:type="dxa"/>
              <w:left w:w="15" w:type="dxa"/>
              <w:bottom w:w="0" w:type="dxa"/>
              <w:right w:w="15" w:type="dxa"/>
            </w:tcMar>
            <w:vAlign w:val="center"/>
          </w:tcPr>
          <w:p>
            <w:pPr>
              <w:jc w:val="center"/>
              <w:rPr>
                <w:rFonts w:hint="eastAsia"/>
                <w:color w:val="auto"/>
                <w:sz w:val="22"/>
                <w:szCs w:val="22"/>
                <w:highlight w:val="none"/>
              </w:rPr>
            </w:pPr>
            <w:r>
              <w:rPr>
                <w:rFonts w:hint="eastAsia"/>
                <w:color w:val="auto"/>
                <w:sz w:val="22"/>
                <w:szCs w:val="22"/>
                <w:highlight w:val="none"/>
              </w:rPr>
              <w:t>5</w:t>
            </w:r>
          </w:p>
        </w:tc>
        <w:tc>
          <w:tcPr>
            <w:tcW w:w="1647"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bCs/>
                <w:color w:val="auto"/>
                <w:sz w:val="22"/>
                <w:szCs w:val="22"/>
                <w:highlight w:val="none"/>
              </w:rPr>
            </w:pPr>
            <w:r>
              <w:rPr>
                <w:rFonts w:hint="eastAsia" w:ascii="宋体" w:hAnsi="宋体" w:cs="宋体"/>
                <w:color w:val="auto"/>
                <w:kern w:val="0"/>
                <w:sz w:val="22"/>
                <w:szCs w:val="22"/>
                <w:highlight w:val="none"/>
                <w:lang w:bidi="ar"/>
              </w:rPr>
              <w:t>庄桥河强排泵站</w:t>
            </w:r>
          </w:p>
        </w:tc>
        <w:tc>
          <w:tcPr>
            <w:tcW w:w="172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bCs/>
                <w:color w:val="auto"/>
                <w:sz w:val="22"/>
                <w:szCs w:val="22"/>
                <w:highlight w:val="none"/>
              </w:rPr>
            </w:pPr>
            <w:r>
              <w:rPr>
                <w:rFonts w:hint="eastAsia" w:ascii="宋体" w:hAnsi="宋体" w:cs="宋体"/>
                <w:color w:val="auto"/>
                <w:kern w:val="0"/>
                <w:sz w:val="22"/>
                <w:szCs w:val="22"/>
                <w:highlight w:val="none"/>
                <w:lang w:bidi="ar"/>
              </w:rPr>
              <w:t>1</w:t>
            </w:r>
          </w:p>
        </w:tc>
        <w:tc>
          <w:tcPr>
            <w:tcW w:w="3876" w:type="dxa"/>
            <w:gridSpan w:val="4"/>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bCs/>
                <w:color w:val="auto"/>
                <w:sz w:val="22"/>
                <w:szCs w:val="22"/>
                <w:highlight w:val="none"/>
              </w:rPr>
            </w:pPr>
            <w:r>
              <w:rPr>
                <w:rFonts w:hint="eastAsia" w:ascii="宋体" w:hAnsi="宋体" w:cs="宋体"/>
                <w:color w:val="auto"/>
                <w:kern w:val="0"/>
                <w:sz w:val="22"/>
                <w:szCs w:val="22"/>
                <w:highlight w:val="none"/>
                <w:lang w:bidi="ar"/>
              </w:rPr>
              <w:t>管养、维修、清理、汛期值班</w:t>
            </w:r>
          </w:p>
        </w:tc>
        <w:tc>
          <w:tcPr>
            <w:tcW w:w="1095"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color w:val="auto"/>
                <w:sz w:val="22"/>
                <w:szCs w:val="22"/>
                <w:highlight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586" w:hRule="atLeast"/>
        </w:trPr>
        <w:tc>
          <w:tcPr>
            <w:tcW w:w="579" w:type="dxa"/>
            <w:gridSpan w:val="2"/>
            <w:tcBorders>
              <w:top w:val="single" w:color="000000" w:sz="8" w:space="0"/>
              <w:left w:val="single" w:color="auto" w:sz="4" w:space="0"/>
              <w:bottom w:val="single" w:color="000000" w:sz="8" w:space="0"/>
              <w:right w:val="single" w:color="000000" w:sz="8" w:space="0"/>
            </w:tcBorders>
            <w:shd w:val="clear" w:color="000000" w:fill="FFFFFF"/>
            <w:noWrap w:val="0"/>
            <w:tcMar>
              <w:top w:w="15" w:type="dxa"/>
              <w:left w:w="15" w:type="dxa"/>
              <w:bottom w:w="0" w:type="dxa"/>
              <w:right w:w="15" w:type="dxa"/>
            </w:tcMar>
            <w:vAlign w:val="center"/>
          </w:tcPr>
          <w:p>
            <w:pPr>
              <w:jc w:val="center"/>
              <w:rPr>
                <w:rFonts w:hint="eastAsia" w:eastAsia="宋体"/>
                <w:color w:val="auto"/>
                <w:sz w:val="22"/>
                <w:szCs w:val="22"/>
                <w:highlight w:val="none"/>
                <w:lang w:val="en-US" w:eastAsia="zh-CN"/>
              </w:rPr>
            </w:pPr>
            <w:r>
              <w:rPr>
                <w:rFonts w:hint="eastAsia"/>
                <w:color w:val="auto"/>
                <w:sz w:val="22"/>
                <w:szCs w:val="22"/>
                <w:highlight w:val="none"/>
                <w:lang w:val="en-US" w:eastAsia="zh-CN"/>
              </w:rPr>
              <w:t>6</w:t>
            </w:r>
          </w:p>
        </w:tc>
        <w:tc>
          <w:tcPr>
            <w:tcW w:w="1647"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老火车站新建公共厕所</w:t>
            </w:r>
          </w:p>
        </w:tc>
        <w:tc>
          <w:tcPr>
            <w:tcW w:w="172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老火车站区域</w:t>
            </w:r>
          </w:p>
        </w:tc>
        <w:tc>
          <w:tcPr>
            <w:tcW w:w="3876" w:type="dxa"/>
            <w:gridSpan w:val="4"/>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厕所保洁、设施维修维护、含水电</w:t>
            </w:r>
          </w:p>
        </w:tc>
        <w:tc>
          <w:tcPr>
            <w:tcW w:w="1095"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color w:val="auto"/>
                <w:sz w:val="22"/>
                <w:szCs w:val="22"/>
                <w:highlight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481" w:hRule="atLeast"/>
        </w:trPr>
        <w:tc>
          <w:tcPr>
            <w:tcW w:w="579" w:type="dxa"/>
            <w:gridSpan w:val="2"/>
            <w:tcBorders>
              <w:top w:val="single" w:color="000000" w:sz="8" w:space="0"/>
              <w:left w:val="single" w:color="auto" w:sz="4" w:space="0"/>
              <w:bottom w:val="single" w:color="000000" w:sz="8" w:space="0"/>
              <w:right w:val="single" w:color="000000" w:sz="8" w:space="0"/>
            </w:tcBorders>
            <w:shd w:val="clear" w:color="000000" w:fill="FFFFFF"/>
            <w:noWrap w:val="0"/>
            <w:tcMar>
              <w:top w:w="15" w:type="dxa"/>
              <w:left w:w="15" w:type="dxa"/>
              <w:bottom w:w="0" w:type="dxa"/>
              <w:right w:w="15" w:type="dxa"/>
            </w:tcMar>
            <w:vAlign w:val="center"/>
          </w:tcPr>
          <w:p>
            <w:pPr>
              <w:jc w:val="center"/>
              <w:rPr>
                <w:rFonts w:hint="eastAsia" w:eastAsia="宋体"/>
                <w:color w:val="auto"/>
                <w:sz w:val="22"/>
                <w:szCs w:val="22"/>
                <w:highlight w:val="none"/>
                <w:lang w:eastAsia="zh-CN"/>
              </w:rPr>
            </w:pPr>
            <w:r>
              <w:rPr>
                <w:rFonts w:hint="eastAsia"/>
                <w:color w:val="auto"/>
                <w:sz w:val="22"/>
                <w:szCs w:val="22"/>
                <w:highlight w:val="none"/>
                <w:lang w:val="en-US" w:eastAsia="zh-CN"/>
              </w:rPr>
              <w:t>7</w:t>
            </w:r>
          </w:p>
        </w:tc>
        <w:tc>
          <w:tcPr>
            <w:tcW w:w="164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bCs/>
                <w:color w:val="auto"/>
                <w:sz w:val="22"/>
                <w:szCs w:val="22"/>
                <w:highlight w:val="none"/>
              </w:rPr>
            </w:pPr>
            <w:r>
              <w:rPr>
                <w:rFonts w:hint="eastAsia" w:ascii="宋体" w:hAnsi="宋体" w:cs="宋体"/>
                <w:color w:val="auto"/>
                <w:kern w:val="0"/>
                <w:sz w:val="22"/>
                <w:szCs w:val="22"/>
                <w:highlight w:val="none"/>
                <w:lang w:bidi="ar"/>
              </w:rPr>
              <w:t>闸门站</w:t>
            </w:r>
          </w:p>
        </w:tc>
        <w:tc>
          <w:tcPr>
            <w:tcW w:w="172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bCs/>
                <w:color w:val="auto"/>
                <w:sz w:val="22"/>
                <w:szCs w:val="22"/>
                <w:highlight w:val="none"/>
              </w:rPr>
            </w:pPr>
            <w:r>
              <w:rPr>
                <w:rFonts w:hint="eastAsia" w:ascii="宋体" w:hAnsi="宋体" w:cs="宋体"/>
                <w:color w:val="auto"/>
                <w:kern w:val="0"/>
                <w:sz w:val="22"/>
                <w:szCs w:val="22"/>
                <w:highlight w:val="none"/>
                <w:lang w:bidi="ar"/>
              </w:rPr>
              <w:t>1</w:t>
            </w:r>
          </w:p>
        </w:tc>
        <w:tc>
          <w:tcPr>
            <w:tcW w:w="3876"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bCs/>
                <w:color w:val="auto"/>
                <w:sz w:val="22"/>
                <w:szCs w:val="22"/>
                <w:highlight w:val="none"/>
              </w:rPr>
            </w:pPr>
            <w:r>
              <w:rPr>
                <w:rFonts w:hint="eastAsia" w:ascii="宋体" w:hAnsi="宋体" w:cs="宋体"/>
                <w:color w:val="auto"/>
                <w:kern w:val="0"/>
                <w:sz w:val="22"/>
                <w:szCs w:val="22"/>
                <w:highlight w:val="none"/>
                <w:lang w:bidi="ar"/>
              </w:rPr>
              <w:t>李碶渡闸门，管养、维修、清理、汛期值班</w:t>
            </w:r>
          </w:p>
        </w:tc>
        <w:tc>
          <w:tcPr>
            <w:tcW w:w="1095"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color w:val="auto"/>
                <w:sz w:val="22"/>
                <w:szCs w:val="22"/>
                <w:highlight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496" w:hRule="atLeast"/>
        </w:trPr>
        <w:tc>
          <w:tcPr>
            <w:tcW w:w="579" w:type="dxa"/>
            <w:gridSpan w:val="2"/>
            <w:tcBorders>
              <w:top w:val="single" w:color="000000" w:sz="8" w:space="0"/>
              <w:left w:val="single" w:color="auto" w:sz="4" w:space="0"/>
              <w:bottom w:val="single" w:color="000000" w:sz="8" w:space="0"/>
              <w:right w:val="single" w:color="000000" w:sz="8" w:space="0"/>
            </w:tcBorders>
            <w:shd w:val="clear" w:color="000000" w:fill="FFFFFF"/>
            <w:noWrap w:val="0"/>
            <w:tcMar>
              <w:top w:w="15" w:type="dxa"/>
              <w:left w:w="15" w:type="dxa"/>
              <w:bottom w:w="0" w:type="dxa"/>
              <w:right w:w="15" w:type="dxa"/>
            </w:tcMar>
            <w:vAlign w:val="center"/>
          </w:tcPr>
          <w:p>
            <w:pPr>
              <w:jc w:val="center"/>
              <w:rPr>
                <w:rFonts w:hint="eastAsia" w:eastAsia="宋体"/>
                <w:color w:val="auto"/>
                <w:sz w:val="22"/>
                <w:szCs w:val="22"/>
                <w:highlight w:val="none"/>
                <w:lang w:eastAsia="zh-CN"/>
              </w:rPr>
            </w:pPr>
            <w:r>
              <w:rPr>
                <w:rFonts w:hint="eastAsia"/>
                <w:color w:val="auto"/>
                <w:sz w:val="22"/>
                <w:szCs w:val="22"/>
                <w:highlight w:val="none"/>
                <w:lang w:val="en-US" w:eastAsia="zh-CN"/>
              </w:rPr>
              <w:t>8</w:t>
            </w:r>
          </w:p>
        </w:tc>
        <w:tc>
          <w:tcPr>
            <w:tcW w:w="1647"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bCs/>
                <w:color w:val="auto"/>
                <w:sz w:val="22"/>
                <w:szCs w:val="22"/>
                <w:highlight w:val="none"/>
              </w:rPr>
            </w:pPr>
            <w:r>
              <w:rPr>
                <w:rFonts w:hint="eastAsia" w:ascii="宋体" w:hAnsi="宋体" w:cs="宋体"/>
                <w:color w:val="auto"/>
                <w:kern w:val="0"/>
                <w:sz w:val="22"/>
                <w:szCs w:val="22"/>
                <w:highlight w:val="none"/>
                <w:lang w:bidi="ar"/>
              </w:rPr>
              <w:t>污水提升井泵站</w:t>
            </w:r>
          </w:p>
        </w:tc>
        <w:tc>
          <w:tcPr>
            <w:tcW w:w="172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bCs/>
                <w:color w:val="auto"/>
                <w:sz w:val="22"/>
                <w:szCs w:val="22"/>
                <w:highlight w:val="none"/>
              </w:rPr>
            </w:pPr>
            <w:r>
              <w:rPr>
                <w:rFonts w:hint="eastAsia" w:ascii="宋体" w:hAnsi="宋体" w:cs="宋体"/>
                <w:color w:val="auto"/>
                <w:kern w:val="0"/>
                <w:sz w:val="22"/>
                <w:szCs w:val="22"/>
                <w:highlight w:val="none"/>
                <w:lang w:bidi="ar"/>
              </w:rPr>
              <w:t>11</w:t>
            </w:r>
          </w:p>
        </w:tc>
        <w:tc>
          <w:tcPr>
            <w:tcW w:w="3876" w:type="dxa"/>
            <w:gridSpan w:val="4"/>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bCs/>
                <w:color w:val="auto"/>
                <w:sz w:val="22"/>
                <w:szCs w:val="22"/>
                <w:highlight w:val="none"/>
              </w:rPr>
            </w:pPr>
            <w:r>
              <w:rPr>
                <w:rFonts w:hint="eastAsia" w:ascii="宋体" w:hAnsi="宋体" w:cs="宋体"/>
                <w:color w:val="auto"/>
                <w:kern w:val="0"/>
                <w:sz w:val="22"/>
                <w:szCs w:val="22"/>
                <w:highlight w:val="none"/>
                <w:lang w:bidi="ar"/>
              </w:rPr>
              <w:t>老镇区范围，管养、维修、清理、汛期值班</w:t>
            </w:r>
          </w:p>
        </w:tc>
        <w:tc>
          <w:tcPr>
            <w:tcW w:w="1095"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color w:val="auto"/>
                <w:sz w:val="22"/>
                <w:szCs w:val="22"/>
                <w:highlight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431" w:hRule="atLeast"/>
        </w:trPr>
        <w:tc>
          <w:tcPr>
            <w:tcW w:w="579" w:type="dxa"/>
            <w:gridSpan w:val="2"/>
            <w:tcBorders>
              <w:top w:val="nil"/>
              <w:left w:val="single" w:color="auto" w:sz="4" w:space="0"/>
              <w:bottom w:val="single" w:color="000000" w:sz="8" w:space="0"/>
              <w:right w:val="single" w:color="000000" w:sz="8" w:space="0"/>
            </w:tcBorders>
            <w:shd w:val="clear" w:color="000000" w:fill="FFFFFF"/>
            <w:noWrap w:val="0"/>
            <w:tcMar>
              <w:top w:w="15" w:type="dxa"/>
              <w:left w:w="15" w:type="dxa"/>
              <w:bottom w:w="0" w:type="dxa"/>
              <w:right w:w="15" w:type="dxa"/>
            </w:tcMar>
            <w:vAlign w:val="center"/>
          </w:tcPr>
          <w:p>
            <w:pPr>
              <w:jc w:val="center"/>
              <w:rPr>
                <w:rFonts w:hint="eastAsia" w:eastAsia="宋体"/>
                <w:color w:val="auto"/>
                <w:sz w:val="22"/>
                <w:szCs w:val="22"/>
                <w:highlight w:val="none"/>
                <w:lang w:eastAsia="zh-CN"/>
              </w:rPr>
            </w:pPr>
            <w:r>
              <w:rPr>
                <w:rFonts w:hint="eastAsia"/>
                <w:color w:val="auto"/>
                <w:sz w:val="22"/>
                <w:szCs w:val="22"/>
                <w:highlight w:val="none"/>
                <w:lang w:val="en-US" w:eastAsia="zh-CN"/>
              </w:rPr>
              <w:t>9</w:t>
            </w:r>
          </w:p>
        </w:tc>
        <w:tc>
          <w:tcPr>
            <w:tcW w:w="1647"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bCs/>
                <w:color w:val="auto"/>
                <w:sz w:val="22"/>
                <w:szCs w:val="22"/>
                <w:highlight w:val="none"/>
              </w:rPr>
            </w:pPr>
            <w:r>
              <w:rPr>
                <w:rFonts w:hint="eastAsia" w:ascii="宋体" w:hAnsi="宋体" w:cs="宋体"/>
                <w:color w:val="auto"/>
                <w:kern w:val="0"/>
                <w:sz w:val="22"/>
                <w:szCs w:val="22"/>
                <w:highlight w:val="none"/>
                <w:lang w:bidi="ar"/>
              </w:rPr>
              <w:t>截污闸门井</w:t>
            </w:r>
          </w:p>
        </w:tc>
        <w:tc>
          <w:tcPr>
            <w:tcW w:w="172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bCs/>
                <w:color w:val="auto"/>
                <w:sz w:val="22"/>
                <w:szCs w:val="22"/>
                <w:highlight w:val="none"/>
              </w:rPr>
            </w:pPr>
            <w:r>
              <w:rPr>
                <w:rFonts w:hint="eastAsia" w:ascii="宋体" w:hAnsi="宋体" w:cs="宋体"/>
                <w:color w:val="auto"/>
                <w:kern w:val="0"/>
                <w:sz w:val="22"/>
                <w:szCs w:val="22"/>
                <w:highlight w:val="none"/>
                <w:lang w:bidi="ar"/>
              </w:rPr>
              <w:t>18</w:t>
            </w:r>
          </w:p>
        </w:tc>
        <w:tc>
          <w:tcPr>
            <w:tcW w:w="3876" w:type="dxa"/>
            <w:gridSpan w:val="4"/>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bCs/>
                <w:color w:val="auto"/>
                <w:sz w:val="22"/>
                <w:szCs w:val="22"/>
                <w:highlight w:val="none"/>
              </w:rPr>
            </w:pPr>
            <w:r>
              <w:rPr>
                <w:rFonts w:hint="eastAsia" w:ascii="宋体" w:hAnsi="宋体" w:cs="宋体"/>
                <w:color w:val="auto"/>
                <w:kern w:val="0"/>
                <w:sz w:val="22"/>
                <w:szCs w:val="22"/>
                <w:highlight w:val="none"/>
                <w:lang w:bidi="ar"/>
              </w:rPr>
              <w:t>庄桥河沿线，管养、维修、清理、汛期值班</w:t>
            </w:r>
          </w:p>
        </w:tc>
        <w:tc>
          <w:tcPr>
            <w:tcW w:w="1095"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auto"/>
                <w:sz w:val="22"/>
                <w:szCs w:val="22"/>
                <w:highlight w:val="none"/>
              </w:rPr>
            </w:pPr>
            <w:r>
              <w:rPr>
                <w:rFonts w:hint="eastAsia"/>
                <w:color w:val="auto"/>
                <w:sz w:val="22"/>
                <w:szCs w:val="22"/>
                <w:highlight w:val="none"/>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659" w:hRule="atLeast"/>
        </w:trPr>
        <w:tc>
          <w:tcPr>
            <w:tcW w:w="579" w:type="dxa"/>
            <w:gridSpan w:val="2"/>
            <w:tcBorders>
              <w:top w:val="nil"/>
              <w:left w:val="single" w:color="auto" w:sz="4" w:space="0"/>
              <w:bottom w:val="nil"/>
              <w:right w:val="nil"/>
            </w:tcBorders>
            <w:shd w:val="clear" w:color="000000" w:fill="FFFFFF"/>
            <w:noWrap w:val="0"/>
            <w:tcMar>
              <w:top w:w="15" w:type="dxa"/>
              <w:left w:w="15" w:type="dxa"/>
              <w:bottom w:w="0" w:type="dxa"/>
              <w:right w:w="15" w:type="dxa"/>
            </w:tcMar>
            <w:vAlign w:val="center"/>
          </w:tcPr>
          <w:p>
            <w:pPr>
              <w:jc w:val="center"/>
              <w:rPr>
                <w:rFonts w:hint="default" w:ascii="宋体" w:hAnsi="宋体" w:eastAsia="宋体" w:cs="宋体"/>
                <w:color w:val="auto"/>
                <w:sz w:val="22"/>
                <w:szCs w:val="22"/>
                <w:highlight w:val="none"/>
                <w:lang w:val="en-US" w:eastAsia="zh-CN"/>
              </w:rPr>
            </w:pPr>
            <w:r>
              <w:rPr>
                <w:rFonts w:hint="eastAsia"/>
                <w:color w:val="auto"/>
                <w:sz w:val="22"/>
                <w:szCs w:val="22"/>
                <w:highlight w:val="none"/>
                <w:lang w:val="en-US" w:eastAsia="zh-CN"/>
              </w:rPr>
              <w:t>10</w:t>
            </w:r>
          </w:p>
        </w:tc>
        <w:tc>
          <w:tcPr>
            <w:tcW w:w="1647"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bCs/>
                <w:color w:val="auto"/>
                <w:sz w:val="22"/>
                <w:szCs w:val="22"/>
                <w:highlight w:val="none"/>
              </w:rPr>
            </w:pPr>
            <w:r>
              <w:rPr>
                <w:rFonts w:hint="eastAsia" w:ascii="宋体" w:hAnsi="宋体" w:cs="宋体"/>
                <w:color w:val="auto"/>
                <w:kern w:val="0"/>
                <w:sz w:val="22"/>
                <w:szCs w:val="22"/>
                <w:highlight w:val="none"/>
                <w:lang w:bidi="ar"/>
              </w:rPr>
              <w:t>下穿提升泵站</w:t>
            </w:r>
          </w:p>
        </w:tc>
        <w:tc>
          <w:tcPr>
            <w:tcW w:w="172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bCs/>
                <w:color w:val="auto"/>
                <w:sz w:val="22"/>
                <w:szCs w:val="22"/>
                <w:highlight w:val="none"/>
              </w:rPr>
            </w:pPr>
            <w:r>
              <w:rPr>
                <w:rFonts w:hint="eastAsia" w:ascii="宋体" w:hAnsi="宋体" w:cs="宋体"/>
                <w:color w:val="auto"/>
                <w:kern w:val="0"/>
                <w:sz w:val="22"/>
                <w:szCs w:val="22"/>
                <w:highlight w:val="none"/>
                <w:lang w:bidi="ar"/>
              </w:rPr>
              <w:t>4</w:t>
            </w:r>
          </w:p>
        </w:tc>
        <w:tc>
          <w:tcPr>
            <w:tcW w:w="3876" w:type="dxa"/>
            <w:gridSpan w:val="4"/>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bCs/>
                <w:color w:val="auto"/>
                <w:sz w:val="22"/>
                <w:szCs w:val="22"/>
                <w:highlight w:val="none"/>
              </w:rPr>
            </w:pPr>
            <w:r>
              <w:rPr>
                <w:rFonts w:hint="eastAsia" w:ascii="宋体" w:hAnsi="宋体" w:cs="宋体"/>
                <w:color w:val="auto"/>
                <w:kern w:val="0"/>
                <w:sz w:val="22"/>
                <w:szCs w:val="22"/>
                <w:highlight w:val="none"/>
                <w:lang w:bidi="ar"/>
              </w:rPr>
              <w:t>东邵村2只，宁慈公路昌褀公司1只，葛家1只。管养、维修、清理、汛期值班。</w:t>
            </w:r>
          </w:p>
        </w:tc>
        <w:tc>
          <w:tcPr>
            <w:tcW w:w="1095"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auto"/>
                <w:sz w:val="22"/>
                <w:szCs w:val="22"/>
                <w:highlight w:val="none"/>
              </w:rPr>
            </w:pPr>
            <w:r>
              <w:rPr>
                <w:rFonts w:hint="eastAsia"/>
                <w:color w:val="auto"/>
                <w:sz w:val="22"/>
                <w:szCs w:val="22"/>
                <w:highlight w:val="none"/>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422" w:hRule="atLeast"/>
        </w:trPr>
        <w:tc>
          <w:tcPr>
            <w:tcW w:w="57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宋体" w:hAnsi="宋体" w:eastAsia="宋体" w:cs="宋体"/>
                <w:color w:val="auto"/>
                <w:sz w:val="22"/>
                <w:szCs w:val="22"/>
                <w:highlight w:val="none"/>
                <w:lang w:val="en-US" w:eastAsia="zh-CN"/>
              </w:rPr>
            </w:pPr>
            <w:r>
              <w:rPr>
                <w:rFonts w:hint="eastAsia"/>
                <w:color w:val="auto"/>
                <w:sz w:val="22"/>
                <w:szCs w:val="22"/>
                <w:highlight w:val="none"/>
                <w:lang w:val="en-US" w:eastAsia="zh-CN"/>
              </w:rPr>
              <w:t>11</w:t>
            </w:r>
          </w:p>
        </w:tc>
        <w:tc>
          <w:tcPr>
            <w:tcW w:w="164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特保人员</w:t>
            </w:r>
          </w:p>
        </w:tc>
        <w:tc>
          <w:tcPr>
            <w:tcW w:w="172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bidi="ar"/>
              </w:rPr>
              <w:t>15</w:t>
            </w:r>
          </w:p>
        </w:tc>
        <w:tc>
          <w:tcPr>
            <w:tcW w:w="3876" w:type="dxa"/>
            <w:gridSpan w:val="4"/>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秩序维保15人</w:t>
            </w:r>
          </w:p>
        </w:tc>
        <w:tc>
          <w:tcPr>
            <w:tcW w:w="1095"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auto"/>
                <w:sz w:val="22"/>
                <w:szCs w:val="22"/>
                <w:highlight w:val="none"/>
              </w:rPr>
            </w:pPr>
            <w:r>
              <w:rPr>
                <w:rFonts w:hint="eastAsia"/>
                <w:color w:val="auto"/>
                <w:sz w:val="22"/>
                <w:szCs w:val="22"/>
                <w:highlight w:val="none"/>
              </w:rPr>
              <w:t>　</w:t>
            </w:r>
          </w:p>
        </w:tc>
      </w:tr>
    </w:tbl>
    <w:p>
      <w:pPr>
        <w:spacing w:line="440" w:lineRule="exact"/>
        <w:jc w:val="center"/>
        <w:rPr>
          <w:rFonts w:ascii="Arial" w:hAnsi="Arial" w:eastAsia="黑体"/>
          <w:bCs/>
          <w:color w:val="auto"/>
          <w:sz w:val="22"/>
          <w:szCs w:val="22"/>
          <w:highlight w:val="none"/>
        </w:rPr>
      </w:pPr>
    </w:p>
    <w:p>
      <w:pPr>
        <w:spacing w:line="360" w:lineRule="auto"/>
        <w:ind w:firstLine="440" w:firstLineChars="200"/>
        <w:rPr>
          <w:b w:val="0"/>
          <w:bCs w:val="0"/>
          <w:color w:val="auto"/>
          <w:sz w:val="22"/>
          <w:szCs w:val="22"/>
          <w:highlight w:val="none"/>
        </w:rPr>
      </w:pPr>
      <w:r>
        <w:rPr>
          <w:rFonts w:hint="eastAsia"/>
          <w:b w:val="0"/>
          <w:bCs w:val="0"/>
          <w:color w:val="auto"/>
          <w:sz w:val="22"/>
          <w:szCs w:val="22"/>
          <w:highlight w:val="none"/>
          <w:lang w:val="en-US" w:eastAsia="zh-CN"/>
        </w:rPr>
        <w:t>3.3 特保人员</w:t>
      </w:r>
      <w:r>
        <w:rPr>
          <w:rFonts w:hint="eastAsia"/>
          <w:b w:val="0"/>
          <w:bCs w:val="0"/>
          <w:color w:val="auto"/>
          <w:sz w:val="22"/>
          <w:szCs w:val="22"/>
          <w:highlight w:val="none"/>
        </w:rPr>
        <w:t>数量：</w:t>
      </w:r>
      <w:r>
        <w:rPr>
          <w:rFonts w:hint="eastAsia"/>
          <w:b w:val="0"/>
          <w:bCs w:val="0"/>
          <w:color w:val="auto"/>
          <w:sz w:val="22"/>
          <w:szCs w:val="22"/>
          <w:highlight w:val="none"/>
          <w:lang w:val="en-US" w:eastAsia="zh-CN"/>
        </w:rPr>
        <w:t>15</w:t>
      </w:r>
      <w:r>
        <w:rPr>
          <w:rFonts w:hint="eastAsia"/>
          <w:b w:val="0"/>
          <w:bCs w:val="0"/>
          <w:color w:val="auto"/>
          <w:sz w:val="22"/>
          <w:szCs w:val="22"/>
          <w:highlight w:val="none"/>
        </w:rPr>
        <w:t>名及以上</w:t>
      </w:r>
      <w:r>
        <w:rPr>
          <w:b w:val="0"/>
          <w:bCs w:val="0"/>
          <w:color w:val="auto"/>
          <w:sz w:val="22"/>
          <w:szCs w:val="22"/>
          <w:highlight w:val="none"/>
        </w:rPr>
        <w:t>。</w:t>
      </w:r>
    </w:p>
    <w:p>
      <w:pPr>
        <w:spacing w:line="360" w:lineRule="auto"/>
        <w:ind w:firstLine="440" w:firstLineChars="200"/>
        <w:rPr>
          <w:color w:val="auto"/>
          <w:sz w:val="22"/>
          <w:szCs w:val="22"/>
          <w:highlight w:val="none"/>
        </w:rPr>
      </w:pPr>
      <w:r>
        <w:rPr>
          <w:rFonts w:hint="eastAsia"/>
          <w:color w:val="auto"/>
          <w:sz w:val="22"/>
          <w:szCs w:val="22"/>
          <w:highlight w:val="none"/>
        </w:rPr>
        <w:t>服务内容</w:t>
      </w:r>
      <w:r>
        <w:rPr>
          <w:color w:val="auto"/>
          <w:sz w:val="22"/>
          <w:szCs w:val="22"/>
          <w:highlight w:val="none"/>
        </w:rPr>
        <w:t>：</w:t>
      </w:r>
      <w:r>
        <w:rPr>
          <w:rFonts w:hint="eastAsia"/>
          <w:color w:val="auto"/>
          <w:sz w:val="22"/>
          <w:szCs w:val="22"/>
          <w:highlight w:val="none"/>
        </w:rPr>
        <w:t>区域市容秩序辅助管理服务、灾害应急、违章建筑拆除等保护性施工工作、偷倒垃圾盯防及处理等各项内容服务，具体工作安排由业主单位按需调配。</w:t>
      </w:r>
    </w:p>
    <w:p>
      <w:pPr>
        <w:spacing w:line="360" w:lineRule="auto"/>
        <w:rPr>
          <w:b/>
          <w:color w:val="auto"/>
          <w:sz w:val="22"/>
          <w:szCs w:val="22"/>
          <w:highlight w:val="none"/>
        </w:rPr>
      </w:pPr>
      <w:r>
        <w:rPr>
          <w:rFonts w:hint="eastAsia"/>
          <w:b/>
          <w:color w:val="auto"/>
          <w:sz w:val="22"/>
          <w:szCs w:val="22"/>
          <w:highlight w:val="none"/>
        </w:rPr>
        <w:t>备注：</w:t>
      </w:r>
    </w:p>
    <w:p>
      <w:pPr>
        <w:spacing w:line="360" w:lineRule="auto"/>
        <w:ind w:firstLine="433" w:firstLineChars="196"/>
        <w:rPr>
          <w:b/>
          <w:color w:val="auto"/>
          <w:sz w:val="22"/>
          <w:szCs w:val="22"/>
          <w:highlight w:val="none"/>
        </w:rPr>
      </w:pPr>
      <w:r>
        <w:rPr>
          <w:b/>
          <w:color w:val="auto"/>
          <w:sz w:val="22"/>
          <w:szCs w:val="22"/>
          <w:highlight w:val="none"/>
        </w:rPr>
        <w:fldChar w:fldCharType="begin"/>
      </w:r>
      <w:r>
        <w:rPr>
          <w:b/>
          <w:color w:val="auto"/>
          <w:sz w:val="22"/>
          <w:szCs w:val="22"/>
          <w:highlight w:val="none"/>
        </w:rPr>
        <w:instrText xml:space="preserve"> </w:instrText>
      </w:r>
      <w:r>
        <w:rPr>
          <w:rFonts w:hint="eastAsia"/>
          <w:b/>
          <w:color w:val="auto"/>
          <w:sz w:val="22"/>
          <w:szCs w:val="22"/>
          <w:highlight w:val="none"/>
        </w:rPr>
        <w:instrText xml:space="preserve">= 1 \* GB3</w:instrText>
      </w:r>
      <w:r>
        <w:rPr>
          <w:b/>
          <w:color w:val="auto"/>
          <w:sz w:val="22"/>
          <w:szCs w:val="22"/>
          <w:highlight w:val="none"/>
        </w:rPr>
        <w:instrText xml:space="preserve"> </w:instrText>
      </w:r>
      <w:r>
        <w:rPr>
          <w:b/>
          <w:color w:val="auto"/>
          <w:sz w:val="22"/>
          <w:szCs w:val="22"/>
          <w:highlight w:val="none"/>
        </w:rPr>
        <w:fldChar w:fldCharType="separate"/>
      </w:r>
      <w:r>
        <w:rPr>
          <w:rFonts w:hint="eastAsia"/>
          <w:b/>
          <w:color w:val="auto"/>
          <w:sz w:val="22"/>
          <w:szCs w:val="22"/>
          <w:highlight w:val="none"/>
        </w:rPr>
        <w:t>①</w:t>
      </w:r>
      <w:r>
        <w:rPr>
          <w:b/>
          <w:color w:val="auto"/>
          <w:sz w:val="22"/>
          <w:szCs w:val="22"/>
          <w:highlight w:val="none"/>
        </w:rPr>
        <w:fldChar w:fldCharType="end"/>
      </w:r>
      <w:r>
        <w:rPr>
          <w:rFonts w:hint="eastAsia"/>
          <w:b/>
          <w:color w:val="auto"/>
          <w:sz w:val="22"/>
          <w:szCs w:val="22"/>
          <w:highlight w:val="none"/>
        </w:rPr>
        <w:t>投标报价为包干价，合同期内服务费用不因市场和政策等因素的变动而调整。上述所列道路及绿化的面积为近似数量，与实际准确数量可能会有出入，各投标人在投标报价时应予以充分考虑，投标人如有需要自行组织现场踏勘，以充分了解项目实施位置、服务范围、周边情况及任何其他足以影响报价的情况，任何因忽视或误解现场情况而导致的索赔或养护费用申请将不予受理。采购单位联系人与联系电话详见招标公告。</w:t>
      </w:r>
    </w:p>
    <w:p>
      <w:pPr>
        <w:spacing w:line="360" w:lineRule="auto"/>
        <w:ind w:firstLine="433" w:firstLineChars="196"/>
        <w:rPr>
          <w:b/>
          <w:color w:val="auto"/>
          <w:sz w:val="22"/>
          <w:szCs w:val="22"/>
          <w:highlight w:val="none"/>
        </w:rPr>
      </w:pPr>
      <w:r>
        <w:rPr>
          <w:rFonts w:hint="eastAsia"/>
          <w:b/>
          <w:color w:val="auto"/>
          <w:sz w:val="22"/>
          <w:szCs w:val="22"/>
          <w:highlight w:val="none"/>
        </w:rPr>
        <w:t>②合同履行期间，如发生服务范围的增加或减少，原则上由甲方统一调配并以签证认可的联系单为准，价格不高于投标时的中标单价，产生的费用计入发生期间所对应的月份中。</w:t>
      </w:r>
    </w:p>
    <w:p>
      <w:pPr>
        <w:pStyle w:val="13"/>
        <w:snapToGrid w:val="0"/>
        <w:spacing w:beforeLines="0" w:afterLines="0" w:line="360" w:lineRule="auto"/>
        <w:rPr>
          <w:rFonts w:ascii="Times New Roman" w:hAnsi="Times New Roman"/>
          <w:b/>
          <w:color w:val="auto"/>
          <w:sz w:val="22"/>
          <w:szCs w:val="22"/>
          <w:highlight w:val="none"/>
        </w:rPr>
      </w:pPr>
      <w:r>
        <w:rPr>
          <w:rFonts w:hint="eastAsia" w:ascii="Times New Roman" w:hAnsi="Times New Roman"/>
          <w:b/>
          <w:color w:val="auto"/>
          <w:sz w:val="22"/>
          <w:szCs w:val="22"/>
          <w:highlight w:val="none"/>
          <w:lang w:val="en-US" w:eastAsia="zh-CN"/>
        </w:rPr>
        <w:t>3.4</w:t>
      </w:r>
      <w:r>
        <w:rPr>
          <w:rFonts w:hint="eastAsia" w:ascii="Times New Roman" w:hAnsi="Times New Roman"/>
          <w:b/>
          <w:color w:val="auto"/>
          <w:sz w:val="22"/>
          <w:szCs w:val="22"/>
          <w:highlight w:val="none"/>
        </w:rPr>
        <w:t>、服务班子配置及人员要求</w:t>
      </w:r>
    </w:p>
    <w:p>
      <w:pPr>
        <w:spacing w:line="360" w:lineRule="auto"/>
        <w:ind w:firstLine="440" w:firstLineChars="200"/>
        <w:rPr>
          <w:bCs/>
          <w:color w:val="auto"/>
          <w:sz w:val="22"/>
          <w:szCs w:val="22"/>
          <w:highlight w:val="none"/>
        </w:rPr>
      </w:pPr>
      <w:r>
        <w:rPr>
          <w:rFonts w:hint="eastAsia"/>
          <w:color w:val="auto"/>
          <w:sz w:val="22"/>
          <w:szCs w:val="22"/>
          <w:highlight w:val="none"/>
        </w:rPr>
        <w:t>各类工作人员</w:t>
      </w:r>
      <w:r>
        <w:rPr>
          <w:rFonts w:hint="eastAsia"/>
          <w:color w:val="auto"/>
          <w:sz w:val="22"/>
          <w:szCs w:val="22"/>
          <w:highlight w:val="none"/>
          <w:lang w:val="en-US" w:eastAsia="zh-CN"/>
        </w:rPr>
        <w:t>125</w:t>
      </w:r>
      <w:r>
        <w:rPr>
          <w:rFonts w:hint="eastAsia"/>
          <w:color w:val="auto"/>
          <w:sz w:val="22"/>
          <w:szCs w:val="22"/>
          <w:highlight w:val="none"/>
        </w:rPr>
        <w:t>名以上（其中保洁和养护人员</w:t>
      </w:r>
      <w:r>
        <w:rPr>
          <w:rFonts w:hint="eastAsia"/>
          <w:color w:val="auto"/>
          <w:sz w:val="22"/>
          <w:szCs w:val="22"/>
          <w:highlight w:val="none"/>
          <w:lang w:val="en-US" w:eastAsia="zh-CN"/>
        </w:rPr>
        <w:t>108</w:t>
      </w:r>
      <w:r>
        <w:rPr>
          <w:rFonts w:hint="eastAsia"/>
          <w:color w:val="auto"/>
          <w:sz w:val="22"/>
          <w:szCs w:val="22"/>
          <w:highlight w:val="none"/>
        </w:rPr>
        <w:t>名以上，</w:t>
      </w:r>
      <w:r>
        <w:rPr>
          <w:rFonts w:hint="eastAsia"/>
          <w:b w:val="0"/>
          <w:bCs w:val="0"/>
          <w:color w:val="auto"/>
          <w:sz w:val="22"/>
          <w:szCs w:val="22"/>
          <w:highlight w:val="none"/>
          <w:lang w:val="en-US" w:eastAsia="zh-CN"/>
        </w:rPr>
        <w:t>特保人员不少于</w:t>
      </w:r>
      <w:r>
        <w:rPr>
          <w:rFonts w:hint="eastAsia"/>
          <w:color w:val="auto"/>
          <w:sz w:val="22"/>
          <w:szCs w:val="22"/>
          <w:highlight w:val="none"/>
          <w:lang w:val="en-US" w:eastAsia="zh-CN"/>
        </w:rPr>
        <w:t>15</w:t>
      </w:r>
      <w:r>
        <w:rPr>
          <w:rFonts w:hint="eastAsia"/>
          <w:color w:val="auto"/>
          <w:sz w:val="22"/>
          <w:szCs w:val="22"/>
          <w:highlight w:val="none"/>
        </w:rPr>
        <w:t>名，项目专职管理人员不少于2名），按要求认真负责完成日常服务工作，并指定一名负责人，以便甲方随时能联系协调有关服务事项。各类人员原则上</w:t>
      </w:r>
      <w:r>
        <w:rPr>
          <w:bCs/>
          <w:color w:val="auto"/>
          <w:sz w:val="22"/>
          <w:szCs w:val="22"/>
          <w:highlight w:val="none"/>
        </w:rPr>
        <w:t>男性在55</w:t>
      </w:r>
      <w:r>
        <w:rPr>
          <w:rFonts w:hint="eastAsia"/>
          <w:bCs/>
          <w:color w:val="auto"/>
          <w:sz w:val="22"/>
          <w:szCs w:val="22"/>
          <w:highlight w:val="none"/>
        </w:rPr>
        <w:t>周</w:t>
      </w:r>
      <w:r>
        <w:rPr>
          <w:bCs/>
          <w:color w:val="auto"/>
          <w:sz w:val="22"/>
          <w:szCs w:val="22"/>
          <w:highlight w:val="none"/>
        </w:rPr>
        <w:t>岁以下，女性在50</w:t>
      </w:r>
      <w:r>
        <w:rPr>
          <w:rFonts w:hint="eastAsia"/>
          <w:bCs/>
          <w:color w:val="auto"/>
          <w:sz w:val="22"/>
          <w:szCs w:val="22"/>
          <w:highlight w:val="none"/>
        </w:rPr>
        <w:t>周</w:t>
      </w:r>
      <w:r>
        <w:rPr>
          <w:bCs/>
          <w:color w:val="auto"/>
          <w:sz w:val="22"/>
          <w:szCs w:val="22"/>
          <w:highlight w:val="none"/>
        </w:rPr>
        <w:t>岁以下</w:t>
      </w:r>
      <w:r>
        <w:rPr>
          <w:rFonts w:hint="eastAsia"/>
          <w:bCs/>
          <w:color w:val="auto"/>
          <w:sz w:val="22"/>
          <w:szCs w:val="22"/>
          <w:highlight w:val="none"/>
        </w:rPr>
        <w:t>，男女</w:t>
      </w:r>
      <w:r>
        <w:rPr>
          <w:bCs/>
          <w:color w:val="auto"/>
          <w:sz w:val="22"/>
          <w:szCs w:val="22"/>
          <w:highlight w:val="none"/>
        </w:rPr>
        <w:t>比例不低于</w:t>
      </w:r>
      <w:r>
        <w:rPr>
          <w:rFonts w:hint="eastAsia"/>
          <w:bCs/>
          <w:color w:val="auto"/>
          <w:sz w:val="22"/>
          <w:szCs w:val="22"/>
          <w:highlight w:val="none"/>
        </w:rPr>
        <w:t>60</w:t>
      </w:r>
      <w:r>
        <w:rPr>
          <w:bCs/>
          <w:color w:val="auto"/>
          <w:sz w:val="22"/>
          <w:szCs w:val="22"/>
          <w:highlight w:val="none"/>
        </w:rPr>
        <w:t>%</w:t>
      </w:r>
      <w:r>
        <w:rPr>
          <w:rFonts w:hint="eastAsia"/>
          <w:bCs/>
          <w:color w:val="auto"/>
          <w:sz w:val="22"/>
          <w:szCs w:val="22"/>
          <w:highlight w:val="none"/>
        </w:rPr>
        <w:t>（男</w:t>
      </w:r>
      <w:r>
        <w:rPr>
          <w:bCs/>
          <w:color w:val="auto"/>
          <w:sz w:val="22"/>
          <w:szCs w:val="22"/>
          <w:highlight w:val="none"/>
        </w:rPr>
        <w:t>）：</w:t>
      </w:r>
      <w:r>
        <w:rPr>
          <w:rFonts w:hint="eastAsia"/>
          <w:bCs/>
          <w:color w:val="auto"/>
          <w:sz w:val="22"/>
          <w:szCs w:val="22"/>
          <w:highlight w:val="none"/>
        </w:rPr>
        <w:t>40</w:t>
      </w:r>
      <w:r>
        <w:rPr>
          <w:bCs/>
          <w:color w:val="auto"/>
          <w:sz w:val="22"/>
          <w:szCs w:val="22"/>
          <w:highlight w:val="none"/>
        </w:rPr>
        <w:t>%</w:t>
      </w:r>
      <w:r>
        <w:rPr>
          <w:rFonts w:hint="eastAsia"/>
          <w:bCs/>
          <w:color w:val="auto"/>
          <w:sz w:val="22"/>
          <w:szCs w:val="22"/>
          <w:highlight w:val="none"/>
        </w:rPr>
        <w:t>（女</w:t>
      </w:r>
      <w:r>
        <w:rPr>
          <w:bCs/>
          <w:color w:val="auto"/>
          <w:sz w:val="22"/>
          <w:szCs w:val="22"/>
          <w:highlight w:val="none"/>
        </w:rPr>
        <w:t>）</w:t>
      </w:r>
      <w:r>
        <w:rPr>
          <w:rFonts w:hint="eastAsia"/>
          <w:bCs/>
          <w:color w:val="auto"/>
          <w:sz w:val="22"/>
          <w:szCs w:val="22"/>
          <w:highlight w:val="none"/>
        </w:rPr>
        <w:t>，</w:t>
      </w:r>
      <w:r>
        <w:rPr>
          <w:bCs/>
          <w:color w:val="auto"/>
          <w:sz w:val="22"/>
          <w:szCs w:val="22"/>
          <w:highlight w:val="none"/>
        </w:rPr>
        <w:t>无不良嗜好及不良记录</w:t>
      </w:r>
      <w:r>
        <w:rPr>
          <w:rFonts w:hint="eastAsia"/>
          <w:bCs/>
          <w:color w:val="auto"/>
          <w:sz w:val="22"/>
          <w:szCs w:val="22"/>
          <w:highlight w:val="none"/>
        </w:rPr>
        <w:t>。</w:t>
      </w:r>
      <w:r>
        <w:rPr>
          <w:bCs/>
          <w:color w:val="auto"/>
          <w:sz w:val="22"/>
          <w:szCs w:val="22"/>
          <w:highlight w:val="none"/>
        </w:rPr>
        <w:t>如特殊岗位年龄和其他条件另有需求，均须无条件接受</w:t>
      </w:r>
      <w:r>
        <w:rPr>
          <w:rFonts w:hint="eastAsia"/>
          <w:bCs/>
          <w:color w:val="auto"/>
          <w:sz w:val="22"/>
          <w:szCs w:val="22"/>
          <w:highlight w:val="none"/>
        </w:rPr>
        <w:t>业主单位</w:t>
      </w:r>
      <w:r>
        <w:rPr>
          <w:bCs/>
          <w:color w:val="auto"/>
          <w:sz w:val="22"/>
          <w:szCs w:val="22"/>
          <w:highlight w:val="none"/>
        </w:rPr>
        <w:t>的要求。</w:t>
      </w:r>
    </w:p>
    <w:p>
      <w:pPr>
        <w:pStyle w:val="13"/>
        <w:numPr>
          <w:ilvl w:val="0"/>
          <w:numId w:val="0"/>
        </w:numPr>
        <w:snapToGrid w:val="0"/>
        <w:spacing w:beforeLines="0" w:afterLines="0" w:line="360" w:lineRule="auto"/>
        <w:rPr>
          <w:color w:val="auto"/>
          <w:sz w:val="22"/>
          <w:szCs w:val="22"/>
          <w:highlight w:val="none"/>
        </w:rPr>
      </w:pPr>
      <w:r>
        <w:rPr>
          <w:rFonts w:hint="eastAsia" w:ascii="Times New Roman" w:hAnsi="Times New Roman"/>
          <w:b/>
          <w:color w:val="auto"/>
          <w:sz w:val="22"/>
          <w:szCs w:val="22"/>
          <w:highlight w:val="none"/>
          <w:lang w:val="en-US" w:eastAsia="zh-CN"/>
        </w:rPr>
        <w:t xml:space="preserve">3.5  </w:t>
      </w:r>
      <w:r>
        <w:rPr>
          <w:rFonts w:hint="eastAsia" w:ascii="Times New Roman" w:hAnsi="Times New Roman"/>
          <w:b/>
          <w:color w:val="auto"/>
          <w:sz w:val="22"/>
          <w:szCs w:val="22"/>
          <w:highlight w:val="none"/>
        </w:rPr>
        <w:t>机械设备要求</w:t>
      </w:r>
    </w:p>
    <w:tbl>
      <w:tblPr>
        <w:tblStyle w:val="26"/>
        <w:tblW w:w="51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4477"/>
        <w:gridCol w:w="1251"/>
        <w:gridCol w:w="1275"/>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blHeader/>
          <w:jc w:val="center"/>
        </w:trPr>
        <w:tc>
          <w:tcPr>
            <w:tcW w:w="535" w:type="pct"/>
            <w:noWrap w:val="0"/>
            <w:vAlign w:val="center"/>
          </w:tcPr>
          <w:p>
            <w:pPr>
              <w:tabs>
                <w:tab w:val="center" w:pos="4153"/>
                <w:tab w:val="right" w:pos="8306"/>
              </w:tabs>
              <w:snapToGrid w:val="0"/>
              <w:jc w:val="center"/>
              <w:rPr>
                <w:rFonts w:cs="宋体"/>
                <w:b/>
                <w:bCs/>
                <w:snapToGrid w:val="0"/>
                <w:color w:val="auto"/>
                <w:sz w:val="22"/>
                <w:szCs w:val="22"/>
                <w:highlight w:val="none"/>
              </w:rPr>
            </w:pPr>
            <w:r>
              <w:rPr>
                <w:rFonts w:hint="eastAsia" w:cs="宋体"/>
                <w:b/>
                <w:bCs/>
                <w:snapToGrid w:val="0"/>
                <w:color w:val="auto"/>
                <w:sz w:val="22"/>
                <w:szCs w:val="22"/>
                <w:highlight w:val="none"/>
              </w:rPr>
              <w:t>序号</w:t>
            </w:r>
          </w:p>
        </w:tc>
        <w:tc>
          <w:tcPr>
            <w:tcW w:w="2234" w:type="pct"/>
            <w:noWrap w:val="0"/>
            <w:vAlign w:val="center"/>
          </w:tcPr>
          <w:p>
            <w:pPr>
              <w:tabs>
                <w:tab w:val="center" w:pos="4153"/>
                <w:tab w:val="right" w:pos="8306"/>
              </w:tabs>
              <w:snapToGrid w:val="0"/>
              <w:jc w:val="center"/>
              <w:rPr>
                <w:rFonts w:cs="宋体"/>
                <w:b/>
                <w:bCs/>
                <w:snapToGrid w:val="0"/>
                <w:color w:val="auto"/>
                <w:sz w:val="22"/>
                <w:szCs w:val="22"/>
                <w:highlight w:val="none"/>
              </w:rPr>
            </w:pPr>
            <w:r>
              <w:rPr>
                <w:rFonts w:hint="eastAsia" w:cs="宋体"/>
                <w:b/>
                <w:bCs/>
                <w:snapToGrid w:val="0"/>
                <w:color w:val="auto"/>
                <w:sz w:val="22"/>
                <w:szCs w:val="22"/>
                <w:highlight w:val="none"/>
              </w:rPr>
              <w:t>机器设备名称</w:t>
            </w:r>
          </w:p>
        </w:tc>
        <w:tc>
          <w:tcPr>
            <w:tcW w:w="624" w:type="pct"/>
            <w:noWrap w:val="0"/>
            <w:vAlign w:val="center"/>
          </w:tcPr>
          <w:p>
            <w:pPr>
              <w:tabs>
                <w:tab w:val="center" w:pos="4153"/>
                <w:tab w:val="right" w:pos="8306"/>
              </w:tabs>
              <w:snapToGrid w:val="0"/>
              <w:jc w:val="center"/>
              <w:rPr>
                <w:rFonts w:cs="宋体"/>
                <w:b/>
                <w:bCs/>
                <w:snapToGrid w:val="0"/>
                <w:color w:val="auto"/>
                <w:sz w:val="22"/>
                <w:szCs w:val="22"/>
                <w:highlight w:val="none"/>
              </w:rPr>
            </w:pPr>
            <w:r>
              <w:rPr>
                <w:rFonts w:hint="eastAsia" w:cs="宋体"/>
                <w:b/>
                <w:bCs/>
                <w:snapToGrid w:val="0"/>
                <w:color w:val="auto"/>
                <w:sz w:val="22"/>
                <w:szCs w:val="22"/>
                <w:highlight w:val="none"/>
              </w:rPr>
              <w:t>单位</w:t>
            </w:r>
          </w:p>
        </w:tc>
        <w:tc>
          <w:tcPr>
            <w:tcW w:w="636" w:type="pct"/>
            <w:noWrap w:val="0"/>
            <w:vAlign w:val="center"/>
          </w:tcPr>
          <w:p>
            <w:pPr>
              <w:tabs>
                <w:tab w:val="center" w:pos="4153"/>
                <w:tab w:val="right" w:pos="8306"/>
              </w:tabs>
              <w:snapToGrid w:val="0"/>
              <w:jc w:val="center"/>
              <w:rPr>
                <w:rFonts w:cs="宋体"/>
                <w:b/>
                <w:bCs/>
                <w:snapToGrid w:val="0"/>
                <w:color w:val="auto"/>
                <w:sz w:val="22"/>
                <w:szCs w:val="22"/>
                <w:highlight w:val="none"/>
              </w:rPr>
            </w:pPr>
            <w:r>
              <w:rPr>
                <w:rFonts w:hint="eastAsia" w:cs="宋体"/>
                <w:b/>
                <w:bCs/>
                <w:snapToGrid w:val="0"/>
                <w:color w:val="auto"/>
                <w:sz w:val="22"/>
                <w:szCs w:val="22"/>
                <w:highlight w:val="none"/>
              </w:rPr>
              <w:t>数量</w:t>
            </w:r>
          </w:p>
        </w:tc>
        <w:tc>
          <w:tcPr>
            <w:tcW w:w="969" w:type="pct"/>
            <w:noWrap w:val="0"/>
            <w:vAlign w:val="center"/>
          </w:tcPr>
          <w:p>
            <w:pPr>
              <w:tabs>
                <w:tab w:val="center" w:pos="4153"/>
                <w:tab w:val="right" w:pos="8306"/>
              </w:tabs>
              <w:snapToGrid w:val="0"/>
              <w:jc w:val="center"/>
              <w:rPr>
                <w:rFonts w:cs="宋体"/>
                <w:b/>
                <w:bCs/>
                <w:snapToGrid w:val="0"/>
                <w:color w:val="auto"/>
                <w:sz w:val="22"/>
                <w:szCs w:val="22"/>
                <w:highlight w:val="none"/>
              </w:rPr>
            </w:pPr>
            <w:r>
              <w:rPr>
                <w:rFonts w:hint="eastAsia" w:cs="宋体"/>
                <w:b/>
                <w:bCs/>
                <w:snapToGrid w:val="0"/>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1</w:t>
            </w:r>
          </w:p>
        </w:tc>
        <w:tc>
          <w:tcPr>
            <w:tcW w:w="2234" w:type="pct"/>
            <w:noWrap w:val="0"/>
            <w:vAlign w:val="center"/>
          </w:tcPr>
          <w:p>
            <w:pPr>
              <w:jc w:val="center"/>
              <w:rPr>
                <w:rFonts w:cs="宋体"/>
                <w:b/>
                <w:bCs/>
                <w:snapToGrid w:val="0"/>
                <w:color w:val="auto"/>
                <w:sz w:val="22"/>
                <w:szCs w:val="22"/>
                <w:highlight w:val="none"/>
              </w:rPr>
            </w:pPr>
            <w:r>
              <w:rPr>
                <w:rFonts w:hint="eastAsia"/>
                <w:color w:val="auto"/>
                <w:sz w:val="22"/>
                <w:szCs w:val="22"/>
                <w:highlight w:val="none"/>
              </w:rPr>
              <w:t>专业机</w:t>
            </w:r>
            <w:r>
              <w:rPr>
                <w:color w:val="auto"/>
                <w:sz w:val="22"/>
                <w:szCs w:val="22"/>
                <w:highlight w:val="none"/>
              </w:rPr>
              <w:t>扫车</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辆</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2</w:t>
            </w:r>
          </w:p>
        </w:tc>
        <w:tc>
          <w:tcPr>
            <w:tcW w:w="969" w:type="pct"/>
            <w:noWrap w:val="0"/>
            <w:vAlign w:val="center"/>
          </w:tcPr>
          <w:p>
            <w:pPr>
              <w:tabs>
                <w:tab w:val="center" w:pos="4153"/>
                <w:tab w:val="right" w:pos="8306"/>
              </w:tabs>
              <w:snapToGrid w:val="0"/>
              <w:jc w:val="center"/>
              <w:rPr>
                <w:rFonts w:cs="宋体"/>
                <w:b/>
                <w:bCs/>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2</w:t>
            </w:r>
          </w:p>
        </w:tc>
        <w:tc>
          <w:tcPr>
            <w:tcW w:w="2234" w:type="pct"/>
            <w:noWrap w:val="0"/>
            <w:vAlign w:val="center"/>
          </w:tcPr>
          <w:p>
            <w:pPr>
              <w:jc w:val="center"/>
              <w:rPr>
                <w:color w:val="auto"/>
                <w:sz w:val="22"/>
                <w:szCs w:val="22"/>
                <w:highlight w:val="none"/>
              </w:rPr>
            </w:pPr>
            <w:r>
              <w:rPr>
                <w:rFonts w:hint="eastAsia"/>
                <w:color w:val="auto"/>
                <w:sz w:val="22"/>
                <w:szCs w:val="22"/>
                <w:highlight w:val="none"/>
              </w:rPr>
              <w:t>专业洒水车</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辆</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1</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3</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冲洗养护车</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辆</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1</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4</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自卸车</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辆</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1</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5</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垃圾清运车</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辆</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1</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6</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不锈钢箱体式电动三轮车</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辆</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2</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7</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保洁员人力三轮车</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辆</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25</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8</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割灌机</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台</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5</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9</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绿篱机</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台</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3</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10</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草坪机</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台</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3</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11</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草坪吹风机</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台</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3</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12</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治安巡逻车</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辆</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1</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13</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统一特保标识电瓶车</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辆</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15</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不得使用城管执法专用标志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14</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电动排水泵</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台</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2</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15</w:t>
            </w:r>
          </w:p>
        </w:tc>
        <w:tc>
          <w:tcPr>
            <w:tcW w:w="2234" w:type="pct"/>
            <w:noWrap w:val="0"/>
            <w:vAlign w:val="center"/>
          </w:tcPr>
          <w:p>
            <w:pPr>
              <w:jc w:val="center"/>
              <w:rPr>
                <w:color w:val="auto"/>
                <w:sz w:val="22"/>
                <w:szCs w:val="22"/>
                <w:highlight w:val="none"/>
              </w:rPr>
            </w:pPr>
            <w:r>
              <w:rPr>
                <w:rFonts w:hint="eastAsia"/>
                <w:color w:val="auto"/>
                <w:sz w:val="22"/>
                <w:szCs w:val="22"/>
                <w:highlight w:val="none"/>
              </w:rPr>
              <w:t>统一执法记录仪</w:t>
            </w:r>
          </w:p>
        </w:tc>
        <w:tc>
          <w:tcPr>
            <w:tcW w:w="624" w:type="pct"/>
            <w:noWrap w:val="0"/>
            <w:vAlign w:val="center"/>
          </w:tcPr>
          <w:p>
            <w:pPr>
              <w:jc w:val="center"/>
              <w:rPr>
                <w:color w:val="auto"/>
                <w:sz w:val="22"/>
                <w:szCs w:val="22"/>
                <w:highlight w:val="none"/>
              </w:rPr>
            </w:pPr>
            <w:r>
              <w:rPr>
                <w:rFonts w:hint="eastAsia"/>
                <w:color w:val="auto"/>
                <w:sz w:val="22"/>
                <w:szCs w:val="22"/>
                <w:highlight w:val="none"/>
              </w:rPr>
              <w:t>台</w:t>
            </w:r>
          </w:p>
        </w:tc>
        <w:tc>
          <w:tcPr>
            <w:tcW w:w="636" w:type="pct"/>
            <w:noWrap w:val="0"/>
            <w:vAlign w:val="center"/>
          </w:tcPr>
          <w:p>
            <w:pPr>
              <w:jc w:val="center"/>
              <w:rPr>
                <w:color w:val="auto"/>
                <w:sz w:val="22"/>
                <w:szCs w:val="22"/>
                <w:highlight w:val="none"/>
              </w:rPr>
            </w:pPr>
            <w:r>
              <w:rPr>
                <w:rFonts w:hint="eastAsia"/>
                <w:color w:val="auto"/>
                <w:sz w:val="22"/>
                <w:szCs w:val="22"/>
                <w:highlight w:val="none"/>
              </w:rPr>
              <w:t>12</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16</w:t>
            </w:r>
          </w:p>
        </w:tc>
        <w:tc>
          <w:tcPr>
            <w:tcW w:w="2234" w:type="pct"/>
            <w:noWrap w:val="0"/>
            <w:vAlign w:val="center"/>
          </w:tcPr>
          <w:p>
            <w:pPr>
              <w:jc w:val="center"/>
              <w:rPr>
                <w:color w:val="auto"/>
                <w:sz w:val="22"/>
                <w:szCs w:val="22"/>
                <w:highlight w:val="none"/>
              </w:rPr>
            </w:pPr>
            <w:r>
              <w:rPr>
                <w:rFonts w:hint="eastAsia"/>
                <w:color w:val="auto"/>
                <w:sz w:val="22"/>
                <w:szCs w:val="22"/>
                <w:highlight w:val="none"/>
              </w:rPr>
              <w:t>下水道疏通器</w:t>
            </w:r>
          </w:p>
        </w:tc>
        <w:tc>
          <w:tcPr>
            <w:tcW w:w="624" w:type="pct"/>
            <w:noWrap w:val="0"/>
            <w:vAlign w:val="center"/>
          </w:tcPr>
          <w:p>
            <w:pPr>
              <w:jc w:val="center"/>
              <w:rPr>
                <w:color w:val="auto"/>
                <w:sz w:val="22"/>
                <w:szCs w:val="22"/>
                <w:highlight w:val="none"/>
              </w:rPr>
            </w:pPr>
            <w:r>
              <w:rPr>
                <w:rFonts w:hint="eastAsia"/>
                <w:color w:val="auto"/>
                <w:sz w:val="22"/>
                <w:szCs w:val="22"/>
                <w:highlight w:val="none"/>
              </w:rPr>
              <w:t>套</w:t>
            </w:r>
          </w:p>
        </w:tc>
        <w:tc>
          <w:tcPr>
            <w:tcW w:w="636"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1</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bl>
    <w:p>
      <w:pPr>
        <w:spacing w:line="440" w:lineRule="exact"/>
        <w:ind w:firstLine="442" w:firstLineChars="200"/>
        <w:rPr>
          <w:rFonts w:cs="Arial"/>
          <w:b/>
          <w:color w:val="auto"/>
          <w:sz w:val="22"/>
          <w:szCs w:val="22"/>
          <w:highlight w:val="none"/>
        </w:rPr>
      </w:pPr>
      <w:r>
        <w:rPr>
          <w:rFonts w:hint="eastAsia"/>
          <w:b/>
          <w:color w:val="auto"/>
          <w:sz w:val="22"/>
          <w:szCs w:val="22"/>
          <w:highlight w:val="none"/>
        </w:rPr>
        <w:t>注：</w:t>
      </w:r>
      <w:r>
        <w:rPr>
          <w:rFonts w:hint="eastAsia" w:cs="Arial"/>
          <w:b/>
          <w:color w:val="auto"/>
          <w:sz w:val="22"/>
          <w:szCs w:val="22"/>
          <w:highlight w:val="none"/>
        </w:rPr>
        <w:t>投标人投标时必须提供详细的设备清单（指中标单位所采用的机械设备，包括但不限于机械设备要求表中所列的机械设备），清单至少包括设备名称、规格型号、数量、单价、购买时间、使用年限等项目。投标人针对本项目已购置或租赁的机械设备，购置发票复印件或租赁协议</w:t>
      </w:r>
      <w:r>
        <w:rPr>
          <w:rFonts w:hint="eastAsia" w:cs="Arial"/>
          <w:b/>
          <w:color w:val="auto"/>
          <w:sz w:val="22"/>
          <w:szCs w:val="22"/>
          <w:highlight w:val="none"/>
          <w:lang w:val="en-US" w:eastAsia="zh-CN"/>
        </w:rPr>
        <w:t>复印</w:t>
      </w:r>
      <w:r>
        <w:rPr>
          <w:rFonts w:hint="eastAsia" w:cs="Arial"/>
          <w:b/>
          <w:color w:val="auto"/>
          <w:sz w:val="22"/>
          <w:szCs w:val="22"/>
          <w:highlight w:val="none"/>
        </w:rPr>
        <w:t>件，须编入技术商务文件中；投标人目前尚未购置或租赁的机械设备，须承诺一旦中标，在合同签订前完成购置或租赁，并提供购置发票原件或租赁协议</w:t>
      </w:r>
      <w:r>
        <w:rPr>
          <w:rFonts w:hint="eastAsia" w:cs="Arial"/>
          <w:b/>
          <w:color w:val="auto"/>
          <w:sz w:val="22"/>
          <w:szCs w:val="22"/>
          <w:highlight w:val="none"/>
          <w:lang w:val="en-US" w:eastAsia="zh-CN"/>
        </w:rPr>
        <w:t>复印</w:t>
      </w:r>
      <w:r>
        <w:rPr>
          <w:rFonts w:hint="eastAsia" w:cs="Arial"/>
          <w:b/>
          <w:color w:val="auto"/>
          <w:sz w:val="22"/>
          <w:szCs w:val="22"/>
          <w:highlight w:val="none"/>
        </w:rPr>
        <w:t>件，否则中标无效。</w:t>
      </w:r>
    </w:p>
    <w:p>
      <w:pPr>
        <w:rPr>
          <w:rFonts w:hint="eastAsia"/>
          <w:bCs/>
          <w:color w:val="auto"/>
          <w:sz w:val="24"/>
          <w:szCs w:val="24"/>
          <w:highlight w:val="none"/>
        </w:rPr>
      </w:pPr>
      <w:r>
        <w:rPr>
          <w:rFonts w:hint="eastAsia"/>
          <w:bCs/>
          <w:color w:val="auto"/>
          <w:sz w:val="22"/>
          <w:szCs w:val="22"/>
          <w:highlight w:val="none"/>
        </w:rPr>
        <w:br w:type="page"/>
      </w:r>
      <w:r>
        <w:rPr>
          <w:rFonts w:hint="eastAsia"/>
          <w:bCs/>
          <w:color w:val="auto"/>
          <w:sz w:val="24"/>
          <w:szCs w:val="24"/>
          <w:highlight w:val="none"/>
        </w:rPr>
        <w:t>标项4：2022年庄桥街道五位一体综合服务外包项目（东片区）</w:t>
      </w:r>
    </w:p>
    <w:p>
      <w:pPr>
        <w:pStyle w:val="10"/>
        <w:spacing w:line="440" w:lineRule="exact"/>
        <w:ind w:firstLine="482" w:firstLineChars="200"/>
        <w:rPr>
          <w:rFonts w:hint="eastAsia" w:hAnsi="宋体" w:cs="Times New Roman"/>
          <w:b/>
          <w:color w:val="auto"/>
          <w:spacing w:val="0"/>
          <w:sz w:val="24"/>
          <w:szCs w:val="24"/>
          <w:highlight w:val="none"/>
        </w:rPr>
      </w:pPr>
      <w:r>
        <w:rPr>
          <w:rFonts w:hint="eastAsia" w:hAnsi="宋体" w:cs="Times New Roman"/>
          <w:b/>
          <w:color w:val="auto"/>
          <w:spacing w:val="0"/>
          <w:sz w:val="24"/>
          <w:szCs w:val="24"/>
          <w:highlight w:val="none"/>
        </w:rPr>
        <w:t>4.1、采购需求</w:t>
      </w:r>
    </w:p>
    <w:p>
      <w:pPr>
        <w:pStyle w:val="13"/>
        <w:spacing w:beforeLines="0" w:afterLines="0" w:line="360" w:lineRule="auto"/>
        <w:ind w:firstLine="440" w:firstLineChars="200"/>
        <w:rPr>
          <w:rFonts w:hint="eastAsia" w:hAnsi="宋体"/>
          <w:color w:val="auto"/>
          <w:sz w:val="22"/>
          <w:szCs w:val="22"/>
          <w:highlight w:val="none"/>
        </w:rPr>
      </w:pPr>
      <w:r>
        <w:rPr>
          <w:rFonts w:hint="eastAsia" w:hAnsi="宋体"/>
          <w:color w:val="auto"/>
          <w:sz w:val="22"/>
          <w:szCs w:val="22"/>
          <w:highlight w:val="none"/>
        </w:rPr>
        <w:t>1、服务范围：</w:t>
      </w:r>
      <w:r>
        <w:rPr>
          <w:rFonts w:hint="eastAsia"/>
          <w:bCs/>
          <w:color w:val="auto"/>
          <w:sz w:val="22"/>
          <w:szCs w:val="22"/>
          <w:highlight w:val="none"/>
        </w:rPr>
        <w:t>2022年庄桥街道五位一体综合服务外包项目（东片区）</w:t>
      </w:r>
      <w:r>
        <w:rPr>
          <w:rFonts w:hint="eastAsia" w:hAnsi="宋体" w:cs="Arial"/>
          <w:color w:val="auto"/>
          <w:sz w:val="22"/>
          <w:szCs w:val="22"/>
          <w:highlight w:val="none"/>
        </w:rPr>
        <w:t>道路保洁</w:t>
      </w:r>
      <w:r>
        <w:rPr>
          <w:rFonts w:hint="eastAsia" w:hAnsi="宋体"/>
          <w:color w:val="auto"/>
          <w:sz w:val="22"/>
          <w:szCs w:val="22"/>
          <w:highlight w:val="none"/>
        </w:rPr>
        <w:t>约27.9万平方米、背街小巷约8.0万平方米、公共厕所保洁16座；绿化养护（含补种）面积约8.0万平方米；以及区域范围内的市容秩序辅助管理。</w:t>
      </w:r>
    </w:p>
    <w:p>
      <w:pPr>
        <w:pStyle w:val="13"/>
        <w:snapToGrid w:val="0"/>
        <w:spacing w:beforeLines="0" w:afterLines="0" w:line="360" w:lineRule="auto"/>
        <w:ind w:firstLine="440" w:firstLineChars="200"/>
        <w:rPr>
          <w:rFonts w:hint="eastAsia" w:hAnsi="宋体"/>
          <w:color w:val="auto"/>
          <w:sz w:val="22"/>
          <w:szCs w:val="22"/>
          <w:highlight w:val="none"/>
        </w:rPr>
      </w:pPr>
      <w:r>
        <w:rPr>
          <w:rFonts w:hint="eastAsia" w:hAnsi="宋体"/>
          <w:color w:val="auto"/>
          <w:sz w:val="22"/>
          <w:szCs w:val="22"/>
          <w:highlight w:val="none"/>
        </w:rPr>
        <w:t>2、服务内容：招标区域范围内的道路路面、公共厕所保洁服务、背街小巷，含垃圾桶、牛皮癣、墙体广告，乱堆放、田间废弃物、乱吊挂、垃圾收集和清运、雨污水管道、井座等清淤等；绿化养护（含补种）修剪及清理，灾害应急、偷倒垃圾盯防及处理；闸门、泵站清理维修，汛期值班等管养服务以及市容秩序辅助管理服务。</w:t>
      </w:r>
    </w:p>
    <w:p>
      <w:pPr>
        <w:pStyle w:val="13"/>
        <w:snapToGrid w:val="0"/>
        <w:spacing w:before="120" w:after="120" w:line="360" w:lineRule="auto"/>
        <w:ind w:firstLine="440" w:firstLineChars="200"/>
        <w:rPr>
          <w:rFonts w:hint="eastAsia" w:hAnsi="宋体"/>
          <w:color w:val="auto"/>
          <w:sz w:val="22"/>
          <w:szCs w:val="22"/>
          <w:highlight w:val="none"/>
        </w:rPr>
      </w:pPr>
      <w:r>
        <w:rPr>
          <w:rFonts w:hint="eastAsia" w:hAnsi="宋体"/>
          <w:color w:val="auto"/>
          <w:sz w:val="22"/>
          <w:szCs w:val="22"/>
          <w:highlight w:val="none"/>
        </w:rPr>
        <w:t>3、服务期限：三年。合同一年一签，一年服务期满后经采购人考核合格，并经双方同意后</w:t>
      </w:r>
    </w:p>
    <w:p>
      <w:pPr>
        <w:pStyle w:val="13"/>
        <w:snapToGrid w:val="0"/>
        <w:spacing w:beforeLines="0" w:afterLines="0" w:line="360" w:lineRule="auto"/>
        <w:ind w:firstLine="440" w:firstLineChars="200"/>
        <w:rPr>
          <w:rFonts w:hint="eastAsia" w:hAnsi="宋体"/>
          <w:color w:val="auto"/>
          <w:sz w:val="22"/>
          <w:szCs w:val="22"/>
          <w:highlight w:val="none"/>
        </w:rPr>
      </w:pPr>
      <w:r>
        <w:rPr>
          <w:rFonts w:hint="eastAsia" w:hAnsi="宋体"/>
          <w:color w:val="auto"/>
          <w:sz w:val="22"/>
          <w:szCs w:val="22"/>
          <w:highlight w:val="none"/>
        </w:rPr>
        <w:t>可续订合同。合同期内（包含续签合同期内）服务费用不作调整年。。</w:t>
      </w:r>
    </w:p>
    <w:p>
      <w:pPr>
        <w:ind w:firstLine="482" w:firstLineChars="200"/>
        <w:jc w:val="left"/>
        <w:rPr>
          <w:rFonts w:hint="eastAsia"/>
          <w:color w:val="auto"/>
          <w:highlight w:val="none"/>
        </w:rPr>
      </w:pPr>
      <w:r>
        <w:rPr>
          <w:rFonts w:hint="eastAsia" w:ascii="宋体" w:hAnsi="宋体"/>
          <w:b/>
          <w:color w:val="auto"/>
          <w:sz w:val="24"/>
          <w:szCs w:val="24"/>
          <w:highlight w:val="none"/>
        </w:rPr>
        <w:t>4.2服务区域</w:t>
      </w:r>
    </w:p>
    <w:tbl>
      <w:tblPr>
        <w:tblStyle w:val="26"/>
        <w:tblW w:w="9100" w:type="dxa"/>
        <w:jc w:val="center"/>
        <w:tblLayout w:type="autofit"/>
        <w:tblCellMar>
          <w:top w:w="0" w:type="dxa"/>
          <w:left w:w="0" w:type="dxa"/>
          <w:bottom w:w="0" w:type="dxa"/>
          <w:right w:w="0" w:type="dxa"/>
        </w:tblCellMar>
      </w:tblPr>
      <w:tblGrid>
        <w:gridCol w:w="19"/>
        <w:gridCol w:w="181"/>
        <w:gridCol w:w="500"/>
        <w:gridCol w:w="20"/>
        <w:gridCol w:w="40"/>
        <w:gridCol w:w="259"/>
        <w:gridCol w:w="1039"/>
        <w:gridCol w:w="291"/>
        <w:gridCol w:w="541"/>
        <w:gridCol w:w="559"/>
        <w:gridCol w:w="40"/>
        <w:gridCol w:w="393"/>
        <w:gridCol w:w="467"/>
        <w:gridCol w:w="310"/>
        <w:gridCol w:w="215"/>
        <w:gridCol w:w="19"/>
        <w:gridCol w:w="567"/>
        <w:gridCol w:w="534"/>
        <w:gridCol w:w="406"/>
        <w:gridCol w:w="336"/>
        <w:gridCol w:w="838"/>
        <w:gridCol w:w="205"/>
        <w:gridCol w:w="214"/>
        <w:gridCol w:w="1067"/>
        <w:gridCol w:w="40"/>
      </w:tblGrid>
      <w:tr>
        <w:tblPrEx>
          <w:tblCellMar>
            <w:top w:w="0" w:type="dxa"/>
            <w:left w:w="0" w:type="dxa"/>
            <w:bottom w:w="0" w:type="dxa"/>
            <w:right w:w="0" w:type="dxa"/>
          </w:tblCellMar>
        </w:tblPrEx>
        <w:trPr>
          <w:gridAfter w:val="1"/>
          <w:wAfter w:w="40" w:type="dxa"/>
          <w:trHeight w:val="540" w:hRule="atLeast"/>
          <w:jc w:val="center"/>
        </w:trPr>
        <w:tc>
          <w:tcPr>
            <w:tcW w:w="9060" w:type="dxa"/>
            <w:gridSpan w:val="2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auto"/>
                <w:sz w:val="22"/>
                <w:szCs w:val="22"/>
                <w:highlight w:val="none"/>
              </w:rPr>
            </w:pPr>
            <w:r>
              <w:rPr>
                <w:rFonts w:hint="eastAsia"/>
                <w:b/>
                <w:bCs/>
                <w:color w:val="auto"/>
                <w:sz w:val="28"/>
                <w:szCs w:val="28"/>
                <w:highlight w:val="none"/>
              </w:rPr>
              <w:t>4-1道路保洁范围</w:t>
            </w:r>
          </w:p>
        </w:tc>
      </w:tr>
      <w:tr>
        <w:tblPrEx>
          <w:tblCellMar>
            <w:top w:w="0" w:type="dxa"/>
            <w:left w:w="0" w:type="dxa"/>
            <w:bottom w:w="0" w:type="dxa"/>
            <w:right w:w="0" w:type="dxa"/>
          </w:tblCellMar>
        </w:tblPrEx>
        <w:trPr>
          <w:gridAfter w:val="1"/>
          <w:wAfter w:w="40" w:type="dxa"/>
          <w:trHeight w:val="540" w:hRule="atLeast"/>
          <w:jc w:val="center"/>
        </w:trPr>
        <w:tc>
          <w:tcPr>
            <w:tcW w:w="70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 w:val="22"/>
                <w:szCs w:val="22"/>
                <w:highlight w:val="none"/>
              </w:rPr>
            </w:pPr>
            <w:r>
              <w:rPr>
                <w:rFonts w:hint="eastAsia"/>
                <w:color w:val="auto"/>
                <w:sz w:val="22"/>
                <w:szCs w:val="22"/>
                <w:highlight w:val="none"/>
              </w:rPr>
              <w:t>序 号</w:t>
            </w:r>
          </w:p>
        </w:tc>
        <w:tc>
          <w:tcPr>
            <w:tcW w:w="2190" w:type="dxa"/>
            <w:gridSpan w:val="6"/>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 w:val="22"/>
                <w:szCs w:val="22"/>
                <w:highlight w:val="none"/>
              </w:rPr>
            </w:pPr>
            <w:r>
              <w:rPr>
                <w:rFonts w:hint="eastAsia"/>
                <w:color w:val="auto"/>
                <w:sz w:val="22"/>
                <w:szCs w:val="22"/>
                <w:highlight w:val="none"/>
              </w:rPr>
              <w:t>道路名称</w:t>
            </w:r>
          </w:p>
        </w:tc>
        <w:tc>
          <w:tcPr>
            <w:tcW w:w="992"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auto"/>
                <w:sz w:val="22"/>
                <w:szCs w:val="22"/>
                <w:highlight w:val="none"/>
              </w:rPr>
            </w:pPr>
            <w:r>
              <w:rPr>
                <w:rFonts w:hint="eastAsia"/>
                <w:color w:val="auto"/>
                <w:sz w:val="22"/>
                <w:szCs w:val="22"/>
                <w:highlight w:val="none"/>
              </w:rPr>
              <w:t>长度(m)</w:t>
            </w:r>
          </w:p>
        </w:tc>
        <w:tc>
          <w:tcPr>
            <w:tcW w:w="992"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auto"/>
                <w:sz w:val="22"/>
                <w:szCs w:val="22"/>
                <w:highlight w:val="none"/>
              </w:rPr>
            </w:pPr>
            <w:r>
              <w:rPr>
                <w:rFonts w:hint="eastAsia"/>
                <w:color w:val="auto"/>
                <w:sz w:val="22"/>
                <w:szCs w:val="22"/>
                <w:highlight w:val="none"/>
              </w:rPr>
              <w:t>宽度(m)</w:t>
            </w:r>
          </w:p>
        </w:tc>
        <w:tc>
          <w:tcPr>
            <w:tcW w:w="1526"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auto"/>
                <w:sz w:val="22"/>
                <w:szCs w:val="22"/>
                <w:highlight w:val="none"/>
              </w:rPr>
            </w:pPr>
            <w:r>
              <w:rPr>
                <w:rFonts w:hint="eastAsia"/>
                <w:color w:val="auto"/>
                <w:sz w:val="22"/>
                <w:szCs w:val="22"/>
                <w:highlight w:val="none"/>
              </w:rPr>
              <w:t>面积（㎡）</w:t>
            </w:r>
          </w:p>
        </w:tc>
        <w:tc>
          <w:tcPr>
            <w:tcW w:w="159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auto"/>
                <w:sz w:val="22"/>
                <w:szCs w:val="22"/>
                <w:highlight w:val="none"/>
              </w:rPr>
            </w:pPr>
            <w:r>
              <w:rPr>
                <w:rFonts w:hint="eastAsia"/>
                <w:color w:val="auto"/>
                <w:sz w:val="22"/>
                <w:szCs w:val="22"/>
                <w:highlight w:val="none"/>
              </w:rPr>
              <w:t>范围、内容</w:t>
            </w:r>
          </w:p>
        </w:tc>
        <w:tc>
          <w:tcPr>
            <w:tcW w:w="10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 w:val="22"/>
                <w:szCs w:val="22"/>
                <w:highlight w:val="none"/>
              </w:rPr>
            </w:pPr>
            <w:r>
              <w:rPr>
                <w:rFonts w:hint="eastAsia"/>
                <w:color w:val="auto"/>
                <w:sz w:val="22"/>
                <w:szCs w:val="22"/>
                <w:highlight w:val="none"/>
              </w:rPr>
              <w:t>备注</w:t>
            </w:r>
          </w:p>
        </w:tc>
      </w:tr>
      <w:tr>
        <w:tblPrEx>
          <w:tblCellMar>
            <w:top w:w="0" w:type="dxa"/>
            <w:left w:w="0" w:type="dxa"/>
            <w:bottom w:w="0" w:type="dxa"/>
            <w:right w:w="0" w:type="dxa"/>
          </w:tblCellMar>
        </w:tblPrEx>
        <w:trPr>
          <w:gridAfter w:val="1"/>
          <w:wAfter w:w="40" w:type="dxa"/>
          <w:trHeight w:val="540" w:hRule="atLeast"/>
          <w:jc w:val="center"/>
        </w:trPr>
        <w:tc>
          <w:tcPr>
            <w:tcW w:w="70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2190" w:type="dxa"/>
            <w:gridSpan w:val="6"/>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河东路</w:t>
            </w:r>
          </w:p>
        </w:tc>
        <w:tc>
          <w:tcPr>
            <w:tcW w:w="992"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2"/>
                <w:szCs w:val="22"/>
                <w:highlight w:val="none"/>
              </w:rPr>
            </w:pPr>
            <w:r>
              <w:rPr>
                <w:rFonts w:ascii="Arial" w:hAnsi="Arial" w:cs="Arial"/>
                <w:color w:val="auto"/>
                <w:kern w:val="0"/>
                <w:sz w:val="22"/>
                <w:szCs w:val="22"/>
                <w:highlight w:val="none"/>
                <w:lang w:bidi="ar"/>
              </w:rPr>
              <w:t>1407</w:t>
            </w:r>
          </w:p>
        </w:tc>
        <w:tc>
          <w:tcPr>
            <w:tcW w:w="992"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2"/>
                <w:szCs w:val="22"/>
                <w:highlight w:val="none"/>
              </w:rPr>
            </w:pPr>
            <w:r>
              <w:rPr>
                <w:rFonts w:ascii="Arial" w:hAnsi="Arial" w:cs="Arial"/>
                <w:color w:val="auto"/>
                <w:kern w:val="0"/>
                <w:sz w:val="22"/>
                <w:szCs w:val="22"/>
                <w:highlight w:val="none"/>
                <w:lang w:bidi="ar"/>
              </w:rPr>
              <w:t>8</w:t>
            </w:r>
          </w:p>
        </w:tc>
        <w:tc>
          <w:tcPr>
            <w:tcW w:w="1526"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2"/>
                <w:szCs w:val="22"/>
                <w:highlight w:val="none"/>
              </w:rPr>
            </w:pPr>
            <w:r>
              <w:rPr>
                <w:rFonts w:ascii="Arial" w:hAnsi="Arial" w:cs="Arial"/>
                <w:color w:val="auto"/>
                <w:kern w:val="0"/>
                <w:sz w:val="22"/>
                <w:szCs w:val="22"/>
                <w:highlight w:val="none"/>
                <w:lang w:bidi="ar"/>
              </w:rPr>
              <w:t>11256</w:t>
            </w:r>
          </w:p>
        </w:tc>
        <w:tc>
          <w:tcPr>
            <w:tcW w:w="159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 w:val="22"/>
                <w:szCs w:val="22"/>
                <w:highlight w:val="none"/>
              </w:rPr>
            </w:pPr>
          </w:p>
        </w:tc>
        <w:tc>
          <w:tcPr>
            <w:tcW w:w="10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一级</w:t>
            </w:r>
          </w:p>
        </w:tc>
      </w:tr>
      <w:tr>
        <w:tblPrEx>
          <w:tblCellMar>
            <w:top w:w="0" w:type="dxa"/>
            <w:left w:w="0" w:type="dxa"/>
            <w:bottom w:w="0" w:type="dxa"/>
            <w:right w:w="0" w:type="dxa"/>
          </w:tblCellMar>
        </w:tblPrEx>
        <w:trPr>
          <w:gridAfter w:val="1"/>
          <w:wAfter w:w="40" w:type="dxa"/>
          <w:trHeight w:val="540" w:hRule="atLeast"/>
          <w:jc w:val="center"/>
        </w:trPr>
        <w:tc>
          <w:tcPr>
            <w:tcW w:w="70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2190" w:type="dxa"/>
            <w:gridSpan w:val="6"/>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外环东路</w:t>
            </w:r>
          </w:p>
        </w:tc>
        <w:tc>
          <w:tcPr>
            <w:tcW w:w="992"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2"/>
                <w:szCs w:val="22"/>
                <w:highlight w:val="none"/>
              </w:rPr>
            </w:pPr>
            <w:r>
              <w:rPr>
                <w:rFonts w:ascii="Arial" w:hAnsi="Arial" w:cs="Arial"/>
                <w:color w:val="auto"/>
                <w:kern w:val="0"/>
                <w:sz w:val="22"/>
                <w:szCs w:val="22"/>
                <w:highlight w:val="none"/>
                <w:lang w:bidi="ar"/>
              </w:rPr>
              <w:t>1080</w:t>
            </w:r>
          </w:p>
        </w:tc>
        <w:tc>
          <w:tcPr>
            <w:tcW w:w="992"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2"/>
                <w:szCs w:val="22"/>
                <w:highlight w:val="none"/>
              </w:rPr>
            </w:pPr>
            <w:r>
              <w:rPr>
                <w:rFonts w:ascii="Arial" w:hAnsi="Arial" w:cs="Arial"/>
                <w:color w:val="auto"/>
                <w:kern w:val="0"/>
                <w:sz w:val="22"/>
                <w:szCs w:val="22"/>
                <w:highlight w:val="none"/>
                <w:lang w:bidi="ar"/>
              </w:rPr>
              <w:t>14.5</w:t>
            </w:r>
          </w:p>
        </w:tc>
        <w:tc>
          <w:tcPr>
            <w:tcW w:w="1526"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2"/>
                <w:szCs w:val="22"/>
                <w:highlight w:val="none"/>
              </w:rPr>
            </w:pPr>
            <w:r>
              <w:rPr>
                <w:rFonts w:ascii="Arial" w:hAnsi="Arial" w:cs="Arial"/>
                <w:color w:val="auto"/>
                <w:kern w:val="0"/>
                <w:sz w:val="22"/>
                <w:szCs w:val="22"/>
                <w:highlight w:val="none"/>
                <w:lang w:bidi="ar"/>
              </w:rPr>
              <w:t>15660</w:t>
            </w:r>
          </w:p>
        </w:tc>
        <w:tc>
          <w:tcPr>
            <w:tcW w:w="159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 w:val="22"/>
                <w:szCs w:val="22"/>
                <w:highlight w:val="none"/>
              </w:rPr>
            </w:pPr>
          </w:p>
        </w:tc>
        <w:tc>
          <w:tcPr>
            <w:tcW w:w="10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br w:type="textWrapping"/>
            </w:r>
          </w:p>
        </w:tc>
      </w:tr>
      <w:tr>
        <w:tblPrEx>
          <w:tblCellMar>
            <w:top w:w="0" w:type="dxa"/>
            <w:left w:w="0" w:type="dxa"/>
            <w:bottom w:w="0" w:type="dxa"/>
            <w:right w:w="0" w:type="dxa"/>
          </w:tblCellMar>
        </w:tblPrEx>
        <w:trPr>
          <w:gridAfter w:val="1"/>
          <w:wAfter w:w="40" w:type="dxa"/>
          <w:trHeight w:val="540" w:hRule="atLeast"/>
          <w:jc w:val="center"/>
        </w:trPr>
        <w:tc>
          <w:tcPr>
            <w:tcW w:w="70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2190" w:type="dxa"/>
            <w:gridSpan w:val="6"/>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新都路（外环东路至孔家桥）</w:t>
            </w:r>
          </w:p>
        </w:tc>
        <w:tc>
          <w:tcPr>
            <w:tcW w:w="992"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2"/>
                <w:szCs w:val="22"/>
                <w:highlight w:val="none"/>
              </w:rPr>
            </w:pPr>
            <w:r>
              <w:rPr>
                <w:rFonts w:ascii="Arial" w:hAnsi="Arial" w:cs="Arial"/>
                <w:color w:val="auto"/>
                <w:kern w:val="0"/>
                <w:sz w:val="22"/>
                <w:szCs w:val="22"/>
                <w:highlight w:val="none"/>
                <w:lang w:bidi="ar"/>
              </w:rPr>
              <w:t>182</w:t>
            </w:r>
          </w:p>
        </w:tc>
        <w:tc>
          <w:tcPr>
            <w:tcW w:w="992"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2"/>
                <w:szCs w:val="22"/>
                <w:highlight w:val="none"/>
              </w:rPr>
            </w:pPr>
            <w:r>
              <w:rPr>
                <w:rFonts w:ascii="Arial" w:hAnsi="Arial" w:cs="Arial"/>
                <w:color w:val="auto"/>
                <w:kern w:val="0"/>
                <w:sz w:val="22"/>
                <w:szCs w:val="22"/>
                <w:highlight w:val="none"/>
                <w:lang w:bidi="ar"/>
              </w:rPr>
              <w:t>15</w:t>
            </w:r>
          </w:p>
        </w:tc>
        <w:tc>
          <w:tcPr>
            <w:tcW w:w="1526"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2"/>
                <w:szCs w:val="22"/>
                <w:highlight w:val="none"/>
              </w:rPr>
            </w:pPr>
            <w:r>
              <w:rPr>
                <w:rFonts w:ascii="Arial" w:hAnsi="Arial" w:cs="Arial"/>
                <w:color w:val="auto"/>
                <w:kern w:val="0"/>
                <w:sz w:val="22"/>
                <w:szCs w:val="22"/>
                <w:highlight w:val="none"/>
                <w:lang w:bidi="ar"/>
              </w:rPr>
              <w:t>2730</w:t>
            </w:r>
          </w:p>
        </w:tc>
        <w:tc>
          <w:tcPr>
            <w:tcW w:w="159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 w:val="22"/>
                <w:szCs w:val="22"/>
                <w:highlight w:val="none"/>
              </w:rPr>
            </w:pPr>
          </w:p>
        </w:tc>
        <w:tc>
          <w:tcPr>
            <w:tcW w:w="10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一级</w:t>
            </w:r>
          </w:p>
        </w:tc>
      </w:tr>
      <w:tr>
        <w:tblPrEx>
          <w:tblCellMar>
            <w:top w:w="0" w:type="dxa"/>
            <w:left w:w="0" w:type="dxa"/>
            <w:bottom w:w="0" w:type="dxa"/>
            <w:right w:w="0" w:type="dxa"/>
          </w:tblCellMar>
        </w:tblPrEx>
        <w:trPr>
          <w:gridAfter w:val="1"/>
          <w:wAfter w:w="40" w:type="dxa"/>
          <w:trHeight w:val="540" w:hRule="atLeast"/>
          <w:jc w:val="center"/>
        </w:trPr>
        <w:tc>
          <w:tcPr>
            <w:tcW w:w="70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w:t>
            </w:r>
          </w:p>
        </w:tc>
        <w:tc>
          <w:tcPr>
            <w:tcW w:w="2190" w:type="dxa"/>
            <w:gridSpan w:val="6"/>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解放路（解放桥至九龙大道）</w:t>
            </w:r>
          </w:p>
        </w:tc>
        <w:tc>
          <w:tcPr>
            <w:tcW w:w="992"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2"/>
                <w:szCs w:val="22"/>
                <w:highlight w:val="none"/>
              </w:rPr>
            </w:pPr>
            <w:r>
              <w:rPr>
                <w:rFonts w:ascii="Arial" w:hAnsi="Arial" w:cs="Arial"/>
                <w:color w:val="auto"/>
                <w:kern w:val="0"/>
                <w:sz w:val="22"/>
                <w:szCs w:val="22"/>
                <w:highlight w:val="none"/>
                <w:lang w:bidi="ar"/>
              </w:rPr>
              <w:t>925</w:t>
            </w:r>
          </w:p>
        </w:tc>
        <w:tc>
          <w:tcPr>
            <w:tcW w:w="992"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2"/>
                <w:szCs w:val="22"/>
                <w:highlight w:val="none"/>
              </w:rPr>
            </w:pPr>
            <w:r>
              <w:rPr>
                <w:rFonts w:ascii="Arial" w:hAnsi="Arial" w:cs="Arial"/>
                <w:color w:val="auto"/>
                <w:kern w:val="0"/>
                <w:sz w:val="22"/>
                <w:szCs w:val="22"/>
                <w:highlight w:val="none"/>
                <w:lang w:bidi="ar"/>
              </w:rPr>
              <w:t>10</w:t>
            </w:r>
          </w:p>
        </w:tc>
        <w:tc>
          <w:tcPr>
            <w:tcW w:w="1526"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2"/>
                <w:szCs w:val="22"/>
                <w:highlight w:val="none"/>
              </w:rPr>
            </w:pPr>
            <w:r>
              <w:rPr>
                <w:rFonts w:ascii="Arial" w:hAnsi="Arial" w:cs="Arial"/>
                <w:color w:val="auto"/>
                <w:kern w:val="0"/>
                <w:sz w:val="22"/>
                <w:szCs w:val="22"/>
                <w:highlight w:val="none"/>
                <w:lang w:bidi="ar"/>
              </w:rPr>
              <w:t>9250</w:t>
            </w:r>
          </w:p>
        </w:tc>
        <w:tc>
          <w:tcPr>
            <w:tcW w:w="159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 w:val="22"/>
                <w:szCs w:val="22"/>
                <w:highlight w:val="none"/>
              </w:rPr>
            </w:pPr>
          </w:p>
        </w:tc>
        <w:tc>
          <w:tcPr>
            <w:tcW w:w="10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一级</w:t>
            </w:r>
          </w:p>
        </w:tc>
      </w:tr>
      <w:tr>
        <w:tblPrEx>
          <w:tblCellMar>
            <w:top w:w="0" w:type="dxa"/>
            <w:left w:w="0" w:type="dxa"/>
            <w:bottom w:w="0" w:type="dxa"/>
            <w:right w:w="0" w:type="dxa"/>
          </w:tblCellMar>
        </w:tblPrEx>
        <w:trPr>
          <w:gridAfter w:val="1"/>
          <w:wAfter w:w="40" w:type="dxa"/>
          <w:trHeight w:val="540" w:hRule="atLeast"/>
          <w:jc w:val="center"/>
        </w:trPr>
        <w:tc>
          <w:tcPr>
            <w:tcW w:w="70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2190" w:type="dxa"/>
            <w:gridSpan w:val="6"/>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中心小学路（钟家路</w:t>
            </w:r>
            <w:r>
              <w:rPr>
                <w:rFonts w:ascii="Arial" w:hAnsi="Arial" w:cs="Arial"/>
                <w:color w:val="auto"/>
                <w:kern w:val="0"/>
                <w:sz w:val="22"/>
                <w:szCs w:val="22"/>
                <w:highlight w:val="none"/>
                <w:lang w:bidi="ar"/>
              </w:rPr>
              <w:t>——</w:t>
            </w:r>
            <w:r>
              <w:rPr>
                <w:rFonts w:hint="eastAsia" w:ascii="宋体" w:hAnsi="宋体" w:cs="宋体"/>
                <w:color w:val="auto"/>
                <w:kern w:val="0"/>
                <w:sz w:val="22"/>
                <w:szCs w:val="22"/>
                <w:highlight w:val="none"/>
                <w:lang w:bidi="ar"/>
              </w:rPr>
              <w:t>外环东路）</w:t>
            </w:r>
          </w:p>
        </w:tc>
        <w:tc>
          <w:tcPr>
            <w:tcW w:w="992"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 w:val="22"/>
                <w:szCs w:val="22"/>
                <w:highlight w:val="none"/>
              </w:rPr>
            </w:pPr>
          </w:p>
        </w:tc>
        <w:tc>
          <w:tcPr>
            <w:tcW w:w="992"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 w:val="22"/>
                <w:szCs w:val="22"/>
                <w:highlight w:val="none"/>
              </w:rPr>
            </w:pPr>
          </w:p>
        </w:tc>
        <w:tc>
          <w:tcPr>
            <w:tcW w:w="1526"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2"/>
                <w:szCs w:val="22"/>
                <w:highlight w:val="none"/>
              </w:rPr>
            </w:pPr>
            <w:r>
              <w:rPr>
                <w:rFonts w:ascii="Arial" w:hAnsi="Arial" w:cs="Arial"/>
                <w:color w:val="auto"/>
                <w:kern w:val="0"/>
                <w:sz w:val="22"/>
                <w:szCs w:val="22"/>
                <w:highlight w:val="none"/>
                <w:lang w:bidi="ar"/>
              </w:rPr>
              <w:t>3780</w:t>
            </w:r>
          </w:p>
        </w:tc>
        <w:tc>
          <w:tcPr>
            <w:tcW w:w="159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 w:val="22"/>
                <w:szCs w:val="22"/>
                <w:highlight w:val="none"/>
              </w:rPr>
            </w:pPr>
          </w:p>
        </w:tc>
        <w:tc>
          <w:tcPr>
            <w:tcW w:w="10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gridAfter w:val="1"/>
          <w:wAfter w:w="40" w:type="dxa"/>
          <w:trHeight w:val="540" w:hRule="atLeast"/>
          <w:jc w:val="center"/>
        </w:trPr>
        <w:tc>
          <w:tcPr>
            <w:tcW w:w="70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6</w:t>
            </w:r>
          </w:p>
        </w:tc>
        <w:tc>
          <w:tcPr>
            <w:tcW w:w="2190" w:type="dxa"/>
            <w:gridSpan w:val="6"/>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童姚线</w:t>
            </w:r>
          </w:p>
        </w:tc>
        <w:tc>
          <w:tcPr>
            <w:tcW w:w="992"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2"/>
                <w:szCs w:val="22"/>
                <w:highlight w:val="none"/>
              </w:rPr>
            </w:pPr>
            <w:r>
              <w:rPr>
                <w:rFonts w:ascii="Arial" w:hAnsi="Arial" w:cs="Arial"/>
                <w:color w:val="auto"/>
                <w:kern w:val="0"/>
                <w:sz w:val="22"/>
                <w:szCs w:val="22"/>
                <w:highlight w:val="none"/>
                <w:lang w:bidi="ar"/>
              </w:rPr>
              <w:t>2490</w:t>
            </w:r>
          </w:p>
        </w:tc>
        <w:tc>
          <w:tcPr>
            <w:tcW w:w="992"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2"/>
                <w:szCs w:val="22"/>
                <w:highlight w:val="none"/>
              </w:rPr>
            </w:pPr>
            <w:r>
              <w:rPr>
                <w:rFonts w:ascii="Arial" w:hAnsi="Arial" w:cs="Arial"/>
                <w:color w:val="auto"/>
                <w:kern w:val="0"/>
                <w:sz w:val="22"/>
                <w:szCs w:val="22"/>
                <w:highlight w:val="none"/>
                <w:lang w:bidi="ar"/>
              </w:rPr>
              <w:t>10</w:t>
            </w:r>
          </w:p>
        </w:tc>
        <w:tc>
          <w:tcPr>
            <w:tcW w:w="1526"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kern w:val="0"/>
                <w:sz w:val="22"/>
                <w:szCs w:val="22"/>
                <w:highlight w:val="none"/>
                <w:lang w:bidi="ar"/>
              </w:rPr>
            </w:pPr>
            <w:r>
              <w:rPr>
                <w:rFonts w:ascii="Arial" w:hAnsi="Arial" w:cs="Arial"/>
                <w:color w:val="auto"/>
                <w:kern w:val="0"/>
                <w:sz w:val="22"/>
                <w:szCs w:val="22"/>
                <w:highlight w:val="none"/>
                <w:lang w:bidi="ar"/>
              </w:rPr>
              <w:t>24900</w:t>
            </w:r>
          </w:p>
        </w:tc>
        <w:tc>
          <w:tcPr>
            <w:tcW w:w="159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 w:val="22"/>
                <w:szCs w:val="22"/>
                <w:highlight w:val="none"/>
              </w:rPr>
            </w:pPr>
          </w:p>
        </w:tc>
        <w:tc>
          <w:tcPr>
            <w:tcW w:w="10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gridAfter w:val="1"/>
          <w:wAfter w:w="40" w:type="dxa"/>
          <w:trHeight w:val="540" w:hRule="atLeast"/>
          <w:jc w:val="center"/>
        </w:trPr>
        <w:tc>
          <w:tcPr>
            <w:tcW w:w="70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7</w:t>
            </w:r>
          </w:p>
        </w:tc>
        <w:tc>
          <w:tcPr>
            <w:tcW w:w="2190" w:type="dxa"/>
            <w:gridSpan w:val="6"/>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庄西路</w:t>
            </w:r>
          </w:p>
        </w:tc>
        <w:tc>
          <w:tcPr>
            <w:tcW w:w="992"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2"/>
                <w:szCs w:val="22"/>
                <w:highlight w:val="none"/>
              </w:rPr>
            </w:pPr>
            <w:r>
              <w:rPr>
                <w:rFonts w:ascii="Arial" w:hAnsi="Arial" w:cs="Arial"/>
                <w:color w:val="auto"/>
                <w:kern w:val="0"/>
                <w:sz w:val="22"/>
                <w:szCs w:val="22"/>
                <w:highlight w:val="none"/>
                <w:lang w:bidi="ar"/>
              </w:rPr>
              <w:t>2270</w:t>
            </w:r>
          </w:p>
        </w:tc>
        <w:tc>
          <w:tcPr>
            <w:tcW w:w="992"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2"/>
                <w:szCs w:val="22"/>
                <w:highlight w:val="none"/>
              </w:rPr>
            </w:pPr>
            <w:r>
              <w:rPr>
                <w:rFonts w:ascii="Arial" w:hAnsi="Arial" w:cs="Arial"/>
                <w:color w:val="auto"/>
                <w:kern w:val="0"/>
                <w:sz w:val="22"/>
                <w:szCs w:val="22"/>
                <w:highlight w:val="none"/>
                <w:lang w:bidi="ar"/>
              </w:rPr>
              <w:t>8</w:t>
            </w:r>
          </w:p>
        </w:tc>
        <w:tc>
          <w:tcPr>
            <w:tcW w:w="1526"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kern w:val="0"/>
                <w:sz w:val="22"/>
                <w:szCs w:val="22"/>
                <w:highlight w:val="none"/>
                <w:lang w:bidi="ar"/>
              </w:rPr>
            </w:pPr>
            <w:r>
              <w:rPr>
                <w:rFonts w:ascii="Arial" w:hAnsi="Arial" w:cs="Arial"/>
                <w:color w:val="auto"/>
                <w:kern w:val="0"/>
                <w:sz w:val="22"/>
                <w:szCs w:val="22"/>
                <w:highlight w:val="none"/>
                <w:lang w:bidi="ar"/>
              </w:rPr>
              <w:t>36320</w:t>
            </w:r>
          </w:p>
        </w:tc>
        <w:tc>
          <w:tcPr>
            <w:tcW w:w="159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 w:val="22"/>
                <w:szCs w:val="22"/>
                <w:highlight w:val="none"/>
              </w:rPr>
            </w:pPr>
          </w:p>
        </w:tc>
        <w:tc>
          <w:tcPr>
            <w:tcW w:w="10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一级</w:t>
            </w:r>
          </w:p>
        </w:tc>
      </w:tr>
      <w:tr>
        <w:tblPrEx>
          <w:tblCellMar>
            <w:top w:w="0" w:type="dxa"/>
            <w:left w:w="0" w:type="dxa"/>
            <w:bottom w:w="0" w:type="dxa"/>
            <w:right w:w="0" w:type="dxa"/>
          </w:tblCellMar>
        </w:tblPrEx>
        <w:trPr>
          <w:gridAfter w:val="1"/>
          <w:wAfter w:w="40" w:type="dxa"/>
          <w:trHeight w:val="540" w:hRule="atLeast"/>
          <w:jc w:val="center"/>
        </w:trPr>
        <w:tc>
          <w:tcPr>
            <w:tcW w:w="70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8</w:t>
            </w:r>
          </w:p>
        </w:tc>
        <w:tc>
          <w:tcPr>
            <w:tcW w:w="2190" w:type="dxa"/>
            <w:gridSpan w:val="6"/>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kern w:val="0"/>
                <w:sz w:val="22"/>
                <w:szCs w:val="22"/>
                <w:highlight w:val="none"/>
                <w:lang w:bidi="ar"/>
              </w:rPr>
            </w:pPr>
          </w:p>
        </w:tc>
        <w:tc>
          <w:tcPr>
            <w:tcW w:w="992"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2"/>
                <w:szCs w:val="22"/>
                <w:highlight w:val="none"/>
              </w:rPr>
            </w:pPr>
            <w:r>
              <w:rPr>
                <w:rFonts w:ascii="Arial" w:hAnsi="Arial" w:cs="Arial"/>
                <w:color w:val="auto"/>
                <w:kern w:val="0"/>
                <w:sz w:val="22"/>
                <w:szCs w:val="22"/>
                <w:highlight w:val="none"/>
                <w:lang w:bidi="ar"/>
              </w:rPr>
              <w:t>880</w:t>
            </w:r>
          </w:p>
        </w:tc>
        <w:tc>
          <w:tcPr>
            <w:tcW w:w="992"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2"/>
                <w:szCs w:val="22"/>
                <w:highlight w:val="none"/>
              </w:rPr>
            </w:pPr>
            <w:r>
              <w:rPr>
                <w:rFonts w:ascii="Arial" w:hAnsi="Arial" w:cs="Arial"/>
                <w:color w:val="auto"/>
                <w:kern w:val="0"/>
                <w:sz w:val="22"/>
                <w:szCs w:val="22"/>
                <w:highlight w:val="none"/>
                <w:lang w:bidi="ar"/>
              </w:rPr>
              <w:t>8</w:t>
            </w:r>
          </w:p>
        </w:tc>
        <w:tc>
          <w:tcPr>
            <w:tcW w:w="1526"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kern w:val="0"/>
                <w:sz w:val="22"/>
                <w:szCs w:val="22"/>
                <w:highlight w:val="none"/>
                <w:lang w:bidi="ar"/>
              </w:rPr>
            </w:pPr>
            <w:r>
              <w:rPr>
                <w:rFonts w:ascii="Arial" w:hAnsi="Arial" w:cs="Arial"/>
                <w:color w:val="auto"/>
                <w:kern w:val="0"/>
                <w:sz w:val="22"/>
                <w:szCs w:val="22"/>
                <w:highlight w:val="none"/>
                <w:lang w:bidi="ar"/>
              </w:rPr>
              <w:t>10560</w:t>
            </w:r>
          </w:p>
        </w:tc>
        <w:tc>
          <w:tcPr>
            <w:tcW w:w="159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 w:val="22"/>
                <w:szCs w:val="22"/>
                <w:highlight w:val="none"/>
              </w:rPr>
            </w:pPr>
          </w:p>
        </w:tc>
        <w:tc>
          <w:tcPr>
            <w:tcW w:w="10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一级</w:t>
            </w:r>
          </w:p>
        </w:tc>
      </w:tr>
      <w:tr>
        <w:tblPrEx>
          <w:tblCellMar>
            <w:top w:w="0" w:type="dxa"/>
            <w:left w:w="0" w:type="dxa"/>
            <w:bottom w:w="0" w:type="dxa"/>
            <w:right w:w="0" w:type="dxa"/>
          </w:tblCellMar>
        </w:tblPrEx>
        <w:trPr>
          <w:gridAfter w:val="1"/>
          <w:wAfter w:w="40" w:type="dxa"/>
          <w:trHeight w:val="540" w:hRule="atLeast"/>
          <w:jc w:val="center"/>
        </w:trPr>
        <w:tc>
          <w:tcPr>
            <w:tcW w:w="70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9</w:t>
            </w:r>
          </w:p>
        </w:tc>
        <w:tc>
          <w:tcPr>
            <w:tcW w:w="2190" w:type="dxa"/>
            <w:gridSpan w:val="6"/>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粮油市场</w:t>
            </w:r>
          </w:p>
        </w:tc>
        <w:tc>
          <w:tcPr>
            <w:tcW w:w="992"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87116</w:t>
            </w:r>
          </w:p>
        </w:tc>
        <w:tc>
          <w:tcPr>
            <w:tcW w:w="992"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 w:val="22"/>
                <w:szCs w:val="22"/>
                <w:highlight w:val="none"/>
              </w:rPr>
            </w:pPr>
          </w:p>
        </w:tc>
        <w:tc>
          <w:tcPr>
            <w:tcW w:w="1526"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87116</w:t>
            </w:r>
          </w:p>
        </w:tc>
        <w:tc>
          <w:tcPr>
            <w:tcW w:w="159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南至钟家路，北至丰安路，东至机动车安全检测中心东侧道路，东至粮油市场及周边道路</w:t>
            </w:r>
          </w:p>
        </w:tc>
        <w:tc>
          <w:tcPr>
            <w:tcW w:w="10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gridAfter w:val="1"/>
          <w:wAfter w:w="40" w:type="dxa"/>
          <w:trHeight w:val="540" w:hRule="atLeast"/>
          <w:jc w:val="center"/>
        </w:trPr>
        <w:tc>
          <w:tcPr>
            <w:tcW w:w="70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10</w:t>
            </w:r>
          </w:p>
        </w:tc>
        <w:tc>
          <w:tcPr>
            <w:tcW w:w="2190" w:type="dxa"/>
            <w:gridSpan w:val="6"/>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晴楠东苑退红区域</w:t>
            </w:r>
          </w:p>
        </w:tc>
        <w:tc>
          <w:tcPr>
            <w:tcW w:w="992"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 w:val="22"/>
                <w:szCs w:val="22"/>
                <w:highlight w:val="none"/>
              </w:rPr>
            </w:pPr>
          </w:p>
        </w:tc>
        <w:tc>
          <w:tcPr>
            <w:tcW w:w="992"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 w:val="22"/>
                <w:szCs w:val="22"/>
                <w:highlight w:val="none"/>
              </w:rPr>
            </w:pPr>
          </w:p>
        </w:tc>
        <w:tc>
          <w:tcPr>
            <w:tcW w:w="1526"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kern w:val="0"/>
                <w:sz w:val="22"/>
                <w:szCs w:val="22"/>
                <w:highlight w:val="none"/>
                <w:lang w:bidi="ar"/>
              </w:rPr>
            </w:pPr>
            <w:r>
              <w:rPr>
                <w:rFonts w:ascii="Arial" w:hAnsi="Arial" w:cs="Arial"/>
                <w:color w:val="auto"/>
                <w:kern w:val="0"/>
                <w:sz w:val="22"/>
                <w:szCs w:val="22"/>
                <w:highlight w:val="none"/>
                <w:lang w:bidi="ar"/>
              </w:rPr>
              <w:t>1650</w:t>
            </w:r>
          </w:p>
        </w:tc>
        <w:tc>
          <w:tcPr>
            <w:tcW w:w="159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 w:val="22"/>
                <w:szCs w:val="22"/>
                <w:highlight w:val="none"/>
              </w:rPr>
            </w:pPr>
          </w:p>
        </w:tc>
        <w:tc>
          <w:tcPr>
            <w:tcW w:w="10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642" w:hRule="atLeast"/>
          <w:jc w:val="center"/>
        </w:trPr>
        <w:tc>
          <w:tcPr>
            <w:tcW w:w="9081" w:type="dxa"/>
            <w:gridSpan w:val="24"/>
            <w:noWrap w:val="0"/>
            <w:vAlign w:val="center"/>
          </w:tcPr>
          <w:p>
            <w:pPr>
              <w:widowControl/>
              <w:jc w:val="center"/>
              <w:rPr>
                <w:rFonts w:ascii="宋体" w:hAnsi="宋体" w:cs="宋体"/>
                <w:color w:val="auto"/>
                <w:kern w:val="0"/>
                <w:sz w:val="22"/>
                <w:szCs w:val="22"/>
                <w:highlight w:val="none"/>
              </w:rPr>
            </w:pPr>
            <w:r>
              <w:rPr>
                <w:rFonts w:hint="eastAsia" w:ascii="Arial" w:hAnsi="Arial" w:eastAsia="黑体"/>
                <w:bCs/>
                <w:color w:val="auto"/>
                <w:sz w:val="32"/>
                <w:szCs w:val="20"/>
                <w:highlight w:val="none"/>
              </w:rPr>
              <w:t>4-2</w:t>
            </w:r>
            <w:r>
              <w:rPr>
                <w:rFonts w:ascii="宋体" w:hAnsi="宋体" w:cs="宋体"/>
                <w:b/>
                <w:bCs/>
                <w:color w:val="auto"/>
                <w:kern w:val="0"/>
                <w:sz w:val="28"/>
                <w:szCs w:val="28"/>
                <w:highlight w:val="none"/>
              </w:rPr>
              <w:t>背街小巷明细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642" w:hRule="atLeast"/>
          <w:jc w:val="center"/>
        </w:trPr>
        <w:tc>
          <w:tcPr>
            <w:tcW w:w="741" w:type="dxa"/>
            <w:gridSpan w:val="4"/>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1589" w:type="dxa"/>
            <w:gridSpan w:val="3"/>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路名</w:t>
            </w:r>
          </w:p>
        </w:tc>
        <w:tc>
          <w:tcPr>
            <w:tcW w:w="1140" w:type="dxa"/>
            <w:gridSpan w:val="3"/>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道路面积(㎡)</w:t>
            </w:r>
          </w:p>
        </w:tc>
        <w:tc>
          <w:tcPr>
            <w:tcW w:w="1170" w:type="dxa"/>
            <w:gridSpan w:val="3"/>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人行道面积(㎡)</w:t>
            </w:r>
          </w:p>
        </w:tc>
        <w:tc>
          <w:tcPr>
            <w:tcW w:w="1335" w:type="dxa"/>
            <w:gridSpan w:val="4"/>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面积（㎡）</w:t>
            </w:r>
          </w:p>
        </w:tc>
        <w:tc>
          <w:tcPr>
            <w:tcW w:w="1785" w:type="dxa"/>
            <w:gridSpan w:val="4"/>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起至</w:t>
            </w:r>
          </w:p>
        </w:tc>
        <w:tc>
          <w:tcPr>
            <w:tcW w:w="1321" w:type="dxa"/>
            <w:gridSpan w:val="3"/>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道路等级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642" w:hRule="atLeast"/>
          <w:jc w:val="center"/>
        </w:trPr>
        <w:tc>
          <w:tcPr>
            <w:tcW w:w="741" w:type="dxa"/>
            <w:gridSpan w:val="4"/>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589"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后孔到底</w:t>
            </w:r>
          </w:p>
        </w:tc>
        <w:tc>
          <w:tcPr>
            <w:tcW w:w="1140" w:type="dxa"/>
            <w:gridSpan w:val="3"/>
            <w:vMerge w:val="restart"/>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3965</w:t>
            </w:r>
          </w:p>
        </w:tc>
        <w:tc>
          <w:tcPr>
            <w:tcW w:w="1170" w:type="dxa"/>
            <w:gridSpan w:val="3"/>
            <w:vMerge w:val="restart"/>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4</w:t>
            </w:r>
          </w:p>
        </w:tc>
        <w:tc>
          <w:tcPr>
            <w:tcW w:w="1335" w:type="dxa"/>
            <w:gridSpan w:val="4"/>
            <w:vMerge w:val="restart"/>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15860</w:t>
            </w:r>
          </w:p>
        </w:tc>
        <w:tc>
          <w:tcPr>
            <w:tcW w:w="1785" w:type="dxa"/>
            <w:gridSpan w:val="4"/>
            <w:noWrap w:val="0"/>
            <w:vAlign w:val="center"/>
          </w:tcPr>
          <w:p>
            <w:pPr>
              <w:widowControl/>
              <w:jc w:val="center"/>
              <w:rPr>
                <w:rFonts w:ascii="宋体" w:hAnsi="宋体" w:cs="宋体"/>
                <w:color w:val="auto"/>
                <w:kern w:val="0"/>
                <w:sz w:val="22"/>
                <w:szCs w:val="22"/>
                <w:highlight w:val="none"/>
              </w:rPr>
            </w:pPr>
          </w:p>
        </w:tc>
        <w:tc>
          <w:tcPr>
            <w:tcW w:w="1321" w:type="dxa"/>
            <w:gridSpan w:val="3"/>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642" w:hRule="atLeast"/>
          <w:jc w:val="center"/>
        </w:trPr>
        <w:tc>
          <w:tcPr>
            <w:tcW w:w="741" w:type="dxa"/>
            <w:gridSpan w:val="4"/>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589"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公厕后延伸段</w:t>
            </w:r>
          </w:p>
        </w:tc>
        <w:tc>
          <w:tcPr>
            <w:tcW w:w="1140" w:type="dxa"/>
            <w:gridSpan w:val="3"/>
            <w:vMerge w:val="continue"/>
            <w:noWrap w:val="0"/>
            <w:vAlign w:val="center"/>
          </w:tcPr>
          <w:p>
            <w:pPr>
              <w:jc w:val="center"/>
              <w:rPr>
                <w:rFonts w:ascii="宋体" w:hAnsi="宋体" w:cs="宋体"/>
                <w:color w:val="auto"/>
                <w:kern w:val="0"/>
                <w:sz w:val="22"/>
                <w:szCs w:val="22"/>
                <w:highlight w:val="none"/>
              </w:rPr>
            </w:pPr>
          </w:p>
        </w:tc>
        <w:tc>
          <w:tcPr>
            <w:tcW w:w="1170" w:type="dxa"/>
            <w:gridSpan w:val="3"/>
            <w:vMerge w:val="continue"/>
            <w:noWrap w:val="0"/>
            <w:vAlign w:val="center"/>
          </w:tcPr>
          <w:p>
            <w:pPr>
              <w:jc w:val="center"/>
              <w:rPr>
                <w:rFonts w:ascii="宋体" w:hAnsi="宋体" w:cs="宋体"/>
                <w:color w:val="auto"/>
                <w:kern w:val="0"/>
                <w:sz w:val="22"/>
                <w:szCs w:val="22"/>
                <w:highlight w:val="none"/>
              </w:rPr>
            </w:pPr>
          </w:p>
        </w:tc>
        <w:tc>
          <w:tcPr>
            <w:tcW w:w="1335" w:type="dxa"/>
            <w:gridSpan w:val="4"/>
            <w:vMerge w:val="continue"/>
            <w:noWrap w:val="0"/>
            <w:vAlign w:val="center"/>
          </w:tcPr>
          <w:p>
            <w:pPr>
              <w:jc w:val="center"/>
              <w:rPr>
                <w:rFonts w:ascii="宋体" w:hAnsi="宋体" w:cs="宋体"/>
                <w:color w:val="auto"/>
                <w:kern w:val="0"/>
                <w:sz w:val="22"/>
                <w:szCs w:val="22"/>
                <w:highlight w:val="none"/>
              </w:rPr>
            </w:pPr>
          </w:p>
        </w:tc>
        <w:tc>
          <w:tcPr>
            <w:tcW w:w="1785" w:type="dxa"/>
            <w:gridSpan w:val="4"/>
            <w:noWrap w:val="0"/>
            <w:vAlign w:val="center"/>
          </w:tcPr>
          <w:p>
            <w:pPr>
              <w:widowControl/>
              <w:jc w:val="center"/>
              <w:rPr>
                <w:rFonts w:ascii="宋体" w:hAnsi="宋体" w:cs="宋体"/>
                <w:color w:val="auto"/>
                <w:kern w:val="0"/>
                <w:sz w:val="22"/>
                <w:szCs w:val="22"/>
                <w:highlight w:val="none"/>
              </w:rPr>
            </w:pPr>
          </w:p>
        </w:tc>
        <w:tc>
          <w:tcPr>
            <w:tcW w:w="1321" w:type="dxa"/>
            <w:gridSpan w:val="3"/>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642" w:hRule="atLeast"/>
          <w:jc w:val="center"/>
        </w:trPr>
        <w:tc>
          <w:tcPr>
            <w:tcW w:w="741" w:type="dxa"/>
            <w:gridSpan w:val="4"/>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589"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后孔小巷</w:t>
            </w:r>
          </w:p>
        </w:tc>
        <w:tc>
          <w:tcPr>
            <w:tcW w:w="1140" w:type="dxa"/>
            <w:gridSpan w:val="3"/>
            <w:vMerge w:val="continue"/>
            <w:noWrap w:val="0"/>
            <w:vAlign w:val="center"/>
          </w:tcPr>
          <w:p>
            <w:pPr>
              <w:jc w:val="center"/>
              <w:rPr>
                <w:rFonts w:ascii="宋体" w:hAnsi="宋体" w:cs="宋体"/>
                <w:color w:val="auto"/>
                <w:kern w:val="0"/>
                <w:sz w:val="22"/>
                <w:szCs w:val="22"/>
                <w:highlight w:val="none"/>
              </w:rPr>
            </w:pPr>
          </w:p>
        </w:tc>
        <w:tc>
          <w:tcPr>
            <w:tcW w:w="1170" w:type="dxa"/>
            <w:gridSpan w:val="3"/>
            <w:vMerge w:val="continue"/>
            <w:noWrap w:val="0"/>
            <w:vAlign w:val="center"/>
          </w:tcPr>
          <w:p>
            <w:pPr>
              <w:jc w:val="center"/>
              <w:rPr>
                <w:rFonts w:ascii="宋体" w:hAnsi="宋体" w:cs="宋体"/>
                <w:color w:val="auto"/>
                <w:kern w:val="0"/>
                <w:sz w:val="22"/>
                <w:szCs w:val="22"/>
                <w:highlight w:val="none"/>
              </w:rPr>
            </w:pPr>
          </w:p>
        </w:tc>
        <w:tc>
          <w:tcPr>
            <w:tcW w:w="1335" w:type="dxa"/>
            <w:gridSpan w:val="4"/>
            <w:vMerge w:val="continue"/>
            <w:noWrap w:val="0"/>
            <w:vAlign w:val="center"/>
          </w:tcPr>
          <w:p>
            <w:pPr>
              <w:jc w:val="center"/>
              <w:rPr>
                <w:rFonts w:ascii="宋体" w:hAnsi="宋体" w:cs="宋体"/>
                <w:color w:val="auto"/>
                <w:kern w:val="0"/>
                <w:sz w:val="22"/>
                <w:szCs w:val="22"/>
                <w:highlight w:val="none"/>
              </w:rPr>
            </w:pPr>
          </w:p>
        </w:tc>
        <w:tc>
          <w:tcPr>
            <w:tcW w:w="1785" w:type="dxa"/>
            <w:gridSpan w:val="4"/>
            <w:noWrap w:val="0"/>
            <w:vAlign w:val="center"/>
          </w:tcPr>
          <w:p>
            <w:pPr>
              <w:widowControl/>
              <w:jc w:val="center"/>
              <w:rPr>
                <w:rFonts w:ascii="宋体" w:hAnsi="宋体" w:cs="宋体"/>
                <w:color w:val="auto"/>
                <w:kern w:val="0"/>
                <w:sz w:val="22"/>
                <w:szCs w:val="22"/>
                <w:highlight w:val="none"/>
              </w:rPr>
            </w:pPr>
          </w:p>
        </w:tc>
        <w:tc>
          <w:tcPr>
            <w:tcW w:w="1321" w:type="dxa"/>
            <w:gridSpan w:val="3"/>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642" w:hRule="atLeast"/>
          <w:jc w:val="center"/>
        </w:trPr>
        <w:tc>
          <w:tcPr>
            <w:tcW w:w="741" w:type="dxa"/>
            <w:gridSpan w:val="4"/>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589"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后孔大公园</w:t>
            </w:r>
          </w:p>
        </w:tc>
        <w:tc>
          <w:tcPr>
            <w:tcW w:w="1140" w:type="dxa"/>
            <w:gridSpan w:val="3"/>
            <w:noWrap w:val="0"/>
            <w:vAlign w:val="center"/>
          </w:tcPr>
          <w:p>
            <w:pPr>
              <w:jc w:val="center"/>
              <w:rPr>
                <w:rFonts w:ascii="宋体" w:hAnsi="宋体" w:cs="宋体"/>
                <w:color w:val="auto"/>
                <w:kern w:val="0"/>
                <w:sz w:val="22"/>
                <w:szCs w:val="22"/>
                <w:highlight w:val="none"/>
              </w:rPr>
            </w:pPr>
          </w:p>
        </w:tc>
        <w:tc>
          <w:tcPr>
            <w:tcW w:w="1170" w:type="dxa"/>
            <w:gridSpan w:val="3"/>
            <w:noWrap w:val="0"/>
            <w:vAlign w:val="center"/>
          </w:tcPr>
          <w:p>
            <w:pPr>
              <w:jc w:val="center"/>
              <w:rPr>
                <w:rFonts w:ascii="宋体" w:hAnsi="宋体" w:cs="宋体"/>
                <w:color w:val="auto"/>
                <w:kern w:val="0"/>
                <w:sz w:val="22"/>
                <w:szCs w:val="22"/>
                <w:highlight w:val="none"/>
              </w:rPr>
            </w:pPr>
          </w:p>
        </w:tc>
        <w:tc>
          <w:tcPr>
            <w:tcW w:w="1335" w:type="dxa"/>
            <w:gridSpan w:val="4"/>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1849</w:t>
            </w:r>
          </w:p>
        </w:tc>
        <w:tc>
          <w:tcPr>
            <w:tcW w:w="1785" w:type="dxa"/>
            <w:gridSpan w:val="4"/>
            <w:noWrap w:val="0"/>
            <w:vAlign w:val="center"/>
          </w:tcPr>
          <w:p>
            <w:pPr>
              <w:widowControl/>
              <w:jc w:val="center"/>
              <w:rPr>
                <w:rFonts w:ascii="宋体" w:hAnsi="宋体" w:cs="宋体"/>
                <w:color w:val="auto"/>
                <w:kern w:val="0"/>
                <w:sz w:val="22"/>
                <w:szCs w:val="22"/>
                <w:highlight w:val="none"/>
              </w:rPr>
            </w:pPr>
          </w:p>
        </w:tc>
        <w:tc>
          <w:tcPr>
            <w:tcW w:w="1321" w:type="dxa"/>
            <w:gridSpan w:val="3"/>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642" w:hRule="atLeast"/>
          <w:jc w:val="center"/>
        </w:trPr>
        <w:tc>
          <w:tcPr>
            <w:tcW w:w="741" w:type="dxa"/>
            <w:gridSpan w:val="4"/>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1589"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公厕到晴楠东苑路口</w:t>
            </w:r>
          </w:p>
        </w:tc>
        <w:tc>
          <w:tcPr>
            <w:tcW w:w="114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100</w:t>
            </w:r>
          </w:p>
        </w:tc>
        <w:tc>
          <w:tcPr>
            <w:tcW w:w="117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5</w:t>
            </w:r>
          </w:p>
        </w:tc>
        <w:tc>
          <w:tcPr>
            <w:tcW w:w="1335" w:type="dxa"/>
            <w:gridSpan w:val="4"/>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500</w:t>
            </w:r>
          </w:p>
        </w:tc>
        <w:tc>
          <w:tcPr>
            <w:tcW w:w="1785" w:type="dxa"/>
            <w:gridSpan w:val="4"/>
            <w:noWrap w:val="0"/>
            <w:vAlign w:val="center"/>
          </w:tcPr>
          <w:p>
            <w:pPr>
              <w:widowControl/>
              <w:jc w:val="center"/>
              <w:rPr>
                <w:rFonts w:ascii="宋体" w:hAnsi="宋体" w:cs="宋体"/>
                <w:color w:val="auto"/>
                <w:kern w:val="0"/>
                <w:sz w:val="22"/>
                <w:szCs w:val="22"/>
                <w:highlight w:val="none"/>
              </w:rPr>
            </w:pPr>
          </w:p>
        </w:tc>
        <w:tc>
          <w:tcPr>
            <w:tcW w:w="1321" w:type="dxa"/>
            <w:gridSpan w:val="3"/>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642" w:hRule="atLeast"/>
          <w:jc w:val="center"/>
        </w:trPr>
        <w:tc>
          <w:tcPr>
            <w:tcW w:w="741" w:type="dxa"/>
            <w:gridSpan w:val="4"/>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589"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晴楠东苑门口</w:t>
            </w:r>
          </w:p>
        </w:tc>
        <w:tc>
          <w:tcPr>
            <w:tcW w:w="114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100</w:t>
            </w:r>
          </w:p>
        </w:tc>
        <w:tc>
          <w:tcPr>
            <w:tcW w:w="117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12</w:t>
            </w:r>
          </w:p>
        </w:tc>
        <w:tc>
          <w:tcPr>
            <w:tcW w:w="1335" w:type="dxa"/>
            <w:gridSpan w:val="4"/>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1200</w:t>
            </w:r>
          </w:p>
        </w:tc>
        <w:tc>
          <w:tcPr>
            <w:tcW w:w="1785" w:type="dxa"/>
            <w:gridSpan w:val="4"/>
            <w:noWrap w:val="0"/>
            <w:vAlign w:val="center"/>
          </w:tcPr>
          <w:p>
            <w:pPr>
              <w:widowControl/>
              <w:jc w:val="center"/>
              <w:rPr>
                <w:rFonts w:ascii="宋体" w:hAnsi="宋体" w:cs="宋体"/>
                <w:color w:val="auto"/>
                <w:kern w:val="0"/>
                <w:sz w:val="22"/>
                <w:szCs w:val="22"/>
                <w:highlight w:val="none"/>
              </w:rPr>
            </w:pPr>
          </w:p>
        </w:tc>
        <w:tc>
          <w:tcPr>
            <w:tcW w:w="1321" w:type="dxa"/>
            <w:gridSpan w:val="3"/>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642" w:hRule="atLeast"/>
          <w:jc w:val="center"/>
        </w:trPr>
        <w:tc>
          <w:tcPr>
            <w:tcW w:w="741" w:type="dxa"/>
            <w:gridSpan w:val="4"/>
            <w:vMerge w:val="restart"/>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p>
            <w:pPr>
              <w:widowControl/>
              <w:jc w:val="center"/>
              <w:rPr>
                <w:rFonts w:ascii="宋体" w:hAnsi="宋体" w:cs="宋体"/>
                <w:color w:val="auto"/>
                <w:kern w:val="0"/>
                <w:sz w:val="22"/>
                <w:szCs w:val="22"/>
                <w:highlight w:val="none"/>
              </w:rPr>
            </w:pPr>
          </w:p>
        </w:tc>
        <w:tc>
          <w:tcPr>
            <w:tcW w:w="1589" w:type="dxa"/>
            <w:gridSpan w:val="3"/>
            <w:vMerge w:val="restart"/>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晴楠东苑</w:t>
            </w:r>
          </w:p>
        </w:tc>
        <w:tc>
          <w:tcPr>
            <w:tcW w:w="114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399</w:t>
            </w:r>
          </w:p>
        </w:tc>
        <w:tc>
          <w:tcPr>
            <w:tcW w:w="117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3</w:t>
            </w:r>
          </w:p>
        </w:tc>
        <w:tc>
          <w:tcPr>
            <w:tcW w:w="1335" w:type="dxa"/>
            <w:gridSpan w:val="4"/>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1197</w:t>
            </w:r>
          </w:p>
        </w:tc>
        <w:tc>
          <w:tcPr>
            <w:tcW w:w="1785" w:type="dxa"/>
            <w:gridSpan w:val="4"/>
            <w:noWrap w:val="0"/>
            <w:vAlign w:val="center"/>
          </w:tcPr>
          <w:p>
            <w:pPr>
              <w:widowControl/>
              <w:jc w:val="center"/>
              <w:rPr>
                <w:rFonts w:ascii="宋体" w:hAnsi="宋体" w:cs="宋体"/>
                <w:color w:val="auto"/>
                <w:kern w:val="0"/>
                <w:sz w:val="22"/>
                <w:szCs w:val="22"/>
                <w:highlight w:val="none"/>
              </w:rPr>
            </w:pPr>
          </w:p>
        </w:tc>
        <w:tc>
          <w:tcPr>
            <w:tcW w:w="1321" w:type="dxa"/>
            <w:gridSpan w:val="3"/>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642" w:hRule="atLeast"/>
          <w:jc w:val="center"/>
        </w:trPr>
        <w:tc>
          <w:tcPr>
            <w:tcW w:w="741" w:type="dxa"/>
            <w:gridSpan w:val="4"/>
            <w:vMerge w:val="continue"/>
            <w:noWrap w:val="0"/>
            <w:vAlign w:val="center"/>
          </w:tcPr>
          <w:p>
            <w:pPr>
              <w:widowControl/>
              <w:jc w:val="center"/>
              <w:rPr>
                <w:rFonts w:ascii="宋体" w:hAnsi="宋体" w:cs="宋体"/>
                <w:color w:val="auto"/>
                <w:kern w:val="0"/>
                <w:sz w:val="22"/>
                <w:szCs w:val="22"/>
                <w:highlight w:val="none"/>
              </w:rPr>
            </w:pPr>
          </w:p>
        </w:tc>
        <w:tc>
          <w:tcPr>
            <w:tcW w:w="1589" w:type="dxa"/>
            <w:gridSpan w:val="3"/>
            <w:vMerge w:val="continue"/>
            <w:noWrap w:val="0"/>
            <w:vAlign w:val="center"/>
          </w:tcPr>
          <w:p>
            <w:pPr>
              <w:jc w:val="center"/>
              <w:rPr>
                <w:rFonts w:ascii="宋体" w:hAnsi="宋体" w:cs="宋体"/>
                <w:color w:val="auto"/>
                <w:kern w:val="0"/>
                <w:sz w:val="22"/>
                <w:szCs w:val="22"/>
                <w:highlight w:val="none"/>
              </w:rPr>
            </w:pPr>
          </w:p>
        </w:tc>
        <w:tc>
          <w:tcPr>
            <w:tcW w:w="114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172</w:t>
            </w:r>
          </w:p>
        </w:tc>
        <w:tc>
          <w:tcPr>
            <w:tcW w:w="117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5</w:t>
            </w:r>
          </w:p>
        </w:tc>
        <w:tc>
          <w:tcPr>
            <w:tcW w:w="1335" w:type="dxa"/>
            <w:gridSpan w:val="4"/>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860</w:t>
            </w:r>
          </w:p>
        </w:tc>
        <w:tc>
          <w:tcPr>
            <w:tcW w:w="1785" w:type="dxa"/>
            <w:gridSpan w:val="4"/>
            <w:noWrap w:val="0"/>
            <w:vAlign w:val="center"/>
          </w:tcPr>
          <w:p>
            <w:pPr>
              <w:widowControl/>
              <w:jc w:val="center"/>
              <w:rPr>
                <w:rFonts w:ascii="宋体" w:hAnsi="宋体" w:cs="宋体"/>
                <w:color w:val="auto"/>
                <w:kern w:val="0"/>
                <w:sz w:val="22"/>
                <w:szCs w:val="22"/>
                <w:highlight w:val="none"/>
              </w:rPr>
            </w:pPr>
          </w:p>
        </w:tc>
        <w:tc>
          <w:tcPr>
            <w:tcW w:w="1321" w:type="dxa"/>
            <w:gridSpan w:val="3"/>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642" w:hRule="atLeast"/>
          <w:jc w:val="center"/>
        </w:trPr>
        <w:tc>
          <w:tcPr>
            <w:tcW w:w="741" w:type="dxa"/>
            <w:gridSpan w:val="4"/>
            <w:vMerge w:val="continue"/>
            <w:noWrap w:val="0"/>
            <w:vAlign w:val="center"/>
          </w:tcPr>
          <w:p>
            <w:pPr>
              <w:widowControl/>
              <w:jc w:val="center"/>
              <w:rPr>
                <w:rFonts w:ascii="宋体" w:hAnsi="宋体" w:cs="宋体"/>
                <w:color w:val="auto"/>
                <w:kern w:val="0"/>
                <w:sz w:val="22"/>
                <w:szCs w:val="22"/>
                <w:highlight w:val="none"/>
              </w:rPr>
            </w:pPr>
          </w:p>
        </w:tc>
        <w:tc>
          <w:tcPr>
            <w:tcW w:w="1589" w:type="dxa"/>
            <w:gridSpan w:val="3"/>
            <w:vMerge w:val="continue"/>
            <w:noWrap w:val="0"/>
            <w:vAlign w:val="center"/>
          </w:tcPr>
          <w:p>
            <w:pPr>
              <w:jc w:val="center"/>
              <w:rPr>
                <w:rFonts w:ascii="宋体" w:hAnsi="宋体" w:cs="宋体"/>
                <w:color w:val="auto"/>
                <w:kern w:val="0"/>
                <w:sz w:val="22"/>
                <w:szCs w:val="22"/>
                <w:highlight w:val="none"/>
              </w:rPr>
            </w:pPr>
          </w:p>
        </w:tc>
        <w:tc>
          <w:tcPr>
            <w:tcW w:w="114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270</w:t>
            </w:r>
          </w:p>
        </w:tc>
        <w:tc>
          <w:tcPr>
            <w:tcW w:w="117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14</w:t>
            </w:r>
          </w:p>
        </w:tc>
        <w:tc>
          <w:tcPr>
            <w:tcW w:w="1335" w:type="dxa"/>
            <w:gridSpan w:val="4"/>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3780</w:t>
            </w:r>
          </w:p>
        </w:tc>
        <w:tc>
          <w:tcPr>
            <w:tcW w:w="1785" w:type="dxa"/>
            <w:gridSpan w:val="4"/>
            <w:noWrap w:val="0"/>
            <w:vAlign w:val="center"/>
          </w:tcPr>
          <w:p>
            <w:pPr>
              <w:widowControl/>
              <w:jc w:val="center"/>
              <w:rPr>
                <w:rFonts w:ascii="宋体" w:hAnsi="宋体" w:cs="宋体"/>
                <w:color w:val="auto"/>
                <w:kern w:val="0"/>
                <w:sz w:val="22"/>
                <w:szCs w:val="22"/>
                <w:highlight w:val="none"/>
              </w:rPr>
            </w:pPr>
          </w:p>
        </w:tc>
        <w:tc>
          <w:tcPr>
            <w:tcW w:w="1321" w:type="dxa"/>
            <w:gridSpan w:val="3"/>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642" w:hRule="atLeast"/>
          <w:jc w:val="center"/>
        </w:trPr>
        <w:tc>
          <w:tcPr>
            <w:tcW w:w="741" w:type="dxa"/>
            <w:gridSpan w:val="4"/>
            <w:vMerge w:val="continue"/>
            <w:noWrap w:val="0"/>
            <w:vAlign w:val="center"/>
          </w:tcPr>
          <w:p>
            <w:pPr>
              <w:widowControl/>
              <w:jc w:val="center"/>
              <w:rPr>
                <w:rFonts w:ascii="宋体" w:hAnsi="宋体" w:cs="宋体"/>
                <w:color w:val="auto"/>
                <w:kern w:val="0"/>
                <w:sz w:val="22"/>
                <w:szCs w:val="22"/>
                <w:highlight w:val="none"/>
              </w:rPr>
            </w:pPr>
          </w:p>
        </w:tc>
        <w:tc>
          <w:tcPr>
            <w:tcW w:w="1589" w:type="dxa"/>
            <w:gridSpan w:val="3"/>
            <w:vMerge w:val="continue"/>
            <w:noWrap w:val="0"/>
            <w:vAlign w:val="center"/>
          </w:tcPr>
          <w:p>
            <w:pPr>
              <w:jc w:val="center"/>
              <w:rPr>
                <w:rFonts w:ascii="宋体" w:hAnsi="宋体" w:cs="宋体"/>
                <w:color w:val="auto"/>
                <w:kern w:val="0"/>
                <w:sz w:val="22"/>
                <w:szCs w:val="22"/>
                <w:highlight w:val="none"/>
              </w:rPr>
            </w:pPr>
          </w:p>
        </w:tc>
        <w:tc>
          <w:tcPr>
            <w:tcW w:w="114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300</w:t>
            </w:r>
          </w:p>
        </w:tc>
        <w:tc>
          <w:tcPr>
            <w:tcW w:w="117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3</w:t>
            </w:r>
          </w:p>
        </w:tc>
        <w:tc>
          <w:tcPr>
            <w:tcW w:w="1335" w:type="dxa"/>
            <w:gridSpan w:val="4"/>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900</w:t>
            </w:r>
          </w:p>
        </w:tc>
        <w:tc>
          <w:tcPr>
            <w:tcW w:w="1785" w:type="dxa"/>
            <w:gridSpan w:val="4"/>
            <w:noWrap w:val="0"/>
            <w:vAlign w:val="center"/>
          </w:tcPr>
          <w:p>
            <w:pPr>
              <w:widowControl/>
              <w:jc w:val="center"/>
              <w:rPr>
                <w:rFonts w:ascii="宋体" w:hAnsi="宋体" w:cs="宋体"/>
                <w:color w:val="auto"/>
                <w:kern w:val="0"/>
                <w:sz w:val="22"/>
                <w:szCs w:val="22"/>
                <w:highlight w:val="none"/>
              </w:rPr>
            </w:pPr>
          </w:p>
        </w:tc>
        <w:tc>
          <w:tcPr>
            <w:tcW w:w="1321" w:type="dxa"/>
            <w:gridSpan w:val="3"/>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642" w:hRule="atLeast"/>
          <w:jc w:val="center"/>
        </w:trPr>
        <w:tc>
          <w:tcPr>
            <w:tcW w:w="741" w:type="dxa"/>
            <w:gridSpan w:val="4"/>
            <w:vMerge w:val="continue"/>
            <w:noWrap w:val="0"/>
            <w:vAlign w:val="center"/>
          </w:tcPr>
          <w:p>
            <w:pPr>
              <w:widowControl/>
              <w:jc w:val="center"/>
              <w:rPr>
                <w:rFonts w:ascii="宋体" w:hAnsi="宋体" w:cs="宋体"/>
                <w:color w:val="auto"/>
                <w:kern w:val="0"/>
                <w:sz w:val="22"/>
                <w:szCs w:val="22"/>
                <w:highlight w:val="none"/>
              </w:rPr>
            </w:pPr>
          </w:p>
        </w:tc>
        <w:tc>
          <w:tcPr>
            <w:tcW w:w="1589" w:type="dxa"/>
            <w:gridSpan w:val="3"/>
            <w:vMerge w:val="continue"/>
            <w:noWrap w:val="0"/>
            <w:vAlign w:val="center"/>
          </w:tcPr>
          <w:p>
            <w:pPr>
              <w:jc w:val="center"/>
              <w:rPr>
                <w:rFonts w:ascii="宋体" w:hAnsi="宋体" w:cs="宋体"/>
                <w:color w:val="auto"/>
                <w:kern w:val="0"/>
                <w:sz w:val="22"/>
                <w:szCs w:val="22"/>
                <w:highlight w:val="none"/>
              </w:rPr>
            </w:pPr>
          </w:p>
        </w:tc>
        <w:tc>
          <w:tcPr>
            <w:tcW w:w="114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320</w:t>
            </w:r>
          </w:p>
        </w:tc>
        <w:tc>
          <w:tcPr>
            <w:tcW w:w="117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4</w:t>
            </w:r>
          </w:p>
        </w:tc>
        <w:tc>
          <w:tcPr>
            <w:tcW w:w="1335" w:type="dxa"/>
            <w:gridSpan w:val="4"/>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1280</w:t>
            </w:r>
          </w:p>
        </w:tc>
        <w:tc>
          <w:tcPr>
            <w:tcW w:w="1785" w:type="dxa"/>
            <w:gridSpan w:val="4"/>
            <w:noWrap w:val="0"/>
            <w:vAlign w:val="center"/>
          </w:tcPr>
          <w:p>
            <w:pPr>
              <w:widowControl/>
              <w:jc w:val="center"/>
              <w:rPr>
                <w:rFonts w:ascii="宋体" w:hAnsi="宋体" w:cs="宋体"/>
                <w:color w:val="auto"/>
                <w:kern w:val="0"/>
                <w:sz w:val="22"/>
                <w:szCs w:val="22"/>
                <w:highlight w:val="none"/>
              </w:rPr>
            </w:pPr>
          </w:p>
        </w:tc>
        <w:tc>
          <w:tcPr>
            <w:tcW w:w="1321" w:type="dxa"/>
            <w:gridSpan w:val="3"/>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642" w:hRule="atLeast"/>
          <w:jc w:val="center"/>
        </w:trPr>
        <w:tc>
          <w:tcPr>
            <w:tcW w:w="741" w:type="dxa"/>
            <w:gridSpan w:val="4"/>
            <w:vMerge w:val="continue"/>
            <w:noWrap w:val="0"/>
            <w:vAlign w:val="center"/>
          </w:tcPr>
          <w:p>
            <w:pPr>
              <w:widowControl/>
              <w:jc w:val="center"/>
              <w:rPr>
                <w:rFonts w:ascii="宋体" w:hAnsi="宋体" w:cs="宋体"/>
                <w:color w:val="auto"/>
                <w:kern w:val="0"/>
                <w:sz w:val="22"/>
                <w:szCs w:val="22"/>
                <w:highlight w:val="none"/>
              </w:rPr>
            </w:pPr>
          </w:p>
        </w:tc>
        <w:tc>
          <w:tcPr>
            <w:tcW w:w="1589" w:type="dxa"/>
            <w:gridSpan w:val="3"/>
            <w:vMerge w:val="continue"/>
            <w:noWrap w:val="0"/>
            <w:vAlign w:val="center"/>
          </w:tcPr>
          <w:p>
            <w:pPr>
              <w:jc w:val="center"/>
              <w:rPr>
                <w:rFonts w:ascii="宋体" w:hAnsi="宋体" w:cs="宋体"/>
                <w:color w:val="auto"/>
                <w:kern w:val="0"/>
                <w:sz w:val="22"/>
                <w:szCs w:val="22"/>
                <w:highlight w:val="none"/>
              </w:rPr>
            </w:pPr>
          </w:p>
        </w:tc>
        <w:tc>
          <w:tcPr>
            <w:tcW w:w="114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200</w:t>
            </w:r>
          </w:p>
        </w:tc>
        <w:tc>
          <w:tcPr>
            <w:tcW w:w="117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2</w:t>
            </w:r>
          </w:p>
        </w:tc>
        <w:tc>
          <w:tcPr>
            <w:tcW w:w="1335" w:type="dxa"/>
            <w:gridSpan w:val="4"/>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400</w:t>
            </w:r>
          </w:p>
        </w:tc>
        <w:tc>
          <w:tcPr>
            <w:tcW w:w="1785" w:type="dxa"/>
            <w:gridSpan w:val="4"/>
            <w:noWrap w:val="0"/>
            <w:vAlign w:val="center"/>
          </w:tcPr>
          <w:p>
            <w:pPr>
              <w:widowControl/>
              <w:jc w:val="center"/>
              <w:rPr>
                <w:rFonts w:ascii="宋体" w:hAnsi="宋体" w:cs="宋体"/>
                <w:color w:val="auto"/>
                <w:kern w:val="0"/>
                <w:sz w:val="22"/>
                <w:szCs w:val="22"/>
                <w:highlight w:val="none"/>
              </w:rPr>
            </w:pPr>
          </w:p>
        </w:tc>
        <w:tc>
          <w:tcPr>
            <w:tcW w:w="1321" w:type="dxa"/>
            <w:gridSpan w:val="3"/>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642" w:hRule="atLeast"/>
          <w:jc w:val="center"/>
        </w:trPr>
        <w:tc>
          <w:tcPr>
            <w:tcW w:w="741" w:type="dxa"/>
            <w:gridSpan w:val="4"/>
            <w:vMerge w:val="continue"/>
            <w:noWrap w:val="0"/>
            <w:vAlign w:val="center"/>
          </w:tcPr>
          <w:p>
            <w:pPr>
              <w:widowControl/>
              <w:jc w:val="center"/>
              <w:rPr>
                <w:rFonts w:ascii="宋体" w:hAnsi="宋体" w:cs="宋体"/>
                <w:color w:val="auto"/>
                <w:kern w:val="0"/>
                <w:sz w:val="22"/>
                <w:szCs w:val="22"/>
                <w:highlight w:val="none"/>
              </w:rPr>
            </w:pPr>
          </w:p>
        </w:tc>
        <w:tc>
          <w:tcPr>
            <w:tcW w:w="1589" w:type="dxa"/>
            <w:gridSpan w:val="3"/>
            <w:vMerge w:val="continue"/>
            <w:noWrap w:val="0"/>
            <w:vAlign w:val="center"/>
          </w:tcPr>
          <w:p>
            <w:pPr>
              <w:jc w:val="center"/>
              <w:rPr>
                <w:rFonts w:ascii="宋体" w:hAnsi="宋体" w:cs="宋体"/>
                <w:color w:val="auto"/>
                <w:kern w:val="0"/>
                <w:sz w:val="22"/>
                <w:szCs w:val="22"/>
                <w:highlight w:val="none"/>
              </w:rPr>
            </w:pPr>
          </w:p>
        </w:tc>
        <w:tc>
          <w:tcPr>
            <w:tcW w:w="114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448.4</w:t>
            </w:r>
          </w:p>
        </w:tc>
        <w:tc>
          <w:tcPr>
            <w:tcW w:w="117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14.5</w:t>
            </w:r>
          </w:p>
        </w:tc>
        <w:tc>
          <w:tcPr>
            <w:tcW w:w="1335" w:type="dxa"/>
            <w:gridSpan w:val="4"/>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6501.8</w:t>
            </w:r>
          </w:p>
        </w:tc>
        <w:tc>
          <w:tcPr>
            <w:tcW w:w="1785" w:type="dxa"/>
            <w:gridSpan w:val="4"/>
            <w:noWrap w:val="0"/>
            <w:vAlign w:val="center"/>
          </w:tcPr>
          <w:p>
            <w:pPr>
              <w:widowControl/>
              <w:jc w:val="center"/>
              <w:rPr>
                <w:rFonts w:ascii="宋体" w:hAnsi="宋体" w:cs="宋体"/>
                <w:color w:val="auto"/>
                <w:kern w:val="0"/>
                <w:sz w:val="22"/>
                <w:szCs w:val="22"/>
                <w:highlight w:val="none"/>
              </w:rPr>
            </w:pPr>
          </w:p>
        </w:tc>
        <w:tc>
          <w:tcPr>
            <w:tcW w:w="1321" w:type="dxa"/>
            <w:gridSpan w:val="3"/>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642" w:hRule="atLeast"/>
          <w:jc w:val="center"/>
        </w:trPr>
        <w:tc>
          <w:tcPr>
            <w:tcW w:w="741" w:type="dxa"/>
            <w:gridSpan w:val="4"/>
            <w:vMerge w:val="continue"/>
            <w:noWrap w:val="0"/>
            <w:vAlign w:val="center"/>
          </w:tcPr>
          <w:p>
            <w:pPr>
              <w:widowControl/>
              <w:jc w:val="center"/>
              <w:rPr>
                <w:rFonts w:ascii="宋体" w:hAnsi="宋体" w:cs="宋体"/>
                <w:color w:val="auto"/>
                <w:kern w:val="0"/>
                <w:sz w:val="22"/>
                <w:szCs w:val="22"/>
                <w:highlight w:val="none"/>
              </w:rPr>
            </w:pPr>
          </w:p>
        </w:tc>
        <w:tc>
          <w:tcPr>
            <w:tcW w:w="1589" w:type="dxa"/>
            <w:gridSpan w:val="3"/>
            <w:vMerge w:val="continue"/>
            <w:noWrap w:val="0"/>
            <w:vAlign w:val="center"/>
          </w:tcPr>
          <w:p>
            <w:pPr>
              <w:jc w:val="center"/>
              <w:rPr>
                <w:rFonts w:ascii="宋体" w:hAnsi="宋体" w:cs="宋体"/>
                <w:color w:val="auto"/>
                <w:kern w:val="0"/>
                <w:sz w:val="22"/>
                <w:szCs w:val="22"/>
                <w:highlight w:val="none"/>
              </w:rPr>
            </w:pPr>
          </w:p>
        </w:tc>
        <w:tc>
          <w:tcPr>
            <w:tcW w:w="114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168</w:t>
            </w:r>
          </w:p>
        </w:tc>
        <w:tc>
          <w:tcPr>
            <w:tcW w:w="117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2.5</w:t>
            </w:r>
          </w:p>
        </w:tc>
        <w:tc>
          <w:tcPr>
            <w:tcW w:w="1335" w:type="dxa"/>
            <w:gridSpan w:val="4"/>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420</w:t>
            </w:r>
          </w:p>
        </w:tc>
        <w:tc>
          <w:tcPr>
            <w:tcW w:w="1785" w:type="dxa"/>
            <w:gridSpan w:val="4"/>
            <w:noWrap w:val="0"/>
            <w:vAlign w:val="center"/>
          </w:tcPr>
          <w:p>
            <w:pPr>
              <w:widowControl/>
              <w:jc w:val="center"/>
              <w:rPr>
                <w:rFonts w:ascii="宋体" w:hAnsi="宋体" w:cs="宋体"/>
                <w:color w:val="auto"/>
                <w:kern w:val="0"/>
                <w:sz w:val="22"/>
                <w:szCs w:val="22"/>
                <w:highlight w:val="none"/>
              </w:rPr>
            </w:pPr>
          </w:p>
        </w:tc>
        <w:tc>
          <w:tcPr>
            <w:tcW w:w="1321" w:type="dxa"/>
            <w:gridSpan w:val="3"/>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642" w:hRule="atLeast"/>
          <w:jc w:val="center"/>
        </w:trPr>
        <w:tc>
          <w:tcPr>
            <w:tcW w:w="741" w:type="dxa"/>
            <w:gridSpan w:val="4"/>
            <w:vMerge w:val="continue"/>
            <w:noWrap w:val="0"/>
            <w:vAlign w:val="center"/>
          </w:tcPr>
          <w:p>
            <w:pPr>
              <w:widowControl/>
              <w:jc w:val="center"/>
              <w:rPr>
                <w:rFonts w:ascii="宋体" w:hAnsi="宋体" w:cs="宋体"/>
                <w:color w:val="auto"/>
                <w:kern w:val="0"/>
                <w:sz w:val="22"/>
                <w:szCs w:val="22"/>
                <w:highlight w:val="none"/>
              </w:rPr>
            </w:pPr>
          </w:p>
        </w:tc>
        <w:tc>
          <w:tcPr>
            <w:tcW w:w="1589" w:type="dxa"/>
            <w:gridSpan w:val="3"/>
            <w:vMerge w:val="continue"/>
            <w:noWrap w:val="0"/>
            <w:vAlign w:val="center"/>
          </w:tcPr>
          <w:p>
            <w:pPr>
              <w:jc w:val="center"/>
              <w:rPr>
                <w:rFonts w:ascii="宋体" w:hAnsi="宋体" w:cs="宋体"/>
                <w:color w:val="auto"/>
                <w:kern w:val="0"/>
                <w:sz w:val="22"/>
                <w:szCs w:val="22"/>
                <w:highlight w:val="none"/>
              </w:rPr>
            </w:pPr>
          </w:p>
        </w:tc>
        <w:tc>
          <w:tcPr>
            <w:tcW w:w="114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295</w:t>
            </w:r>
          </w:p>
        </w:tc>
        <w:tc>
          <w:tcPr>
            <w:tcW w:w="117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13</w:t>
            </w:r>
          </w:p>
        </w:tc>
        <w:tc>
          <w:tcPr>
            <w:tcW w:w="1335" w:type="dxa"/>
            <w:gridSpan w:val="4"/>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3835</w:t>
            </w:r>
          </w:p>
        </w:tc>
        <w:tc>
          <w:tcPr>
            <w:tcW w:w="1785" w:type="dxa"/>
            <w:gridSpan w:val="4"/>
            <w:noWrap w:val="0"/>
            <w:vAlign w:val="center"/>
          </w:tcPr>
          <w:p>
            <w:pPr>
              <w:widowControl/>
              <w:jc w:val="center"/>
              <w:rPr>
                <w:rFonts w:ascii="宋体" w:hAnsi="宋体" w:cs="宋体"/>
                <w:color w:val="auto"/>
                <w:kern w:val="0"/>
                <w:sz w:val="22"/>
                <w:szCs w:val="22"/>
                <w:highlight w:val="none"/>
              </w:rPr>
            </w:pPr>
          </w:p>
        </w:tc>
        <w:tc>
          <w:tcPr>
            <w:tcW w:w="1321" w:type="dxa"/>
            <w:gridSpan w:val="3"/>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642" w:hRule="atLeast"/>
          <w:jc w:val="center"/>
        </w:trPr>
        <w:tc>
          <w:tcPr>
            <w:tcW w:w="741" w:type="dxa"/>
            <w:gridSpan w:val="4"/>
            <w:vMerge w:val="continue"/>
            <w:noWrap w:val="0"/>
            <w:vAlign w:val="center"/>
          </w:tcPr>
          <w:p>
            <w:pPr>
              <w:widowControl/>
              <w:jc w:val="center"/>
              <w:rPr>
                <w:rFonts w:ascii="宋体" w:hAnsi="宋体" w:cs="宋体"/>
                <w:color w:val="auto"/>
                <w:kern w:val="0"/>
                <w:sz w:val="22"/>
                <w:szCs w:val="22"/>
                <w:highlight w:val="none"/>
              </w:rPr>
            </w:pPr>
          </w:p>
        </w:tc>
        <w:tc>
          <w:tcPr>
            <w:tcW w:w="1589" w:type="dxa"/>
            <w:gridSpan w:val="3"/>
            <w:vMerge w:val="continue"/>
            <w:noWrap w:val="0"/>
            <w:vAlign w:val="center"/>
          </w:tcPr>
          <w:p>
            <w:pPr>
              <w:jc w:val="center"/>
              <w:rPr>
                <w:rFonts w:ascii="宋体" w:hAnsi="宋体" w:cs="宋体"/>
                <w:color w:val="auto"/>
                <w:kern w:val="0"/>
                <w:sz w:val="22"/>
                <w:szCs w:val="22"/>
                <w:highlight w:val="none"/>
              </w:rPr>
            </w:pPr>
          </w:p>
        </w:tc>
        <w:tc>
          <w:tcPr>
            <w:tcW w:w="114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9</w:t>
            </w:r>
          </w:p>
        </w:tc>
        <w:tc>
          <w:tcPr>
            <w:tcW w:w="117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4.5</w:t>
            </w:r>
          </w:p>
        </w:tc>
        <w:tc>
          <w:tcPr>
            <w:tcW w:w="1335" w:type="dxa"/>
            <w:gridSpan w:val="4"/>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40.5</w:t>
            </w:r>
          </w:p>
        </w:tc>
        <w:tc>
          <w:tcPr>
            <w:tcW w:w="1785" w:type="dxa"/>
            <w:gridSpan w:val="4"/>
            <w:noWrap w:val="0"/>
            <w:vAlign w:val="center"/>
          </w:tcPr>
          <w:p>
            <w:pPr>
              <w:widowControl/>
              <w:jc w:val="center"/>
              <w:rPr>
                <w:rFonts w:ascii="宋体" w:hAnsi="宋体" w:cs="宋体"/>
                <w:color w:val="auto"/>
                <w:kern w:val="0"/>
                <w:sz w:val="22"/>
                <w:szCs w:val="22"/>
                <w:highlight w:val="none"/>
              </w:rPr>
            </w:pPr>
          </w:p>
        </w:tc>
        <w:tc>
          <w:tcPr>
            <w:tcW w:w="1321" w:type="dxa"/>
            <w:gridSpan w:val="3"/>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642" w:hRule="atLeast"/>
          <w:jc w:val="center"/>
        </w:trPr>
        <w:tc>
          <w:tcPr>
            <w:tcW w:w="741" w:type="dxa"/>
            <w:gridSpan w:val="4"/>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1589"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后孔活动区</w:t>
            </w:r>
          </w:p>
        </w:tc>
        <w:tc>
          <w:tcPr>
            <w:tcW w:w="1140" w:type="dxa"/>
            <w:gridSpan w:val="3"/>
            <w:noWrap w:val="0"/>
            <w:vAlign w:val="center"/>
          </w:tcPr>
          <w:p>
            <w:pPr>
              <w:jc w:val="center"/>
              <w:rPr>
                <w:rFonts w:ascii="宋体" w:hAnsi="宋体" w:cs="宋体"/>
                <w:color w:val="auto"/>
                <w:kern w:val="0"/>
                <w:sz w:val="22"/>
                <w:szCs w:val="22"/>
                <w:highlight w:val="none"/>
              </w:rPr>
            </w:pPr>
          </w:p>
        </w:tc>
        <w:tc>
          <w:tcPr>
            <w:tcW w:w="1170" w:type="dxa"/>
            <w:gridSpan w:val="3"/>
            <w:noWrap w:val="0"/>
            <w:vAlign w:val="center"/>
          </w:tcPr>
          <w:p>
            <w:pPr>
              <w:jc w:val="center"/>
              <w:rPr>
                <w:rFonts w:ascii="宋体" w:hAnsi="宋体" w:cs="宋体"/>
                <w:color w:val="auto"/>
                <w:kern w:val="0"/>
                <w:sz w:val="22"/>
                <w:szCs w:val="22"/>
                <w:highlight w:val="none"/>
              </w:rPr>
            </w:pPr>
          </w:p>
        </w:tc>
        <w:tc>
          <w:tcPr>
            <w:tcW w:w="1335" w:type="dxa"/>
            <w:gridSpan w:val="4"/>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160</w:t>
            </w:r>
          </w:p>
        </w:tc>
        <w:tc>
          <w:tcPr>
            <w:tcW w:w="1785" w:type="dxa"/>
            <w:gridSpan w:val="4"/>
            <w:noWrap w:val="0"/>
            <w:vAlign w:val="center"/>
          </w:tcPr>
          <w:p>
            <w:pPr>
              <w:widowControl/>
              <w:jc w:val="center"/>
              <w:rPr>
                <w:rFonts w:ascii="宋体" w:hAnsi="宋体" w:cs="宋体"/>
                <w:color w:val="auto"/>
                <w:kern w:val="0"/>
                <w:sz w:val="22"/>
                <w:szCs w:val="22"/>
                <w:highlight w:val="none"/>
              </w:rPr>
            </w:pPr>
          </w:p>
        </w:tc>
        <w:tc>
          <w:tcPr>
            <w:tcW w:w="1321" w:type="dxa"/>
            <w:gridSpan w:val="3"/>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642" w:hRule="atLeast"/>
          <w:jc w:val="center"/>
        </w:trPr>
        <w:tc>
          <w:tcPr>
            <w:tcW w:w="741" w:type="dxa"/>
            <w:gridSpan w:val="4"/>
            <w:vMerge w:val="restart"/>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p>
            <w:pPr>
              <w:widowControl/>
              <w:jc w:val="center"/>
              <w:rPr>
                <w:rFonts w:ascii="宋体" w:hAnsi="宋体" w:cs="宋体"/>
                <w:color w:val="auto"/>
                <w:kern w:val="0"/>
                <w:sz w:val="22"/>
                <w:szCs w:val="22"/>
                <w:highlight w:val="none"/>
              </w:rPr>
            </w:pPr>
          </w:p>
        </w:tc>
        <w:tc>
          <w:tcPr>
            <w:tcW w:w="1589" w:type="dxa"/>
            <w:gridSpan w:val="3"/>
            <w:vMerge w:val="restart"/>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皇封桥</w:t>
            </w:r>
          </w:p>
        </w:tc>
        <w:tc>
          <w:tcPr>
            <w:tcW w:w="114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450</w:t>
            </w:r>
          </w:p>
        </w:tc>
        <w:tc>
          <w:tcPr>
            <w:tcW w:w="117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5</w:t>
            </w:r>
          </w:p>
        </w:tc>
        <w:tc>
          <w:tcPr>
            <w:tcW w:w="1335" w:type="dxa"/>
            <w:gridSpan w:val="4"/>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2250</w:t>
            </w:r>
          </w:p>
        </w:tc>
        <w:tc>
          <w:tcPr>
            <w:tcW w:w="1785" w:type="dxa"/>
            <w:gridSpan w:val="4"/>
            <w:noWrap w:val="0"/>
            <w:vAlign w:val="center"/>
          </w:tcPr>
          <w:p>
            <w:pPr>
              <w:widowControl/>
              <w:jc w:val="center"/>
              <w:rPr>
                <w:rFonts w:ascii="宋体" w:hAnsi="宋体" w:cs="宋体"/>
                <w:color w:val="auto"/>
                <w:kern w:val="0"/>
                <w:sz w:val="22"/>
                <w:szCs w:val="22"/>
                <w:highlight w:val="none"/>
              </w:rPr>
            </w:pPr>
          </w:p>
        </w:tc>
        <w:tc>
          <w:tcPr>
            <w:tcW w:w="1321" w:type="dxa"/>
            <w:gridSpan w:val="3"/>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642" w:hRule="atLeast"/>
          <w:jc w:val="center"/>
        </w:trPr>
        <w:tc>
          <w:tcPr>
            <w:tcW w:w="741" w:type="dxa"/>
            <w:gridSpan w:val="4"/>
            <w:vMerge w:val="continue"/>
            <w:noWrap w:val="0"/>
            <w:vAlign w:val="center"/>
          </w:tcPr>
          <w:p>
            <w:pPr>
              <w:widowControl/>
              <w:jc w:val="center"/>
              <w:rPr>
                <w:rFonts w:ascii="宋体" w:hAnsi="宋体" w:cs="宋体"/>
                <w:color w:val="auto"/>
                <w:kern w:val="0"/>
                <w:sz w:val="22"/>
                <w:szCs w:val="22"/>
                <w:highlight w:val="none"/>
              </w:rPr>
            </w:pPr>
          </w:p>
        </w:tc>
        <w:tc>
          <w:tcPr>
            <w:tcW w:w="1589" w:type="dxa"/>
            <w:gridSpan w:val="3"/>
            <w:vMerge w:val="continue"/>
            <w:noWrap w:val="0"/>
            <w:vAlign w:val="center"/>
          </w:tcPr>
          <w:p>
            <w:pPr>
              <w:jc w:val="center"/>
              <w:rPr>
                <w:rFonts w:ascii="宋体" w:hAnsi="宋体" w:cs="宋体"/>
                <w:color w:val="auto"/>
                <w:kern w:val="0"/>
                <w:sz w:val="22"/>
                <w:szCs w:val="22"/>
                <w:highlight w:val="none"/>
              </w:rPr>
            </w:pPr>
          </w:p>
        </w:tc>
        <w:tc>
          <w:tcPr>
            <w:tcW w:w="114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300</w:t>
            </w:r>
          </w:p>
        </w:tc>
        <w:tc>
          <w:tcPr>
            <w:tcW w:w="117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6</w:t>
            </w:r>
          </w:p>
        </w:tc>
        <w:tc>
          <w:tcPr>
            <w:tcW w:w="1335" w:type="dxa"/>
            <w:gridSpan w:val="4"/>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1800</w:t>
            </w:r>
          </w:p>
        </w:tc>
        <w:tc>
          <w:tcPr>
            <w:tcW w:w="1785" w:type="dxa"/>
            <w:gridSpan w:val="4"/>
            <w:noWrap w:val="0"/>
            <w:vAlign w:val="center"/>
          </w:tcPr>
          <w:p>
            <w:pPr>
              <w:widowControl/>
              <w:jc w:val="center"/>
              <w:rPr>
                <w:rFonts w:ascii="宋体" w:hAnsi="宋体" w:cs="宋体"/>
                <w:color w:val="auto"/>
                <w:kern w:val="0"/>
                <w:sz w:val="22"/>
                <w:szCs w:val="22"/>
                <w:highlight w:val="none"/>
              </w:rPr>
            </w:pPr>
          </w:p>
        </w:tc>
        <w:tc>
          <w:tcPr>
            <w:tcW w:w="1321" w:type="dxa"/>
            <w:gridSpan w:val="3"/>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642" w:hRule="atLeast"/>
          <w:jc w:val="center"/>
        </w:trPr>
        <w:tc>
          <w:tcPr>
            <w:tcW w:w="741" w:type="dxa"/>
            <w:gridSpan w:val="4"/>
            <w:vMerge w:val="continue"/>
            <w:noWrap w:val="0"/>
            <w:vAlign w:val="center"/>
          </w:tcPr>
          <w:p>
            <w:pPr>
              <w:widowControl/>
              <w:jc w:val="center"/>
              <w:rPr>
                <w:rFonts w:ascii="宋体" w:hAnsi="宋体" w:cs="宋体"/>
                <w:color w:val="auto"/>
                <w:kern w:val="0"/>
                <w:sz w:val="22"/>
                <w:szCs w:val="22"/>
                <w:highlight w:val="none"/>
              </w:rPr>
            </w:pPr>
          </w:p>
        </w:tc>
        <w:tc>
          <w:tcPr>
            <w:tcW w:w="1589" w:type="dxa"/>
            <w:gridSpan w:val="3"/>
            <w:vMerge w:val="continue"/>
            <w:noWrap w:val="0"/>
            <w:vAlign w:val="center"/>
          </w:tcPr>
          <w:p>
            <w:pPr>
              <w:jc w:val="center"/>
              <w:rPr>
                <w:rFonts w:ascii="宋体" w:hAnsi="宋体" w:cs="宋体"/>
                <w:color w:val="auto"/>
                <w:kern w:val="0"/>
                <w:sz w:val="22"/>
                <w:szCs w:val="22"/>
                <w:highlight w:val="none"/>
              </w:rPr>
            </w:pPr>
          </w:p>
        </w:tc>
        <w:tc>
          <w:tcPr>
            <w:tcW w:w="114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200</w:t>
            </w:r>
          </w:p>
        </w:tc>
        <w:tc>
          <w:tcPr>
            <w:tcW w:w="117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6</w:t>
            </w:r>
          </w:p>
        </w:tc>
        <w:tc>
          <w:tcPr>
            <w:tcW w:w="1335" w:type="dxa"/>
            <w:gridSpan w:val="4"/>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1200</w:t>
            </w:r>
          </w:p>
        </w:tc>
        <w:tc>
          <w:tcPr>
            <w:tcW w:w="1785" w:type="dxa"/>
            <w:gridSpan w:val="4"/>
            <w:noWrap w:val="0"/>
            <w:vAlign w:val="center"/>
          </w:tcPr>
          <w:p>
            <w:pPr>
              <w:widowControl/>
              <w:jc w:val="center"/>
              <w:rPr>
                <w:rFonts w:ascii="宋体" w:hAnsi="宋体" w:cs="宋体"/>
                <w:color w:val="auto"/>
                <w:kern w:val="0"/>
                <w:sz w:val="22"/>
                <w:szCs w:val="22"/>
                <w:highlight w:val="none"/>
              </w:rPr>
            </w:pPr>
          </w:p>
        </w:tc>
        <w:tc>
          <w:tcPr>
            <w:tcW w:w="1321" w:type="dxa"/>
            <w:gridSpan w:val="3"/>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642" w:hRule="atLeast"/>
          <w:jc w:val="center"/>
        </w:trPr>
        <w:tc>
          <w:tcPr>
            <w:tcW w:w="741" w:type="dxa"/>
            <w:gridSpan w:val="4"/>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1589"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皇封桥小停车场</w:t>
            </w:r>
          </w:p>
        </w:tc>
        <w:tc>
          <w:tcPr>
            <w:tcW w:w="1140" w:type="dxa"/>
            <w:gridSpan w:val="3"/>
            <w:noWrap w:val="0"/>
            <w:vAlign w:val="center"/>
          </w:tcPr>
          <w:p>
            <w:pPr>
              <w:jc w:val="center"/>
              <w:rPr>
                <w:rFonts w:ascii="宋体" w:hAnsi="宋体" w:cs="宋体"/>
                <w:color w:val="auto"/>
                <w:kern w:val="0"/>
                <w:sz w:val="22"/>
                <w:szCs w:val="22"/>
                <w:highlight w:val="none"/>
              </w:rPr>
            </w:pPr>
          </w:p>
        </w:tc>
        <w:tc>
          <w:tcPr>
            <w:tcW w:w="1170" w:type="dxa"/>
            <w:gridSpan w:val="3"/>
            <w:noWrap w:val="0"/>
            <w:vAlign w:val="center"/>
          </w:tcPr>
          <w:p>
            <w:pPr>
              <w:jc w:val="center"/>
              <w:rPr>
                <w:rFonts w:ascii="宋体" w:hAnsi="宋体" w:cs="宋体"/>
                <w:color w:val="auto"/>
                <w:kern w:val="0"/>
                <w:sz w:val="22"/>
                <w:szCs w:val="22"/>
                <w:highlight w:val="none"/>
              </w:rPr>
            </w:pPr>
          </w:p>
        </w:tc>
        <w:tc>
          <w:tcPr>
            <w:tcW w:w="1335" w:type="dxa"/>
            <w:gridSpan w:val="4"/>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120</w:t>
            </w:r>
          </w:p>
        </w:tc>
        <w:tc>
          <w:tcPr>
            <w:tcW w:w="1785" w:type="dxa"/>
            <w:gridSpan w:val="4"/>
            <w:noWrap w:val="0"/>
            <w:vAlign w:val="center"/>
          </w:tcPr>
          <w:p>
            <w:pPr>
              <w:widowControl/>
              <w:jc w:val="center"/>
              <w:rPr>
                <w:rFonts w:ascii="宋体" w:hAnsi="宋体" w:cs="宋体"/>
                <w:color w:val="auto"/>
                <w:kern w:val="0"/>
                <w:sz w:val="22"/>
                <w:szCs w:val="22"/>
                <w:highlight w:val="none"/>
              </w:rPr>
            </w:pPr>
          </w:p>
        </w:tc>
        <w:tc>
          <w:tcPr>
            <w:tcW w:w="1321" w:type="dxa"/>
            <w:gridSpan w:val="3"/>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642" w:hRule="atLeast"/>
          <w:jc w:val="center"/>
        </w:trPr>
        <w:tc>
          <w:tcPr>
            <w:tcW w:w="741" w:type="dxa"/>
            <w:gridSpan w:val="4"/>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1589"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皇封桥小停车场</w:t>
            </w:r>
          </w:p>
        </w:tc>
        <w:tc>
          <w:tcPr>
            <w:tcW w:w="1140" w:type="dxa"/>
            <w:gridSpan w:val="3"/>
            <w:noWrap w:val="0"/>
            <w:vAlign w:val="center"/>
          </w:tcPr>
          <w:p>
            <w:pPr>
              <w:jc w:val="center"/>
              <w:rPr>
                <w:rFonts w:ascii="宋体" w:hAnsi="宋体" w:cs="宋体"/>
                <w:color w:val="auto"/>
                <w:kern w:val="0"/>
                <w:sz w:val="22"/>
                <w:szCs w:val="22"/>
                <w:highlight w:val="none"/>
              </w:rPr>
            </w:pPr>
          </w:p>
        </w:tc>
        <w:tc>
          <w:tcPr>
            <w:tcW w:w="1170" w:type="dxa"/>
            <w:gridSpan w:val="3"/>
            <w:noWrap w:val="0"/>
            <w:vAlign w:val="center"/>
          </w:tcPr>
          <w:p>
            <w:pPr>
              <w:jc w:val="center"/>
              <w:rPr>
                <w:rFonts w:ascii="宋体" w:hAnsi="宋体" w:cs="宋体"/>
                <w:color w:val="auto"/>
                <w:kern w:val="0"/>
                <w:sz w:val="22"/>
                <w:szCs w:val="22"/>
                <w:highlight w:val="none"/>
              </w:rPr>
            </w:pPr>
          </w:p>
        </w:tc>
        <w:tc>
          <w:tcPr>
            <w:tcW w:w="1335" w:type="dxa"/>
            <w:gridSpan w:val="4"/>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200</w:t>
            </w:r>
          </w:p>
        </w:tc>
        <w:tc>
          <w:tcPr>
            <w:tcW w:w="1785" w:type="dxa"/>
            <w:gridSpan w:val="4"/>
            <w:noWrap w:val="0"/>
            <w:vAlign w:val="center"/>
          </w:tcPr>
          <w:p>
            <w:pPr>
              <w:widowControl/>
              <w:jc w:val="center"/>
              <w:rPr>
                <w:rFonts w:ascii="宋体" w:hAnsi="宋体" w:cs="宋体"/>
                <w:color w:val="auto"/>
                <w:kern w:val="0"/>
                <w:sz w:val="22"/>
                <w:szCs w:val="22"/>
                <w:highlight w:val="none"/>
              </w:rPr>
            </w:pPr>
          </w:p>
        </w:tc>
        <w:tc>
          <w:tcPr>
            <w:tcW w:w="1321" w:type="dxa"/>
            <w:gridSpan w:val="3"/>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642" w:hRule="atLeast"/>
          <w:jc w:val="center"/>
        </w:trPr>
        <w:tc>
          <w:tcPr>
            <w:tcW w:w="741" w:type="dxa"/>
            <w:gridSpan w:val="4"/>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1589"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思源公园</w:t>
            </w:r>
          </w:p>
        </w:tc>
        <w:tc>
          <w:tcPr>
            <w:tcW w:w="1140" w:type="dxa"/>
            <w:gridSpan w:val="3"/>
            <w:noWrap w:val="0"/>
            <w:vAlign w:val="center"/>
          </w:tcPr>
          <w:p>
            <w:pPr>
              <w:jc w:val="center"/>
              <w:rPr>
                <w:rFonts w:ascii="宋体" w:hAnsi="宋体" w:cs="宋体"/>
                <w:color w:val="auto"/>
                <w:kern w:val="0"/>
                <w:sz w:val="22"/>
                <w:szCs w:val="22"/>
                <w:highlight w:val="none"/>
              </w:rPr>
            </w:pPr>
          </w:p>
        </w:tc>
        <w:tc>
          <w:tcPr>
            <w:tcW w:w="1170" w:type="dxa"/>
            <w:gridSpan w:val="3"/>
            <w:noWrap w:val="0"/>
            <w:vAlign w:val="center"/>
          </w:tcPr>
          <w:p>
            <w:pPr>
              <w:jc w:val="center"/>
              <w:rPr>
                <w:rFonts w:ascii="宋体" w:hAnsi="宋体" w:cs="宋体"/>
                <w:color w:val="auto"/>
                <w:kern w:val="0"/>
                <w:sz w:val="22"/>
                <w:szCs w:val="22"/>
                <w:highlight w:val="none"/>
              </w:rPr>
            </w:pPr>
          </w:p>
        </w:tc>
        <w:tc>
          <w:tcPr>
            <w:tcW w:w="1335" w:type="dxa"/>
            <w:gridSpan w:val="4"/>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300</w:t>
            </w:r>
          </w:p>
        </w:tc>
        <w:tc>
          <w:tcPr>
            <w:tcW w:w="1785" w:type="dxa"/>
            <w:gridSpan w:val="4"/>
            <w:noWrap w:val="0"/>
            <w:vAlign w:val="center"/>
          </w:tcPr>
          <w:p>
            <w:pPr>
              <w:widowControl/>
              <w:jc w:val="center"/>
              <w:rPr>
                <w:rFonts w:ascii="宋体" w:hAnsi="宋体" w:cs="宋体"/>
                <w:color w:val="auto"/>
                <w:kern w:val="0"/>
                <w:sz w:val="22"/>
                <w:szCs w:val="22"/>
                <w:highlight w:val="none"/>
              </w:rPr>
            </w:pPr>
          </w:p>
        </w:tc>
        <w:tc>
          <w:tcPr>
            <w:tcW w:w="1321" w:type="dxa"/>
            <w:gridSpan w:val="3"/>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642" w:hRule="atLeast"/>
          <w:jc w:val="center"/>
        </w:trPr>
        <w:tc>
          <w:tcPr>
            <w:tcW w:w="741" w:type="dxa"/>
            <w:gridSpan w:val="4"/>
            <w:vMerge w:val="restart"/>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1589" w:type="dxa"/>
            <w:gridSpan w:val="3"/>
            <w:vMerge w:val="restart"/>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文体弄</w:t>
            </w:r>
          </w:p>
        </w:tc>
        <w:tc>
          <w:tcPr>
            <w:tcW w:w="114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215</w:t>
            </w:r>
          </w:p>
        </w:tc>
        <w:tc>
          <w:tcPr>
            <w:tcW w:w="117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5</w:t>
            </w:r>
          </w:p>
        </w:tc>
        <w:tc>
          <w:tcPr>
            <w:tcW w:w="1335" w:type="dxa"/>
            <w:gridSpan w:val="4"/>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1075</w:t>
            </w:r>
          </w:p>
        </w:tc>
        <w:tc>
          <w:tcPr>
            <w:tcW w:w="1785" w:type="dxa"/>
            <w:gridSpan w:val="4"/>
            <w:noWrap w:val="0"/>
            <w:vAlign w:val="center"/>
          </w:tcPr>
          <w:p>
            <w:pPr>
              <w:widowControl/>
              <w:jc w:val="center"/>
              <w:rPr>
                <w:rFonts w:ascii="宋体" w:hAnsi="宋体" w:cs="宋体"/>
                <w:color w:val="auto"/>
                <w:kern w:val="0"/>
                <w:sz w:val="22"/>
                <w:szCs w:val="22"/>
                <w:highlight w:val="none"/>
              </w:rPr>
            </w:pPr>
          </w:p>
        </w:tc>
        <w:tc>
          <w:tcPr>
            <w:tcW w:w="1321" w:type="dxa"/>
            <w:gridSpan w:val="3"/>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642" w:hRule="atLeast"/>
          <w:jc w:val="center"/>
        </w:trPr>
        <w:tc>
          <w:tcPr>
            <w:tcW w:w="741" w:type="dxa"/>
            <w:gridSpan w:val="4"/>
            <w:vMerge w:val="continue"/>
            <w:noWrap w:val="0"/>
            <w:vAlign w:val="center"/>
          </w:tcPr>
          <w:p>
            <w:pPr>
              <w:widowControl/>
              <w:jc w:val="center"/>
              <w:rPr>
                <w:rFonts w:ascii="宋体" w:hAnsi="宋体" w:cs="宋体"/>
                <w:color w:val="auto"/>
                <w:kern w:val="0"/>
                <w:sz w:val="22"/>
                <w:szCs w:val="22"/>
                <w:highlight w:val="none"/>
              </w:rPr>
            </w:pPr>
          </w:p>
        </w:tc>
        <w:tc>
          <w:tcPr>
            <w:tcW w:w="1589" w:type="dxa"/>
            <w:gridSpan w:val="3"/>
            <w:vMerge w:val="continue"/>
            <w:noWrap w:val="0"/>
            <w:vAlign w:val="center"/>
          </w:tcPr>
          <w:p>
            <w:pPr>
              <w:jc w:val="center"/>
              <w:rPr>
                <w:rFonts w:ascii="宋体" w:hAnsi="宋体" w:cs="宋体"/>
                <w:color w:val="auto"/>
                <w:kern w:val="0"/>
                <w:sz w:val="22"/>
                <w:szCs w:val="22"/>
                <w:highlight w:val="none"/>
              </w:rPr>
            </w:pPr>
          </w:p>
        </w:tc>
        <w:tc>
          <w:tcPr>
            <w:tcW w:w="114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600</w:t>
            </w:r>
          </w:p>
        </w:tc>
        <w:tc>
          <w:tcPr>
            <w:tcW w:w="117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3</w:t>
            </w:r>
          </w:p>
        </w:tc>
        <w:tc>
          <w:tcPr>
            <w:tcW w:w="1335" w:type="dxa"/>
            <w:gridSpan w:val="4"/>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1800</w:t>
            </w:r>
          </w:p>
        </w:tc>
        <w:tc>
          <w:tcPr>
            <w:tcW w:w="1785" w:type="dxa"/>
            <w:gridSpan w:val="4"/>
            <w:noWrap w:val="0"/>
            <w:vAlign w:val="center"/>
          </w:tcPr>
          <w:p>
            <w:pPr>
              <w:widowControl/>
              <w:jc w:val="center"/>
              <w:rPr>
                <w:rFonts w:ascii="宋体" w:hAnsi="宋体" w:cs="宋体"/>
                <w:color w:val="auto"/>
                <w:kern w:val="0"/>
                <w:sz w:val="22"/>
                <w:szCs w:val="22"/>
                <w:highlight w:val="none"/>
              </w:rPr>
            </w:pPr>
          </w:p>
        </w:tc>
        <w:tc>
          <w:tcPr>
            <w:tcW w:w="1321" w:type="dxa"/>
            <w:gridSpan w:val="3"/>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642" w:hRule="atLeast"/>
          <w:jc w:val="center"/>
        </w:trPr>
        <w:tc>
          <w:tcPr>
            <w:tcW w:w="741" w:type="dxa"/>
            <w:gridSpan w:val="4"/>
            <w:vMerge w:val="restart"/>
            <w:noWrap w:val="0"/>
            <w:vAlign w:val="center"/>
          </w:tcPr>
          <w:p>
            <w:pPr>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14　</w:t>
            </w:r>
          </w:p>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589" w:type="dxa"/>
            <w:gridSpan w:val="3"/>
            <w:vMerge w:val="restart"/>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邵家弄</w:t>
            </w:r>
          </w:p>
        </w:tc>
        <w:tc>
          <w:tcPr>
            <w:tcW w:w="114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235</w:t>
            </w:r>
          </w:p>
        </w:tc>
        <w:tc>
          <w:tcPr>
            <w:tcW w:w="117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3</w:t>
            </w:r>
          </w:p>
        </w:tc>
        <w:tc>
          <w:tcPr>
            <w:tcW w:w="1335" w:type="dxa"/>
            <w:gridSpan w:val="4"/>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705</w:t>
            </w:r>
          </w:p>
        </w:tc>
        <w:tc>
          <w:tcPr>
            <w:tcW w:w="1785" w:type="dxa"/>
            <w:gridSpan w:val="4"/>
            <w:noWrap w:val="0"/>
            <w:vAlign w:val="center"/>
          </w:tcPr>
          <w:p>
            <w:pPr>
              <w:widowControl/>
              <w:jc w:val="center"/>
              <w:rPr>
                <w:rFonts w:ascii="宋体" w:hAnsi="宋体" w:cs="宋体"/>
                <w:color w:val="auto"/>
                <w:kern w:val="0"/>
                <w:sz w:val="22"/>
                <w:szCs w:val="22"/>
                <w:highlight w:val="none"/>
              </w:rPr>
            </w:pPr>
          </w:p>
        </w:tc>
        <w:tc>
          <w:tcPr>
            <w:tcW w:w="1321" w:type="dxa"/>
            <w:gridSpan w:val="3"/>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642" w:hRule="atLeast"/>
          <w:jc w:val="center"/>
        </w:trPr>
        <w:tc>
          <w:tcPr>
            <w:tcW w:w="741" w:type="dxa"/>
            <w:gridSpan w:val="4"/>
            <w:vMerge w:val="continue"/>
            <w:noWrap w:val="0"/>
            <w:vAlign w:val="center"/>
          </w:tcPr>
          <w:p>
            <w:pPr>
              <w:widowControl/>
              <w:jc w:val="center"/>
              <w:rPr>
                <w:rFonts w:ascii="宋体" w:hAnsi="宋体" w:cs="宋体"/>
                <w:color w:val="auto"/>
                <w:kern w:val="0"/>
                <w:sz w:val="22"/>
                <w:szCs w:val="22"/>
                <w:highlight w:val="none"/>
              </w:rPr>
            </w:pPr>
          </w:p>
        </w:tc>
        <w:tc>
          <w:tcPr>
            <w:tcW w:w="1589" w:type="dxa"/>
            <w:gridSpan w:val="3"/>
            <w:vMerge w:val="continue"/>
            <w:noWrap w:val="0"/>
            <w:vAlign w:val="center"/>
          </w:tcPr>
          <w:p>
            <w:pPr>
              <w:jc w:val="center"/>
              <w:rPr>
                <w:rFonts w:ascii="宋体" w:hAnsi="宋体" w:cs="宋体"/>
                <w:color w:val="auto"/>
                <w:kern w:val="0"/>
                <w:sz w:val="22"/>
                <w:szCs w:val="22"/>
                <w:highlight w:val="none"/>
              </w:rPr>
            </w:pPr>
          </w:p>
        </w:tc>
        <w:tc>
          <w:tcPr>
            <w:tcW w:w="114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100</w:t>
            </w:r>
          </w:p>
        </w:tc>
        <w:tc>
          <w:tcPr>
            <w:tcW w:w="117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2</w:t>
            </w:r>
          </w:p>
        </w:tc>
        <w:tc>
          <w:tcPr>
            <w:tcW w:w="1335" w:type="dxa"/>
            <w:gridSpan w:val="4"/>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200</w:t>
            </w:r>
          </w:p>
        </w:tc>
        <w:tc>
          <w:tcPr>
            <w:tcW w:w="1785" w:type="dxa"/>
            <w:gridSpan w:val="4"/>
            <w:noWrap w:val="0"/>
            <w:vAlign w:val="center"/>
          </w:tcPr>
          <w:p>
            <w:pPr>
              <w:widowControl/>
              <w:jc w:val="center"/>
              <w:rPr>
                <w:rFonts w:ascii="宋体" w:hAnsi="宋体" w:cs="宋体"/>
                <w:color w:val="auto"/>
                <w:kern w:val="0"/>
                <w:sz w:val="22"/>
                <w:szCs w:val="22"/>
                <w:highlight w:val="none"/>
              </w:rPr>
            </w:pPr>
          </w:p>
        </w:tc>
        <w:tc>
          <w:tcPr>
            <w:tcW w:w="1321" w:type="dxa"/>
            <w:gridSpan w:val="3"/>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642" w:hRule="atLeast"/>
          <w:jc w:val="center"/>
        </w:trPr>
        <w:tc>
          <w:tcPr>
            <w:tcW w:w="741" w:type="dxa"/>
            <w:gridSpan w:val="4"/>
            <w:vMerge w:val="continue"/>
            <w:noWrap w:val="0"/>
            <w:vAlign w:val="center"/>
          </w:tcPr>
          <w:p>
            <w:pPr>
              <w:jc w:val="center"/>
              <w:rPr>
                <w:rFonts w:ascii="宋体" w:hAnsi="宋体" w:cs="宋体"/>
                <w:color w:val="auto"/>
                <w:kern w:val="0"/>
                <w:sz w:val="22"/>
                <w:szCs w:val="22"/>
                <w:highlight w:val="none"/>
              </w:rPr>
            </w:pPr>
          </w:p>
        </w:tc>
        <w:tc>
          <w:tcPr>
            <w:tcW w:w="1589" w:type="dxa"/>
            <w:gridSpan w:val="3"/>
            <w:vMerge w:val="continue"/>
            <w:noWrap w:val="0"/>
            <w:vAlign w:val="center"/>
          </w:tcPr>
          <w:p>
            <w:pPr>
              <w:jc w:val="center"/>
              <w:rPr>
                <w:rFonts w:ascii="宋体" w:hAnsi="宋体" w:cs="宋体"/>
                <w:color w:val="auto"/>
                <w:kern w:val="0"/>
                <w:sz w:val="22"/>
                <w:szCs w:val="22"/>
                <w:highlight w:val="none"/>
              </w:rPr>
            </w:pPr>
          </w:p>
        </w:tc>
        <w:tc>
          <w:tcPr>
            <w:tcW w:w="114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400</w:t>
            </w:r>
          </w:p>
        </w:tc>
        <w:tc>
          <w:tcPr>
            <w:tcW w:w="117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3</w:t>
            </w:r>
          </w:p>
        </w:tc>
        <w:tc>
          <w:tcPr>
            <w:tcW w:w="1335" w:type="dxa"/>
            <w:gridSpan w:val="4"/>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1200</w:t>
            </w:r>
          </w:p>
        </w:tc>
        <w:tc>
          <w:tcPr>
            <w:tcW w:w="1785" w:type="dxa"/>
            <w:gridSpan w:val="4"/>
            <w:noWrap w:val="0"/>
            <w:vAlign w:val="center"/>
          </w:tcPr>
          <w:p>
            <w:pPr>
              <w:widowControl/>
              <w:jc w:val="center"/>
              <w:rPr>
                <w:rFonts w:ascii="宋体" w:hAnsi="宋体" w:cs="宋体"/>
                <w:color w:val="auto"/>
                <w:kern w:val="0"/>
                <w:sz w:val="22"/>
                <w:szCs w:val="22"/>
                <w:highlight w:val="none"/>
              </w:rPr>
            </w:pPr>
          </w:p>
        </w:tc>
        <w:tc>
          <w:tcPr>
            <w:tcW w:w="1321" w:type="dxa"/>
            <w:gridSpan w:val="3"/>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642" w:hRule="atLeast"/>
          <w:jc w:val="center"/>
        </w:trPr>
        <w:tc>
          <w:tcPr>
            <w:tcW w:w="741" w:type="dxa"/>
            <w:gridSpan w:val="4"/>
            <w:vMerge w:val="continue"/>
            <w:noWrap w:val="0"/>
            <w:vAlign w:val="center"/>
          </w:tcPr>
          <w:p>
            <w:pPr>
              <w:jc w:val="center"/>
              <w:rPr>
                <w:rFonts w:ascii="宋体" w:hAnsi="宋体" w:cs="宋体"/>
                <w:color w:val="auto"/>
                <w:kern w:val="0"/>
                <w:sz w:val="22"/>
                <w:szCs w:val="22"/>
                <w:highlight w:val="none"/>
              </w:rPr>
            </w:pPr>
          </w:p>
        </w:tc>
        <w:tc>
          <w:tcPr>
            <w:tcW w:w="1589" w:type="dxa"/>
            <w:gridSpan w:val="3"/>
            <w:vMerge w:val="continue"/>
            <w:noWrap w:val="0"/>
            <w:vAlign w:val="center"/>
          </w:tcPr>
          <w:p>
            <w:pPr>
              <w:jc w:val="center"/>
              <w:rPr>
                <w:rFonts w:ascii="宋体" w:hAnsi="宋体" w:cs="宋体"/>
                <w:color w:val="auto"/>
                <w:kern w:val="0"/>
                <w:sz w:val="22"/>
                <w:szCs w:val="22"/>
                <w:highlight w:val="none"/>
              </w:rPr>
            </w:pPr>
          </w:p>
        </w:tc>
        <w:tc>
          <w:tcPr>
            <w:tcW w:w="114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150</w:t>
            </w:r>
          </w:p>
        </w:tc>
        <w:tc>
          <w:tcPr>
            <w:tcW w:w="117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2</w:t>
            </w:r>
          </w:p>
        </w:tc>
        <w:tc>
          <w:tcPr>
            <w:tcW w:w="1335" w:type="dxa"/>
            <w:gridSpan w:val="4"/>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150</w:t>
            </w:r>
          </w:p>
        </w:tc>
        <w:tc>
          <w:tcPr>
            <w:tcW w:w="1785" w:type="dxa"/>
            <w:gridSpan w:val="4"/>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21" w:type="dxa"/>
            <w:gridSpan w:val="3"/>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642" w:hRule="atLeast"/>
          <w:jc w:val="center"/>
        </w:trPr>
        <w:tc>
          <w:tcPr>
            <w:tcW w:w="741" w:type="dxa"/>
            <w:gridSpan w:val="4"/>
            <w:vMerge w:val="continue"/>
            <w:noWrap w:val="0"/>
            <w:vAlign w:val="center"/>
          </w:tcPr>
          <w:p>
            <w:pPr>
              <w:jc w:val="center"/>
              <w:rPr>
                <w:rFonts w:ascii="宋体" w:hAnsi="宋体" w:cs="宋体"/>
                <w:color w:val="auto"/>
                <w:kern w:val="0"/>
                <w:sz w:val="22"/>
                <w:szCs w:val="22"/>
                <w:highlight w:val="none"/>
              </w:rPr>
            </w:pPr>
          </w:p>
        </w:tc>
        <w:tc>
          <w:tcPr>
            <w:tcW w:w="1589" w:type="dxa"/>
            <w:gridSpan w:val="3"/>
            <w:vMerge w:val="continue"/>
            <w:noWrap w:val="0"/>
            <w:vAlign w:val="center"/>
          </w:tcPr>
          <w:p>
            <w:pPr>
              <w:jc w:val="center"/>
              <w:rPr>
                <w:rFonts w:ascii="宋体" w:hAnsi="宋体" w:cs="宋体"/>
                <w:color w:val="auto"/>
                <w:kern w:val="0"/>
                <w:sz w:val="22"/>
                <w:szCs w:val="22"/>
                <w:highlight w:val="none"/>
              </w:rPr>
            </w:pPr>
          </w:p>
        </w:tc>
        <w:tc>
          <w:tcPr>
            <w:tcW w:w="114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310</w:t>
            </w:r>
          </w:p>
        </w:tc>
        <w:tc>
          <w:tcPr>
            <w:tcW w:w="117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4</w:t>
            </w:r>
          </w:p>
        </w:tc>
        <w:tc>
          <w:tcPr>
            <w:tcW w:w="1335" w:type="dxa"/>
            <w:gridSpan w:val="4"/>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1240</w:t>
            </w:r>
          </w:p>
        </w:tc>
        <w:tc>
          <w:tcPr>
            <w:tcW w:w="1785" w:type="dxa"/>
            <w:gridSpan w:val="4"/>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21" w:type="dxa"/>
            <w:gridSpan w:val="3"/>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642" w:hRule="atLeast"/>
          <w:jc w:val="center"/>
        </w:trPr>
        <w:tc>
          <w:tcPr>
            <w:tcW w:w="741" w:type="dxa"/>
            <w:gridSpan w:val="4"/>
            <w:vMerge w:val="restart"/>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15</w:t>
            </w:r>
          </w:p>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589" w:type="dxa"/>
            <w:gridSpan w:val="3"/>
            <w:vMerge w:val="restart"/>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四斢新村</w:t>
            </w:r>
          </w:p>
        </w:tc>
        <w:tc>
          <w:tcPr>
            <w:tcW w:w="114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768</w:t>
            </w:r>
          </w:p>
        </w:tc>
        <w:tc>
          <w:tcPr>
            <w:tcW w:w="117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4</w:t>
            </w:r>
          </w:p>
        </w:tc>
        <w:tc>
          <w:tcPr>
            <w:tcW w:w="1335" w:type="dxa"/>
            <w:gridSpan w:val="4"/>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3072</w:t>
            </w:r>
          </w:p>
        </w:tc>
        <w:tc>
          <w:tcPr>
            <w:tcW w:w="1785" w:type="dxa"/>
            <w:gridSpan w:val="4"/>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21" w:type="dxa"/>
            <w:gridSpan w:val="3"/>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642" w:hRule="atLeast"/>
          <w:jc w:val="center"/>
        </w:trPr>
        <w:tc>
          <w:tcPr>
            <w:tcW w:w="741" w:type="dxa"/>
            <w:gridSpan w:val="4"/>
            <w:vMerge w:val="continue"/>
            <w:noWrap w:val="0"/>
            <w:vAlign w:val="center"/>
          </w:tcPr>
          <w:p>
            <w:pPr>
              <w:widowControl/>
              <w:jc w:val="center"/>
              <w:rPr>
                <w:rFonts w:ascii="宋体" w:hAnsi="宋体" w:cs="宋体"/>
                <w:color w:val="auto"/>
                <w:kern w:val="0"/>
                <w:sz w:val="22"/>
                <w:szCs w:val="22"/>
                <w:highlight w:val="none"/>
              </w:rPr>
            </w:pPr>
          </w:p>
        </w:tc>
        <w:tc>
          <w:tcPr>
            <w:tcW w:w="1589" w:type="dxa"/>
            <w:gridSpan w:val="3"/>
            <w:vMerge w:val="continue"/>
            <w:noWrap w:val="0"/>
            <w:vAlign w:val="center"/>
          </w:tcPr>
          <w:p>
            <w:pPr>
              <w:jc w:val="center"/>
              <w:rPr>
                <w:rFonts w:ascii="宋体" w:hAnsi="宋体" w:cs="宋体"/>
                <w:color w:val="auto"/>
                <w:kern w:val="0"/>
                <w:sz w:val="22"/>
                <w:szCs w:val="22"/>
                <w:highlight w:val="none"/>
              </w:rPr>
            </w:pPr>
          </w:p>
        </w:tc>
        <w:tc>
          <w:tcPr>
            <w:tcW w:w="114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900</w:t>
            </w:r>
          </w:p>
        </w:tc>
        <w:tc>
          <w:tcPr>
            <w:tcW w:w="117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3</w:t>
            </w:r>
          </w:p>
        </w:tc>
        <w:tc>
          <w:tcPr>
            <w:tcW w:w="1335" w:type="dxa"/>
            <w:gridSpan w:val="4"/>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2700</w:t>
            </w:r>
          </w:p>
        </w:tc>
        <w:tc>
          <w:tcPr>
            <w:tcW w:w="1785" w:type="dxa"/>
            <w:gridSpan w:val="4"/>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21" w:type="dxa"/>
            <w:gridSpan w:val="3"/>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642" w:hRule="atLeast"/>
          <w:jc w:val="center"/>
        </w:trPr>
        <w:tc>
          <w:tcPr>
            <w:tcW w:w="741" w:type="dxa"/>
            <w:gridSpan w:val="4"/>
            <w:vMerge w:val="continue"/>
            <w:noWrap w:val="0"/>
            <w:vAlign w:val="center"/>
          </w:tcPr>
          <w:p>
            <w:pPr>
              <w:jc w:val="center"/>
              <w:rPr>
                <w:rFonts w:ascii="宋体" w:hAnsi="宋体" w:cs="宋体"/>
                <w:color w:val="auto"/>
                <w:kern w:val="0"/>
                <w:sz w:val="22"/>
                <w:szCs w:val="22"/>
                <w:highlight w:val="none"/>
              </w:rPr>
            </w:pPr>
          </w:p>
        </w:tc>
        <w:tc>
          <w:tcPr>
            <w:tcW w:w="1589" w:type="dxa"/>
            <w:gridSpan w:val="3"/>
            <w:vMerge w:val="continue"/>
            <w:noWrap w:val="0"/>
            <w:vAlign w:val="center"/>
          </w:tcPr>
          <w:p>
            <w:pPr>
              <w:jc w:val="center"/>
              <w:rPr>
                <w:rFonts w:ascii="宋体" w:hAnsi="宋体" w:cs="宋体"/>
                <w:color w:val="auto"/>
                <w:kern w:val="0"/>
                <w:sz w:val="22"/>
                <w:szCs w:val="22"/>
                <w:highlight w:val="none"/>
              </w:rPr>
            </w:pPr>
          </w:p>
        </w:tc>
        <w:tc>
          <w:tcPr>
            <w:tcW w:w="114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224</w:t>
            </w:r>
          </w:p>
        </w:tc>
        <w:tc>
          <w:tcPr>
            <w:tcW w:w="117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6</w:t>
            </w:r>
          </w:p>
        </w:tc>
        <w:tc>
          <w:tcPr>
            <w:tcW w:w="1335" w:type="dxa"/>
            <w:gridSpan w:val="4"/>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1344</w:t>
            </w:r>
          </w:p>
        </w:tc>
        <w:tc>
          <w:tcPr>
            <w:tcW w:w="1785" w:type="dxa"/>
            <w:gridSpan w:val="4"/>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21" w:type="dxa"/>
            <w:gridSpan w:val="3"/>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642" w:hRule="atLeast"/>
          <w:jc w:val="center"/>
        </w:trPr>
        <w:tc>
          <w:tcPr>
            <w:tcW w:w="741" w:type="dxa"/>
            <w:gridSpan w:val="4"/>
            <w:vMerge w:val="continue"/>
            <w:noWrap w:val="0"/>
            <w:vAlign w:val="center"/>
          </w:tcPr>
          <w:p>
            <w:pPr>
              <w:jc w:val="center"/>
              <w:rPr>
                <w:rFonts w:ascii="宋体" w:hAnsi="宋体" w:cs="宋体"/>
                <w:color w:val="auto"/>
                <w:kern w:val="0"/>
                <w:sz w:val="22"/>
                <w:szCs w:val="22"/>
                <w:highlight w:val="none"/>
              </w:rPr>
            </w:pPr>
          </w:p>
        </w:tc>
        <w:tc>
          <w:tcPr>
            <w:tcW w:w="1589" w:type="dxa"/>
            <w:gridSpan w:val="3"/>
            <w:vMerge w:val="continue"/>
            <w:noWrap w:val="0"/>
            <w:vAlign w:val="center"/>
          </w:tcPr>
          <w:p>
            <w:pPr>
              <w:jc w:val="center"/>
              <w:rPr>
                <w:rFonts w:ascii="宋体" w:hAnsi="宋体" w:cs="宋体"/>
                <w:color w:val="auto"/>
                <w:kern w:val="0"/>
                <w:sz w:val="22"/>
                <w:szCs w:val="22"/>
                <w:highlight w:val="none"/>
              </w:rPr>
            </w:pPr>
          </w:p>
        </w:tc>
        <w:tc>
          <w:tcPr>
            <w:tcW w:w="114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98</w:t>
            </w:r>
          </w:p>
        </w:tc>
        <w:tc>
          <w:tcPr>
            <w:tcW w:w="117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6</w:t>
            </w:r>
          </w:p>
        </w:tc>
        <w:tc>
          <w:tcPr>
            <w:tcW w:w="1335" w:type="dxa"/>
            <w:gridSpan w:val="4"/>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588</w:t>
            </w:r>
          </w:p>
        </w:tc>
        <w:tc>
          <w:tcPr>
            <w:tcW w:w="1785" w:type="dxa"/>
            <w:gridSpan w:val="4"/>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21" w:type="dxa"/>
            <w:gridSpan w:val="3"/>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642" w:hRule="atLeast"/>
          <w:jc w:val="center"/>
        </w:trPr>
        <w:tc>
          <w:tcPr>
            <w:tcW w:w="741" w:type="dxa"/>
            <w:gridSpan w:val="4"/>
            <w:noWrap w:val="0"/>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16</w:t>
            </w:r>
          </w:p>
        </w:tc>
        <w:tc>
          <w:tcPr>
            <w:tcW w:w="1589"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德房</w:t>
            </w:r>
          </w:p>
        </w:tc>
        <w:tc>
          <w:tcPr>
            <w:tcW w:w="114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1000</w:t>
            </w:r>
          </w:p>
        </w:tc>
        <w:tc>
          <w:tcPr>
            <w:tcW w:w="117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3</w:t>
            </w:r>
          </w:p>
        </w:tc>
        <w:tc>
          <w:tcPr>
            <w:tcW w:w="1335" w:type="dxa"/>
            <w:gridSpan w:val="4"/>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3000</w:t>
            </w:r>
          </w:p>
        </w:tc>
        <w:tc>
          <w:tcPr>
            <w:tcW w:w="1785" w:type="dxa"/>
            <w:gridSpan w:val="4"/>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21" w:type="dxa"/>
            <w:gridSpan w:val="3"/>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642" w:hRule="atLeast"/>
          <w:jc w:val="center"/>
        </w:trPr>
        <w:tc>
          <w:tcPr>
            <w:tcW w:w="741" w:type="dxa"/>
            <w:gridSpan w:val="4"/>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17</w:t>
            </w:r>
          </w:p>
        </w:tc>
        <w:tc>
          <w:tcPr>
            <w:tcW w:w="1589"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牛奶场区域</w:t>
            </w:r>
          </w:p>
        </w:tc>
        <w:tc>
          <w:tcPr>
            <w:tcW w:w="114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2449</w:t>
            </w:r>
          </w:p>
        </w:tc>
        <w:tc>
          <w:tcPr>
            <w:tcW w:w="117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5</w:t>
            </w:r>
          </w:p>
        </w:tc>
        <w:tc>
          <w:tcPr>
            <w:tcW w:w="1335" w:type="dxa"/>
            <w:gridSpan w:val="4"/>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12245</w:t>
            </w:r>
          </w:p>
        </w:tc>
        <w:tc>
          <w:tcPr>
            <w:tcW w:w="1785" w:type="dxa"/>
            <w:gridSpan w:val="4"/>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21" w:type="dxa"/>
            <w:gridSpan w:val="3"/>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642" w:hRule="atLeast"/>
          <w:jc w:val="center"/>
        </w:trPr>
        <w:tc>
          <w:tcPr>
            <w:tcW w:w="741" w:type="dxa"/>
            <w:gridSpan w:val="4"/>
            <w:vMerge w:val="restart"/>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18</w:t>
            </w:r>
          </w:p>
        </w:tc>
        <w:tc>
          <w:tcPr>
            <w:tcW w:w="1589" w:type="dxa"/>
            <w:gridSpan w:val="3"/>
            <w:vMerge w:val="restart"/>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方洋新村</w:t>
            </w:r>
          </w:p>
        </w:tc>
        <w:tc>
          <w:tcPr>
            <w:tcW w:w="114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600</w:t>
            </w:r>
          </w:p>
        </w:tc>
        <w:tc>
          <w:tcPr>
            <w:tcW w:w="117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3</w:t>
            </w:r>
          </w:p>
        </w:tc>
        <w:tc>
          <w:tcPr>
            <w:tcW w:w="1335" w:type="dxa"/>
            <w:gridSpan w:val="4"/>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1800</w:t>
            </w:r>
          </w:p>
        </w:tc>
        <w:tc>
          <w:tcPr>
            <w:tcW w:w="1785" w:type="dxa"/>
            <w:gridSpan w:val="4"/>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21" w:type="dxa"/>
            <w:gridSpan w:val="3"/>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642" w:hRule="atLeast"/>
          <w:jc w:val="center"/>
        </w:trPr>
        <w:tc>
          <w:tcPr>
            <w:tcW w:w="741" w:type="dxa"/>
            <w:gridSpan w:val="4"/>
            <w:vMerge w:val="continue"/>
            <w:noWrap w:val="0"/>
            <w:vAlign w:val="center"/>
          </w:tcPr>
          <w:p>
            <w:pPr>
              <w:widowControl/>
              <w:jc w:val="center"/>
              <w:rPr>
                <w:rFonts w:ascii="宋体" w:hAnsi="宋体" w:cs="宋体"/>
                <w:color w:val="auto"/>
                <w:kern w:val="0"/>
                <w:sz w:val="22"/>
                <w:szCs w:val="22"/>
                <w:highlight w:val="none"/>
              </w:rPr>
            </w:pPr>
          </w:p>
        </w:tc>
        <w:tc>
          <w:tcPr>
            <w:tcW w:w="1589" w:type="dxa"/>
            <w:gridSpan w:val="3"/>
            <w:vMerge w:val="continue"/>
            <w:noWrap w:val="0"/>
            <w:vAlign w:val="center"/>
          </w:tcPr>
          <w:p>
            <w:pPr>
              <w:jc w:val="center"/>
              <w:rPr>
                <w:rFonts w:ascii="宋体" w:hAnsi="宋体" w:cs="宋体"/>
                <w:color w:val="auto"/>
                <w:kern w:val="0"/>
                <w:sz w:val="22"/>
                <w:szCs w:val="22"/>
                <w:highlight w:val="none"/>
              </w:rPr>
            </w:pPr>
          </w:p>
        </w:tc>
        <w:tc>
          <w:tcPr>
            <w:tcW w:w="114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1100</w:t>
            </w:r>
          </w:p>
        </w:tc>
        <w:tc>
          <w:tcPr>
            <w:tcW w:w="1170"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4</w:t>
            </w:r>
          </w:p>
        </w:tc>
        <w:tc>
          <w:tcPr>
            <w:tcW w:w="1335" w:type="dxa"/>
            <w:gridSpan w:val="4"/>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4400</w:t>
            </w:r>
          </w:p>
        </w:tc>
        <w:tc>
          <w:tcPr>
            <w:tcW w:w="1785" w:type="dxa"/>
            <w:gridSpan w:val="4"/>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21" w:type="dxa"/>
            <w:gridSpan w:val="3"/>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559" w:hRule="atLeast"/>
          <w:jc w:val="center"/>
        </w:trPr>
        <w:tc>
          <w:tcPr>
            <w:tcW w:w="9081" w:type="dxa"/>
            <w:gridSpan w:val="24"/>
            <w:noWrap w:val="0"/>
            <w:vAlign w:val="center"/>
          </w:tcPr>
          <w:p>
            <w:pPr>
              <w:spacing w:line="440" w:lineRule="exact"/>
              <w:jc w:val="center"/>
              <w:rPr>
                <w:rFonts w:ascii="宋体" w:hAnsi="宋体" w:cs="宋体"/>
                <w:bCs/>
                <w:color w:val="auto"/>
                <w:kern w:val="0"/>
                <w:sz w:val="22"/>
                <w:szCs w:val="22"/>
                <w:highlight w:val="none"/>
              </w:rPr>
            </w:pPr>
            <w:r>
              <w:rPr>
                <w:rFonts w:hint="eastAsia" w:ascii="宋体" w:hAnsi="宋体" w:cs="宋体"/>
                <w:b/>
                <w:bCs/>
                <w:color w:val="auto"/>
                <w:kern w:val="0"/>
                <w:sz w:val="28"/>
                <w:szCs w:val="28"/>
                <w:highlight w:val="none"/>
              </w:rPr>
              <w:t>4-3</w:t>
            </w:r>
            <w:r>
              <w:rPr>
                <w:rFonts w:ascii="宋体" w:hAnsi="宋体" w:cs="宋体"/>
                <w:b/>
                <w:bCs/>
                <w:color w:val="auto"/>
                <w:kern w:val="0"/>
                <w:sz w:val="28"/>
                <w:szCs w:val="28"/>
                <w:highlight w:val="none"/>
              </w:rPr>
              <w:t>绿化养护明细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559" w:hRule="atLeast"/>
          <w:jc w:val="center"/>
        </w:trPr>
        <w:tc>
          <w:tcPr>
            <w:tcW w:w="1000" w:type="dxa"/>
            <w:gridSpan w:val="5"/>
            <w:noWrap w:val="0"/>
            <w:vAlign w:val="center"/>
          </w:tcPr>
          <w:p>
            <w:pPr>
              <w:widowControl/>
              <w:jc w:val="center"/>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序 号</w:t>
            </w:r>
          </w:p>
        </w:tc>
        <w:tc>
          <w:tcPr>
            <w:tcW w:w="2430" w:type="dxa"/>
            <w:gridSpan w:val="4"/>
            <w:noWrap w:val="0"/>
            <w:vAlign w:val="center"/>
          </w:tcPr>
          <w:p>
            <w:pPr>
              <w:widowControl/>
              <w:jc w:val="center"/>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绿化区域</w:t>
            </w:r>
          </w:p>
        </w:tc>
        <w:tc>
          <w:tcPr>
            <w:tcW w:w="900" w:type="dxa"/>
            <w:gridSpan w:val="3"/>
            <w:noWrap w:val="0"/>
            <w:vAlign w:val="center"/>
          </w:tcPr>
          <w:p>
            <w:pPr>
              <w:widowControl/>
              <w:jc w:val="center"/>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长</w:t>
            </w:r>
          </w:p>
        </w:tc>
        <w:tc>
          <w:tcPr>
            <w:tcW w:w="1111" w:type="dxa"/>
            <w:gridSpan w:val="4"/>
            <w:noWrap w:val="0"/>
            <w:vAlign w:val="center"/>
          </w:tcPr>
          <w:p>
            <w:pPr>
              <w:widowControl/>
              <w:jc w:val="center"/>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宽</w:t>
            </w:r>
          </w:p>
        </w:tc>
        <w:tc>
          <w:tcPr>
            <w:tcW w:w="1276" w:type="dxa"/>
            <w:gridSpan w:val="3"/>
            <w:noWrap w:val="0"/>
            <w:vAlign w:val="center"/>
          </w:tcPr>
          <w:p>
            <w:pPr>
              <w:widowControl/>
              <w:jc w:val="center"/>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面积（㎡）</w:t>
            </w:r>
          </w:p>
        </w:tc>
        <w:tc>
          <w:tcPr>
            <w:tcW w:w="838" w:type="dxa"/>
            <w:noWrap w:val="0"/>
            <w:vAlign w:val="center"/>
          </w:tcPr>
          <w:p>
            <w:pPr>
              <w:widowControl/>
              <w:jc w:val="center"/>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养护等级</w:t>
            </w:r>
          </w:p>
        </w:tc>
        <w:tc>
          <w:tcPr>
            <w:tcW w:w="1526" w:type="dxa"/>
            <w:gridSpan w:val="4"/>
            <w:noWrap w:val="0"/>
            <w:vAlign w:val="center"/>
          </w:tcPr>
          <w:p>
            <w:pPr>
              <w:widowControl/>
              <w:jc w:val="center"/>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559" w:hRule="atLeast"/>
          <w:jc w:val="center"/>
        </w:trPr>
        <w:tc>
          <w:tcPr>
            <w:tcW w:w="1000" w:type="dxa"/>
            <w:gridSpan w:val="5"/>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2430" w:type="dxa"/>
            <w:gridSpan w:val="4"/>
            <w:noWrap w:val="0"/>
            <w:vAlign w:val="center"/>
          </w:tcPr>
          <w:p>
            <w:pPr>
              <w:widowControl/>
              <w:jc w:val="center"/>
              <w:textAlignment w:val="center"/>
              <w:rPr>
                <w:rFonts w:ascii="Arial" w:hAnsi="Arial" w:cs="Arial"/>
                <w:color w:val="auto"/>
                <w:kern w:val="0"/>
                <w:sz w:val="22"/>
                <w:szCs w:val="22"/>
                <w:highlight w:val="none"/>
              </w:rPr>
            </w:pPr>
            <w:r>
              <w:rPr>
                <w:rFonts w:ascii="Arial" w:hAnsi="Arial" w:cs="Arial"/>
                <w:color w:val="auto"/>
                <w:kern w:val="0"/>
                <w:highlight w:val="none"/>
                <w:lang w:bidi="ar"/>
              </w:rPr>
              <w:t>河东路绿化</w:t>
            </w:r>
          </w:p>
        </w:tc>
        <w:tc>
          <w:tcPr>
            <w:tcW w:w="900" w:type="dxa"/>
            <w:gridSpan w:val="3"/>
            <w:noWrap w:val="0"/>
            <w:vAlign w:val="center"/>
          </w:tcPr>
          <w:p>
            <w:pPr>
              <w:widowControl/>
              <w:jc w:val="center"/>
              <w:textAlignment w:val="center"/>
              <w:rPr>
                <w:rFonts w:ascii="Arial" w:hAnsi="Arial" w:cs="Arial"/>
                <w:color w:val="auto"/>
                <w:kern w:val="0"/>
                <w:sz w:val="22"/>
                <w:szCs w:val="22"/>
                <w:highlight w:val="none"/>
              </w:rPr>
            </w:pPr>
            <w:r>
              <w:rPr>
                <w:rFonts w:ascii="Arial" w:hAnsi="Arial" w:cs="Arial"/>
                <w:color w:val="auto"/>
                <w:kern w:val="0"/>
                <w:highlight w:val="none"/>
                <w:lang w:bidi="ar"/>
              </w:rPr>
              <w:t>269</w:t>
            </w:r>
          </w:p>
        </w:tc>
        <w:tc>
          <w:tcPr>
            <w:tcW w:w="1111" w:type="dxa"/>
            <w:gridSpan w:val="4"/>
            <w:noWrap w:val="0"/>
            <w:vAlign w:val="center"/>
          </w:tcPr>
          <w:p>
            <w:pPr>
              <w:widowControl/>
              <w:jc w:val="center"/>
              <w:textAlignment w:val="center"/>
              <w:rPr>
                <w:rFonts w:ascii="Arial" w:hAnsi="Arial" w:cs="Arial"/>
                <w:color w:val="auto"/>
                <w:kern w:val="0"/>
                <w:sz w:val="22"/>
                <w:szCs w:val="22"/>
                <w:highlight w:val="none"/>
              </w:rPr>
            </w:pPr>
            <w:r>
              <w:rPr>
                <w:rFonts w:ascii="Arial" w:hAnsi="Arial" w:cs="Arial"/>
                <w:color w:val="auto"/>
                <w:kern w:val="0"/>
                <w:highlight w:val="none"/>
                <w:lang w:bidi="ar"/>
              </w:rPr>
              <w:t>0.3</w:t>
            </w:r>
          </w:p>
        </w:tc>
        <w:tc>
          <w:tcPr>
            <w:tcW w:w="1276" w:type="dxa"/>
            <w:gridSpan w:val="3"/>
            <w:noWrap w:val="0"/>
            <w:vAlign w:val="center"/>
          </w:tcPr>
          <w:p>
            <w:pPr>
              <w:widowControl/>
              <w:jc w:val="center"/>
              <w:textAlignment w:val="center"/>
              <w:rPr>
                <w:rFonts w:ascii="Arial" w:hAnsi="Arial" w:cs="Arial"/>
                <w:color w:val="auto"/>
                <w:kern w:val="0"/>
                <w:sz w:val="22"/>
                <w:szCs w:val="22"/>
                <w:highlight w:val="none"/>
              </w:rPr>
            </w:pPr>
            <w:r>
              <w:rPr>
                <w:rFonts w:ascii="Arial" w:hAnsi="Arial" w:cs="Arial"/>
                <w:color w:val="auto"/>
                <w:kern w:val="0"/>
                <w:highlight w:val="none"/>
                <w:lang w:bidi="ar"/>
              </w:rPr>
              <w:t>80.7</w:t>
            </w:r>
          </w:p>
        </w:tc>
        <w:tc>
          <w:tcPr>
            <w:tcW w:w="838" w:type="dxa"/>
            <w:noWrap w:val="0"/>
            <w:vAlign w:val="center"/>
          </w:tcPr>
          <w:p>
            <w:pPr>
              <w:widowControl/>
              <w:jc w:val="center"/>
              <w:rPr>
                <w:rFonts w:ascii="宋体" w:hAnsi="宋体" w:cs="宋体"/>
                <w:bCs/>
                <w:color w:val="auto"/>
                <w:kern w:val="0"/>
                <w:sz w:val="22"/>
                <w:szCs w:val="22"/>
                <w:highlight w:val="none"/>
              </w:rPr>
            </w:pPr>
          </w:p>
        </w:tc>
        <w:tc>
          <w:tcPr>
            <w:tcW w:w="1526" w:type="dxa"/>
            <w:gridSpan w:val="4"/>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559" w:hRule="atLeast"/>
          <w:jc w:val="center"/>
        </w:trPr>
        <w:tc>
          <w:tcPr>
            <w:tcW w:w="1000" w:type="dxa"/>
            <w:gridSpan w:val="5"/>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2430" w:type="dxa"/>
            <w:gridSpan w:val="4"/>
            <w:noWrap w:val="0"/>
            <w:vAlign w:val="center"/>
          </w:tcPr>
          <w:p>
            <w:pPr>
              <w:widowControl/>
              <w:jc w:val="center"/>
              <w:textAlignment w:val="center"/>
              <w:rPr>
                <w:rFonts w:ascii="Arial" w:hAnsi="Arial" w:cs="Arial"/>
                <w:color w:val="auto"/>
                <w:kern w:val="0"/>
                <w:sz w:val="22"/>
                <w:szCs w:val="22"/>
                <w:highlight w:val="none"/>
              </w:rPr>
            </w:pPr>
            <w:r>
              <w:rPr>
                <w:rFonts w:ascii="Arial" w:hAnsi="Arial" w:cs="Arial"/>
                <w:color w:val="auto"/>
                <w:kern w:val="0"/>
                <w:highlight w:val="none"/>
                <w:lang w:bidi="ar"/>
              </w:rPr>
              <w:t>河东路绿化</w:t>
            </w:r>
          </w:p>
        </w:tc>
        <w:tc>
          <w:tcPr>
            <w:tcW w:w="900" w:type="dxa"/>
            <w:gridSpan w:val="3"/>
            <w:noWrap w:val="0"/>
            <w:vAlign w:val="center"/>
          </w:tcPr>
          <w:p>
            <w:pPr>
              <w:widowControl/>
              <w:jc w:val="center"/>
              <w:textAlignment w:val="center"/>
              <w:rPr>
                <w:rFonts w:ascii="Arial" w:hAnsi="Arial" w:cs="Arial"/>
                <w:color w:val="auto"/>
                <w:kern w:val="0"/>
                <w:sz w:val="22"/>
                <w:szCs w:val="22"/>
                <w:highlight w:val="none"/>
              </w:rPr>
            </w:pPr>
            <w:r>
              <w:rPr>
                <w:rFonts w:ascii="Arial" w:hAnsi="Arial" w:cs="Arial"/>
                <w:color w:val="auto"/>
                <w:kern w:val="0"/>
                <w:highlight w:val="none"/>
                <w:lang w:bidi="ar"/>
              </w:rPr>
              <w:t>568</w:t>
            </w:r>
          </w:p>
        </w:tc>
        <w:tc>
          <w:tcPr>
            <w:tcW w:w="1111" w:type="dxa"/>
            <w:gridSpan w:val="4"/>
            <w:noWrap w:val="0"/>
            <w:vAlign w:val="center"/>
          </w:tcPr>
          <w:p>
            <w:pPr>
              <w:widowControl/>
              <w:jc w:val="center"/>
              <w:textAlignment w:val="center"/>
              <w:rPr>
                <w:rFonts w:ascii="Arial" w:hAnsi="Arial" w:cs="Arial"/>
                <w:color w:val="auto"/>
                <w:kern w:val="0"/>
                <w:sz w:val="22"/>
                <w:szCs w:val="22"/>
                <w:highlight w:val="none"/>
              </w:rPr>
            </w:pPr>
            <w:r>
              <w:rPr>
                <w:rFonts w:ascii="Arial" w:hAnsi="Arial" w:cs="Arial"/>
                <w:color w:val="auto"/>
                <w:kern w:val="0"/>
                <w:highlight w:val="none"/>
                <w:lang w:bidi="ar"/>
              </w:rPr>
              <w:t>1</w:t>
            </w:r>
          </w:p>
        </w:tc>
        <w:tc>
          <w:tcPr>
            <w:tcW w:w="1276" w:type="dxa"/>
            <w:gridSpan w:val="3"/>
            <w:noWrap w:val="0"/>
            <w:vAlign w:val="center"/>
          </w:tcPr>
          <w:p>
            <w:pPr>
              <w:widowControl/>
              <w:jc w:val="center"/>
              <w:textAlignment w:val="center"/>
              <w:rPr>
                <w:rFonts w:ascii="Arial" w:hAnsi="Arial" w:cs="Arial"/>
                <w:color w:val="auto"/>
                <w:kern w:val="0"/>
                <w:sz w:val="22"/>
                <w:szCs w:val="22"/>
                <w:highlight w:val="none"/>
              </w:rPr>
            </w:pPr>
            <w:r>
              <w:rPr>
                <w:rFonts w:ascii="Arial" w:hAnsi="Arial" w:cs="Arial"/>
                <w:color w:val="auto"/>
                <w:kern w:val="0"/>
                <w:highlight w:val="none"/>
                <w:lang w:bidi="ar"/>
              </w:rPr>
              <w:t>568</w:t>
            </w:r>
          </w:p>
        </w:tc>
        <w:tc>
          <w:tcPr>
            <w:tcW w:w="838" w:type="dxa"/>
            <w:noWrap w:val="0"/>
            <w:vAlign w:val="center"/>
          </w:tcPr>
          <w:p>
            <w:pPr>
              <w:widowControl/>
              <w:jc w:val="center"/>
              <w:rPr>
                <w:rFonts w:ascii="宋体" w:hAnsi="宋体" w:cs="宋体"/>
                <w:bCs/>
                <w:color w:val="auto"/>
                <w:kern w:val="0"/>
                <w:sz w:val="22"/>
                <w:szCs w:val="22"/>
                <w:highlight w:val="none"/>
              </w:rPr>
            </w:pPr>
          </w:p>
        </w:tc>
        <w:tc>
          <w:tcPr>
            <w:tcW w:w="1526" w:type="dxa"/>
            <w:gridSpan w:val="4"/>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559" w:hRule="atLeast"/>
          <w:jc w:val="center"/>
        </w:trPr>
        <w:tc>
          <w:tcPr>
            <w:tcW w:w="1000" w:type="dxa"/>
            <w:gridSpan w:val="5"/>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2430" w:type="dxa"/>
            <w:gridSpan w:val="4"/>
            <w:noWrap w:val="0"/>
            <w:vAlign w:val="center"/>
          </w:tcPr>
          <w:p>
            <w:pPr>
              <w:widowControl/>
              <w:jc w:val="center"/>
              <w:textAlignment w:val="center"/>
              <w:rPr>
                <w:rFonts w:ascii="Arial" w:hAnsi="Arial" w:cs="Arial"/>
                <w:color w:val="auto"/>
                <w:kern w:val="0"/>
                <w:sz w:val="22"/>
                <w:szCs w:val="22"/>
                <w:highlight w:val="none"/>
              </w:rPr>
            </w:pPr>
            <w:r>
              <w:rPr>
                <w:rFonts w:ascii="Arial" w:hAnsi="Arial" w:cs="Arial"/>
                <w:color w:val="auto"/>
                <w:kern w:val="0"/>
                <w:highlight w:val="none"/>
                <w:lang w:bidi="ar"/>
              </w:rPr>
              <w:t>思源公园绿化</w:t>
            </w:r>
          </w:p>
        </w:tc>
        <w:tc>
          <w:tcPr>
            <w:tcW w:w="900" w:type="dxa"/>
            <w:gridSpan w:val="3"/>
            <w:noWrap w:val="0"/>
            <w:vAlign w:val="center"/>
          </w:tcPr>
          <w:p>
            <w:pPr>
              <w:jc w:val="center"/>
              <w:rPr>
                <w:rFonts w:ascii="Arial" w:hAnsi="Arial" w:cs="Arial"/>
                <w:color w:val="auto"/>
                <w:kern w:val="0"/>
                <w:sz w:val="22"/>
                <w:szCs w:val="22"/>
                <w:highlight w:val="none"/>
              </w:rPr>
            </w:pPr>
          </w:p>
        </w:tc>
        <w:tc>
          <w:tcPr>
            <w:tcW w:w="1111" w:type="dxa"/>
            <w:gridSpan w:val="4"/>
            <w:noWrap w:val="0"/>
            <w:vAlign w:val="center"/>
          </w:tcPr>
          <w:p>
            <w:pPr>
              <w:jc w:val="center"/>
              <w:rPr>
                <w:rFonts w:ascii="Arial" w:hAnsi="Arial" w:cs="Arial"/>
                <w:color w:val="auto"/>
                <w:kern w:val="0"/>
                <w:sz w:val="22"/>
                <w:szCs w:val="22"/>
                <w:highlight w:val="none"/>
              </w:rPr>
            </w:pPr>
          </w:p>
        </w:tc>
        <w:tc>
          <w:tcPr>
            <w:tcW w:w="1276" w:type="dxa"/>
            <w:gridSpan w:val="3"/>
            <w:noWrap w:val="0"/>
            <w:vAlign w:val="center"/>
          </w:tcPr>
          <w:p>
            <w:pPr>
              <w:widowControl/>
              <w:jc w:val="center"/>
              <w:textAlignment w:val="center"/>
              <w:rPr>
                <w:rFonts w:ascii="Arial" w:hAnsi="Arial" w:cs="Arial"/>
                <w:color w:val="auto"/>
                <w:kern w:val="0"/>
                <w:sz w:val="22"/>
                <w:szCs w:val="22"/>
                <w:highlight w:val="none"/>
              </w:rPr>
            </w:pPr>
            <w:r>
              <w:rPr>
                <w:rFonts w:ascii="Arial" w:hAnsi="Arial" w:cs="Arial"/>
                <w:color w:val="auto"/>
                <w:kern w:val="0"/>
                <w:highlight w:val="none"/>
                <w:lang w:bidi="ar"/>
              </w:rPr>
              <w:t>4000</w:t>
            </w:r>
          </w:p>
        </w:tc>
        <w:tc>
          <w:tcPr>
            <w:tcW w:w="838" w:type="dxa"/>
            <w:noWrap w:val="0"/>
            <w:vAlign w:val="center"/>
          </w:tcPr>
          <w:p>
            <w:pPr>
              <w:widowControl/>
              <w:jc w:val="center"/>
              <w:rPr>
                <w:rFonts w:ascii="宋体" w:hAnsi="宋体" w:cs="宋体"/>
                <w:bCs/>
                <w:color w:val="auto"/>
                <w:kern w:val="0"/>
                <w:sz w:val="22"/>
                <w:szCs w:val="22"/>
                <w:highlight w:val="none"/>
              </w:rPr>
            </w:pPr>
          </w:p>
        </w:tc>
        <w:tc>
          <w:tcPr>
            <w:tcW w:w="1526" w:type="dxa"/>
            <w:gridSpan w:val="4"/>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559" w:hRule="atLeast"/>
          <w:jc w:val="center"/>
        </w:trPr>
        <w:tc>
          <w:tcPr>
            <w:tcW w:w="1000" w:type="dxa"/>
            <w:gridSpan w:val="5"/>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2430" w:type="dxa"/>
            <w:gridSpan w:val="4"/>
            <w:noWrap w:val="0"/>
            <w:vAlign w:val="center"/>
          </w:tcPr>
          <w:p>
            <w:pPr>
              <w:widowControl/>
              <w:jc w:val="center"/>
              <w:textAlignment w:val="center"/>
              <w:rPr>
                <w:rFonts w:ascii="Arial" w:hAnsi="Arial" w:cs="Arial"/>
                <w:color w:val="auto"/>
                <w:kern w:val="0"/>
                <w:sz w:val="22"/>
                <w:szCs w:val="22"/>
                <w:highlight w:val="none"/>
              </w:rPr>
            </w:pPr>
            <w:r>
              <w:rPr>
                <w:rFonts w:ascii="Arial" w:hAnsi="Arial" w:cs="Arial"/>
                <w:color w:val="auto"/>
                <w:kern w:val="0"/>
                <w:highlight w:val="none"/>
                <w:lang w:bidi="ar"/>
              </w:rPr>
              <w:t>解放路绿化</w:t>
            </w:r>
          </w:p>
        </w:tc>
        <w:tc>
          <w:tcPr>
            <w:tcW w:w="900" w:type="dxa"/>
            <w:gridSpan w:val="3"/>
            <w:noWrap w:val="0"/>
            <w:vAlign w:val="center"/>
          </w:tcPr>
          <w:p>
            <w:pPr>
              <w:widowControl/>
              <w:jc w:val="center"/>
              <w:textAlignment w:val="center"/>
              <w:rPr>
                <w:rFonts w:ascii="Arial" w:hAnsi="Arial" w:cs="Arial"/>
                <w:color w:val="auto"/>
                <w:kern w:val="0"/>
                <w:sz w:val="22"/>
                <w:szCs w:val="22"/>
                <w:highlight w:val="none"/>
              </w:rPr>
            </w:pPr>
            <w:r>
              <w:rPr>
                <w:rFonts w:ascii="Arial" w:hAnsi="Arial" w:cs="Arial"/>
                <w:color w:val="auto"/>
                <w:kern w:val="0"/>
                <w:highlight w:val="none"/>
                <w:lang w:bidi="ar"/>
              </w:rPr>
              <w:t>245</w:t>
            </w:r>
          </w:p>
        </w:tc>
        <w:tc>
          <w:tcPr>
            <w:tcW w:w="1111" w:type="dxa"/>
            <w:gridSpan w:val="4"/>
            <w:noWrap w:val="0"/>
            <w:vAlign w:val="center"/>
          </w:tcPr>
          <w:p>
            <w:pPr>
              <w:widowControl/>
              <w:jc w:val="center"/>
              <w:textAlignment w:val="center"/>
              <w:rPr>
                <w:rFonts w:ascii="Arial" w:hAnsi="Arial" w:cs="Arial"/>
                <w:color w:val="auto"/>
                <w:kern w:val="0"/>
                <w:sz w:val="22"/>
                <w:szCs w:val="22"/>
                <w:highlight w:val="none"/>
              </w:rPr>
            </w:pPr>
            <w:r>
              <w:rPr>
                <w:rFonts w:ascii="Arial" w:hAnsi="Arial" w:cs="Arial"/>
                <w:color w:val="auto"/>
                <w:kern w:val="0"/>
                <w:highlight w:val="none"/>
                <w:lang w:bidi="ar"/>
              </w:rPr>
              <w:t>1.5</w:t>
            </w:r>
          </w:p>
        </w:tc>
        <w:tc>
          <w:tcPr>
            <w:tcW w:w="1276" w:type="dxa"/>
            <w:gridSpan w:val="3"/>
            <w:noWrap w:val="0"/>
            <w:vAlign w:val="center"/>
          </w:tcPr>
          <w:p>
            <w:pPr>
              <w:widowControl/>
              <w:jc w:val="center"/>
              <w:textAlignment w:val="center"/>
              <w:rPr>
                <w:rFonts w:ascii="Arial" w:hAnsi="Arial" w:cs="Arial"/>
                <w:color w:val="auto"/>
                <w:kern w:val="0"/>
                <w:sz w:val="22"/>
                <w:szCs w:val="22"/>
                <w:highlight w:val="none"/>
              </w:rPr>
            </w:pPr>
            <w:r>
              <w:rPr>
                <w:rFonts w:ascii="Arial" w:hAnsi="Arial" w:cs="Arial"/>
                <w:color w:val="auto"/>
                <w:kern w:val="0"/>
                <w:highlight w:val="none"/>
                <w:lang w:bidi="ar"/>
              </w:rPr>
              <w:t>367.5</w:t>
            </w:r>
          </w:p>
        </w:tc>
        <w:tc>
          <w:tcPr>
            <w:tcW w:w="838" w:type="dxa"/>
            <w:noWrap w:val="0"/>
            <w:vAlign w:val="center"/>
          </w:tcPr>
          <w:p>
            <w:pPr>
              <w:widowControl/>
              <w:jc w:val="center"/>
              <w:rPr>
                <w:rFonts w:ascii="宋体" w:hAnsi="宋体" w:cs="宋体"/>
                <w:bCs/>
                <w:color w:val="auto"/>
                <w:kern w:val="0"/>
                <w:sz w:val="22"/>
                <w:szCs w:val="22"/>
                <w:highlight w:val="none"/>
              </w:rPr>
            </w:pPr>
          </w:p>
        </w:tc>
        <w:tc>
          <w:tcPr>
            <w:tcW w:w="1526" w:type="dxa"/>
            <w:gridSpan w:val="4"/>
            <w:noWrap w:val="0"/>
            <w:vAlign w:val="center"/>
          </w:tcPr>
          <w:p>
            <w:pPr>
              <w:jc w:val="center"/>
              <w:rPr>
                <w:rFonts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559" w:hRule="atLeast"/>
          <w:jc w:val="center"/>
        </w:trPr>
        <w:tc>
          <w:tcPr>
            <w:tcW w:w="1000" w:type="dxa"/>
            <w:gridSpan w:val="5"/>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2430" w:type="dxa"/>
            <w:gridSpan w:val="4"/>
            <w:noWrap w:val="0"/>
            <w:vAlign w:val="center"/>
          </w:tcPr>
          <w:p>
            <w:pPr>
              <w:widowControl/>
              <w:jc w:val="center"/>
              <w:textAlignment w:val="center"/>
              <w:rPr>
                <w:rFonts w:ascii="Arial" w:hAnsi="Arial" w:cs="Arial"/>
                <w:color w:val="auto"/>
                <w:kern w:val="0"/>
                <w:sz w:val="22"/>
                <w:szCs w:val="22"/>
                <w:highlight w:val="none"/>
              </w:rPr>
            </w:pPr>
            <w:r>
              <w:rPr>
                <w:rFonts w:hint="eastAsia" w:ascii="宋体" w:hAnsi="宋体" w:cs="宋体"/>
                <w:color w:val="auto"/>
                <w:kern w:val="0"/>
                <w:highlight w:val="none"/>
                <w:lang w:bidi="ar"/>
              </w:rPr>
              <w:t>后孔大公园绿化</w:t>
            </w:r>
          </w:p>
        </w:tc>
        <w:tc>
          <w:tcPr>
            <w:tcW w:w="900" w:type="dxa"/>
            <w:gridSpan w:val="3"/>
            <w:noWrap w:val="0"/>
            <w:vAlign w:val="center"/>
          </w:tcPr>
          <w:p>
            <w:pPr>
              <w:jc w:val="center"/>
              <w:rPr>
                <w:rFonts w:ascii="Arial" w:hAnsi="Arial" w:cs="Arial"/>
                <w:color w:val="auto"/>
                <w:kern w:val="0"/>
                <w:sz w:val="22"/>
                <w:szCs w:val="22"/>
                <w:highlight w:val="none"/>
              </w:rPr>
            </w:pPr>
          </w:p>
        </w:tc>
        <w:tc>
          <w:tcPr>
            <w:tcW w:w="1111" w:type="dxa"/>
            <w:gridSpan w:val="4"/>
            <w:noWrap w:val="0"/>
            <w:vAlign w:val="center"/>
          </w:tcPr>
          <w:p>
            <w:pPr>
              <w:jc w:val="center"/>
              <w:rPr>
                <w:rFonts w:ascii="Arial" w:hAnsi="Arial" w:cs="Arial"/>
                <w:color w:val="auto"/>
                <w:kern w:val="0"/>
                <w:sz w:val="22"/>
                <w:szCs w:val="22"/>
                <w:highlight w:val="none"/>
              </w:rPr>
            </w:pPr>
          </w:p>
        </w:tc>
        <w:tc>
          <w:tcPr>
            <w:tcW w:w="1276" w:type="dxa"/>
            <w:gridSpan w:val="3"/>
            <w:noWrap w:val="0"/>
            <w:vAlign w:val="center"/>
          </w:tcPr>
          <w:p>
            <w:pPr>
              <w:widowControl/>
              <w:jc w:val="center"/>
              <w:textAlignment w:val="center"/>
              <w:rPr>
                <w:rFonts w:ascii="Arial" w:hAnsi="Arial" w:cs="Arial"/>
                <w:color w:val="auto"/>
                <w:kern w:val="0"/>
                <w:sz w:val="22"/>
                <w:szCs w:val="22"/>
                <w:highlight w:val="none"/>
              </w:rPr>
            </w:pPr>
            <w:r>
              <w:rPr>
                <w:rFonts w:ascii="Arial" w:hAnsi="Arial" w:cs="Arial"/>
                <w:color w:val="auto"/>
                <w:kern w:val="0"/>
                <w:highlight w:val="none"/>
                <w:lang w:bidi="ar"/>
              </w:rPr>
              <w:t>350</w:t>
            </w:r>
          </w:p>
        </w:tc>
        <w:tc>
          <w:tcPr>
            <w:tcW w:w="838" w:type="dxa"/>
            <w:noWrap w:val="0"/>
            <w:vAlign w:val="center"/>
          </w:tcPr>
          <w:p>
            <w:pPr>
              <w:widowControl/>
              <w:jc w:val="center"/>
              <w:rPr>
                <w:rFonts w:ascii="宋体" w:hAnsi="宋体" w:cs="宋体"/>
                <w:bCs/>
                <w:color w:val="auto"/>
                <w:kern w:val="0"/>
                <w:sz w:val="22"/>
                <w:szCs w:val="22"/>
                <w:highlight w:val="none"/>
              </w:rPr>
            </w:pPr>
          </w:p>
        </w:tc>
        <w:tc>
          <w:tcPr>
            <w:tcW w:w="1526" w:type="dxa"/>
            <w:gridSpan w:val="4"/>
            <w:noWrap w:val="0"/>
            <w:vAlign w:val="center"/>
          </w:tcPr>
          <w:p>
            <w:pPr>
              <w:jc w:val="center"/>
              <w:rPr>
                <w:rFonts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559" w:hRule="atLeast"/>
          <w:jc w:val="center"/>
        </w:trPr>
        <w:tc>
          <w:tcPr>
            <w:tcW w:w="1000" w:type="dxa"/>
            <w:gridSpan w:val="5"/>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2430" w:type="dxa"/>
            <w:gridSpan w:val="4"/>
            <w:noWrap w:val="0"/>
            <w:vAlign w:val="center"/>
          </w:tcPr>
          <w:p>
            <w:pPr>
              <w:widowControl/>
              <w:jc w:val="center"/>
              <w:textAlignment w:val="center"/>
              <w:rPr>
                <w:rFonts w:ascii="Arial" w:hAnsi="Arial" w:cs="Arial"/>
                <w:color w:val="auto"/>
                <w:kern w:val="0"/>
                <w:sz w:val="22"/>
                <w:szCs w:val="22"/>
                <w:highlight w:val="none"/>
              </w:rPr>
            </w:pPr>
            <w:r>
              <w:rPr>
                <w:rFonts w:hint="eastAsia" w:ascii="宋体" w:hAnsi="宋体" w:cs="宋体"/>
                <w:color w:val="auto"/>
                <w:kern w:val="0"/>
                <w:highlight w:val="none"/>
                <w:lang w:bidi="ar"/>
              </w:rPr>
              <w:t>牛奶场</w:t>
            </w:r>
          </w:p>
        </w:tc>
        <w:tc>
          <w:tcPr>
            <w:tcW w:w="900" w:type="dxa"/>
            <w:gridSpan w:val="3"/>
            <w:noWrap w:val="0"/>
            <w:vAlign w:val="center"/>
          </w:tcPr>
          <w:p>
            <w:pPr>
              <w:jc w:val="center"/>
              <w:rPr>
                <w:rFonts w:ascii="Arial" w:hAnsi="Arial" w:cs="Arial"/>
                <w:color w:val="auto"/>
                <w:kern w:val="0"/>
                <w:sz w:val="22"/>
                <w:szCs w:val="22"/>
                <w:highlight w:val="none"/>
              </w:rPr>
            </w:pPr>
          </w:p>
        </w:tc>
        <w:tc>
          <w:tcPr>
            <w:tcW w:w="1111" w:type="dxa"/>
            <w:gridSpan w:val="4"/>
            <w:noWrap w:val="0"/>
            <w:vAlign w:val="center"/>
          </w:tcPr>
          <w:p>
            <w:pPr>
              <w:jc w:val="center"/>
              <w:rPr>
                <w:rFonts w:ascii="Arial" w:hAnsi="Arial" w:cs="Arial"/>
                <w:color w:val="auto"/>
                <w:kern w:val="0"/>
                <w:sz w:val="22"/>
                <w:szCs w:val="22"/>
                <w:highlight w:val="none"/>
              </w:rPr>
            </w:pPr>
          </w:p>
        </w:tc>
        <w:tc>
          <w:tcPr>
            <w:tcW w:w="1276" w:type="dxa"/>
            <w:gridSpan w:val="3"/>
            <w:noWrap w:val="0"/>
            <w:vAlign w:val="center"/>
          </w:tcPr>
          <w:p>
            <w:pPr>
              <w:widowControl/>
              <w:jc w:val="center"/>
              <w:textAlignment w:val="center"/>
              <w:rPr>
                <w:rFonts w:ascii="Arial" w:hAnsi="Arial" w:cs="Arial"/>
                <w:color w:val="auto"/>
                <w:kern w:val="0"/>
                <w:sz w:val="22"/>
                <w:szCs w:val="22"/>
                <w:highlight w:val="none"/>
              </w:rPr>
            </w:pPr>
            <w:r>
              <w:rPr>
                <w:rFonts w:ascii="Arial" w:hAnsi="Arial" w:cs="Arial"/>
                <w:color w:val="auto"/>
                <w:kern w:val="0"/>
                <w:highlight w:val="none"/>
                <w:lang w:bidi="ar"/>
              </w:rPr>
              <w:t>450</w:t>
            </w:r>
          </w:p>
        </w:tc>
        <w:tc>
          <w:tcPr>
            <w:tcW w:w="838" w:type="dxa"/>
            <w:noWrap w:val="0"/>
            <w:vAlign w:val="center"/>
          </w:tcPr>
          <w:p>
            <w:pPr>
              <w:widowControl/>
              <w:jc w:val="center"/>
              <w:rPr>
                <w:rFonts w:ascii="宋体" w:hAnsi="宋体" w:cs="宋体"/>
                <w:bCs/>
                <w:color w:val="auto"/>
                <w:kern w:val="0"/>
                <w:sz w:val="22"/>
                <w:szCs w:val="22"/>
                <w:highlight w:val="none"/>
              </w:rPr>
            </w:pPr>
          </w:p>
        </w:tc>
        <w:tc>
          <w:tcPr>
            <w:tcW w:w="1526" w:type="dxa"/>
            <w:gridSpan w:val="4"/>
            <w:noWrap w:val="0"/>
            <w:vAlign w:val="center"/>
          </w:tcPr>
          <w:p>
            <w:pPr>
              <w:jc w:val="center"/>
              <w:rPr>
                <w:rFonts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559" w:hRule="atLeast"/>
          <w:jc w:val="center"/>
        </w:trPr>
        <w:tc>
          <w:tcPr>
            <w:tcW w:w="1000" w:type="dxa"/>
            <w:gridSpan w:val="5"/>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2430" w:type="dxa"/>
            <w:gridSpan w:val="4"/>
            <w:noWrap w:val="0"/>
            <w:vAlign w:val="center"/>
          </w:tcPr>
          <w:p>
            <w:pPr>
              <w:widowControl/>
              <w:jc w:val="center"/>
              <w:textAlignment w:val="center"/>
              <w:rPr>
                <w:rFonts w:ascii="Arial" w:hAnsi="Arial" w:cs="Arial"/>
                <w:color w:val="auto"/>
                <w:kern w:val="0"/>
                <w:sz w:val="22"/>
                <w:szCs w:val="22"/>
                <w:highlight w:val="none"/>
              </w:rPr>
            </w:pPr>
            <w:r>
              <w:rPr>
                <w:rFonts w:ascii="Arial" w:hAnsi="Arial" w:cs="Arial"/>
                <w:color w:val="auto"/>
                <w:kern w:val="0"/>
                <w:highlight w:val="none"/>
                <w:lang w:bidi="ar"/>
              </w:rPr>
              <w:t>童姚线</w:t>
            </w:r>
          </w:p>
        </w:tc>
        <w:tc>
          <w:tcPr>
            <w:tcW w:w="900" w:type="dxa"/>
            <w:gridSpan w:val="3"/>
            <w:noWrap w:val="0"/>
            <w:vAlign w:val="center"/>
          </w:tcPr>
          <w:p>
            <w:pPr>
              <w:jc w:val="center"/>
              <w:rPr>
                <w:rFonts w:ascii="Arial" w:hAnsi="Arial" w:cs="Arial"/>
                <w:color w:val="auto"/>
                <w:kern w:val="0"/>
                <w:sz w:val="22"/>
                <w:szCs w:val="22"/>
                <w:highlight w:val="none"/>
              </w:rPr>
            </w:pPr>
          </w:p>
        </w:tc>
        <w:tc>
          <w:tcPr>
            <w:tcW w:w="1111" w:type="dxa"/>
            <w:gridSpan w:val="4"/>
            <w:noWrap w:val="0"/>
            <w:vAlign w:val="center"/>
          </w:tcPr>
          <w:p>
            <w:pPr>
              <w:jc w:val="center"/>
              <w:rPr>
                <w:rFonts w:ascii="Arial" w:hAnsi="Arial" w:cs="Arial"/>
                <w:color w:val="auto"/>
                <w:kern w:val="0"/>
                <w:sz w:val="22"/>
                <w:szCs w:val="22"/>
                <w:highlight w:val="none"/>
              </w:rPr>
            </w:pPr>
          </w:p>
        </w:tc>
        <w:tc>
          <w:tcPr>
            <w:tcW w:w="1276" w:type="dxa"/>
            <w:gridSpan w:val="3"/>
            <w:noWrap w:val="0"/>
            <w:vAlign w:val="center"/>
          </w:tcPr>
          <w:p>
            <w:pPr>
              <w:widowControl/>
              <w:jc w:val="center"/>
              <w:textAlignment w:val="center"/>
              <w:rPr>
                <w:rFonts w:ascii="Arial" w:hAnsi="Arial" w:cs="Arial"/>
                <w:color w:val="auto"/>
                <w:kern w:val="0"/>
                <w:sz w:val="22"/>
                <w:szCs w:val="22"/>
                <w:highlight w:val="none"/>
              </w:rPr>
            </w:pPr>
            <w:r>
              <w:rPr>
                <w:rFonts w:ascii="Arial" w:hAnsi="Arial" w:cs="Arial"/>
                <w:color w:val="auto"/>
                <w:kern w:val="0"/>
                <w:highlight w:val="none"/>
                <w:lang w:bidi="ar"/>
              </w:rPr>
              <w:t>11800</w:t>
            </w:r>
          </w:p>
        </w:tc>
        <w:tc>
          <w:tcPr>
            <w:tcW w:w="838" w:type="dxa"/>
            <w:noWrap w:val="0"/>
            <w:vAlign w:val="center"/>
          </w:tcPr>
          <w:p>
            <w:pPr>
              <w:widowControl/>
              <w:jc w:val="center"/>
              <w:rPr>
                <w:rFonts w:ascii="宋体" w:hAnsi="宋体" w:cs="宋体"/>
                <w:bCs/>
                <w:color w:val="auto"/>
                <w:kern w:val="0"/>
                <w:sz w:val="22"/>
                <w:szCs w:val="22"/>
                <w:highlight w:val="none"/>
              </w:rPr>
            </w:pPr>
          </w:p>
        </w:tc>
        <w:tc>
          <w:tcPr>
            <w:tcW w:w="1526" w:type="dxa"/>
            <w:gridSpan w:val="4"/>
            <w:noWrap w:val="0"/>
            <w:vAlign w:val="center"/>
          </w:tcPr>
          <w:p>
            <w:pPr>
              <w:jc w:val="center"/>
              <w:rPr>
                <w:rFonts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559" w:hRule="atLeast"/>
          <w:jc w:val="center"/>
        </w:trPr>
        <w:tc>
          <w:tcPr>
            <w:tcW w:w="1000" w:type="dxa"/>
            <w:gridSpan w:val="5"/>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2430" w:type="dxa"/>
            <w:gridSpan w:val="4"/>
            <w:noWrap w:val="0"/>
            <w:vAlign w:val="center"/>
          </w:tcPr>
          <w:p>
            <w:pPr>
              <w:widowControl/>
              <w:jc w:val="center"/>
              <w:textAlignment w:val="center"/>
              <w:rPr>
                <w:rFonts w:ascii="Arial" w:hAnsi="Arial" w:cs="Arial"/>
                <w:color w:val="auto"/>
                <w:kern w:val="0"/>
                <w:sz w:val="22"/>
                <w:szCs w:val="22"/>
                <w:highlight w:val="none"/>
              </w:rPr>
            </w:pPr>
            <w:r>
              <w:rPr>
                <w:rFonts w:ascii="Arial" w:hAnsi="Arial" w:cs="Arial"/>
                <w:color w:val="auto"/>
                <w:kern w:val="0"/>
                <w:highlight w:val="none"/>
                <w:lang w:bidi="ar"/>
              </w:rPr>
              <w:t>庄西线</w:t>
            </w:r>
          </w:p>
        </w:tc>
        <w:tc>
          <w:tcPr>
            <w:tcW w:w="900" w:type="dxa"/>
            <w:gridSpan w:val="3"/>
            <w:noWrap w:val="0"/>
            <w:vAlign w:val="center"/>
          </w:tcPr>
          <w:p>
            <w:pPr>
              <w:jc w:val="center"/>
              <w:rPr>
                <w:rFonts w:ascii="Arial" w:hAnsi="Arial" w:cs="Arial"/>
                <w:color w:val="auto"/>
                <w:kern w:val="0"/>
                <w:sz w:val="22"/>
                <w:szCs w:val="22"/>
                <w:highlight w:val="none"/>
              </w:rPr>
            </w:pPr>
          </w:p>
        </w:tc>
        <w:tc>
          <w:tcPr>
            <w:tcW w:w="1111" w:type="dxa"/>
            <w:gridSpan w:val="4"/>
            <w:noWrap w:val="0"/>
            <w:vAlign w:val="center"/>
          </w:tcPr>
          <w:p>
            <w:pPr>
              <w:jc w:val="center"/>
              <w:rPr>
                <w:rFonts w:ascii="Arial" w:hAnsi="Arial" w:cs="Arial"/>
                <w:color w:val="auto"/>
                <w:kern w:val="0"/>
                <w:sz w:val="22"/>
                <w:szCs w:val="22"/>
                <w:highlight w:val="none"/>
              </w:rPr>
            </w:pPr>
          </w:p>
        </w:tc>
        <w:tc>
          <w:tcPr>
            <w:tcW w:w="1276" w:type="dxa"/>
            <w:gridSpan w:val="3"/>
            <w:noWrap w:val="0"/>
            <w:vAlign w:val="center"/>
          </w:tcPr>
          <w:p>
            <w:pPr>
              <w:widowControl/>
              <w:jc w:val="center"/>
              <w:textAlignment w:val="center"/>
              <w:rPr>
                <w:rFonts w:ascii="Arial" w:hAnsi="Arial" w:cs="Arial"/>
                <w:color w:val="auto"/>
                <w:kern w:val="0"/>
                <w:sz w:val="22"/>
                <w:szCs w:val="22"/>
                <w:highlight w:val="none"/>
              </w:rPr>
            </w:pPr>
            <w:r>
              <w:rPr>
                <w:rFonts w:ascii="Arial" w:hAnsi="Arial" w:cs="Arial"/>
                <w:color w:val="auto"/>
                <w:kern w:val="0"/>
                <w:highlight w:val="none"/>
                <w:lang w:bidi="ar"/>
              </w:rPr>
              <w:t>11160</w:t>
            </w:r>
          </w:p>
        </w:tc>
        <w:tc>
          <w:tcPr>
            <w:tcW w:w="838" w:type="dxa"/>
            <w:noWrap w:val="0"/>
            <w:vAlign w:val="center"/>
          </w:tcPr>
          <w:p>
            <w:pPr>
              <w:widowControl/>
              <w:jc w:val="center"/>
              <w:rPr>
                <w:rFonts w:ascii="宋体" w:hAnsi="宋体" w:cs="宋体"/>
                <w:bCs/>
                <w:color w:val="auto"/>
                <w:kern w:val="0"/>
                <w:sz w:val="22"/>
                <w:szCs w:val="22"/>
                <w:highlight w:val="none"/>
              </w:rPr>
            </w:pPr>
          </w:p>
        </w:tc>
        <w:tc>
          <w:tcPr>
            <w:tcW w:w="1526" w:type="dxa"/>
            <w:gridSpan w:val="4"/>
            <w:noWrap w:val="0"/>
            <w:vAlign w:val="center"/>
          </w:tcPr>
          <w:p>
            <w:pPr>
              <w:jc w:val="center"/>
              <w:rPr>
                <w:rFonts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559" w:hRule="atLeast"/>
          <w:jc w:val="center"/>
        </w:trPr>
        <w:tc>
          <w:tcPr>
            <w:tcW w:w="1000" w:type="dxa"/>
            <w:gridSpan w:val="5"/>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2430" w:type="dxa"/>
            <w:gridSpan w:val="4"/>
            <w:noWrap w:val="0"/>
            <w:vAlign w:val="center"/>
          </w:tcPr>
          <w:p>
            <w:pPr>
              <w:widowControl/>
              <w:jc w:val="center"/>
              <w:textAlignment w:val="center"/>
              <w:rPr>
                <w:rFonts w:ascii="Arial" w:hAnsi="Arial" w:cs="Arial"/>
                <w:color w:val="auto"/>
                <w:kern w:val="0"/>
                <w:sz w:val="22"/>
                <w:szCs w:val="22"/>
                <w:highlight w:val="none"/>
              </w:rPr>
            </w:pPr>
            <w:r>
              <w:rPr>
                <w:rFonts w:ascii="Arial" w:hAnsi="Arial" w:cs="Arial"/>
                <w:color w:val="auto"/>
                <w:kern w:val="0"/>
                <w:highlight w:val="none"/>
                <w:lang w:bidi="ar"/>
              </w:rPr>
              <w:t>前孔休闲广场</w:t>
            </w:r>
          </w:p>
        </w:tc>
        <w:tc>
          <w:tcPr>
            <w:tcW w:w="900" w:type="dxa"/>
            <w:gridSpan w:val="3"/>
            <w:noWrap w:val="0"/>
            <w:vAlign w:val="center"/>
          </w:tcPr>
          <w:p>
            <w:pPr>
              <w:jc w:val="center"/>
              <w:rPr>
                <w:rFonts w:ascii="Arial" w:hAnsi="Arial" w:cs="Arial"/>
                <w:color w:val="auto"/>
                <w:kern w:val="0"/>
                <w:sz w:val="22"/>
                <w:szCs w:val="22"/>
                <w:highlight w:val="none"/>
              </w:rPr>
            </w:pPr>
          </w:p>
        </w:tc>
        <w:tc>
          <w:tcPr>
            <w:tcW w:w="1111" w:type="dxa"/>
            <w:gridSpan w:val="4"/>
            <w:noWrap w:val="0"/>
            <w:vAlign w:val="center"/>
          </w:tcPr>
          <w:p>
            <w:pPr>
              <w:jc w:val="center"/>
              <w:rPr>
                <w:rFonts w:ascii="Arial" w:hAnsi="Arial" w:cs="Arial"/>
                <w:color w:val="auto"/>
                <w:kern w:val="0"/>
                <w:sz w:val="22"/>
                <w:szCs w:val="22"/>
                <w:highlight w:val="none"/>
              </w:rPr>
            </w:pPr>
          </w:p>
        </w:tc>
        <w:tc>
          <w:tcPr>
            <w:tcW w:w="1276" w:type="dxa"/>
            <w:gridSpan w:val="3"/>
            <w:noWrap w:val="0"/>
            <w:vAlign w:val="center"/>
          </w:tcPr>
          <w:p>
            <w:pPr>
              <w:widowControl/>
              <w:jc w:val="center"/>
              <w:textAlignment w:val="center"/>
              <w:rPr>
                <w:rFonts w:ascii="Arial" w:hAnsi="Arial" w:cs="Arial"/>
                <w:color w:val="auto"/>
                <w:kern w:val="0"/>
                <w:sz w:val="22"/>
                <w:szCs w:val="22"/>
                <w:highlight w:val="none"/>
              </w:rPr>
            </w:pPr>
            <w:r>
              <w:rPr>
                <w:rFonts w:ascii="Arial" w:hAnsi="Arial" w:cs="Arial"/>
                <w:color w:val="auto"/>
                <w:kern w:val="0"/>
                <w:highlight w:val="none"/>
                <w:lang w:bidi="ar"/>
              </w:rPr>
              <w:t>6669</w:t>
            </w:r>
          </w:p>
        </w:tc>
        <w:tc>
          <w:tcPr>
            <w:tcW w:w="838" w:type="dxa"/>
            <w:noWrap w:val="0"/>
            <w:vAlign w:val="center"/>
          </w:tcPr>
          <w:p>
            <w:pPr>
              <w:widowControl/>
              <w:jc w:val="center"/>
              <w:rPr>
                <w:rFonts w:ascii="宋体" w:hAnsi="宋体" w:cs="宋体"/>
                <w:bCs/>
                <w:color w:val="auto"/>
                <w:kern w:val="0"/>
                <w:sz w:val="22"/>
                <w:szCs w:val="22"/>
                <w:highlight w:val="none"/>
              </w:rPr>
            </w:pPr>
          </w:p>
        </w:tc>
        <w:tc>
          <w:tcPr>
            <w:tcW w:w="1526" w:type="dxa"/>
            <w:gridSpan w:val="4"/>
            <w:noWrap w:val="0"/>
            <w:vAlign w:val="center"/>
          </w:tcPr>
          <w:p>
            <w:pPr>
              <w:jc w:val="center"/>
              <w:rPr>
                <w:rFonts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559" w:hRule="atLeast"/>
          <w:jc w:val="center"/>
        </w:trPr>
        <w:tc>
          <w:tcPr>
            <w:tcW w:w="1000" w:type="dxa"/>
            <w:gridSpan w:val="5"/>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2430" w:type="dxa"/>
            <w:gridSpan w:val="4"/>
            <w:noWrap w:val="0"/>
            <w:vAlign w:val="center"/>
          </w:tcPr>
          <w:p>
            <w:pPr>
              <w:widowControl/>
              <w:jc w:val="center"/>
              <w:textAlignment w:val="center"/>
              <w:rPr>
                <w:rFonts w:ascii="Arial" w:hAnsi="Arial" w:cs="Arial"/>
                <w:color w:val="auto"/>
                <w:kern w:val="0"/>
                <w:sz w:val="22"/>
                <w:szCs w:val="22"/>
                <w:highlight w:val="none"/>
              </w:rPr>
            </w:pPr>
            <w:r>
              <w:rPr>
                <w:rFonts w:ascii="Arial" w:hAnsi="Arial" w:cs="Arial"/>
                <w:color w:val="auto"/>
                <w:kern w:val="0"/>
                <w:highlight w:val="none"/>
                <w:lang w:bidi="ar"/>
              </w:rPr>
              <w:t>后孔休闲广场</w:t>
            </w:r>
          </w:p>
        </w:tc>
        <w:tc>
          <w:tcPr>
            <w:tcW w:w="900" w:type="dxa"/>
            <w:gridSpan w:val="3"/>
            <w:noWrap w:val="0"/>
            <w:vAlign w:val="center"/>
          </w:tcPr>
          <w:p>
            <w:pPr>
              <w:jc w:val="center"/>
              <w:rPr>
                <w:rFonts w:ascii="Arial" w:hAnsi="Arial" w:cs="Arial"/>
                <w:color w:val="auto"/>
                <w:kern w:val="0"/>
                <w:sz w:val="22"/>
                <w:szCs w:val="22"/>
                <w:highlight w:val="none"/>
              </w:rPr>
            </w:pPr>
          </w:p>
        </w:tc>
        <w:tc>
          <w:tcPr>
            <w:tcW w:w="1111" w:type="dxa"/>
            <w:gridSpan w:val="4"/>
            <w:noWrap w:val="0"/>
            <w:vAlign w:val="center"/>
          </w:tcPr>
          <w:p>
            <w:pPr>
              <w:jc w:val="center"/>
              <w:rPr>
                <w:rFonts w:ascii="Arial" w:hAnsi="Arial" w:cs="Arial"/>
                <w:color w:val="auto"/>
                <w:kern w:val="0"/>
                <w:sz w:val="22"/>
                <w:szCs w:val="22"/>
                <w:highlight w:val="none"/>
              </w:rPr>
            </w:pPr>
          </w:p>
        </w:tc>
        <w:tc>
          <w:tcPr>
            <w:tcW w:w="1276" w:type="dxa"/>
            <w:gridSpan w:val="3"/>
            <w:noWrap w:val="0"/>
            <w:vAlign w:val="center"/>
          </w:tcPr>
          <w:p>
            <w:pPr>
              <w:widowControl/>
              <w:jc w:val="center"/>
              <w:textAlignment w:val="center"/>
              <w:rPr>
                <w:rFonts w:ascii="Arial" w:hAnsi="Arial" w:cs="Arial"/>
                <w:color w:val="auto"/>
                <w:kern w:val="0"/>
                <w:sz w:val="22"/>
                <w:szCs w:val="22"/>
                <w:highlight w:val="none"/>
              </w:rPr>
            </w:pPr>
            <w:r>
              <w:rPr>
                <w:rFonts w:ascii="Arial" w:hAnsi="Arial" w:cs="Arial"/>
                <w:color w:val="auto"/>
                <w:kern w:val="0"/>
                <w:highlight w:val="none"/>
                <w:lang w:bidi="ar"/>
              </w:rPr>
              <w:t>780</w:t>
            </w:r>
          </w:p>
        </w:tc>
        <w:tc>
          <w:tcPr>
            <w:tcW w:w="838" w:type="dxa"/>
            <w:noWrap w:val="0"/>
            <w:vAlign w:val="center"/>
          </w:tcPr>
          <w:p>
            <w:pPr>
              <w:widowControl/>
              <w:jc w:val="center"/>
              <w:rPr>
                <w:rFonts w:ascii="宋体" w:hAnsi="宋体" w:cs="宋体"/>
                <w:bCs/>
                <w:color w:val="auto"/>
                <w:kern w:val="0"/>
                <w:sz w:val="22"/>
                <w:szCs w:val="22"/>
                <w:highlight w:val="none"/>
              </w:rPr>
            </w:pPr>
          </w:p>
        </w:tc>
        <w:tc>
          <w:tcPr>
            <w:tcW w:w="1526" w:type="dxa"/>
            <w:gridSpan w:val="4"/>
            <w:noWrap w:val="0"/>
            <w:vAlign w:val="center"/>
          </w:tcPr>
          <w:p>
            <w:pPr>
              <w:jc w:val="center"/>
              <w:rPr>
                <w:rFonts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559" w:hRule="atLeast"/>
          <w:jc w:val="center"/>
        </w:trPr>
        <w:tc>
          <w:tcPr>
            <w:tcW w:w="1000" w:type="dxa"/>
            <w:gridSpan w:val="5"/>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2430" w:type="dxa"/>
            <w:gridSpan w:val="4"/>
            <w:noWrap w:val="0"/>
            <w:vAlign w:val="center"/>
          </w:tcPr>
          <w:p>
            <w:pPr>
              <w:widowControl/>
              <w:jc w:val="center"/>
              <w:textAlignment w:val="center"/>
              <w:rPr>
                <w:rFonts w:ascii="Arial" w:hAnsi="Arial" w:cs="Arial"/>
                <w:color w:val="auto"/>
                <w:kern w:val="0"/>
                <w:sz w:val="22"/>
                <w:szCs w:val="22"/>
                <w:highlight w:val="none"/>
              </w:rPr>
            </w:pPr>
            <w:r>
              <w:rPr>
                <w:rFonts w:ascii="Arial" w:hAnsi="Arial" w:cs="Arial"/>
                <w:color w:val="auto"/>
                <w:kern w:val="0"/>
                <w:highlight w:val="none"/>
                <w:lang w:bidi="ar"/>
              </w:rPr>
              <w:t>四斢新村</w:t>
            </w:r>
          </w:p>
        </w:tc>
        <w:tc>
          <w:tcPr>
            <w:tcW w:w="900" w:type="dxa"/>
            <w:gridSpan w:val="3"/>
            <w:noWrap w:val="0"/>
            <w:vAlign w:val="center"/>
          </w:tcPr>
          <w:p>
            <w:pPr>
              <w:jc w:val="center"/>
              <w:rPr>
                <w:rFonts w:ascii="Arial" w:hAnsi="Arial" w:cs="Arial"/>
                <w:color w:val="auto"/>
                <w:kern w:val="0"/>
                <w:sz w:val="22"/>
                <w:szCs w:val="22"/>
                <w:highlight w:val="none"/>
              </w:rPr>
            </w:pPr>
          </w:p>
        </w:tc>
        <w:tc>
          <w:tcPr>
            <w:tcW w:w="1111" w:type="dxa"/>
            <w:gridSpan w:val="4"/>
            <w:noWrap w:val="0"/>
            <w:vAlign w:val="center"/>
          </w:tcPr>
          <w:p>
            <w:pPr>
              <w:jc w:val="center"/>
              <w:rPr>
                <w:rFonts w:ascii="Arial" w:hAnsi="Arial" w:cs="Arial"/>
                <w:color w:val="auto"/>
                <w:kern w:val="0"/>
                <w:sz w:val="22"/>
                <w:szCs w:val="22"/>
                <w:highlight w:val="none"/>
              </w:rPr>
            </w:pPr>
          </w:p>
        </w:tc>
        <w:tc>
          <w:tcPr>
            <w:tcW w:w="1276" w:type="dxa"/>
            <w:gridSpan w:val="3"/>
            <w:noWrap w:val="0"/>
            <w:vAlign w:val="center"/>
          </w:tcPr>
          <w:p>
            <w:pPr>
              <w:widowControl/>
              <w:jc w:val="center"/>
              <w:textAlignment w:val="center"/>
              <w:rPr>
                <w:rFonts w:ascii="Arial" w:hAnsi="Arial" w:cs="Arial"/>
                <w:color w:val="auto"/>
                <w:kern w:val="0"/>
                <w:sz w:val="22"/>
                <w:szCs w:val="22"/>
                <w:highlight w:val="none"/>
              </w:rPr>
            </w:pPr>
            <w:r>
              <w:rPr>
                <w:rFonts w:ascii="Arial" w:hAnsi="Arial" w:cs="Arial"/>
                <w:color w:val="auto"/>
                <w:kern w:val="0"/>
                <w:highlight w:val="none"/>
                <w:lang w:bidi="ar"/>
              </w:rPr>
              <w:t>315</w:t>
            </w:r>
          </w:p>
        </w:tc>
        <w:tc>
          <w:tcPr>
            <w:tcW w:w="838" w:type="dxa"/>
            <w:noWrap w:val="0"/>
            <w:vAlign w:val="center"/>
          </w:tcPr>
          <w:p>
            <w:pPr>
              <w:widowControl/>
              <w:jc w:val="center"/>
              <w:rPr>
                <w:rFonts w:ascii="宋体" w:hAnsi="宋体" w:cs="宋体"/>
                <w:bCs/>
                <w:color w:val="auto"/>
                <w:kern w:val="0"/>
                <w:sz w:val="22"/>
                <w:szCs w:val="22"/>
                <w:highlight w:val="none"/>
              </w:rPr>
            </w:pPr>
          </w:p>
        </w:tc>
        <w:tc>
          <w:tcPr>
            <w:tcW w:w="1526" w:type="dxa"/>
            <w:gridSpan w:val="4"/>
            <w:noWrap w:val="0"/>
            <w:vAlign w:val="center"/>
          </w:tcPr>
          <w:p>
            <w:pPr>
              <w:jc w:val="center"/>
              <w:rPr>
                <w:rFonts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559" w:hRule="atLeast"/>
          <w:jc w:val="center"/>
        </w:trPr>
        <w:tc>
          <w:tcPr>
            <w:tcW w:w="1000" w:type="dxa"/>
            <w:gridSpan w:val="5"/>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2430" w:type="dxa"/>
            <w:gridSpan w:val="4"/>
            <w:noWrap w:val="0"/>
            <w:vAlign w:val="center"/>
          </w:tcPr>
          <w:p>
            <w:pPr>
              <w:widowControl/>
              <w:jc w:val="center"/>
              <w:textAlignment w:val="center"/>
              <w:rPr>
                <w:rFonts w:ascii="Arial" w:hAnsi="Arial" w:cs="Arial"/>
                <w:color w:val="auto"/>
                <w:kern w:val="0"/>
                <w:sz w:val="22"/>
                <w:szCs w:val="22"/>
                <w:highlight w:val="none"/>
              </w:rPr>
            </w:pPr>
            <w:r>
              <w:rPr>
                <w:rFonts w:ascii="Arial" w:hAnsi="Arial" w:cs="Arial"/>
                <w:color w:val="auto"/>
                <w:kern w:val="0"/>
                <w:highlight w:val="none"/>
                <w:lang w:bidi="ar"/>
              </w:rPr>
              <w:t>方洋新村</w:t>
            </w:r>
          </w:p>
        </w:tc>
        <w:tc>
          <w:tcPr>
            <w:tcW w:w="900" w:type="dxa"/>
            <w:gridSpan w:val="3"/>
            <w:noWrap w:val="0"/>
            <w:vAlign w:val="center"/>
          </w:tcPr>
          <w:p>
            <w:pPr>
              <w:jc w:val="center"/>
              <w:rPr>
                <w:rFonts w:ascii="Arial" w:hAnsi="Arial" w:cs="Arial"/>
                <w:color w:val="auto"/>
                <w:kern w:val="0"/>
                <w:sz w:val="22"/>
                <w:szCs w:val="22"/>
                <w:highlight w:val="none"/>
              </w:rPr>
            </w:pPr>
          </w:p>
        </w:tc>
        <w:tc>
          <w:tcPr>
            <w:tcW w:w="1111" w:type="dxa"/>
            <w:gridSpan w:val="4"/>
            <w:noWrap w:val="0"/>
            <w:vAlign w:val="center"/>
          </w:tcPr>
          <w:p>
            <w:pPr>
              <w:jc w:val="center"/>
              <w:rPr>
                <w:rFonts w:ascii="Arial" w:hAnsi="Arial" w:cs="Arial"/>
                <w:color w:val="auto"/>
                <w:kern w:val="0"/>
                <w:sz w:val="22"/>
                <w:szCs w:val="22"/>
                <w:highlight w:val="none"/>
              </w:rPr>
            </w:pPr>
          </w:p>
        </w:tc>
        <w:tc>
          <w:tcPr>
            <w:tcW w:w="1276" w:type="dxa"/>
            <w:gridSpan w:val="3"/>
            <w:noWrap w:val="0"/>
            <w:vAlign w:val="center"/>
          </w:tcPr>
          <w:p>
            <w:pPr>
              <w:widowControl/>
              <w:jc w:val="center"/>
              <w:textAlignment w:val="center"/>
              <w:rPr>
                <w:rFonts w:ascii="Arial" w:hAnsi="Arial" w:cs="Arial"/>
                <w:color w:val="auto"/>
                <w:kern w:val="0"/>
                <w:sz w:val="22"/>
                <w:szCs w:val="22"/>
                <w:highlight w:val="none"/>
              </w:rPr>
            </w:pPr>
            <w:r>
              <w:rPr>
                <w:rFonts w:ascii="Arial" w:hAnsi="Arial" w:cs="Arial"/>
                <w:color w:val="auto"/>
                <w:kern w:val="0"/>
                <w:highlight w:val="none"/>
                <w:lang w:bidi="ar"/>
              </w:rPr>
              <w:t>166</w:t>
            </w:r>
          </w:p>
        </w:tc>
        <w:tc>
          <w:tcPr>
            <w:tcW w:w="838" w:type="dxa"/>
            <w:noWrap w:val="0"/>
            <w:vAlign w:val="center"/>
          </w:tcPr>
          <w:p>
            <w:pPr>
              <w:widowControl/>
              <w:jc w:val="center"/>
              <w:rPr>
                <w:rFonts w:ascii="宋体" w:hAnsi="宋体" w:cs="宋体"/>
                <w:bCs/>
                <w:color w:val="auto"/>
                <w:kern w:val="0"/>
                <w:sz w:val="22"/>
                <w:szCs w:val="22"/>
                <w:highlight w:val="none"/>
              </w:rPr>
            </w:pPr>
          </w:p>
        </w:tc>
        <w:tc>
          <w:tcPr>
            <w:tcW w:w="1526" w:type="dxa"/>
            <w:gridSpan w:val="4"/>
            <w:noWrap w:val="0"/>
            <w:vAlign w:val="center"/>
          </w:tcPr>
          <w:p>
            <w:pPr>
              <w:jc w:val="center"/>
              <w:rPr>
                <w:rFonts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559" w:hRule="atLeast"/>
          <w:jc w:val="center"/>
        </w:trPr>
        <w:tc>
          <w:tcPr>
            <w:tcW w:w="1000" w:type="dxa"/>
            <w:gridSpan w:val="5"/>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2430" w:type="dxa"/>
            <w:gridSpan w:val="4"/>
            <w:noWrap w:val="0"/>
            <w:vAlign w:val="center"/>
          </w:tcPr>
          <w:p>
            <w:pPr>
              <w:widowControl/>
              <w:jc w:val="center"/>
              <w:textAlignment w:val="center"/>
              <w:rPr>
                <w:rFonts w:ascii="Arial" w:hAnsi="Arial" w:cs="Arial"/>
                <w:color w:val="auto"/>
                <w:kern w:val="0"/>
                <w:sz w:val="22"/>
                <w:szCs w:val="22"/>
                <w:highlight w:val="none"/>
              </w:rPr>
            </w:pPr>
            <w:r>
              <w:rPr>
                <w:rFonts w:hint="eastAsia" w:ascii="宋体" w:hAnsi="宋体" w:cs="宋体"/>
                <w:color w:val="auto"/>
                <w:kern w:val="0"/>
                <w:highlight w:val="none"/>
                <w:lang w:bidi="ar"/>
              </w:rPr>
              <w:t>河东皇封桥区域</w:t>
            </w:r>
          </w:p>
        </w:tc>
        <w:tc>
          <w:tcPr>
            <w:tcW w:w="900" w:type="dxa"/>
            <w:gridSpan w:val="3"/>
            <w:noWrap w:val="0"/>
            <w:vAlign w:val="center"/>
          </w:tcPr>
          <w:p>
            <w:pPr>
              <w:jc w:val="center"/>
              <w:rPr>
                <w:rFonts w:ascii="Arial" w:hAnsi="Arial" w:cs="Arial"/>
                <w:color w:val="auto"/>
                <w:kern w:val="0"/>
                <w:sz w:val="22"/>
                <w:szCs w:val="22"/>
                <w:highlight w:val="none"/>
              </w:rPr>
            </w:pPr>
          </w:p>
        </w:tc>
        <w:tc>
          <w:tcPr>
            <w:tcW w:w="1111" w:type="dxa"/>
            <w:gridSpan w:val="4"/>
            <w:noWrap w:val="0"/>
            <w:vAlign w:val="center"/>
          </w:tcPr>
          <w:p>
            <w:pPr>
              <w:jc w:val="center"/>
              <w:rPr>
                <w:rFonts w:ascii="Arial" w:hAnsi="Arial" w:cs="Arial"/>
                <w:color w:val="auto"/>
                <w:kern w:val="0"/>
                <w:sz w:val="22"/>
                <w:szCs w:val="22"/>
                <w:highlight w:val="none"/>
              </w:rPr>
            </w:pPr>
          </w:p>
        </w:tc>
        <w:tc>
          <w:tcPr>
            <w:tcW w:w="1276" w:type="dxa"/>
            <w:gridSpan w:val="3"/>
            <w:noWrap w:val="0"/>
            <w:vAlign w:val="center"/>
          </w:tcPr>
          <w:p>
            <w:pPr>
              <w:widowControl/>
              <w:jc w:val="center"/>
              <w:textAlignment w:val="center"/>
              <w:rPr>
                <w:rFonts w:ascii="Arial" w:hAnsi="Arial" w:cs="Arial"/>
                <w:color w:val="auto"/>
                <w:kern w:val="0"/>
                <w:sz w:val="22"/>
                <w:szCs w:val="22"/>
                <w:highlight w:val="none"/>
              </w:rPr>
            </w:pPr>
            <w:r>
              <w:rPr>
                <w:rFonts w:ascii="Arial" w:hAnsi="Arial" w:cs="Arial"/>
                <w:color w:val="auto"/>
                <w:kern w:val="0"/>
                <w:highlight w:val="none"/>
                <w:lang w:bidi="ar"/>
              </w:rPr>
              <w:t>1176</w:t>
            </w:r>
          </w:p>
        </w:tc>
        <w:tc>
          <w:tcPr>
            <w:tcW w:w="838" w:type="dxa"/>
            <w:noWrap w:val="0"/>
            <w:vAlign w:val="center"/>
          </w:tcPr>
          <w:p>
            <w:pPr>
              <w:widowControl/>
              <w:jc w:val="center"/>
              <w:rPr>
                <w:rFonts w:ascii="宋体" w:hAnsi="宋体" w:cs="宋体"/>
                <w:b/>
                <w:bCs/>
                <w:color w:val="auto"/>
                <w:kern w:val="0"/>
                <w:sz w:val="22"/>
                <w:szCs w:val="22"/>
                <w:highlight w:val="none"/>
              </w:rPr>
            </w:pPr>
          </w:p>
        </w:tc>
        <w:tc>
          <w:tcPr>
            <w:tcW w:w="1526" w:type="dxa"/>
            <w:gridSpan w:val="4"/>
            <w:noWrap w:val="0"/>
            <w:vAlign w:val="center"/>
          </w:tcPr>
          <w:p>
            <w:pPr>
              <w:jc w:val="center"/>
              <w:rPr>
                <w:rFonts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559" w:hRule="atLeast"/>
          <w:jc w:val="center"/>
        </w:trPr>
        <w:tc>
          <w:tcPr>
            <w:tcW w:w="1000" w:type="dxa"/>
            <w:gridSpan w:val="5"/>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2430" w:type="dxa"/>
            <w:gridSpan w:val="4"/>
            <w:noWrap w:val="0"/>
            <w:vAlign w:val="center"/>
          </w:tcPr>
          <w:p>
            <w:pPr>
              <w:widowControl/>
              <w:jc w:val="center"/>
              <w:textAlignment w:val="center"/>
              <w:rPr>
                <w:rFonts w:ascii="Arial" w:hAnsi="Arial" w:cs="Arial"/>
                <w:color w:val="auto"/>
                <w:kern w:val="0"/>
                <w:sz w:val="22"/>
                <w:szCs w:val="22"/>
                <w:highlight w:val="none"/>
              </w:rPr>
            </w:pPr>
            <w:r>
              <w:rPr>
                <w:rFonts w:ascii="Arial" w:hAnsi="Arial" w:cs="Arial"/>
                <w:color w:val="auto"/>
                <w:kern w:val="0"/>
                <w:highlight w:val="none"/>
                <w:lang w:bidi="ar"/>
              </w:rPr>
              <w:t>后孔农村公路西侧路与南侧路</w:t>
            </w:r>
          </w:p>
        </w:tc>
        <w:tc>
          <w:tcPr>
            <w:tcW w:w="900" w:type="dxa"/>
            <w:gridSpan w:val="3"/>
            <w:noWrap w:val="0"/>
            <w:vAlign w:val="center"/>
          </w:tcPr>
          <w:p>
            <w:pPr>
              <w:jc w:val="center"/>
              <w:rPr>
                <w:rFonts w:ascii="Arial" w:hAnsi="Arial" w:cs="Arial"/>
                <w:color w:val="auto"/>
                <w:kern w:val="0"/>
                <w:sz w:val="22"/>
                <w:szCs w:val="22"/>
                <w:highlight w:val="none"/>
              </w:rPr>
            </w:pPr>
          </w:p>
        </w:tc>
        <w:tc>
          <w:tcPr>
            <w:tcW w:w="1111" w:type="dxa"/>
            <w:gridSpan w:val="4"/>
            <w:noWrap w:val="0"/>
            <w:vAlign w:val="center"/>
          </w:tcPr>
          <w:p>
            <w:pPr>
              <w:jc w:val="center"/>
              <w:rPr>
                <w:rFonts w:ascii="Arial" w:hAnsi="Arial" w:cs="Arial"/>
                <w:color w:val="auto"/>
                <w:kern w:val="0"/>
                <w:sz w:val="22"/>
                <w:szCs w:val="22"/>
                <w:highlight w:val="none"/>
              </w:rPr>
            </w:pPr>
          </w:p>
        </w:tc>
        <w:tc>
          <w:tcPr>
            <w:tcW w:w="1276" w:type="dxa"/>
            <w:gridSpan w:val="3"/>
            <w:noWrap w:val="0"/>
            <w:vAlign w:val="center"/>
          </w:tcPr>
          <w:p>
            <w:pPr>
              <w:widowControl/>
              <w:jc w:val="center"/>
              <w:textAlignment w:val="center"/>
              <w:rPr>
                <w:rFonts w:ascii="Arial" w:hAnsi="Arial" w:cs="Arial"/>
                <w:color w:val="auto"/>
                <w:kern w:val="0"/>
                <w:sz w:val="22"/>
                <w:szCs w:val="22"/>
                <w:highlight w:val="none"/>
              </w:rPr>
            </w:pPr>
            <w:r>
              <w:rPr>
                <w:rFonts w:ascii="Arial" w:hAnsi="Arial" w:cs="Arial"/>
                <w:color w:val="auto"/>
                <w:kern w:val="0"/>
                <w:highlight w:val="none"/>
                <w:lang w:bidi="ar"/>
              </w:rPr>
              <w:t>1000</w:t>
            </w:r>
          </w:p>
        </w:tc>
        <w:tc>
          <w:tcPr>
            <w:tcW w:w="838" w:type="dxa"/>
            <w:noWrap w:val="0"/>
            <w:vAlign w:val="center"/>
          </w:tcPr>
          <w:p>
            <w:pPr>
              <w:widowControl/>
              <w:jc w:val="center"/>
              <w:rPr>
                <w:rFonts w:ascii="宋体" w:hAnsi="宋体" w:cs="宋体"/>
                <w:b/>
                <w:bCs/>
                <w:color w:val="auto"/>
                <w:kern w:val="0"/>
                <w:sz w:val="22"/>
                <w:szCs w:val="22"/>
                <w:highlight w:val="none"/>
              </w:rPr>
            </w:pPr>
          </w:p>
        </w:tc>
        <w:tc>
          <w:tcPr>
            <w:tcW w:w="1526" w:type="dxa"/>
            <w:gridSpan w:val="4"/>
            <w:noWrap w:val="0"/>
            <w:vAlign w:val="center"/>
          </w:tcPr>
          <w:p>
            <w:pPr>
              <w:jc w:val="center"/>
              <w:rPr>
                <w:rFonts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559" w:hRule="atLeast"/>
          <w:jc w:val="center"/>
        </w:trPr>
        <w:tc>
          <w:tcPr>
            <w:tcW w:w="1000" w:type="dxa"/>
            <w:gridSpan w:val="5"/>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2430" w:type="dxa"/>
            <w:gridSpan w:val="4"/>
            <w:noWrap w:val="0"/>
            <w:vAlign w:val="center"/>
          </w:tcPr>
          <w:p>
            <w:pPr>
              <w:widowControl/>
              <w:jc w:val="center"/>
              <w:textAlignment w:val="center"/>
              <w:rPr>
                <w:rFonts w:ascii="Arial" w:hAnsi="Arial" w:cs="Arial"/>
                <w:color w:val="auto"/>
                <w:kern w:val="0"/>
                <w:sz w:val="22"/>
                <w:szCs w:val="22"/>
                <w:highlight w:val="none"/>
              </w:rPr>
            </w:pPr>
            <w:r>
              <w:rPr>
                <w:rFonts w:ascii="Arial" w:hAnsi="Arial" w:cs="Arial"/>
                <w:color w:val="auto"/>
                <w:kern w:val="0"/>
                <w:highlight w:val="none"/>
                <w:lang w:bidi="ar"/>
              </w:rPr>
              <w:t>外环东路两侧</w:t>
            </w:r>
          </w:p>
        </w:tc>
        <w:tc>
          <w:tcPr>
            <w:tcW w:w="900" w:type="dxa"/>
            <w:gridSpan w:val="3"/>
            <w:noWrap w:val="0"/>
            <w:vAlign w:val="center"/>
          </w:tcPr>
          <w:p>
            <w:pPr>
              <w:jc w:val="center"/>
              <w:rPr>
                <w:rFonts w:ascii="Arial" w:hAnsi="Arial" w:cs="Arial"/>
                <w:color w:val="auto"/>
                <w:kern w:val="0"/>
                <w:sz w:val="22"/>
                <w:szCs w:val="22"/>
                <w:highlight w:val="none"/>
              </w:rPr>
            </w:pPr>
          </w:p>
        </w:tc>
        <w:tc>
          <w:tcPr>
            <w:tcW w:w="1111" w:type="dxa"/>
            <w:gridSpan w:val="4"/>
            <w:noWrap w:val="0"/>
            <w:vAlign w:val="center"/>
          </w:tcPr>
          <w:p>
            <w:pPr>
              <w:jc w:val="center"/>
              <w:rPr>
                <w:rFonts w:ascii="Arial" w:hAnsi="Arial" w:cs="Arial"/>
                <w:color w:val="auto"/>
                <w:kern w:val="0"/>
                <w:sz w:val="22"/>
                <w:szCs w:val="22"/>
                <w:highlight w:val="none"/>
              </w:rPr>
            </w:pPr>
          </w:p>
        </w:tc>
        <w:tc>
          <w:tcPr>
            <w:tcW w:w="1276" w:type="dxa"/>
            <w:gridSpan w:val="3"/>
            <w:noWrap w:val="0"/>
            <w:vAlign w:val="center"/>
          </w:tcPr>
          <w:p>
            <w:pPr>
              <w:widowControl/>
              <w:jc w:val="center"/>
              <w:textAlignment w:val="center"/>
              <w:rPr>
                <w:rFonts w:ascii="Arial" w:hAnsi="Arial" w:cs="Arial"/>
                <w:color w:val="auto"/>
                <w:kern w:val="0"/>
                <w:sz w:val="22"/>
                <w:szCs w:val="22"/>
                <w:highlight w:val="none"/>
              </w:rPr>
            </w:pPr>
            <w:r>
              <w:rPr>
                <w:rFonts w:ascii="Arial" w:hAnsi="Arial" w:cs="Arial"/>
                <w:color w:val="auto"/>
                <w:kern w:val="0"/>
                <w:highlight w:val="none"/>
                <w:lang w:bidi="ar"/>
              </w:rPr>
              <w:t>1789</w:t>
            </w:r>
          </w:p>
        </w:tc>
        <w:tc>
          <w:tcPr>
            <w:tcW w:w="838" w:type="dxa"/>
            <w:noWrap w:val="0"/>
            <w:vAlign w:val="center"/>
          </w:tcPr>
          <w:p>
            <w:pPr>
              <w:widowControl/>
              <w:jc w:val="center"/>
              <w:rPr>
                <w:rFonts w:ascii="宋体" w:hAnsi="宋体" w:cs="宋体"/>
                <w:b/>
                <w:bCs/>
                <w:color w:val="auto"/>
                <w:kern w:val="0"/>
                <w:sz w:val="22"/>
                <w:szCs w:val="22"/>
                <w:highlight w:val="none"/>
              </w:rPr>
            </w:pPr>
          </w:p>
        </w:tc>
        <w:tc>
          <w:tcPr>
            <w:tcW w:w="1526" w:type="dxa"/>
            <w:gridSpan w:val="4"/>
            <w:noWrap w:val="0"/>
            <w:vAlign w:val="center"/>
          </w:tcPr>
          <w:p>
            <w:pPr>
              <w:jc w:val="center"/>
              <w:rPr>
                <w:rFonts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559" w:hRule="atLeast"/>
          <w:jc w:val="center"/>
        </w:trPr>
        <w:tc>
          <w:tcPr>
            <w:tcW w:w="1000" w:type="dxa"/>
            <w:gridSpan w:val="5"/>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16</w:t>
            </w:r>
          </w:p>
        </w:tc>
        <w:tc>
          <w:tcPr>
            <w:tcW w:w="2430" w:type="dxa"/>
            <w:gridSpan w:val="4"/>
            <w:noWrap w:val="0"/>
            <w:vAlign w:val="center"/>
          </w:tcPr>
          <w:p>
            <w:pPr>
              <w:widowControl/>
              <w:jc w:val="center"/>
              <w:textAlignment w:val="center"/>
              <w:rPr>
                <w:rFonts w:ascii="Arial" w:hAnsi="Arial" w:cs="Arial"/>
                <w:color w:val="auto"/>
                <w:kern w:val="0"/>
                <w:sz w:val="22"/>
                <w:szCs w:val="22"/>
                <w:highlight w:val="none"/>
              </w:rPr>
            </w:pPr>
            <w:r>
              <w:rPr>
                <w:rFonts w:hint="eastAsia" w:ascii="宋体" w:hAnsi="宋体" w:cs="宋体"/>
                <w:color w:val="auto"/>
                <w:kern w:val="0"/>
                <w:highlight w:val="none"/>
                <w:lang w:bidi="ar"/>
              </w:rPr>
              <w:t>宁慈东路</w:t>
            </w:r>
          </w:p>
        </w:tc>
        <w:tc>
          <w:tcPr>
            <w:tcW w:w="900" w:type="dxa"/>
            <w:gridSpan w:val="3"/>
            <w:noWrap w:val="0"/>
            <w:vAlign w:val="center"/>
          </w:tcPr>
          <w:p>
            <w:pPr>
              <w:widowControl/>
              <w:jc w:val="center"/>
              <w:textAlignment w:val="center"/>
              <w:rPr>
                <w:rFonts w:ascii="Arial" w:hAnsi="Arial" w:cs="Arial"/>
                <w:color w:val="auto"/>
                <w:kern w:val="0"/>
                <w:sz w:val="22"/>
                <w:szCs w:val="22"/>
                <w:highlight w:val="none"/>
              </w:rPr>
            </w:pPr>
            <w:r>
              <w:rPr>
                <w:rFonts w:hint="eastAsia" w:ascii="宋体" w:hAnsi="宋体" w:cs="宋体"/>
                <w:color w:val="auto"/>
                <w:kern w:val="0"/>
                <w:highlight w:val="none"/>
                <w:lang w:bidi="ar"/>
              </w:rPr>
              <w:t>西至北环西路东至甬江交界处</w:t>
            </w:r>
          </w:p>
        </w:tc>
        <w:tc>
          <w:tcPr>
            <w:tcW w:w="1111" w:type="dxa"/>
            <w:gridSpan w:val="4"/>
            <w:noWrap w:val="0"/>
            <w:vAlign w:val="center"/>
          </w:tcPr>
          <w:p>
            <w:pPr>
              <w:jc w:val="center"/>
              <w:rPr>
                <w:rFonts w:ascii="Arial" w:hAnsi="Arial" w:cs="Arial"/>
                <w:color w:val="auto"/>
                <w:kern w:val="0"/>
                <w:sz w:val="22"/>
                <w:szCs w:val="22"/>
                <w:highlight w:val="none"/>
              </w:rPr>
            </w:pPr>
          </w:p>
        </w:tc>
        <w:tc>
          <w:tcPr>
            <w:tcW w:w="1276" w:type="dxa"/>
            <w:gridSpan w:val="3"/>
            <w:noWrap w:val="0"/>
            <w:vAlign w:val="center"/>
          </w:tcPr>
          <w:p>
            <w:pPr>
              <w:widowControl/>
              <w:jc w:val="center"/>
              <w:textAlignment w:val="center"/>
              <w:rPr>
                <w:rFonts w:ascii="Arial" w:hAnsi="Arial" w:cs="Arial"/>
                <w:color w:val="auto"/>
                <w:kern w:val="0"/>
                <w:sz w:val="22"/>
                <w:szCs w:val="22"/>
                <w:highlight w:val="none"/>
              </w:rPr>
            </w:pPr>
            <w:r>
              <w:rPr>
                <w:rFonts w:hint="eastAsia" w:ascii="宋体" w:hAnsi="宋体" w:cs="宋体"/>
                <w:color w:val="auto"/>
                <w:kern w:val="0"/>
                <w:highlight w:val="none"/>
                <w:lang w:bidi="ar"/>
              </w:rPr>
              <w:t>9600</w:t>
            </w:r>
          </w:p>
        </w:tc>
        <w:tc>
          <w:tcPr>
            <w:tcW w:w="838" w:type="dxa"/>
            <w:noWrap w:val="0"/>
            <w:vAlign w:val="center"/>
          </w:tcPr>
          <w:p>
            <w:pPr>
              <w:widowControl/>
              <w:jc w:val="center"/>
              <w:rPr>
                <w:rFonts w:ascii="宋体" w:hAnsi="宋体" w:cs="宋体"/>
                <w:b/>
                <w:bCs/>
                <w:color w:val="auto"/>
                <w:kern w:val="0"/>
                <w:sz w:val="22"/>
                <w:szCs w:val="22"/>
                <w:highlight w:val="none"/>
              </w:rPr>
            </w:pPr>
          </w:p>
        </w:tc>
        <w:tc>
          <w:tcPr>
            <w:tcW w:w="1526" w:type="dxa"/>
            <w:gridSpan w:val="4"/>
            <w:noWrap w:val="0"/>
            <w:vAlign w:val="center"/>
          </w:tcPr>
          <w:p>
            <w:pPr>
              <w:jc w:val="center"/>
              <w:rPr>
                <w:rFonts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559" w:hRule="atLeast"/>
          <w:jc w:val="center"/>
        </w:trPr>
        <w:tc>
          <w:tcPr>
            <w:tcW w:w="1000" w:type="dxa"/>
            <w:gridSpan w:val="5"/>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17</w:t>
            </w:r>
          </w:p>
        </w:tc>
        <w:tc>
          <w:tcPr>
            <w:tcW w:w="2430" w:type="dxa"/>
            <w:gridSpan w:val="4"/>
            <w:noWrap w:val="0"/>
            <w:vAlign w:val="center"/>
          </w:tcPr>
          <w:p>
            <w:pPr>
              <w:widowControl/>
              <w:jc w:val="center"/>
              <w:textAlignment w:val="center"/>
              <w:rPr>
                <w:rFonts w:ascii="Arial" w:hAnsi="Arial" w:cs="Arial"/>
                <w:color w:val="auto"/>
                <w:kern w:val="0"/>
                <w:sz w:val="22"/>
                <w:szCs w:val="22"/>
                <w:highlight w:val="none"/>
              </w:rPr>
            </w:pPr>
            <w:r>
              <w:rPr>
                <w:rFonts w:hint="eastAsia" w:ascii="宋体" w:hAnsi="宋体" w:cs="宋体"/>
                <w:color w:val="auto"/>
                <w:kern w:val="0"/>
                <w:highlight w:val="none"/>
                <w:lang w:bidi="ar"/>
              </w:rPr>
              <w:t>中心小学路</w:t>
            </w:r>
          </w:p>
        </w:tc>
        <w:tc>
          <w:tcPr>
            <w:tcW w:w="900" w:type="dxa"/>
            <w:gridSpan w:val="3"/>
            <w:noWrap w:val="0"/>
            <w:vAlign w:val="center"/>
          </w:tcPr>
          <w:p>
            <w:pPr>
              <w:widowControl/>
              <w:jc w:val="center"/>
              <w:textAlignment w:val="center"/>
              <w:rPr>
                <w:rFonts w:ascii="Arial" w:hAnsi="Arial" w:cs="Arial"/>
                <w:color w:val="auto"/>
                <w:kern w:val="0"/>
                <w:sz w:val="22"/>
                <w:szCs w:val="22"/>
                <w:highlight w:val="none"/>
              </w:rPr>
            </w:pPr>
            <w:r>
              <w:rPr>
                <w:rFonts w:hint="eastAsia" w:ascii="宋体" w:hAnsi="宋体" w:cs="宋体"/>
                <w:color w:val="auto"/>
                <w:kern w:val="0"/>
                <w:highlight w:val="none"/>
                <w:lang w:bidi="ar"/>
              </w:rPr>
              <w:t>钟家路至外环东路</w:t>
            </w:r>
          </w:p>
        </w:tc>
        <w:tc>
          <w:tcPr>
            <w:tcW w:w="1111" w:type="dxa"/>
            <w:gridSpan w:val="4"/>
            <w:noWrap w:val="0"/>
            <w:vAlign w:val="center"/>
          </w:tcPr>
          <w:p>
            <w:pPr>
              <w:jc w:val="center"/>
              <w:rPr>
                <w:rFonts w:ascii="Arial" w:hAnsi="Arial" w:cs="Arial"/>
                <w:color w:val="auto"/>
                <w:kern w:val="0"/>
                <w:sz w:val="22"/>
                <w:szCs w:val="22"/>
                <w:highlight w:val="none"/>
              </w:rPr>
            </w:pPr>
          </w:p>
        </w:tc>
        <w:tc>
          <w:tcPr>
            <w:tcW w:w="1276" w:type="dxa"/>
            <w:gridSpan w:val="3"/>
            <w:noWrap w:val="0"/>
            <w:vAlign w:val="center"/>
          </w:tcPr>
          <w:p>
            <w:pPr>
              <w:widowControl/>
              <w:jc w:val="center"/>
              <w:textAlignment w:val="center"/>
              <w:rPr>
                <w:rFonts w:ascii="Arial" w:hAnsi="Arial" w:cs="Arial"/>
                <w:color w:val="auto"/>
                <w:kern w:val="0"/>
                <w:sz w:val="22"/>
                <w:szCs w:val="22"/>
                <w:highlight w:val="none"/>
              </w:rPr>
            </w:pPr>
            <w:r>
              <w:rPr>
                <w:rFonts w:hint="eastAsia" w:ascii="宋体" w:hAnsi="宋体" w:cs="宋体"/>
                <w:color w:val="auto"/>
                <w:kern w:val="0"/>
                <w:highlight w:val="none"/>
                <w:lang w:bidi="ar"/>
              </w:rPr>
              <w:t>3600</w:t>
            </w:r>
          </w:p>
        </w:tc>
        <w:tc>
          <w:tcPr>
            <w:tcW w:w="838" w:type="dxa"/>
            <w:noWrap w:val="0"/>
            <w:vAlign w:val="center"/>
          </w:tcPr>
          <w:p>
            <w:pPr>
              <w:widowControl/>
              <w:jc w:val="center"/>
              <w:rPr>
                <w:rFonts w:ascii="宋体" w:hAnsi="宋体" w:cs="宋体"/>
                <w:b/>
                <w:bCs/>
                <w:color w:val="auto"/>
                <w:kern w:val="0"/>
                <w:sz w:val="22"/>
                <w:szCs w:val="22"/>
                <w:highlight w:val="none"/>
              </w:rPr>
            </w:pPr>
          </w:p>
        </w:tc>
        <w:tc>
          <w:tcPr>
            <w:tcW w:w="1526" w:type="dxa"/>
            <w:gridSpan w:val="4"/>
            <w:noWrap w:val="0"/>
            <w:vAlign w:val="center"/>
          </w:tcPr>
          <w:p>
            <w:pPr>
              <w:jc w:val="center"/>
              <w:rPr>
                <w:rFonts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559" w:hRule="atLeast"/>
          <w:jc w:val="center"/>
        </w:trPr>
        <w:tc>
          <w:tcPr>
            <w:tcW w:w="1000" w:type="dxa"/>
            <w:gridSpan w:val="5"/>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18</w:t>
            </w:r>
          </w:p>
        </w:tc>
        <w:tc>
          <w:tcPr>
            <w:tcW w:w="2430" w:type="dxa"/>
            <w:gridSpan w:val="4"/>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highlight w:val="none"/>
                <w:lang w:bidi="ar"/>
              </w:rPr>
              <w:t>小学草坪</w:t>
            </w:r>
          </w:p>
        </w:tc>
        <w:tc>
          <w:tcPr>
            <w:tcW w:w="900" w:type="dxa"/>
            <w:gridSpan w:val="3"/>
            <w:noWrap w:val="0"/>
            <w:vAlign w:val="center"/>
          </w:tcPr>
          <w:p>
            <w:pPr>
              <w:widowControl/>
              <w:jc w:val="center"/>
              <w:textAlignment w:val="center"/>
              <w:rPr>
                <w:rFonts w:ascii="Arial" w:hAnsi="Arial" w:cs="Arial"/>
                <w:color w:val="auto"/>
                <w:kern w:val="0"/>
                <w:sz w:val="22"/>
                <w:szCs w:val="22"/>
                <w:highlight w:val="none"/>
              </w:rPr>
            </w:pPr>
            <w:r>
              <w:rPr>
                <w:rFonts w:hint="eastAsia" w:ascii="宋体" w:hAnsi="宋体" w:cs="宋体"/>
                <w:color w:val="auto"/>
                <w:kern w:val="0"/>
                <w:highlight w:val="none"/>
                <w:lang w:bidi="ar"/>
              </w:rPr>
              <w:t>中心小学南侧大草坪</w:t>
            </w:r>
          </w:p>
        </w:tc>
        <w:tc>
          <w:tcPr>
            <w:tcW w:w="1111" w:type="dxa"/>
            <w:gridSpan w:val="4"/>
            <w:noWrap w:val="0"/>
            <w:vAlign w:val="center"/>
          </w:tcPr>
          <w:p>
            <w:pPr>
              <w:jc w:val="center"/>
              <w:rPr>
                <w:color w:val="auto"/>
                <w:highlight w:val="none"/>
              </w:rPr>
            </w:pPr>
          </w:p>
        </w:tc>
        <w:tc>
          <w:tcPr>
            <w:tcW w:w="1276"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highlight w:val="none"/>
                <w:lang w:bidi="ar"/>
              </w:rPr>
              <w:t>14000</w:t>
            </w:r>
          </w:p>
        </w:tc>
        <w:tc>
          <w:tcPr>
            <w:tcW w:w="838" w:type="dxa"/>
            <w:noWrap w:val="0"/>
            <w:vAlign w:val="center"/>
          </w:tcPr>
          <w:p>
            <w:pPr>
              <w:widowControl/>
              <w:jc w:val="center"/>
              <w:rPr>
                <w:rFonts w:ascii="宋体" w:hAnsi="宋体" w:cs="宋体"/>
                <w:b/>
                <w:bCs/>
                <w:color w:val="auto"/>
                <w:kern w:val="0"/>
                <w:sz w:val="22"/>
                <w:szCs w:val="22"/>
                <w:highlight w:val="none"/>
              </w:rPr>
            </w:pPr>
          </w:p>
        </w:tc>
        <w:tc>
          <w:tcPr>
            <w:tcW w:w="1526" w:type="dxa"/>
            <w:gridSpan w:val="4"/>
            <w:noWrap w:val="0"/>
            <w:vAlign w:val="center"/>
          </w:tcPr>
          <w:p>
            <w:pPr>
              <w:jc w:val="center"/>
              <w:rPr>
                <w:rFonts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559" w:hRule="atLeast"/>
          <w:jc w:val="center"/>
        </w:trPr>
        <w:tc>
          <w:tcPr>
            <w:tcW w:w="1000" w:type="dxa"/>
            <w:gridSpan w:val="5"/>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19</w:t>
            </w:r>
          </w:p>
        </w:tc>
        <w:tc>
          <w:tcPr>
            <w:tcW w:w="2430" w:type="dxa"/>
            <w:gridSpan w:val="4"/>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highlight w:val="none"/>
                <w:lang w:bidi="ar"/>
              </w:rPr>
              <w:t>宁慈公路花坛、公园</w:t>
            </w:r>
          </w:p>
        </w:tc>
        <w:tc>
          <w:tcPr>
            <w:tcW w:w="900" w:type="dxa"/>
            <w:gridSpan w:val="3"/>
            <w:noWrap w:val="0"/>
            <w:vAlign w:val="center"/>
          </w:tcPr>
          <w:p>
            <w:pPr>
              <w:widowControl/>
              <w:jc w:val="center"/>
              <w:textAlignment w:val="center"/>
              <w:rPr>
                <w:rFonts w:ascii="Arial" w:hAnsi="Arial" w:cs="Arial"/>
                <w:color w:val="auto"/>
                <w:kern w:val="0"/>
                <w:sz w:val="22"/>
                <w:szCs w:val="22"/>
                <w:highlight w:val="none"/>
              </w:rPr>
            </w:pPr>
            <w:r>
              <w:rPr>
                <w:rFonts w:hint="eastAsia" w:ascii="宋体" w:hAnsi="宋体" w:cs="宋体"/>
                <w:color w:val="auto"/>
                <w:kern w:val="0"/>
                <w:highlight w:val="none"/>
                <w:lang w:bidi="ar"/>
              </w:rPr>
              <w:t>银杏公园北侧及店铺前花坛</w:t>
            </w:r>
          </w:p>
        </w:tc>
        <w:tc>
          <w:tcPr>
            <w:tcW w:w="1111" w:type="dxa"/>
            <w:gridSpan w:val="4"/>
            <w:noWrap w:val="0"/>
            <w:vAlign w:val="center"/>
          </w:tcPr>
          <w:p>
            <w:pPr>
              <w:jc w:val="center"/>
              <w:rPr>
                <w:color w:val="auto"/>
                <w:highlight w:val="none"/>
              </w:rPr>
            </w:pPr>
          </w:p>
        </w:tc>
        <w:tc>
          <w:tcPr>
            <w:tcW w:w="1276"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highlight w:val="none"/>
                <w:lang w:bidi="ar"/>
              </w:rPr>
              <w:t>450</w:t>
            </w:r>
          </w:p>
        </w:tc>
        <w:tc>
          <w:tcPr>
            <w:tcW w:w="838" w:type="dxa"/>
            <w:noWrap w:val="0"/>
            <w:vAlign w:val="center"/>
          </w:tcPr>
          <w:p>
            <w:pPr>
              <w:widowControl/>
              <w:jc w:val="center"/>
              <w:rPr>
                <w:rFonts w:ascii="宋体" w:hAnsi="宋体" w:cs="宋体"/>
                <w:b/>
                <w:bCs/>
                <w:color w:val="auto"/>
                <w:kern w:val="0"/>
                <w:sz w:val="22"/>
                <w:szCs w:val="22"/>
                <w:highlight w:val="none"/>
              </w:rPr>
            </w:pPr>
          </w:p>
        </w:tc>
        <w:tc>
          <w:tcPr>
            <w:tcW w:w="1526" w:type="dxa"/>
            <w:gridSpan w:val="4"/>
            <w:noWrap w:val="0"/>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559" w:hRule="atLeast"/>
          <w:jc w:val="center"/>
        </w:trPr>
        <w:tc>
          <w:tcPr>
            <w:tcW w:w="1000" w:type="dxa"/>
            <w:gridSpan w:val="5"/>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20</w:t>
            </w:r>
          </w:p>
        </w:tc>
        <w:tc>
          <w:tcPr>
            <w:tcW w:w="2430" w:type="dxa"/>
            <w:gridSpan w:val="4"/>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highlight w:val="none"/>
                <w:lang w:bidi="ar"/>
              </w:rPr>
              <w:t>粮油市场：南至钟家路，北至丰安路，东至机动车安全检测中心东侧道路，东至粮油市场及周边道路</w:t>
            </w:r>
          </w:p>
        </w:tc>
        <w:tc>
          <w:tcPr>
            <w:tcW w:w="900" w:type="dxa"/>
            <w:gridSpan w:val="3"/>
            <w:noWrap w:val="0"/>
            <w:vAlign w:val="center"/>
          </w:tcPr>
          <w:p>
            <w:pPr>
              <w:jc w:val="center"/>
              <w:rPr>
                <w:rFonts w:ascii="Arial" w:hAnsi="Arial" w:cs="Arial"/>
                <w:color w:val="auto"/>
                <w:kern w:val="0"/>
                <w:sz w:val="22"/>
                <w:szCs w:val="22"/>
                <w:highlight w:val="none"/>
              </w:rPr>
            </w:pPr>
          </w:p>
        </w:tc>
        <w:tc>
          <w:tcPr>
            <w:tcW w:w="1111" w:type="dxa"/>
            <w:gridSpan w:val="4"/>
            <w:noWrap w:val="0"/>
            <w:vAlign w:val="center"/>
          </w:tcPr>
          <w:p>
            <w:pPr>
              <w:jc w:val="center"/>
              <w:rPr>
                <w:color w:val="auto"/>
                <w:highlight w:val="none"/>
              </w:rPr>
            </w:pPr>
          </w:p>
        </w:tc>
        <w:tc>
          <w:tcPr>
            <w:tcW w:w="1276"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highlight w:val="none"/>
                <w:lang w:bidi="ar"/>
              </w:rPr>
              <w:t>8907</w:t>
            </w:r>
          </w:p>
        </w:tc>
        <w:tc>
          <w:tcPr>
            <w:tcW w:w="838" w:type="dxa"/>
            <w:noWrap w:val="0"/>
            <w:vAlign w:val="center"/>
          </w:tcPr>
          <w:p>
            <w:pPr>
              <w:widowControl/>
              <w:jc w:val="center"/>
              <w:rPr>
                <w:rFonts w:ascii="宋体" w:hAnsi="宋体" w:cs="宋体"/>
                <w:b/>
                <w:bCs/>
                <w:color w:val="auto"/>
                <w:kern w:val="0"/>
                <w:sz w:val="22"/>
                <w:szCs w:val="22"/>
                <w:highlight w:val="none"/>
              </w:rPr>
            </w:pPr>
          </w:p>
        </w:tc>
        <w:tc>
          <w:tcPr>
            <w:tcW w:w="1526" w:type="dxa"/>
            <w:gridSpan w:val="4"/>
            <w:noWrap w:val="0"/>
            <w:vAlign w:val="center"/>
          </w:tcPr>
          <w:p>
            <w:pPr>
              <w:jc w:val="center"/>
              <w:rPr>
                <w:rFonts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559" w:hRule="atLeast"/>
          <w:jc w:val="center"/>
        </w:trPr>
        <w:tc>
          <w:tcPr>
            <w:tcW w:w="1000" w:type="dxa"/>
            <w:gridSpan w:val="5"/>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21</w:t>
            </w:r>
          </w:p>
        </w:tc>
        <w:tc>
          <w:tcPr>
            <w:tcW w:w="2430" w:type="dxa"/>
            <w:gridSpan w:val="4"/>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highlight w:val="none"/>
                <w:lang w:bidi="ar"/>
              </w:rPr>
              <w:t>粮油市场：丰安路东侧</w:t>
            </w:r>
          </w:p>
        </w:tc>
        <w:tc>
          <w:tcPr>
            <w:tcW w:w="900" w:type="dxa"/>
            <w:gridSpan w:val="3"/>
            <w:noWrap w:val="0"/>
            <w:vAlign w:val="center"/>
          </w:tcPr>
          <w:p>
            <w:pPr>
              <w:jc w:val="center"/>
              <w:rPr>
                <w:rFonts w:ascii="Arial" w:hAnsi="Arial" w:cs="Arial"/>
                <w:color w:val="auto"/>
                <w:kern w:val="0"/>
                <w:sz w:val="22"/>
                <w:szCs w:val="22"/>
                <w:highlight w:val="none"/>
              </w:rPr>
            </w:pPr>
          </w:p>
        </w:tc>
        <w:tc>
          <w:tcPr>
            <w:tcW w:w="1111" w:type="dxa"/>
            <w:gridSpan w:val="4"/>
            <w:noWrap w:val="0"/>
            <w:vAlign w:val="center"/>
          </w:tcPr>
          <w:p>
            <w:pPr>
              <w:jc w:val="center"/>
              <w:rPr>
                <w:color w:val="auto"/>
                <w:highlight w:val="none"/>
              </w:rPr>
            </w:pPr>
          </w:p>
        </w:tc>
        <w:tc>
          <w:tcPr>
            <w:tcW w:w="1276" w:type="dxa"/>
            <w:gridSpan w:val="3"/>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highlight w:val="none"/>
                <w:lang w:bidi="ar"/>
              </w:rPr>
              <w:t>2640</w:t>
            </w:r>
          </w:p>
        </w:tc>
        <w:tc>
          <w:tcPr>
            <w:tcW w:w="838" w:type="dxa"/>
            <w:noWrap w:val="0"/>
            <w:vAlign w:val="center"/>
          </w:tcPr>
          <w:p>
            <w:pPr>
              <w:widowControl/>
              <w:jc w:val="center"/>
              <w:rPr>
                <w:rFonts w:ascii="宋体" w:hAnsi="宋体" w:cs="宋体"/>
                <w:b/>
                <w:bCs/>
                <w:color w:val="auto"/>
                <w:kern w:val="0"/>
                <w:sz w:val="22"/>
                <w:szCs w:val="22"/>
                <w:highlight w:val="none"/>
              </w:rPr>
            </w:pPr>
          </w:p>
        </w:tc>
        <w:tc>
          <w:tcPr>
            <w:tcW w:w="1526" w:type="dxa"/>
            <w:gridSpan w:val="4"/>
            <w:noWrap w:val="0"/>
            <w:vAlign w:val="center"/>
          </w:tcPr>
          <w:p>
            <w:pPr>
              <w:widowControl/>
              <w:jc w:val="center"/>
              <w:textAlignment w:val="center"/>
              <w:rPr>
                <w:rFonts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642" w:hRule="atLeast"/>
          <w:jc w:val="center"/>
        </w:trPr>
        <w:tc>
          <w:tcPr>
            <w:tcW w:w="9081" w:type="dxa"/>
            <w:gridSpan w:val="24"/>
            <w:noWrap/>
            <w:vAlign w:val="center"/>
          </w:tcPr>
          <w:p>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4-4其他管养内容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00" w:type="dxa"/>
          <w:trHeight w:val="642" w:hRule="atLeast"/>
          <w:jc w:val="center"/>
        </w:trPr>
        <w:tc>
          <w:tcPr>
            <w:tcW w:w="520" w:type="dxa"/>
            <w:gridSpan w:val="2"/>
            <w:noWrap w:val="0"/>
            <w:vAlign w:val="center"/>
          </w:tcPr>
          <w:p>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序 号</w:t>
            </w:r>
          </w:p>
        </w:tc>
        <w:tc>
          <w:tcPr>
            <w:tcW w:w="1338" w:type="dxa"/>
            <w:gridSpan w:val="3"/>
            <w:noWrap w:val="0"/>
            <w:vAlign w:val="center"/>
          </w:tcPr>
          <w:p>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管养内容</w:t>
            </w:r>
          </w:p>
        </w:tc>
        <w:tc>
          <w:tcPr>
            <w:tcW w:w="2835" w:type="dxa"/>
            <w:gridSpan w:val="9"/>
            <w:noWrap w:val="0"/>
            <w:vAlign w:val="center"/>
          </w:tcPr>
          <w:p>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位置</w:t>
            </w:r>
          </w:p>
        </w:tc>
        <w:tc>
          <w:tcPr>
            <w:tcW w:w="2681" w:type="dxa"/>
            <w:gridSpan w:val="5"/>
            <w:noWrap w:val="0"/>
            <w:vAlign w:val="center"/>
          </w:tcPr>
          <w:p>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规模、服务内容</w:t>
            </w:r>
          </w:p>
        </w:tc>
        <w:tc>
          <w:tcPr>
            <w:tcW w:w="1526" w:type="dxa"/>
            <w:gridSpan w:val="4"/>
            <w:noWrap w:val="0"/>
            <w:vAlign w:val="center"/>
          </w:tcPr>
          <w:p>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00" w:type="dxa"/>
          <w:trHeight w:val="557" w:hRule="atLeast"/>
          <w:jc w:val="center"/>
        </w:trPr>
        <w:tc>
          <w:tcPr>
            <w:tcW w:w="520" w:type="dxa"/>
            <w:gridSpan w:val="2"/>
            <w:shd w:val="clear" w:color="000000" w:fill="FFFFFF"/>
            <w:noWrap w:val="0"/>
            <w:vAlign w:val="center"/>
          </w:tcPr>
          <w:p>
            <w:pPr>
              <w:widowControl/>
              <w:jc w:val="center"/>
              <w:rPr>
                <w:rFonts w:ascii="宋体" w:hAnsi="宋体"/>
                <w:color w:val="auto"/>
                <w:kern w:val="0"/>
                <w:sz w:val="22"/>
                <w:szCs w:val="22"/>
                <w:highlight w:val="none"/>
              </w:rPr>
            </w:pPr>
            <w:r>
              <w:rPr>
                <w:rFonts w:ascii="宋体" w:hAnsi="宋体"/>
                <w:color w:val="auto"/>
                <w:kern w:val="0"/>
                <w:sz w:val="22"/>
                <w:szCs w:val="22"/>
                <w:highlight w:val="none"/>
              </w:rPr>
              <w:t>1</w:t>
            </w:r>
          </w:p>
        </w:tc>
        <w:tc>
          <w:tcPr>
            <w:tcW w:w="1338" w:type="dxa"/>
            <w:gridSpan w:val="3"/>
            <w:shd w:val="clear" w:color="000000" w:fill="FFFFFF"/>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w:t>
            </w:r>
          </w:p>
        </w:tc>
        <w:tc>
          <w:tcPr>
            <w:tcW w:w="2835" w:type="dxa"/>
            <w:gridSpan w:val="9"/>
            <w:shd w:val="clear" w:color="000000" w:fill="FFFFFF"/>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河东路双庆桥边</w:t>
            </w:r>
          </w:p>
        </w:tc>
        <w:tc>
          <w:tcPr>
            <w:tcW w:w="2681" w:type="dxa"/>
            <w:gridSpan w:val="5"/>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厕所保洁、设施维修维护、含水电</w:t>
            </w:r>
          </w:p>
        </w:tc>
        <w:tc>
          <w:tcPr>
            <w:tcW w:w="1526" w:type="dxa"/>
            <w:gridSpan w:val="4"/>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00" w:type="dxa"/>
          <w:trHeight w:val="642" w:hRule="atLeast"/>
          <w:jc w:val="center"/>
        </w:trPr>
        <w:tc>
          <w:tcPr>
            <w:tcW w:w="520" w:type="dxa"/>
            <w:gridSpan w:val="2"/>
            <w:shd w:val="clear" w:color="000000" w:fill="FFFFFF"/>
            <w:noWrap w:val="0"/>
            <w:vAlign w:val="center"/>
          </w:tcPr>
          <w:p>
            <w:pPr>
              <w:widowControl/>
              <w:jc w:val="center"/>
              <w:rPr>
                <w:rFonts w:ascii="宋体" w:hAnsi="宋体"/>
                <w:color w:val="auto"/>
                <w:kern w:val="0"/>
                <w:sz w:val="22"/>
                <w:szCs w:val="22"/>
                <w:highlight w:val="none"/>
              </w:rPr>
            </w:pPr>
            <w:r>
              <w:rPr>
                <w:rFonts w:ascii="宋体" w:hAnsi="宋体"/>
                <w:color w:val="auto"/>
                <w:kern w:val="0"/>
                <w:sz w:val="22"/>
                <w:szCs w:val="22"/>
                <w:highlight w:val="none"/>
              </w:rPr>
              <w:t>2</w:t>
            </w:r>
          </w:p>
        </w:tc>
        <w:tc>
          <w:tcPr>
            <w:tcW w:w="1338" w:type="dxa"/>
            <w:gridSpan w:val="3"/>
            <w:shd w:val="clear" w:color="000000" w:fill="FFFFFF"/>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w:t>
            </w:r>
          </w:p>
        </w:tc>
        <w:tc>
          <w:tcPr>
            <w:tcW w:w="2835" w:type="dxa"/>
            <w:gridSpan w:val="9"/>
            <w:shd w:val="clear" w:color="000000" w:fill="FFFFFF"/>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河东路原城办旁</w:t>
            </w:r>
          </w:p>
        </w:tc>
        <w:tc>
          <w:tcPr>
            <w:tcW w:w="2681" w:type="dxa"/>
            <w:gridSpan w:val="5"/>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厕所保洁、设施维修维护、含水电</w:t>
            </w:r>
          </w:p>
        </w:tc>
        <w:tc>
          <w:tcPr>
            <w:tcW w:w="1526" w:type="dxa"/>
            <w:gridSpan w:val="4"/>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00" w:type="dxa"/>
          <w:trHeight w:val="642" w:hRule="atLeast"/>
          <w:jc w:val="center"/>
        </w:trPr>
        <w:tc>
          <w:tcPr>
            <w:tcW w:w="520" w:type="dxa"/>
            <w:gridSpan w:val="2"/>
            <w:shd w:val="clear" w:color="auto" w:fill="auto"/>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338" w:type="dxa"/>
            <w:gridSpan w:val="3"/>
            <w:shd w:val="clear" w:color="000000" w:fill="FFFFFF"/>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w:t>
            </w:r>
          </w:p>
        </w:tc>
        <w:tc>
          <w:tcPr>
            <w:tcW w:w="2835" w:type="dxa"/>
            <w:gridSpan w:val="9"/>
            <w:shd w:val="clear" w:color="000000" w:fill="FFFFFF"/>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河东路十八间</w:t>
            </w:r>
          </w:p>
        </w:tc>
        <w:tc>
          <w:tcPr>
            <w:tcW w:w="2681" w:type="dxa"/>
            <w:gridSpan w:val="5"/>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厕所保洁、设施维修维护、含水电</w:t>
            </w:r>
          </w:p>
        </w:tc>
        <w:tc>
          <w:tcPr>
            <w:tcW w:w="1526" w:type="dxa"/>
            <w:gridSpan w:val="4"/>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00" w:type="dxa"/>
          <w:trHeight w:val="642" w:hRule="atLeast"/>
          <w:jc w:val="center"/>
        </w:trPr>
        <w:tc>
          <w:tcPr>
            <w:tcW w:w="520" w:type="dxa"/>
            <w:gridSpan w:val="2"/>
            <w:shd w:val="clear" w:color="auto" w:fill="auto"/>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338" w:type="dxa"/>
            <w:gridSpan w:val="3"/>
            <w:shd w:val="clear" w:color="000000" w:fill="FFFFFF"/>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w:t>
            </w:r>
          </w:p>
        </w:tc>
        <w:tc>
          <w:tcPr>
            <w:tcW w:w="2835" w:type="dxa"/>
            <w:gridSpan w:val="9"/>
            <w:shd w:val="clear" w:color="000000" w:fill="FFFFFF"/>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解放路互感器厂宿舍旁</w:t>
            </w:r>
          </w:p>
        </w:tc>
        <w:tc>
          <w:tcPr>
            <w:tcW w:w="2681" w:type="dxa"/>
            <w:gridSpan w:val="5"/>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厕所保洁、设施维修维护、含水电</w:t>
            </w:r>
          </w:p>
        </w:tc>
        <w:tc>
          <w:tcPr>
            <w:tcW w:w="1526" w:type="dxa"/>
            <w:gridSpan w:val="4"/>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00" w:type="dxa"/>
          <w:trHeight w:val="642" w:hRule="atLeast"/>
          <w:jc w:val="center"/>
        </w:trPr>
        <w:tc>
          <w:tcPr>
            <w:tcW w:w="520" w:type="dxa"/>
            <w:gridSpan w:val="2"/>
            <w:shd w:val="clear" w:color="auto" w:fill="auto"/>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1338" w:type="dxa"/>
            <w:gridSpan w:val="3"/>
            <w:shd w:val="clear" w:color="000000" w:fill="FFFFFF"/>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w:t>
            </w:r>
          </w:p>
        </w:tc>
        <w:tc>
          <w:tcPr>
            <w:tcW w:w="2835" w:type="dxa"/>
            <w:gridSpan w:val="9"/>
            <w:shd w:val="clear" w:color="000000" w:fill="FFFFFF"/>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大会堂</w:t>
            </w:r>
          </w:p>
        </w:tc>
        <w:tc>
          <w:tcPr>
            <w:tcW w:w="2681" w:type="dxa"/>
            <w:gridSpan w:val="5"/>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厕所保洁、设施维修维护、含水电</w:t>
            </w:r>
          </w:p>
        </w:tc>
        <w:tc>
          <w:tcPr>
            <w:tcW w:w="1526" w:type="dxa"/>
            <w:gridSpan w:val="4"/>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00" w:type="dxa"/>
          <w:trHeight w:val="642" w:hRule="atLeast"/>
          <w:jc w:val="center"/>
        </w:trPr>
        <w:tc>
          <w:tcPr>
            <w:tcW w:w="520" w:type="dxa"/>
            <w:gridSpan w:val="2"/>
            <w:shd w:val="clear" w:color="auto" w:fill="auto"/>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338" w:type="dxa"/>
            <w:gridSpan w:val="3"/>
            <w:shd w:val="clear" w:color="000000" w:fill="FFFFFF"/>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w:t>
            </w:r>
          </w:p>
        </w:tc>
        <w:tc>
          <w:tcPr>
            <w:tcW w:w="2835" w:type="dxa"/>
            <w:gridSpan w:val="9"/>
            <w:shd w:val="clear" w:color="000000" w:fill="FFFFFF"/>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孔家垃圾中转站</w:t>
            </w:r>
          </w:p>
        </w:tc>
        <w:tc>
          <w:tcPr>
            <w:tcW w:w="2681" w:type="dxa"/>
            <w:gridSpan w:val="5"/>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厕所保洁、设施维修维护、含水电</w:t>
            </w:r>
          </w:p>
        </w:tc>
        <w:tc>
          <w:tcPr>
            <w:tcW w:w="1526" w:type="dxa"/>
            <w:gridSpan w:val="4"/>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00" w:type="dxa"/>
          <w:trHeight w:val="885" w:hRule="atLeast"/>
          <w:jc w:val="center"/>
        </w:trPr>
        <w:tc>
          <w:tcPr>
            <w:tcW w:w="520" w:type="dxa"/>
            <w:gridSpan w:val="2"/>
            <w:shd w:val="clear" w:color="auto" w:fill="auto"/>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1338" w:type="dxa"/>
            <w:gridSpan w:val="3"/>
            <w:shd w:val="clear" w:color="000000" w:fill="FFFFFF"/>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w:t>
            </w:r>
          </w:p>
        </w:tc>
        <w:tc>
          <w:tcPr>
            <w:tcW w:w="2835" w:type="dxa"/>
            <w:gridSpan w:val="9"/>
            <w:shd w:val="clear" w:color="000000" w:fill="FFFFFF"/>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后孔到底转弯处</w:t>
            </w:r>
          </w:p>
        </w:tc>
        <w:tc>
          <w:tcPr>
            <w:tcW w:w="2681" w:type="dxa"/>
            <w:gridSpan w:val="5"/>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厕所保洁、设施维修维护、含水电</w:t>
            </w:r>
          </w:p>
        </w:tc>
        <w:tc>
          <w:tcPr>
            <w:tcW w:w="1526" w:type="dxa"/>
            <w:gridSpan w:val="4"/>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00" w:type="dxa"/>
          <w:trHeight w:val="885" w:hRule="atLeast"/>
          <w:jc w:val="center"/>
        </w:trPr>
        <w:tc>
          <w:tcPr>
            <w:tcW w:w="520" w:type="dxa"/>
            <w:gridSpan w:val="2"/>
            <w:shd w:val="clear" w:color="auto" w:fill="auto"/>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1338" w:type="dxa"/>
            <w:gridSpan w:val="3"/>
            <w:shd w:val="clear" w:color="000000" w:fill="FFFFFF"/>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w:t>
            </w:r>
          </w:p>
        </w:tc>
        <w:tc>
          <w:tcPr>
            <w:tcW w:w="2835" w:type="dxa"/>
            <w:gridSpan w:val="9"/>
            <w:shd w:val="clear" w:color="000000" w:fill="FFFFFF"/>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原桥头小河边</w:t>
            </w:r>
          </w:p>
        </w:tc>
        <w:tc>
          <w:tcPr>
            <w:tcW w:w="2681" w:type="dxa"/>
            <w:gridSpan w:val="5"/>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厕所保洁、设施维修维护、含水电</w:t>
            </w:r>
          </w:p>
        </w:tc>
        <w:tc>
          <w:tcPr>
            <w:tcW w:w="1526" w:type="dxa"/>
            <w:gridSpan w:val="4"/>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00" w:type="dxa"/>
          <w:trHeight w:val="885" w:hRule="atLeast"/>
          <w:jc w:val="center"/>
        </w:trPr>
        <w:tc>
          <w:tcPr>
            <w:tcW w:w="520" w:type="dxa"/>
            <w:gridSpan w:val="2"/>
            <w:shd w:val="clear" w:color="auto" w:fill="auto"/>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1338" w:type="dxa"/>
            <w:gridSpan w:val="3"/>
            <w:shd w:val="clear" w:color="000000" w:fill="FFFFFF"/>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w:t>
            </w:r>
          </w:p>
        </w:tc>
        <w:tc>
          <w:tcPr>
            <w:tcW w:w="2835" w:type="dxa"/>
            <w:gridSpan w:val="9"/>
            <w:shd w:val="clear" w:color="000000" w:fill="FFFFFF"/>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老幼儿园对面</w:t>
            </w:r>
          </w:p>
        </w:tc>
        <w:tc>
          <w:tcPr>
            <w:tcW w:w="2681" w:type="dxa"/>
            <w:gridSpan w:val="5"/>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厕所保洁、设施维修维护、含水电</w:t>
            </w:r>
          </w:p>
        </w:tc>
        <w:tc>
          <w:tcPr>
            <w:tcW w:w="1526" w:type="dxa"/>
            <w:gridSpan w:val="4"/>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00" w:type="dxa"/>
          <w:trHeight w:val="642" w:hRule="atLeast"/>
          <w:jc w:val="center"/>
        </w:trPr>
        <w:tc>
          <w:tcPr>
            <w:tcW w:w="520" w:type="dxa"/>
            <w:gridSpan w:val="2"/>
            <w:shd w:val="clear" w:color="auto" w:fill="auto"/>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1338" w:type="dxa"/>
            <w:gridSpan w:val="3"/>
            <w:shd w:val="clear" w:color="000000" w:fill="FFFFFF"/>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w:t>
            </w:r>
          </w:p>
        </w:tc>
        <w:tc>
          <w:tcPr>
            <w:tcW w:w="2835" w:type="dxa"/>
            <w:gridSpan w:val="9"/>
            <w:shd w:val="clear" w:color="000000" w:fill="FFFFFF"/>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后孔沙场</w:t>
            </w:r>
          </w:p>
        </w:tc>
        <w:tc>
          <w:tcPr>
            <w:tcW w:w="2681" w:type="dxa"/>
            <w:gridSpan w:val="5"/>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厕所保洁、设施维修维护、含水电</w:t>
            </w:r>
          </w:p>
        </w:tc>
        <w:tc>
          <w:tcPr>
            <w:tcW w:w="1526" w:type="dxa"/>
            <w:gridSpan w:val="4"/>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00" w:type="dxa"/>
          <w:trHeight w:val="642" w:hRule="atLeast"/>
          <w:jc w:val="center"/>
        </w:trPr>
        <w:tc>
          <w:tcPr>
            <w:tcW w:w="520" w:type="dxa"/>
            <w:gridSpan w:val="2"/>
            <w:shd w:val="clear" w:color="auto" w:fill="auto"/>
            <w:noWrap/>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1338" w:type="dxa"/>
            <w:gridSpan w:val="3"/>
            <w:shd w:val="clear" w:color="000000" w:fill="FFFFFF"/>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w:t>
            </w:r>
          </w:p>
        </w:tc>
        <w:tc>
          <w:tcPr>
            <w:tcW w:w="2835" w:type="dxa"/>
            <w:gridSpan w:val="9"/>
            <w:shd w:val="clear" w:color="000000" w:fill="FFFFFF"/>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后孔藕田</w:t>
            </w:r>
          </w:p>
        </w:tc>
        <w:tc>
          <w:tcPr>
            <w:tcW w:w="2681" w:type="dxa"/>
            <w:gridSpan w:val="5"/>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厕所保洁、设施维修维护、含水电</w:t>
            </w:r>
          </w:p>
        </w:tc>
        <w:tc>
          <w:tcPr>
            <w:tcW w:w="1526" w:type="dxa"/>
            <w:gridSpan w:val="4"/>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00" w:type="dxa"/>
          <w:trHeight w:val="642" w:hRule="atLeast"/>
          <w:jc w:val="center"/>
        </w:trPr>
        <w:tc>
          <w:tcPr>
            <w:tcW w:w="520" w:type="dxa"/>
            <w:gridSpan w:val="2"/>
            <w:shd w:val="clear" w:color="auto" w:fill="auto"/>
            <w:noWrap/>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1338" w:type="dxa"/>
            <w:gridSpan w:val="3"/>
            <w:shd w:val="clear" w:color="000000" w:fill="FFFFFF"/>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w:t>
            </w:r>
          </w:p>
        </w:tc>
        <w:tc>
          <w:tcPr>
            <w:tcW w:w="2835" w:type="dxa"/>
            <w:gridSpan w:val="9"/>
            <w:shd w:val="clear" w:color="000000" w:fill="FFFFFF"/>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牛奶场池边</w:t>
            </w:r>
          </w:p>
        </w:tc>
        <w:tc>
          <w:tcPr>
            <w:tcW w:w="2681" w:type="dxa"/>
            <w:gridSpan w:val="5"/>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厕所保洁、设施维修维护、含水电</w:t>
            </w:r>
          </w:p>
        </w:tc>
        <w:tc>
          <w:tcPr>
            <w:tcW w:w="1526" w:type="dxa"/>
            <w:gridSpan w:val="4"/>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00" w:type="dxa"/>
          <w:trHeight w:val="642" w:hRule="atLeast"/>
          <w:jc w:val="center"/>
        </w:trPr>
        <w:tc>
          <w:tcPr>
            <w:tcW w:w="520" w:type="dxa"/>
            <w:gridSpan w:val="2"/>
            <w:shd w:val="clear" w:color="auto" w:fill="auto"/>
            <w:noWrap/>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1338" w:type="dxa"/>
            <w:gridSpan w:val="3"/>
            <w:shd w:val="clear" w:color="000000" w:fill="FFFFFF"/>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w:t>
            </w:r>
          </w:p>
        </w:tc>
        <w:tc>
          <w:tcPr>
            <w:tcW w:w="2835" w:type="dxa"/>
            <w:gridSpan w:val="9"/>
            <w:shd w:val="clear" w:color="000000" w:fill="FFFFFF"/>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牛奶场小河边</w:t>
            </w:r>
          </w:p>
        </w:tc>
        <w:tc>
          <w:tcPr>
            <w:tcW w:w="2681" w:type="dxa"/>
            <w:gridSpan w:val="5"/>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厕所保洁、设施维修维护、含水电</w:t>
            </w:r>
          </w:p>
        </w:tc>
        <w:tc>
          <w:tcPr>
            <w:tcW w:w="1526" w:type="dxa"/>
            <w:gridSpan w:val="4"/>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00" w:type="dxa"/>
          <w:trHeight w:val="642" w:hRule="atLeast"/>
          <w:jc w:val="center"/>
        </w:trPr>
        <w:tc>
          <w:tcPr>
            <w:tcW w:w="520" w:type="dxa"/>
            <w:gridSpan w:val="2"/>
            <w:shd w:val="clear" w:color="auto" w:fill="auto"/>
            <w:noWrap/>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1338" w:type="dxa"/>
            <w:gridSpan w:val="3"/>
            <w:shd w:val="clear" w:color="000000" w:fill="FFFFFF"/>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w:t>
            </w:r>
          </w:p>
        </w:tc>
        <w:tc>
          <w:tcPr>
            <w:tcW w:w="2835" w:type="dxa"/>
            <w:gridSpan w:val="9"/>
            <w:shd w:val="clear" w:color="000000" w:fill="FFFFFF"/>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***对面</w:t>
            </w:r>
          </w:p>
        </w:tc>
        <w:tc>
          <w:tcPr>
            <w:tcW w:w="2681" w:type="dxa"/>
            <w:gridSpan w:val="5"/>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厕所保洁、设施维修维护、含水电</w:t>
            </w:r>
          </w:p>
        </w:tc>
        <w:tc>
          <w:tcPr>
            <w:tcW w:w="1526" w:type="dxa"/>
            <w:gridSpan w:val="4"/>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00" w:type="dxa"/>
          <w:trHeight w:val="642" w:hRule="atLeast"/>
          <w:jc w:val="center"/>
        </w:trPr>
        <w:tc>
          <w:tcPr>
            <w:tcW w:w="520" w:type="dxa"/>
            <w:gridSpan w:val="2"/>
            <w:shd w:val="clear" w:color="auto" w:fill="auto"/>
            <w:noWrap/>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1338" w:type="dxa"/>
            <w:gridSpan w:val="3"/>
            <w:shd w:val="clear" w:color="000000" w:fill="FFFFFF"/>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w:t>
            </w:r>
          </w:p>
        </w:tc>
        <w:tc>
          <w:tcPr>
            <w:tcW w:w="2835" w:type="dxa"/>
            <w:gridSpan w:val="9"/>
            <w:shd w:val="clear" w:color="000000" w:fill="FFFFFF"/>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中心小学对面</w:t>
            </w:r>
          </w:p>
        </w:tc>
        <w:tc>
          <w:tcPr>
            <w:tcW w:w="2681" w:type="dxa"/>
            <w:gridSpan w:val="5"/>
            <w:noWrap w:val="0"/>
            <w:vAlign w:val="center"/>
          </w:tcPr>
          <w:p>
            <w:pPr>
              <w:widowControl/>
              <w:jc w:val="center"/>
              <w:textAlignment w:val="center"/>
              <w:rPr>
                <w:rFonts w:ascii="宋体" w:hAnsi="宋体" w:cs="宋体"/>
                <w:color w:val="auto"/>
                <w:kern w:val="0"/>
                <w:sz w:val="22"/>
                <w:szCs w:val="22"/>
                <w:highlight w:val="none"/>
              </w:rPr>
            </w:pPr>
          </w:p>
        </w:tc>
        <w:tc>
          <w:tcPr>
            <w:tcW w:w="1526" w:type="dxa"/>
            <w:gridSpan w:val="4"/>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00" w:type="dxa"/>
          <w:trHeight w:val="642" w:hRule="atLeast"/>
          <w:jc w:val="center"/>
        </w:trPr>
        <w:tc>
          <w:tcPr>
            <w:tcW w:w="520" w:type="dxa"/>
            <w:gridSpan w:val="2"/>
            <w:shd w:val="clear" w:color="auto" w:fill="auto"/>
            <w:noWrap/>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16</w:t>
            </w:r>
          </w:p>
        </w:tc>
        <w:tc>
          <w:tcPr>
            <w:tcW w:w="1338" w:type="dxa"/>
            <w:gridSpan w:val="3"/>
            <w:shd w:val="clear" w:color="000000" w:fill="FFFFFF"/>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厕所</w:t>
            </w:r>
          </w:p>
        </w:tc>
        <w:tc>
          <w:tcPr>
            <w:tcW w:w="2835" w:type="dxa"/>
            <w:gridSpan w:val="9"/>
            <w:shd w:val="clear" w:color="000000" w:fill="FFFFFF"/>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孔家九坟头（晴楠东苑大门对面）</w:t>
            </w:r>
          </w:p>
        </w:tc>
        <w:tc>
          <w:tcPr>
            <w:tcW w:w="2681" w:type="dxa"/>
            <w:gridSpan w:val="5"/>
            <w:noWrap w:val="0"/>
            <w:vAlign w:val="center"/>
          </w:tcPr>
          <w:p>
            <w:pPr>
              <w:widowControl/>
              <w:jc w:val="center"/>
              <w:textAlignment w:val="center"/>
              <w:rPr>
                <w:rFonts w:ascii="宋体" w:hAnsi="宋体" w:cs="宋体"/>
                <w:color w:val="auto"/>
                <w:kern w:val="0"/>
                <w:sz w:val="22"/>
                <w:szCs w:val="22"/>
                <w:highlight w:val="none"/>
              </w:rPr>
            </w:pPr>
          </w:p>
        </w:tc>
        <w:tc>
          <w:tcPr>
            <w:tcW w:w="1526" w:type="dxa"/>
            <w:gridSpan w:val="4"/>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00" w:type="dxa"/>
          <w:trHeight w:val="642" w:hRule="atLeast"/>
          <w:jc w:val="center"/>
        </w:trPr>
        <w:tc>
          <w:tcPr>
            <w:tcW w:w="520" w:type="dxa"/>
            <w:gridSpan w:val="2"/>
            <w:shd w:val="clear" w:color="auto" w:fill="auto"/>
            <w:noWrap/>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17</w:t>
            </w:r>
          </w:p>
        </w:tc>
        <w:tc>
          <w:tcPr>
            <w:tcW w:w="4173" w:type="dxa"/>
            <w:gridSpan w:val="12"/>
            <w:shd w:val="clear" w:color="000000" w:fill="FFFFFF"/>
            <w:noWrap w:val="0"/>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特保人员</w:t>
            </w:r>
          </w:p>
        </w:tc>
        <w:tc>
          <w:tcPr>
            <w:tcW w:w="2681" w:type="dxa"/>
            <w:gridSpan w:val="5"/>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bidi="ar"/>
              </w:rPr>
              <w:t>秩序维保13人</w:t>
            </w:r>
          </w:p>
        </w:tc>
        <w:tc>
          <w:tcPr>
            <w:tcW w:w="1526" w:type="dxa"/>
            <w:gridSpan w:val="4"/>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bl>
    <w:p>
      <w:pPr>
        <w:rPr>
          <w:rFonts w:ascii="Calibri" w:hAnsi="Calibri"/>
          <w:color w:val="auto"/>
          <w:szCs w:val="22"/>
          <w:highlight w:val="none"/>
        </w:rPr>
      </w:pPr>
    </w:p>
    <w:p>
      <w:pPr>
        <w:spacing w:line="360" w:lineRule="auto"/>
        <w:ind w:firstLine="440" w:firstLineChars="200"/>
        <w:rPr>
          <w:b w:val="0"/>
          <w:bCs w:val="0"/>
          <w:color w:val="auto"/>
          <w:sz w:val="22"/>
          <w:szCs w:val="22"/>
          <w:highlight w:val="none"/>
        </w:rPr>
      </w:pPr>
      <w:r>
        <w:rPr>
          <w:rFonts w:hint="eastAsia"/>
          <w:b w:val="0"/>
          <w:bCs w:val="0"/>
          <w:color w:val="auto"/>
          <w:sz w:val="22"/>
          <w:szCs w:val="22"/>
          <w:highlight w:val="none"/>
          <w:lang w:val="en-US" w:eastAsia="zh-CN"/>
        </w:rPr>
        <w:t xml:space="preserve">4.3 </w:t>
      </w:r>
      <w:r>
        <w:rPr>
          <w:rFonts w:hint="eastAsia" w:ascii="宋体" w:hAnsi="宋体" w:cs="宋体"/>
          <w:b w:val="0"/>
          <w:bCs w:val="0"/>
          <w:color w:val="auto"/>
          <w:kern w:val="0"/>
          <w:sz w:val="22"/>
          <w:szCs w:val="22"/>
          <w:highlight w:val="none"/>
        </w:rPr>
        <w:t>特保人员</w:t>
      </w:r>
      <w:r>
        <w:rPr>
          <w:rFonts w:hint="eastAsia"/>
          <w:b w:val="0"/>
          <w:bCs w:val="0"/>
          <w:color w:val="auto"/>
          <w:sz w:val="22"/>
          <w:szCs w:val="22"/>
          <w:highlight w:val="none"/>
        </w:rPr>
        <w:t>数量：13名及以上</w:t>
      </w:r>
      <w:r>
        <w:rPr>
          <w:b w:val="0"/>
          <w:bCs w:val="0"/>
          <w:color w:val="auto"/>
          <w:sz w:val="22"/>
          <w:szCs w:val="22"/>
          <w:highlight w:val="none"/>
        </w:rPr>
        <w:t>。</w:t>
      </w:r>
    </w:p>
    <w:p>
      <w:pPr>
        <w:spacing w:line="360" w:lineRule="auto"/>
        <w:ind w:firstLine="440" w:firstLineChars="200"/>
        <w:rPr>
          <w:color w:val="auto"/>
          <w:sz w:val="22"/>
          <w:szCs w:val="22"/>
          <w:highlight w:val="none"/>
        </w:rPr>
      </w:pPr>
      <w:r>
        <w:rPr>
          <w:rFonts w:hint="eastAsia"/>
          <w:color w:val="auto"/>
          <w:sz w:val="22"/>
          <w:szCs w:val="22"/>
          <w:highlight w:val="none"/>
        </w:rPr>
        <w:t>服务内容</w:t>
      </w:r>
      <w:r>
        <w:rPr>
          <w:color w:val="auto"/>
          <w:sz w:val="22"/>
          <w:szCs w:val="22"/>
          <w:highlight w:val="none"/>
        </w:rPr>
        <w:t>：</w:t>
      </w:r>
      <w:r>
        <w:rPr>
          <w:rFonts w:hint="eastAsia"/>
          <w:color w:val="auto"/>
          <w:sz w:val="22"/>
          <w:szCs w:val="22"/>
          <w:highlight w:val="none"/>
        </w:rPr>
        <w:t>区域市容秩序辅助管理服务、灾害应急、违章建筑拆除等保护性施工工作、偷倒垃圾盯防及处理等各项内容服务，具体工作安排由业主单位按需调配。</w:t>
      </w:r>
    </w:p>
    <w:p>
      <w:pPr>
        <w:spacing w:line="360" w:lineRule="auto"/>
        <w:rPr>
          <w:b/>
          <w:color w:val="auto"/>
          <w:sz w:val="22"/>
          <w:szCs w:val="22"/>
          <w:highlight w:val="none"/>
        </w:rPr>
      </w:pPr>
      <w:r>
        <w:rPr>
          <w:rFonts w:hint="eastAsia"/>
          <w:b/>
          <w:color w:val="auto"/>
          <w:sz w:val="22"/>
          <w:szCs w:val="22"/>
          <w:highlight w:val="none"/>
        </w:rPr>
        <w:t>备注：</w:t>
      </w:r>
    </w:p>
    <w:p>
      <w:pPr>
        <w:spacing w:line="360" w:lineRule="auto"/>
        <w:ind w:firstLine="433" w:firstLineChars="196"/>
        <w:rPr>
          <w:b/>
          <w:color w:val="auto"/>
          <w:sz w:val="22"/>
          <w:szCs w:val="22"/>
          <w:highlight w:val="none"/>
          <w:lang/>
        </w:rPr>
      </w:pPr>
      <w:r>
        <w:rPr>
          <w:b/>
          <w:color w:val="auto"/>
          <w:sz w:val="22"/>
          <w:szCs w:val="22"/>
          <w:highlight w:val="none"/>
          <w:lang/>
        </w:rPr>
        <w:fldChar w:fldCharType="begin"/>
      </w:r>
      <w:r>
        <w:rPr>
          <w:b/>
          <w:color w:val="auto"/>
          <w:sz w:val="22"/>
          <w:szCs w:val="22"/>
          <w:highlight w:val="none"/>
          <w:lang/>
        </w:rPr>
        <w:instrText xml:space="preserve"> </w:instrText>
      </w:r>
      <w:r>
        <w:rPr>
          <w:rFonts w:hint="eastAsia"/>
          <w:b/>
          <w:color w:val="auto"/>
          <w:sz w:val="22"/>
          <w:szCs w:val="22"/>
          <w:highlight w:val="none"/>
          <w:lang/>
        </w:rPr>
        <w:instrText xml:space="preserve">= 1 \* GB3</w:instrText>
      </w:r>
      <w:r>
        <w:rPr>
          <w:b/>
          <w:color w:val="auto"/>
          <w:sz w:val="22"/>
          <w:szCs w:val="22"/>
          <w:highlight w:val="none"/>
          <w:lang/>
        </w:rPr>
        <w:instrText xml:space="preserve"> </w:instrText>
      </w:r>
      <w:r>
        <w:rPr>
          <w:b/>
          <w:color w:val="auto"/>
          <w:sz w:val="22"/>
          <w:szCs w:val="22"/>
          <w:highlight w:val="none"/>
          <w:lang/>
        </w:rPr>
        <w:fldChar w:fldCharType="separate"/>
      </w:r>
      <w:r>
        <w:rPr>
          <w:rFonts w:hint="eastAsia"/>
          <w:b/>
          <w:color w:val="auto"/>
          <w:sz w:val="22"/>
          <w:szCs w:val="22"/>
          <w:highlight w:val="none"/>
          <w:lang/>
        </w:rPr>
        <w:t>①</w:t>
      </w:r>
      <w:r>
        <w:rPr>
          <w:b/>
          <w:color w:val="auto"/>
          <w:sz w:val="22"/>
          <w:szCs w:val="22"/>
          <w:highlight w:val="none"/>
          <w:lang/>
        </w:rPr>
        <w:fldChar w:fldCharType="end"/>
      </w:r>
      <w:r>
        <w:rPr>
          <w:rFonts w:hint="eastAsia"/>
          <w:b/>
          <w:color w:val="auto"/>
          <w:sz w:val="22"/>
          <w:szCs w:val="22"/>
          <w:highlight w:val="none"/>
          <w:lang/>
        </w:rPr>
        <w:t>投标报价为包干价，合同期内服务费用不因市场和政策等因素的变动而调整。上述所列道路、背街小巷及绿化的面积为近似数量，与实际准确数量可能会有出入，各投标人在投标报价时应予以充分考虑，投标人如有需要自行组织现场踏勘，以充分了解项目实施位置、服务范围、周边情况及任何其他足以影响报价的情况，任何因忽视或误解现场情况而导致的索赔或养护费用申请将不予受理。采购单位联系人与联系电话详见招标公告。</w:t>
      </w:r>
    </w:p>
    <w:p>
      <w:pPr>
        <w:spacing w:line="360" w:lineRule="auto"/>
        <w:ind w:firstLine="433" w:firstLineChars="196"/>
        <w:rPr>
          <w:b/>
          <w:color w:val="auto"/>
          <w:sz w:val="22"/>
          <w:szCs w:val="22"/>
          <w:highlight w:val="none"/>
        </w:rPr>
      </w:pPr>
      <w:r>
        <w:rPr>
          <w:rFonts w:hint="eastAsia"/>
          <w:b/>
          <w:color w:val="auto"/>
          <w:sz w:val="22"/>
          <w:szCs w:val="22"/>
          <w:highlight w:val="none"/>
          <w:lang/>
        </w:rPr>
        <w:t>②合同履行期间，如发生服务范围的增加或减少，原则上由甲方统一调配并以签证认可的联系单为准，价格不高于投标时的中标单价，产生的费用计入发生期间所对应的月份中。</w:t>
      </w:r>
    </w:p>
    <w:p>
      <w:pPr>
        <w:pStyle w:val="13"/>
        <w:snapToGrid w:val="0"/>
        <w:spacing w:beforeLines="0" w:afterLines="0" w:line="360" w:lineRule="auto"/>
        <w:rPr>
          <w:rFonts w:ascii="Times New Roman" w:hAnsi="Times New Roman"/>
          <w:b/>
          <w:color w:val="auto"/>
          <w:sz w:val="22"/>
          <w:szCs w:val="22"/>
          <w:highlight w:val="none"/>
        </w:rPr>
      </w:pPr>
      <w:r>
        <w:rPr>
          <w:rFonts w:hint="eastAsia" w:ascii="Times New Roman" w:hAnsi="Times New Roman"/>
          <w:b/>
          <w:color w:val="auto"/>
          <w:sz w:val="22"/>
          <w:szCs w:val="22"/>
          <w:highlight w:val="none"/>
          <w:lang w:val="en-US" w:eastAsia="zh-CN"/>
        </w:rPr>
        <w:t>4</w:t>
      </w:r>
      <w:r>
        <w:rPr>
          <w:rFonts w:hint="eastAsia" w:ascii="Times New Roman" w:hAnsi="Times New Roman"/>
          <w:b/>
          <w:color w:val="auto"/>
          <w:sz w:val="22"/>
          <w:szCs w:val="22"/>
          <w:highlight w:val="none"/>
          <w:lang w:val="en-US" w:eastAsia="zh-CN"/>
        </w:rPr>
        <w:t>.4</w:t>
      </w:r>
      <w:r>
        <w:rPr>
          <w:rFonts w:hint="eastAsia" w:ascii="Times New Roman" w:hAnsi="Times New Roman"/>
          <w:b/>
          <w:color w:val="auto"/>
          <w:sz w:val="22"/>
          <w:szCs w:val="22"/>
          <w:highlight w:val="none"/>
        </w:rPr>
        <w:t>、服务班子配置及人员要求</w:t>
      </w:r>
    </w:p>
    <w:p>
      <w:pPr>
        <w:spacing w:line="360" w:lineRule="auto"/>
        <w:ind w:firstLine="440" w:firstLineChars="200"/>
        <w:rPr>
          <w:bCs/>
          <w:color w:val="auto"/>
          <w:sz w:val="22"/>
          <w:szCs w:val="22"/>
          <w:highlight w:val="none"/>
        </w:rPr>
      </w:pPr>
      <w:r>
        <w:rPr>
          <w:rFonts w:hint="eastAsia"/>
          <w:color w:val="auto"/>
          <w:sz w:val="22"/>
          <w:szCs w:val="22"/>
          <w:highlight w:val="none"/>
        </w:rPr>
        <w:t>各类工作人员</w:t>
      </w:r>
      <w:r>
        <w:rPr>
          <w:rFonts w:hint="eastAsia"/>
          <w:color w:val="auto"/>
          <w:sz w:val="22"/>
          <w:szCs w:val="22"/>
          <w:highlight w:val="none"/>
          <w:lang w:val="en-US" w:eastAsia="zh-CN"/>
        </w:rPr>
        <w:t>85</w:t>
      </w:r>
      <w:r>
        <w:rPr>
          <w:rFonts w:hint="eastAsia"/>
          <w:color w:val="auto"/>
          <w:sz w:val="22"/>
          <w:szCs w:val="22"/>
          <w:highlight w:val="none"/>
        </w:rPr>
        <w:t>名以上（其中保洁和养护人员</w:t>
      </w:r>
      <w:r>
        <w:rPr>
          <w:rFonts w:hint="eastAsia"/>
          <w:color w:val="auto"/>
          <w:sz w:val="22"/>
          <w:szCs w:val="22"/>
          <w:highlight w:val="none"/>
          <w:lang w:val="en-US" w:eastAsia="zh-CN"/>
        </w:rPr>
        <w:t>70</w:t>
      </w:r>
      <w:r>
        <w:rPr>
          <w:rFonts w:hint="eastAsia"/>
          <w:color w:val="auto"/>
          <w:sz w:val="22"/>
          <w:szCs w:val="22"/>
          <w:highlight w:val="none"/>
        </w:rPr>
        <w:t>名以上，特保人员</w:t>
      </w:r>
      <w:r>
        <w:rPr>
          <w:rFonts w:hint="eastAsia"/>
          <w:color w:val="auto"/>
          <w:sz w:val="22"/>
          <w:szCs w:val="22"/>
          <w:highlight w:val="none"/>
          <w:lang w:val="en-US" w:eastAsia="zh-CN"/>
        </w:rPr>
        <w:t>不少于13</w:t>
      </w:r>
      <w:r>
        <w:rPr>
          <w:rFonts w:hint="eastAsia"/>
          <w:color w:val="auto"/>
          <w:sz w:val="22"/>
          <w:szCs w:val="22"/>
          <w:highlight w:val="none"/>
        </w:rPr>
        <w:t>名，项目专职管理人员不少于2名），按要求认真负责完成日常服务工作，并指定一名负责人，以便甲方随时能联系协调有关服务事项。各类人员原则上</w:t>
      </w:r>
      <w:r>
        <w:rPr>
          <w:bCs/>
          <w:color w:val="auto"/>
          <w:sz w:val="22"/>
          <w:szCs w:val="22"/>
          <w:highlight w:val="none"/>
        </w:rPr>
        <w:t>男性在55</w:t>
      </w:r>
      <w:r>
        <w:rPr>
          <w:rFonts w:hint="eastAsia"/>
          <w:bCs/>
          <w:color w:val="auto"/>
          <w:sz w:val="22"/>
          <w:szCs w:val="22"/>
          <w:highlight w:val="none"/>
        </w:rPr>
        <w:t>周</w:t>
      </w:r>
      <w:r>
        <w:rPr>
          <w:bCs/>
          <w:color w:val="auto"/>
          <w:sz w:val="22"/>
          <w:szCs w:val="22"/>
          <w:highlight w:val="none"/>
        </w:rPr>
        <w:t>岁以下，女性在50</w:t>
      </w:r>
      <w:r>
        <w:rPr>
          <w:rFonts w:hint="eastAsia"/>
          <w:bCs/>
          <w:color w:val="auto"/>
          <w:sz w:val="22"/>
          <w:szCs w:val="22"/>
          <w:highlight w:val="none"/>
        </w:rPr>
        <w:t>周</w:t>
      </w:r>
      <w:r>
        <w:rPr>
          <w:bCs/>
          <w:color w:val="auto"/>
          <w:sz w:val="22"/>
          <w:szCs w:val="22"/>
          <w:highlight w:val="none"/>
        </w:rPr>
        <w:t>岁以下</w:t>
      </w:r>
      <w:r>
        <w:rPr>
          <w:rFonts w:hint="eastAsia"/>
          <w:bCs/>
          <w:color w:val="auto"/>
          <w:sz w:val="22"/>
          <w:szCs w:val="22"/>
          <w:highlight w:val="none"/>
        </w:rPr>
        <w:t>，男女</w:t>
      </w:r>
      <w:r>
        <w:rPr>
          <w:bCs/>
          <w:color w:val="auto"/>
          <w:sz w:val="22"/>
          <w:szCs w:val="22"/>
          <w:highlight w:val="none"/>
        </w:rPr>
        <w:t>比例不低于</w:t>
      </w:r>
      <w:r>
        <w:rPr>
          <w:rFonts w:hint="eastAsia"/>
          <w:bCs/>
          <w:color w:val="auto"/>
          <w:sz w:val="22"/>
          <w:szCs w:val="22"/>
          <w:highlight w:val="none"/>
        </w:rPr>
        <w:t>60</w:t>
      </w:r>
      <w:r>
        <w:rPr>
          <w:bCs/>
          <w:color w:val="auto"/>
          <w:sz w:val="22"/>
          <w:szCs w:val="22"/>
          <w:highlight w:val="none"/>
        </w:rPr>
        <w:t>%</w:t>
      </w:r>
      <w:r>
        <w:rPr>
          <w:rFonts w:hint="eastAsia"/>
          <w:bCs/>
          <w:color w:val="auto"/>
          <w:sz w:val="22"/>
          <w:szCs w:val="22"/>
          <w:highlight w:val="none"/>
        </w:rPr>
        <w:t>（男</w:t>
      </w:r>
      <w:r>
        <w:rPr>
          <w:bCs/>
          <w:color w:val="auto"/>
          <w:sz w:val="22"/>
          <w:szCs w:val="22"/>
          <w:highlight w:val="none"/>
        </w:rPr>
        <w:t>）：</w:t>
      </w:r>
      <w:r>
        <w:rPr>
          <w:rFonts w:hint="eastAsia"/>
          <w:bCs/>
          <w:color w:val="auto"/>
          <w:sz w:val="22"/>
          <w:szCs w:val="22"/>
          <w:highlight w:val="none"/>
        </w:rPr>
        <w:t>40</w:t>
      </w:r>
      <w:r>
        <w:rPr>
          <w:bCs/>
          <w:color w:val="auto"/>
          <w:sz w:val="22"/>
          <w:szCs w:val="22"/>
          <w:highlight w:val="none"/>
        </w:rPr>
        <w:t>%</w:t>
      </w:r>
      <w:r>
        <w:rPr>
          <w:rFonts w:hint="eastAsia"/>
          <w:bCs/>
          <w:color w:val="auto"/>
          <w:sz w:val="22"/>
          <w:szCs w:val="22"/>
          <w:highlight w:val="none"/>
        </w:rPr>
        <w:t>（女</w:t>
      </w:r>
      <w:r>
        <w:rPr>
          <w:bCs/>
          <w:color w:val="auto"/>
          <w:sz w:val="22"/>
          <w:szCs w:val="22"/>
          <w:highlight w:val="none"/>
        </w:rPr>
        <w:t>）</w:t>
      </w:r>
      <w:r>
        <w:rPr>
          <w:rFonts w:hint="eastAsia"/>
          <w:bCs/>
          <w:color w:val="auto"/>
          <w:sz w:val="22"/>
          <w:szCs w:val="22"/>
          <w:highlight w:val="none"/>
        </w:rPr>
        <w:t>，</w:t>
      </w:r>
      <w:r>
        <w:rPr>
          <w:bCs/>
          <w:color w:val="auto"/>
          <w:sz w:val="22"/>
          <w:szCs w:val="22"/>
          <w:highlight w:val="none"/>
        </w:rPr>
        <w:t>无不良嗜好及不良记录</w:t>
      </w:r>
      <w:r>
        <w:rPr>
          <w:rFonts w:hint="eastAsia"/>
          <w:bCs/>
          <w:color w:val="auto"/>
          <w:sz w:val="22"/>
          <w:szCs w:val="22"/>
          <w:highlight w:val="none"/>
        </w:rPr>
        <w:t>。</w:t>
      </w:r>
      <w:r>
        <w:rPr>
          <w:bCs/>
          <w:color w:val="auto"/>
          <w:sz w:val="22"/>
          <w:szCs w:val="22"/>
          <w:highlight w:val="none"/>
        </w:rPr>
        <w:t>如特殊岗位年龄和其他条件另有需求，均须无条件接受</w:t>
      </w:r>
      <w:r>
        <w:rPr>
          <w:rFonts w:hint="eastAsia"/>
          <w:bCs/>
          <w:color w:val="auto"/>
          <w:sz w:val="22"/>
          <w:szCs w:val="22"/>
          <w:highlight w:val="none"/>
        </w:rPr>
        <w:t>业主单位</w:t>
      </w:r>
      <w:r>
        <w:rPr>
          <w:bCs/>
          <w:color w:val="auto"/>
          <w:sz w:val="22"/>
          <w:szCs w:val="22"/>
          <w:highlight w:val="none"/>
        </w:rPr>
        <w:t>的要求。</w:t>
      </w:r>
    </w:p>
    <w:p>
      <w:pPr>
        <w:pStyle w:val="13"/>
        <w:numPr>
          <w:ilvl w:val="0"/>
          <w:numId w:val="0"/>
        </w:numPr>
        <w:snapToGrid w:val="0"/>
        <w:spacing w:beforeLines="0" w:afterLines="0" w:line="360" w:lineRule="auto"/>
        <w:rPr>
          <w:color w:val="auto"/>
          <w:sz w:val="22"/>
          <w:szCs w:val="22"/>
          <w:highlight w:val="none"/>
        </w:rPr>
      </w:pPr>
      <w:r>
        <w:rPr>
          <w:rFonts w:hint="eastAsia" w:ascii="Times New Roman" w:hAnsi="Times New Roman"/>
          <w:b/>
          <w:color w:val="auto"/>
          <w:sz w:val="22"/>
          <w:szCs w:val="22"/>
          <w:highlight w:val="none"/>
          <w:lang w:val="en-US" w:eastAsia="zh-CN"/>
        </w:rPr>
        <w:t xml:space="preserve">4.5  </w:t>
      </w:r>
      <w:r>
        <w:rPr>
          <w:rFonts w:hint="eastAsia" w:ascii="Times New Roman" w:hAnsi="Times New Roman"/>
          <w:b/>
          <w:color w:val="auto"/>
          <w:sz w:val="22"/>
          <w:szCs w:val="22"/>
          <w:highlight w:val="none"/>
        </w:rPr>
        <w:t>机械设备要求</w:t>
      </w:r>
    </w:p>
    <w:tbl>
      <w:tblPr>
        <w:tblStyle w:val="26"/>
        <w:tblW w:w="51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4477"/>
        <w:gridCol w:w="1251"/>
        <w:gridCol w:w="1275"/>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blHeader/>
          <w:jc w:val="center"/>
        </w:trPr>
        <w:tc>
          <w:tcPr>
            <w:tcW w:w="535" w:type="pct"/>
            <w:noWrap w:val="0"/>
            <w:vAlign w:val="center"/>
          </w:tcPr>
          <w:p>
            <w:pPr>
              <w:tabs>
                <w:tab w:val="center" w:pos="4153"/>
                <w:tab w:val="right" w:pos="8306"/>
              </w:tabs>
              <w:snapToGrid w:val="0"/>
              <w:jc w:val="center"/>
              <w:rPr>
                <w:rFonts w:cs="宋体"/>
                <w:b/>
                <w:bCs/>
                <w:snapToGrid w:val="0"/>
                <w:color w:val="auto"/>
                <w:sz w:val="22"/>
                <w:szCs w:val="22"/>
                <w:highlight w:val="none"/>
              </w:rPr>
            </w:pPr>
            <w:r>
              <w:rPr>
                <w:rFonts w:hint="eastAsia" w:cs="宋体"/>
                <w:b/>
                <w:bCs/>
                <w:snapToGrid w:val="0"/>
                <w:color w:val="auto"/>
                <w:sz w:val="22"/>
                <w:szCs w:val="22"/>
                <w:highlight w:val="none"/>
              </w:rPr>
              <w:t>序号</w:t>
            </w:r>
          </w:p>
        </w:tc>
        <w:tc>
          <w:tcPr>
            <w:tcW w:w="2234" w:type="pct"/>
            <w:noWrap w:val="0"/>
            <w:vAlign w:val="center"/>
          </w:tcPr>
          <w:p>
            <w:pPr>
              <w:tabs>
                <w:tab w:val="center" w:pos="4153"/>
                <w:tab w:val="right" w:pos="8306"/>
              </w:tabs>
              <w:snapToGrid w:val="0"/>
              <w:jc w:val="center"/>
              <w:rPr>
                <w:rFonts w:cs="宋体"/>
                <w:b/>
                <w:bCs/>
                <w:snapToGrid w:val="0"/>
                <w:color w:val="auto"/>
                <w:sz w:val="22"/>
                <w:szCs w:val="22"/>
                <w:highlight w:val="none"/>
              </w:rPr>
            </w:pPr>
            <w:r>
              <w:rPr>
                <w:rFonts w:hint="eastAsia" w:cs="宋体"/>
                <w:b/>
                <w:bCs/>
                <w:snapToGrid w:val="0"/>
                <w:color w:val="auto"/>
                <w:sz w:val="22"/>
                <w:szCs w:val="22"/>
                <w:highlight w:val="none"/>
              </w:rPr>
              <w:t>机器设备名称</w:t>
            </w:r>
          </w:p>
        </w:tc>
        <w:tc>
          <w:tcPr>
            <w:tcW w:w="624" w:type="pct"/>
            <w:noWrap w:val="0"/>
            <w:vAlign w:val="center"/>
          </w:tcPr>
          <w:p>
            <w:pPr>
              <w:tabs>
                <w:tab w:val="center" w:pos="4153"/>
                <w:tab w:val="right" w:pos="8306"/>
              </w:tabs>
              <w:snapToGrid w:val="0"/>
              <w:jc w:val="center"/>
              <w:rPr>
                <w:rFonts w:cs="宋体"/>
                <w:b/>
                <w:bCs/>
                <w:snapToGrid w:val="0"/>
                <w:color w:val="auto"/>
                <w:sz w:val="22"/>
                <w:szCs w:val="22"/>
                <w:highlight w:val="none"/>
              </w:rPr>
            </w:pPr>
            <w:r>
              <w:rPr>
                <w:rFonts w:hint="eastAsia" w:cs="宋体"/>
                <w:b/>
                <w:bCs/>
                <w:snapToGrid w:val="0"/>
                <w:color w:val="auto"/>
                <w:sz w:val="22"/>
                <w:szCs w:val="22"/>
                <w:highlight w:val="none"/>
              </w:rPr>
              <w:t>单位</w:t>
            </w:r>
          </w:p>
        </w:tc>
        <w:tc>
          <w:tcPr>
            <w:tcW w:w="636" w:type="pct"/>
            <w:noWrap w:val="0"/>
            <w:vAlign w:val="center"/>
          </w:tcPr>
          <w:p>
            <w:pPr>
              <w:tabs>
                <w:tab w:val="center" w:pos="4153"/>
                <w:tab w:val="right" w:pos="8306"/>
              </w:tabs>
              <w:snapToGrid w:val="0"/>
              <w:jc w:val="center"/>
              <w:rPr>
                <w:rFonts w:cs="宋体"/>
                <w:b/>
                <w:bCs/>
                <w:snapToGrid w:val="0"/>
                <w:color w:val="auto"/>
                <w:sz w:val="22"/>
                <w:szCs w:val="22"/>
                <w:highlight w:val="none"/>
              </w:rPr>
            </w:pPr>
            <w:r>
              <w:rPr>
                <w:rFonts w:hint="eastAsia" w:cs="宋体"/>
                <w:b/>
                <w:bCs/>
                <w:snapToGrid w:val="0"/>
                <w:color w:val="auto"/>
                <w:sz w:val="22"/>
                <w:szCs w:val="22"/>
                <w:highlight w:val="none"/>
              </w:rPr>
              <w:t>数量</w:t>
            </w:r>
          </w:p>
        </w:tc>
        <w:tc>
          <w:tcPr>
            <w:tcW w:w="969" w:type="pct"/>
            <w:noWrap w:val="0"/>
            <w:vAlign w:val="center"/>
          </w:tcPr>
          <w:p>
            <w:pPr>
              <w:tabs>
                <w:tab w:val="center" w:pos="4153"/>
                <w:tab w:val="right" w:pos="8306"/>
              </w:tabs>
              <w:snapToGrid w:val="0"/>
              <w:jc w:val="center"/>
              <w:rPr>
                <w:rFonts w:cs="宋体"/>
                <w:b/>
                <w:bCs/>
                <w:snapToGrid w:val="0"/>
                <w:color w:val="auto"/>
                <w:sz w:val="22"/>
                <w:szCs w:val="22"/>
                <w:highlight w:val="none"/>
              </w:rPr>
            </w:pPr>
            <w:r>
              <w:rPr>
                <w:rFonts w:hint="eastAsia" w:cs="宋体"/>
                <w:b/>
                <w:bCs/>
                <w:snapToGrid w:val="0"/>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1</w:t>
            </w:r>
          </w:p>
        </w:tc>
        <w:tc>
          <w:tcPr>
            <w:tcW w:w="2234" w:type="pct"/>
            <w:noWrap w:val="0"/>
            <w:vAlign w:val="center"/>
          </w:tcPr>
          <w:p>
            <w:pPr>
              <w:jc w:val="center"/>
              <w:rPr>
                <w:rFonts w:cs="宋体"/>
                <w:b/>
                <w:bCs/>
                <w:snapToGrid w:val="0"/>
                <w:color w:val="auto"/>
                <w:sz w:val="22"/>
                <w:szCs w:val="22"/>
                <w:highlight w:val="none"/>
              </w:rPr>
            </w:pPr>
            <w:r>
              <w:rPr>
                <w:rFonts w:hint="eastAsia"/>
                <w:color w:val="auto"/>
                <w:sz w:val="22"/>
                <w:szCs w:val="22"/>
                <w:highlight w:val="none"/>
              </w:rPr>
              <w:t>专业机</w:t>
            </w:r>
            <w:r>
              <w:rPr>
                <w:color w:val="auto"/>
                <w:sz w:val="22"/>
                <w:szCs w:val="22"/>
                <w:highlight w:val="none"/>
              </w:rPr>
              <w:t>扫车</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辆</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2</w:t>
            </w:r>
          </w:p>
        </w:tc>
        <w:tc>
          <w:tcPr>
            <w:tcW w:w="969" w:type="pct"/>
            <w:noWrap w:val="0"/>
            <w:vAlign w:val="center"/>
          </w:tcPr>
          <w:p>
            <w:pPr>
              <w:tabs>
                <w:tab w:val="center" w:pos="4153"/>
                <w:tab w:val="right" w:pos="8306"/>
              </w:tabs>
              <w:snapToGrid w:val="0"/>
              <w:jc w:val="center"/>
              <w:rPr>
                <w:rFonts w:cs="宋体"/>
                <w:b/>
                <w:bCs/>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2</w:t>
            </w:r>
          </w:p>
        </w:tc>
        <w:tc>
          <w:tcPr>
            <w:tcW w:w="2234" w:type="pct"/>
            <w:noWrap w:val="0"/>
            <w:vAlign w:val="center"/>
          </w:tcPr>
          <w:p>
            <w:pPr>
              <w:jc w:val="center"/>
              <w:rPr>
                <w:color w:val="auto"/>
                <w:sz w:val="22"/>
                <w:szCs w:val="22"/>
                <w:highlight w:val="none"/>
              </w:rPr>
            </w:pPr>
            <w:r>
              <w:rPr>
                <w:rFonts w:hint="eastAsia"/>
                <w:color w:val="auto"/>
                <w:sz w:val="22"/>
                <w:szCs w:val="22"/>
                <w:highlight w:val="none"/>
              </w:rPr>
              <w:t>专业洒水车</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辆</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1</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3</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冲洗养护车</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辆</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1</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4</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自卸车</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辆</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1</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5</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垃圾清运车</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辆</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1</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6</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不锈钢箱体式电动三轮车</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辆</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2</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7</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保洁员人力三轮车</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辆</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25</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8</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割灌机</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台</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5</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9</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绿篱机</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台</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3</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10</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草坪机</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台</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3</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11</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草坪吹风机</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台</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3</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12</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治安巡逻车</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辆</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1</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13</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统一特保标识电瓶车</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辆</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15</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不得使用城管执法专用标志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14</w:t>
            </w:r>
          </w:p>
        </w:tc>
        <w:tc>
          <w:tcPr>
            <w:tcW w:w="2234" w:type="pct"/>
            <w:noWrap w:val="0"/>
            <w:vAlign w:val="center"/>
          </w:tcPr>
          <w:p>
            <w:pPr>
              <w:jc w:val="center"/>
              <w:rPr>
                <w:rFonts w:cs="宋体"/>
                <w:color w:val="auto"/>
                <w:sz w:val="22"/>
                <w:szCs w:val="22"/>
                <w:highlight w:val="none"/>
              </w:rPr>
            </w:pPr>
            <w:r>
              <w:rPr>
                <w:rFonts w:hint="eastAsia"/>
                <w:color w:val="auto"/>
                <w:sz w:val="22"/>
                <w:szCs w:val="22"/>
                <w:highlight w:val="none"/>
              </w:rPr>
              <w:t>电动排水泵</w:t>
            </w:r>
          </w:p>
        </w:tc>
        <w:tc>
          <w:tcPr>
            <w:tcW w:w="624" w:type="pct"/>
            <w:noWrap w:val="0"/>
            <w:vAlign w:val="center"/>
          </w:tcPr>
          <w:p>
            <w:pPr>
              <w:jc w:val="center"/>
              <w:rPr>
                <w:rFonts w:cs="宋体"/>
                <w:color w:val="auto"/>
                <w:sz w:val="22"/>
                <w:szCs w:val="22"/>
                <w:highlight w:val="none"/>
              </w:rPr>
            </w:pPr>
            <w:r>
              <w:rPr>
                <w:rFonts w:hint="eastAsia"/>
                <w:color w:val="auto"/>
                <w:sz w:val="22"/>
                <w:szCs w:val="22"/>
                <w:highlight w:val="none"/>
              </w:rPr>
              <w:t>台</w:t>
            </w:r>
          </w:p>
        </w:tc>
        <w:tc>
          <w:tcPr>
            <w:tcW w:w="636" w:type="pct"/>
            <w:noWrap w:val="0"/>
            <w:vAlign w:val="center"/>
          </w:tcPr>
          <w:p>
            <w:pPr>
              <w:jc w:val="center"/>
              <w:rPr>
                <w:rFonts w:cs="宋体"/>
                <w:color w:val="auto"/>
                <w:sz w:val="22"/>
                <w:szCs w:val="22"/>
                <w:highlight w:val="none"/>
              </w:rPr>
            </w:pPr>
            <w:r>
              <w:rPr>
                <w:rFonts w:hint="eastAsia"/>
                <w:color w:val="auto"/>
                <w:sz w:val="22"/>
                <w:szCs w:val="22"/>
                <w:highlight w:val="none"/>
              </w:rPr>
              <w:t>2</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15</w:t>
            </w:r>
          </w:p>
        </w:tc>
        <w:tc>
          <w:tcPr>
            <w:tcW w:w="2234" w:type="pct"/>
            <w:noWrap w:val="0"/>
            <w:vAlign w:val="center"/>
          </w:tcPr>
          <w:p>
            <w:pPr>
              <w:jc w:val="center"/>
              <w:rPr>
                <w:color w:val="auto"/>
                <w:sz w:val="22"/>
                <w:szCs w:val="22"/>
                <w:highlight w:val="none"/>
              </w:rPr>
            </w:pPr>
            <w:r>
              <w:rPr>
                <w:rFonts w:hint="eastAsia"/>
                <w:color w:val="auto"/>
                <w:sz w:val="22"/>
                <w:szCs w:val="22"/>
                <w:highlight w:val="none"/>
              </w:rPr>
              <w:t>统一执法记录仪</w:t>
            </w:r>
          </w:p>
        </w:tc>
        <w:tc>
          <w:tcPr>
            <w:tcW w:w="624" w:type="pct"/>
            <w:noWrap w:val="0"/>
            <w:vAlign w:val="center"/>
          </w:tcPr>
          <w:p>
            <w:pPr>
              <w:jc w:val="center"/>
              <w:rPr>
                <w:color w:val="auto"/>
                <w:sz w:val="22"/>
                <w:szCs w:val="22"/>
                <w:highlight w:val="none"/>
              </w:rPr>
            </w:pPr>
            <w:r>
              <w:rPr>
                <w:rFonts w:hint="eastAsia"/>
                <w:color w:val="auto"/>
                <w:sz w:val="22"/>
                <w:szCs w:val="22"/>
                <w:highlight w:val="none"/>
              </w:rPr>
              <w:t>台</w:t>
            </w:r>
          </w:p>
        </w:tc>
        <w:tc>
          <w:tcPr>
            <w:tcW w:w="636" w:type="pct"/>
            <w:noWrap w:val="0"/>
            <w:vAlign w:val="center"/>
          </w:tcPr>
          <w:p>
            <w:pPr>
              <w:jc w:val="center"/>
              <w:rPr>
                <w:color w:val="auto"/>
                <w:sz w:val="22"/>
                <w:szCs w:val="22"/>
                <w:highlight w:val="none"/>
              </w:rPr>
            </w:pPr>
            <w:r>
              <w:rPr>
                <w:rFonts w:hint="eastAsia"/>
                <w:color w:val="auto"/>
                <w:sz w:val="22"/>
                <w:szCs w:val="22"/>
                <w:highlight w:val="none"/>
              </w:rPr>
              <w:t>12</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535"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16</w:t>
            </w:r>
          </w:p>
        </w:tc>
        <w:tc>
          <w:tcPr>
            <w:tcW w:w="2234" w:type="pct"/>
            <w:noWrap w:val="0"/>
            <w:vAlign w:val="center"/>
          </w:tcPr>
          <w:p>
            <w:pPr>
              <w:jc w:val="center"/>
              <w:rPr>
                <w:color w:val="auto"/>
                <w:sz w:val="22"/>
                <w:szCs w:val="22"/>
                <w:highlight w:val="none"/>
              </w:rPr>
            </w:pPr>
            <w:r>
              <w:rPr>
                <w:rFonts w:hint="eastAsia"/>
                <w:color w:val="auto"/>
                <w:sz w:val="22"/>
                <w:szCs w:val="22"/>
                <w:highlight w:val="none"/>
              </w:rPr>
              <w:t>下水道疏通器</w:t>
            </w:r>
          </w:p>
        </w:tc>
        <w:tc>
          <w:tcPr>
            <w:tcW w:w="624" w:type="pct"/>
            <w:noWrap w:val="0"/>
            <w:vAlign w:val="center"/>
          </w:tcPr>
          <w:p>
            <w:pPr>
              <w:jc w:val="center"/>
              <w:rPr>
                <w:color w:val="auto"/>
                <w:sz w:val="22"/>
                <w:szCs w:val="22"/>
                <w:highlight w:val="none"/>
              </w:rPr>
            </w:pPr>
            <w:r>
              <w:rPr>
                <w:rFonts w:hint="eastAsia"/>
                <w:color w:val="auto"/>
                <w:sz w:val="22"/>
                <w:szCs w:val="22"/>
                <w:highlight w:val="none"/>
              </w:rPr>
              <w:t>套</w:t>
            </w:r>
          </w:p>
        </w:tc>
        <w:tc>
          <w:tcPr>
            <w:tcW w:w="636" w:type="pct"/>
            <w:noWrap w:val="0"/>
            <w:vAlign w:val="center"/>
          </w:tcPr>
          <w:p>
            <w:pPr>
              <w:tabs>
                <w:tab w:val="center" w:pos="4153"/>
                <w:tab w:val="right" w:pos="8306"/>
              </w:tabs>
              <w:snapToGrid w:val="0"/>
              <w:jc w:val="center"/>
              <w:rPr>
                <w:rFonts w:cs="宋体"/>
                <w:snapToGrid w:val="0"/>
                <w:color w:val="auto"/>
                <w:sz w:val="22"/>
                <w:szCs w:val="22"/>
                <w:highlight w:val="none"/>
              </w:rPr>
            </w:pPr>
            <w:r>
              <w:rPr>
                <w:rFonts w:hint="eastAsia" w:cs="宋体"/>
                <w:snapToGrid w:val="0"/>
                <w:color w:val="auto"/>
                <w:sz w:val="22"/>
                <w:szCs w:val="22"/>
                <w:highlight w:val="none"/>
              </w:rPr>
              <w:t>1</w:t>
            </w:r>
          </w:p>
        </w:tc>
        <w:tc>
          <w:tcPr>
            <w:tcW w:w="969" w:type="pct"/>
            <w:noWrap w:val="0"/>
            <w:vAlign w:val="center"/>
          </w:tcPr>
          <w:p>
            <w:pPr>
              <w:tabs>
                <w:tab w:val="center" w:pos="4153"/>
                <w:tab w:val="right" w:pos="8306"/>
              </w:tabs>
              <w:snapToGrid w:val="0"/>
              <w:jc w:val="center"/>
              <w:rPr>
                <w:rFonts w:cs="宋体"/>
                <w:snapToGrid w:val="0"/>
                <w:color w:val="auto"/>
                <w:sz w:val="22"/>
                <w:szCs w:val="22"/>
                <w:highlight w:val="none"/>
              </w:rPr>
            </w:pPr>
          </w:p>
        </w:tc>
      </w:tr>
    </w:tbl>
    <w:p>
      <w:pPr>
        <w:spacing w:line="440" w:lineRule="exact"/>
        <w:ind w:firstLine="442" w:firstLineChars="200"/>
        <w:rPr>
          <w:rFonts w:cs="Arial"/>
          <w:b/>
          <w:color w:val="auto"/>
          <w:sz w:val="22"/>
          <w:szCs w:val="22"/>
          <w:highlight w:val="none"/>
        </w:rPr>
      </w:pPr>
      <w:r>
        <w:rPr>
          <w:rFonts w:hint="eastAsia"/>
          <w:b/>
          <w:color w:val="auto"/>
          <w:sz w:val="22"/>
          <w:szCs w:val="22"/>
          <w:highlight w:val="none"/>
        </w:rPr>
        <w:t>注：</w:t>
      </w:r>
      <w:r>
        <w:rPr>
          <w:rFonts w:hint="eastAsia" w:cs="Arial"/>
          <w:b/>
          <w:color w:val="auto"/>
          <w:sz w:val="22"/>
          <w:szCs w:val="22"/>
          <w:highlight w:val="none"/>
        </w:rPr>
        <w:t>投标人投标时必须提供详细的设备清单（指中标单位所采用的机械设备，包括但不限于机械设备要求表中所列的机械设备），清单至少包括设备名称、规格型号、数量、单价、购买时间、使用年限等项目。投标人针对本项目已购置或租赁的机械设备，购置发票复印件或租赁协议</w:t>
      </w:r>
      <w:r>
        <w:rPr>
          <w:rFonts w:hint="eastAsia" w:cs="Arial"/>
          <w:b/>
          <w:color w:val="auto"/>
          <w:sz w:val="22"/>
          <w:szCs w:val="22"/>
          <w:highlight w:val="none"/>
          <w:lang w:val="en-US" w:eastAsia="zh-CN"/>
        </w:rPr>
        <w:t>复印</w:t>
      </w:r>
      <w:r>
        <w:rPr>
          <w:rFonts w:hint="eastAsia" w:cs="Arial"/>
          <w:b/>
          <w:color w:val="auto"/>
          <w:sz w:val="22"/>
          <w:szCs w:val="22"/>
          <w:highlight w:val="none"/>
        </w:rPr>
        <w:t>件，须编入技术商务文件中；投标人目前尚未购置或租赁的机械设备，须承诺一旦中标，在合同签订前完成购置或租赁，并提供购置发票原件或租赁协议</w:t>
      </w:r>
      <w:r>
        <w:rPr>
          <w:rFonts w:hint="eastAsia" w:cs="Arial"/>
          <w:b/>
          <w:color w:val="auto"/>
          <w:sz w:val="22"/>
          <w:szCs w:val="22"/>
          <w:highlight w:val="none"/>
          <w:lang w:val="en-US" w:eastAsia="zh-CN"/>
        </w:rPr>
        <w:t>复印</w:t>
      </w:r>
      <w:r>
        <w:rPr>
          <w:rFonts w:hint="eastAsia" w:cs="Arial"/>
          <w:b/>
          <w:color w:val="auto"/>
          <w:sz w:val="22"/>
          <w:szCs w:val="22"/>
          <w:highlight w:val="none"/>
        </w:rPr>
        <w:t>件，否则中标无效。</w:t>
      </w:r>
    </w:p>
    <w:p>
      <w:pPr>
        <w:numPr>
          <w:ilvl w:val="0"/>
          <w:numId w:val="6"/>
        </w:numPr>
        <w:spacing w:line="440" w:lineRule="exact"/>
        <w:ind w:firstLine="422" w:firstLineChars="200"/>
        <w:rPr>
          <w:rFonts w:hint="default" w:eastAsia="宋体"/>
          <w:b/>
          <w:color w:val="auto"/>
          <w:sz w:val="22"/>
          <w:szCs w:val="22"/>
          <w:highlight w:val="none"/>
          <w:lang w:val="en-US" w:eastAsia="zh-CN"/>
        </w:rPr>
      </w:pPr>
      <w:r>
        <w:rPr>
          <w:rFonts w:hint="eastAsia"/>
          <w:b/>
          <w:color w:val="auto"/>
          <w:highlight w:val="none"/>
        </w:rPr>
        <w:br w:type="page"/>
      </w:r>
      <w:r>
        <w:rPr>
          <w:rFonts w:hint="eastAsia"/>
          <w:b/>
          <w:color w:val="auto"/>
          <w:sz w:val="22"/>
          <w:szCs w:val="22"/>
          <w:highlight w:val="none"/>
          <w:lang w:val="en-US" w:eastAsia="zh-CN"/>
        </w:rPr>
        <w:t>招标要求</w:t>
      </w:r>
    </w:p>
    <w:p>
      <w:pPr>
        <w:spacing w:line="440" w:lineRule="exact"/>
        <w:ind w:firstLine="442" w:firstLineChars="200"/>
        <w:rPr>
          <w:b/>
          <w:color w:val="auto"/>
          <w:sz w:val="22"/>
          <w:szCs w:val="22"/>
          <w:highlight w:val="none"/>
        </w:rPr>
      </w:pPr>
      <w:r>
        <w:rPr>
          <w:rFonts w:hint="eastAsia"/>
          <w:b/>
          <w:color w:val="auto"/>
          <w:sz w:val="22"/>
          <w:szCs w:val="22"/>
          <w:highlight w:val="none"/>
          <w:lang w:val="en-US" w:eastAsia="zh-CN"/>
        </w:rPr>
        <w:t>一</w:t>
      </w:r>
      <w:r>
        <w:rPr>
          <w:rFonts w:hint="eastAsia"/>
          <w:b/>
          <w:color w:val="auto"/>
          <w:sz w:val="22"/>
          <w:szCs w:val="22"/>
          <w:highlight w:val="none"/>
        </w:rPr>
        <w:t>、服务标准</w:t>
      </w:r>
    </w:p>
    <w:p>
      <w:pPr>
        <w:spacing w:line="440" w:lineRule="exact"/>
        <w:ind w:firstLine="442" w:firstLineChars="200"/>
        <w:rPr>
          <w:b/>
          <w:color w:val="auto"/>
          <w:sz w:val="22"/>
          <w:szCs w:val="22"/>
          <w:highlight w:val="none"/>
        </w:rPr>
      </w:pPr>
      <w:r>
        <w:rPr>
          <w:rFonts w:hint="eastAsia"/>
          <w:b/>
          <w:color w:val="auto"/>
          <w:sz w:val="22"/>
          <w:szCs w:val="22"/>
          <w:highlight w:val="none"/>
        </w:rPr>
        <w:t>（1）、道路保洁作业标准</w:t>
      </w:r>
    </w:p>
    <w:p>
      <w:pPr>
        <w:spacing w:line="440" w:lineRule="exact"/>
        <w:ind w:firstLine="440" w:firstLineChars="200"/>
        <w:rPr>
          <w:color w:val="auto"/>
          <w:sz w:val="22"/>
          <w:szCs w:val="22"/>
          <w:highlight w:val="none"/>
        </w:rPr>
      </w:pPr>
      <w:r>
        <w:rPr>
          <w:rFonts w:hint="eastAsia"/>
          <w:color w:val="auto"/>
          <w:sz w:val="22"/>
          <w:szCs w:val="22"/>
          <w:highlight w:val="none"/>
        </w:rPr>
        <w:t>1、中标人应承诺按采购人制定的环卫保洁作业考核标准提供优质服务，垃圾收集后按采购人要求倾倒，并进行垃圾清运服务。保洁人员清扫道路时着统一安全工作服，按规定的工作时间及操作程序作业，不得擅自离开工作地界。</w:t>
      </w:r>
    </w:p>
    <w:p>
      <w:pPr>
        <w:spacing w:line="440" w:lineRule="exact"/>
        <w:ind w:firstLine="440" w:firstLineChars="200"/>
        <w:rPr>
          <w:color w:val="auto"/>
          <w:sz w:val="22"/>
          <w:szCs w:val="22"/>
          <w:highlight w:val="none"/>
        </w:rPr>
      </w:pPr>
      <w:r>
        <w:rPr>
          <w:rFonts w:hint="eastAsia"/>
          <w:color w:val="auto"/>
          <w:sz w:val="22"/>
          <w:szCs w:val="22"/>
          <w:highlight w:val="none"/>
        </w:rPr>
        <w:t>中标人必须严格执行“定人、定岗、定时、定质量”的四定方案，严格按照申报的道路人员配备情况，做到保洁时间段每个地界都有人员在岗，并将人员配备情况上报采购人。</w:t>
      </w:r>
    </w:p>
    <w:p>
      <w:pPr>
        <w:spacing w:line="440" w:lineRule="exact"/>
        <w:ind w:firstLine="440" w:firstLineChars="200"/>
        <w:rPr>
          <w:color w:val="auto"/>
          <w:sz w:val="22"/>
          <w:szCs w:val="22"/>
          <w:highlight w:val="none"/>
        </w:rPr>
      </w:pPr>
      <w:r>
        <w:rPr>
          <w:rFonts w:hint="eastAsia"/>
          <w:color w:val="auto"/>
          <w:sz w:val="22"/>
          <w:szCs w:val="22"/>
          <w:highlight w:val="none"/>
        </w:rPr>
        <w:t>2、道路要求滚动式保洁。要求每2小时清扫1次。人行道、车行道、绿化带、树穴、台阶等严格按照道路等级情况分别实行相对应的时间长度进行动态保洁。</w:t>
      </w:r>
    </w:p>
    <w:p>
      <w:pPr>
        <w:spacing w:line="440" w:lineRule="exact"/>
        <w:ind w:firstLine="440" w:firstLineChars="200"/>
        <w:rPr>
          <w:color w:val="auto"/>
          <w:sz w:val="22"/>
          <w:szCs w:val="22"/>
          <w:highlight w:val="none"/>
        </w:rPr>
      </w:pPr>
      <w:r>
        <w:rPr>
          <w:rFonts w:hint="eastAsia"/>
          <w:color w:val="auto"/>
          <w:sz w:val="22"/>
          <w:szCs w:val="22"/>
          <w:highlight w:val="none"/>
        </w:rPr>
        <w:t>3、保洁要求路面无零星垃圾、无积泥，垃圾停留时间不超过30分钟。侧石旁无污水，雨水井口无堵塞，作业垃圾畚扫干净。清扫成堆垃圾不准超过三堆，无漏畚，清扫时要绕过雨水井口，清扫成堆的垃圾不得就地焚烧，如有发现加倍处罚。</w:t>
      </w:r>
    </w:p>
    <w:p>
      <w:pPr>
        <w:spacing w:line="440" w:lineRule="exact"/>
        <w:ind w:firstLine="440" w:firstLineChars="200"/>
        <w:rPr>
          <w:color w:val="auto"/>
          <w:sz w:val="22"/>
          <w:szCs w:val="22"/>
          <w:highlight w:val="none"/>
        </w:rPr>
      </w:pPr>
      <w:r>
        <w:rPr>
          <w:rFonts w:hint="eastAsia"/>
          <w:color w:val="auto"/>
          <w:sz w:val="22"/>
          <w:szCs w:val="22"/>
          <w:highlight w:val="none"/>
        </w:rPr>
        <w:t>4、保洁范围内的台阶、树穴、绿化带保持洁净、垃圾桶、亭等周边保持干净、隔离栏下无积泥、积灰。绿化、行道树整齐有序，无明显病虫害。绿化带内无明显杂物，修剪整齐到位，行道树保持树型良好，修剪整枝后杂物及时清理不焚烧。</w:t>
      </w:r>
    </w:p>
    <w:p>
      <w:pPr>
        <w:spacing w:line="440" w:lineRule="exact"/>
        <w:ind w:firstLine="440" w:firstLineChars="200"/>
        <w:rPr>
          <w:color w:val="auto"/>
          <w:sz w:val="22"/>
          <w:szCs w:val="22"/>
          <w:highlight w:val="none"/>
        </w:rPr>
      </w:pPr>
      <w:r>
        <w:rPr>
          <w:rFonts w:hint="eastAsia"/>
          <w:color w:val="auto"/>
          <w:sz w:val="22"/>
          <w:szCs w:val="22"/>
          <w:highlight w:val="none"/>
        </w:rPr>
        <w:t>5、做好边界保洁工作，与企业、商铺等连接处做好对接工作，无责任单位落实的区域均由中标人保洁，目测五米内无卫生死角。</w:t>
      </w:r>
    </w:p>
    <w:p>
      <w:pPr>
        <w:spacing w:line="440" w:lineRule="exact"/>
        <w:ind w:firstLine="440" w:firstLineChars="200"/>
        <w:rPr>
          <w:color w:val="auto"/>
          <w:sz w:val="22"/>
          <w:szCs w:val="22"/>
          <w:highlight w:val="none"/>
        </w:rPr>
      </w:pPr>
      <w:r>
        <w:rPr>
          <w:rFonts w:hint="eastAsia"/>
          <w:color w:val="auto"/>
          <w:sz w:val="22"/>
          <w:szCs w:val="22"/>
          <w:highlight w:val="none"/>
        </w:rPr>
        <w:t>6、窨井、下水道疏通：雨、污水管疏通取泥合格率不低于85%。窨井沟眼净、井框四周干净，下水道无堵塞、窨进无溢水现象，检查雨污水积泥不得超过5—8cm，雨、污水井盖无缺损，如有缺损中标人应及时上报并更换井盖，由此发生的费用由中标人承担。</w:t>
      </w:r>
    </w:p>
    <w:p>
      <w:pPr>
        <w:spacing w:line="440" w:lineRule="exact"/>
        <w:ind w:firstLine="440" w:firstLineChars="200"/>
        <w:rPr>
          <w:color w:val="auto"/>
          <w:sz w:val="22"/>
          <w:szCs w:val="22"/>
          <w:highlight w:val="none"/>
        </w:rPr>
      </w:pPr>
      <w:r>
        <w:rPr>
          <w:rFonts w:hint="eastAsia"/>
          <w:color w:val="auto"/>
          <w:sz w:val="22"/>
          <w:szCs w:val="22"/>
          <w:highlight w:val="none"/>
        </w:rPr>
        <w:t>7、道路人行道喇叭口和单位道口扫进二米，不得擅自减少或漏扫保洁地界。</w:t>
      </w:r>
    </w:p>
    <w:p>
      <w:pPr>
        <w:spacing w:line="440" w:lineRule="exact"/>
        <w:ind w:firstLine="440" w:firstLineChars="200"/>
        <w:rPr>
          <w:color w:val="auto"/>
          <w:sz w:val="22"/>
          <w:szCs w:val="22"/>
          <w:highlight w:val="none"/>
        </w:rPr>
      </w:pPr>
      <w:r>
        <w:rPr>
          <w:rFonts w:hint="eastAsia"/>
          <w:color w:val="auto"/>
          <w:sz w:val="22"/>
          <w:szCs w:val="22"/>
          <w:highlight w:val="none"/>
        </w:rPr>
        <w:t>8、保洁员文明作业，掌握气候特点，顺风扫时注意扬尘，不影响过往行人，遇到雨天积水清扫时，尽量注意不使泥浆飞溅过往行人。并且保洁时保洁员距保洁车不得超过50米，不乱倒垃圾。</w:t>
      </w:r>
    </w:p>
    <w:p>
      <w:pPr>
        <w:spacing w:line="440" w:lineRule="exact"/>
        <w:ind w:firstLine="440" w:firstLineChars="200"/>
        <w:rPr>
          <w:color w:val="auto"/>
          <w:sz w:val="22"/>
          <w:szCs w:val="22"/>
          <w:highlight w:val="none"/>
        </w:rPr>
      </w:pPr>
      <w:r>
        <w:rPr>
          <w:rFonts w:hint="eastAsia"/>
          <w:color w:val="auto"/>
          <w:sz w:val="22"/>
          <w:szCs w:val="22"/>
          <w:highlight w:val="none"/>
        </w:rPr>
        <w:t>9、行道树因季节原因产生落叶时期应酌情增加巡回次数，或增加保洁人员。</w:t>
      </w:r>
    </w:p>
    <w:p>
      <w:pPr>
        <w:spacing w:line="440" w:lineRule="exact"/>
        <w:ind w:firstLine="440" w:firstLineChars="200"/>
        <w:rPr>
          <w:color w:val="auto"/>
          <w:sz w:val="22"/>
          <w:szCs w:val="22"/>
          <w:highlight w:val="none"/>
        </w:rPr>
      </w:pPr>
      <w:r>
        <w:rPr>
          <w:rFonts w:hint="eastAsia"/>
          <w:color w:val="auto"/>
          <w:sz w:val="22"/>
          <w:szCs w:val="22"/>
          <w:highlight w:val="none"/>
        </w:rPr>
        <w:t>10、遇到灾害性气候时，应及时启动道路清扫应急预案。</w:t>
      </w:r>
    </w:p>
    <w:p>
      <w:pPr>
        <w:spacing w:line="440" w:lineRule="exact"/>
        <w:ind w:firstLine="440" w:firstLineChars="200"/>
        <w:rPr>
          <w:color w:val="auto"/>
          <w:sz w:val="22"/>
          <w:szCs w:val="22"/>
          <w:highlight w:val="none"/>
        </w:rPr>
      </w:pPr>
      <w:r>
        <w:rPr>
          <w:color w:val="auto"/>
          <w:sz w:val="22"/>
          <w:szCs w:val="22"/>
          <w:highlight w:val="none"/>
        </w:rPr>
        <w:t>11</w:t>
      </w:r>
      <w:r>
        <w:rPr>
          <w:rFonts w:hint="eastAsia"/>
          <w:color w:val="auto"/>
          <w:sz w:val="22"/>
          <w:szCs w:val="22"/>
          <w:highlight w:val="none"/>
        </w:rPr>
        <w:t>、保洁车车身</w:t>
      </w:r>
      <w:r>
        <w:rPr>
          <w:color w:val="auto"/>
          <w:sz w:val="22"/>
          <w:szCs w:val="22"/>
          <w:highlight w:val="none"/>
        </w:rPr>
        <w:t>上须有明显的标识，</w:t>
      </w:r>
      <w:r>
        <w:rPr>
          <w:rFonts w:hint="eastAsia"/>
          <w:color w:val="auto"/>
          <w:sz w:val="22"/>
          <w:szCs w:val="22"/>
          <w:highlight w:val="none"/>
        </w:rPr>
        <w:t>作业时保洁车应按规范停放，以不影响公共交通行为原则，保洁车每星期清洗一次，保持车内外洁净，行驶途中扫帚畚斗放置妥当，</w:t>
      </w:r>
      <w:r>
        <w:rPr>
          <w:color w:val="auto"/>
          <w:sz w:val="22"/>
          <w:szCs w:val="22"/>
          <w:highlight w:val="none"/>
        </w:rPr>
        <w:t>作业过程中不得出现滴、漏、洒</w:t>
      </w:r>
      <w:r>
        <w:rPr>
          <w:rFonts w:hint="eastAsia"/>
          <w:color w:val="auto"/>
          <w:sz w:val="22"/>
          <w:szCs w:val="22"/>
          <w:highlight w:val="none"/>
        </w:rPr>
        <w:t>等</w:t>
      </w:r>
      <w:r>
        <w:rPr>
          <w:color w:val="auto"/>
          <w:sz w:val="22"/>
          <w:szCs w:val="22"/>
          <w:highlight w:val="none"/>
        </w:rPr>
        <w:t>现象</w:t>
      </w:r>
      <w:r>
        <w:rPr>
          <w:rFonts w:hint="eastAsia"/>
          <w:color w:val="auto"/>
          <w:sz w:val="22"/>
          <w:szCs w:val="22"/>
          <w:highlight w:val="none"/>
        </w:rPr>
        <w:t>。</w:t>
      </w:r>
    </w:p>
    <w:p>
      <w:pPr>
        <w:spacing w:line="440" w:lineRule="exact"/>
        <w:ind w:firstLine="440" w:firstLineChars="200"/>
        <w:rPr>
          <w:color w:val="auto"/>
          <w:sz w:val="22"/>
          <w:szCs w:val="22"/>
          <w:highlight w:val="none"/>
        </w:rPr>
      </w:pPr>
      <w:r>
        <w:rPr>
          <w:color w:val="auto"/>
          <w:sz w:val="22"/>
          <w:szCs w:val="22"/>
          <w:highlight w:val="none"/>
        </w:rPr>
        <w:t>12</w:t>
      </w:r>
      <w:r>
        <w:rPr>
          <w:rFonts w:hint="eastAsia"/>
          <w:color w:val="auto"/>
          <w:sz w:val="22"/>
          <w:szCs w:val="22"/>
          <w:highlight w:val="none"/>
        </w:rPr>
        <w:t>、及时清理保洁范围内（包括保洁路面两侧立面“三乱”）的所有牛皮癣、乱涂写、乱张贴等，并做到涂抹规范整洁。</w:t>
      </w:r>
    </w:p>
    <w:p>
      <w:pPr>
        <w:spacing w:line="440" w:lineRule="exact"/>
        <w:ind w:firstLine="440" w:firstLineChars="200"/>
        <w:rPr>
          <w:color w:val="auto"/>
          <w:sz w:val="22"/>
          <w:szCs w:val="22"/>
          <w:highlight w:val="none"/>
        </w:rPr>
      </w:pPr>
      <w:r>
        <w:rPr>
          <w:rFonts w:hint="eastAsia"/>
          <w:color w:val="auto"/>
          <w:sz w:val="22"/>
          <w:szCs w:val="22"/>
          <w:highlight w:val="none"/>
        </w:rPr>
        <w:t>13、加强巡查，防止在本项目范围内发生各种偷倒垃圾的行为。偷倒行为一经发现，中标单位应在当天清运完毕。</w:t>
      </w:r>
    </w:p>
    <w:p>
      <w:pPr>
        <w:spacing w:line="440" w:lineRule="exact"/>
        <w:ind w:firstLine="440" w:firstLineChars="200"/>
        <w:rPr>
          <w:color w:val="auto"/>
          <w:sz w:val="22"/>
          <w:szCs w:val="22"/>
          <w:highlight w:val="none"/>
        </w:rPr>
      </w:pPr>
      <w:r>
        <w:rPr>
          <w:color w:val="auto"/>
          <w:sz w:val="22"/>
          <w:szCs w:val="22"/>
          <w:highlight w:val="none"/>
        </w:rPr>
        <w:t>14</w:t>
      </w:r>
      <w:r>
        <w:rPr>
          <w:rFonts w:hint="eastAsia"/>
          <w:color w:val="auto"/>
          <w:sz w:val="22"/>
          <w:szCs w:val="22"/>
          <w:highlight w:val="none"/>
        </w:rPr>
        <w:t>、道路人工作业时间及机扫、清洗次数如下：</w:t>
      </w:r>
    </w:p>
    <w:p>
      <w:pPr>
        <w:spacing w:line="440" w:lineRule="exact"/>
        <w:ind w:firstLine="440" w:firstLineChars="200"/>
        <w:rPr>
          <w:color w:val="auto"/>
          <w:sz w:val="22"/>
          <w:szCs w:val="22"/>
          <w:highlight w:val="none"/>
        </w:rPr>
      </w:pPr>
      <w:r>
        <w:rPr>
          <w:rFonts w:hint="eastAsia"/>
          <w:color w:val="auto"/>
          <w:sz w:val="22"/>
          <w:szCs w:val="22"/>
          <w:highlight w:val="none"/>
        </w:rPr>
        <w:t>高标准道路清扫保洁时间≥18小时</w:t>
      </w:r>
    </w:p>
    <w:p>
      <w:pPr>
        <w:spacing w:line="440" w:lineRule="exact"/>
        <w:ind w:firstLine="440" w:firstLineChars="200"/>
        <w:rPr>
          <w:color w:val="auto"/>
          <w:sz w:val="22"/>
          <w:szCs w:val="22"/>
          <w:highlight w:val="none"/>
        </w:rPr>
      </w:pPr>
      <w:r>
        <w:rPr>
          <w:rFonts w:hint="eastAsia"/>
          <w:color w:val="auto"/>
          <w:sz w:val="22"/>
          <w:szCs w:val="22"/>
          <w:highlight w:val="none"/>
        </w:rPr>
        <w:t>标准道路清扫保洁时间≥</w:t>
      </w:r>
      <w:r>
        <w:rPr>
          <w:color w:val="auto"/>
          <w:sz w:val="22"/>
          <w:szCs w:val="22"/>
          <w:highlight w:val="none"/>
        </w:rPr>
        <w:t>16</w:t>
      </w:r>
      <w:r>
        <w:rPr>
          <w:rFonts w:hint="eastAsia"/>
          <w:color w:val="auto"/>
          <w:sz w:val="22"/>
          <w:szCs w:val="22"/>
          <w:highlight w:val="none"/>
        </w:rPr>
        <w:t>小时</w:t>
      </w:r>
    </w:p>
    <w:p>
      <w:pPr>
        <w:spacing w:line="440" w:lineRule="exact"/>
        <w:ind w:firstLine="440" w:firstLineChars="200"/>
        <w:rPr>
          <w:color w:val="auto"/>
          <w:sz w:val="22"/>
          <w:szCs w:val="22"/>
          <w:highlight w:val="none"/>
        </w:rPr>
      </w:pPr>
      <w:r>
        <w:rPr>
          <w:rFonts w:hint="eastAsia"/>
          <w:color w:val="auto"/>
          <w:sz w:val="22"/>
          <w:szCs w:val="22"/>
          <w:highlight w:val="none"/>
        </w:rPr>
        <w:t>高标准道路冲洗频次≥3 次/日</w:t>
      </w:r>
    </w:p>
    <w:p>
      <w:pPr>
        <w:spacing w:line="440" w:lineRule="exact"/>
        <w:ind w:firstLine="440" w:firstLineChars="200"/>
        <w:rPr>
          <w:color w:val="auto"/>
          <w:sz w:val="22"/>
          <w:szCs w:val="22"/>
          <w:highlight w:val="none"/>
        </w:rPr>
      </w:pPr>
      <w:r>
        <w:rPr>
          <w:rFonts w:hint="eastAsia"/>
          <w:color w:val="auto"/>
          <w:sz w:val="22"/>
          <w:szCs w:val="22"/>
          <w:highlight w:val="none"/>
        </w:rPr>
        <w:t>标准道路冲洗频次≥</w:t>
      </w:r>
      <w:r>
        <w:rPr>
          <w:color w:val="auto"/>
          <w:sz w:val="22"/>
          <w:szCs w:val="22"/>
          <w:highlight w:val="none"/>
        </w:rPr>
        <w:t>2</w:t>
      </w:r>
      <w:r>
        <w:rPr>
          <w:rFonts w:hint="eastAsia"/>
          <w:color w:val="auto"/>
          <w:sz w:val="22"/>
          <w:szCs w:val="22"/>
          <w:highlight w:val="none"/>
        </w:rPr>
        <w:t>次/日</w:t>
      </w:r>
    </w:p>
    <w:p>
      <w:pPr>
        <w:spacing w:line="440" w:lineRule="exact"/>
        <w:ind w:firstLine="440" w:firstLineChars="200"/>
        <w:rPr>
          <w:color w:val="auto"/>
          <w:sz w:val="22"/>
          <w:szCs w:val="22"/>
          <w:highlight w:val="none"/>
        </w:rPr>
      </w:pPr>
      <w:r>
        <w:rPr>
          <w:rFonts w:hint="eastAsia"/>
          <w:color w:val="auto"/>
          <w:sz w:val="22"/>
          <w:szCs w:val="22"/>
          <w:highlight w:val="none"/>
        </w:rPr>
        <w:t>高标准道路清洗频次≥2 次/周</w:t>
      </w:r>
    </w:p>
    <w:p>
      <w:pPr>
        <w:spacing w:line="440" w:lineRule="exact"/>
        <w:ind w:firstLine="440" w:firstLineChars="200"/>
        <w:rPr>
          <w:color w:val="auto"/>
          <w:sz w:val="22"/>
          <w:szCs w:val="22"/>
          <w:highlight w:val="none"/>
        </w:rPr>
      </w:pPr>
      <w:r>
        <w:rPr>
          <w:rFonts w:hint="eastAsia"/>
          <w:color w:val="auto"/>
          <w:sz w:val="22"/>
          <w:szCs w:val="22"/>
          <w:highlight w:val="none"/>
        </w:rPr>
        <w:t>标准道路清洗频次≥1次/周</w:t>
      </w:r>
    </w:p>
    <w:p>
      <w:pPr>
        <w:spacing w:line="440" w:lineRule="exact"/>
        <w:ind w:firstLine="440" w:firstLineChars="200"/>
        <w:rPr>
          <w:color w:val="auto"/>
          <w:sz w:val="22"/>
          <w:szCs w:val="22"/>
          <w:highlight w:val="none"/>
        </w:rPr>
      </w:pPr>
      <w:r>
        <w:rPr>
          <w:rFonts w:hint="eastAsia"/>
          <w:color w:val="auto"/>
          <w:sz w:val="22"/>
          <w:szCs w:val="22"/>
          <w:highlight w:val="none"/>
        </w:rPr>
        <w:t>高标准道路机扫频次≥3次/日</w:t>
      </w:r>
    </w:p>
    <w:p>
      <w:pPr>
        <w:spacing w:line="440" w:lineRule="exact"/>
        <w:ind w:firstLine="440" w:firstLineChars="200"/>
        <w:rPr>
          <w:color w:val="auto"/>
          <w:sz w:val="22"/>
          <w:szCs w:val="22"/>
          <w:highlight w:val="none"/>
        </w:rPr>
      </w:pPr>
      <w:r>
        <w:rPr>
          <w:rFonts w:hint="eastAsia"/>
          <w:color w:val="auto"/>
          <w:sz w:val="22"/>
          <w:szCs w:val="22"/>
          <w:highlight w:val="none"/>
        </w:rPr>
        <w:t>标准道路机扫频次≥</w:t>
      </w:r>
      <w:r>
        <w:rPr>
          <w:color w:val="auto"/>
          <w:sz w:val="22"/>
          <w:szCs w:val="22"/>
          <w:highlight w:val="none"/>
        </w:rPr>
        <w:t>2</w:t>
      </w:r>
      <w:r>
        <w:rPr>
          <w:rFonts w:hint="eastAsia"/>
          <w:color w:val="auto"/>
          <w:sz w:val="22"/>
          <w:szCs w:val="22"/>
          <w:highlight w:val="none"/>
        </w:rPr>
        <w:t>次/日</w:t>
      </w:r>
    </w:p>
    <w:p>
      <w:pPr>
        <w:spacing w:line="440" w:lineRule="exact"/>
        <w:ind w:firstLine="442" w:firstLineChars="200"/>
        <w:rPr>
          <w:b/>
          <w:color w:val="auto"/>
          <w:sz w:val="22"/>
          <w:szCs w:val="22"/>
          <w:highlight w:val="none"/>
        </w:rPr>
      </w:pPr>
      <w:r>
        <w:rPr>
          <w:rFonts w:hint="eastAsia"/>
          <w:b/>
          <w:color w:val="auto"/>
          <w:sz w:val="22"/>
          <w:szCs w:val="22"/>
          <w:highlight w:val="none"/>
        </w:rPr>
        <w:t>（2）、道路普扫质量标准</w:t>
      </w:r>
    </w:p>
    <w:p>
      <w:pPr>
        <w:spacing w:line="440" w:lineRule="exact"/>
        <w:ind w:firstLine="440" w:firstLineChars="200"/>
        <w:rPr>
          <w:color w:val="auto"/>
          <w:sz w:val="22"/>
          <w:szCs w:val="22"/>
          <w:highlight w:val="none"/>
        </w:rPr>
      </w:pPr>
      <w:r>
        <w:rPr>
          <w:rFonts w:hint="eastAsia"/>
          <w:color w:val="auto"/>
          <w:sz w:val="22"/>
          <w:szCs w:val="22"/>
          <w:highlight w:val="none"/>
        </w:rPr>
        <w:t>四无四净：无果皮纸屑、无土石杂草、无积泥堆积物、无痰迹烟蒂，路面干净、道路绿地树圈干净、雨水井沟槽畅通侧石干净、果壳箱等环卫设施整齐干净。</w:t>
      </w:r>
    </w:p>
    <w:p>
      <w:pPr>
        <w:spacing w:line="440" w:lineRule="exact"/>
        <w:ind w:firstLine="442" w:firstLineChars="200"/>
        <w:rPr>
          <w:b/>
          <w:color w:val="auto"/>
          <w:sz w:val="22"/>
          <w:szCs w:val="22"/>
          <w:highlight w:val="none"/>
        </w:rPr>
      </w:pPr>
      <w:r>
        <w:rPr>
          <w:rFonts w:hint="eastAsia"/>
          <w:b/>
          <w:color w:val="auto"/>
          <w:sz w:val="22"/>
          <w:szCs w:val="22"/>
          <w:highlight w:val="none"/>
        </w:rPr>
        <w:t>（3）、垃圾包清理作业标准</w:t>
      </w:r>
    </w:p>
    <w:p>
      <w:pPr>
        <w:spacing w:line="440" w:lineRule="exact"/>
        <w:ind w:firstLine="440" w:firstLineChars="200"/>
        <w:rPr>
          <w:color w:val="auto"/>
          <w:sz w:val="22"/>
          <w:szCs w:val="22"/>
          <w:highlight w:val="none"/>
        </w:rPr>
      </w:pPr>
      <w:r>
        <w:rPr>
          <w:rFonts w:hint="eastAsia"/>
          <w:color w:val="auto"/>
          <w:sz w:val="22"/>
          <w:szCs w:val="22"/>
          <w:highlight w:val="none"/>
        </w:rPr>
        <w:t>1、按规定的操作时间、路线顺序进行作业，发现垃圾包、白色污染、杂物等情况应及时清理，废物停留时间不超过30分钟。</w:t>
      </w:r>
    </w:p>
    <w:p>
      <w:pPr>
        <w:spacing w:line="440" w:lineRule="exact"/>
        <w:ind w:firstLine="440" w:firstLineChars="200"/>
        <w:rPr>
          <w:color w:val="auto"/>
          <w:sz w:val="22"/>
          <w:szCs w:val="22"/>
          <w:highlight w:val="none"/>
        </w:rPr>
      </w:pPr>
      <w:r>
        <w:rPr>
          <w:rFonts w:hint="eastAsia"/>
          <w:color w:val="auto"/>
          <w:sz w:val="22"/>
          <w:szCs w:val="22"/>
          <w:highlight w:val="none"/>
        </w:rPr>
        <w:t>2、道路路面发现有大面积建筑垃圾、砂石、渣土应及时向有关部门或领导反映。</w:t>
      </w:r>
    </w:p>
    <w:p>
      <w:pPr>
        <w:spacing w:line="440" w:lineRule="exact"/>
        <w:ind w:firstLine="440" w:firstLineChars="200"/>
        <w:rPr>
          <w:color w:val="auto"/>
          <w:sz w:val="22"/>
          <w:szCs w:val="22"/>
          <w:highlight w:val="none"/>
        </w:rPr>
      </w:pPr>
      <w:r>
        <w:rPr>
          <w:rFonts w:hint="eastAsia"/>
          <w:color w:val="auto"/>
          <w:sz w:val="22"/>
          <w:szCs w:val="22"/>
          <w:highlight w:val="none"/>
        </w:rPr>
        <w:t>3、因工作需要，需突击清理时，必须服从分配，保质保量地及时完成工作任务。</w:t>
      </w:r>
    </w:p>
    <w:p>
      <w:pPr>
        <w:spacing w:line="440" w:lineRule="exact"/>
        <w:ind w:firstLine="442" w:firstLineChars="200"/>
        <w:rPr>
          <w:b/>
          <w:color w:val="auto"/>
          <w:sz w:val="22"/>
          <w:szCs w:val="22"/>
          <w:highlight w:val="none"/>
        </w:rPr>
      </w:pPr>
      <w:r>
        <w:rPr>
          <w:rFonts w:hint="eastAsia"/>
          <w:b/>
          <w:color w:val="auto"/>
          <w:sz w:val="22"/>
          <w:szCs w:val="22"/>
          <w:highlight w:val="none"/>
        </w:rPr>
        <w:t>（4）、垃圾桶（亭）作业标准</w:t>
      </w:r>
    </w:p>
    <w:p>
      <w:pPr>
        <w:spacing w:line="440" w:lineRule="exact"/>
        <w:ind w:firstLine="440" w:firstLineChars="200"/>
        <w:rPr>
          <w:color w:val="auto"/>
          <w:sz w:val="22"/>
          <w:szCs w:val="22"/>
          <w:highlight w:val="none"/>
        </w:rPr>
      </w:pPr>
      <w:r>
        <w:rPr>
          <w:rFonts w:hint="eastAsia"/>
          <w:color w:val="auto"/>
          <w:sz w:val="22"/>
          <w:szCs w:val="22"/>
          <w:highlight w:val="none"/>
        </w:rPr>
        <w:t>1、中标人须按业主要求提供符合垃圾分类标准的垃圾桶，桶体需印有专门的分类标识，</w:t>
      </w:r>
      <w:r>
        <w:rPr>
          <w:color w:val="auto"/>
          <w:sz w:val="22"/>
          <w:szCs w:val="22"/>
          <w:highlight w:val="none"/>
        </w:rPr>
        <w:t>费用由中标单位</w:t>
      </w:r>
      <w:r>
        <w:rPr>
          <w:rFonts w:hint="eastAsia"/>
          <w:color w:val="auto"/>
          <w:sz w:val="22"/>
          <w:szCs w:val="22"/>
          <w:highlight w:val="none"/>
        </w:rPr>
        <w:t>自行</w:t>
      </w:r>
      <w:r>
        <w:rPr>
          <w:color w:val="auto"/>
          <w:sz w:val="22"/>
          <w:szCs w:val="22"/>
          <w:highlight w:val="none"/>
        </w:rPr>
        <w:t>承担</w:t>
      </w:r>
      <w:r>
        <w:rPr>
          <w:rFonts w:hint="eastAsia"/>
          <w:color w:val="auto"/>
          <w:sz w:val="22"/>
          <w:szCs w:val="22"/>
          <w:highlight w:val="none"/>
        </w:rPr>
        <w:t>。</w:t>
      </w:r>
    </w:p>
    <w:p>
      <w:pPr>
        <w:spacing w:line="440" w:lineRule="exact"/>
        <w:ind w:firstLine="440" w:firstLineChars="200"/>
        <w:rPr>
          <w:color w:val="auto"/>
          <w:sz w:val="22"/>
          <w:szCs w:val="22"/>
          <w:highlight w:val="none"/>
        </w:rPr>
      </w:pPr>
      <w:r>
        <w:rPr>
          <w:rFonts w:hint="eastAsia"/>
          <w:color w:val="auto"/>
          <w:sz w:val="22"/>
          <w:szCs w:val="22"/>
          <w:highlight w:val="none"/>
        </w:rPr>
        <w:t>2、按规定清扫保洁，无迟到早退现象，工作时间内不擅自离开工作岗位。</w:t>
      </w:r>
    </w:p>
    <w:p>
      <w:pPr>
        <w:spacing w:line="440" w:lineRule="exact"/>
        <w:ind w:firstLine="440" w:firstLineChars="200"/>
        <w:rPr>
          <w:color w:val="auto"/>
          <w:sz w:val="22"/>
          <w:szCs w:val="22"/>
          <w:highlight w:val="none"/>
        </w:rPr>
      </w:pPr>
      <w:r>
        <w:rPr>
          <w:rFonts w:hint="eastAsia"/>
          <w:color w:val="auto"/>
          <w:sz w:val="22"/>
          <w:szCs w:val="22"/>
          <w:highlight w:val="none"/>
        </w:rPr>
        <w:t>3、保持垃圾箱体外无积泥、积污，每天清洗桶体一次，洗后摆放整齐并保持周围二米内环境卫生。</w:t>
      </w:r>
    </w:p>
    <w:p>
      <w:pPr>
        <w:spacing w:line="440" w:lineRule="exact"/>
        <w:ind w:firstLine="440" w:firstLineChars="200"/>
        <w:rPr>
          <w:color w:val="auto"/>
          <w:sz w:val="22"/>
          <w:szCs w:val="22"/>
          <w:highlight w:val="none"/>
        </w:rPr>
      </w:pPr>
      <w:r>
        <w:rPr>
          <w:rFonts w:hint="eastAsia"/>
          <w:color w:val="auto"/>
          <w:sz w:val="22"/>
          <w:szCs w:val="22"/>
          <w:highlight w:val="none"/>
        </w:rPr>
        <w:t>3、无漏扫或减少保洁地界的。</w:t>
      </w:r>
    </w:p>
    <w:p>
      <w:pPr>
        <w:spacing w:line="440" w:lineRule="exact"/>
        <w:ind w:firstLine="440" w:firstLineChars="200"/>
        <w:rPr>
          <w:color w:val="auto"/>
          <w:sz w:val="22"/>
          <w:szCs w:val="22"/>
          <w:highlight w:val="none"/>
        </w:rPr>
      </w:pPr>
      <w:r>
        <w:rPr>
          <w:rFonts w:hint="eastAsia"/>
          <w:color w:val="auto"/>
          <w:sz w:val="22"/>
          <w:szCs w:val="22"/>
          <w:highlight w:val="none"/>
        </w:rPr>
        <w:t>4、垃圾桶摆放整齐，桶（亭）周围二米包括人行道清洁，桶底地面无积泥和积污，垃圾桶（亭）和制度牌无蛛网、无积泥、无积灰、无积污、无乱张贴，亭顶无杂物。</w:t>
      </w:r>
    </w:p>
    <w:p>
      <w:pPr>
        <w:spacing w:line="440" w:lineRule="exact"/>
        <w:ind w:firstLine="440" w:firstLineChars="200"/>
        <w:rPr>
          <w:color w:val="auto"/>
          <w:sz w:val="22"/>
          <w:szCs w:val="22"/>
          <w:highlight w:val="none"/>
        </w:rPr>
      </w:pPr>
      <w:r>
        <w:rPr>
          <w:rFonts w:hint="eastAsia"/>
          <w:color w:val="auto"/>
          <w:sz w:val="22"/>
          <w:szCs w:val="22"/>
          <w:highlight w:val="none"/>
        </w:rPr>
        <w:t>5、垃圾桶无满溢，周围无堆积垃圾。</w:t>
      </w:r>
    </w:p>
    <w:p>
      <w:pPr>
        <w:spacing w:line="440" w:lineRule="exact"/>
        <w:ind w:firstLine="440" w:firstLineChars="200"/>
        <w:rPr>
          <w:color w:val="auto"/>
          <w:sz w:val="22"/>
          <w:szCs w:val="22"/>
          <w:highlight w:val="none"/>
        </w:rPr>
      </w:pPr>
      <w:r>
        <w:rPr>
          <w:rFonts w:hint="eastAsia"/>
          <w:color w:val="auto"/>
          <w:sz w:val="22"/>
          <w:szCs w:val="22"/>
          <w:highlight w:val="none"/>
        </w:rPr>
        <w:t>6、垃圾桶无缺轮、破损等现象。</w:t>
      </w:r>
    </w:p>
    <w:p>
      <w:pPr>
        <w:spacing w:line="440" w:lineRule="exact"/>
        <w:ind w:firstLine="440" w:firstLineChars="200"/>
        <w:rPr>
          <w:color w:val="auto"/>
          <w:sz w:val="22"/>
          <w:szCs w:val="22"/>
          <w:highlight w:val="none"/>
        </w:rPr>
      </w:pPr>
      <w:r>
        <w:rPr>
          <w:rFonts w:hint="eastAsia"/>
          <w:color w:val="auto"/>
          <w:sz w:val="22"/>
          <w:szCs w:val="22"/>
          <w:highlight w:val="none"/>
        </w:rPr>
        <w:t>7、中标人要加强员工教育，防止出现偷窃垃圾桶卖给企事业单位的现象，如经查实有以上现象，除中标人负责重新添置垃圾桶外另按损失额的</w:t>
      </w:r>
      <w:r>
        <w:rPr>
          <w:color w:val="auto"/>
          <w:sz w:val="22"/>
          <w:szCs w:val="22"/>
          <w:highlight w:val="none"/>
        </w:rPr>
        <w:t>5</w:t>
      </w:r>
      <w:r>
        <w:rPr>
          <w:rFonts w:hint="eastAsia"/>
          <w:color w:val="auto"/>
          <w:sz w:val="22"/>
          <w:szCs w:val="22"/>
          <w:highlight w:val="none"/>
        </w:rPr>
        <w:t>倍进行罚款。</w:t>
      </w:r>
    </w:p>
    <w:p>
      <w:pPr>
        <w:spacing w:line="440" w:lineRule="exact"/>
        <w:ind w:firstLine="442" w:firstLineChars="200"/>
        <w:rPr>
          <w:b/>
          <w:color w:val="auto"/>
          <w:sz w:val="22"/>
          <w:szCs w:val="22"/>
          <w:highlight w:val="none"/>
        </w:rPr>
      </w:pPr>
      <w:r>
        <w:rPr>
          <w:rFonts w:hint="eastAsia"/>
          <w:b/>
          <w:color w:val="auto"/>
          <w:sz w:val="22"/>
          <w:szCs w:val="22"/>
          <w:highlight w:val="none"/>
        </w:rPr>
        <w:t>（5）垃圾清运作业标准</w:t>
      </w:r>
    </w:p>
    <w:p>
      <w:pPr>
        <w:spacing w:line="440" w:lineRule="exact"/>
        <w:ind w:firstLine="440" w:firstLineChars="200"/>
        <w:rPr>
          <w:color w:val="auto"/>
          <w:sz w:val="22"/>
          <w:szCs w:val="22"/>
          <w:highlight w:val="none"/>
        </w:rPr>
      </w:pPr>
      <w:r>
        <w:rPr>
          <w:rFonts w:hint="eastAsia"/>
          <w:color w:val="auto"/>
          <w:sz w:val="22"/>
          <w:szCs w:val="22"/>
          <w:highlight w:val="none"/>
        </w:rPr>
        <w:t>1、中标人清运垃圾必须做到日产日清，垃圾桶摆放整齐，桶体无污染，桶内无厚积杂物，经常清洗垃圾亭和垃圾桶，确保垃圾亭四周干净、清洁、无杂物。</w:t>
      </w:r>
    </w:p>
    <w:p>
      <w:pPr>
        <w:spacing w:line="440" w:lineRule="exact"/>
        <w:ind w:firstLine="440" w:firstLineChars="200"/>
        <w:rPr>
          <w:color w:val="auto"/>
          <w:sz w:val="22"/>
          <w:szCs w:val="22"/>
          <w:highlight w:val="none"/>
        </w:rPr>
      </w:pPr>
      <w:r>
        <w:rPr>
          <w:rFonts w:hint="eastAsia"/>
          <w:color w:val="auto"/>
          <w:sz w:val="22"/>
          <w:szCs w:val="22"/>
          <w:highlight w:val="none"/>
        </w:rPr>
        <w:t>2、垃圾清运作业车辆必须按规定办理好各种运行手续，严禁无证无照行驶做业，严格遵守道路交通法规、行业操作及安全规程，确保交通和人身安全。</w:t>
      </w:r>
    </w:p>
    <w:p>
      <w:pPr>
        <w:spacing w:line="440" w:lineRule="exact"/>
        <w:ind w:firstLine="440" w:firstLineChars="200"/>
        <w:rPr>
          <w:color w:val="auto"/>
          <w:sz w:val="22"/>
          <w:szCs w:val="22"/>
          <w:highlight w:val="none"/>
        </w:rPr>
      </w:pPr>
      <w:r>
        <w:rPr>
          <w:rFonts w:hint="eastAsia"/>
          <w:color w:val="auto"/>
          <w:sz w:val="22"/>
          <w:szCs w:val="22"/>
          <w:highlight w:val="none"/>
        </w:rPr>
        <w:t>3、垃圾清运车作业，按规定做好日常清运、清洗、保养和维修工作，不得私自外借，不得移做它用，确保完成垃圾清运工作。</w:t>
      </w:r>
    </w:p>
    <w:p>
      <w:pPr>
        <w:spacing w:line="440" w:lineRule="exact"/>
        <w:ind w:firstLine="440" w:firstLineChars="200"/>
        <w:rPr>
          <w:color w:val="auto"/>
          <w:sz w:val="22"/>
          <w:szCs w:val="22"/>
          <w:highlight w:val="none"/>
        </w:rPr>
      </w:pPr>
      <w:r>
        <w:rPr>
          <w:rFonts w:hint="eastAsia"/>
          <w:color w:val="auto"/>
          <w:sz w:val="22"/>
          <w:szCs w:val="22"/>
          <w:highlight w:val="none"/>
        </w:rPr>
        <w:t>4、垃圾清运车必须按照采购人的要求做到车辆标志清晰。垃圾装运量应以车辆的核定载荷和有效容积为限，不得超重，超高运输（不得超过车辆箱体）。车体外无拖挂物、散落物。车兜箱须有覆盖物，做到行驶中垃圾无滴洒、无散落。</w:t>
      </w:r>
    </w:p>
    <w:p>
      <w:pPr>
        <w:spacing w:line="440" w:lineRule="exact"/>
        <w:ind w:firstLine="440" w:firstLineChars="200"/>
        <w:rPr>
          <w:color w:val="auto"/>
          <w:sz w:val="22"/>
          <w:szCs w:val="22"/>
          <w:highlight w:val="none"/>
        </w:rPr>
      </w:pPr>
      <w:r>
        <w:rPr>
          <w:rFonts w:hint="eastAsia"/>
          <w:color w:val="auto"/>
          <w:sz w:val="22"/>
          <w:szCs w:val="22"/>
          <w:highlight w:val="none"/>
        </w:rPr>
        <w:t>5、垃圾清运必须按指定的中转站或垃圾地埋场进行处理，不得乱倒垃圾、不准中途倒掉，不得焚烧垃圾，</w:t>
      </w:r>
      <w:r>
        <w:rPr>
          <w:color w:val="auto"/>
          <w:sz w:val="22"/>
          <w:szCs w:val="22"/>
          <w:highlight w:val="none"/>
        </w:rPr>
        <w:t>垃圾中转站内垃圾桶需按照垃圾分类要求分类摆放</w:t>
      </w:r>
      <w:r>
        <w:rPr>
          <w:rFonts w:hint="eastAsia"/>
          <w:color w:val="auto"/>
          <w:sz w:val="22"/>
          <w:szCs w:val="22"/>
          <w:highlight w:val="none"/>
        </w:rPr>
        <w:t>，分</w:t>
      </w:r>
      <w:r>
        <w:rPr>
          <w:color w:val="auto"/>
          <w:sz w:val="22"/>
          <w:szCs w:val="22"/>
          <w:highlight w:val="none"/>
        </w:rPr>
        <w:t>类收运。</w:t>
      </w:r>
    </w:p>
    <w:p>
      <w:pPr>
        <w:spacing w:line="440" w:lineRule="exact"/>
        <w:ind w:firstLine="440" w:firstLineChars="200"/>
        <w:rPr>
          <w:color w:val="auto"/>
          <w:sz w:val="22"/>
          <w:szCs w:val="22"/>
          <w:highlight w:val="none"/>
        </w:rPr>
      </w:pPr>
      <w:r>
        <w:rPr>
          <w:rFonts w:hint="eastAsia"/>
          <w:color w:val="auto"/>
          <w:sz w:val="22"/>
          <w:szCs w:val="22"/>
          <w:highlight w:val="none"/>
        </w:rPr>
        <w:t>6、中标人须按照宁波市人民政府关于生活垃圾分类实施要求，以“减量化、资源化、无害化”为目标对辖区内收运</w:t>
      </w:r>
      <w:r>
        <w:rPr>
          <w:color w:val="auto"/>
          <w:sz w:val="22"/>
          <w:szCs w:val="22"/>
          <w:highlight w:val="none"/>
        </w:rPr>
        <w:t>的</w:t>
      </w:r>
      <w:r>
        <w:rPr>
          <w:rFonts w:hint="eastAsia"/>
          <w:color w:val="auto"/>
          <w:sz w:val="22"/>
          <w:szCs w:val="22"/>
          <w:highlight w:val="none"/>
        </w:rPr>
        <w:t>垃圾</w:t>
      </w:r>
      <w:r>
        <w:rPr>
          <w:color w:val="auto"/>
          <w:sz w:val="22"/>
          <w:szCs w:val="22"/>
          <w:highlight w:val="none"/>
        </w:rPr>
        <w:t>进行二次分拣处理</w:t>
      </w:r>
      <w:r>
        <w:rPr>
          <w:rFonts w:hint="eastAsia"/>
          <w:color w:val="auto"/>
          <w:sz w:val="22"/>
          <w:szCs w:val="22"/>
          <w:highlight w:val="none"/>
        </w:rPr>
        <w:t>，切实做好垃圾分类工作。</w:t>
      </w:r>
    </w:p>
    <w:p>
      <w:pPr>
        <w:spacing w:line="440" w:lineRule="exact"/>
        <w:ind w:firstLine="442" w:firstLineChars="200"/>
        <w:rPr>
          <w:b/>
          <w:color w:val="auto"/>
          <w:sz w:val="22"/>
          <w:szCs w:val="22"/>
          <w:highlight w:val="none"/>
        </w:rPr>
      </w:pPr>
      <w:r>
        <w:rPr>
          <w:rFonts w:hint="eastAsia"/>
          <w:b/>
          <w:color w:val="auto"/>
          <w:sz w:val="22"/>
          <w:szCs w:val="22"/>
          <w:highlight w:val="none"/>
        </w:rPr>
        <w:t>（6）、乱倾倒清运</w:t>
      </w:r>
      <w:r>
        <w:rPr>
          <w:b/>
          <w:color w:val="auto"/>
          <w:sz w:val="22"/>
          <w:szCs w:val="22"/>
          <w:highlight w:val="none"/>
        </w:rPr>
        <w:t>服务</w:t>
      </w:r>
      <w:r>
        <w:rPr>
          <w:rFonts w:hint="eastAsia"/>
          <w:b/>
          <w:color w:val="auto"/>
          <w:sz w:val="22"/>
          <w:szCs w:val="22"/>
          <w:highlight w:val="none"/>
        </w:rPr>
        <w:t>作业标准</w:t>
      </w:r>
    </w:p>
    <w:p>
      <w:pPr>
        <w:spacing w:line="440" w:lineRule="exact"/>
        <w:ind w:firstLine="440" w:firstLineChars="200"/>
        <w:rPr>
          <w:color w:val="auto"/>
          <w:sz w:val="22"/>
          <w:szCs w:val="22"/>
          <w:highlight w:val="none"/>
        </w:rPr>
      </w:pPr>
      <w:r>
        <w:rPr>
          <w:rFonts w:hint="eastAsia"/>
          <w:color w:val="auto"/>
          <w:sz w:val="22"/>
          <w:szCs w:val="22"/>
          <w:highlight w:val="none"/>
        </w:rPr>
        <w:t>清运服务范围</w:t>
      </w:r>
    </w:p>
    <w:p>
      <w:pPr>
        <w:spacing w:line="440" w:lineRule="exact"/>
        <w:ind w:firstLine="440" w:firstLineChars="200"/>
        <w:rPr>
          <w:color w:val="auto"/>
          <w:sz w:val="22"/>
          <w:szCs w:val="22"/>
          <w:highlight w:val="none"/>
        </w:rPr>
      </w:pPr>
      <w:r>
        <w:rPr>
          <w:rFonts w:hint="eastAsia"/>
          <w:color w:val="auto"/>
          <w:sz w:val="22"/>
          <w:szCs w:val="22"/>
          <w:highlight w:val="none"/>
        </w:rPr>
        <w:t>1、清运服务范围包括采购人通知的乱倾倒的建筑垃圾（渣土、工程泥浆，装修垃圾、拆迁垃圾）、丢弃的旧家具等，清洗因此造成的污染路面，并且完成城管环卫类案件的统一处置（即在规定时间内及时处置并上报）。中标人也需组织巡逻力量，自己排查发现偷倒行为及时处置。</w:t>
      </w:r>
    </w:p>
    <w:p>
      <w:pPr>
        <w:spacing w:line="440" w:lineRule="exact"/>
        <w:ind w:firstLine="440" w:firstLineChars="200"/>
        <w:rPr>
          <w:color w:val="auto"/>
          <w:sz w:val="22"/>
          <w:szCs w:val="22"/>
          <w:highlight w:val="none"/>
        </w:rPr>
      </w:pPr>
      <w:r>
        <w:rPr>
          <w:rFonts w:hint="eastAsia"/>
          <w:color w:val="auto"/>
          <w:sz w:val="22"/>
          <w:szCs w:val="22"/>
          <w:highlight w:val="none"/>
        </w:rPr>
        <w:t>2、城管环卫类案件具体包括两方面：一是指投诉类案件；二是指中标人派出的工作人员巡查并发现的环卫类案件。</w:t>
      </w:r>
    </w:p>
    <w:p>
      <w:pPr>
        <w:spacing w:line="440" w:lineRule="exact"/>
        <w:ind w:firstLine="440" w:firstLineChars="200"/>
        <w:rPr>
          <w:color w:val="auto"/>
          <w:sz w:val="22"/>
          <w:szCs w:val="22"/>
          <w:highlight w:val="none"/>
        </w:rPr>
      </w:pPr>
      <w:r>
        <w:rPr>
          <w:rFonts w:hint="eastAsia"/>
          <w:color w:val="auto"/>
          <w:sz w:val="22"/>
          <w:szCs w:val="22"/>
          <w:highlight w:val="none"/>
        </w:rPr>
        <w:t>3、中标人须安排2个人直接与采购人对接，其中一人具体负责对城管环卫类投诉案件信息处置、沟通协调以及现场管理相关工作，另一人具体负责清运道路上的日常巡查工作，对乱倾倒及城管环卫类案件做到自我发现及时处理</w:t>
      </w:r>
      <w:r>
        <w:rPr>
          <w:color w:val="auto"/>
          <w:sz w:val="22"/>
          <w:szCs w:val="22"/>
          <w:highlight w:val="none"/>
        </w:rPr>
        <w:t>。</w:t>
      </w:r>
    </w:p>
    <w:p>
      <w:pPr>
        <w:spacing w:line="440" w:lineRule="exact"/>
        <w:ind w:firstLine="440" w:firstLineChars="200"/>
        <w:rPr>
          <w:color w:val="auto"/>
          <w:sz w:val="22"/>
          <w:szCs w:val="22"/>
          <w:highlight w:val="none"/>
        </w:rPr>
      </w:pPr>
      <w:r>
        <w:rPr>
          <w:rFonts w:hint="eastAsia"/>
          <w:color w:val="auto"/>
          <w:sz w:val="22"/>
          <w:szCs w:val="22"/>
          <w:highlight w:val="none"/>
        </w:rPr>
        <w:t>4、制止倾倒行为，配合执法，做好垃圾分类工作。</w:t>
      </w:r>
    </w:p>
    <w:p>
      <w:pPr>
        <w:spacing w:line="440" w:lineRule="exact"/>
        <w:ind w:firstLine="440" w:firstLineChars="200"/>
        <w:rPr>
          <w:color w:val="auto"/>
          <w:sz w:val="22"/>
          <w:szCs w:val="22"/>
          <w:highlight w:val="none"/>
        </w:rPr>
      </w:pPr>
      <w:r>
        <w:rPr>
          <w:rFonts w:hint="eastAsia"/>
          <w:color w:val="auto"/>
          <w:sz w:val="22"/>
          <w:szCs w:val="22"/>
          <w:highlight w:val="none"/>
        </w:rPr>
        <w:t>作业</w:t>
      </w:r>
      <w:r>
        <w:rPr>
          <w:color w:val="auto"/>
          <w:sz w:val="22"/>
          <w:szCs w:val="22"/>
          <w:highlight w:val="none"/>
        </w:rPr>
        <w:t>时间要求</w:t>
      </w:r>
    </w:p>
    <w:p>
      <w:pPr>
        <w:spacing w:line="440" w:lineRule="exact"/>
        <w:ind w:firstLine="440" w:firstLineChars="200"/>
        <w:rPr>
          <w:color w:val="auto"/>
          <w:sz w:val="22"/>
          <w:szCs w:val="22"/>
          <w:highlight w:val="none"/>
        </w:rPr>
      </w:pPr>
      <w:r>
        <w:rPr>
          <w:rFonts w:hint="eastAsia"/>
          <w:color w:val="auto"/>
          <w:sz w:val="22"/>
          <w:szCs w:val="22"/>
          <w:highlight w:val="none"/>
        </w:rPr>
        <w:t>中标人应接到采购人垃圾清运通知后半小时内（交通高峰期除外）到达现场按处置类别和处置时限（详见下表）完成清理任务，并2小时内对照结案规范以照片+文字形式书面回复清理结果。</w:t>
      </w:r>
    </w:p>
    <w:p>
      <w:pPr>
        <w:spacing w:line="360" w:lineRule="auto"/>
        <w:jc w:val="center"/>
        <w:rPr>
          <w:rFonts w:cs="宋体"/>
          <w:color w:val="auto"/>
          <w:kern w:val="0"/>
          <w:sz w:val="22"/>
          <w:szCs w:val="22"/>
          <w:highlight w:val="none"/>
        </w:rPr>
      </w:pPr>
      <w:r>
        <w:rPr>
          <w:rFonts w:hint="eastAsia" w:cs="宋体"/>
          <w:color w:val="auto"/>
          <w:kern w:val="0"/>
          <w:sz w:val="22"/>
          <w:szCs w:val="22"/>
          <w:highlight w:val="none"/>
        </w:rPr>
        <w:t>结案规范</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3"/>
        <w:gridCol w:w="4343"/>
        <w:gridCol w:w="1929"/>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pct"/>
            <w:noWrap w:val="0"/>
            <w:vAlign w:val="center"/>
          </w:tcPr>
          <w:p>
            <w:pPr>
              <w:jc w:val="center"/>
              <w:rPr>
                <w:rFonts w:cs="宋体"/>
                <w:b/>
                <w:color w:val="auto"/>
                <w:kern w:val="0"/>
                <w:sz w:val="22"/>
                <w:szCs w:val="22"/>
                <w:highlight w:val="none"/>
              </w:rPr>
            </w:pPr>
            <w:r>
              <w:rPr>
                <w:rFonts w:hint="eastAsia" w:cs="宋体"/>
                <w:b/>
                <w:color w:val="auto"/>
                <w:kern w:val="0"/>
                <w:sz w:val="22"/>
                <w:szCs w:val="22"/>
                <w:highlight w:val="none"/>
              </w:rPr>
              <w:t>处置类别</w:t>
            </w:r>
          </w:p>
        </w:tc>
        <w:tc>
          <w:tcPr>
            <w:tcW w:w="2244" w:type="pct"/>
            <w:noWrap w:val="0"/>
            <w:vAlign w:val="center"/>
          </w:tcPr>
          <w:p>
            <w:pPr>
              <w:jc w:val="center"/>
              <w:rPr>
                <w:rFonts w:cs="宋体"/>
                <w:b/>
                <w:color w:val="auto"/>
                <w:kern w:val="0"/>
                <w:sz w:val="22"/>
                <w:szCs w:val="22"/>
                <w:highlight w:val="none"/>
              </w:rPr>
            </w:pPr>
            <w:r>
              <w:rPr>
                <w:rFonts w:hint="eastAsia" w:cs="宋体"/>
                <w:b/>
                <w:color w:val="auto"/>
                <w:kern w:val="0"/>
                <w:sz w:val="22"/>
                <w:szCs w:val="22"/>
                <w:highlight w:val="none"/>
              </w:rPr>
              <w:t>立案规范</w:t>
            </w:r>
          </w:p>
        </w:tc>
        <w:tc>
          <w:tcPr>
            <w:tcW w:w="997" w:type="pct"/>
            <w:noWrap w:val="0"/>
            <w:vAlign w:val="center"/>
          </w:tcPr>
          <w:p>
            <w:pPr>
              <w:jc w:val="center"/>
              <w:rPr>
                <w:rFonts w:cs="宋体"/>
                <w:b/>
                <w:color w:val="auto"/>
                <w:kern w:val="0"/>
                <w:sz w:val="22"/>
                <w:szCs w:val="22"/>
                <w:highlight w:val="none"/>
              </w:rPr>
            </w:pPr>
            <w:r>
              <w:rPr>
                <w:rFonts w:hint="eastAsia" w:cs="宋体"/>
                <w:b/>
                <w:color w:val="auto"/>
                <w:kern w:val="0"/>
                <w:sz w:val="22"/>
                <w:szCs w:val="22"/>
                <w:highlight w:val="none"/>
              </w:rPr>
              <w:t>处置时限（小时）</w:t>
            </w:r>
          </w:p>
        </w:tc>
        <w:tc>
          <w:tcPr>
            <w:tcW w:w="698" w:type="pct"/>
            <w:noWrap w:val="0"/>
            <w:vAlign w:val="center"/>
          </w:tcPr>
          <w:p>
            <w:pPr>
              <w:jc w:val="center"/>
              <w:rPr>
                <w:rFonts w:cs="宋体"/>
                <w:b/>
                <w:color w:val="auto"/>
                <w:kern w:val="0"/>
                <w:sz w:val="22"/>
                <w:szCs w:val="22"/>
                <w:highlight w:val="none"/>
              </w:rPr>
            </w:pPr>
            <w:r>
              <w:rPr>
                <w:rFonts w:hint="eastAsia" w:cs="宋体"/>
                <w:b/>
                <w:color w:val="auto"/>
                <w:kern w:val="0"/>
                <w:sz w:val="22"/>
                <w:szCs w:val="22"/>
                <w:highlight w:val="none"/>
              </w:rPr>
              <w:t>结案规范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pct"/>
            <w:noWrap w:val="0"/>
            <w:vAlign w:val="center"/>
          </w:tcPr>
          <w:p>
            <w:pPr>
              <w:jc w:val="center"/>
              <w:rPr>
                <w:rFonts w:cs="宋体"/>
                <w:color w:val="auto"/>
                <w:kern w:val="0"/>
                <w:sz w:val="22"/>
                <w:szCs w:val="22"/>
                <w:highlight w:val="none"/>
              </w:rPr>
            </w:pPr>
            <w:r>
              <w:rPr>
                <w:rFonts w:hint="eastAsia" w:cs="宋体"/>
                <w:color w:val="auto"/>
                <w:kern w:val="0"/>
                <w:sz w:val="22"/>
                <w:szCs w:val="22"/>
                <w:highlight w:val="none"/>
              </w:rPr>
              <w:t>建筑垃圾</w:t>
            </w:r>
          </w:p>
        </w:tc>
        <w:tc>
          <w:tcPr>
            <w:tcW w:w="2244" w:type="pct"/>
            <w:noWrap w:val="0"/>
            <w:vAlign w:val="center"/>
          </w:tcPr>
          <w:p>
            <w:pPr>
              <w:rPr>
                <w:rFonts w:cs="宋体"/>
                <w:color w:val="auto"/>
                <w:kern w:val="0"/>
                <w:sz w:val="22"/>
                <w:szCs w:val="22"/>
                <w:highlight w:val="none"/>
              </w:rPr>
            </w:pPr>
            <w:r>
              <w:rPr>
                <w:rFonts w:hint="eastAsia" w:cs="宋体"/>
                <w:color w:val="auto"/>
                <w:kern w:val="0"/>
                <w:sz w:val="22"/>
                <w:szCs w:val="22"/>
                <w:highlight w:val="none"/>
              </w:rPr>
              <w:t>超过临时堆放时限的建筑垃圾及堆积的渣土（含覆盖部分生活垃圾的）</w:t>
            </w:r>
          </w:p>
        </w:tc>
        <w:tc>
          <w:tcPr>
            <w:tcW w:w="997" w:type="pct"/>
            <w:noWrap w:val="0"/>
            <w:vAlign w:val="center"/>
          </w:tcPr>
          <w:p>
            <w:pPr>
              <w:jc w:val="center"/>
              <w:rPr>
                <w:rFonts w:cs="宋体"/>
                <w:color w:val="auto"/>
                <w:kern w:val="0"/>
                <w:sz w:val="22"/>
                <w:szCs w:val="22"/>
                <w:highlight w:val="none"/>
              </w:rPr>
            </w:pPr>
            <w:r>
              <w:rPr>
                <w:rFonts w:cs="宋体"/>
                <w:color w:val="auto"/>
                <w:kern w:val="0"/>
                <w:sz w:val="22"/>
                <w:szCs w:val="22"/>
                <w:highlight w:val="none"/>
              </w:rPr>
              <w:t>2</w:t>
            </w:r>
          </w:p>
        </w:tc>
        <w:tc>
          <w:tcPr>
            <w:tcW w:w="698" w:type="pct"/>
            <w:noWrap w:val="0"/>
            <w:vAlign w:val="center"/>
          </w:tcPr>
          <w:p>
            <w:pPr>
              <w:jc w:val="center"/>
              <w:rPr>
                <w:rFonts w:cs="宋体"/>
                <w:color w:val="auto"/>
                <w:kern w:val="0"/>
                <w:sz w:val="22"/>
                <w:szCs w:val="22"/>
                <w:highlight w:val="none"/>
              </w:rPr>
            </w:pPr>
            <w:r>
              <w:rPr>
                <w:rFonts w:hint="eastAsia" w:cs="宋体"/>
                <w:color w:val="auto"/>
                <w:kern w:val="0"/>
                <w:sz w:val="22"/>
                <w:szCs w:val="22"/>
                <w:highlight w:val="none"/>
              </w:rPr>
              <w:t>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pct"/>
            <w:noWrap w:val="0"/>
            <w:vAlign w:val="center"/>
          </w:tcPr>
          <w:p>
            <w:pPr>
              <w:jc w:val="center"/>
              <w:rPr>
                <w:rFonts w:cs="宋体"/>
                <w:color w:val="auto"/>
                <w:kern w:val="0"/>
                <w:sz w:val="22"/>
                <w:szCs w:val="22"/>
                <w:highlight w:val="none"/>
              </w:rPr>
            </w:pPr>
            <w:r>
              <w:rPr>
                <w:rFonts w:hint="eastAsia" w:cs="宋体"/>
                <w:color w:val="auto"/>
                <w:kern w:val="0"/>
                <w:sz w:val="22"/>
                <w:szCs w:val="22"/>
                <w:highlight w:val="none"/>
              </w:rPr>
              <w:t>丢弃的旧家具</w:t>
            </w:r>
          </w:p>
        </w:tc>
        <w:tc>
          <w:tcPr>
            <w:tcW w:w="2244" w:type="pct"/>
            <w:noWrap w:val="0"/>
            <w:vAlign w:val="center"/>
          </w:tcPr>
          <w:p>
            <w:pPr>
              <w:rPr>
                <w:rFonts w:cs="宋体"/>
                <w:color w:val="auto"/>
                <w:kern w:val="0"/>
                <w:sz w:val="22"/>
                <w:szCs w:val="22"/>
                <w:highlight w:val="none"/>
              </w:rPr>
            </w:pPr>
            <w:r>
              <w:rPr>
                <w:rFonts w:hint="eastAsia" w:cs="宋体"/>
                <w:color w:val="auto"/>
                <w:kern w:val="0"/>
                <w:sz w:val="22"/>
                <w:szCs w:val="22"/>
                <w:highlight w:val="none"/>
              </w:rPr>
              <w:t>施工后未及时清运的建筑垃圾、工程渣土等废弃料</w:t>
            </w:r>
          </w:p>
        </w:tc>
        <w:tc>
          <w:tcPr>
            <w:tcW w:w="997" w:type="pct"/>
            <w:noWrap w:val="0"/>
            <w:vAlign w:val="center"/>
          </w:tcPr>
          <w:p>
            <w:pPr>
              <w:jc w:val="center"/>
              <w:rPr>
                <w:rFonts w:cs="宋体"/>
                <w:color w:val="auto"/>
                <w:kern w:val="0"/>
                <w:sz w:val="22"/>
                <w:szCs w:val="22"/>
                <w:highlight w:val="none"/>
              </w:rPr>
            </w:pPr>
            <w:r>
              <w:rPr>
                <w:rFonts w:cs="宋体"/>
                <w:color w:val="auto"/>
                <w:kern w:val="0"/>
                <w:sz w:val="22"/>
                <w:szCs w:val="22"/>
                <w:highlight w:val="none"/>
              </w:rPr>
              <w:t>2</w:t>
            </w:r>
          </w:p>
        </w:tc>
        <w:tc>
          <w:tcPr>
            <w:tcW w:w="698" w:type="pct"/>
            <w:noWrap w:val="0"/>
            <w:vAlign w:val="center"/>
          </w:tcPr>
          <w:p>
            <w:pPr>
              <w:jc w:val="center"/>
              <w:rPr>
                <w:rFonts w:cs="宋体"/>
                <w:color w:val="auto"/>
                <w:kern w:val="0"/>
                <w:sz w:val="22"/>
                <w:szCs w:val="22"/>
                <w:highlight w:val="none"/>
              </w:rPr>
            </w:pPr>
            <w:r>
              <w:rPr>
                <w:rFonts w:hint="eastAsia" w:cs="宋体"/>
                <w:color w:val="auto"/>
                <w:kern w:val="0"/>
                <w:sz w:val="22"/>
                <w:szCs w:val="22"/>
                <w:highlight w:val="none"/>
              </w:rPr>
              <w:t>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pct"/>
            <w:noWrap w:val="0"/>
            <w:vAlign w:val="center"/>
          </w:tcPr>
          <w:p>
            <w:pPr>
              <w:jc w:val="center"/>
              <w:rPr>
                <w:rFonts w:cs="宋体"/>
                <w:color w:val="auto"/>
                <w:kern w:val="0"/>
                <w:sz w:val="22"/>
                <w:szCs w:val="22"/>
                <w:highlight w:val="none"/>
              </w:rPr>
            </w:pPr>
            <w:r>
              <w:rPr>
                <w:rFonts w:hint="eastAsia" w:cs="宋体"/>
                <w:color w:val="auto"/>
                <w:kern w:val="0"/>
                <w:sz w:val="22"/>
                <w:szCs w:val="22"/>
                <w:highlight w:val="none"/>
              </w:rPr>
              <w:t>工业垃圾及废料</w:t>
            </w:r>
          </w:p>
        </w:tc>
        <w:tc>
          <w:tcPr>
            <w:tcW w:w="2244" w:type="pct"/>
            <w:noWrap w:val="0"/>
            <w:vAlign w:val="center"/>
          </w:tcPr>
          <w:p>
            <w:pPr>
              <w:rPr>
                <w:rFonts w:cs="宋体"/>
                <w:color w:val="auto"/>
                <w:kern w:val="0"/>
                <w:sz w:val="22"/>
                <w:szCs w:val="22"/>
                <w:highlight w:val="none"/>
              </w:rPr>
            </w:pPr>
            <w:r>
              <w:rPr>
                <w:rFonts w:hint="eastAsia" w:cs="宋体"/>
                <w:color w:val="auto"/>
                <w:kern w:val="0"/>
                <w:sz w:val="22"/>
                <w:szCs w:val="22"/>
                <w:highlight w:val="none"/>
              </w:rPr>
              <w:t>发现企业工业垃圾及废料偷倒现象，做好清理工作，查询源头与其对接该项事宜处理方案，并做好相关资料备案登记</w:t>
            </w:r>
          </w:p>
        </w:tc>
        <w:tc>
          <w:tcPr>
            <w:tcW w:w="997" w:type="pct"/>
            <w:noWrap w:val="0"/>
            <w:vAlign w:val="center"/>
          </w:tcPr>
          <w:p>
            <w:pPr>
              <w:jc w:val="center"/>
              <w:rPr>
                <w:rFonts w:cs="宋体"/>
                <w:color w:val="auto"/>
                <w:kern w:val="0"/>
                <w:sz w:val="22"/>
                <w:szCs w:val="22"/>
                <w:highlight w:val="none"/>
              </w:rPr>
            </w:pPr>
            <w:r>
              <w:rPr>
                <w:rFonts w:cs="宋体"/>
                <w:color w:val="auto"/>
                <w:kern w:val="0"/>
                <w:sz w:val="22"/>
                <w:szCs w:val="22"/>
                <w:highlight w:val="none"/>
              </w:rPr>
              <w:t>2</w:t>
            </w:r>
          </w:p>
        </w:tc>
        <w:tc>
          <w:tcPr>
            <w:tcW w:w="698" w:type="pct"/>
            <w:noWrap w:val="0"/>
            <w:vAlign w:val="center"/>
          </w:tcPr>
          <w:p>
            <w:pPr>
              <w:jc w:val="center"/>
              <w:rPr>
                <w:rFonts w:cs="宋体"/>
                <w:color w:val="auto"/>
                <w:kern w:val="0"/>
                <w:sz w:val="22"/>
                <w:szCs w:val="22"/>
                <w:highlight w:val="none"/>
              </w:rPr>
            </w:pPr>
            <w:r>
              <w:rPr>
                <w:rFonts w:hint="eastAsia" w:cs="宋体"/>
                <w:color w:val="auto"/>
                <w:kern w:val="0"/>
                <w:sz w:val="22"/>
                <w:szCs w:val="22"/>
                <w:highlight w:val="none"/>
              </w:rPr>
              <w:t>清除</w:t>
            </w:r>
          </w:p>
        </w:tc>
      </w:tr>
    </w:tbl>
    <w:p>
      <w:pPr>
        <w:spacing w:line="440" w:lineRule="exact"/>
        <w:ind w:firstLine="442" w:firstLineChars="200"/>
        <w:rPr>
          <w:b/>
          <w:color w:val="auto"/>
          <w:sz w:val="22"/>
          <w:szCs w:val="22"/>
          <w:highlight w:val="none"/>
        </w:rPr>
      </w:pPr>
      <w:r>
        <w:rPr>
          <w:rFonts w:hint="eastAsia"/>
          <w:b/>
          <w:color w:val="auto"/>
          <w:sz w:val="22"/>
          <w:szCs w:val="22"/>
          <w:highlight w:val="none"/>
        </w:rPr>
        <w:t xml:space="preserve">（7）、绿化养护   </w:t>
      </w:r>
    </w:p>
    <w:p>
      <w:pPr>
        <w:spacing w:line="440" w:lineRule="exact"/>
        <w:ind w:firstLine="440" w:firstLineChars="200"/>
        <w:rPr>
          <w:color w:val="auto"/>
          <w:sz w:val="22"/>
          <w:szCs w:val="22"/>
          <w:highlight w:val="none"/>
        </w:rPr>
      </w:pPr>
      <w:r>
        <w:rPr>
          <w:rFonts w:hint="eastAsia"/>
          <w:color w:val="auto"/>
          <w:sz w:val="22"/>
          <w:szCs w:val="22"/>
          <w:highlight w:val="none"/>
        </w:rPr>
        <w:t>1、高标准</w:t>
      </w:r>
      <w:r>
        <w:rPr>
          <w:color w:val="auto"/>
          <w:sz w:val="22"/>
          <w:szCs w:val="22"/>
          <w:highlight w:val="none"/>
        </w:rPr>
        <w:t>绿化</w:t>
      </w:r>
      <w:r>
        <w:rPr>
          <w:rFonts w:hint="eastAsia"/>
          <w:color w:val="auto"/>
          <w:sz w:val="22"/>
          <w:szCs w:val="22"/>
          <w:highlight w:val="none"/>
        </w:rPr>
        <w:t>养护</w:t>
      </w:r>
      <w:r>
        <w:rPr>
          <w:color w:val="auto"/>
          <w:sz w:val="22"/>
          <w:szCs w:val="22"/>
          <w:highlight w:val="none"/>
        </w:rPr>
        <w:t>区域</w:t>
      </w:r>
      <w:r>
        <w:rPr>
          <w:rFonts w:hint="eastAsia"/>
          <w:color w:val="auto"/>
          <w:sz w:val="22"/>
          <w:szCs w:val="22"/>
          <w:highlight w:val="none"/>
        </w:rPr>
        <w:t>内花景、花箱草花布置养护原则按季节（四个季节）进行种植养护，保持</w:t>
      </w:r>
      <w:r>
        <w:rPr>
          <w:color w:val="auto"/>
          <w:sz w:val="22"/>
          <w:szCs w:val="22"/>
          <w:highlight w:val="none"/>
        </w:rPr>
        <w:t>草花生长良好，</w:t>
      </w:r>
      <w:r>
        <w:rPr>
          <w:rFonts w:hint="eastAsia"/>
          <w:color w:val="auto"/>
          <w:sz w:val="22"/>
          <w:szCs w:val="22"/>
          <w:highlight w:val="none"/>
        </w:rPr>
        <w:t>草花品种根据季节特点和实际情况确定，并须经采购人确认同意后方可种植，费用由中标单位自行承担。</w:t>
      </w:r>
    </w:p>
    <w:p>
      <w:pPr>
        <w:spacing w:line="440" w:lineRule="exact"/>
        <w:ind w:firstLine="440" w:firstLineChars="200"/>
        <w:rPr>
          <w:color w:val="auto"/>
          <w:sz w:val="22"/>
          <w:szCs w:val="22"/>
          <w:highlight w:val="none"/>
        </w:rPr>
      </w:pPr>
      <w:r>
        <w:rPr>
          <w:color w:val="auto"/>
          <w:sz w:val="22"/>
          <w:szCs w:val="22"/>
          <w:highlight w:val="none"/>
        </w:rPr>
        <w:t>2</w:t>
      </w:r>
      <w:r>
        <w:rPr>
          <w:rFonts w:hint="eastAsia"/>
          <w:color w:val="auto"/>
          <w:sz w:val="22"/>
          <w:szCs w:val="22"/>
          <w:highlight w:val="none"/>
        </w:rPr>
        <w:t>、绿化养护内容包含行道树秋冬季节的防冻、树木的大修剪（采购人通知进行的临时修剪）等内容。投标人在投标报价中需考虑以上内容，在合同执行期间采购人就以上内容不再另行支付任何费用。养护垃圾由中标人自行负责倾倒至指定地点，由此产生的费用由中标人自行负责。</w:t>
      </w:r>
    </w:p>
    <w:p>
      <w:pPr>
        <w:spacing w:line="440" w:lineRule="exact"/>
        <w:ind w:firstLine="440" w:firstLineChars="200"/>
        <w:rPr>
          <w:color w:val="auto"/>
          <w:sz w:val="22"/>
          <w:szCs w:val="22"/>
          <w:highlight w:val="none"/>
        </w:rPr>
      </w:pPr>
      <w:r>
        <w:rPr>
          <w:color w:val="auto"/>
          <w:sz w:val="22"/>
          <w:szCs w:val="22"/>
          <w:highlight w:val="none"/>
        </w:rPr>
        <w:t>3</w:t>
      </w:r>
      <w:r>
        <w:rPr>
          <w:rFonts w:hint="eastAsia"/>
          <w:color w:val="auto"/>
          <w:sz w:val="22"/>
          <w:szCs w:val="22"/>
          <w:highlight w:val="none"/>
        </w:rPr>
        <w:t>、绿地保洁要求：绿地每天早晨、上午、下午各清扫一次以上，每小时循环保洁一次，保持清洁干净。目视无枯枝落叶，无果皮，无饮料罐，无2厘米以上石块等垃圾和杂物；行道树因季节原因产生落叶时期应酌情增加巡回次数，或增加保洁人员。</w:t>
      </w:r>
    </w:p>
    <w:p>
      <w:pPr>
        <w:spacing w:line="440" w:lineRule="exact"/>
        <w:ind w:firstLine="440" w:firstLineChars="200"/>
        <w:rPr>
          <w:color w:val="auto"/>
          <w:sz w:val="22"/>
          <w:szCs w:val="22"/>
          <w:highlight w:val="none"/>
        </w:rPr>
      </w:pPr>
      <w:r>
        <w:rPr>
          <w:color w:val="auto"/>
          <w:sz w:val="22"/>
          <w:szCs w:val="22"/>
          <w:highlight w:val="none"/>
        </w:rPr>
        <w:t>4</w:t>
      </w:r>
      <w:r>
        <w:rPr>
          <w:rFonts w:hint="eastAsia"/>
          <w:color w:val="auto"/>
          <w:sz w:val="22"/>
          <w:szCs w:val="22"/>
          <w:highlight w:val="none"/>
        </w:rPr>
        <w:t>、清理绿化苗木、花卉、草坪的种植区域。</w:t>
      </w:r>
    </w:p>
    <w:p>
      <w:pPr>
        <w:spacing w:line="440" w:lineRule="exact"/>
        <w:ind w:firstLine="440" w:firstLineChars="200"/>
        <w:rPr>
          <w:color w:val="auto"/>
          <w:sz w:val="22"/>
          <w:szCs w:val="22"/>
          <w:highlight w:val="none"/>
        </w:rPr>
      </w:pPr>
      <w:r>
        <w:rPr>
          <w:color w:val="auto"/>
          <w:sz w:val="22"/>
          <w:szCs w:val="22"/>
          <w:highlight w:val="none"/>
        </w:rPr>
        <w:t>5</w:t>
      </w:r>
      <w:r>
        <w:rPr>
          <w:rFonts w:hint="eastAsia"/>
          <w:color w:val="auto"/>
          <w:sz w:val="22"/>
          <w:szCs w:val="22"/>
          <w:highlight w:val="none"/>
        </w:rPr>
        <w:t>、保养期内绿化苗木的修枝、草坪的修剪、除草、除虫、浇水等养护等工作。</w:t>
      </w:r>
    </w:p>
    <w:p>
      <w:pPr>
        <w:spacing w:line="440" w:lineRule="exact"/>
        <w:ind w:firstLine="440" w:firstLineChars="200"/>
        <w:rPr>
          <w:color w:val="auto"/>
          <w:sz w:val="22"/>
          <w:szCs w:val="22"/>
          <w:highlight w:val="none"/>
        </w:rPr>
      </w:pPr>
      <w:r>
        <w:rPr>
          <w:color w:val="auto"/>
          <w:sz w:val="22"/>
          <w:szCs w:val="22"/>
          <w:highlight w:val="none"/>
        </w:rPr>
        <w:t>6</w:t>
      </w:r>
      <w:r>
        <w:rPr>
          <w:rFonts w:hint="eastAsia"/>
          <w:color w:val="auto"/>
          <w:sz w:val="22"/>
          <w:szCs w:val="22"/>
          <w:highlight w:val="none"/>
        </w:rPr>
        <w:t>、配备专门管理人员加强巡视，出现问题及时解决；做好绿地植物保养，包括浇水、残叶清除、栽培、除草、修剪、伤口治愈、病虫害防治、喷保护层、扶直倾斜的植物、对种植得过低的植物进行调整，以及其他一切确保植物正常、健康生长的园艺工作。至少包含但不限于以下内容：</w:t>
      </w:r>
    </w:p>
    <w:p>
      <w:pPr>
        <w:spacing w:line="440" w:lineRule="exact"/>
        <w:ind w:firstLine="440" w:firstLineChars="200"/>
        <w:rPr>
          <w:color w:val="auto"/>
          <w:sz w:val="22"/>
          <w:szCs w:val="22"/>
          <w:highlight w:val="none"/>
        </w:rPr>
      </w:pPr>
      <w:r>
        <w:rPr>
          <w:rFonts w:hint="eastAsia" w:cs="宋体"/>
          <w:color w:val="auto"/>
          <w:sz w:val="22"/>
          <w:szCs w:val="22"/>
          <w:highlight w:val="none"/>
        </w:rPr>
        <w:t>①</w:t>
      </w:r>
      <w:r>
        <w:rPr>
          <w:rFonts w:hint="eastAsia"/>
          <w:color w:val="auto"/>
          <w:sz w:val="22"/>
          <w:szCs w:val="22"/>
          <w:highlight w:val="none"/>
        </w:rPr>
        <w:t>浇水：为确保植物良好生长，所有树木、灌木及草坪均须及时浇水；</w:t>
      </w:r>
    </w:p>
    <w:p>
      <w:pPr>
        <w:spacing w:line="440" w:lineRule="exact"/>
        <w:ind w:firstLine="440" w:firstLineChars="200"/>
        <w:rPr>
          <w:color w:val="auto"/>
          <w:sz w:val="22"/>
          <w:szCs w:val="22"/>
          <w:highlight w:val="none"/>
        </w:rPr>
      </w:pPr>
      <w:r>
        <w:rPr>
          <w:rFonts w:hint="eastAsia" w:cs="宋体"/>
          <w:color w:val="auto"/>
          <w:sz w:val="22"/>
          <w:szCs w:val="22"/>
          <w:highlight w:val="none"/>
        </w:rPr>
        <w:t>②</w:t>
      </w:r>
      <w:r>
        <w:rPr>
          <w:rFonts w:hint="eastAsia"/>
          <w:color w:val="auto"/>
          <w:sz w:val="22"/>
          <w:szCs w:val="22"/>
          <w:highlight w:val="none"/>
        </w:rPr>
        <w:t>除草：所有种植区域不能有杂草，除草后，所有在除草时被去除掉的覆盖物与土壤应重新填回；所有除掉的杂草及垃圾及时运出现场。</w:t>
      </w:r>
    </w:p>
    <w:p>
      <w:pPr>
        <w:spacing w:line="440" w:lineRule="exact"/>
        <w:ind w:firstLine="440" w:firstLineChars="200"/>
        <w:rPr>
          <w:color w:val="auto"/>
          <w:sz w:val="22"/>
          <w:szCs w:val="22"/>
          <w:highlight w:val="none"/>
        </w:rPr>
      </w:pPr>
      <w:r>
        <w:rPr>
          <w:rFonts w:hint="eastAsia" w:cs="宋体"/>
          <w:color w:val="auto"/>
          <w:sz w:val="22"/>
          <w:szCs w:val="22"/>
          <w:highlight w:val="none"/>
        </w:rPr>
        <w:t>③</w:t>
      </w:r>
      <w:r>
        <w:rPr>
          <w:rFonts w:hint="eastAsia"/>
          <w:color w:val="auto"/>
          <w:sz w:val="22"/>
          <w:szCs w:val="22"/>
          <w:highlight w:val="none"/>
        </w:rPr>
        <w:t>随时对植物及其支撑进行加固，特别是在暴雨和狂风季节。支撑加固必须使用钢制材料。</w:t>
      </w:r>
    </w:p>
    <w:p>
      <w:pPr>
        <w:spacing w:line="440" w:lineRule="exact"/>
        <w:ind w:firstLine="440" w:firstLineChars="200"/>
        <w:rPr>
          <w:color w:val="auto"/>
          <w:sz w:val="22"/>
          <w:szCs w:val="22"/>
          <w:highlight w:val="none"/>
        </w:rPr>
      </w:pPr>
      <w:r>
        <w:rPr>
          <w:rFonts w:hint="eastAsia" w:cs="宋体"/>
          <w:color w:val="auto"/>
          <w:sz w:val="22"/>
          <w:szCs w:val="22"/>
          <w:highlight w:val="none"/>
        </w:rPr>
        <w:t>④</w:t>
      </w:r>
      <w:r>
        <w:rPr>
          <w:rFonts w:hint="eastAsia"/>
          <w:color w:val="auto"/>
          <w:sz w:val="22"/>
          <w:szCs w:val="22"/>
          <w:highlight w:val="none"/>
        </w:rPr>
        <w:t xml:space="preserve">修剪：为了加速植物的繁茂长势、促进开花，在保养期内所有已枯死及损坏的枝条及枯花应被及时除去。对修剪下来的枝条等须在第一时间清理掉。 </w:t>
      </w:r>
    </w:p>
    <w:p>
      <w:pPr>
        <w:spacing w:line="440" w:lineRule="exact"/>
        <w:ind w:firstLine="440" w:firstLineChars="200"/>
        <w:rPr>
          <w:color w:val="auto"/>
          <w:sz w:val="22"/>
          <w:szCs w:val="22"/>
          <w:highlight w:val="none"/>
        </w:rPr>
      </w:pPr>
      <w:r>
        <w:rPr>
          <w:rFonts w:hint="eastAsia" w:cs="宋体"/>
          <w:color w:val="auto"/>
          <w:sz w:val="22"/>
          <w:szCs w:val="22"/>
          <w:highlight w:val="none"/>
        </w:rPr>
        <w:t>⑤</w:t>
      </w:r>
      <w:r>
        <w:rPr>
          <w:rFonts w:hint="eastAsia"/>
          <w:color w:val="auto"/>
          <w:sz w:val="22"/>
          <w:szCs w:val="22"/>
          <w:highlight w:val="none"/>
        </w:rPr>
        <w:t>抽稀：对于过份拥挤的灌木，中标人要及时减少植枝的数量，把多余的灌木挖出，并按业主及景观设计师的要求移栽到指定的地点，重新种植浇水及施肥。</w:t>
      </w:r>
    </w:p>
    <w:p>
      <w:pPr>
        <w:spacing w:line="440" w:lineRule="exact"/>
        <w:ind w:firstLine="440" w:firstLineChars="200"/>
        <w:rPr>
          <w:color w:val="auto"/>
          <w:sz w:val="22"/>
          <w:szCs w:val="22"/>
          <w:highlight w:val="none"/>
        </w:rPr>
      </w:pPr>
      <w:r>
        <w:rPr>
          <w:rFonts w:hint="eastAsia" w:cs="宋体"/>
          <w:color w:val="auto"/>
          <w:sz w:val="22"/>
          <w:szCs w:val="22"/>
          <w:highlight w:val="none"/>
        </w:rPr>
        <w:t>⑥</w:t>
      </w:r>
      <w:r>
        <w:rPr>
          <w:rFonts w:hint="eastAsia"/>
          <w:color w:val="auto"/>
          <w:sz w:val="22"/>
          <w:szCs w:val="22"/>
          <w:highlight w:val="none"/>
        </w:rPr>
        <w:t>保护涂层：所有直径大于30毫米的切口均涂以适当的保护层。</w:t>
      </w:r>
    </w:p>
    <w:p>
      <w:pPr>
        <w:spacing w:line="440" w:lineRule="exact"/>
        <w:ind w:firstLine="440" w:firstLineChars="200"/>
        <w:rPr>
          <w:color w:val="auto"/>
          <w:sz w:val="22"/>
          <w:szCs w:val="22"/>
          <w:highlight w:val="none"/>
        </w:rPr>
      </w:pPr>
      <w:r>
        <w:rPr>
          <w:rFonts w:hint="eastAsia" w:cs="宋体"/>
          <w:color w:val="auto"/>
          <w:sz w:val="22"/>
          <w:szCs w:val="22"/>
          <w:highlight w:val="none"/>
        </w:rPr>
        <w:t>⑦</w:t>
      </w:r>
      <w:r>
        <w:rPr>
          <w:rFonts w:hint="eastAsia"/>
          <w:color w:val="auto"/>
          <w:sz w:val="22"/>
          <w:szCs w:val="22"/>
          <w:highlight w:val="none"/>
        </w:rPr>
        <w:t>施肥：中标人需每年两次施用迟效氮磷钾化学肥料颗粒；第一次施肥在早春，第二次在初秋。</w:t>
      </w:r>
    </w:p>
    <w:p>
      <w:pPr>
        <w:spacing w:line="440" w:lineRule="exact"/>
        <w:ind w:firstLine="440" w:firstLineChars="200"/>
        <w:rPr>
          <w:color w:val="auto"/>
          <w:sz w:val="22"/>
          <w:szCs w:val="22"/>
          <w:highlight w:val="none"/>
        </w:rPr>
      </w:pPr>
      <w:r>
        <w:rPr>
          <w:rFonts w:hint="eastAsia" w:cs="宋体"/>
          <w:color w:val="auto"/>
          <w:sz w:val="22"/>
          <w:szCs w:val="22"/>
          <w:highlight w:val="none"/>
        </w:rPr>
        <w:t>⑧</w:t>
      </w:r>
      <w:r>
        <w:rPr>
          <w:rFonts w:hint="eastAsia"/>
          <w:color w:val="auto"/>
          <w:sz w:val="22"/>
          <w:szCs w:val="22"/>
          <w:highlight w:val="none"/>
        </w:rPr>
        <w:t>病虫害防治：中标人需随时检查所有植物是否被病、虫害及真菌所感染，发现病、虫害及真菌后，及时采取治疗措施。在使用杀虫、杀菌剂时必须十分小心，并需考虑公众的安全与便利，避免不必要的扩散；任何由于承包单位的行为疏忽而引致的公众投诉概由承包单位负责。</w:t>
      </w:r>
    </w:p>
    <w:p>
      <w:pPr>
        <w:spacing w:line="440" w:lineRule="exact"/>
        <w:ind w:firstLine="440" w:firstLineChars="200"/>
        <w:rPr>
          <w:color w:val="auto"/>
          <w:sz w:val="22"/>
          <w:szCs w:val="22"/>
          <w:highlight w:val="none"/>
        </w:rPr>
      </w:pPr>
      <w:r>
        <w:rPr>
          <w:rFonts w:hint="eastAsia" w:cs="宋体"/>
          <w:color w:val="auto"/>
          <w:sz w:val="22"/>
          <w:szCs w:val="22"/>
          <w:highlight w:val="none"/>
        </w:rPr>
        <w:t>⑨</w:t>
      </w:r>
      <w:r>
        <w:rPr>
          <w:rFonts w:hint="eastAsia"/>
          <w:color w:val="auto"/>
          <w:sz w:val="22"/>
          <w:szCs w:val="22"/>
          <w:highlight w:val="none"/>
        </w:rPr>
        <w:t>保护和维修：所有栽种植物均受到保护，防止侵袭破坏或对树木技条的损坏。</w:t>
      </w:r>
    </w:p>
    <w:p>
      <w:pPr>
        <w:spacing w:line="440" w:lineRule="exact"/>
        <w:ind w:firstLine="440" w:firstLineChars="200"/>
        <w:rPr>
          <w:color w:val="auto"/>
          <w:sz w:val="22"/>
          <w:szCs w:val="22"/>
          <w:highlight w:val="none"/>
        </w:rPr>
      </w:pPr>
      <w:r>
        <w:rPr>
          <w:color w:val="auto"/>
          <w:sz w:val="22"/>
          <w:szCs w:val="22"/>
          <w:highlight w:val="none"/>
        </w:rPr>
        <w:t>7</w:t>
      </w:r>
      <w:r>
        <w:rPr>
          <w:rFonts w:hint="eastAsia"/>
          <w:color w:val="auto"/>
          <w:sz w:val="22"/>
          <w:szCs w:val="22"/>
          <w:highlight w:val="none"/>
        </w:rPr>
        <w:t>、中标人应保证绿化养护数量无减少、无毁损，达到本项目绿地养护标准要求且植株无明显缺株、死树，乔灌木保存率达到本项目绿地养护质量标准要求及以上。所有栽种植物均受到保护，防止侵袭破坏或对树木技条的损坏。对于因种植、养护或修剪不当等原因而引起的植物枯死、枯萎或其他损坏，中标人在适合的种植时间里按原合同中指定的植物进行补种或替换，由此发生的费用由中标人承担。</w:t>
      </w:r>
    </w:p>
    <w:p>
      <w:pPr>
        <w:spacing w:line="440" w:lineRule="exact"/>
        <w:ind w:firstLine="440" w:firstLineChars="200"/>
        <w:rPr>
          <w:color w:val="auto"/>
          <w:sz w:val="22"/>
          <w:szCs w:val="22"/>
          <w:highlight w:val="none"/>
        </w:rPr>
      </w:pPr>
      <w:r>
        <w:rPr>
          <w:color w:val="auto"/>
          <w:sz w:val="22"/>
          <w:szCs w:val="22"/>
          <w:highlight w:val="none"/>
        </w:rPr>
        <w:t>8</w:t>
      </w:r>
      <w:r>
        <w:rPr>
          <w:rFonts w:hint="eastAsia"/>
          <w:color w:val="auto"/>
          <w:sz w:val="22"/>
          <w:szCs w:val="22"/>
          <w:highlight w:val="none"/>
        </w:rPr>
        <w:t>、中标人应认真实施绿化养护的工作，确保所养护绿地的绿化生长良好、绿化带内整洁，认真做好爱国卫生除“四害”等工作，因重大活动等特殊原因，中标单位应无条件配合采购人进行临时性的修剪等养护作业。主要公路巡查，要求员工进行上岗培训，做到操作规范、统一工作服上岗。</w:t>
      </w:r>
    </w:p>
    <w:p>
      <w:pPr>
        <w:spacing w:line="440" w:lineRule="exact"/>
        <w:ind w:firstLine="442" w:firstLineChars="200"/>
        <w:rPr>
          <w:b/>
          <w:color w:val="auto"/>
          <w:sz w:val="22"/>
          <w:szCs w:val="22"/>
          <w:highlight w:val="none"/>
        </w:rPr>
      </w:pPr>
      <w:r>
        <w:rPr>
          <w:rFonts w:hint="eastAsia"/>
          <w:b/>
          <w:color w:val="auto"/>
          <w:sz w:val="22"/>
          <w:szCs w:val="22"/>
          <w:highlight w:val="none"/>
        </w:rPr>
        <w:t>（</w:t>
      </w:r>
      <w:r>
        <w:rPr>
          <w:b/>
          <w:color w:val="auto"/>
          <w:sz w:val="22"/>
          <w:szCs w:val="22"/>
          <w:highlight w:val="none"/>
        </w:rPr>
        <w:t>8</w:t>
      </w:r>
      <w:r>
        <w:rPr>
          <w:rFonts w:hint="eastAsia"/>
          <w:b/>
          <w:color w:val="auto"/>
          <w:sz w:val="22"/>
          <w:szCs w:val="22"/>
          <w:highlight w:val="none"/>
        </w:rPr>
        <w:t>）、公厕管理作业标准</w:t>
      </w:r>
    </w:p>
    <w:p>
      <w:pPr>
        <w:spacing w:line="440" w:lineRule="exact"/>
        <w:ind w:firstLine="440" w:firstLineChars="200"/>
        <w:rPr>
          <w:color w:val="auto"/>
          <w:sz w:val="22"/>
          <w:szCs w:val="22"/>
          <w:highlight w:val="none"/>
        </w:rPr>
      </w:pPr>
      <w:r>
        <w:rPr>
          <w:rFonts w:hint="eastAsia"/>
          <w:color w:val="auto"/>
          <w:sz w:val="22"/>
          <w:szCs w:val="22"/>
          <w:highlight w:val="none"/>
        </w:rPr>
        <w:t>1、公厕实行每天18小时专人管理制度，严格按照开放时间做好公厕管理工作。</w:t>
      </w:r>
    </w:p>
    <w:p>
      <w:pPr>
        <w:spacing w:line="440" w:lineRule="exact"/>
        <w:ind w:firstLine="440" w:firstLineChars="200"/>
        <w:rPr>
          <w:color w:val="auto"/>
          <w:sz w:val="22"/>
          <w:szCs w:val="22"/>
          <w:highlight w:val="none"/>
        </w:rPr>
      </w:pPr>
      <w:r>
        <w:rPr>
          <w:rFonts w:hint="eastAsia"/>
          <w:color w:val="auto"/>
          <w:sz w:val="22"/>
          <w:szCs w:val="22"/>
          <w:highlight w:val="none"/>
        </w:rPr>
        <w:t>2、公厕管理人员应穿工作服，佩戴上岗证。</w:t>
      </w:r>
    </w:p>
    <w:p>
      <w:pPr>
        <w:spacing w:line="440" w:lineRule="exact"/>
        <w:ind w:firstLine="440" w:firstLineChars="200"/>
        <w:rPr>
          <w:color w:val="auto"/>
          <w:sz w:val="22"/>
          <w:szCs w:val="22"/>
          <w:highlight w:val="none"/>
        </w:rPr>
      </w:pPr>
      <w:r>
        <w:rPr>
          <w:rFonts w:hint="eastAsia"/>
          <w:color w:val="auto"/>
          <w:sz w:val="22"/>
          <w:szCs w:val="22"/>
          <w:highlight w:val="none"/>
        </w:rPr>
        <w:t>3、公厕按时开启后，应先对外环境进行保洁，公厕周边两米内应保持环境整洁，无白色垃圾，烟蒂等废弃物。及时开启窗户，保证公厕通风良好，并按时投放消毒药剂，做到及时灭菌，保证无异味。</w:t>
      </w:r>
    </w:p>
    <w:p>
      <w:pPr>
        <w:spacing w:line="440" w:lineRule="exact"/>
        <w:ind w:firstLine="440" w:firstLineChars="200"/>
        <w:rPr>
          <w:color w:val="auto"/>
          <w:sz w:val="22"/>
          <w:szCs w:val="22"/>
          <w:highlight w:val="none"/>
        </w:rPr>
      </w:pPr>
      <w:r>
        <w:rPr>
          <w:rFonts w:hint="eastAsia"/>
          <w:color w:val="auto"/>
          <w:sz w:val="22"/>
          <w:szCs w:val="22"/>
          <w:highlight w:val="none"/>
        </w:rPr>
        <w:t>4、公厕管理人员应及时打扫室内卫生，保证地面整洁，无水迹。</w:t>
      </w:r>
    </w:p>
    <w:p>
      <w:pPr>
        <w:spacing w:line="440" w:lineRule="exact"/>
        <w:ind w:firstLine="440" w:firstLineChars="200"/>
        <w:rPr>
          <w:color w:val="auto"/>
          <w:sz w:val="22"/>
          <w:szCs w:val="22"/>
          <w:highlight w:val="none"/>
        </w:rPr>
      </w:pPr>
      <w:r>
        <w:rPr>
          <w:rFonts w:hint="eastAsia"/>
          <w:color w:val="auto"/>
          <w:sz w:val="22"/>
          <w:szCs w:val="22"/>
          <w:highlight w:val="none"/>
        </w:rPr>
        <w:t>5、公厕管理人员应及时清理墙体灰尘，保证墙体从上之下无积灰，无蛛网。窗台及窗户栅栏无灰，无蛛网。</w:t>
      </w:r>
    </w:p>
    <w:p>
      <w:pPr>
        <w:spacing w:line="440" w:lineRule="exact"/>
        <w:ind w:firstLine="440" w:firstLineChars="200"/>
        <w:rPr>
          <w:color w:val="auto"/>
          <w:sz w:val="22"/>
          <w:szCs w:val="22"/>
          <w:highlight w:val="none"/>
        </w:rPr>
      </w:pPr>
      <w:r>
        <w:rPr>
          <w:rFonts w:hint="eastAsia"/>
          <w:color w:val="auto"/>
          <w:sz w:val="22"/>
          <w:szCs w:val="22"/>
          <w:highlight w:val="none"/>
        </w:rPr>
        <w:t>6、公厕管理人员及时清洗手台面，用干净抹布擦拭玻璃，保证洗手台板无污迹，玻璃镜面无水迹；洗手台下机盒无积灰。</w:t>
      </w:r>
    </w:p>
    <w:p>
      <w:pPr>
        <w:spacing w:line="440" w:lineRule="exact"/>
        <w:ind w:firstLine="440" w:firstLineChars="200"/>
        <w:rPr>
          <w:color w:val="auto"/>
          <w:sz w:val="22"/>
          <w:szCs w:val="22"/>
          <w:highlight w:val="none"/>
        </w:rPr>
      </w:pPr>
      <w:r>
        <w:rPr>
          <w:rFonts w:hint="eastAsia"/>
          <w:color w:val="auto"/>
          <w:sz w:val="22"/>
          <w:szCs w:val="22"/>
          <w:highlight w:val="none"/>
        </w:rPr>
        <w:t>7、公厕管理人员应及时对小便池坑位进行保洁。做到坑位踏板无污迹、水迹，坑位挡板无灰；坑位槽边无黄迹；小便池槽沟无黄迹，尿迹。</w:t>
      </w:r>
    </w:p>
    <w:p>
      <w:pPr>
        <w:spacing w:line="440" w:lineRule="exact"/>
        <w:ind w:firstLine="440" w:firstLineChars="200"/>
        <w:rPr>
          <w:color w:val="auto"/>
          <w:sz w:val="22"/>
          <w:szCs w:val="22"/>
          <w:highlight w:val="none"/>
        </w:rPr>
      </w:pPr>
      <w:r>
        <w:rPr>
          <w:rFonts w:hint="eastAsia"/>
          <w:color w:val="auto"/>
          <w:sz w:val="22"/>
          <w:szCs w:val="22"/>
          <w:highlight w:val="none"/>
        </w:rPr>
        <w:t>8、公厕管理人员应及时清理纸篓，保证纸篓内纸屑不超过二分之一。</w:t>
      </w:r>
    </w:p>
    <w:p>
      <w:pPr>
        <w:spacing w:line="440" w:lineRule="exact"/>
        <w:ind w:firstLine="440" w:firstLineChars="200"/>
        <w:rPr>
          <w:color w:val="auto"/>
          <w:sz w:val="22"/>
          <w:szCs w:val="22"/>
          <w:highlight w:val="none"/>
        </w:rPr>
      </w:pPr>
      <w:r>
        <w:rPr>
          <w:rFonts w:hint="eastAsia"/>
          <w:color w:val="auto"/>
          <w:sz w:val="22"/>
          <w:szCs w:val="22"/>
          <w:highlight w:val="none"/>
        </w:rPr>
        <w:t>9、拖把池内外保持洁净，无污迹。</w:t>
      </w:r>
    </w:p>
    <w:p>
      <w:pPr>
        <w:spacing w:line="440" w:lineRule="exact"/>
        <w:ind w:firstLine="440" w:firstLineChars="200"/>
        <w:rPr>
          <w:color w:val="auto"/>
          <w:sz w:val="22"/>
          <w:szCs w:val="22"/>
          <w:highlight w:val="none"/>
        </w:rPr>
      </w:pPr>
      <w:r>
        <w:rPr>
          <w:rFonts w:hint="eastAsia"/>
          <w:color w:val="auto"/>
          <w:sz w:val="22"/>
          <w:szCs w:val="22"/>
          <w:highlight w:val="none"/>
        </w:rPr>
        <w:t>10、公厕管理人员应将保洁工具放置在指定区域，严禁占用残疾人房和母婴室。</w:t>
      </w:r>
    </w:p>
    <w:p>
      <w:pPr>
        <w:spacing w:line="440" w:lineRule="exact"/>
        <w:ind w:firstLine="440" w:firstLineChars="200"/>
        <w:rPr>
          <w:color w:val="auto"/>
          <w:sz w:val="22"/>
          <w:szCs w:val="22"/>
          <w:highlight w:val="none"/>
        </w:rPr>
      </w:pPr>
      <w:r>
        <w:rPr>
          <w:rFonts w:hint="eastAsia"/>
          <w:color w:val="auto"/>
          <w:sz w:val="22"/>
          <w:szCs w:val="22"/>
          <w:highlight w:val="none"/>
        </w:rPr>
        <w:t>11、公厕管理人员的管理房应收拾整洁。除相应的生活必需品外，其他物品应收纳进相关柜子里，保证整洁无杂物。</w:t>
      </w:r>
    </w:p>
    <w:p>
      <w:pPr>
        <w:spacing w:line="440" w:lineRule="exact"/>
        <w:ind w:firstLine="440" w:firstLineChars="200"/>
        <w:rPr>
          <w:color w:val="auto"/>
          <w:sz w:val="22"/>
          <w:szCs w:val="22"/>
          <w:highlight w:val="none"/>
        </w:rPr>
      </w:pPr>
      <w:r>
        <w:rPr>
          <w:rFonts w:hint="eastAsia"/>
          <w:color w:val="auto"/>
          <w:sz w:val="22"/>
          <w:szCs w:val="22"/>
          <w:highlight w:val="none"/>
        </w:rPr>
        <w:t>12、公厕管理除日常保洁外，还需承担公厕内设施破损、遗失的修复，水电费支出等费用。</w:t>
      </w:r>
    </w:p>
    <w:p>
      <w:pPr>
        <w:spacing w:line="440" w:lineRule="exact"/>
        <w:ind w:firstLine="442" w:firstLineChars="200"/>
        <w:rPr>
          <w:b/>
          <w:color w:val="auto"/>
          <w:sz w:val="22"/>
          <w:szCs w:val="22"/>
          <w:highlight w:val="none"/>
        </w:rPr>
      </w:pPr>
      <w:r>
        <w:rPr>
          <w:rFonts w:hint="eastAsia"/>
          <w:b/>
          <w:color w:val="auto"/>
          <w:sz w:val="22"/>
          <w:szCs w:val="22"/>
          <w:highlight w:val="none"/>
        </w:rPr>
        <w:t>（</w:t>
      </w:r>
      <w:r>
        <w:rPr>
          <w:b/>
          <w:color w:val="auto"/>
          <w:sz w:val="22"/>
          <w:szCs w:val="22"/>
          <w:highlight w:val="none"/>
        </w:rPr>
        <w:t>9</w:t>
      </w:r>
      <w:r>
        <w:rPr>
          <w:rFonts w:hint="eastAsia"/>
          <w:b/>
          <w:color w:val="auto"/>
          <w:sz w:val="22"/>
          <w:szCs w:val="22"/>
          <w:highlight w:val="none"/>
        </w:rPr>
        <w:t>）、</w:t>
      </w:r>
      <w:r>
        <w:rPr>
          <w:rFonts w:hint="eastAsia"/>
          <w:b/>
          <w:color w:val="auto"/>
          <w:sz w:val="22"/>
          <w:szCs w:val="22"/>
          <w:highlight w:val="none"/>
          <w:lang w:val="en-US" w:eastAsia="zh-CN"/>
        </w:rPr>
        <w:t>秩序</w:t>
      </w:r>
      <w:r>
        <w:rPr>
          <w:rFonts w:hint="eastAsia"/>
          <w:b/>
          <w:color w:val="auto"/>
          <w:sz w:val="22"/>
          <w:szCs w:val="22"/>
          <w:highlight w:val="none"/>
          <w:lang w:val="en-US" w:eastAsia="zh-CN"/>
        </w:rPr>
        <w:t>维保</w:t>
      </w:r>
      <w:r>
        <w:rPr>
          <w:rFonts w:hint="eastAsia"/>
          <w:b/>
          <w:color w:val="auto"/>
          <w:sz w:val="22"/>
          <w:szCs w:val="22"/>
          <w:highlight w:val="none"/>
        </w:rPr>
        <w:t>管理工作</w:t>
      </w:r>
    </w:p>
    <w:p>
      <w:pPr>
        <w:spacing w:line="440" w:lineRule="exact"/>
        <w:ind w:firstLine="440" w:firstLineChars="200"/>
        <w:rPr>
          <w:color w:val="auto"/>
          <w:sz w:val="22"/>
          <w:szCs w:val="22"/>
          <w:highlight w:val="none"/>
        </w:rPr>
      </w:pPr>
      <w:r>
        <w:rPr>
          <w:rFonts w:hint="eastAsia"/>
          <w:color w:val="auto"/>
          <w:sz w:val="22"/>
          <w:szCs w:val="22"/>
          <w:highlight w:val="none"/>
        </w:rPr>
        <w:t>1、劝导、督促沿路单位、店铺和个人严格遵守“门前三包”规定，保持“三包”区域内市容环境卫生整洁有序，做到无流动无照经营（含夜宵摊），做到无出店经营、占道经营、店外作业（以雨棚滴水线为标准线）、乱泼污水、乱倒垃圾、乱悬乱挂、乱晾乱晒、乱贴乱画、乱堆乱放、乱搭乱建等脏乱差现象，同时无条件配合街道整治工作。做好灾害性天气的应急抢险、人员转移及秩序维稳工作。</w:t>
      </w:r>
    </w:p>
    <w:p>
      <w:pPr>
        <w:spacing w:line="440" w:lineRule="exact"/>
        <w:ind w:firstLine="440" w:firstLineChars="200"/>
        <w:rPr>
          <w:color w:val="auto"/>
          <w:sz w:val="22"/>
          <w:szCs w:val="22"/>
          <w:highlight w:val="none"/>
        </w:rPr>
      </w:pPr>
      <w:r>
        <w:rPr>
          <w:rFonts w:hint="eastAsia"/>
          <w:color w:val="auto"/>
          <w:sz w:val="22"/>
          <w:szCs w:val="22"/>
          <w:highlight w:val="none"/>
        </w:rPr>
        <w:t>2、沿路原则上不设摊点；特殊情况经市城市管理行政执法部门批准设立的摊点应严格遵守相关管理规定，达到文明、规范、整洁、有序。</w:t>
      </w:r>
    </w:p>
    <w:p>
      <w:pPr>
        <w:spacing w:line="440" w:lineRule="exact"/>
        <w:ind w:firstLine="440" w:firstLineChars="200"/>
        <w:rPr>
          <w:color w:val="auto"/>
          <w:sz w:val="22"/>
          <w:szCs w:val="22"/>
          <w:highlight w:val="none"/>
        </w:rPr>
      </w:pPr>
      <w:r>
        <w:rPr>
          <w:rFonts w:hint="eastAsia"/>
          <w:color w:val="auto"/>
          <w:sz w:val="22"/>
          <w:szCs w:val="22"/>
          <w:highlight w:val="none"/>
        </w:rPr>
        <w:t>3、沿路街巷保持畅通有序，各类摊点经市城市管理行政执法部门批准可以在巷内指定位置经营，不准超出巷口；无流动摊点占道经营现象。</w:t>
      </w:r>
    </w:p>
    <w:p>
      <w:pPr>
        <w:spacing w:line="440" w:lineRule="exact"/>
        <w:ind w:firstLine="440" w:firstLineChars="200"/>
        <w:rPr>
          <w:color w:val="auto"/>
          <w:sz w:val="22"/>
          <w:szCs w:val="22"/>
          <w:highlight w:val="none"/>
        </w:rPr>
      </w:pPr>
      <w:r>
        <w:rPr>
          <w:rFonts w:hint="eastAsia"/>
          <w:color w:val="auto"/>
          <w:sz w:val="22"/>
          <w:szCs w:val="22"/>
          <w:highlight w:val="none"/>
        </w:rPr>
        <w:t>4、户外广告和门头招牌按照规定标准设置，保持整洁、美观、安全；店面门前、人行道、绿化带、花坛游园无条幅、落地招牌及乱张贴、乱涂写、乱刻画现象；对破旧损坏、未批先设或不按审批要求设置灯箱、招牌、条幅、宣传点等现象能够得到及时发现、及时劝阻、及时报告。</w:t>
      </w:r>
    </w:p>
    <w:p>
      <w:pPr>
        <w:spacing w:line="440" w:lineRule="exact"/>
        <w:ind w:firstLine="440" w:firstLineChars="200"/>
        <w:rPr>
          <w:color w:val="auto"/>
          <w:sz w:val="22"/>
          <w:szCs w:val="22"/>
          <w:highlight w:val="none"/>
        </w:rPr>
      </w:pPr>
      <w:r>
        <w:rPr>
          <w:rFonts w:hint="eastAsia"/>
          <w:color w:val="auto"/>
          <w:sz w:val="22"/>
          <w:szCs w:val="22"/>
          <w:highlight w:val="none"/>
        </w:rPr>
        <w:t>5、沿路建筑物装饰装修和建筑工地施工严格遵守文明施工相关规定，设置施工围挡，按照规定处置建筑垃圾，保持市容整洁、道路畅通、文明安全；对未经批准擅自倾倒、堆放建筑垃圾，擅自开墙破路、占道施工作业、占道堆放物料以及车辆抛洒、带泥行驶等违法违章行为能够得到及时发现、及时劝阻、及时报告。</w:t>
      </w:r>
    </w:p>
    <w:p>
      <w:pPr>
        <w:spacing w:line="440" w:lineRule="exact"/>
        <w:ind w:firstLine="440" w:firstLineChars="200"/>
        <w:rPr>
          <w:color w:val="auto"/>
          <w:sz w:val="22"/>
          <w:szCs w:val="22"/>
          <w:highlight w:val="none"/>
        </w:rPr>
      </w:pPr>
      <w:r>
        <w:rPr>
          <w:rFonts w:hint="eastAsia"/>
          <w:color w:val="auto"/>
          <w:sz w:val="22"/>
          <w:szCs w:val="22"/>
          <w:highlight w:val="none"/>
        </w:rPr>
        <w:t>6、沿路音响器材噪音扰民，小锅炉烟尘扰民、焚烧垃圾及其它破坏绿化的行为能够得到及时发现、及时劝阻、及时报告。</w:t>
      </w:r>
    </w:p>
    <w:p>
      <w:pPr>
        <w:spacing w:line="440" w:lineRule="exact"/>
        <w:ind w:firstLine="440" w:firstLineChars="200"/>
        <w:rPr>
          <w:color w:val="auto"/>
          <w:sz w:val="22"/>
          <w:szCs w:val="22"/>
          <w:highlight w:val="none"/>
        </w:rPr>
      </w:pPr>
      <w:r>
        <w:rPr>
          <w:rFonts w:hint="eastAsia"/>
          <w:color w:val="auto"/>
          <w:sz w:val="22"/>
          <w:szCs w:val="22"/>
          <w:highlight w:val="none"/>
        </w:rPr>
        <w:t>7、督促检查安全、消防和秩序维护工作，配合采购人做好项目的安全防范工作。</w:t>
      </w:r>
    </w:p>
    <w:p>
      <w:pPr>
        <w:spacing w:line="440" w:lineRule="exact"/>
        <w:ind w:firstLine="440" w:firstLineChars="200"/>
        <w:rPr>
          <w:color w:val="auto"/>
          <w:sz w:val="22"/>
          <w:szCs w:val="22"/>
          <w:highlight w:val="none"/>
          <w:shd w:val="clear" w:color="auto" w:fill="FFFFFF"/>
        </w:rPr>
      </w:pPr>
      <w:r>
        <w:rPr>
          <w:rFonts w:hint="eastAsia"/>
          <w:color w:val="auto"/>
          <w:sz w:val="22"/>
          <w:szCs w:val="22"/>
          <w:highlight w:val="none"/>
        </w:rPr>
        <w:t>8、</w:t>
      </w:r>
      <w:r>
        <w:rPr>
          <w:rFonts w:hint="eastAsia" w:cs="Tahoma"/>
          <w:color w:val="auto"/>
          <w:kern w:val="0"/>
          <w:sz w:val="22"/>
          <w:szCs w:val="22"/>
          <w:highlight w:val="none"/>
        </w:rPr>
        <w:t>保安人员</w:t>
      </w:r>
      <w:r>
        <w:rPr>
          <w:color w:val="auto"/>
          <w:sz w:val="22"/>
          <w:szCs w:val="22"/>
          <w:highlight w:val="none"/>
          <w:shd w:val="clear" w:color="auto" w:fill="FFFFFF"/>
        </w:rPr>
        <w:t>统一着装，佩证上岗，文明礼貌，仪表整洁。工作时间不能迟到或早退，工作勤快、热情</w:t>
      </w:r>
      <w:r>
        <w:rPr>
          <w:rFonts w:hint="eastAsia"/>
          <w:color w:val="auto"/>
          <w:sz w:val="22"/>
          <w:szCs w:val="22"/>
          <w:highlight w:val="none"/>
          <w:shd w:val="clear" w:color="auto" w:fill="FFFFFF"/>
        </w:rPr>
        <w:t>。</w:t>
      </w:r>
    </w:p>
    <w:p>
      <w:pPr>
        <w:spacing w:line="440" w:lineRule="exact"/>
        <w:ind w:firstLine="440" w:firstLineChars="200"/>
        <w:rPr>
          <w:rFonts w:cs="Tahoma"/>
          <w:color w:val="auto"/>
          <w:kern w:val="0"/>
          <w:sz w:val="22"/>
          <w:szCs w:val="22"/>
          <w:highlight w:val="none"/>
        </w:rPr>
      </w:pPr>
      <w:r>
        <w:rPr>
          <w:rFonts w:hint="eastAsia"/>
          <w:color w:val="auto"/>
          <w:sz w:val="22"/>
          <w:szCs w:val="22"/>
          <w:highlight w:val="none"/>
          <w:shd w:val="clear" w:color="auto" w:fill="FFFFFF"/>
        </w:rPr>
        <w:t>9、负责</w:t>
      </w:r>
      <w:r>
        <w:rPr>
          <w:rFonts w:hint="eastAsia" w:cs="Tahoma"/>
          <w:color w:val="auto"/>
          <w:kern w:val="0"/>
          <w:sz w:val="22"/>
          <w:szCs w:val="22"/>
          <w:highlight w:val="none"/>
        </w:rPr>
        <w:t>引导、指挥，安全巡视工作和突发事件处理工作。</w:t>
      </w:r>
    </w:p>
    <w:p>
      <w:pPr>
        <w:spacing w:line="440" w:lineRule="exact"/>
        <w:ind w:firstLine="440" w:firstLineChars="200"/>
        <w:rPr>
          <w:rFonts w:cs="Tahoma"/>
          <w:color w:val="auto"/>
          <w:kern w:val="0"/>
          <w:sz w:val="22"/>
          <w:szCs w:val="22"/>
          <w:highlight w:val="none"/>
        </w:rPr>
      </w:pPr>
      <w:r>
        <w:rPr>
          <w:rFonts w:hint="eastAsia" w:cs="Tahoma"/>
          <w:color w:val="auto"/>
          <w:kern w:val="0"/>
          <w:sz w:val="22"/>
          <w:szCs w:val="22"/>
          <w:highlight w:val="none"/>
        </w:rPr>
        <w:t>10、除中标单位自行对管理服务人员的培训外，如有需要，需接受采购人对服务人员的集中培训。</w:t>
      </w:r>
    </w:p>
    <w:p>
      <w:pPr>
        <w:spacing w:line="440" w:lineRule="exact"/>
        <w:ind w:firstLine="440" w:firstLineChars="200"/>
        <w:rPr>
          <w:color w:val="auto"/>
          <w:sz w:val="22"/>
          <w:szCs w:val="22"/>
          <w:highlight w:val="none"/>
        </w:rPr>
      </w:pPr>
      <w:r>
        <w:rPr>
          <w:rFonts w:hint="eastAsia"/>
          <w:color w:val="auto"/>
          <w:sz w:val="22"/>
          <w:szCs w:val="22"/>
          <w:highlight w:val="none"/>
        </w:rPr>
        <w:t>11、对辖区范围内主要马路机动车乱开车现象、马路边上机动车辆违规停放进行劝阻、管制，确保机动车停放有序。</w:t>
      </w:r>
    </w:p>
    <w:p>
      <w:pPr>
        <w:spacing w:line="440" w:lineRule="exact"/>
        <w:ind w:firstLine="440" w:firstLineChars="200"/>
        <w:rPr>
          <w:color w:val="auto"/>
          <w:sz w:val="22"/>
          <w:szCs w:val="22"/>
          <w:highlight w:val="none"/>
        </w:rPr>
      </w:pPr>
      <w:r>
        <w:rPr>
          <w:rFonts w:hint="eastAsia"/>
          <w:color w:val="auto"/>
          <w:sz w:val="22"/>
          <w:szCs w:val="22"/>
          <w:highlight w:val="none"/>
        </w:rPr>
        <w:t>12、对辖区范围内重点区域（菜场、学校、商圈等）三轮车、电瓶车、共享单车的停放进行管制，确保非机动车停放有序；防范电动车盗窃。</w:t>
      </w:r>
    </w:p>
    <w:p>
      <w:pPr>
        <w:spacing w:line="440" w:lineRule="exact"/>
        <w:ind w:firstLine="440" w:firstLineChars="200"/>
        <w:rPr>
          <w:color w:val="auto"/>
          <w:sz w:val="22"/>
          <w:szCs w:val="22"/>
          <w:highlight w:val="none"/>
        </w:rPr>
      </w:pPr>
      <w:r>
        <w:rPr>
          <w:rFonts w:hint="eastAsia"/>
          <w:color w:val="auto"/>
          <w:sz w:val="22"/>
          <w:szCs w:val="22"/>
          <w:highlight w:val="none"/>
        </w:rPr>
        <w:t>13、砍伐树木、侵占绿地、在树木上订刻缠绕及其它破坏绿化的行为能够得到及时发现、及时劝阻、及时报告。</w:t>
      </w:r>
    </w:p>
    <w:p>
      <w:pPr>
        <w:spacing w:line="440" w:lineRule="exact"/>
        <w:ind w:firstLine="440" w:firstLineChars="200"/>
        <w:rPr>
          <w:color w:val="auto"/>
          <w:sz w:val="22"/>
          <w:szCs w:val="22"/>
          <w:highlight w:val="none"/>
        </w:rPr>
      </w:pPr>
      <w:r>
        <w:rPr>
          <w:rFonts w:hint="eastAsia"/>
          <w:color w:val="auto"/>
          <w:sz w:val="22"/>
          <w:szCs w:val="22"/>
          <w:highlight w:val="none"/>
        </w:rPr>
        <w:t>14、交通高峰期、重大活动期间配合交警、城管及相关部门开展工作。</w:t>
      </w:r>
    </w:p>
    <w:p>
      <w:pPr>
        <w:spacing w:line="440" w:lineRule="exact"/>
        <w:ind w:firstLine="440" w:firstLineChars="200"/>
        <w:rPr>
          <w:color w:val="auto"/>
          <w:sz w:val="22"/>
          <w:szCs w:val="22"/>
          <w:highlight w:val="none"/>
        </w:rPr>
      </w:pPr>
      <w:r>
        <w:rPr>
          <w:rFonts w:hint="eastAsia"/>
          <w:color w:val="auto"/>
          <w:sz w:val="22"/>
          <w:szCs w:val="22"/>
          <w:highlight w:val="none"/>
        </w:rPr>
        <w:t>15、中标人必须按照采购人的要求统一规范着装、巡查标志、车辆标识，不得使用城管执法专用标志。中标单位必须提供日常工作所需要的装备和车辆，并保持装备的有效性。为确保工作成效，中标人必须给予每一位人员提供一辆电瓶车和一个执法记录仪。中标单位还需提供指纹考勤记录仪，便于加强管理。</w:t>
      </w:r>
    </w:p>
    <w:p>
      <w:pPr>
        <w:spacing w:line="440" w:lineRule="exact"/>
        <w:ind w:firstLine="442" w:firstLineChars="200"/>
        <w:rPr>
          <w:rFonts w:hint="eastAsia"/>
          <w:b/>
          <w:color w:val="auto"/>
          <w:sz w:val="22"/>
          <w:szCs w:val="22"/>
          <w:highlight w:val="none"/>
        </w:rPr>
      </w:pPr>
      <w:r>
        <w:rPr>
          <w:rFonts w:hint="eastAsia"/>
          <w:b/>
          <w:color w:val="auto"/>
          <w:sz w:val="22"/>
          <w:szCs w:val="22"/>
          <w:highlight w:val="none"/>
          <w:lang w:val="en-US" w:eastAsia="zh-CN"/>
        </w:rPr>
        <w:t>二</w:t>
      </w:r>
      <w:r>
        <w:rPr>
          <w:rFonts w:hint="eastAsia"/>
          <w:b/>
          <w:color w:val="auto"/>
          <w:sz w:val="22"/>
          <w:szCs w:val="22"/>
          <w:highlight w:val="none"/>
        </w:rPr>
        <w:t>、其他</w:t>
      </w:r>
    </w:p>
    <w:p>
      <w:pPr>
        <w:spacing w:line="360" w:lineRule="auto"/>
        <w:ind w:firstLine="440" w:firstLineChars="20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  1、（1）农村公路台账资料整理 （2）农村公路日常巡查 （3）片区内违规施工，挖掘，占道，毁绿等情况特保必须及时发现并制止，上报街道（4）对道路巡查未及时发现问题，造成人身伤害，车辆财务损坏的，根据情节严重给予经济处罚（5）对个片区相关保洁问题，经市区二级媒体通报批评和造成群众不良反应的事情，给予经济处罚。（6）如每个月发现工作内容不到位的第一次警告，第二次罚款5000元，第三次1万元等。每个片区要明确一个项目负责人和至少一个项目负责人助理，若项目负责人工作不到位的，采购单位有权要求更换项目负责人。</w:t>
      </w:r>
    </w:p>
    <w:p>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、若遇如突击检查、上级部门考核、各类创建活动等特殊情况，中标人应无条件配合采购人做好服务范围内的相关工作，服从采购人指挥，增加人员设备或加班加点不另行收费。</w:t>
      </w:r>
    </w:p>
    <w:p>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、中标人必须重视安全生产工作，确保全年不出安全生产责任事故。在作业过程中如发生人员伤亡的安全生产责任事故或交通事故，由中标人承担一切责任及损失，与采购人无涉，且采购人有权终止合同。</w:t>
      </w:r>
    </w:p>
    <w:p>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中标人聘用作业人员的养老、医保、失业等社保缴费必须由中标人按国家有关规定及投标承诺全额承担，与采购人无经济联系。中标人服务工作人员基本工资不得低于宁波市劳动和社会保障局最新发布的宁波市最低劳动工资标准、社保（五险）的缴费基数及缴费费率不得低于宁波市劳动和社会保障局最新公布的最低缴费基数及缴费费率，岗位津贴不得低于[甬政办发（2014）70 号]规定的 10 元/天/人、早餐费不得低于[甬城管（2015）12 号]的 7 元/天/人，否则作无效报价处理。</w:t>
      </w:r>
      <w:r>
        <w:rPr>
          <w:rFonts w:hint="eastAsia" w:ascii="宋体" w:hAnsi="宋体" w:cs="宋体"/>
          <w:b/>
          <w:bCs/>
          <w:color w:val="auto"/>
          <w:sz w:val="22"/>
          <w:szCs w:val="22"/>
          <w:highlight w:val="none"/>
        </w:rPr>
        <w:t>当每年最低工资标准出现变化时，中标人应根据实际情况对人员费用进行调整，此部分费用已包含在投标报价范围内。</w:t>
      </w:r>
    </w:p>
    <w:p>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中标人须制定完整、可行、详细的工作实施方案，明确组织机构、人员配备、检测要求、质量标准、检查考核办法、安全措施、奖惩措施、应急预案等。中标人应在签订合同之日起1个月内根据上述内容向采购人提交保洁，绿化养护，管养及市容秩序辅助管理四部分工作内容的人员岗位安排及工作规范等服务内容并作为合同条款。</w:t>
      </w:r>
    </w:p>
    <w:p>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投标报价必须提供报价明细表。其中人工费用中的工资、奖金、福利费、保险费、培训费、活动费、服装费及其他补贴等应分项列出，环境卫生保洁、绿化养护、管养及市容秩序辅助管理人员及工作人员的人工费用标准应严格执行相关劳动法规，若发现有违规的则作无效标处理。</w:t>
      </w:r>
    </w:p>
    <w:p>
      <w:pPr>
        <w:tabs>
          <w:tab w:val="center" w:pos="4153"/>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本项目服务费根据街道月度考核结果按季核拨。考核满分为100分，考核内容分为环境卫生保洁、绿化养护、管养、市容秩序辅助管理四个部分，每部分满分均为100分，各部分得分占考核分数比重为50%、10%、20%、20%。</w:t>
      </w:r>
    </w:p>
    <w:p>
      <w:pPr>
        <w:pStyle w:val="5"/>
        <w:spacing w:line="360" w:lineRule="auto"/>
        <w:rPr>
          <w:rFonts w:ascii="宋体" w:hAnsi="宋体" w:cs="宋体"/>
          <w:color w:val="auto"/>
          <w:kern w:val="2"/>
          <w:sz w:val="22"/>
          <w:szCs w:val="22"/>
          <w:highlight w:val="none"/>
        </w:rPr>
      </w:pPr>
      <w:r>
        <w:rPr>
          <w:rFonts w:hint="eastAsia" w:ascii="宋体" w:hAnsi="宋体" w:cs="宋体"/>
          <w:color w:val="auto"/>
          <w:kern w:val="2"/>
          <w:sz w:val="22"/>
          <w:szCs w:val="22"/>
          <w:highlight w:val="none"/>
          <w:lang w:val="en-US" w:eastAsia="zh-CN"/>
        </w:rPr>
        <w:t>8</w:t>
      </w:r>
      <w:r>
        <w:rPr>
          <w:rFonts w:hint="eastAsia" w:ascii="宋体" w:hAnsi="宋体" w:cs="宋体"/>
          <w:color w:val="auto"/>
          <w:kern w:val="2"/>
          <w:sz w:val="22"/>
          <w:szCs w:val="22"/>
          <w:highlight w:val="none"/>
        </w:rPr>
        <w:t>、付款与考核</w:t>
      </w:r>
    </w:p>
    <w:p>
      <w:pPr>
        <w:tabs>
          <w:tab w:val="center" w:pos="4153"/>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考核月得分在90分及以上的服务费全额发放；月得分在80分（含80分）—90分的服务费按每扣一分扣服务费1000元；月得分在75分（含75分）—80分的服务费按90%发放，月得分在75分以下的服务费按70%发放。每查实一次按扣分标准扣分，上不封顶。区级媒体负面曝光，领导通报批评，一次性扣2分并扣服务费15000元，市级及以上媒体负面曝光，领导通报批评，一次性扣5分并扣25000元，区级媒体正面报道，领导有批示的经验推广类的加2分，奖励10000元，市级媒体正面报道，领导有批示的经验推广类的加5分，奖励20000元。连续两个季度90分以上的增发当季度2%的应发服务费，连续三个季度90分以上的增发当季度3%的应发服务费，连续四个季度90分以上的增发当季度4%的应发服务费。按月结算，从季度拨付款中扣除。</w:t>
      </w:r>
    </w:p>
    <w:p>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rPr>
        <w:t>、采购人采用定期不定期的方式，对中标人的服务进行检查、考核评议，评议监督考评的内容为管理单位的投标承诺、管理指标、管理制度、工作制度等落实情况。</w:t>
      </w:r>
    </w:p>
    <w:p>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10</w:t>
      </w:r>
      <w:r>
        <w:rPr>
          <w:rFonts w:hint="eastAsia" w:ascii="宋体" w:hAnsi="宋体" w:cs="宋体"/>
          <w:color w:val="auto"/>
          <w:sz w:val="22"/>
          <w:szCs w:val="22"/>
          <w:highlight w:val="none"/>
        </w:rPr>
        <w:t>、本项目采用包干制。中标人根据有关法规与采购人签定服务管理合同，对本次服务实行管理，自主经营，自负盈亏。对合同服务项目实施服务管理所需的一切劳动力、材料、设备和服务均由中标人自行组织，由此产生的一切费用由中标人承担。</w:t>
      </w:r>
    </w:p>
    <w:p>
      <w:pPr>
        <w:tabs>
          <w:tab w:val="center" w:pos="4153"/>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合同期内（包含续签合同期内）服务费用不作调整。承包期内若有新增的服务工作及服务范围，原则上由采购人统一调配并以签证认可的联系单为准，价格不高于投标时的中标单价，产生的费用计入发生期间所对应的月份中。</w:t>
      </w:r>
    </w:p>
    <w:p>
      <w:pPr>
        <w:tabs>
          <w:tab w:val="center" w:pos="4153"/>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、中标人不得将本项目非法分包或整体转包给任何单位和个人。否则，采购人有权即刻终止合同，并要求中标人赔偿相应损失。</w:t>
      </w:r>
    </w:p>
    <w:p>
      <w:pPr>
        <w:tabs>
          <w:tab w:val="center" w:pos="4153"/>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、如遇道路施工等情况，道路施工期间内相应保洁养护费用从服务费中扣除不予拨付。</w:t>
      </w:r>
    </w:p>
    <w:p>
      <w:pPr>
        <w:tabs>
          <w:tab w:val="center" w:pos="4153"/>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、若中标人违约导致合同终止，中标人需按承包总经费15%向采购人支付违约金，违约金不足弥补给采购人造成的损失的，采购人有权向中标人提出赔偿要求。</w:t>
      </w:r>
    </w:p>
    <w:p>
      <w:pPr>
        <w:pStyle w:val="10"/>
        <w:rPr>
          <w:color w:val="auto"/>
          <w:highlight w:val="none"/>
        </w:rPr>
      </w:pPr>
    </w:p>
    <w:p>
      <w:pPr>
        <w:pStyle w:val="10"/>
        <w:rPr>
          <w:color w:val="auto"/>
          <w:highlight w:val="none"/>
        </w:rPr>
      </w:pPr>
    </w:p>
    <w:p>
      <w:pPr>
        <w:pStyle w:val="10"/>
        <w:rPr>
          <w:color w:val="auto"/>
          <w:highlight w:val="none"/>
        </w:rPr>
      </w:pPr>
    </w:p>
    <w:p>
      <w:pPr>
        <w:pStyle w:val="10"/>
        <w:rPr>
          <w:color w:val="auto"/>
          <w:highlight w:val="none"/>
        </w:rPr>
      </w:pPr>
    </w:p>
    <w:p>
      <w:pPr>
        <w:pStyle w:val="10"/>
        <w:rPr>
          <w:color w:val="auto"/>
          <w:highlight w:val="none"/>
        </w:rPr>
      </w:pPr>
    </w:p>
    <w:p>
      <w:pPr>
        <w:pStyle w:val="10"/>
        <w:rPr>
          <w:color w:val="auto"/>
          <w:highlight w:val="none"/>
        </w:rPr>
      </w:pPr>
    </w:p>
    <w:p>
      <w:pPr>
        <w:pStyle w:val="10"/>
        <w:rPr>
          <w:color w:val="auto"/>
          <w:highlight w:val="none"/>
        </w:rPr>
      </w:pPr>
    </w:p>
    <w:p>
      <w:pPr>
        <w:pStyle w:val="10"/>
        <w:rPr>
          <w:color w:val="auto"/>
          <w:highlight w:val="none"/>
        </w:rPr>
      </w:pPr>
      <w:r>
        <w:rPr>
          <w:color w:val="auto"/>
          <w:highlight w:val="none"/>
        </w:rPr>
        <w:br w:type="page"/>
      </w:r>
    </w:p>
    <w:p>
      <w:pPr>
        <w:pStyle w:val="10"/>
        <w:rPr>
          <w:color w:val="auto"/>
          <w:highlight w:val="none"/>
        </w:rPr>
      </w:pPr>
    </w:p>
    <w:p>
      <w:pPr>
        <w:pStyle w:val="13"/>
        <w:snapToGrid w:val="0"/>
        <w:spacing w:beforeLines="0" w:afterLines="0" w:line="360" w:lineRule="auto"/>
        <w:rPr>
          <w:rFonts w:hint="eastAsia" w:hAnsi="宋体"/>
          <w:b/>
          <w:color w:val="auto"/>
          <w:sz w:val="22"/>
          <w:szCs w:val="22"/>
          <w:highlight w:val="none"/>
        </w:rPr>
      </w:pPr>
      <w:r>
        <w:rPr>
          <w:rFonts w:hint="eastAsia" w:hAnsi="宋体"/>
          <w:b/>
          <w:color w:val="auto"/>
          <w:sz w:val="22"/>
          <w:szCs w:val="22"/>
          <w:highlight w:val="none"/>
          <w:lang w:val="en-US" w:eastAsia="zh-CN"/>
        </w:rPr>
        <w:t>三</w:t>
      </w:r>
      <w:r>
        <w:rPr>
          <w:rFonts w:hint="eastAsia" w:hAnsi="宋体"/>
          <w:b/>
          <w:color w:val="auto"/>
          <w:sz w:val="22"/>
          <w:szCs w:val="22"/>
          <w:highlight w:val="none"/>
        </w:rPr>
        <w:t>、考核标准</w:t>
      </w:r>
    </w:p>
    <w:p>
      <w:pPr>
        <w:tabs>
          <w:tab w:val="center" w:pos="4153"/>
        </w:tabs>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1、环境卫生保洁考核评分表</w:t>
      </w:r>
    </w:p>
    <w:tbl>
      <w:tblPr>
        <w:tblStyle w:val="26"/>
        <w:tblpPr w:leftFromText="180" w:rightFromText="180" w:vertAnchor="text" w:horzAnchor="page" w:tblpX="974" w:tblpY="496"/>
        <w:tblOverlap w:val="never"/>
        <w:tblW w:w="10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758"/>
        <w:gridCol w:w="5497"/>
        <w:gridCol w:w="2799"/>
        <w:gridCol w:w="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blHeader/>
        </w:trPr>
        <w:tc>
          <w:tcPr>
            <w:tcW w:w="1187" w:type="dxa"/>
            <w:noWrap w:val="0"/>
            <w:vAlign w:val="center"/>
          </w:tcPr>
          <w:p>
            <w:pPr>
              <w:spacing w:line="200" w:lineRule="atLeas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  目</w:t>
            </w:r>
          </w:p>
        </w:tc>
        <w:tc>
          <w:tcPr>
            <w:tcW w:w="758" w:type="dxa"/>
            <w:noWrap w:val="0"/>
            <w:vAlign w:val="center"/>
          </w:tcPr>
          <w:p>
            <w:pPr>
              <w:spacing w:line="200" w:lineRule="atLeas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分值</w:t>
            </w:r>
          </w:p>
        </w:tc>
        <w:tc>
          <w:tcPr>
            <w:tcW w:w="5497" w:type="dxa"/>
            <w:noWrap w:val="0"/>
            <w:vAlign w:val="center"/>
          </w:tcPr>
          <w:p>
            <w:pPr>
              <w:spacing w:line="200" w:lineRule="atLeas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考   核   标   准</w:t>
            </w:r>
          </w:p>
        </w:tc>
        <w:tc>
          <w:tcPr>
            <w:tcW w:w="2799" w:type="dxa"/>
            <w:noWrap w:val="0"/>
            <w:vAlign w:val="center"/>
          </w:tcPr>
          <w:p>
            <w:pPr>
              <w:spacing w:line="200" w:lineRule="atLeas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扣分标准</w:t>
            </w:r>
          </w:p>
        </w:tc>
        <w:tc>
          <w:tcPr>
            <w:tcW w:w="466" w:type="dxa"/>
            <w:noWrap w:val="0"/>
            <w:vAlign w:val="center"/>
          </w:tcPr>
          <w:p>
            <w:pPr>
              <w:spacing w:line="200" w:lineRule="atLeas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187" w:type="dxa"/>
            <w:vMerge w:val="restart"/>
            <w:noWrap w:val="0"/>
            <w:vAlign w:val="center"/>
          </w:tcPr>
          <w:p>
            <w:pPr>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（一）</w:t>
            </w:r>
          </w:p>
          <w:p>
            <w:pPr>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组织工作</w:t>
            </w:r>
          </w:p>
        </w:tc>
        <w:tc>
          <w:tcPr>
            <w:tcW w:w="758" w:type="dxa"/>
            <w:vMerge w:val="restart"/>
            <w:noWrap w:val="0"/>
            <w:vAlign w:val="center"/>
          </w:tcPr>
          <w:p>
            <w:pPr>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w:t>
            </w:r>
          </w:p>
        </w:tc>
        <w:tc>
          <w:tcPr>
            <w:tcW w:w="5497" w:type="dxa"/>
            <w:noWrap w:val="0"/>
            <w:vAlign w:val="center"/>
          </w:tcPr>
          <w:p>
            <w:pPr>
              <w:adjustRightInd w:val="0"/>
              <w:snapToGrid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重视环境卫生管理、职责明确、制度落实到位、管理科巡查发现问题和群众投诉诉件及时落实完成。</w:t>
            </w:r>
          </w:p>
        </w:tc>
        <w:tc>
          <w:tcPr>
            <w:tcW w:w="2799" w:type="dxa"/>
            <w:vMerge w:val="restart"/>
            <w:noWrap w:val="0"/>
            <w:vAlign w:val="center"/>
          </w:tcPr>
          <w:p>
            <w:pPr>
              <w:adjustRightInd w:val="0"/>
              <w:snapToGrid w:val="0"/>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未做到的每项扣1-2分</w:t>
            </w:r>
          </w:p>
        </w:tc>
        <w:tc>
          <w:tcPr>
            <w:tcW w:w="466" w:type="dxa"/>
            <w:vMerge w:val="restart"/>
            <w:noWrap w:val="0"/>
            <w:vAlign w:val="center"/>
          </w:tcPr>
          <w:p>
            <w:pPr>
              <w:spacing w:line="360" w:lineRule="exact"/>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87" w:type="dxa"/>
            <w:vMerge w:val="continue"/>
            <w:noWrap w:val="0"/>
            <w:vAlign w:val="center"/>
          </w:tcPr>
          <w:p>
            <w:pPr>
              <w:spacing w:line="400" w:lineRule="exact"/>
              <w:jc w:val="center"/>
              <w:rPr>
                <w:rFonts w:hint="eastAsia" w:ascii="宋体" w:hAnsi="宋体" w:cs="宋体"/>
                <w:color w:val="auto"/>
                <w:sz w:val="22"/>
                <w:szCs w:val="22"/>
                <w:highlight w:val="none"/>
              </w:rPr>
            </w:pPr>
          </w:p>
        </w:tc>
        <w:tc>
          <w:tcPr>
            <w:tcW w:w="758" w:type="dxa"/>
            <w:vMerge w:val="continue"/>
            <w:noWrap w:val="0"/>
            <w:vAlign w:val="center"/>
          </w:tcPr>
          <w:p>
            <w:pPr>
              <w:spacing w:line="400" w:lineRule="exact"/>
              <w:jc w:val="center"/>
              <w:rPr>
                <w:rFonts w:hint="eastAsia" w:ascii="宋体" w:hAnsi="宋体" w:cs="宋体"/>
                <w:color w:val="auto"/>
                <w:sz w:val="22"/>
                <w:szCs w:val="22"/>
                <w:highlight w:val="none"/>
              </w:rPr>
            </w:pPr>
          </w:p>
        </w:tc>
        <w:tc>
          <w:tcPr>
            <w:tcW w:w="5497" w:type="dxa"/>
            <w:noWrap w:val="0"/>
            <w:vAlign w:val="center"/>
          </w:tcPr>
          <w:p>
            <w:pPr>
              <w:adjustRightInd w:val="0"/>
              <w:snapToGrid w:val="0"/>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重视安全教育，每月定期召开一次安全会议。</w:t>
            </w:r>
          </w:p>
        </w:tc>
        <w:tc>
          <w:tcPr>
            <w:tcW w:w="2799" w:type="dxa"/>
            <w:vMerge w:val="continue"/>
            <w:noWrap w:val="0"/>
            <w:vAlign w:val="center"/>
          </w:tcPr>
          <w:p>
            <w:pPr>
              <w:adjustRightInd w:val="0"/>
              <w:snapToGrid w:val="0"/>
              <w:spacing w:line="360" w:lineRule="exact"/>
              <w:jc w:val="center"/>
              <w:rPr>
                <w:rFonts w:hint="eastAsia" w:ascii="宋体" w:hAnsi="宋体" w:cs="宋体"/>
                <w:color w:val="auto"/>
                <w:sz w:val="22"/>
                <w:szCs w:val="22"/>
                <w:highlight w:val="none"/>
              </w:rPr>
            </w:pPr>
          </w:p>
        </w:tc>
        <w:tc>
          <w:tcPr>
            <w:tcW w:w="466" w:type="dxa"/>
            <w:vMerge w:val="continue"/>
            <w:noWrap w:val="0"/>
            <w:vAlign w:val="center"/>
          </w:tcPr>
          <w:p>
            <w:pPr>
              <w:spacing w:line="36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187" w:type="dxa"/>
            <w:vMerge w:val="continue"/>
            <w:noWrap w:val="0"/>
            <w:vAlign w:val="center"/>
          </w:tcPr>
          <w:p>
            <w:pPr>
              <w:spacing w:line="400" w:lineRule="exact"/>
              <w:jc w:val="center"/>
              <w:rPr>
                <w:rFonts w:hint="eastAsia" w:ascii="宋体" w:hAnsi="宋体" w:cs="宋体"/>
                <w:color w:val="auto"/>
                <w:sz w:val="22"/>
                <w:szCs w:val="22"/>
                <w:highlight w:val="none"/>
              </w:rPr>
            </w:pPr>
          </w:p>
        </w:tc>
        <w:tc>
          <w:tcPr>
            <w:tcW w:w="758" w:type="dxa"/>
            <w:vMerge w:val="continue"/>
            <w:noWrap w:val="0"/>
            <w:vAlign w:val="center"/>
          </w:tcPr>
          <w:p>
            <w:pPr>
              <w:spacing w:line="400" w:lineRule="exact"/>
              <w:jc w:val="center"/>
              <w:rPr>
                <w:rFonts w:hint="eastAsia" w:ascii="宋体" w:hAnsi="宋体" w:cs="宋体"/>
                <w:color w:val="auto"/>
                <w:sz w:val="22"/>
                <w:szCs w:val="22"/>
                <w:highlight w:val="none"/>
              </w:rPr>
            </w:pPr>
          </w:p>
        </w:tc>
        <w:tc>
          <w:tcPr>
            <w:tcW w:w="5497" w:type="dxa"/>
            <w:noWrap w:val="0"/>
            <w:vAlign w:val="center"/>
          </w:tcPr>
          <w:p>
            <w:pPr>
              <w:adjustRightInd w:val="0"/>
              <w:snapToGrid w:val="0"/>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年度考核计划、内部考核制度、工作日记（工作人员出勤情况、雨污水井管道疏通记录、三乱填涂记录）、月度工作计划及相关台账资料上报管理科</w:t>
            </w:r>
          </w:p>
        </w:tc>
        <w:tc>
          <w:tcPr>
            <w:tcW w:w="2799" w:type="dxa"/>
            <w:noWrap w:val="0"/>
            <w:vAlign w:val="center"/>
          </w:tcPr>
          <w:p>
            <w:pPr>
              <w:adjustRightInd w:val="0"/>
              <w:snapToGrid w:val="0"/>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未做到的每项扣1分</w:t>
            </w:r>
          </w:p>
        </w:tc>
        <w:tc>
          <w:tcPr>
            <w:tcW w:w="466" w:type="dxa"/>
            <w:noWrap w:val="0"/>
            <w:vAlign w:val="center"/>
          </w:tcPr>
          <w:p>
            <w:pPr>
              <w:spacing w:line="36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187" w:type="dxa"/>
            <w:vMerge w:val="restart"/>
            <w:noWrap w:val="0"/>
            <w:vAlign w:val="center"/>
          </w:tcPr>
          <w:p>
            <w:pPr>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（二）</w:t>
            </w:r>
          </w:p>
          <w:p>
            <w:pPr>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道路保洁垃圾亭桶果壳箱卫生与管理</w:t>
            </w:r>
          </w:p>
        </w:tc>
        <w:tc>
          <w:tcPr>
            <w:tcW w:w="758" w:type="dxa"/>
            <w:vMerge w:val="restart"/>
            <w:noWrap w:val="0"/>
            <w:vAlign w:val="center"/>
          </w:tcPr>
          <w:p>
            <w:pPr>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25</w:t>
            </w:r>
          </w:p>
        </w:tc>
        <w:tc>
          <w:tcPr>
            <w:tcW w:w="5497" w:type="dxa"/>
            <w:noWrap w:val="0"/>
            <w:vAlign w:val="center"/>
          </w:tcPr>
          <w:p>
            <w:pPr>
              <w:adjustRightInd w:val="0"/>
              <w:snapToGrid w:val="0"/>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作业人员按规定穿工作服、安全背心、戴安全帽，严禁穿拖鞋作业，保洁车辆靠右停放。</w:t>
            </w:r>
          </w:p>
        </w:tc>
        <w:tc>
          <w:tcPr>
            <w:tcW w:w="2799" w:type="dxa"/>
            <w:noWrap w:val="0"/>
            <w:vAlign w:val="center"/>
          </w:tcPr>
          <w:p>
            <w:pPr>
              <w:adjustRightInd w:val="0"/>
              <w:snapToGrid w:val="0"/>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未做到的每项扣1分/次</w:t>
            </w:r>
          </w:p>
        </w:tc>
        <w:tc>
          <w:tcPr>
            <w:tcW w:w="466" w:type="dxa"/>
            <w:noWrap w:val="0"/>
            <w:vAlign w:val="center"/>
          </w:tcPr>
          <w:p>
            <w:pPr>
              <w:spacing w:line="360" w:lineRule="exact"/>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87" w:type="dxa"/>
            <w:vMerge w:val="continue"/>
            <w:noWrap w:val="0"/>
            <w:vAlign w:val="center"/>
          </w:tcPr>
          <w:p>
            <w:pPr>
              <w:spacing w:line="400" w:lineRule="exact"/>
              <w:jc w:val="center"/>
              <w:rPr>
                <w:rFonts w:hint="eastAsia" w:ascii="宋体" w:hAnsi="宋体" w:cs="宋体"/>
                <w:color w:val="auto"/>
                <w:sz w:val="22"/>
                <w:szCs w:val="22"/>
                <w:highlight w:val="none"/>
              </w:rPr>
            </w:pPr>
          </w:p>
        </w:tc>
        <w:tc>
          <w:tcPr>
            <w:tcW w:w="758" w:type="dxa"/>
            <w:vMerge w:val="continue"/>
            <w:noWrap w:val="0"/>
            <w:vAlign w:val="center"/>
          </w:tcPr>
          <w:p>
            <w:pPr>
              <w:spacing w:line="400" w:lineRule="exact"/>
              <w:jc w:val="center"/>
              <w:rPr>
                <w:rFonts w:hint="eastAsia" w:ascii="宋体" w:hAnsi="宋体" w:cs="宋体"/>
                <w:color w:val="auto"/>
                <w:sz w:val="22"/>
                <w:szCs w:val="22"/>
                <w:highlight w:val="none"/>
              </w:rPr>
            </w:pPr>
          </w:p>
        </w:tc>
        <w:tc>
          <w:tcPr>
            <w:tcW w:w="5497" w:type="dxa"/>
            <w:noWrap w:val="0"/>
            <w:vAlign w:val="center"/>
          </w:tcPr>
          <w:p>
            <w:pPr>
              <w:adjustRightInd w:val="0"/>
              <w:snapToGrid w:val="0"/>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作业人员按规定的作息时间，按时上下班，提前10分钟下班视为擅离。</w:t>
            </w:r>
          </w:p>
        </w:tc>
        <w:tc>
          <w:tcPr>
            <w:tcW w:w="2799" w:type="dxa"/>
            <w:noWrap w:val="0"/>
            <w:vAlign w:val="center"/>
          </w:tcPr>
          <w:p>
            <w:pPr>
              <w:adjustRightInd w:val="0"/>
              <w:snapToGrid w:val="0"/>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如发现擅离扣1-2分/次</w:t>
            </w:r>
          </w:p>
        </w:tc>
        <w:tc>
          <w:tcPr>
            <w:tcW w:w="466" w:type="dxa"/>
            <w:noWrap w:val="0"/>
            <w:vAlign w:val="center"/>
          </w:tcPr>
          <w:p>
            <w:pPr>
              <w:spacing w:line="360" w:lineRule="exact"/>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187" w:type="dxa"/>
            <w:vMerge w:val="continue"/>
            <w:noWrap w:val="0"/>
            <w:vAlign w:val="center"/>
          </w:tcPr>
          <w:p>
            <w:pPr>
              <w:spacing w:line="400" w:lineRule="exact"/>
              <w:jc w:val="center"/>
              <w:rPr>
                <w:rFonts w:hint="eastAsia" w:ascii="宋体" w:hAnsi="宋体" w:cs="宋体"/>
                <w:color w:val="auto"/>
                <w:sz w:val="22"/>
                <w:szCs w:val="22"/>
                <w:highlight w:val="none"/>
              </w:rPr>
            </w:pPr>
          </w:p>
        </w:tc>
        <w:tc>
          <w:tcPr>
            <w:tcW w:w="758" w:type="dxa"/>
            <w:vMerge w:val="continue"/>
            <w:noWrap w:val="0"/>
            <w:vAlign w:val="center"/>
          </w:tcPr>
          <w:p>
            <w:pPr>
              <w:spacing w:line="400" w:lineRule="exact"/>
              <w:jc w:val="center"/>
              <w:rPr>
                <w:rFonts w:hint="eastAsia" w:ascii="宋体" w:hAnsi="宋体" w:cs="宋体"/>
                <w:color w:val="auto"/>
                <w:sz w:val="22"/>
                <w:szCs w:val="22"/>
                <w:highlight w:val="none"/>
              </w:rPr>
            </w:pPr>
          </w:p>
        </w:tc>
        <w:tc>
          <w:tcPr>
            <w:tcW w:w="5497" w:type="dxa"/>
            <w:noWrap w:val="0"/>
            <w:vAlign w:val="center"/>
          </w:tcPr>
          <w:p>
            <w:pPr>
              <w:adjustRightInd w:val="0"/>
              <w:snapToGrid w:val="0"/>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不随意在保洁范围内、作业途中以及垃圾中转站与人闲谈或消极怠工。</w:t>
            </w:r>
          </w:p>
        </w:tc>
        <w:tc>
          <w:tcPr>
            <w:tcW w:w="2799" w:type="dxa"/>
            <w:noWrap w:val="0"/>
            <w:vAlign w:val="center"/>
          </w:tcPr>
          <w:p>
            <w:pPr>
              <w:adjustRightInd w:val="0"/>
              <w:snapToGrid w:val="0"/>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未做到的扣0.5-1分/次</w:t>
            </w:r>
          </w:p>
        </w:tc>
        <w:tc>
          <w:tcPr>
            <w:tcW w:w="466" w:type="dxa"/>
            <w:noWrap w:val="0"/>
            <w:vAlign w:val="center"/>
          </w:tcPr>
          <w:p>
            <w:pPr>
              <w:spacing w:line="36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187" w:type="dxa"/>
            <w:vMerge w:val="continue"/>
            <w:noWrap w:val="0"/>
            <w:vAlign w:val="center"/>
          </w:tcPr>
          <w:p>
            <w:pPr>
              <w:spacing w:line="400" w:lineRule="exact"/>
              <w:jc w:val="center"/>
              <w:rPr>
                <w:rFonts w:hint="eastAsia" w:ascii="宋体" w:hAnsi="宋体" w:cs="宋体"/>
                <w:color w:val="auto"/>
                <w:sz w:val="22"/>
                <w:szCs w:val="22"/>
                <w:highlight w:val="none"/>
              </w:rPr>
            </w:pPr>
          </w:p>
        </w:tc>
        <w:tc>
          <w:tcPr>
            <w:tcW w:w="758" w:type="dxa"/>
            <w:vMerge w:val="continue"/>
            <w:noWrap w:val="0"/>
            <w:vAlign w:val="center"/>
          </w:tcPr>
          <w:p>
            <w:pPr>
              <w:spacing w:line="400" w:lineRule="exact"/>
              <w:jc w:val="center"/>
              <w:rPr>
                <w:rFonts w:hint="eastAsia" w:ascii="宋体" w:hAnsi="宋体" w:cs="宋体"/>
                <w:color w:val="auto"/>
                <w:sz w:val="22"/>
                <w:szCs w:val="22"/>
                <w:highlight w:val="none"/>
              </w:rPr>
            </w:pPr>
          </w:p>
        </w:tc>
        <w:tc>
          <w:tcPr>
            <w:tcW w:w="5497" w:type="dxa"/>
            <w:noWrap w:val="0"/>
            <w:vAlign w:val="center"/>
          </w:tcPr>
          <w:p>
            <w:pPr>
              <w:adjustRightInd w:val="0"/>
              <w:snapToGrid w:val="0"/>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保洁作业人员应及时完成服务范围内首扫任务，然后进行巡回保洁。</w:t>
            </w:r>
          </w:p>
        </w:tc>
        <w:tc>
          <w:tcPr>
            <w:tcW w:w="2799" w:type="dxa"/>
            <w:noWrap w:val="0"/>
            <w:vAlign w:val="center"/>
          </w:tcPr>
          <w:p>
            <w:pPr>
              <w:adjustRightInd w:val="0"/>
              <w:snapToGrid w:val="0"/>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未落实每项扣0.5-1分/次</w:t>
            </w:r>
          </w:p>
        </w:tc>
        <w:tc>
          <w:tcPr>
            <w:tcW w:w="466" w:type="dxa"/>
            <w:noWrap w:val="0"/>
            <w:vAlign w:val="center"/>
          </w:tcPr>
          <w:p>
            <w:pPr>
              <w:spacing w:line="36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187" w:type="dxa"/>
            <w:vMerge w:val="continue"/>
            <w:noWrap w:val="0"/>
            <w:vAlign w:val="center"/>
          </w:tcPr>
          <w:p>
            <w:pPr>
              <w:spacing w:line="400" w:lineRule="exact"/>
              <w:jc w:val="center"/>
              <w:rPr>
                <w:rFonts w:hint="eastAsia" w:ascii="宋体" w:hAnsi="宋体" w:cs="宋体"/>
                <w:color w:val="auto"/>
                <w:sz w:val="22"/>
                <w:szCs w:val="22"/>
                <w:highlight w:val="none"/>
              </w:rPr>
            </w:pPr>
          </w:p>
        </w:tc>
        <w:tc>
          <w:tcPr>
            <w:tcW w:w="758" w:type="dxa"/>
            <w:vMerge w:val="continue"/>
            <w:noWrap w:val="0"/>
            <w:vAlign w:val="center"/>
          </w:tcPr>
          <w:p>
            <w:pPr>
              <w:spacing w:line="400" w:lineRule="exact"/>
              <w:jc w:val="center"/>
              <w:rPr>
                <w:rFonts w:hint="eastAsia" w:ascii="宋体" w:hAnsi="宋体" w:cs="宋体"/>
                <w:color w:val="auto"/>
                <w:sz w:val="22"/>
                <w:szCs w:val="22"/>
                <w:highlight w:val="none"/>
              </w:rPr>
            </w:pPr>
          </w:p>
        </w:tc>
        <w:tc>
          <w:tcPr>
            <w:tcW w:w="5497" w:type="dxa"/>
            <w:noWrap w:val="0"/>
            <w:vAlign w:val="center"/>
          </w:tcPr>
          <w:p>
            <w:pPr>
              <w:adjustRightInd w:val="0"/>
              <w:snapToGrid w:val="0"/>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辖区范围内的步阶、树穴、人行道上无乱堆放废弃物、小堆瓦砾、乱张贴广告应及时清理、喇叭口扫进2米。垃圾桶及垃圾亭四周保持干净，无陈积垃圾、基本无蝇。</w:t>
            </w:r>
          </w:p>
        </w:tc>
        <w:tc>
          <w:tcPr>
            <w:tcW w:w="2799" w:type="dxa"/>
            <w:noWrap w:val="0"/>
            <w:vAlign w:val="center"/>
          </w:tcPr>
          <w:p>
            <w:pPr>
              <w:adjustRightInd w:val="0"/>
              <w:snapToGrid w:val="0"/>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未做到的每项扣0.2分/次</w:t>
            </w:r>
          </w:p>
        </w:tc>
        <w:tc>
          <w:tcPr>
            <w:tcW w:w="466" w:type="dxa"/>
            <w:noWrap w:val="0"/>
            <w:vAlign w:val="center"/>
          </w:tcPr>
          <w:p>
            <w:pPr>
              <w:spacing w:line="36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187" w:type="dxa"/>
            <w:vMerge w:val="continue"/>
            <w:noWrap w:val="0"/>
            <w:vAlign w:val="center"/>
          </w:tcPr>
          <w:p>
            <w:pPr>
              <w:spacing w:line="400" w:lineRule="exact"/>
              <w:jc w:val="center"/>
              <w:rPr>
                <w:rFonts w:hint="eastAsia" w:ascii="宋体" w:hAnsi="宋体" w:cs="宋体"/>
                <w:color w:val="auto"/>
                <w:sz w:val="22"/>
                <w:szCs w:val="22"/>
                <w:highlight w:val="none"/>
              </w:rPr>
            </w:pPr>
          </w:p>
        </w:tc>
        <w:tc>
          <w:tcPr>
            <w:tcW w:w="758" w:type="dxa"/>
            <w:vMerge w:val="continue"/>
            <w:noWrap w:val="0"/>
            <w:vAlign w:val="center"/>
          </w:tcPr>
          <w:p>
            <w:pPr>
              <w:spacing w:line="400" w:lineRule="exact"/>
              <w:jc w:val="center"/>
              <w:rPr>
                <w:rFonts w:hint="eastAsia" w:ascii="宋体" w:hAnsi="宋体" w:cs="宋体"/>
                <w:color w:val="auto"/>
                <w:sz w:val="22"/>
                <w:szCs w:val="22"/>
                <w:highlight w:val="none"/>
              </w:rPr>
            </w:pPr>
          </w:p>
        </w:tc>
        <w:tc>
          <w:tcPr>
            <w:tcW w:w="5497" w:type="dxa"/>
            <w:noWrap w:val="0"/>
            <w:vAlign w:val="center"/>
          </w:tcPr>
          <w:p>
            <w:pPr>
              <w:adjustRightInd w:val="0"/>
              <w:snapToGrid w:val="0"/>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路面要求无零星垃圾、烟蒂、纸屑、沙石，不焚烧垃圾，侧石无积泥，无陈积污水，边沟窨井无堵塞，井框四周干净。</w:t>
            </w:r>
          </w:p>
        </w:tc>
        <w:tc>
          <w:tcPr>
            <w:tcW w:w="2799" w:type="dxa"/>
            <w:noWrap w:val="0"/>
            <w:vAlign w:val="center"/>
          </w:tcPr>
          <w:p>
            <w:pPr>
              <w:adjustRightInd w:val="0"/>
              <w:snapToGrid w:val="0"/>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未做到的每项扣0.2分/次</w:t>
            </w:r>
          </w:p>
        </w:tc>
        <w:tc>
          <w:tcPr>
            <w:tcW w:w="466" w:type="dxa"/>
            <w:noWrap w:val="0"/>
            <w:vAlign w:val="center"/>
          </w:tcPr>
          <w:p>
            <w:pPr>
              <w:spacing w:line="36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187" w:type="dxa"/>
            <w:vMerge w:val="continue"/>
            <w:noWrap w:val="0"/>
            <w:vAlign w:val="center"/>
          </w:tcPr>
          <w:p>
            <w:pPr>
              <w:spacing w:line="400" w:lineRule="exact"/>
              <w:jc w:val="center"/>
              <w:rPr>
                <w:rFonts w:hint="eastAsia" w:ascii="宋体" w:hAnsi="宋体" w:cs="宋体"/>
                <w:color w:val="auto"/>
                <w:sz w:val="22"/>
                <w:szCs w:val="22"/>
                <w:highlight w:val="none"/>
              </w:rPr>
            </w:pPr>
          </w:p>
        </w:tc>
        <w:tc>
          <w:tcPr>
            <w:tcW w:w="758" w:type="dxa"/>
            <w:vMerge w:val="continue"/>
            <w:noWrap w:val="0"/>
            <w:vAlign w:val="center"/>
          </w:tcPr>
          <w:p>
            <w:pPr>
              <w:spacing w:line="400" w:lineRule="exact"/>
              <w:jc w:val="center"/>
              <w:rPr>
                <w:rFonts w:hint="eastAsia" w:ascii="宋体" w:hAnsi="宋体" w:cs="宋体"/>
                <w:color w:val="auto"/>
                <w:sz w:val="22"/>
                <w:szCs w:val="22"/>
                <w:highlight w:val="none"/>
              </w:rPr>
            </w:pPr>
          </w:p>
        </w:tc>
        <w:tc>
          <w:tcPr>
            <w:tcW w:w="5497" w:type="dxa"/>
            <w:noWrap w:val="0"/>
            <w:vAlign w:val="center"/>
          </w:tcPr>
          <w:p>
            <w:pPr>
              <w:adjustRightInd w:val="0"/>
              <w:snapToGrid w:val="0"/>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其他道路保洁及村内空置场地视线所及之内，无垃圾无白色物，人行道无杂草。</w:t>
            </w:r>
          </w:p>
        </w:tc>
        <w:tc>
          <w:tcPr>
            <w:tcW w:w="2799" w:type="dxa"/>
            <w:noWrap w:val="0"/>
            <w:vAlign w:val="center"/>
          </w:tcPr>
          <w:p>
            <w:pPr>
              <w:adjustRightInd w:val="0"/>
              <w:snapToGrid w:val="0"/>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未做到的每项扣0.2分/次</w:t>
            </w:r>
          </w:p>
        </w:tc>
        <w:tc>
          <w:tcPr>
            <w:tcW w:w="466" w:type="dxa"/>
            <w:noWrap w:val="0"/>
            <w:vAlign w:val="center"/>
          </w:tcPr>
          <w:p>
            <w:pPr>
              <w:spacing w:line="36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187" w:type="dxa"/>
            <w:vMerge w:val="continue"/>
            <w:noWrap w:val="0"/>
            <w:vAlign w:val="center"/>
          </w:tcPr>
          <w:p>
            <w:pPr>
              <w:spacing w:line="400" w:lineRule="exact"/>
              <w:jc w:val="center"/>
              <w:rPr>
                <w:rFonts w:hint="eastAsia" w:ascii="宋体" w:hAnsi="宋体" w:cs="宋体"/>
                <w:color w:val="auto"/>
                <w:sz w:val="22"/>
                <w:szCs w:val="22"/>
                <w:highlight w:val="none"/>
              </w:rPr>
            </w:pPr>
          </w:p>
        </w:tc>
        <w:tc>
          <w:tcPr>
            <w:tcW w:w="758" w:type="dxa"/>
            <w:vMerge w:val="continue"/>
            <w:noWrap w:val="0"/>
            <w:vAlign w:val="center"/>
          </w:tcPr>
          <w:p>
            <w:pPr>
              <w:spacing w:line="400" w:lineRule="exact"/>
              <w:jc w:val="center"/>
              <w:rPr>
                <w:rFonts w:hint="eastAsia" w:ascii="宋体" w:hAnsi="宋体" w:cs="宋体"/>
                <w:color w:val="auto"/>
                <w:sz w:val="22"/>
                <w:szCs w:val="22"/>
                <w:highlight w:val="none"/>
              </w:rPr>
            </w:pPr>
          </w:p>
        </w:tc>
        <w:tc>
          <w:tcPr>
            <w:tcW w:w="549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按时清理果壳箱内垃圾，保持果壳箱外观干净，无漫溢现象，箱内底无积水积泥，及时调换内袋，发现破损及时上报。</w:t>
            </w:r>
          </w:p>
        </w:tc>
        <w:tc>
          <w:tcPr>
            <w:tcW w:w="2799"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未做到的每项扣0.2分/次</w:t>
            </w:r>
          </w:p>
        </w:tc>
        <w:tc>
          <w:tcPr>
            <w:tcW w:w="466" w:type="dxa"/>
            <w:noWrap w:val="0"/>
            <w:vAlign w:val="center"/>
          </w:tcPr>
          <w:p>
            <w:pPr>
              <w:spacing w:line="36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187" w:type="dxa"/>
            <w:noWrap w:val="0"/>
            <w:vAlign w:val="center"/>
          </w:tcPr>
          <w:p>
            <w:pPr>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（三）</w:t>
            </w:r>
          </w:p>
          <w:p>
            <w:pPr>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垃圾桶管理</w:t>
            </w:r>
          </w:p>
        </w:tc>
        <w:tc>
          <w:tcPr>
            <w:tcW w:w="758" w:type="dxa"/>
            <w:noWrap w:val="0"/>
            <w:vAlign w:val="center"/>
          </w:tcPr>
          <w:p>
            <w:pPr>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549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发现损坏、遗失或垃圾桶不够用，应及时增补更换同等质量的垃圾桶，严禁出现垃圾堆积。</w:t>
            </w:r>
          </w:p>
        </w:tc>
        <w:tc>
          <w:tcPr>
            <w:tcW w:w="2799"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未做到的每项扣1分/处</w:t>
            </w:r>
          </w:p>
        </w:tc>
        <w:tc>
          <w:tcPr>
            <w:tcW w:w="466" w:type="dxa"/>
            <w:noWrap w:val="0"/>
            <w:vAlign w:val="center"/>
          </w:tcPr>
          <w:p>
            <w:pPr>
              <w:spacing w:line="36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187" w:type="dxa"/>
            <w:vMerge w:val="restart"/>
            <w:noWrap w:val="0"/>
            <w:vAlign w:val="center"/>
          </w:tcPr>
          <w:p>
            <w:pPr>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（四）</w:t>
            </w:r>
          </w:p>
          <w:p>
            <w:pPr>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公厕清洁</w:t>
            </w:r>
          </w:p>
        </w:tc>
        <w:tc>
          <w:tcPr>
            <w:tcW w:w="758" w:type="dxa"/>
            <w:vMerge w:val="restart"/>
            <w:noWrap w:val="0"/>
            <w:vAlign w:val="center"/>
          </w:tcPr>
          <w:p>
            <w:pPr>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20</w:t>
            </w:r>
          </w:p>
        </w:tc>
        <w:tc>
          <w:tcPr>
            <w:tcW w:w="549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公厕有专人保洁，日冲洗4次以上，群众满意度高，无举报投诉。</w:t>
            </w:r>
          </w:p>
        </w:tc>
        <w:tc>
          <w:tcPr>
            <w:tcW w:w="2799"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未做到的每项扣1分/次</w:t>
            </w:r>
          </w:p>
        </w:tc>
        <w:tc>
          <w:tcPr>
            <w:tcW w:w="466" w:type="dxa"/>
            <w:vMerge w:val="restart"/>
            <w:noWrap w:val="0"/>
            <w:vAlign w:val="center"/>
          </w:tcPr>
          <w:p>
            <w:pPr>
              <w:spacing w:line="36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187" w:type="dxa"/>
            <w:vMerge w:val="continue"/>
            <w:noWrap w:val="0"/>
            <w:vAlign w:val="center"/>
          </w:tcPr>
          <w:p>
            <w:pPr>
              <w:spacing w:line="400" w:lineRule="exact"/>
              <w:jc w:val="center"/>
              <w:rPr>
                <w:rFonts w:hint="eastAsia" w:ascii="宋体" w:hAnsi="宋体" w:cs="宋体"/>
                <w:color w:val="auto"/>
                <w:sz w:val="22"/>
                <w:szCs w:val="22"/>
                <w:highlight w:val="none"/>
              </w:rPr>
            </w:pPr>
          </w:p>
        </w:tc>
        <w:tc>
          <w:tcPr>
            <w:tcW w:w="758" w:type="dxa"/>
            <w:vMerge w:val="continue"/>
            <w:noWrap w:val="0"/>
            <w:vAlign w:val="center"/>
          </w:tcPr>
          <w:p>
            <w:pPr>
              <w:spacing w:line="400" w:lineRule="exact"/>
              <w:jc w:val="center"/>
              <w:rPr>
                <w:rFonts w:hint="eastAsia" w:ascii="宋体" w:hAnsi="宋体" w:cs="宋体"/>
                <w:color w:val="auto"/>
                <w:sz w:val="22"/>
                <w:szCs w:val="22"/>
                <w:highlight w:val="none"/>
              </w:rPr>
            </w:pPr>
          </w:p>
        </w:tc>
        <w:tc>
          <w:tcPr>
            <w:tcW w:w="549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公厕字牌、照明、排水等设施设备完好无损。自来水管子、水箱、落水管无破损、生锈、黄迹、烧破香烟洞，发现破损应及时修复或调换。</w:t>
            </w:r>
          </w:p>
        </w:tc>
        <w:tc>
          <w:tcPr>
            <w:tcW w:w="2799"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未做到的每项扣0.5分/次</w:t>
            </w:r>
          </w:p>
        </w:tc>
        <w:tc>
          <w:tcPr>
            <w:tcW w:w="466" w:type="dxa"/>
            <w:vMerge w:val="continue"/>
            <w:noWrap w:val="0"/>
            <w:vAlign w:val="center"/>
          </w:tcPr>
          <w:p>
            <w:pPr>
              <w:spacing w:line="36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187" w:type="dxa"/>
            <w:vMerge w:val="continue"/>
            <w:noWrap w:val="0"/>
            <w:vAlign w:val="center"/>
          </w:tcPr>
          <w:p>
            <w:pPr>
              <w:spacing w:line="400" w:lineRule="exact"/>
              <w:jc w:val="center"/>
              <w:rPr>
                <w:rFonts w:hint="eastAsia" w:ascii="宋体" w:hAnsi="宋体" w:cs="宋体"/>
                <w:color w:val="auto"/>
                <w:sz w:val="22"/>
                <w:szCs w:val="22"/>
                <w:highlight w:val="none"/>
              </w:rPr>
            </w:pPr>
          </w:p>
        </w:tc>
        <w:tc>
          <w:tcPr>
            <w:tcW w:w="758" w:type="dxa"/>
            <w:vMerge w:val="continue"/>
            <w:noWrap w:val="0"/>
            <w:vAlign w:val="center"/>
          </w:tcPr>
          <w:p>
            <w:pPr>
              <w:spacing w:line="400" w:lineRule="exact"/>
              <w:jc w:val="center"/>
              <w:rPr>
                <w:rFonts w:hint="eastAsia" w:ascii="宋体" w:hAnsi="宋体" w:cs="宋体"/>
                <w:color w:val="auto"/>
                <w:sz w:val="22"/>
                <w:szCs w:val="22"/>
                <w:highlight w:val="none"/>
              </w:rPr>
            </w:pPr>
          </w:p>
        </w:tc>
        <w:tc>
          <w:tcPr>
            <w:tcW w:w="549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公厕内外环境整洁，包括导向牌完整、无乱刻画、门窗四壁无蛛网积灰，地面无积水、便池无尿迹痰迹、沟槽无黄迹堵塞、倒粪口无明显污迹、便池无漫溢、基本无蝇、无恶臭。</w:t>
            </w:r>
          </w:p>
        </w:tc>
        <w:tc>
          <w:tcPr>
            <w:tcW w:w="2799"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未做到的每项扣0.5分/次</w:t>
            </w:r>
          </w:p>
        </w:tc>
        <w:tc>
          <w:tcPr>
            <w:tcW w:w="466" w:type="dxa"/>
            <w:vMerge w:val="continue"/>
            <w:noWrap w:val="0"/>
            <w:vAlign w:val="center"/>
          </w:tcPr>
          <w:p>
            <w:pPr>
              <w:spacing w:line="36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187" w:type="dxa"/>
            <w:vMerge w:val="continue"/>
            <w:noWrap w:val="0"/>
            <w:vAlign w:val="center"/>
          </w:tcPr>
          <w:p>
            <w:pPr>
              <w:spacing w:line="400" w:lineRule="exact"/>
              <w:jc w:val="center"/>
              <w:rPr>
                <w:rFonts w:hint="eastAsia" w:ascii="宋体" w:hAnsi="宋体" w:cs="宋体"/>
                <w:color w:val="auto"/>
                <w:sz w:val="22"/>
                <w:szCs w:val="22"/>
                <w:highlight w:val="none"/>
              </w:rPr>
            </w:pPr>
          </w:p>
        </w:tc>
        <w:tc>
          <w:tcPr>
            <w:tcW w:w="758" w:type="dxa"/>
            <w:vMerge w:val="continue"/>
            <w:noWrap w:val="0"/>
            <w:vAlign w:val="center"/>
          </w:tcPr>
          <w:p>
            <w:pPr>
              <w:spacing w:line="400" w:lineRule="exact"/>
              <w:jc w:val="center"/>
              <w:rPr>
                <w:rFonts w:hint="eastAsia" w:ascii="宋体" w:hAnsi="宋体" w:cs="宋体"/>
                <w:color w:val="auto"/>
                <w:sz w:val="22"/>
                <w:szCs w:val="22"/>
                <w:highlight w:val="none"/>
              </w:rPr>
            </w:pPr>
          </w:p>
        </w:tc>
        <w:tc>
          <w:tcPr>
            <w:tcW w:w="549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工具房内摆设整齐清洁，不影响公厕形象，蓄粪池要有盖。在规定消毒季节（1-11月）消毒人员按照规定每天消毒两次。</w:t>
            </w:r>
          </w:p>
        </w:tc>
        <w:tc>
          <w:tcPr>
            <w:tcW w:w="2799"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未做到的每项扣0.5分/次</w:t>
            </w:r>
          </w:p>
        </w:tc>
        <w:tc>
          <w:tcPr>
            <w:tcW w:w="466" w:type="dxa"/>
            <w:vMerge w:val="continue"/>
            <w:noWrap w:val="0"/>
            <w:vAlign w:val="center"/>
          </w:tcPr>
          <w:p>
            <w:pPr>
              <w:spacing w:line="36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87" w:type="dxa"/>
            <w:vMerge w:val="continue"/>
            <w:noWrap w:val="0"/>
            <w:vAlign w:val="center"/>
          </w:tcPr>
          <w:p>
            <w:pPr>
              <w:spacing w:line="400" w:lineRule="exact"/>
              <w:jc w:val="center"/>
              <w:rPr>
                <w:rFonts w:hint="eastAsia" w:ascii="宋体" w:hAnsi="宋体" w:cs="宋体"/>
                <w:color w:val="auto"/>
                <w:sz w:val="22"/>
                <w:szCs w:val="22"/>
                <w:highlight w:val="none"/>
              </w:rPr>
            </w:pPr>
          </w:p>
        </w:tc>
        <w:tc>
          <w:tcPr>
            <w:tcW w:w="758" w:type="dxa"/>
            <w:vMerge w:val="continue"/>
            <w:noWrap w:val="0"/>
            <w:vAlign w:val="center"/>
          </w:tcPr>
          <w:p>
            <w:pPr>
              <w:spacing w:line="400" w:lineRule="exact"/>
              <w:jc w:val="center"/>
              <w:rPr>
                <w:rFonts w:hint="eastAsia" w:ascii="宋体" w:hAnsi="宋体" w:cs="宋体"/>
                <w:color w:val="auto"/>
                <w:sz w:val="22"/>
                <w:szCs w:val="22"/>
                <w:highlight w:val="none"/>
              </w:rPr>
            </w:pPr>
          </w:p>
        </w:tc>
        <w:tc>
          <w:tcPr>
            <w:tcW w:w="549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保持公厕周边两米内环境整洁，无白色垃圾，烟蒂等废弃物。</w:t>
            </w:r>
          </w:p>
        </w:tc>
        <w:tc>
          <w:tcPr>
            <w:tcW w:w="2799"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未做到的每项扣0.5分/次</w:t>
            </w:r>
          </w:p>
        </w:tc>
        <w:tc>
          <w:tcPr>
            <w:tcW w:w="466" w:type="dxa"/>
            <w:vMerge w:val="continue"/>
            <w:noWrap w:val="0"/>
            <w:vAlign w:val="center"/>
          </w:tcPr>
          <w:p>
            <w:pPr>
              <w:spacing w:line="36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87" w:type="dxa"/>
            <w:vMerge w:val="restart"/>
            <w:noWrap w:val="0"/>
            <w:vAlign w:val="center"/>
          </w:tcPr>
          <w:p>
            <w:pP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（五）</w:t>
            </w:r>
          </w:p>
          <w:p>
            <w:pPr>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雨污水井、管道管理</w:t>
            </w:r>
          </w:p>
        </w:tc>
        <w:tc>
          <w:tcPr>
            <w:tcW w:w="758" w:type="dxa"/>
            <w:vMerge w:val="restart"/>
            <w:noWrap w:val="0"/>
            <w:vAlign w:val="center"/>
          </w:tcPr>
          <w:p>
            <w:pPr>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549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下水道疏通，每月需有记录。</w:t>
            </w:r>
          </w:p>
        </w:tc>
        <w:tc>
          <w:tcPr>
            <w:tcW w:w="2799" w:type="dxa"/>
            <w:vMerge w:val="restart"/>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未做到的每项扣0.2分/次</w:t>
            </w:r>
          </w:p>
        </w:tc>
        <w:tc>
          <w:tcPr>
            <w:tcW w:w="466" w:type="dxa"/>
            <w:vMerge w:val="restart"/>
            <w:noWrap w:val="0"/>
            <w:vAlign w:val="center"/>
          </w:tcPr>
          <w:p>
            <w:pPr>
              <w:spacing w:line="36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187" w:type="dxa"/>
            <w:vMerge w:val="continue"/>
            <w:noWrap w:val="0"/>
            <w:vAlign w:val="top"/>
          </w:tcPr>
          <w:p>
            <w:pPr>
              <w:spacing w:line="400" w:lineRule="exact"/>
              <w:jc w:val="center"/>
              <w:rPr>
                <w:rFonts w:hint="eastAsia" w:ascii="宋体" w:hAnsi="宋体" w:cs="宋体"/>
                <w:color w:val="auto"/>
                <w:sz w:val="22"/>
                <w:szCs w:val="22"/>
                <w:highlight w:val="none"/>
              </w:rPr>
            </w:pPr>
          </w:p>
        </w:tc>
        <w:tc>
          <w:tcPr>
            <w:tcW w:w="758" w:type="dxa"/>
            <w:vMerge w:val="continue"/>
            <w:noWrap w:val="0"/>
            <w:vAlign w:val="top"/>
          </w:tcPr>
          <w:p>
            <w:pPr>
              <w:spacing w:line="400" w:lineRule="exact"/>
              <w:jc w:val="center"/>
              <w:rPr>
                <w:rFonts w:hint="eastAsia" w:ascii="宋体" w:hAnsi="宋体" w:cs="宋体"/>
                <w:color w:val="auto"/>
                <w:sz w:val="22"/>
                <w:szCs w:val="22"/>
                <w:highlight w:val="none"/>
              </w:rPr>
            </w:pPr>
          </w:p>
        </w:tc>
        <w:tc>
          <w:tcPr>
            <w:tcW w:w="5497" w:type="dxa"/>
            <w:noWrap w:val="0"/>
            <w:vAlign w:val="top"/>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取泥合格率不低于85%，检查井积泥不得超过5-8cm，污水井积泥不得超过5cm，管道积泥不少于相应1/5。</w:t>
            </w:r>
          </w:p>
        </w:tc>
        <w:tc>
          <w:tcPr>
            <w:tcW w:w="2799" w:type="dxa"/>
            <w:vMerge w:val="continue"/>
            <w:noWrap w:val="0"/>
            <w:vAlign w:val="center"/>
          </w:tcPr>
          <w:p>
            <w:pPr>
              <w:spacing w:line="360" w:lineRule="exact"/>
              <w:jc w:val="center"/>
              <w:rPr>
                <w:rFonts w:hint="eastAsia" w:ascii="宋体" w:hAnsi="宋体" w:cs="宋体"/>
                <w:color w:val="auto"/>
                <w:sz w:val="22"/>
                <w:szCs w:val="22"/>
                <w:highlight w:val="none"/>
              </w:rPr>
            </w:pPr>
          </w:p>
        </w:tc>
        <w:tc>
          <w:tcPr>
            <w:tcW w:w="466" w:type="dxa"/>
            <w:vMerge w:val="continue"/>
            <w:noWrap w:val="0"/>
            <w:vAlign w:val="top"/>
          </w:tcPr>
          <w:p>
            <w:pPr>
              <w:spacing w:line="36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87" w:type="dxa"/>
            <w:vMerge w:val="continue"/>
            <w:noWrap w:val="0"/>
            <w:vAlign w:val="top"/>
          </w:tcPr>
          <w:p>
            <w:pPr>
              <w:spacing w:line="400" w:lineRule="exact"/>
              <w:jc w:val="center"/>
              <w:rPr>
                <w:rFonts w:hint="eastAsia" w:ascii="宋体" w:hAnsi="宋体" w:cs="宋体"/>
                <w:color w:val="auto"/>
                <w:sz w:val="22"/>
                <w:szCs w:val="22"/>
                <w:highlight w:val="none"/>
              </w:rPr>
            </w:pPr>
          </w:p>
        </w:tc>
        <w:tc>
          <w:tcPr>
            <w:tcW w:w="758" w:type="dxa"/>
            <w:vMerge w:val="continue"/>
            <w:noWrap w:val="0"/>
            <w:vAlign w:val="top"/>
          </w:tcPr>
          <w:p>
            <w:pPr>
              <w:spacing w:line="400" w:lineRule="exact"/>
              <w:jc w:val="center"/>
              <w:rPr>
                <w:rFonts w:hint="eastAsia" w:ascii="宋体" w:hAnsi="宋体" w:cs="宋体"/>
                <w:color w:val="auto"/>
                <w:sz w:val="22"/>
                <w:szCs w:val="22"/>
                <w:highlight w:val="none"/>
              </w:rPr>
            </w:pPr>
          </w:p>
        </w:tc>
        <w:tc>
          <w:tcPr>
            <w:tcW w:w="5497" w:type="dxa"/>
            <w:tcBorders>
              <w:bottom w:val="single" w:color="auto" w:sz="4" w:space="0"/>
            </w:tcBorders>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窨雨井漫溢及时疏通，取泥后窨雨井保持周边清洁。</w:t>
            </w:r>
          </w:p>
        </w:tc>
        <w:tc>
          <w:tcPr>
            <w:tcW w:w="2799" w:type="dxa"/>
            <w:vMerge w:val="continue"/>
            <w:tcBorders>
              <w:bottom w:val="single" w:color="auto" w:sz="4" w:space="0"/>
            </w:tcBorders>
            <w:noWrap w:val="0"/>
            <w:vAlign w:val="center"/>
          </w:tcPr>
          <w:p>
            <w:pPr>
              <w:spacing w:line="360" w:lineRule="exact"/>
              <w:jc w:val="center"/>
              <w:rPr>
                <w:rFonts w:hint="eastAsia" w:ascii="宋体" w:hAnsi="宋体" w:cs="宋体"/>
                <w:color w:val="auto"/>
                <w:sz w:val="22"/>
                <w:szCs w:val="22"/>
                <w:highlight w:val="none"/>
              </w:rPr>
            </w:pPr>
          </w:p>
        </w:tc>
        <w:tc>
          <w:tcPr>
            <w:tcW w:w="466" w:type="dxa"/>
            <w:vMerge w:val="continue"/>
            <w:tcBorders>
              <w:bottom w:val="single" w:color="auto" w:sz="4" w:space="0"/>
            </w:tcBorders>
            <w:noWrap w:val="0"/>
            <w:vAlign w:val="top"/>
          </w:tcPr>
          <w:p>
            <w:pPr>
              <w:spacing w:line="36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87" w:type="dxa"/>
            <w:vMerge w:val="continue"/>
            <w:tcBorders>
              <w:bottom w:val="single" w:color="auto" w:sz="4" w:space="0"/>
            </w:tcBorders>
            <w:noWrap w:val="0"/>
            <w:vAlign w:val="top"/>
          </w:tcPr>
          <w:p>
            <w:pPr>
              <w:spacing w:line="400" w:lineRule="exact"/>
              <w:jc w:val="center"/>
              <w:rPr>
                <w:rFonts w:hint="eastAsia" w:ascii="宋体" w:hAnsi="宋体" w:cs="宋体"/>
                <w:color w:val="auto"/>
                <w:sz w:val="22"/>
                <w:szCs w:val="22"/>
                <w:highlight w:val="none"/>
              </w:rPr>
            </w:pPr>
          </w:p>
        </w:tc>
        <w:tc>
          <w:tcPr>
            <w:tcW w:w="758" w:type="dxa"/>
            <w:vMerge w:val="continue"/>
            <w:tcBorders>
              <w:bottom w:val="single" w:color="auto" w:sz="4" w:space="0"/>
            </w:tcBorders>
            <w:noWrap w:val="0"/>
            <w:vAlign w:val="top"/>
          </w:tcPr>
          <w:p>
            <w:pPr>
              <w:spacing w:line="400" w:lineRule="exact"/>
              <w:jc w:val="center"/>
              <w:rPr>
                <w:rFonts w:hint="eastAsia" w:ascii="宋体" w:hAnsi="宋体" w:cs="宋体"/>
                <w:color w:val="auto"/>
                <w:sz w:val="22"/>
                <w:szCs w:val="22"/>
                <w:highlight w:val="none"/>
              </w:rPr>
            </w:pPr>
          </w:p>
        </w:tc>
        <w:tc>
          <w:tcPr>
            <w:tcW w:w="5497" w:type="dxa"/>
            <w:tcBorders>
              <w:bottom w:val="single" w:color="auto" w:sz="4" w:space="0"/>
            </w:tcBorders>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道路管道、窨井清淤考核</w:t>
            </w:r>
          </w:p>
        </w:tc>
        <w:tc>
          <w:tcPr>
            <w:tcW w:w="2799" w:type="dxa"/>
            <w:tcBorders>
              <w:bottom w:val="single" w:color="auto" w:sz="4" w:space="0"/>
            </w:tcBorders>
            <w:noWrap w:val="0"/>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一年考核四次，一次考核不合格扣2分。</w:t>
            </w:r>
          </w:p>
        </w:tc>
        <w:tc>
          <w:tcPr>
            <w:tcW w:w="466" w:type="dxa"/>
            <w:tcBorders>
              <w:bottom w:val="single" w:color="auto" w:sz="4" w:space="0"/>
            </w:tcBorders>
            <w:noWrap w:val="0"/>
            <w:vAlign w:val="top"/>
          </w:tcPr>
          <w:p>
            <w:pPr>
              <w:spacing w:line="36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187" w:type="dxa"/>
            <w:noWrap w:val="0"/>
            <w:vAlign w:val="top"/>
          </w:tcPr>
          <w:p>
            <w:pPr>
              <w:spacing w:line="2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（六）</w:t>
            </w:r>
          </w:p>
          <w:p>
            <w:pPr>
              <w:spacing w:line="2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牛皮癣保洁</w:t>
            </w:r>
          </w:p>
        </w:tc>
        <w:tc>
          <w:tcPr>
            <w:tcW w:w="758" w:type="dxa"/>
            <w:noWrap w:val="0"/>
            <w:vAlign w:val="center"/>
          </w:tcPr>
          <w:p>
            <w:pPr>
              <w:spacing w:line="2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w:t>
            </w:r>
          </w:p>
        </w:tc>
        <w:tc>
          <w:tcPr>
            <w:tcW w:w="5497" w:type="dxa"/>
            <w:tcBorders>
              <w:top w:val="single" w:color="auto" w:sz="4" w:space="0"/>
            </w:tcBorders>
            <w:noWrap w:val="0"/>
            <w:vAlign w:val="center"/>
          </w:tcPr>
          <w:p>
            <w:pPr>
              <w:spacing w:line="28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及时清理服务范围内（包括保洁路面两侧立面“三乱”）的所有牛皮癣、乱涂写、乱张贴等，并做到涂抹规范整洁。</w:t>
            </w:r>
          </w:p>
        </w:tc>
        <w:tc>
          <w:tcPr>
            <w:tcW w:w="2799" w:type="dxa"/>
            <w:tcBorders>
              <w:top w:val="single" w:color="auto" w:sz="4" w:space="0"/>
            </w:tcBorders>
            <w:noWrap w:val="0"/>
            <w:vAlign w:val="center"/>
          </w:tcPr>
          <w:p>
            <w:pPr>
              <w:spacing w:line="2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未做到的每发现一项扣0.2-0.5分/次</w:t>
            </w:r>
          </w:p>
        </w:tc>
        <w:tc>
          <w:tcPr>
            <w:tcW w:w="466" w:type="dxa"/>
            <w:tcBorders>
              <w:top w:val="single" w:color="auto" w:sz="4" w:space="0"/>
            </w:tcBorders>
            <w:noWrap w:val="0"/>
            <w:vAlign w:val="top"/>
          </w:tcPr>
          <w:p>
            <w:pPr>
              <w:spacing w:line="28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187" w:type="dxa"/>
            <w:vMerge w:val="restart"/>
            <w:noWrap w:val="0"/>
            <w:vAlign w:val="center"/>
          </w:tcPr>
          <w:p>
            <w:pPr>
              <w:spacing w:line="2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（七）</w:t>
            </w:r>
          </w:p>
          <w:p>
            <w:pPr>
              <w:spacing w:line="2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环境卫生管理</w:t>
            </w:r>
          </w:p>
        </w:tc>
        <w:tc>
          <w:tcPr>
            <w:tcW w:w="758" w:type="dxa"/>
            <w:vMerge w:val="restart"/>
            <w:tcBorders>
              <w:right w:val="single" w:color="auto" w:sz="4" w:space="0"/>
            </w:tcBorders>
            <w:noWrap w:val="0"/>
            <w:vAlign w:val="center"/>
          </w:tcPr>
          <w:p>
            <w:pPr>
              <w:spacing w:line="2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w:t>
            </w:r>
          </w:p>
        </w:tc>
        <w:tc>
          <w:tcPr>
            <w:tcW w:w="54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清洁卫生实行责任制，有专职的清洁人员和明确的责任范围，实行标准化保洁。</w:t>
            </w:r>
          </w:p>
        </w:tc>
        <w:tc>
          <w:tcPr>
            <w:tcW w:w="279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未实行责任制的扣1分/次，无专职人员和责任范围的扣0.5分/次，为实行标准化保洁的扣0.5分/次。</w:t>
            </w:r>
          </w:p>
        </w:tc>
        <w:tc>
          <w:tcPr>
            <w:tcW w:w="466" w:type="dxa"/>
            <w:tcBorders>
              <w:top w:val="nil"/>
              <w:left w:val="single" w:color="auto" w:sz="4" w:space="0"/>
            </w:tcBorders>
            <w:noWrap w:val="0"/>
            <w:vAlign w:val="top"/>
          </w:tcPr>
          <w:p>
            <w:pPr>
              <w:spacing w:line="28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87" w:type="dxa"/>
            <w:vMerge w:val="continue"/>
            <w:noWrap w:val="0"/>
            <w:vAlign w:val="top"/>
          </w:tcPr>
          <w:p>
            <w:pPr>
              <w:spacing w:line="400" w:lineRule="exact"/>
              <w:jc w:val="center"/>
              <w:rPr>
                <w:rFonts w:hint="eastAsia" w:ascii="宋体" w:hAnsi="宋体" w:cs="宋体"/>
                <w:color w:val="auto"/>
                <w:sz w:val="22"/>
                <w:szCs w:val="22"/>
                <w:highlight w:val="none"/>
              </w:rPr>
            </w:pPr>
          </w:p>
        </w:tc>
        <w:tc>
          <w:tcPr>
            <w:tcW w:w="758" w:type="dxa"/>
            <w:vMerge w:val="continue"/>
            <w:noWrap w:val="0"/>
            <w:vAlign w:val="top"/>
          </w:tcPr>
          <w:p>
            <w:pPr>
              <w:spacing w:line="400" w:lineRule="exact"/>
              <w:jc w:val="center"/>
              <w:rPr>
                <w:rFonts w:hint="eastAsia" w:ascii="宋体" w:hAnsi="宋体" w:cs="宋体"/>
                <w:color w:val="auto"/>
                <w:sz w:val="22"/>
                <w:szCs w:val="22"/>
                <w:highlight w:val="none"/>
              </w:rPr>
            </w:pPr>
          </w:p>
        </w:tc>
        <w:tc>
          <w:tcPr>
            <w:tcW w:w="5497" w:type="dxa"/>
            <w:tcBorders>
              <w:top w:val="single" w:color="auto" w:sz="4" w:space="0"/>
              <w:bottom w:val="single" w:color="auto" w:sz="4" w:space="0"/>
            </w:tcBorders>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要求保持服务范围内通道清洁，路面无零星垃圾，无积泥。垃圾停留时间不超过30分钟，清扫成堆的垃圾不得就地焚烧；保持垃圾箱外无积泥、积灰，每天清洗桶体一次，洗后摆放整齐并保持周围二米内干净。</w:t>
            </w:r>
          </w:p>
        </w:tc>
        <w:tc>
          <w:tcPr>
            <w:tcW w:w="2799" w:type="dxa"/>
            <w:tcBorders>
              <w:top w:val="single" w:color="auto" w:sz="4" w:space="0"/>
              <w:bottom w:val="single" w:color="auto" w:sz="4" w:space="0"/>
            </w:tcBorders>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未做到的每项扣0.2分</w:t>
            </w:r>
          </w:p>
        </w:tc>
        <w:tc>
          <w:tcPr>
            <w:tcW w:w="466" w:type="dxa"/>
            <w:tcBorders>
              <w:top w:val="nil"/>
            </w:tcBorders>
            <w:noWrap w:val="0"/>
            <w:vAlign w:val="top"/>
          </w:tcPr>
          <w:p>
            <w:pPr>
              <w:spacing w:line="36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87" w:type="dxa"/>
            <w:vMerge w:val="continue"/>
            <w:noWrap w:val="0"/>
            <w:vAlign w:val="top"/>
          </w:tcPr>
          <w:p>
            <w:pPr>
              <w:spacing w:line="400" w:lineRule="exact"/>
              <w:jc w:val="center"/>
              <w:rPr>
                <w:rFonts w:hint="eastAsia" w:ascii="宋体" w:hAnsi="宋体" w:cs="宋体"/>
                <w:color w:val="auto"/>
                <w:sz w:val="22"/>
                <w:szCs w:val="22"/>
                <w:highlight w:val="none"/>
              </w:rPr>
            </w:pPr>
          </w:p>
        </w:tc>
        <w:tc>
          <w:tcPr>
            <w:tcW w:w="758" w:type="dxa"/>
            <w:vMerge w:val="continue"/>
            <w:tcBorders>
              <w:right w:val="single" w:color="auto" w:sz="4" w:space="0"/>
            </w:tcBorders>
            <w:noWrap w:val="0"/>
            <w:vAlign w:val="top"/>
          </w:tcPr>
          <w:p>
            <w:pPr>
              <w:spacing w:line="400" w:lineRule="exact"/>
              <w:jc w:val="center"/>
              <w:rPr>
                <w:rFonts w:hint="eastAsia" w:ascii="宋体" w:hAnsi="宋体" w:cs="宋体"/>
                <w:color w:val="auto"/>
                <w:sz w:val="22"/>
                <w:szCs w:val="22"/>
                <w:highlight w:val="none"/>
              </w:rPr>
            </w:pPr>
          </w:p>
        </w:tc>
        <w:tc>
          <w:tcPr>
            <w:tcW w:w="549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环卫设施设备完善，垃圾做到日产日清。</w:t>
            </w:r>
          </w:p>
        </w:tc>
        <w:tc>
          <w:tcPr>
            <w:tcW w:w="279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环卫设施设备不完善扣0.5分，出来垃圾未达到日产日清扣0.5分</w:t>
            </w:r>
          </w:p>
        </w:tc>
        <w:tc>
          <w:tcPr>
            <w:tcW w:w="466" w:type="dxa"/>
            <w:tcBorders>
              <w:top w:val="nil"/>
              <w:left w:val="single" w:color="auto" w:sz="4" w:space="0"/>
            </w:tcBorders>
            <w:noWrap w:val="0"/>
            <w:vAlign w:val="top"/>
          </w:tcPr>
          <w:p>
            <w:pPr>
              <w:spacing w:line="36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187" w:type="dxa"/>
            <w:vMerge w:val="continue"/>
            <w:noWrap w:val="0"/>
            <w:vAlign w:val="top"/>
          </w:tcPr>
          <w:p>
            <w:pPr>
              <w:spacing w:line="400" w:lineRule="exact"/>
              <w:jc w:val="center"/>
              <w:rPr>
                <w:rFonts w:hint="eastAsia" w:ascii="宋体" w:hAnsi="宋体" w:cs="宋体"/>
                <w:color w:val="auto"/>
                <w:sz w:val="22"/>
                <w:szCs w:val="22"/>
                <w:highlight w:val="none"/>
              </w:rPr>
            </w:pPr>
          </w:p>
        </w:tc>
        <w:tc>
          <w:tcPr>
            <w:tcW w:w="758" w:type="dxa"/>
            <w:vMerge w:val="continue"/>
            <w:noWrap w:val="0"/>
            <w:vAlign w:val="top"/>
          </w:tcPr>
          <w:p>
            <w:pPr>
              <w:spacing w:line="400" w:lineRule="exact"/>
              <w:jc w:val="center"/>
              <w:rPr>
                <w:rFonts w:hint="eastAsia" w:ascii="宋体" w:hAnsi="宋体" w:cs="宋体"/>
                <w:color w:val="auto"/>
                <w:sz w:val="22"/>
                <w:szCs w:val="22"/>
                <w:highlight w:val="none"/>
              </w:rPr>
            </w:pPr>
          </w:p>
        </w:tc>
        <w:tc>
          <w:tcPr>
            <w:tcW w:w="5497" w:type="dxa"/>
            <w:tcBorders>
              <w:top w:val="single" w:color="auto" w:sz="4" w:space="0"/>
            </w:tcBorders>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公用场地无纸屑、烟头等废弃物。</w:t>
            </w:r>
          </w:p>
        </w:tc>
        <w:tc>
          <w:tcPr>
            <w:tcW w:w="2799" w:type="dxa"/>
            <w:tcBorders>
              <w:top w:val="single" w:color="auto" w:sz="4" w:space="0"/>
            </w:tcBorders>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未做到的扣0.2分/次</w:t>
            </w:r>
          </w:p>
        </w:tc>
        <w:tc>
          <w:tcPr>
            <w:tcW w:w="466" w:type="dxa"/>
            <w:tcBorders>
              <w:top w:val="nil"/>
            </w:tcBorders>
            <w:noWrap w:val="0"/>
            <w:vAlign w:val="top"/>
          </w:tcPr>
          <w:p>
            <w:pPr>
              <w:spacing w:line="36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87" w:type="dxa"/>
            <w:vMerge w:val="continue"/>
            <w:noWrap w:val="0"/>
            <w:vAlign w:val="top"/>
          </w:tcPr>
          <w:p>
            <w:pPr>
              <w:spacing w:line="400" w:lineRule="exact"/>
              <w:jc w:val="center"/>
              <w:rPr>
                <w:rFonts w:hint="eastAsia" w:ascii="宋体" w:hAnsi="宋体" w:cs="宋体"/>
                <w:color w:val="auto"/>
                <w:sz w:val="22"/>
                <w:szCs w:val="22"/>
                <w:highlight w:val="none"/>
              </w:rPr>
            </w:pPr>
          </w:p>
        </w:tc>
        <w:tc>
          <w:tcPr>
            <w:tcW w:w="758" w:type="dxa"/>
            <w:vMerge w:val="continue"/>
            <w:noWrap w:val="0"/>
            <w:vAlign w:val="top"/>
          </w:tcPr>
          <w:p>
            <w:pPr>
              <w:spacing w:line="400" w:lineRule="exact"/>
              <w:jc w:val="center"/>
              <w:rPr>
                <w:rFonts w:hint="eastAsia" w:ascii="宋体" w:hAnsi="宋体" w:cs="宋体"/>
                <w:color w:val="auto"/>
                <w:sz w:val="22"/>
                <w:szCs w:val="22"/>
                <w:highlight w:val="none"/>
              </w:rPr>
            </w:pPr>
          </w:p>
        </w:tc>
        <w:tc>
          <w:tcPr>
            <w:tcW w:w="5497" w:type="dxa"/>
            <w:tcBorders>
              <w:top w:val="nil"/>
            </w:tcBorders>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房屋公用部位保持清洁，无乱贴乱画，无擅自占用和堆放杂物现象，楼梯扶栏、单元防盗门等要保持洁净。</w:t>
            </w:r>
          </w:p>
        </w:tc>
        <w:tc>
          <w:tcPr>
            <w:tcW w:w="2799" w:type="dxa"/>
            <w:tcBorders>
              <w:top w:val="nil"/>
            </w:tcBorders>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未做到的每项扣0.2分/次</w:t>
            </w:r>
          </w:p>
        </w:tc>
        <w:tc>
          <w:tcPr>
            <w:tcW w:w="466" w:type="dxa"/>
            <w:tcBorders>
              <w:top w:val="nil"/>
              <w:bottom w:val="single" w:color="auto" w:sz="4" w:space="0"/>
            </w:tcBorders>
            <w:noWrap w:val="0"/>
            <w:vAlign w:val="top"/>
          </w:tcPr>
          <w:p>
            <w:pPr>
              <w:spacing w:line="36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187" w:type="dxa"/>
            <w:vMerge w:val="continue"/>
            <w:noWrap w:val="0"/>
            <w:vAlign w:val="top"/>
          </w:tcPr>
          <w:p>
            <w:pPr>
              <w:spacing w:line="400" w:lineRule="exact"/>
              <w:jc w:val="center"/>
              <w:rPr>
                <w:rFonts w:hint="eastAsia" w:ascii="宋体" w:hAnsi="宋体" w:cs="宋体"/>
                <w:color w:val="auto"/>
                <w:sz w:val="22"/>
                <w:szCs w:val="22"/>
                <w:highlight w:val="none"/>
              </w:rPr>
            </w:pPr>
          </w:p>
        </w:tc>
        <w:tc>
          <w:tcPr>
            <w:tcW w:w="758" w:type="dxa"/>
            <w:vMerge w:val="continue"/>
            <w:tcBorders>
              <w:bottom w:val="single" w:color="auto" w:sz="4" w:space="0"/>
            </w:tcBorders>
            <w:noWrap w:val="0"/>
            <w:vAlign w:val="top"/>
          </w:tcPr>
          <w:p>
            <w:pPr>
              <w:spacing w:line="400" w:lineRule="exact"/>
              <w:jc w:val="center"/>
              <w:rPr>
                <w:rFonts w:hint="eastAsia" w:ascii="宋体" w:hAnsi="宋体" w:cs="宋体"/>
                <w:color w:val="auto"/>
                <w:sz w:val="22"/>
                <w:szCs w:val="22"/>
                <w:highlight w:val="none"/>
              </w:rPr>
            </w:pPr>
          </w:p>
        </w:tc>
        <w:tc>
          <w:tcPr>
            <w:tcW w:w="5497" w:type="dxa"/>
            <w:tcBorders>
              <w:top w:val="nil"/>
              <w:bottom w:val="single" w:color="auto" w:sz="4" w:space="0"/>
            </w:tcBorders>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商业网点管理有序，无乱设摊点、广告牌和乱贴乱画现象。</w:t>
            </w:r>
          </w:p>
        </w:tc>
        <w:tc>
          <w:tcPr>
            <w:tcW w:w="2799" w:type="dxa"/>
            <w:tcBorders>
              <w:top w:val="nil"/>
              <w:bottom w:val="single" w:color="auto" w:sz="4" w:space="0"/>
            </w:tcBorders>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未做到的扣0.2分/次。</w:t>
            </w:r>
          </w:p>
        </w:tc>
        <w:tc>
          <w:tcPr>
            <w:tcW w:w="466" w:type="dxa"/>
            <w:tcBorders>
              <w:top w:val="single" w:color="auto" w:sz="4" w:space="0"/>
              <w:bottom w:val="single" w:color="auto" w:sz="4" w:space="0"/>
            </w:tcBorders>
            <w:noWrap w:val="0"/>
            <w:vAlign w:val="top"/>
          </w:tcPr>
          <w:p>
            <w:pPr>
              <w:spacing w:line="36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7" w:type="dxa"/>
            <w:vMerge w:val="restart"/>
            <w:noWrap w:val="0"/>
            <w:vAlign w:val="top"/>
          </w:tcPr>
          <w:p>
            <w:pPr>
              <w:spacing w:line="2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（八）</w:t>
            </w:r>
          </w:p>
          <w:p>
            <w:pPr>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垃圾分类</w:t>
            </w:r>
          </w:p>
        </w:tc>
        <w:tc>
          <w:tcPr>
            <w:tcW w:w="758" w:type="dxa"/>
            <w:vMerge w:val="restart"/>
            <w:tcBorders>
              <w:top w:val="single" w:color="auto" w:sz="4" w:space="0"/>
              <w:bottom w:val="single" w:color="auto" w:sz="4" w:space="0"/>
            </w:tcBorders>
            <w:noWrap w:val="0"/>
            <w:vAlign w:val="center"/>
          </w:tcPr>
          <w:p>
            <w:pPr>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w:t>
            </w:r>
          </w:p>
        </w:tc>
        <w:tc>
          <w:tcPr>
            <w:tcW w:w="5497" w:type="dxa"/>
            <w:tcBorders>
              <w:top w:val="single" w:color="auto" w:sz="4" w:space="0"/>
              <w:bottom w:val="single" w:color="auto" w:sz="4" w:space="0"/>
            </w:tcBorders>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垃圾桶按照垃圾分类要求分类摆放，分类收运。</w:t>
            </w:r>
          </w:p>
        </w:tc>
        <w:tc>
          <w:tcPr>
            <w:tcW w:w="2799" w:type="dxa"/>
            <w:tcBorders>
              <w:top w:val="single" w:color="auto" w:sz="4" w:space="0"/>
              <w:bottom w:val="single" w:color="auto" w:sz="4" w:space="0"/>
            </w:tcBorders>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未做到的扣0.5分/次</w:t>
            </w:r>
          </w:p>
        </w:tc>
        <w:tc>
          <w:tcPr>
            <w:tcW w:w="466" w:type="dxa"/>
            <w:tcBorders>
              <w:top w:val="single" w:color="auto" w:sz="4" w:space="0"/>
              <w:bottom w:val="single" w:color="auto" w:sz="4" w:space="0"/>
            </w:tcBorders>
            <w:noWrap w:val="0"/>
            <w:vAlign w:val="top"/>
          </w:tcPr>
          <w:p>
            <w:pPr>
              <w:spacing w:line="36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7" w:type="dxa"/>
            <w:vMerge w:val="continue"/>
            <w:noWrap w:val="0"/>
            <w:vAlign w:val="top"/>
          </w:tcPr>
          <w:p>
            <w:pPr>
              <w:spacing w:line="400" w:lineRule="exact"/>
              <w:jc w:val="center"/>
              <w:rPr>
                <w:rFonts w:hint="eastAsia" w:ascii="宋体" w:hAnsi="宋体" w:cs="宋体"/>
                <w:color w:val="auto"/>
                <w:sz w:val="22"/>
                <w:szCs w:val="22"/>
                <w:highlight w:val="none"/>
              </w:rPr>
            </w:pPr>
          </w:p>
        </w:tc>
        <w:tc>
          <w:tcPr>
            <w:tcW w:w="758" w:type="dxa"/>
            <w:vMerge w:val="continue"/>
            <w:tcBorders>
              <w:top w:val="single" w:color="auto" w:sz="4" w:space="0"/>
              <w:bottom w:val="single" w:color="auto" w:sz="4" w:space="0"/>
            </w:tcBorders>
            <w:noWrap w:val="0"/>
            <w:vAlign w:val="top"/>
          </w:tcPr>
          <w:p>
            <w:pPr>
              <w:spacing w:line="400" w:lineRule="exact"/>
              <w:jc w:val="center"/>
              <w:rPr>
                <w:rFonts w:hint="eastAsia" w:ascii="宋体" w:hAnsi="宋体" w:cs="宋体"/>
                <w:color w:val="auto"/>
                <w:sz w:val="22"/>
                <w:szCs w:val="22"/>
                <w:highlight w:val="none"/>
              </w:rPr>
            </w:pPr>
          </w:p>
        </w:tc>
        <w:tc>
          <w:tcPr>
            <w:tcW w:w="5497" w:type="dxa"/>
            <w:tcBorders>
              <w:top w:val="single" w:color="auto" w:sz="4" w:space="0"/>
              <w:bottom w:val="single" w:color="auto" w:sz="4" w:space="0"/>
            </w:tcBorders>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垃圾分拣处理，做好分类工作。</w:t>
            </w:r>
          </w:p>
        </w:tc>
        <w:tc>
          <w:tcPr>
            <w:tcW w:w="2799" w:type="dxa"/>
            <w:tcBorders>
              <w:top w:val="single" w:color="auto" w:sz="4" w:space="0"/>
              <w:bottom w:val="single" w:color="auto" w:sz="4" w:space="0"/>
            </w:tcBorders>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未做到的扣0.5分/次</w:t>
            </w:r>
          </w:p>
        </w:tc>
        <w:tc>
          <w:tcPr>
            <w:tcW w:w="466" w:type="dxa"/>
            <w:tcBorders>
              <w:top w:val="single" w:color="auto" w:sz="4" w:space="0"/>
              <w:bottom w:val="single" w:color="auto" w:sz="4" w:space="0"/>
            </w:tcBorders>
            <w:noWrap w:val="0"/>
            <w:vAlign w:val="top"/>
          </w:tcPr>
          <w:p>
            <w:pPr>
              <w:spacing w:line="36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7" w:type="dxa"/>
            <w:noWrap w:val="0"/>
            <w:vAlign w:val="top"/>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（九）</w:t>
            </w:r>
          </w:p>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应急保障</w:t>
            </w:r>
          </w:p>
        </w:tc>
        <w:tc>
          <w:tcPr>
            <w:tcW w:w="758" w:type="dxa"/>
            <w:tcBorders>
              <w:top w:val="single" w:color="auto" w:sz="4" w:space="0"/>
            </w:tcBorders>
            <w:noWrap w:val="0"/>
            <w:vAlign w:val="center"/>
          </w:tcPr>
          <w:p>
            <w:pPr>
              <w:spacing w:line="2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5497" w:type="dxa"/>
            <w:tcBorders>
              <w:top w:val="single" w:color="auto" w:sz="4" w:space="0"/>
            </w:tcBorders>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有完整、行之有效的应急预案、在应急作业过程中积极响应，落实迅速。</w:t>
            </w:r>
          </w:p>
        </w:tc>
        <w:tc>
          <w:tcPr>
            <w:tcW w:w="2799" w:type="dxa"/>
            <w:tcBorders>
              <w:top w:val="single" w:color="auto" w:sz="4" w:space="0"/>
            </w:tcBorders>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未做到的扣0.5分/次</w:t>
            </w:r>
          </w:p>
        </w:tc>
        <w:tc>
          <w:tcPr>
            <w:tcW w:w="466" w:type="dxa"/>
            <w:tcBorders>
              <w:top w:val="single" w:color="auto" w:sz="4" w:space="0"/>
            </w:tcBorders>
            <w:noWrap w:val="0"/>
            <w:vAlign w:val="top"/>
          </w:tcPr>
          <w:p>
            <w:pPr>
              <w:spacing w:line="360" w:lineRule="exact"/>
              <w:jc w:val="center"/>
              <w:rPr>
                <w:rFonts w:hint="eastAsia" w:ascii="宋体" w:hAnsi="宋体" w:cs="宋体"/>
                <w:color w:val="auto"/>
                <w:sz w:val="22"/>
                <w:szCs w:val="22"/>
                <w:highlight w:val="none"/>
              </w:rPr>
            </w:pPr>
          </w:p>
        </w:tc>
      </w:tr>
    </w:tbl>
    <w:p>
      <w:pPr>
        <w:snapToGrid w:val="0"/>
        <w:spacing w:line="440" w:lineRule="exact"/>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2、绿化养护（含补种）考核评分表</w:t>
      </w:r>
    </w:p>
    <w:tbl>
      <w:tblPr>
        <w:tblStyle w:val="26"/>
        <w:tblW w:w="10257" w:type="dxa"/>
        <w:jc w:val="center"/>
        <w:tblLayout w:type="fixed"/>
        <w:tblCellMar>
          <w:top w:w="0" w:type="dxa"/>
          <w:left w:w="108" w:type="dxa"/>
          <w:bottom w:w="0" w:type="dxa"/>
          <w:right w:w="108" w:type="dxa"/>
        </w:tblCellMar>
      </w:tblPr>
      <w:tblGrid>
        <w:gridCol w:w="1010"/>
        <w:gridCol w:w="652"/>
        <w:gridCol w:w="3652"/>
        <w:gridCol w:w="3410"/>
        <w:gridCol w:w="766"/>
        <w:gridCol w:w="767"/>
      </w:tblGrid>
      <w:tr>
        <w:tblPrEx>
          <w:tblCellMar>
            <w:top w:w="0" w:type="dxa"/>
            <w:left w:w="108" w:type="dxa"/>
            <w:bottom w:w="0" w:type="dxa"/>
            <w:right w:w="108" w:type="dxa"/>
          </w:tblCellMar>
        </w:tblPrEx>
        <w:trPr>
          <w:trHeight w:val="1038" w:hRule="atLeast"/>
          <w:tblHeader/>
          <w:jc w:val="center"/>
        </w:trPr>
        <w:tc>
          <w:tcPr>
            <w:tcW w:w="1010"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项目</w:t>
            </w:r>
          </w:p>
        </w:tc>
        <w:tc>
          <w:tcPr>
            <w:tcW w:w="65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分值</w:t>
            </w:r>
          </w:p>
        </w:tc>
        <w:tc>
          <w:tcPr>
            <w:tcW w:w="365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考核标准</w:t>
            </w:r>
          </w:p>
        </w:tc>
        <w:tc>
          <w:tcPr>
            <w:tcW w:w="341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评分标准</w:t>
            </w:r>
          </w:p>
        </w:tc>
        <w:tc>
          <w:tcPr>
            <w:tcW w:w="76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得分</w:t>
            </w:r>
          </w:p>
        </w:tc>
        <w:tc>
          <w:tcPr>
            <w:tcW w:w="767" w:type="dxa"/>
            <w:tcBorders>
              <w:top w:val="single" w:color="auto" w:sz="4" w:space="0"/>
              <w:left w:val="nil"/>
              <w:bottom w:val="single" w:color="auto" w:sz="4" w:space="0"/>
              <w:right w:val="single" w:color="auto" w:sz="8"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扣分理由</w:t>
            </w:r>
          </w:p>
        </w:tc>
      </w:tr>
      <w:tr>
        <w:tblPrEx>
          <w:tblCellMar>
            <w:top w:w="0" w:type="dxa"/>
            <w:left w:w="108" w:type="dxa"/>
            <w:bottom w:w="0" w:type="dxa"/>
            <w:right w:w="108" w:type="dxa"/>
          </w:tblCellMar>
        </w:tblPrEx>
        <w:trPr>
          <w:trHeight w:val="592" w:hRule="atLeast"/>
          <w:jc w:val="center"/>
        </w:trPr>
        <w:tc>
          <w:tcPr>
            <w:tcW w:w="1010" w:type="dxa"/>
            <w:vMerge w:val="restart"/>
            <w:tcBorders>
              <w:top w:val="nil"/>
              <w:left w:val="single" w:color="auto" w:sz="8"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（一）</w:t>
            </w:r>
          </w:p>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行道树养护</w:t>
            </w:r>
          </w:p>
        </w:tc>
        <w:tc>
          <w:tcPr>
            <w:tcW w:w="652" w:type="dxa"/>
            <w:vMerge w:val="restart"/>
            <w:tcBorders>
              <w:top w:val="nil"/>
              <w:left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30</w:t>
            </w:r>
          </w:p>
        </w:tc>
        <w:tc>
          <w:tcPr>
            <w:tcW w:w="3652" w:type="dxa"/>
            <w:tcBorders>
              <w:top w:val="nil"/>
              <w:left w:val="nil"/>
              <w:bottom w:val="single" w:color="auto" w:sz="4" w:space="0"/>
              <w:right w:val="single" w:color="auto" w:sz="4" w:space="0"/>
            </w:tcBorders>
            <w:noWrap w:val="0"/>
            <w:vAlign w:val="center"/>
          </w:tcPr>
          <w:p>
            <w:pPr>
              <w:widowControl/>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生长态势良好，无明显病枯枝，树干树枝无明显徒长枝、萌孽枝。</w:t>
            </w:r>
          </w:p>
        </w:tc>
        <w:tc>
          <w:tcPr>
            <w:tcW w:w="3410" w:type="dxa"/>
            <w:tcBorders>
              <w:top w:val="nil"/>
              <w:left w:val="nil"/>
              <w:bottom w:val="single" w:color="auto" w:sz="4" w:space="0"/>
              <w:right w:val="single" w:color="auto" w:sz="4" w:space="0"/>
            </w:tcBorders>
            <w:noWrap w:val="0"/>
            <w:vAlign w:val="center"/>
          </w:tcPr>
          <w:p>
            <w:pPr>
              <w:widowControl/>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明显病枯枝扣0.1分/株，明显徒长枝或萌孽枝扣0.1分/株</w:t>
            </w:r>
          </w:p>
        </w:tc>
        <w:tc>
          <w:tcPr>
            <w:tcW w:w="76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67" w:type="dxa"/>
            <w:tcBorders>
              <w:top w:val="nil"/>
              <w:left w:val="nil"/>
              <w:bottom w:val="single" w:color="auto" w:sz="4" w:space="0"/>
              <w:right w:val="single" w:color="auto" w:sz="8" w:space="0"/>
            </w:tcBorders>
            <w:noWrap w:val="0"/>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92" w:hRule="atLeast"/>
          <w:jc w:val="center"/>
        </w:trPr>
        <w:tc>
          <w:tcPr>
            <w:tcW w:w="1010" w:type="dxa"/>
            <w:vMerge w:val="continue"/>
            <w:tcBorders>
              <w:left w:val="single" w:color="auto" w:sz="8"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p>
        </w:tc>
        <w:tc>
          <w:tcPr>
            <w:tcW w:w="652"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p>
        </w:tc>
        <w:tc>
          <w:tcPr>
            <w:tcW w:w="3652" w:type="dxa"/>
            <w:tcBorders>
              <w:top w:val="nil"/>
              <w:left w:val="nil"/>
              <w:bottom w:val="single" w:color="auto" w:sz="4" w:space="0"/>
              <w:right w:val="single" w:color="auto" w:sz="4" w:space="0"/>
            </w:tcBorders>
            <w:noWrap w:val="0"/>
            <w:vAlign w:val="center"/>
          </w:tcPr>
          <w:p>
            <w:pPr>
              <w:widowControl/>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树木保活率在98%以上，无死株。</w:t>
            </w:r>
          </w:p>
        </w:tc>
        <w:tc>
          <w:tcPr>
            <w:tcW w:w="3410" w:type="dxa"/>
            <w:tcBorders>
              <w:top w:val="nil"/>
              <w:left w:val="nil"/>
              <w:bottom w:val="single" w:color="auto" w:sz="4" w:space="0"/>
              <w:right w:val="single" w:color="auto" w:sz="4" w:space="0"/>
            </w:tcBorders>
            <w:noWrap w:val="0"/>
            <w:vAlign w:val="center"/>
          </w:tcPr>
          <w:p>
            <w:pPr>
              <w:widowControl/>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缺枝口1分/株，死树未清理扣1分株</w:t>
            </w:r>
          </w:p>
        </w:tc>
        <w:tc>
          <w:tcPr>
            <w:tcW w:w="76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67" w:type="dxa"/>
            <w:tcBorders>
              <w:top w:val="nil"/>
              <w:left w:val="nil"/>
              <w:bottom w:val="single" w:color="auto" w:sz="4" w:space="0"/>
              <w:right w:val="single" w:color="auto" w:sz="8" w:space="0"/>
            </w:tcBorders>
            <w:noWrap w:val="0"/>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880" w:hRule="atLeast"/>
          <w:jc w:val="center"/>
        </w:trPr>
        <w:tc>
          <w:tcPr>
            <w:tcW w:w="1010" w:type="dxa"/>
            <w:vMerge w:val="continue"/>
            <w:tcBorders>
              <w:left w:val="single" w:color="auto" w:sz="8"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p>
        </w:tc>
        <w:tc>
          <w:tcPr>
            <w:tcW w:w="652"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p>
        </w:tc>
        <w:tc>
          <w:tcPr>
            <w:tcW w:w="3652" w:type="dxa"/>
            <w:tcBorders>
              <w:top w:val="nil"/>
              <w:left w:val="nil"/>
              <w:bottom w:val="single" w:color="auto" w:sz="4" w:space="0"/>
              <w:right w:val="single" w:color="auto" w:sz="4" w:space="0"/>
            </w:tcBorders>
            <w:noWrap w:val="0"/>
            <w:vAlign w:val="center"/>
          </w:tcPr>
          <w:p>
            <w:pPr>
              <w:widowControl/>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树穴杂草清理及时，无堆积杂物，主要形象地段树穴植被完整。</w:t>
            </w:r>
          </w:p>
        </w:tc>
        <w:tc>
          <w:tcPr>
            <w:tcW w:w="3410" w:type="dxa"/>
            <w:tcBorders>
              <w:top w:val="nil"/>
              <w:left w:val="nil"/>
              <w:bottom w:val="single" w:color="auto" w:sz="4" w:space="0"/>
              <w:right w:val="single" w:color="auto" w:sz="4" w:space="0"/>
            </w:tcBorders>
            <w:noWrap w:val="0"/>
            <w:vAlign w:val="center"/>
          </w:tcPr>
          <w:p>
            <w:pPr>
              <w:widowControl/>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有明显杂草扣0.1分/株，有堆积杂物扣0.1分/株，形象地段树穴明显漏土扣0.1分/株</w:t>
            </w:r>
          </w:p>
        </w:tc>
        <w:tc>
          <w:tcPr>
            <w:tcW w:w="76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67" w:type="dxa"/>
            <w:tcBorders>
              <w:top w:val="nil"/>
              <w:left w:val="nil"/>
              <w:bottom w:val="single" w:color="auto" w:sz="4" w:space="0"/>
              <w:right w:val="single" w:color="auto" w:sz="8" w:space="0"/>
            </w:tcBorders>
            <w:noWrap w:val="0"/>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92" w:hRule="atLeast"/>
          <w:jc w:val="center"/>
        </w:trPr>
        <w:tc>
          <w:tcPr>
            <w:tcW w:w="1010" w:type="dxa"/>
            <w:vMerge w:val="continue"/>
            <w:tcBorders>
              <w:left w:val="single" w:color="auto" w:sz="8"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p>
        </w:tc>
        <w:tc>
          <w:tcPr>
            <w:tcW w:w="652"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p>
        </w:tc>
        <w:tc>
          <w:tcPr>
            <w:tcW w:w="3652" w:type="dxa"/>
            <w:tcBorders>
              <w:top w:val="nil"/>
              <w:left w:val="nil"/>
              <w:bottom w:val="single" w:color="auto" w:sz="4" w:space="0"/>
              <w:right w:val="single" w:color="auto" w:sz="4" w:space="0"/>
            </w:tcBorders>
            <w:noWrap w:val="0"/>
            <w:vAlign w:val="center"/>
          </w:tcPr>
          <w:p>
            <w:pPr>
              <w:widowControl/>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新种、补种树木扶正有支撑。</w:t>
            </w:r>
          </w:p>
        </w:tc>
        <w:tc>
          <w:tcPr>
            <w:tcW w:w="3410" w:type="dxa"/>
            <w:tcBorders>
              <w:top w:val="nil"/>
              <w:left w:val="nil"/>
              <w:bottom w:val="single" w:color="auto" w:sz="4" w:space="0"/>
              <w:right w:val="single" w:color="auto" w:sz="4" w:space="0"/>
            </w:tcBorders>
            <w:noWrap w:val="0"/>
            <w:vAlign w:val="center"/>
          </w:tcPr>
          <w:p>
            <w:pPr>
              <w:widowControl/>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有明显倾斜树木扣0.1分/株，未支撑保护扣0.1分/株</w:t>
            </w:r>
          </w:p>
        </w:tc>
        <w:tc>
          <w:tcPr>
            <w:tcW w:w="76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67" w:type="dxa"/>
            <w:tcBorders>
              <w:top w:val="nil"/>
              <w:left w:val="nil"/>
              <w:bottom w:val="single" w:color="auto" w:sz="4" w:space="0"/>
              <w:right w:val="single" w:color="auto" w:sz="8" w:space="0"/>
            </w:tcBorders>
            <w:noWrap w:val="0"/>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306" w:hRule="atLeast"/>
          <w:jc w:val="center"/>
        </w:trPr>
        <w:tc>
          <w:tcPr>
            <w:tcW w:w="1010" w:type="dxa"/>
            <w:vMerge w:val="continue"/>
            <w:tcBorders>
              <w:left w:val="single" w:color="auto" w:sz="8"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p>
        </w:tc>
        <w:tc>
          <w:tcPr>
            <w:tcW w:w="652"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p>
        </w:tc>
        <w:tc>
          <w:tcPr>
            <w:tcW w:w="3652" w:type="dxa"/>
            <w:tcBorders>
              <w:top w:val="nil"/>
              <w:left w:val="nil"/>
              <w:bottom w:val="single" w:color="auto" w:sz="4" w:space="0"/>
              <w:right w:val="single" w:color="auto" w:sz="4" w:space="0"/>
            </w:tcBorders>
            <w:noWrap w:val="0"/>
            <w:vAlign w:val="center"/>
          </w:tcPr>
          <w:p>
            <w:pPr>
              <w:widowControl/>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树木无明显捆绑吊晒现象。</w:t>
            </w:r>
          </w:p>
        </w:tc>
        <w:tc>
          <w:tcPr>
            <w:tcW w:w="3410" w:type="dxa"/>
            <w:tcBorders>
              <w:top w:val="nil"/>
              <w:left w:val="nil"/>
              <w:bottom w:val="single" w:color="auto" w:sz="4" w:space="0"/>
              <w:right w:val="single" w:color="auto" w:sz="4" w:space="0"/>
            </w:tcBorders>
            <w:noWrap w:val="0"/>
            <w:vAlign w:val="center"/>
          </w:tcPr>
          <w:p>
            <w:pPr>
              <w:widowControl/>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明显捆绑吊晒现象扣0.1分/株</w:t>
            </w:r>
          </w:p>
        </w:tc>
        <w:tc>
          <w:tcPr>
            <w:tcW w:w="76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67" w:type="dxa"/>
            <w:tcBorders>
              <w:top w:val="nil"/>
              <w:left w:val="nil"/>
              <w:bottom w:val="single" w:color="auto" w:sz="4" w:space="0"/>
              <w:right w:val="single" w:color="auto" w:sz="8" w:space="0"/>
            </w:tcBorders>
            <w:noWrap w:val="0"/>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92" w:hRule="atLeast"/>
          <w:jc w:val="center"/>
        </w:trPr>
        <w:tc>
          <w:tcPr>
            <w:tcW w:w="1010" w:type="dxa"/>
            <w:vMerge w:val="continue"/>
            <w:tcBorders>
              <w:left w:val="single" w:color="auto" w:sz="8" w:space="0"/>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p>
        </w:tc>
        <w:tc>
          <w:tcPr>
            <w:tcW w:w="652"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p>
        </w:tc>
        <w:tc>
          <w:tcPr>
            <w:tcW w:w="3652" w:type="dxa"/>
            <w:tcBorders>
              <w:top w:val="nil"/>
              <w:left w:val="nil"/>
              <w:bottom w:val="single" w:color="auto" w:sz="4" w:space="0"/>
              <w:right w:val="single" w:color="auto" w:sz="4" w:space="0"/>
            </w:tcBorders>
            <w:noWrap w:val="0"/>
            <w:vAlign w:val="center"/>
          </w:tcPr>
          <w:p>
            <w:pPr>
              <w:widowControl/>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防台、防冻、修剪、树干涂白及时。</w:t>
            </w:r>
          </w:p>
        </w:tc>
        <w:tc>
          <w:tcPr>
            <w:tcW w:w="3410" w:type="dxa"/>
            <w:tcBorders>
              <w:top w:val="nil"/>
              <w:left w:val="nil"/>
              <w:bottom w:val="single" w:color="auto" w:sz="4" w:space="0"/>
              <w:right w:val="single" w:color="auto" w:sz="4" w:space="0"/>
            </w:tcBorders>
            <w:noWrap w:val="0"/>
            <w:vAlign w:val="center"/>
          </w:tcPr>
          <w:p>
            <w:pPr>
              <w:widowControl/>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处置不当，或因主观原因修剪不及时或不当，酌情扣分</w:t>
            </w:r>
          </w:p>
        </w:tc>
        <w:tc>
          <w:tcPr>
            <w:tcW w:w="76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67" w:type="dxa"/>
            <w:tcBorders>
              <w:top w:val="nil"/>
              <w:left w:val="nil"/>
              <w:bottom w:val="single" w:color="auto" w:sz="4" w:space="0"/>
              <w:right w:val="single" w:color="auto" w:sz="8" w:space="0"/>
            </w:tcBorders>
            <w:noWrap w:val="0"/>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880" w:hRule="atLeast"/>
          <w:jc w:val="center"/>
        </w:trPr>
        <w:tc>
          <w:tcPr>
            <w:tcW w:w="1010" w:type="dxa"/>
            <w:vMerge w:val="restart"/>
            <w:tcBorders>
              <w:top w:val="nil"/>
              <w:left w:val="single" w:color="auto" w:sz="8"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（二）</w:t>
            </w:r>
          </w:p>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公园绿带养护</w:t>
            </w:r>
          </w:p>
        </w:tc>
        <w:tc>
          <w:tcPr>
            <w:tcW w:w="652" w:type="dxa"/>
            <w:vMerge w:val="restart"/>
            <w:tcBorders>
              <w:top w:val="nil"/>
              <w:left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34</w:t>
            </w:r>
          </w:p>
        </w:tc>
        <w:tc>
          <w:tcPr>
            <w:tcW w:w="3652" w:type="dxa"/>
            <w:tcBorders>
              <w:top w:val="nil"/>
              <w:left w:val="nil"/>
              <w:bottom w:val="single" w:color="auto" w:sz="4" w:space="0"/>
              <w:right w:val="single" w:color="auto" w:sz="4" w:space="0"/>
            </w:tcBorders>
            <w:noWrap w:val="0"/>
            <w:vAlign w:val="center"/>
          </w:tcPr>
          <w:p>
            <w:pPr>
              <w:widowControl/>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色块整齐、平直、高度控制得当，生长良好，无残缺，无死株，修剪及时，无明显杂草。</w:t>
            </w:r>
          </w:p>
        </w:tc>
        <w:tc>
          <w:tcPr>
            <w:tcW w:w="3410" w:type="dxa"/>
            <w:tcBorders>
              <w:top w:val="nil"/>
              <w:left w:val="nil"/>
              <w:bottom w:val="single" w:color="auto" w:sz="4" w:space="0"/>
              <w:right w:val="single" w:color="auto" w:sz="4" w:space="0"/>
            </w:tcBorders>
            <w:noWrap w:val="0"/>
            <w:vAlign w:val="center"/>
          </w:tcPr>
          <w:p>
            <w:pPr>
              <w:widowControl/>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色块不整齐、平直扣0.1分，有明显死株扣0.1分，有明显杂草扣0.1分</w:t>
            </w:r>
          </w:p>
        </w:tc>
        <w:tc>
          <w:tcPr>
            <w:tcW w:w="76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67" w:type="dxa"/>
            <w:tcBorders>
              <w:top w:val="nil"/>
              <w:left w:val="nil"/>
              <w:bottom w:val="single" w:color="auto" w:sz="4" w:space="0"/>
              <w:right w:val="single" w:color="auto" w:sz="8" w:space="0"/>
            </w:tcBorders>
            <w:noWrap w:val="0"/>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1167" w:hRule="atLeast"/>
          <w:jc w:val="center"/>
        </w:trPr>
        <w:tc>
          <w:tcPr>
            <w:tcW w:w="1010" w:type="dxa"/>
            <w:vMerge w:val="continue"/>
            <w:tcBorders>
              <w:left w:val="single" w:color="auto" w:sz="8"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p>
        </w:tc>
        <w:tc>
          <w:tcPr>
            <w:tcW w:w="652"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p>
        </w:tc>
        <w:tc>
          <w:tcPr>
            <w:tcW w:w="3652" w:type="dxa"/>
            <w:tcBorders>
              <w:top w:val="nil"/>
              <w:left w:val="nil"/>
              <w:bottom w:val="single" w:color="auto" w:sz="4" w:space="0"/>
              <w:right w:val="single" w:color="auto" w:sz="4" w:space="0"/>
            </w:tcBorders>
            <w:noWrap w:val="0"/>
            <w:vAlign w:val="center"/>
          </w:tcPr>
          <w:p>
            <w:pPr>
              <w:widowControl/>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造型植物保持优美形态，生长旺盛，无明显残枝，无徒长枝，开花植物正常开花率80%以上。</w:t>
            </w:r>
          </w:p>
        </w:tc>
        <w:tc>
          <w:tcPr>
            <w:tcW w:w="3410" w:type="dxa"/>
            <w:tcBorders>
              <w:top w:val="nil"/>
              <w:left w:val="nil"/>
              <w:bottom w:val="single" w:color="auto" w:sz="4" w:space="0"/>
              <w:right w:val="single" w:color="auto" w:sz="4" w:space="0"/>
            </w:tcBorders>
            <w:noWrap w:val="0"/>
            <w:vAlign w:val="center"/>
          </w:tcPr>
          <w:p>
            <w:pPr>
              <w:widowControl/>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有明显残枝扣0.1分，有明显无徒长枝扣0.1分，因修剪不当造成开花植物开花不良、酌情扣分</w:t>
            </w:r>
          </w:p>
        </w:tc>
        <w:tc>
          <w:tcPr>
            <w:tcW w:w="76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67" w:type="dxa"/>
            <w:tcBorders>
              <w:top w:val="nil"/>
              <w:left w:val="nil"/>
              <w:bottom w:val="single" w:color="auto" w:sz="4" w:space="0"/>
              <w:right w:val="single" w:color="auto" w:sz="8" w:space="0"/>
            </w:tcBorders>
            <w:noWrap w:val="0"/>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880" w:hRule="atLeast"/>
          <w:jc w:val="center"/>
        </w:trPr>
        <w:tc>
          <w:tcPr>
            <w:tcW w:w="1010" w:type="dxa"/>
            <w:vMerge w:val="continue"/>
            <w:tcBorders>
              <w:left w:val="single" w:color="auto" w:sz="8"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p>
        </w:tc>
        <w:tc>
          <w:tcPr>
            <w:tcW w:w="652"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p>
        </w:tc>
        <w:tc>
          <w:tcPr>
            <w:tcW w:w="3652" w:type="dxa"/>
            <w:tcBorders>
              <w:top w:val="nil"/>
              <w:left w:val="nil"/>
              <w:bottom w:val="single" w:color="auto" w:sz="4" w:space="0"/>
              <w:right w:val="single" w:color="auto" w:sz="4" w:space="0"/>
            </w:tcBorders>
            <w:noWrap w:val="0"/>
            <w:vAlign w:val="center"/>
          </w:tcPr>
          <w:p>
            <w:pPr>
              <w:widowControl/>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草坪生长良好，高度控制适宜，无明显杂草，无明显裸地。</w:t>
            </w:r>
          </w:p>
        </w:tc>
        <w:tc>
          <w:tcPr>
            <w:tcW w:w="3410" w:type="dxa"/>
            <w:tcBorders>
              <w:top w:val="nil"/>
              <w:left w:val="nil"/>
              <w:bottom w:val="single" w:color="auto" w:sz="4" w:space="0"/>
              <w:right w:val="single" w:color="auto" w:sz="4" w:space="0"/>
            </w:tcBorders>
            <w:noWrap w:val="0"/>
            <w:vAlign w:val="center"/>
          </w:tcPr>
          <w:p>
            <w:pPr>
              <w:widowControl/>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有明显杂草扣0.1分/10㎡，有明显裸地扣0.1分/10㎡，发病严重，修剪不及时扣重分</w:t>
            </w:r>
          </w:p>
        </w:tc>
        <w:tc>
          <w:tcPr>
            <w:tcW w:w="76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67" w:type="dxa"/>
            <w:tcBorders>
              <w:top w:val="nil"/>
              <w:left w:val="nil"/>
              <w:bottom w:val="single" w:color="auto" w:sz="4" w:space="0"/>
              <w:right w:val="single" w:color="auto" w:sz="8" w:space="0"/>
            </w:tcBorders>
            <w:noWrap w:val="0"/>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92" w:hRule="atLeast"/>
          <w:jc w:val="center"/>
        </w:trPr>
        <w:tc>
          <w:tcPr>
            <w:tcW w:w="1010" w:type="dxa"/>
            <w:vMerge w:val="continue"/>
            <w:tcBorders>
              <w:left w:val="single" w:color="auto" w:sz="8" w:space="0"/>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p>
        </w:tc>
        <w:tc>
          <w:tcPr>
            <w:tcW w:w="652"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p>
        </w:tc>
        <w:tc>
          <w:tcPr>
            <w:tcW w:w="3652" w:type="dxa"/>
            <w:tcBorders>
              <w:top w:val="nil"/>
              <w:left w:val="nil"/>
              <w:bottom w:val="single" w:color="auto" w:sz="4" w:space="0"/>
              <w:right w:val="single" w:color="auto" w:sz="4" w:space="0"/>
            </w:tcBorders>
            <w:noWrap w:val="0"/>
            <w:vAlign w:val="center"/>
          </w:tcPr>
          <w:p>
            <w:pPr>
              <w:widowControl/>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乔、灌木生长良好，无明显病枯枝、徒长枝，无死株。</w:t>
            </w:r>
          </w:p>
        </w:tc>
        <w:tc>
          <w:tcPr>
            <w:tcW w:w="3410" w:type="dxa"/>
            <w:tcBorders>
              <w:top w:val="nil"/>
              <w:left w:val="nil"/>
              <w:bottom w:val="single" w:color="auto" w:sz="4" w:space="0"/>
              <w:right w:val="single" w:color="auto" w:sz="4" w:space="0"/>
            </w:tcBorders>
            <w:noWrap w:val="0"/>
            <w:vAlign w:val="center"/>
          </w:tcPr>
          <w:p>
            <w:pPr>
              <w:widowControl/>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有明显病虫害乔木扣0.1分/株，灌木扣0.01分/株</w:t>
            </w:r>
          </w:p>
        </w:tc>
        <w:tc>
          <w:tcPr>
            <w:tcW w:w="76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67" w:type="dxa"/>
            <w:tcBorders>
              <w:top w:val="nil"/>
              <w:left w:val="nil"/>
              <w:bottom w:val="single" w:color="auto" w:sz="4" w:space="0"/>
              <w:right w:val="single" w:color="auto" w:sz="8" w:space="0"/>
            </w:tcBorders>
            <w:noWrap w:val="0"/>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880" w:hRule="atLeast"/>
          <w:jc w:val="center"/>
        </w:trPr>
        <w:tc>
          <w:tcPr>
            <w:tcW w:w="1010" w:type="dxa"/>
            <w:vMerge w:val="restart"/>
            <w:tcBorders>
              <w:top w:val="nil"/>
              <w:left w:val="single" w:color="auto" w:sz="8"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（三）</w:t>
            </w:r>
          </w:p>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环卫保洁</w:t>
            </w:r>
          </w:p>
          <w:p>
            <w:pPr>
              <w:widowControl/>
              <w:jc w:val="center"/>
              <w:rPr>
                <w:rFonts w:hint="eastAsia" w:ascii="宋体" w:hAnsi="宋体" w:cs="宋体"/>
                <w:color w:val="auto"/>
                <w:kern w:val="0"/>
                <w:sz w:val="22"/>
                <w:szCs w:val="22"/>
                <w:highlight w:val="none"/>
              </w:rPr>
            </w:pPr>
          </w:p>
        </w:tc>
        <w:tc>
          <w:tcPr>
            <w:tcW w:w="652" w:type="dxa"/>
            <w:vMerge w:val="restart"/>
            <w:tcBorders>
              <w:top w:val="nil"/>
              <w:left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3652" w:type="dxa"/>
            <w:tcBorders>
              <w:top w:val="nil"/>
              <w:left w:val="nil"/>
              <w:bottom w:val="single" w:color="auto" w:sz="4" w:space="0"/>
              <w:right w:val="single" w:color="auto" w:sz="4" w:space="0"/>
            </w:tcBorders>
            <w:noWrap w:val="0"/>
            <w:vAlign w:val="center"/>
          </w:tcPr>
          <w:p>
            <w:pPr>
              <w:widowControl/>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公园、绿地、园路、广场内全日清洁，无明显纸屑、烟蒂、果壳、杂物及其它废弃物。</w:t>
            </w:r>
          </w:p>
        </w:tc>
        <w:tc>
          <w:tcPr>
            <w:tcW w:w="3410" w:type="dxa"/>
            <w:tcBorders>
              <w:top w:val="nil"/>
              <w:left w:val="nil"/>
              <w:bottom w:val="single" w:color="auto" w:sz="4" w:space="0"/>
              <w:right w:val="single" w:color="auto" w:sz="4" w:space="0"/>
            </w:tcBorders>
            <w:noWrap w:val="0"/>
            <w:vAlign w:val="center"/>
          </w:tcPr>
          <w:p>
            <w:pPr>
              <w:widowControl/>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发现明显垃圾一处扣0.1分，卫生死角每处扣0.5分。节假日或重大活动加倍扣分</w:t>
            </w:r>
          </w:p>
        </w:tc>
        <w:tc>
          <w:tcPr>
            <w:tcW w:w="76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67" w:type="dxa"/>
            <w:tcBorders>
              <w:top w:val="nil"/>
              <w:left w:val="nil"/>
              <w:bottom w:val="single" w:color="auto" w:sz="4" w:space="0"/>
              <w:right w:val="single" w:color="auto" w:sz="8" w:space="0"/>
            </w:tcBorders>
            <w:noWrap w:val="0"/>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92" w:hRule="atLeast"/>
          <w:jc w:val="center"/>
        </w:trPr>
        <w:tc>
          <w:tcPr>
            <w:tcW w:w="1010" w:type="dxa"/>
            <w:vMerge w:val="continue"/>
            <w:tcBorders>
              <w:left w:val="single" w:color="auto" w:sz="8"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p>
        </w:tc>
        <w:tc>
          <w:tcPr>
            <w:tcW w:w="652"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p>
        </w:tc>
        <w:tc>
          <w:tcPr>
            <w:tcW w:w="3652" w:type="dxa"/>
            <w:tcBorders>
              <w:top w:val="nil"/>
              <w:left w:val="nil"/>
              <w:bottom w:val="single" w:color="auto" w:sz="4" w:space="0"/>
              <w:right w:val="single" w:color="auto" w:sz="4" w:space="0"/>
            </w:tcBorders>
            <w:noWrap w:val="0"/>
            <w:vAlign w:val="center"/>
          </w:tcPr>
          <w:p>
            <w:pPr>
              <w:widowControl/>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绿地内无乱堆、乱放、乱停现象。</w:t>
            </w:r>
          </w:p>
        </w:tc>
        <w:tc>
          <w:tcPr>
            <w:tcW w:w="3410" w:type="dxa"/>
            <w:tcBorders>
              <w:top w:val="nil"/>
              <w:left w:val="nil"/>
              <w:bottom w:val="single" w:color="auto" w:sz="4" w:space="0"/>
              <w:right w:val="single" w:color="auto" w:sz="4" w:space="0"/>
            </w:tcBorders>
            <w:noWrap w:val="0"/>
            <w:vAlign w:val="center"/>
          </w:tcPr>
          <w:p>
            <w:pPr>
              <w:widowControl/>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发现吊挂晾晒一处抠0.1分，乱堆乱放一处扣0.5分</w:t>
            </w:r>
          </w:p>
        </w:tc>
        <w:tc>
          <w:tcPr>
            <w:tcW w:w="76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67" w:type="dxa"/>
            <w:tcBorders>
              <w:top w:val="nil"/>
              <w:left w:val="nil"/>
              <w:bottom w:val="single" w:color="auto" w:sz="4" w:space="0"/>
              <w:right w:val="single" w:color="auto" w:sz="8" w:space="0"/>
            </w:tcBorders>
            <w:noWrap w:val="0"/>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880" w:hRule="atLeast"/>
          <w:jc w:val="center"/>
        </w:trPr>
        <w:tc>
          <w:tcPr>
            <w:tcW w:w="1010" w:type="dxa"/>
            <w:vMerge w:val="continue"/>
            <w:tcBorders>
              <w:left w:val="single" w:color="auto" w:sz="8" w:space="0"/>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p>
        </w:tc>
        <w:tc>
          <w:tcPr>
            <w:tcW w:w="652"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p>
        </w:tc>
        <w:tc>
          <w:tcPr>
            <w:tcW w:w="3652" w:type="dxa"/>
            <w:tcBorders>
              <w:top w:val="nil"/>
              <w:left w:val="nil"/>
              <w:bottom w:val="single" w:color="auto" w:sz="4" w:space="0"/>
              <w:right w:val="single" w:color="auto" w:sz="4" w:space="0"/>
            </w:tcBorders>
            <w:noWrap w:val="0"/>
            <w:vAlign w:val="center"/>
          </w:tcPr>
          <w:p>
            <w:pPr>
              <w:widowControl/>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修剪后枝叶、垃圾应及时清运不过夜（长度不超过100米），做到不乱丢不乱抛。</w:t>
            </w:r>
          </w:p>
        </w:tc>
        <w:tc>
          <w:tcPr>
            <w:tcW w:w="3410" w:type="dxa"/>
            <w:tcBorders>
              <w:top w:val="nil"/>
              <w:left w:val="nil"/>
              <w:bottom w:val="single" w:color="auto" w:sz="4" w:space="0"/>
              <w:right w:val="single" w:color="auto" w:sz="4" w:space="0"/>
            </w:tcBorders>
            <w:noWrap w:val="0"/>
            <w:vAlign w:val="center"/>
          </w:tcPr>
          <w:p>
            <w:pPr>
              <w:widowControl/>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未及时清扫，发现一次扣0.5分</w:t>
            </w:r>
          </w:p>
        </w:tc>
        <w:tc>
          <w:tcPr>
            <w:tcW w:w="76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67" w:type="dxa"/>
            <w:tcBorders>
              <w:top w:val="nil"/>
              <w:left w:val="nil"/>
              <w:bottom w:val="single" w:color="auto" w:sz="4" w:space="0"/>
              <w:right w:val="single" w:color="auto" w:sz="8" w:space="0"/>
            </w:tcBorders>
            <w:noWrap w:val="0"/>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679" w:hRule="atLeast"/>
          <w:jc w:val="center"/>
        </w:trPr>
        <w:tc>
          <w:tcPr>
            <w:tcW w:w="1010" w:type="dxa"/>
            <w:vMerge w:val="restart"/>
            <w:tcBorders>
              <w:top w:val="nil"/>
              <w:left w:val="single" w:color="auto" w:sz="8"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（四）</w:t>
            </w:r>
          </w:p>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日常管理</w:t>
            </w:r>
          </w:p>
          <w:p>
            <w:pPr>
              <w:widowControl/>
              <w:jc w:val="center"/>
              <w:rPr>
                <w:rFonts w:hint="eastAsia" w:ascii="宋体" w:hAnsi="宋体" w:cs="宋体"/>
                <w:color w:val="auto"/>
                <w:kern w:val="0"/>
                <w:sz w:val="22"/>
                <w:szCs w:val="22"/>
                <w:highlight w:val="none"/>
              </w:rPr>
            </w:pPr>
          </w:p>
        </w:tc>
        <w:tc>
          <w:tcPr>
            <w:tcW w:w="652" w:type="dxa"/>
            <w:vMerge w:val="restart"/>
            <w:tcBorders>
              <w:top w:val="nil"/>
              <w:left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3652" w:type="dxa"/>
            <w:tcBorders>
              <w:top w:val="nil"/>
              <w:left w:val="nil"/>
              <w:bottom w:val="single" w:color="auto" w:sz="4" w:space="0"/>
              <w:right w:val="single" w:color="auto" w:sz="4" w:space="0"/>
            </w:tcBorders>
            <w:noWrap w:val="0"/>
            <w:vAlign w:val="center"/>
          </w:tcPr>
          <w:p>
            <w:pPr>
              <w:widowControl/>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病虫防治:发现病虫害即使防治，使用农药合理，无药害发生。</w:t>
            </w:r>
          </w:p>
        </w:tc>
        <w:tc>
          <w:tcPr>
            <w:tcW w:w="3410" w:type="dxa"/>
            <w:tcBorders>
              <w:top w:val="nil"/>
              <w:left w:val="nil"/>
              <w:bottom w:val="single" w:color="auto" w:sz="4" w:space="0"/>
              <w:right w:val="single" w:color="auto" w:sz="4" w:space="0"/>
            </w:tcBorders>
            <w:noWrap w:val="0"/>
            <w:vAlign w:val="center"/>
          </w:tcPr>
          <w:p>
            <w:pPr>
              <w:widowControl/>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根据养护计划检查，发现未按计划实行一次扣0.5分</w:t>
            </w:r>
          </w:p>
        </w:tc>
        <w:tc>
          <w:tcPr>
            <w:tcW w:w="76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67" w:type="dxa"/>
            <w:tcBorders>
              <w:top w:val="nil"/>
              <w:left w:val="nil"/>
              <w:bottom w:val="single" w:color="auto" w:sz="4" w:space="0"/>
              <w:right w:val="single" w:color="auto" w:sz="8" w:space="0"/>
            </w:tcBorders>
            <w:noWrap w:val="0"/>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799" w:hRule="atLeast"/>
          <w:jc w:val="center"/>
        </w:trPr>
        <w:tc>
          <w:tcPr>
            <w:tcW w:w="1010" w:type="dxa"/>
            <w:vMerge w:val="continue"/>
            <w:tcBorders>
              <w:left w:val="single" w:color="auto" w:sz="8"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p>
        </w:tc>
        <w:tc>
          <w:tcPr>
            <w:tcW w:w="652"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p>
        </w:tc>
        <w:tc>
          <w:tcPr>
            <w:tcW w:w="3652" w:type="dxa"/>
            <w:tcBorders>
              <w:top w:val="nil"/>
              <w:left w:val="nil"/>
              <w:bottom w:val="single" w:color="auto" w:sz="4" w:space="0"/>
              <w:right w:val="single" w:color="auto" w:sz="4" w:space="0"/>
            </w:tcBorders>
            <w:noWrap w:val="0"/>
            <w:vAlign w:val="center"/>
          </w:tcPr>
          <w:p>
            <w:pPr>
              <w:widowControl/>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施肥：按要求施肥，方法得当，不产生肥害。</w:t>
            </w:r>
          </w:p>
        </w:tc>
        <w:tc>
          <w:tcPr>
            <w:tcW w:w="3410" w:type="dxa"/>
            <w:tcBorders>
              <w:top w:val="nil"/>
              <w:left w:val="nil"/>
              <w:bottom w:val="single" w:color="auto" w:sz="4" w:space="0"/>
              <w:right w:val="single" w:color="auto" w:sz="4" w:space="0"/>
            </w:tcBorders>
            <w:noWrap w:val="0"/>
            <w:vAlign w:val="center"/>
          </w:tcPr>
          <w:p>
            <w:pPr>
              <w:widowControl/>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根据养护计划检查，发现未按计划实行一次扣0.5分</w:t>
            </w:r>
          </w:p>
        </w:tc>
        <w:tc>
          <w:tcPr>
            <w:tcW w:w="76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67" w:type="dxa"/>
            <w:tcBorders>
              <w:top w:val="nil"/>
              <w:left w:val="nil"/>
              <w:bottom w:val="single" w:color="auto" w:sz="4" w:space="0"/>
              <w:right w:val="single" w:color="auto" w:sz="8" w:space="0"/>
            </w:tcBorders>
            <w:noWrap w:val="0"/>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1454" w:hRule="atLeast"/>
          <w:jc w:val="center"/>
        </w:trPr>
        <w:tc>
          <w:tcPr>
            <w:tcW w:w="1010" w:type="dxa"/>
            <w:vMerge w:val="continue"/>
            <w:tcBorders>
              <w:left w:val="single" w:color="auto" w:sz="8" w:space="0"/>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p>
        </w:tc>
        <w:tc>
          <w:tcPr>
            <w:tcW w:w="652"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p>
        </w:tc>
        <w:tc>
          <w:tcPr>
            <w:tcW w:w="3652"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浇灌：根据实际和养护计划，进行适期适量浇水，及时抗旱。</w:t>
            </w:r>
          </w:p>
        </w:tc>
        <w:tc>
          <w:tcPr>
            <w:tcW w:w="3410"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根据养护计划检查，发现一次扣0.5分。未及时浇水导致树木、绿化生长不良，树木扣0.1分/株，草坪0.2分/平方。枯死加倍</w:t>
            </w:r>
          </w:p>
        </w:tc>
        <w:tc>
          <w:tcPr>
            <w:tcW w:w="766"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67" w:type="dxa"/>
            <w:tcBorders>
              <w:top w:val="single" w:color="auto" w:sz="4" w:space="0"/>
              <w:left w:val="nil"/>
              <w:bottom w:val="single" w:color="auto" w:sz="4" w:space="0"/>
              <w:right w:val="single" w:color="auto" w:sz="8" w:space="0"/>
            </w:tcBorders>
            <w:noWrap w:val="0"/>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880" w:hRule="atLeast"/>
          <w:jc w:val="center"/>
        </w:trPr>
        <w:tc>
          <w:tcPr>
            <w:tcW w:w="1010" w:type="dxa"/>
            <w:vMerge w:val="restart"/>
            <w:tcBorders>
              <w:top w:val="nil"/>
              <w:left w:val="single" w:color="auto" w:sz="8"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（五）</w:t>
            </w:r>
          </w:p>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其它</w:t>
            </w:r>
          </w:p>
        </w:tc>
        <w:tc>
          <w:tcPr>
            <w:tcW w:w="652" w:type="dxa"/>
            <w:vMerge w:val="restart"/>
            <w:tcBorders>
              <w:top w:val="nil"/>
              <w:left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3652" w:type="dxa"/>
            <w:tcBorders>
              <w:top w:val="nil"/>
              <w:left w:val="nil"/>
              <w:bottom w:val="single" w:color="auto" w:sz="4" w:space="0"/>
              <w:right w:val="single" w:color="auto" w:sz="4" w:space="0"/>
            </w:tcBorders>
            <w:noWrap w:val="0"/>
            <w:vAlign w:val="center"/>
          </w:tcPr>
          <w:p>
            <w:pPr>
              <w:widowControl/>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每月(每周)定期提供养护管理计划，根据要求建立养护台帐，发现问题及时处理。</w:t>
            </w:r>
          </w:p>
        </w:tc>
        <w:tc>
          <w:tcPr>
            <w:tcW w:w="3410" w:type="dxa"/>
            <w:tcBorders>
              <w:top w:val="nil"/>
              <w:left w:val="nil"/>
              <w:bottom w:val="single" w:color="auto" w:sz="4" w:space="0"/>
              <w:right w:val="single" w:color="auto" w:sz="4" w:space="0"/>
            </w:tcBorders>
            <w:noWrap w:val="0"/>
            <w:vAlign w:val="center"/>
          </w:tcPr>
          <w:p>
            <w:pPr>
              <w:widowControl/>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未及时提供一次扣0.5分，未建台帐扣0.5分</w:t>
            </w:r>
          </w:p>
        </w:tc>
        <w:tc>
          <w:tcPr>
            <w:tcW w:w="76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67" w:type="dxa"/>
            <w:tcBorders>
              <w:top w:val="nil"/>
              <w:left w:val="nil"/>
              <w:bottom w:val="single" w:color="auto" w:sz="4" w:space="0"/>
              <w:right w:val="single" w:color="auto" w:sz="8" w:space="0"/>
            </w:tcBorders>
            <w:noWrap w:val="0"/>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920" w:hRule="atLeast"/>
          <w:jc w:val="center"/>
        </w:trPr>
        <w:tc>
          <w:tcPr>
            <w:tcW w:w="1010" w:type="dxa"/>
            <w:vMerge w:val="continue"/>
            <w:tcBorders>
              <w:left w:val="single" w:color="auto" w:sz="8"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p>
        </w:tc>
        <w:tc>
          <w:tcPr>
            <w:tcW w:w="652"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p>
        </w:tc>
        <w:tc>
          <w:tcPr>
            <w:tcW w:w="3652" w:type="dxa"/>
            <w:tcBorders>
              <w:top w:val="nil"/>
              <w:left w:val="nil"/>
              <w:bottom w:val="nil"/>
              <w:right w:val="single" w:color="auto" w:sz="4" w:space="0"/>
            </w:tcBorders>
            <w:noWrap w:val="0"/>
            <w:vAlign w:val="center"/>
          </w:tcPr>
          <w:p>
            <w:pPr>
              <w:widowControl/>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遇重大活动、检查、评比涉及承包范围内，应承接突击任务。</w:t>
            </w:r>
          </w:p>
        </w:tc>
        <w:tc>
          <w:tcPr>
            <w:tcW w:w="3410" w:type="dxa"/>
            <w:tcBorders>
              <w:top w:val="nil"/>
              <w:left w:val="nil"/>
              <w:bottom w:val="nil"/>
              <w:right w:val="single" w:color="auto" w:sz="4" w:space="0"/>
            </w:tcBorders>
            <w:noWrap w:val="0"/>
            <w:vAlign w:val="center"/>
          </w:tcPr>
          <w:p>
            <w:pPr>
              <w:widowControl/>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任务完成不及时，根据表现扣分；整改不及时的，按0.5分/次扣除</w:t>
            </w:r>
          </w:p>
        </w:tc>
        <w:tc>
          <w:tcPr>
            <w:tcW w:w="766" w:type="dxa"/>
            <w:tcBorders>
              <w:top w:val="nil"/>
              <w:left w:val="nil"/>
              <w:bottom w:val="nil"/>
              <w:right w:val="single" w:color="auto" w:sz="4" w:space="0"/>
            </w:tcBorders>
            <w:noWrap w:val="0"/>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67" w:type="dxa"/>
            <w:tcBorders>
              <w:top w:val="nil"/>
              <w:left w:val="nil"/>
              <w:bottom w:val="nil"/>
              <w:right w:val="single" w:color="auto" w:sz="8" w:space="0"/>
            </w:tcBorders>
            <w:noWrap w:val="0"/>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920" w:hRule="atLeast"/>
          <w:jc w:val="center"/>
        </w:trPr>
        <w:tc>
          <w:tcPr>
            <w:tcW w:w="1010" w:type="dxa"/>
            <w:vMerge w:val="continue"/>
            <w:tcBorders>
              <w:left w:val="single" w:color="auto" w:sz="8" w:space="0"/>
              <w:bottom w:val="single" w:color="000000" w:sz="8"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p>
        </w:tc>
        <w:tc>
          <w:tcPr>
            <w:tcW w:w="652" w:type="dxa"/>
            <w:vMerge w:val="continue"/>
            <w:tcBorders>
              <w:left w:val="single" w:color="auto" w:sz="4" w:space="0"/>
              <w:bottom w:val="single" w:color="000000" w:sz="8"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p>
        </w:tc>
        <w:tc>
          <w:tcPr>
            <w:tcW w:w="3652" w:type="dxa"/>
            <w:tcBorders>
              <w:top w:val="nil"/>
              <w:left w:val="nil"/>
              <w:bottom w:val="single" w:color="auto" w:sz="8" w:space="0"/>
              <w:right w:val="single" w:color="auto" w:sz="4" w:space="0"/>
            </w:tcBorders>
            <w:noWrap w:val="0"/>
            <w:vAlign w:val="center"/>
          </w:tcPr>
          <w:p>
            <w:pPr>
              <w:spacing w:line="360" w:lineRule="exact"/>
              <w:rPr>
                <w:rFonts w:hint="eastAsia" w:ascii="宋体" w:hAnsi="宋体" w:cs="宋体"/>
                <w:color w:val="auto"/>
                <w:kern w:val="0"/>
                <w:sz w:val="22"/>
                <w:szCs w:val="22"/>
                <w:highlight w:val="none"/>
              </w:rPr>
            </w:pPr>
            <w:r>
              <w:rPr>
                <w:rFonts w:hint="eastAsia" w:ascii="宋体" w:hAnsi="宋体" w:cs="宋体"/>
                <w:color w:val="auto"/>
                <w:sz w:val="22"/>
                <w:szCs w:val="22"/>
                <w:highlight w:val="none"/>
              </w:rPr>
              <w:t>有完整、行之有效的应急预案、在应急作业过程中积极响应，落实迅速。</w:t>
            </w:r>
          </w:p>
        </w:tc>
        <w:tc>
          <w:tcPr>
            <w:tcW w:w="3410" w:type="dxa"/>
            <w:tcBorders>
              <w:top w:val="nil"/>
              <w:left w:val="nil"/>
              <w:bottom w:val="single" w:color="auto" w:sz="8" w:space="0"/>
              <w:right w:val="single" w:color="auto" w:sz="4" w:space="0"/>
            </w:tcBorders>
            <w:noWrap w:val="0"/>
            <w:vAlign w:val="center"/>
          </w:tcPr>
          <w:p>
            <w:pPr>
              <w:spacing w:line="360" w:lineRule="exact"/>
              <w:rPr>
                <w:rFonts w:hint="eastAsia" w:ascii="宋体" w:hAnsi="宋体" w:cs="宋体"/>
                <w:color w:val="auto"/>
                <w:kern w:val="0"/>
                <w:sz w:val="22"/>
                <w:szCs w:val="22"/>
                <w:highlight w:val="none"/>
              </w:rPr>
            </w:pPr>
            <w:r>
              <w:rPr>
                <w:rFonts w:hint="eastAsia" w:ascii="宋体" w:hAnsi="宋体" w:cs="宋体"/>
                <w:color w:val="auto"/>
                <w:sz w:val="22"/>
                <w:szCs w:val="22"/>
                <w:highlight w:val="none"/>
              </w:rPr>
              <w:t>响应不及时，落实不到位的扣0.5分/次</w:t>
            </w:r>
          </w:p>
        </w:tc>
        <w:tc>
          <w:tcPr>
            <w:tcW w:w="766" w:type="dxa"/>
            <w:tcBorders>
              <w:top w:val="nil"/>
              <w:left w:val="nil"/>
              <w:bottom w:val="single" w:color="auto" w:sz="8"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p>
        </w:tc>
        <w:tc>
          <w:tcPr>
            <w:tcW w:w="767" w:type="dxa"/>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auto"/>
                <w:kern w:val="0"/>
                <w:sz w:val="22"/>
                <w:szCs w:val="22"/>
                <w:highlight w:val="none"/>
              </w:rPr>
            </w:pPr>
          </w:p>
        </w:tc>
      </w:tr>
    </w:tbl>
    <w:p>
      <w:pPr>
        <w:snapToGrid w:val="0"/>
        <w:spacing w:line="440" w:lineRule="exact"/>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3、管养考核评分表</w:t>
      </w:r>
    </w:p>
    <w:tbl>
      <w:tblPr>
        <w:tblStyle w:val="26"/>
        <w:tblW w:w="10316" w:type="dxa"/>
        <w:jc w:val="center"/>
        <w:tblLayout w:type="fixed"/>
        <w:tblCellMar>
          <w:top w:w="0" w:type="dxa"/>
          <w:left w:w="108" w:type="dxa"/>
          <w:bottom w:w="0" w:type="dxa"/>
          <w:right w:w="108" w:type="dxa"/>
        </w:tblCellMar>
      </w:tblPr>
      <w:tblGrid>
        <w:gridCol w:w="1017"/>
        <w:gridCol w:w="704"/>
        <w:gridCol w:w="3479"/>
        <w:gridCol w:w="3700"/>
        <w:gridCol w:w="649"/>
        <w:gridCol w:w="767"/>
      </w:tblGrid>
      <w:tr>
        <w:tblPrEx>
          <w:tblCellMar>
            <w:top w:w="0" w:type="dxa"/>
            <w:left w:w="108" w:type="dxa"/>
            <w:bottom w:w="0" w:type="dxa"/>
            <w:right w:w="108" w:type="dxa"/>
          </w:tblCellMar>
        </w:tblPrEx>
        <w:trPr>
          <w:trHeight w:val="1038" w:hRule="atLeast"/>
          <w:tblHeader/>
          <w:jc w:val="center"/>
        </w:trPr>
        <w:tc>
          <w:tcPr>
            <w:tcW w:w="10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项目</w:t>
            </w:r>
          </w:p>
        </w:tc>
        <w:tc>
          <w:tcPr>
            <w:tcW w:w="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分值</w:t>
            </w:r>
          </w:p>
        </w:tc>
        <w:tc>
          <w:tcPr>
            <w:tcW w:w="34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考核标准</w:t>
            </w:r>
          </w:p>
        </w:tc>
        <w:tc>
          <w:tcPr>
            <w:tcW w:w="37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评分标准</w:t>
            </w:r>
          </w:p>
        </w:tc>
        <w:tc>
          <w:tcPr>
            <w:tcW w:w="6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得分</w:t>
            </w:r>
          </w:p>
        </w:tc>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扣分理由</w:t>
            </w:r>
          </w:p>
        </w:tc>
      </w:tr>
      <w:tr>
        <w:tblPrEx>
          <w:tblCellMar>
            <w:top w:w="0" w:type="dxa"/>
            <w:left w:w="108" w:type="dxa"/>
            <w:bottom w:w="0" w:type="dxa"/>
            <w:right w:w="108" w:type="dxa"/>
          </w:tblCellMar>
        </w:tblPrEx>
        <w:trPr>
          <w:trHeight w:val="592" w:hRule="atLeast"/>
          <w:jc w:val="center"/>
        </w:trPr>
        <w:tc>
          <w:tcPr>
            <w:tcW w:w="1017"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（一）操作要求</w:t>
            </w:r>
          </w:p>
        </w:tc>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kern w:val="0"/>
                <w:sz w:val="22"/>
                <w:szCs w:val="22"/>
                <w:highlight w:val="none"/>
              </w:rPr>
            </w:pPr>
            <w:r>
              <w:rPr>
                <w:rFonts w:hint="eastAsia" w:ascii="宋体" w:hAnsi="宋体" w:cs="宋体"/>
                <w:color w:val="auto"/>
                <w:sz w:val="22"/>
                <w:szCs w:val="22"/>
                <w:highlight w:val="none"/>
              </w:rPr>
              <w:t>17</w:t>
            </w:r>
          </w:p>
        </w:tc>
        <w:tc>
          <w:tcPr>
            <w:tcW w:w="347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kern w:val="0"/>
                <w:sz w:val="22"/>
                <w:szCs w:val="22"/>
                <w:highlight w:val="none"/>
              </w:rPr>
            </w:pPr>
            <w:r>
              <w:rPr>
                <w:rFonts w:hint="eastAsia" w:ascii="宋体" w:hAnsi="宋体" w:cs="宋体"/>
                <w:color w:val="auto"/>
                <w:sz w:val="22"/>
                <w:szCs w:val="22"/>
                <w:highlight w:val="none"/>
              </w:rPr>
              <w:t>排水设施保护：确保市政排水设施完好，检查井及管道正常使用。发现私接偷排现象及时上报街道，并配合执法查处。</w:t>
            </w:r>
          </w:p>
        </w:tc>
        <w:tc>
          <w:tcPr>
            <w:tcW w:w="37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kern w:val="0"/>
                <w:sz w:val="22"/>
                <w:szCs w:val="22"/>
                <w:highlight w:val="none"/>
              </w:rPr>
            </w:pPr>
            <w:r>
              <w:rPr>
                <w:rFonts w:hint="eastAsia" w:ascii="宋体" w:hAnsi="宋体" w:cs="宋体"/>
                <w:color w:val="auto"/>
                <w:sz w:val="22"/>
                <w:szCs w:val="22"/>
                <w:highlight w:val="none"/>
              </w:rPr>
              <w:t>餐饮企业、工地等周边存在管道私接偷排现象造成市政排水管道堵塞未及时上报的，每发生一次扣2分；其他市政排水设施发生损坏未及时上报街道的，每发现一起扣1分。</w:t>
            </w:r>
          </w:p>
        </w:tc>
        <w:tc>
          <w:tcPr>
            <w:tcW w:w="6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592" w:hRule="atLeast"/>
          <w:jc w:val="center"/>
        </w:trPr>
        <w:tc>
          <w:tcPr>
            <w:tcW w:w="1017"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p>
        </w:tc>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kern w:val="0"/>
                <w:sz w:val="22"/>
                <w:szCs w:val="22"/>
                <w:highlight w:val="none"/>
              </w:rPr>
            </w:pPr>
            <w:r>
              <w:rPr>
                <w:rFonts w:hint="eastAsia" w:ascii="宋体" w:hAnsi="宋体" w:cs="宋体"/>
                <w:color w:val="auto"/>
                <w:sz w:val="22"/>
                <w:szCs w:val="22"/>
                <w:highlight w:val="none"/>
              </w:rPr>
              <w:t>17</w:t>
            </w:r>
          </w:p>
        </w:tc>
        <w:tc>
          <w:tcPr>
            <w:tcW w:w="347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kern w:val="0"/>
                <w:sz w:val="22"/>
                <w:szCs w:val="22"/>
                <w:highlight w:val="none"/>
              </w:rPr>
            </w:pPr>
            <w:r>
              <w:rPr>
                <w:rFonts w:hint="eastAsia" w:ascii="宋体" w:hAnsi="宋体" w:cs="宋体"/>
                <w:color w:val="auto"/>
                <w:sz w:val="22"/>
                <w:szCs w:val="22"/>
                <w:highlight w:val="none"/>
              </w:rPr>
              <w:t>排水设施巡查：制定月度巡查计划，按要求开井盖巡查，做到每个月完成一次巡查全覆盖，巡查记录真实、齐全。</w:t>
            </w:r>
          </w:p>
        </w:tc>
        <w:tc>
          <w:tcPr>
            <w:tcW w:w="37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kern w:val="0"/>
                <w:sz w:val="22"/>
                <w:szCs w:val="22"/>
                <w:highlight w:val="none"/>
              </w:rPr>
            </w:pPr>
            <w:r>
              <w:rPr>
                <w:rFonts w:hint="eastAsia" w:ascii="宋体" w:hAnsi="宋体" w:cs="宋体"/>
                <w:color w:val="auto"/>
                <w:sz w:val="22"/>
                <w:szCs w:val="22"/>
                <w:highlight w:val="none"/>
              </w:rPr>
              <w:t>未制定月度巡查计划或者实际月度巡查未完成全覆盖的扣17分，巡查未达到要求，每发现一次扣2分，无巡查记录的扣5分，记录不完善的酌情扣分。</w:t>
            </w:r>
          </w:p>
        </w:tc>
        <w:tc>
          <w:tcPr>
            <w:tcW w:w="6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592" w:hRule="atLeast"/>
          <w:jc w:val="center"/>
        </w:trPr>
        <w:tc>
          <w:tcPr>
            <w:tcW w:w="1017"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p>
        </w:tc>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kern w:val="0"/>
                <w:sz w:val="22"/>
                <w:szCs w:val="22"/>
                <w:highlight w:val="none"/>
              </w:rPr>
            </w:pPr>
            <w:r>
              <w:rPr>
                <w:rFonts w:hint="eastAsia" w:ascii="宋体" w:hAnsi="宋体" w:cs="宋体"/>
                <w:color w:val="auto"/>
                <w:sz w:val="22"/>
                <w:szCs w:val="22"/>
                <w:highlight w:val="none"/>
              </w:rPr>
              <w:t>16</w:t>
            </w:r>
          </w:p>
        </w:tc>
        <w:tc>
          <w:tcPr>
            <w:tcW w:w="347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kern w:val="0"/>
                <w:sz w:val="22"/>
                <w:szCs w:val="22"/>
                <w:highlight w:val="none"/>
              </w:rPr>
            </w:pPr>
            <w:r>
              <w:rPr>
                <w:rFonts w:hint="eastAsia" w:ascii="宋体" w:hAnsi="宋体" w:cs="宋体"/>
                <w:color w:val="auto"/>
                <w:sz w:val="22"/>
                <w:szCs w:val="22"/>
                <w:highlight w:val="none"/>
              </w:rPr>
              <w:t>文明作业：清疏后保持闸门、泵站周边清洁，运输车辆车貌整洁，运输途中无滴、漏、撒现象，污物倾倒指定地点。</w:t>
            </w:r>
          </w:p>
        </w:tc>
        <w:tc>
          <w:tcPr>
            <w:tcW w:w="37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kern w:val="0"/>
                <w:sz w:val="22"/>
                <w:szCs w:val="22"/>
                <w:highlight w:val="none"/>
              </w:rPr>
            </w:pPr>
            <w:r>
              <w:rPr>
                <w:rFonts w:hint="eastAsia" w:ascii="宋体" w:hAnsi="宋体" w:cs="宋体"/>
                <w:color w:val="auto"/>
                <w:sz w:val="22"/>
                <w:szCs w:val="22"/>
                <w:highlight w:val="none"/>
              </w:rPr>
              <w:t>清疏后发现闸门、泵站周边不清洁的，每发现一处扣1分，运输车辆车貌不洁的扣1分/次，运输途中有滴、漏、撒现象的扣1分/次，污物乱倾倒的扣3分/次。</w:t>
            </w:r>
          </w:p>
        </w:tc>
        <w:tc>
          <w:tcPr>
            <w:tcW w:w="6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592" w:hRule="atLeast"/>
          <w:jc w:val="center"/>
        </w:trPr>
        <w:tc>
          <w:tcPr>
            <w:tcW w:w="1017"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p>
        </w:tc>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20</w:t>
            </w:r>
          </w:p>
        </w:tc>
        <w:tc>
          <w:tcPr>
            <w:tcW w:w="347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kern w:val="0"/>
                <w:sz w:val="22"/>
                <w:szCs w:val="22"/>
                <w:highlight w:val="none"/>
              </w:rPr>
            </w:pPr>
            <w:r>
              <w:rPr>
                <w:rFonts w:hint="eastAsia" w:ascii="宋体" w:hAnsi="宋体" w:cs="宋体"/>
                <w:color w:val="auto"/>
                <w:sz w:val="22"/>
                <w:szCs w:val="22"/>
                <w:highlight w:val="none"/>
              </w:rPr>
              <w:t>安全施工：日常清疏时，做好相关的安全防护工作。</w:t>
            </w:r>
          </w:p>
        </w:tc>
        <w:tc>
          <w:tcPr>
            <w:tcW w:w="37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kern w:val="0"/>
                <w:sz w:val="22"/>
                <w:szCs w:val="22"/>
                <w:highlight w:val="none"/>
              </w:rPr>
            </w:pPr>
            <w:r>
              <w:rPr>
                <w:rFonts w:hint="eastAsia" w:ascii="宋体" w:hAnsi="宋体" w:cs="宋体"/>
                <w:color w:val="auto"/>
                <w:sz w:val="22"/>
                <w:szCs w:val="22"/>
                <w:highlight w:val="none"/>
              </w:rPr>
              <w:t>日常工作时未穿防护背心、安全帽的，每发现一次扣1分；工作现场没有围护的，每发现一次扣1分，作业时，未穿戴安全帽、安全服，每发现一次扣1分。</w:t>
            </w:r>
          </w:p>
        </w:tc>
        <w:tc>
          <w:tcPr>
            <w:tcW w:w="6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592" w:hRule="atLeast"/>
          <w:jc w:val="center"/>
        </w:trPr>
        <w:tc>
          <w:tcPr>
            <w:tcW w:w="1017"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p>
        </w:tc>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347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22"/>
                <w:szCs w:val="22"/>
                <w:highlight w:val="none"/>
              </w:rPr>
            </w:pPr>
            <w:r>
              <w:rPr>
                <w:rFonts w:hint="eastAsia" w:ascii="宋体" w:hAnsi="宋体" w:cs="宋体"/>
                <w:color w:val="auto"/>
                <w:sz w:val="22"/>
                <w:szCs w:val="22"/>
                <w:highlight w:val="none"/>
              </w:rPr>
              <w:t>建立各类应急预案，健全专项值班记录，加强重点区域安全保障措施，消除安全隐患。</w:t>
            </w:r>
          </w:p>
        </w:tc>
        <w:tc>
          <w:tcPr>
            <w:tcW w:w="37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22"/>
                <w:szCs w:val="22"/>
                <w:highlight w:val="none"/>
              </w:rPr>
            </w:pPr>
            <w:r>
              <w:rPr>
                <w:rFonts w:hint="eastAsia" w:ascii="宋体" w:hAnsi="宋体" w:cs="宋体"/>
                <w:color w:val="auto"/>
                <w:sz w:val="22"/>
                <w:szCs w:val="22"/>
                <w:highlight w:val="none"/>
              </w:rPr>
              <w:t>未建立预案扣2分，无安全保障措施和应急设备扣3分，接到应急任务后人员未在1个小时内到位的一次扣2分，无应急值班记录扣1分，发生有责任事件一次扣2分。</w:t>
            </w:r>
          </w:p>
        </w:tc>
        <w:tc>
          <w:tcPr>
            <w:tcW w:w="6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592" w:hRule="atLeast"/>
          <w:jc w:val="center"/>
        </w:trPr>
        <w:tc>
          <w:tcPr>
            <w:tcW w:w="1017"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p>
        </w:tc>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15</w:t>
            </w:r>
          </w:p>
        </w:tc>
        <w:tc>
          <w:tcPr>
            <w:tcW w:w="347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22"/>
                <w:szCs w:val="22"/>
                <w:highlight w:val="none"/>
              </w:rPr>
            </w:pPr>
            <w:r>
              <w:rPr>
                <w:rFonts w:hint="eastAsia" w:ascii="宋体" w:hAnsi="宋体" w:cs="宋体"/>
                <w:color w:val="auto"/>
                <w:sz w:val="22"/>
                <w:szCs w:val="22"/>
                <w:highlight w:val="none"/>
              </w:rPr>
              <w:t>做好汛期防洪，冬季冰雪灾害的应急抢险工作。</w:t>
            </w:r>
          </w:p>
        </w:tc>
        <w:tc>
          <w:tcPr>
            <w:tcW w:w="37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22"/>
                <w:szCs w:val="22"/>
                <w:highlight w:val="none"/>
              </w:rPr>
            </w:pPr>
            <w:r>
              <w:rPr>
                <w:rFonts w:hint="eastAsia" w:ascii="宋体" w:hAnsi="宋体" w:cs="宋体"/>
                <w:color w:val="auto"/>
                <w:sz w:val="22"/>
                <w:szCs w:val="22"/>
                <w:highlight w:val="none"/>
              </w:rPr>
              <w:t>未制定汛期防洪、灾害应急抢险工作计划的扣3分，工作中未及时响应扣3分/次，工作不配合采购人要求的酌情扣分。</w:t>
            </w:r>
          </w:p>
        </w:tc>
        <w:tc>
          <w:tcPr>
            <w:tcW w:w="6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592" w:hRule="atLeast"/>
          <w:jc w:val="center"/>
        </w:trPr>
        <w:tc>
          <w:tcPr>
            <w:tcW w:w="101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（二）</w:t>
            </w:r>
          </w:p>
          <w:p>
            <w:pPr>
              <w:widowControl/>
              <w:jc w:val="center"/>
              <w:rPr>
                <w:rFonts w:ascii="宋体" w:hAnsi="宋体" w:cs="宋体"/>
                <w:color w:val="auto"/>
                <w:kern w:val="0"/>
                <w:sz w:val="22"/>
                <w:szCs w:val="22"/>
                <w:highlight w:val="none"/>
              </w:rPr>
            </w:pPr>
            <w:r>
              <w:rPr>
                <w:rFonts w:hint="eastAsia" w:ascii="宋体" w:hAnsi="宋体" w:cs="宋体"/>
                <w:color w:val="auto"/>
                <w:sz w:val="22"/>
                <w:szCs w:val="22"/>
                <w:highlight w:val="none"/>
              </w:rPr>
              <w:t>其他要求</w:t>
            </w:r>
          </w:p>
          <w:p>
            <w:pPr>
              <w:widowControl/>
              <w:jc w:val="center"/>
              <w:rPr>
                <w:rFonts w:hint="eastAsia" w:ascii="宋体" w:hAnsi="宋体" w:cs="宋体"/>
                <w:color w:val="auto"/>
                <w:kern w:val="0"/>
                <w:sz w:val="22"/>
                <w:szCs w:val="22"/>
                <w:highlight w:val="none"/>
              </w:rPr>
            </w:pPr>
          </w:p>
        </w:tc>
        <w:tc>
          <w:tcPr>
            <w:tcW w:w="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347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kern w:val="0"/>
                <w:sz w:val="22"/>
                <w:szCs w:val="22"/>
                <w:highlight w:val="none"/>
              </w:rPr>
            </w:pPr>
            <w:r>
              <w:rPr>
                <w:rFonts w:hint="eastAsia" w:ascii="宋体" w:hAnsi="宋体" w:cs="宋体"/>
                <w:color w:val="auto"/>
                <w:sz w:val="22"/>
                <w:szCs w:val="22"/>
                <w:highlight w:val="none"/>
              </w:rPr>
              <w:t>制定相关的年度养护计划和月度养护计划。</w:t>
            </w:r>
          </w:p>
        </w:tc>
        <w:tc>
          <w:tcPr>
            <w:tcW w:w="370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auto"/>
                <w:kern w:val="0"/>
                <w:sz w:val="22"/>
                <w:szCs w:val="22"/>
                <w:highlight w:val="none"/>
              </w:rPr>
            </w:pPr>
            <w:r>
              <w:rPr>
                <w:rFonts w:hint="eastAsia" w:ascii="宋体" w:hAnsi="宋体" w:cs="宋体"/>
                <w:color w:val="auto"/>
                <w:sz w:val="22"/>
                <w:szCs w:val="22"/>
                <w:highlight w:val="none"/>
              </w:rPr>
              <w:t>无月度养护计划的扣3分。以上制度不完善的酌情扣分。</w:t>
            </w:r>
          </w:p>
        </w:tc>
        <w:tc>
          <w:tcPr>
            <w:tcW w:w="6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92" w:hRule="atLeast"/>
          <w:jc w:val="center"/>
        </w:trPr>
        <w:tc>
          <w:tcPr>
            <w:tcW w:w="1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p>
        </w:tc>
        <w:tc>
          <w:tcPr>
            <w:tcW w:w="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3479"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auto"/>
                <w:kern w:val="0"/>
                <w:sz w:val="22"/>
                <w:szCs w:val="22"/>
                <w:highlight w:val="none"/>
              </w:rPr>
            </w:pPr>
            <w:r>
              <w:rPr>
                <w:rFonts w:hint="eastAsia" w:ascii="宋体" w:hAnsi="宋体" w:cs="宋体"/>
                <w:color w:val="auto"/>
                <w:sz w:val="22"/>
                <w:szCs w:val="22"/>
                <w:highlight w:val="none"/>
              </w:rPr>
              <w:t>日常清疏记录齐全，且记录完整、准确、反映实际，并按月装订成册。</w:t>
            </w:r>
          </w:p>
        </w:tc>
        <w:tc>
          <w:tcPr>
            <w:tcW w:w="370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auto"/>
                <w:kern w:val="0"/>
                <w:sz w:val="22"/>
                <w:szCs w:val="22"/>
                <w:highlight w:val="none"/>
              </w:rPr>
            </w:pPr>
            <w:r>
              <w:rPr>
                <w:rFonts w:hint="eastAsia" w:ascii="宋体" w:hAnsi="宋体" w:cs="宋体"/>
                <w:color w:val="auto"/>
                <w:sz w:val="22"/>
                <w:szCs w:val="22"/>
                <w:highlight w:val="none"/>
              </w:rPr>
              <w:t>记录齐全的得4分，基本齐全的得2分，无记录得0分，未按月装订成册的扣2分。未能正确反映实际情况或者记录不完整、不准确的每发现一处扣0.5分。</w:t>
            </w:r>
          </w:p>
        </w:tc>
        <w:tc>
          <w:tcPr>
            <w:tcW w:w="6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880" w:hRule="atLeast"/>
          <w:jc w:val="center"/>
        </w:trPr>
        <w:tc>
          <w:tcPr>
            <w:tcW w:w="1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p>
        </w:tc>
        <w:tc>
          <w:tcPr>
            <w:tcW w:w="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3479"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auto"/>
                <w:kern w:val="0"/>
                <w:sz w:val="22"/>
                <w:szCs w:val="22"/>
                <w:highlight w:val="none"/>
              </w:rPr>
            </w:pPr>
            <w:r>
              <w:rPr>
                <w:rFonts w:hint="eastAsia" w:ascii="宋体" w:hAnsi="宋体" w:cs="宋体"/>
                <w:color w:val="auto"/>
                <w:sz w:val="22"/>
                <w:szCs w:val="22"/>
                <w:highlight w:val="none"/>
              </w:rPr>
              <w:t>按要求及时报送相关报表，并做到记录完整、准确。</w:t>
            </w:r>
          </w:p>
        </w:tc>
        <w:tc>
          <w:tcPr>
            <w:tcW w:w="370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auto"/>
                <w:kern w:val="0"/>
                <w:sz w:val="22"/>
                <w:szCs w:val="22"/>
                <w:highlight w:val="none"/>
              </w:rPr>
            </w:pPr>
            <w:r>
              <w:rPr>
                <w:rFonts w:hint="eastAsia" w:ascii="宋体" w:hAnsi="宋体" w:cs="宋体"/>
                <w:color w:val="auto"/>
                <w:sz w:val="22"/>
                <w:szCs w:val="22"/>
                <w:highlight w:val="none"/>
              </w:rPr>
              <w:t>报表未按要求及时报送的扣3分，虽报送但不完整、不准确的扣1.5分；未及时建立新增补的排水管道统计资料的扣1分。</w:t>
            </w:r>
          </w:p>
        </w:tc>
        <w:tc>
          <w:tcPr>
            <w:tcW w:w="6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bl>
    <w:p>
      <w:pPr>
        <w:snapToGrid w:val="0"/>
        <w:spacing w:line="440" w:lineRule="exact"/>
        <w:ind w:left="773" w:hanging="773" w:hangingChars="35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4、市容秩序辅助管理考核评分表</w:t>
      </w:r>
    </w:p>
    <w:tbl>
      <w:tblPr>
        <w:tblStyle w:val="26"/>
        <w:tblW w:w="10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6"/>
        <w:gridCol w:w="735"/>
        <w:gridCol w:w="4395"/>
        <w:gridCol w:w="708"/>
        <w:gridCol w:w="2106"/>
        <w:gridCol w:w="63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6" w:hRule="atLeast"/>
          <w:tblHeader/>
          <w:jc w:val="center"/>
        </w:trPr>
        <w:tc>
          <w:tcPr>
            <w:tcW w:w="966" w:type="dxa"/>
            <w:noWrap w:val="0"/>
            <w:vAlign w:val="center"/>
          </w:tcPr>
          <w:p>
            <w:pPr>
              <w:widowControl/>
              <w:jc w:val="center"/>
              <w:textAlignment w:val="center"/>
              <w:rPr>
                <w:rFonts w:hint="eastAsia" w:ascii="宋体" w:hAnsi="宋体" w:cs="宋体"/>
                <w:bCs/>
                <w:color w:val="auto"/>
                <w:sz w:val="22"/>
                <w:szCs w:val="22"/>
                <w:highlight w:val="none"/>
              </w:rPr>
            </w:pPr>
            <w:r>
              <w:rPr>
                <w:rFonts w:hint="eastAsia" w:ascii="宋体" w:hAnsi="宋体" w:cs="宋体"/>
                <w:bCs/>
                <w:color w:val="auto"/>
                <w:kern w:val="0"/>
                <w:sz w:val="22"/>
                <w:szCs w:val="22"/>
                <w:highlight w:val="none"/>
                <w:lang w:bidi="ar"/>
              </w:rPr>
              <w:t>项目</w:t>
            </w:r>
          </w:p>
        </w:tc>
        <w:tc>
          <w:tcPr>
            <w:tcW w:w="735" w:type="dxa"/>
            <w:noWrap w:val="0"/>
            <w:vAlign w:val="center"/>
          </w:tcPr>
          <w:p>
            <w:pPr>
              <w:widowControl/>
              <w:jc w:val="center"/>
              <w:textAlignment w:val="center"/>
              <w:rPr>
                <w:rFonts w:hint="eastAsia" w:ascii="宋体" w:hAnsi="宋体" w:cs="宋体"/>
                <w:bCs/>
                <w:color w:val="auto"/>
                <w:sz w:val="22"/>
                <w:szCs w:val="22"/>
                <w:highlight w:val="none"/>
              </w:rPr>
            </w:pPr>
            <w:r>
              <w:rPr>
                <w:rFonts w:hint="eastAsia" w:ascii="宋体" w:hAnsi="宋体" w:cs="宋体"/>
                <w:bCs/>
                <w:color w:val="auto"/>
                <w:kern w:val="0"/>
                <w:sz w:val="22"/>
                <w:szCs w:val="22"/>
                <w:highlight w:val="none"/>
                <w:lang w:bidi="ar"/>
              </w:rPr>
              <w:t>分值</w:t>
            </w:r>
          </w:p>
        </w:tc>
        <w:tc>
          <w:tcPr>
            <w:tcW w:w="4395" w:type="dxa"/>
            <w:noWrap w:val="0"/>
            <w:vAlign w:val="center"/>
          </w:tcPr>
          <w:p>
            <w:pPr>
              <w:widowControl/>
              <w:jc w:val="center"/>
              <w:textAlignment w:val="center"/>
              <w:rPr>
                <w:rFonts w:hint="eastAsia" w:ascii="宋体" w:hAnsi="宋体" w:cs="宋体"/>
                <w:bCs/>
                <w:color w:val="auto"/>
                <w:sz w:val="22"/>
                <w:szCs w:val="22"/>
                <w:highlight w:val="none"/>
              </w:rPr>
            </w:pPr>
            <w:r>
              <w:rPr>
                <w:rFonts w:hint="eastAsia" w:ascii="宋体" w:hAnsi="宋体" w:cs="宋体"/>
                <w:bCs/>
                <w:color w:val="auto"/>
                <w:kern w:val="0"/>
                <w:sz w:val="22"/>
                <w:szCs w:val="22"/>
                <w:highlight w:val="none"/>
                <w:lang w:bidi="ar"/>
              </w:rPr>
              <w:t>管理要求和标准</w:t>
            </w:r>
          </w:p>
        </w:tc>
        <w:tc>
          <w:tcPr>
            <w:tcW w:w="708" w:type="dxa"/>
            <w:noWrap w:val="0"/>
            <w:vAlign w:val="center"/>
          </w:tcPr>
          <w:p>
            <w:pPr>
              <w:widowControl/>
              <w:jc w:val="center"/>
              <w:textAlignment w:val="center"/>
              <w:rPr>
                <w:rFonts w:hint="eastAsia" w:ascii="宋体" w:hAnsi="宋体" w:cs="宋体"/>
                <w:bCs/>
                <w:color w:val="auto"/>
                <w:kern w:val="0"/>
                <w:sz w:val="22"/>
                <w:szCs w:val="22"/>
                <w:highlight w:val="none"/>
                <w:lang w:bidi="ar"/>
              </w:rPr>
            </w:pPr>
            <w:r>
              <w:rPr>
                <w:rFonts w:hint="eastAsia" w:ascii="宋体" w:hAnsi="宋体" w:cs="宋体"/>
                <w:bCs/>
                <w:color w:val="auto"/>
                <w:kern w:val="0"/>
                <w:sz w:val="22"/>
                <w:szCs w:val="22"/>
                <w:highlight w:val="none"/>
                <w:lang w:bidi="ar"/>
              </w:rPr>
              <w:t xml:space="preserve">分值 </w:t>
            </w:r>
          </w:p>
        </w:tc>
        <w:tc>
          <w:tcPr>
            <w:tcW w:w="2106" w:type="dxa"/>
            <w:noWrap w:val="0"/>
            <w:vAlign w:val="center"/>
          </w:tcPr>
          <w:p>
            <w:pPr>
              <w:widowControl/>
              <w:jc w:val="center"/>
              <w:textAlignment w:val="center"/>
              <w:rPr>
                <w:rFonts w:hint="eastAsia" w:ascii="宋体" w:hAnsi="宋体" w:cs="宋体"/>
                <w:bCs/>
                <w:color w:val="auto"/>
                <w:kern w:val="0"/>
                <w:sz w:val="22"/>
                <w:szCs w:val="22"/>
                <w:highlight w:val="none"/>
                <w:lang w:bidi="ar"/>
              </w:rPr>
            </w:pPr>
            <w:r>
              <w:rPr>
                <w:rFonts w:hint="eastAsia" w:ascii="宋体" w:hAnsi="宋体" w:cs="宋体"/>
                <w:bCs/>
                <w:color w:val="auto"/>
                <w:kern w:val="0"/>
                <w:sz w:val="22"/>
                <w:szCs w:val="22"/>
                <w:highlight w:val="none"/>
                <w:lang w:bidi="ar"/>
              </w:rPr>
              <w:t>评分标准</w:t>
            </w:r>
          </w:p>
        </w:tc>
        <w:tc>
          <w:tcPr>
            <w:tcW w:w="638" w:type="dxa"/>
            <w:noWrap w:val="0"/>
            <w:vAlign w:val="center"/>
          </w:tcPr>
          <w:p>
            <w:pPr>
              <w:widowControl/>
              <w:jc w:val="center"/>
              <w:textAlignment w:val="center"/>
              <w:rPr>
                <w:rFonts w:hint="eastAsia" w:ascii="宋体" w:hAnsi="宋体" w:cs="宋体"/>
                <w:bCs/>
                <w:color w:val="auto"/>
                <w:kern w:val="0"/>
                <w:sz w:val="22"/>
                <w:szCs w:val="22"/>
                <w:highlight w:val="none"/>
                <w:lang w:bidi="ar"/>
              </w:rPr>
            </w:pPr>
            <w:r>
              <w:rPr>
                <w:rFonts w:hint="eastAsia" w:ascii="宋体" w:hAnsi="宋体" w:cs="宋体"/>
                <w:bCs/>
                <w:color w:val="auto"/>
                <w:kern w:val="0"/>
                <w:sz w:val="22"/>
                <w:szCs w:val="22"/>
                <w:highlight w:val="none"/>
                <w:lang w:bidi="ar"/>
              </w:rPr>
              <w:t xml:space="preserve">得分 </w:t>
            </w:r>
          </w:p>
        </w:tc>
        <w:tc>
          <w:tcPr>
            <w:tcW w:w="708" w:type="dxa"/>
            <w:noWrap w:val="0"/>
            <w:vAlign w:val="center"/>
          </w:tcPr>
          <w:p>
            <w:pPr>
              <w:widowControl/>
              <w:jc w:val="center"/>
              <w:textAlignment w:val="center"/>
              <w:rPr>
                <w:rFonts w:hint="eastAsia" w:ascii="宋体" w:hAnsi="宋体" w:cs="宋体"/>
                <w:bCs/>
                <w:color w:val="auto"/>
                <w:kern w:val="0"/>
                <w:sz w:val="22"/>
                <w:szCs w:val="22"/>
                <w:highlight w:val="none"/>
                <w:lang w:bidi="ar"/>
              </w:rPr>
            </w:pPr>
            <w:r>
              <w:rPr>
                <w:rFonts w:hint="eastAsia" w:ascii="宋体" w:hAnsi="宋体" w:cs="宋体"/>
                <w:bCs/>
                <w:color w:val="auto"/>
                <w:kern w:val="0"/>
                <w:sz w:val="22"/>
                <w:szCs w:val="22"/>
                <w:highlight w:val="none"/>
                <w:lang w:bidi="ar"/>
              </w:rPr>
              <w:t>扣分理由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966" w:type="dxa"/>
            <w:vMerge w:val="restart"/>
            <w:noWrap w:val="0"/>
            <w:vAlign w:val="center"/>
          </w:tcPr>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（一）</w:t>
            </w:r>
          </w:p>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管理工作要求</w:t>
            </w:r>
          </w:p>
        </w:tc>
        <w:tc>
          <w:tcPr>
            <w:tcW w:w="735" w:type="dxa"/>
            <w:vMerge w:val="restart"/>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25</w:t>
            </w:r>
          </w:p>
        </w:tc>
        <w:tc>
          <w:tcPr>
            <w:tcW w:w="4395" w:type="dxa"/>
            <w:noWrap w:val="0"/>
            <w:vAlign w:val="center"/>
          </w:tcPr>
          <w:p>
            <w:pPr>
              <w:widowControl/>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定点固守区域和规定的服务时间内不得脱岗。</w:t>
            </w:r>
          </w:p>
        </w:tc>
        <w:tc>
          <w:tcPr>
            <w:tcW w:w="708"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w:t>
            </w:r>
          </w:p>
        </w:tc>
        <w:tc>
          <w:tcPr>
            <w:tcW w:w="2106" w:type="dxa"/>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每发现一次扣2分</w:t>
            </w:r>
          </w:p>
        </w:tc>
        <w:tc>
          <w:tcPr>
            <w:tcW w:w="638" w:type="dxa"/>
            <w:noWrap w:val="0"/>
            <w:vAlign w:val="center"/>
          </w:tcPr>
          <w:p>
            <w:pPr>
              <w:widowControl/>
              <w:jc w:val="center"/>
              <w:textAlignment w:val="center"/>
              <w:rPr>
                <w:rFonts w:hint="eastAsia" w:ascii="宋体" w:hAnsi="宋体" w:cs="宋体"/>
                <w:color w:val="auto"/>
                <w:kern w:val="0"/>
                <w:sz w:val="22"/>
                <w:szCs w:val="22"/>
                <w:highlight w:val="none"/>
                <w:lang w:bidi="ar"/>
              </w:rPr>
            </w:pPr>
          </w:p>
        </w:tc>
        <w:tc>
          <w:tcPr>
            <w:tcW w:w="708" w:type="dxa"/>
            <w:noWrap w:val="0"/>
            <w:vAlign w:val="center"/>
          </w:tcPr>
          <w:p>
            <w:pPr>
              <w:widowControl/>
              <w:jc w:val="center"/>
              <w:textAlignment w:val="center"/>
              <w:rPr>
                <w:rFonts w:hint="eastAsia" w:ascii="宋体" w:hAnsi="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9" w:hRule="atLeast"/>
          <w:jc w:val="center"/>
        </w:trPr>
        <w:tc>
          <w:tcPr>
            <w:tcW w:w="966" w:type="dxa"/>
            <w:vMerge w:val="continue"/>
            <w:noWrap w:val="0"/>
            <w:vAlign w:val="center"/>
          </w:tcPr>
          <w:p>
            <w:pPr>
              <w:widowControl/>
              <w:jc w:val="center"/>
              <w:textAlignment w:val="center"/>
              <w:rPr>
                <w:rFonts w:hint="eastAsia" w:ascii="宋体" w:hAnsi="宋体" w:cs="宋体"/>
                <w:color w:val="auto"/>
                <w:sz w:val="22"/>
                <w:szCs w:val="22"/>
                <w:highlight w:val="none"/>
              </w:rPr>
            </w:pPr>
          </w:p>
        </w:tc>
        <w:tc>
          <w:tcPr>
            <w:tcW w:w="735" w:type="dxa"/>
            <w:vMerge w:val="continue"/>
            <w:noWrap w:val="0"/>
            <w:vAlign w:val="center"/>
          </w:tcPr>
          <w:p>
            <w:pPr>
              <w:widowControl/>
              <w:jc w:val="center"/>
              <w:textAlignment w:val="center"/>
              <w:rPr>
                <w:rFonts w:hint="eastAsia" w:ascii="宋体" w:hAnsi="宋体" w:cs="宋体"/>
                <w:color w:val="auto"/>
                <w:sz w:val="22"/>
                <w:szCs w:val="22"/>
                <w:highlight w:val="none"/>
              </w:rPr>
            </w:pPr>
          </w:p>
        </w:tc>
        <w:tc>
          <w:tcPr>
            <w:tcW w:w="4395" w:type="dxa"/>
            <w:noWrap w:val="0"/>
            <w:vAlign w:val="center"/>
          </w:tcPr>
          <w:p>
            <w:pPr>
              <w:widowControl/>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工作期间要求统一规范着装，注意队伍容貌，自觉维护形象。</w:t>
            </w:r>
          </w:p>
        </w:tc>
        <w:tc>
          <w:tcPr>
            <w:tcW w:w="708"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2106" w:type="dxa"/>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每发现一次扣1分 </w:t>
            </w:r>
          </w:p>
        </w:tc>
        <w:tc>
          <w:tcPr>
            <w:tcW w:w="638" w:type="dxa"/>
            <w:noWrap w:val="0"/>
            <w:vAlign w:val="center"/>
          </w:tcPr>
          <w:p>
            <w:pPr>
              <w:widowControl/>
              <w:jc w:val="center"/>
              <w:textAlignment w:val="center"/>
              <w:rPr>
                <w:rFonts w:hint="eastAsia" w:ascii="宋体" w:hAnsi="宋体" w:cs="宋体"/>
                <w:color w:val="auto"/>
                <w:kern w:val="0"/>
                <w:sz w:val="22"/>
                <w:szCs w:val="22"/>
                <w:highlight w:val="none"/>
                <w:lang w:bidi="ar"/>
              </w:rPr>
            </w:pPr>
          </w:p>
        </w:tc>
        <w:tc>
          <w:tcPr>
            <w:tcW w:w="708" w:type="dxa"/>
            <w:noWrap w:val="0"/>
            <w:vAlign w:val="center"/>
          </w:tcPr>
          <w:p>
            <w:pPr>
              <w:widowControl/>
              <w:jc w:val="center"/>
              <w:textAlignment w:val="center"/>
              <w:rPr>
                <w:rFonts w:hint="eastAsia" w:ascii="宋体" w:hAnsi="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9" w:hRule="atLeast"/>
          <w:jc w:val="center"/>
        </w:trPr>
        <w:tc>
          <w:tcPr>
            <w:tcW w:w="966" w:type="dxa"/>
            <w:vMerge w:val="continue"/>
            <w:noWrap w:val="0"/>
            <w:vAlign w:val="center"/>
          </w:tcPr>
          <w:p>
            <w:pPr>
              <w:widowControl/>
              <w:jc w:val="center"/>
              <w:textAlignment w:val="center"/>
              <w:rPr>
                <w:rFonts w:hint="eastAsia" w:ascii="宋体" w:hAnsi="宋体" w:cs="宋体"/>
                <w:color w:val="auto"/>
                <w:sz w:val="22"/>
                <w:szCs w:val="22"/>
                <w:highlight w:val="none"/>
              </w:rPr>
            </w:pPr>
          </w:p>
        </w:tc>
        <w:tc>
          <w:tcPr>
            <w:tcW w:w="735" w:type="dxa"/>
            <w:vMerge w:val="continue"/>
            <w:noWrap w:val="0"/>
            <w:vAlign w:val="center"/>
          </w:tcPr>
          <w:p>
            <w:pPr>
              <w:widowControl/>
              <w:jc w:val="center"/>
              <w:textAlignment w:val="center"/>
              <w:rPr>
                <w:rFonts w:hint="eastAsia" w:ascii="宋体" w:hAnsi="宋体" w:cs="宋体"/>
                <w:color w:val="auto"/>
                <w:sz w:val="22"/>
                <w:szCs w:val="22"/>
                <w:highlight w:val="none"/>
              </w:rPr>
            </w:pPr>
          </w:p>
        </w:tc>
        <w:tc>
          <w:tcPr>
            <w:tcW w:w="4395" w:type="dxa"/>
            <w:noWrap w:val="0"/>
            <w:vAlign w:val="center"/>
          </w:tcPr>
          <w:p>
            <w:pPr>
              <w:widowControl/>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工作期间使用文明劝导用语，严禁粗言秽语，严禁威胁、辱骂、殴打服务对象。</w:t>
            </w:r>
          </w:p>
        </w:tc>
        <w:tc>
          <w:tcPr>
            <w:tcW w:w="708"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2106" w:type="dxa"/>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每发现一次扣2分</w:t>
            </w:r>
          </w:p>
        </w:tc>
        <w:tc>
          <w:tcPr>
            <w:tcW w:w="638" w:type="dxa"/>
            <w:noWrap w:val="0"/>
            <w:vAlign w:val="center"/>
          </w:tcPr>
          <w:p>
            <w:pPr>
              <w:widowControl/>
              <w:jc w:val="center"/>
              <w:textAlignment w:val="center"/>
              <w:rPr>
                <w:rFonts w:hint="eastAsia" w:ascii="宋体" w:hAnsi="宋体" w:cs="宋体"/>
                <w:color w:val="auto"/>
                <w:kern w:val="0"/>
                <w:sz w:val="22"/>
                <w:szCs w:val="22"/>
                <w:highlight w:val="none"/>
                <w:lang w:bidi="ar"/>
              </w:rPr>
            </w:pPr>
          </w:p>
        </w:tc>
        <w:tc>
          <w:tcPr>
            <w:tcW w:w="708" w:type="dxa"/>
            <w:noWrap w:val="0"/>
            <w:vAlign w:val="center"/>
          </w:tcPr>
          <w:p>
            <w:pPr>
              <w:widowControl/>
              <w:jc w:val="center"/>
              <w:textAlignment w:val="center"/>
              <w:rPr>
                <w:rFonts w:hint="eastAsia" w:ascii="宋体" w:hAnsi="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966" w:type="dxa"/>
            <w:vMerge w:val="continue"/>
            <w:noWrap w:val="0"/>
            <w:vAlign w:val="center"/>
          </w:tcPr>
          <w:p>
            <w:pPr>
              <w:widowControl/>
              <w:jc w:val="center"/>
              <w:textAlignment w:val="center"/>
              <w:rPr>
                <w:rFonts w:hint="eastAsia" w:ascii="宋体" w:hAnsi="宋体" w:cs="宋体"/>
                <w:color w:val="auto"/>
                <w:sz w:val="22"/>
                <w:szCs w:val="22"/>
                <w:highlight w:val="none"/>
              </w:rPr>
            </w:pPr>
          </w:p>
        </w:tc>
        <w:tc>
          <w:tcPr>
            <w:tcW w:w="735" w:type="dxa"/>
            <w:vMerge w:val="continue"/>
            <w:noWrap w:val="0"/>
            <w:vAlign w:val="center"/>
          </w:tcPr>
          <w:p>
            <w:pPr>
              <w:widowControl/>
              <w:jc w:val="center"/>
              <w:textAlignment w:val="center"/>
              <w:rPr>
                <w:rFonts w:hint="eastAsia" w:ascii="宋体" w:hAnsi="宋体" w:cs="宋体"/>
                <w:color w:val="auto"/>
                <w:sz w:val="22"/>
                <w:szCs w:val="22"/>
                <w:highlight w:val="none"/>
              </w:rPr>
            </w:pPr>
          </w:p>
        </w:tc>
        <w:tc>
          <w:tcPr>
            <w:tcW w:w="4395" w:type="dxa"/>
            <w:noWrap w:val="0"/>
            <w:vAlign w:val="center"/>
          </w:tcPr>
          <w:p>
            <w:pPr>
              <w:widowControl/>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服务期间不能以任何名义对违法违规行为进行处罚，不得以任何名义收取任何费用，不得参加各种违法犯罪活动。</w:t>
            </w:r>
          </w:p>
        </w:tc>
        <w:tc>
          <w:tcPr>
            <w:tcW w:w="708"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2106" w:type="dxa"/>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每发现一次扣5分</w:t>
            </w:r>
          </w:p>
        </w:tc>
        <w:tc>
          <w:tcPr>
            <w:tcW w:w="638" w:type="dxa"/>
            <w:noWrap w:val="0"/>
            <w:vAlign w:val="center"/>
          </w:tcPr>
          <w:p>
            <w:pPr>
              <w:widowControl/>
              <w:jc w:val="center"/>
              <w:textAlignment w:val="center"/>
              <w:rPr>
                <w:rFonts w:hint="eastAsia" w:ascii="宋体" w:hAnsi="宋体" w:cs="宋体"/>
                <w:color w:val="auto"/>
                <w:kern w:val="0"/>
                <w:sz w:val="22"/>
                <w:szCs w:val="22"/>
                <w:highlight w:val="none"/>
                <w:lang w:bidi="ar"/>
              </w:rPr>
            </w:pPr>
          </w:p>
        </w:tc>
        <w:tc>
          <w:tcPr>
            <w:tcW w:w="708" w:type="dxa"/>
            <w:noWrap w:val="0"/>
            <w:vAlign w:val="center"/>
          </w:tcPr>
          <w:p>
            <w:pPr>
              <w:widowControl/>
              <w:jc w:val="center"/>
              <w:textAlignment w:val="center"/>
              <w:rPr>
                <w:rFonts w:hint="eastAsia" w:ascii="宋体" w:hAnsi="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50" w:hRule="atLeast"/>
          <w:jc w:val="center"/>
        </w:trPr>
        <w:tc>
          <w:tcPr>
            <w:tcW w:w="966" w:type="dxa"/>
            <w:vMerge w:val="restart"/>
            <w:noWrap w:val="0"/>
            <w:vAlign w:val="center"/>
          </w:tcPr>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（二）</w:t>
            </w:r>
          </w:p>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sz w:val="22"/>
                <w:szCs w:val="22"/>
                <w:highlight w:val="none"/>
              </w:rPr>
              <w:t>街面市容秩序</w:t>
            </w:r>
          </w:p>
        </w:tc>
        <w:tc>
          <w:tcPr>
            <w:tcW w:w="735" w:type="dxa"/>
            <w:vMerge w:val="restart"/>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50</w:t>
            </w:r>
          </w:p>
        </w:tc>
        <w:tc>
          <w:tcPr>
            <w:tcW w:w="4395" w:type="dxa"/>
            <w:noWrap w:val="0"/>
            <w:vAlign w:val="center"/>
          </w:tcPr>
          <w:p>
            <w:pPr>
              <w:widowControl/>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街面及道路公共区域无乱设摊位（包括以车辆为载体的流动摊点），特殊情况经城管部门批准设立的临时摊点（含便民早点摊）应严格遵守相关管理规定，达到文明、规范、整洁、有序。</w:t>
            </w:r>
          </w:p>
        </w:tc>
        <w:tc>
          <w:tcPr>
            <w:tcW w:w="708"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2106" w:type="dxa"/>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每发现一处扣0.5分</w:t>
            </w:r>
          </w:p>
        </w:tc>
        <w:tc>
          <w:tcPr>
            <w:tcW w:w="638" w:type="dxa"/>
            <w:noWrap w:val="0"/>
            <w:vAlign w:val="center"/>
          </w:tcPr>
          <w:p>
            <w:pPr>
              <w:widowControl/>
              <w:jc w:val="center"/>
              <w:textAlignment w:val="center"/>
              <w:rPr>
                <w:rFonts w:hint="eastAsia" w:ascii="宋体" w:hAnsi="宋体" w:cs="宋体"/>
                <w:color w:val="auto"/>
                <w:kern w:val="0"/>
                <w:sz w:val="22"/>
                <w:szCs w:val="22"/>
                <w:highlight w:val="none"/>
                <w:lang w:bidi="ar"/>
              </w:rPr>
            </w:pPr>
          </w:p>
        </w:tc>
        <w:tc>
          <w:tcPr>
            <w:tcW w:w="708" w:type="dxa"/>
            <w:noWrap w:val="0"/>
            <w:vAlign w:val="center"/>
          </w:tcPr>
          <w:p>
            <w:pPr>
              <w:widowControl/>
              <w:jc w:val="center"/>
              <w:textAlignment w:val="center"/>
              <w:rPr>
                <w:rFonts w:hint="eastAsia" w:ascii="宋体" w:hAnsi="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78" w:hRule="atLeast"/>
          <w:jc w:val="center"/>
        </w:trPr>
        <w:tc>
          <w:tcPr>
            <w:tcW w:w="966" w:type="dxa"/>
            <w:vMerge w:val="continue"/>
            <w:noWrap w:val="0"/>
            <w:vAlign w:val="center"/>
          </w:tcPr>
          <w:p>
            <w:pPr>
              <w:widowControl/>
              <w:jc w:val="center"/>
              <w:textAlignment w:val="center"/>
              <w:rPr>
                <w:rFonts w:hint="eastAsia" w:ascii="宋体" w:hAnsi="宋体" w:cs="宋体"/>
                <w:color w:val="auto"/>
                <w:sz w:val="22"/>
                <w:szCs w:val="22"/>
                <w:highlight w:val="none"/>
              </w:rPr>
            </w:pPr>
          </w:p>
        </w:tc>
        <w:tc>
          <w:tcPr>
            <w:tcW w:w="735" w:type="dxa"/>
            <w:vMerge w:val="continue"/>
            <w:noWrap w:val="0"/>
            <w:vAlign w:val="center"/>
          </w:tcPr>
          <w:p>
            <w:pPr>
              <w:widowControl/>
              <w:jc w:val="center"/>
              <w:textAlignment w:val="center"/>
              <w:rPr>
                <w:rFonts w:hint="eastAsia" w:ascii="宋体" w:hAnsi="宋体" w:cs="宋体"/>
                <w:color w:val="auto"/>
                <w:sz w:val="22"/>
                <w:szCs w:val="22"/>
                <w:highlight w:val="none"/>
              </w:rPr>
            </w:pPr>
          </w:p>
        </w:tc>
        <w:tc>
          <w:tcPr>
            <w:tcW w:w="4395" w:type="dxa"/>
            <w:noWrap w:val="0"/>
            <w:vAlign w:val="center"/>
          </w:tcPr>
          <w:p>
            <w:pPr>
              <w:widowControl/>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沿街商铺无跨门和占道营业、无店外堆物（特殊情况经城管部门同意的煤炉、展牌等除外）、无乱倒乱放垃圾以及其他市容环境违法违规行为。</w:t>
            </w:r>
          </w:p>
        </w:tc>
        <w:tc>
          <w:tcPr>
            <w:tcW w:w="708"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2106"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每发现一处扣0.5分</w:t>
            </w:r>
          </w:p>
        </w:tc>
        <w:tc>
          <w:tcPr>
            <w:tcW w:w="638" w:type="dxa"/>
            <w:noWrap w:val="0"/>
            <w:vAlign w:val="center"/>
          </w:tcPr>
          <w:p>
            <w:pPr>
              <w:jc w:val="center"/>
              <w:rPr>
                <w:rFonts w:hint="eastAsia" w:ascii="宋体" w:hAnsi="宋体" w:cs="宋体"/>
                <w:color w:val="auto"/>
                <w:sz w:val="22"/>
                <w:szCs w:val="22"/>
                <w:highlight w:val="none"/>
              </w:rPr>
            </w:pPr>
          </w:p>
        </w:tc>
        <w:tc>
          <w:tcPr>
            <w:tcW w:w="708" w:type="dxa"/>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9" w:hRule="atLeast"/>
          <w:jc w:val="center"/>
        </w:trPr>
        <w:tc>
          <w:tcPr>
            <w:tcW w:w="966" w:type="dxa"/>
            <w:vMerge w:val="continue"/>
            <w:noWrap w:val="0"/>
            <w:vAlign w:val="center"/>
          </w:tcPr>
          <w:p>
            <w:pPr>
              <w:widowControl/>
              <w:jc w:val="center"/>
              <w:textAlignment w:val="center"/>
              <w:rPr>
                <w:rFonts w:hint="eastAsia" w:ascii="宋体" w:hAnsi="宋体" w:cs="宋体"/>
                <w:color w:val="auto"/>
                <w:kern w:val="0"/>
                <w:sz w:val="22"/>
                <w:szCs w:val="22"/>
                <w:highlight w:val="none"/>
                <w:lang w:bidi="ar"/>
              </w:rPr>
            </w:pPr>
          </w:p>
        </w:tc>
        <w:tc>
          <w:tcPr>
            <w:tcW w:w="735" w:type="dxa"/>
            <w:vMerge w:val="continue"/>
            <w:noWrap w:val="0"/>
            <w:vAlign w:val="center"/>
          </w:tcPr>
          <w:p>
            <w:pPr>
              <w:widowControl/>
              <w:jc w:val="center"/>
              <w:textAlignment w:val="center"/>
              <w:rPr>
                <w:rFonts w:hint="eastAsia" w:ascii="宋体" w:hAnsi="宋体" w:cs="宋体"/>
                <w:color w:val="auto"/>
                <w:sz w:val="22"/>
                <w:szCs w:val="22"/>
                <w:highlight w:val="none"/>
              </w:rPr>
            </w:pPr>
          </w:p>
        </w:tc>
        <w:tc>
          <w:tcPr>
            <w:tcW w:w="4395" w:type="dxa"/>
            <w:noWrap w:val="0"/>
            <w:vAlign w:val="center"/>
          </w:tcPr>
          <w:p>
            <w:pPr>
              <w:widowControl/>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沿街商铺无占用店外绿化、树穴、公共设施放置垃圾容器及扫帚、拖把、簸箕等物品。</w:t>
            </w:r>
          </w:p>
        </w:tc>
        <w:tc>
          <w:tcPr>
            <w:tcW w:w="708"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2106"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每发现一处扣0.5分</w:t>
            </w:r>
          </w:p>
        </w:tc>
        <w:tc>
          <w:tcPr>
            <w:tcW w:w="638" w:type="dxa"/>
            <w:noWrap w:val="0"/>
            <w:vAlign w:val="center"/>
          </w:tcPr>
          <w:p>
            <w:pPr>
              <w:jc w:val="center"/>
              <w:rPr>
                <w:rFonts w:hint="eastAsia" w:ascii="宋体" w:hAnsi="宋体" w:cs="宋体"/>
                <w:color w:val="auto"/>
                <w:sz w:val="22"/>
                <w:szCs w:val="22"/>
                <w:highlight w:val="none"/>
              </w:rPr>
            </w:pPr>
          </w:p>
        </w:tc>
        <w:tc>
          <w:tcPr>
            <w:tcW w:w="708" w:type="dxa"/>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1" w:hRule="atLeast"/>
          <w:jc w:val="center"/>
        </w:trPr>
        <w:tc>
          <w:tcPr>
            <w:tcW w:w="966" w:type="dxa"/>
            <w:vMerge w:val="continue"/>
            <w:noWrap w:val="0"/>
            <w:vAlign w:val="center"/>
          </w:tcPr>
          <w:p>
            <w:pPr>
              <w:widowControl/>
              <w:jc w:val="center"/>
              <w:textAlignment w:val="center"/>
              <w:rPr>
                <w:rFonts w:hint="eastAsia" w:ascii="宋体" w:hAnsi="宋体" w:cs="宋体"/>
                <w:color w:val="auto"/>
                <w:kern w:val="0"/>
                <w:sz w:val="22"/>
                <w:szCs w:val="22"/>
                <w:highlight w:val="none"/>
                <w:lang w:bidi="ar"/>
              </w:rPr>
            </w:pPr>
          </w:p>
        </w:tc>
        <w:tc>
          <w:tcPr>
            <w:tcW w:w="735" w:type="dxa"/>
            <w:vMerge w:val="continue"/>
            <w:noWrap w:val="0"/>
            <w:vAlign w:val="center"/>
          </w:tcPr>
          <w:p>
            <w:pPr>
              <w:widowControl/>
              <w:jc w:val="center"/>
              <w:textAlignment w:val="center"/>
              <w:rPr>
                <w:rFonts w:hint="eastAsia" w:ascii="宋体" w:hAnsi="宋体" w:cs="宋体"/>
                <w:color w:val="auto"/>
                <w:sz w:val="22"/>
                <w:szCs w:val="22"/>
                <w:highlight w:val="none"/>
              </w:rPr>
            </w:pPr>
          </w:p>
        </w:tc>
        <w:tc>
          <w:tcPr>
            <w:tcW w:w="4395" w:type="dxa"/>
            <w:noWrap w:val="0"/>
            <w:vAlign w:val="center"/>
          </w:tcPr>
          <w:p>
            <w:pPr>
              <w:widowControl/>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户外广告和门头招牌按照规定标准设置，保持整洁、美观、安全；街面沿街店牌无违规店招、户外广告及“一店多招”现象。</w:t>
            </w:r>
          </w:p>
        </w:tc>
        <w:tc>
          <w:tcPr>
            <w:tcW w:w="708"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2106"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每发现一处扣0.5分</w:t>
            </w:r>
          </w:p>
        </w:tc>
        <w:tc>
          <w:tcPr>
            <w:tcW w:w="638" w:type="dxa"/>
            <w:noWrap w:val="0"/>
            <w:vAlign w:val="center"/>
          </w:tcPr>
          <w:p>
            <w:pPr>
              <w:jc w:val="center"/>
              <w:rPr>
                <w:rFonts w:hint="eastAsia" w:ascii="宋体" w:hAnsi="宋体" w:cs="宋体"/>
                <w:color w:val="auto"/>
                <w:sz w:val="22"/>
                <w:szCs w:val="22"/>
                <w:highlight w:val="none"/>
              </w:rPr>
            </w:pPr>
          </w:p>
        </w:tc>
        <w:tc>
          <w:tcPr>
            <w:tcW w:w="708" w:type="dxa"/>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966" w:type="dxa"/>
            <w:vMerge w:val="continue"/>
            <w:noWrap w:val="0"/>
            <w:vAlign w:val="center"/>
          </w:tcPr>
          <w:p>
            <w:pPr>
              <w:widowControl/>
              <w:jc w:val="center"/>
              <w:textAlignment w:val="center"/>
              <w:rPr>
                <w:rFonts w:hint="eastAsia" w:ascii="宋体" w:hAnsi="宋体" w:cs="宋体"/>
                <w:color w:val="auto"/>
                <w:kern w:val="0"/>
                <w:sz w:val="22"/>
                <w:szCs w:val="22"/>
                <w:highlight w:val="none"/>
                <w:lang w:bidi="ar"/>
              </w:rPr>
            </w:pPr>
          </w:p>
        </w:tc>
        <w:tc>
          <w:tcPr>
            <w:tcW w:w="735" w:type="dxa"/>
            <w:vMerge w:val="continue"/>
            <w:noWrap w:val="0"/>
            <w:vAlign w:val="center"/>
          </w:tcPr>
          <w:p>
            <w:pPr>
              <w:widowControl/>
              <w:jc w:val="center"/>
              <w:textAlignment w:val="center"/>
              <w:rPr>
                <w:rFonts w:hint="eastAsia" w:ascii="宋体" w:hAnsi="宋体" w:cs="宋体"/>
                <w:color w:val="auto"/>
                <w:sz w:val="22"/>
                <w:szCs w:val="22"/>
                <w:highlight w:val="none"/>
              </w:rPr>
            </w:pPr>
          </w:p>
        </w:tc>
        <w:tc>
          <w:tcPr>
            <w:tcW w:w="4395" w:type="dxa"/>
            <w:noWrap w:val="0"/>
            <w:vAlign w:val="center"/>
          </w:tcPr>
          <w:p>
            <w:pPr>
              <w:widowControl/>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劝导、督促沿路单位、店铺和个人严格遵守“门前三包”规定，保持“三包”区域内市容环境卫生整洁有序。</w:t>
            </w:r>
          </w:p>
        </w:tc>
        <w:tc>
          <w:tcPr>
            <w:tcW w:w="708"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2106"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每发现一处扣0.5分</w:t>
            </w:r>
          </w:p>
        </w:tc>
        <w:tc>
          <w:tcPr>
            <w:tcW w:w="638" w:type="dxa"/>
            <w:noWrap w:val="0"/>
            <w:vAlign w:val="center"/>
          </w:tcPr>
          <w:p>
            <w:pPr>
              <w:jc w:val="center"/>
              <w:rPr>
                <w:rFonts w:hint="eastAsia" w:ascii="宋体" w:hAnsi="宋体" w:cs="宋体"/>
                <w:color w:val="auto"/>
                <w:sz w:val="22"/>
                <w:szCs w:val="22"/>
                <w:highlight w:val="none"/>
              </w:rPr>
            </w:pPr>
          </w:p>
        </w:tc>
        <w:tc>
          <w:tcPr>
            <w:tcW w:w="708" w:type="dxa"/>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966" w:type="dxa"/>
            <w:vMerge w:val="continue"/>
            <w:noWrap w:val="0"/>
            <w:vAlign w:val="center"/>
          </w:tcPr>
          <w:p>
            <w:pPr>
              <w:widowControl/>
              <w:jc w:val="center"/>
              <w:textAlignment w:val="center"/>
              <w:rPr>
                <w:rFonts w:hint="eastAsia" w:ascii="宋体" w:hAnsi="宋体" w:cs="宋体"/>
                <w:color w:val="auto"/>
                <w:kern w:val="0"/>
                <w:sz w:val="22"/>
                <w:szCs w:val="22"/>
                <w:highlight w:val="none"/>
                <w:lang w:bidi="ar"/>
              </w:rPr>
            </w:pPr>
          </w:p>
        </w:tc>
        <w:tc>
          <w:tcPr>
            <w:tcW w:w="735" w:type="dxa"/>
            <w:vMerge w:val="continue"/>
            <w:noWrap w:val="0"/>
            <w:vAlign w:val="center"/>
          </w:tcPr>
          <w:p>
            <w:pPr>
              <w:widowControl/>
              <w:jc w:val="center"/>
              <w:textAlignment w:val="center"/>
              <w:rPr>
                <w:rFonts w:hint="eastAsia" w:ascii="宋体" w:hAnsi="宋体" w:cs="宋体"/>
                <w:color w:val="auto"/>
                <w:sz w:val="22"/>
                <w:szCs w:val="22"/>
                <w:highlight w:val="none"/>
              </w:rPr>
            </w:pPr>
          </w:p>
        </w:tc>
        <w:tc>
          <w:tcPr>
            <w:tcW w:w="4395" w:type="dxa"/>
            <w:noWrap w:val="0"/>
            <w:vAlign w:val="center"/>
          </w:tcPr>
          <w:p>
            <w:pPr>
              <w:widowControl/>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护栏、电杆等道路附属设施及街面建（构）筑物表面无成片乱招贴、乱涂写，街头无散发小广告和无擅自发放宣传品、物品等行为。</w:t>
            </w:r>
          </w:p>
        </w:tc>
        <w:tc>
          <w:tcPr>
            <w:tcW w:w="708"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2106"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每发现一处扣0.5分</w:t>
            </w:r>
          </w:p>
        </w:tc>
        <w:tc>
          <w:tcPr>
            <w:tcW w:w="638" w:type="dxa"/>
            <w:noWrap w:val="0"/>
            <w:vAlign w:val="center"/>
          </w:tcPr>
          <w:p>
            <w:pPr>
              <w:jc w:val="center"/>
              <w:rPr>
                <w:rFonts w:hint="eastAsia" w:ascii="宋体" w:hAnsi="宋体" w:cs="宋体"/>
                <w:color w:val="auto"/>
                <w:sz w:val="22"/>
                <w:szCs w:val="22"/>
                <w:highlight w:val="none"/>
              </w:rPr>
            </w:pPr>
          </w:p>
        </w:tc>
        <w:tc>
          <w:tcPr>
            <w:tcW w:w="708" w:type="dxa"/>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966" w:type="dxa"/>
            <w:vMerge w:val="continue"/>
            <w:noWrap w:val="0"/>
            <w:vAlign w:val="center"/>
          </w:tcPr>
          <w:p>
            <w:pPr>
              <w:widowControl/>
              <w:jc w:val="center"/>
              <w:textAlignment w:val="center"/>
              <w:rPr>
                <w:rFonts w:hint="eastAsia" w:ascii="宋体" w:hAnsi="宋体" w:cs="宋体"/>
                <w:color w:val="auto"/>
                <w:kern w:val="0"/>
                <w:sz w:val="22"/>
                <w:szCs w:val="22"/>
                <w:highlight w:val="none"/>
                <w:lang w:bidi="ar"/>
              </w:rPr>
            </w:pPr>
          </w:p>
        </w:tc>
        <w:tc>
          <w:tcPr>
            <w:tcW w:w="735" w:type="dxa"/>
            <w:vMerge w:val="continue"/>
            <w:noWrap w:val="0"/>
            <w:vAlign w:val="center"/>
          </w:tcPr>
          <w:p>
            <w:pPr>
              <w:widowControl/>
              <w:jc w:val="center"/>
              <w:textAlignment w:val="center"/>
              <w:rPr>
                <w:rFonts w:hint="eastAsia" w:ascii="宋体" w:hAnsi="宋体" w:cs="宋体"/>
                <w:color w:val="auto"/>
                <w:sz w:val="22"/>
                <w:szCs w:val="22"/>
                <w:highlight w:val="none"/>
              </w:rPr>
            </w:pPr>
          </w:p>
        </w:tc>
        <w:tc>
          <w:tcPr>
            <w:tcW w:w="4395" w:type="dxa"/>
            <w:noWrap w:val="0"/>
            <w:vAlign w:val="center"/>
          </w:tcPr>
          <w:p>
            <w:pPr>
              <w:widowControl/>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对破旧损坏、未批先设或不按审批要求设置灯箱、招牌、条幅、宣传点等现象，能够及时发现、及时劝阻和制止。</w:t>
            </w:r>
          </w:p>
        </w:tc>
        <w:tc>
          <w:tcPr>
            <w:tcW w:w="708"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2106"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每发现一处扣0.5分</w:t>
            </w:r>
          </w:p>
        </w:tc>
        <w:tc>
          <w:tcPr>
            <w:tcW w:w="638" w:type="dxa"/>
            <w:noWrap w:val="0"/>
            <w:vAlign w:val="center"/>
          </w:tcPr>
          <w:p>
            <w:pPr>
              <w:jc w:val="center"/>
              <w:rPr>
                <w:rFonts w:hint="eastAsia" w:ascii="宋体" w:hAnsi="宋体" w:cs="宋体"/>
                <w:color w:val="auto"/>
                <w:sz w:val="22"/>
                <w:szCs w:val="22"/>
                <w:highlight w:val="none"/>
              </w:rPr>
            </w:pPr>
          </w:p>
        </w:tc>
        <w:tc>
          <w:tcPr>
            <w:tcW w:w="708" w:type="dxa"/>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966" w:type="dxa"/>
            <w:vMerge w:val="continue"/>
            <w:noWrap w:val="0"/>
            <w:vAlign w:val="center"/>
          </w:tcPr>
          <w:p>
            <w:pPr>
              <w:widowControl/>
              <w:jc w:val="center"/>
              <w:textAlignment w:val="center"/>
              <w:rPr>
                <w:rFonts w:hint="eastAsia" w:ascii="宋体" w:hAnsi="宋体" w:cs="宋体"/>
                <w:color w:val="auto"/>
                <w:kern w:val="0"/>
                <w:sz w:val="22"/>
                <w:szCs w:val="22"/>
                <w:highlight w:val="none"/>
                <w:lang w:bidi="ar"/>
              </w:rPr>
            </w:pPr>
          </w:p>
        </w:tc>
        <w:tc>
          <w:tcPr>
            <w:tcW w:w="735" w:type="dxa"/>
            <w:vMerge w:val="continue"/>
            <w:noWrap w:val="0"/>
            <w:vAlign w:val="center"/>
          </w:tcPr>
          <w:p>
            <w:pPr>
              <w:widowControl/>
              <w:jc w:val="center"/>
              <w:textAlignment w:val="center"/>
              <w:rPr>
                <w:rFonts w:hint="eastAsia" w:ascii="宋体" w:hAnsi="宋体" w:cs="宋体"/>
                <w:color w:val="auto"/>
                <w:sz w:val="22"/>
                <w:szCs w:val="22"/>
                <w:highlight w:val="none"/>
              </w:rPr>
            </w:pPr>
          </w:p>
        </w:tc>
        <w:tc>
          <w:tcPr>
            <w:tcW w:w="4395" w:type="dxa"/>
            <w:noWrap w:val="0"/>
            <w:vAlign w:val="center"/>
          </w:tcPr>
          <w:p>
            <w:pPr>
              <w:widowControl/>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沿路音响器材噪音扰民，小锅炉烟尘扰民、焚烧垃圾等其他扰民行为，做到及时发现、及时劝阻和制止。</w:t>
            </w:r>
          </w:p>
        </w:tc>
        <w:tc>
          <w:tcPr>
            <w:tcW w:w="708"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2106"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每发现一处扣0.5分</w:t>
            </w:r>
          </w:p>
        </w:tc>
        <w:tc>
          <w:tcPr>
            <w:tcW w:w="638" w:type="dxa"/>
            <w:noWrap w:val="0"/>
            <w:vAlign w:val="center"/>
          </w:tcPr>
          <w:p>
            <w:pPr>
              <w:jc w:val="center"/>
              <w:rPr>
                <w:rFonts w:hint="eastAsia" w:ascii="宋体" w:hAnsi="宋体" w:cs="宋体"/>
                <w:color w:val="auto"/>
                <w:sz w:val="22"/>
                <w:szCs w:val="22"/>
                <w:highlight w:val="none"/>
              </w:rPr>
            </w:pPr>
          </w:p>
        </w:tc>
        <w:tc>
          <w:tcPr>
            <w:tcW w:w="708" w:type="dxa"/>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966" w:type="dxa"/>
            <w:vMerge w:val="continue"/>
            <w:noWrap w:val="0"/>
            <w:vAlign w:val="center"/>
          </w:tcPr>
          <w:p>
            <w:pPr>
              <w:widowControl/>
              <w:jc w:val="center"/>
              <w:textAlignment w:val="center"/>
              <w:rPr>
                <w:rFonts w:hint="eastAsia" w:ascii="宋体" w:hAnsi="宋体" w:cs="宋体"/>
                <w:color w:val="auto"/>
                <w:kern w:val="0"/>
                <w:sz w:val="22"/>
                <w:szCs w:val="22"/>
                <w:highlight w:val="none"/>
                <w:lang w:bidi="ar"/>
              </w:rPr>
            </w:pPr>
          </w:p>
        </w:tc>
        <w:tc>
          <w:tcPr>
            <w:tcW w:w="735" w:type="dxa"/>
            <w:vMerge w:val="continue"/>
            <w:noWrap w:val="0"/>
            <w:vAlign w:val="center"/>
          </w:tcPr>
          <w:p>
            <w:pPr>
              <w:widowControl/>
              <w:jc w:val="center"/>
              <w:textAlignment w:val="center"/>
              <w:rPr>
                <w:rFonts w:hint="eastAsia" w:ascii="宋体" w:hAnsi="宋体" w:cs="宋体"/>
                <w:color w:val="auto"/>
                <w:sz w:val="22"/>
                <w:szCs w:val="22"/>
                <w:highlight w:val="none"/>
              </w:rPr>
            </w:pPr>
          </w:p>
        </w:tc>
        <w:tc>
          <w:tcPr>
            <w:tcW w:w="4395" w:type="dxa"/>
            <w:noWrap w:val="0"/>
            <w:vAlign w:val="center"/>
          </w:tcPr>
          <w:p>
            <w:pPr>
              <w:widowControl/>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对机动车乱停放及时劝告，对非机动车停放秩序进行协助管理，引导规范停放 。</w:t>
            </w:r>
          </w:p>
        </w:tc>
        <w:tc>
          <w:tcPr>
            <w:tcW w:w="708"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w:t>
            </w:r>
          </w:p>
        </w:tc>
        <w:tc>
          <w:tcPr>
            <w:tcW w:w="2106"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每发现一处扣0.5分</w:t>
            </w:r>
          </w:p>
        </w:tc>
        <w:tc>
          <w:tcPr>
            <w:tcW w:w="638" w:type="dxa"/>
            <w:noWrap w:val="0"/>
            <w:vAlign w:val="center"/>
          </w:tcPr>
          <w:p>
            <w:pPr>
              <w:jc w:val="center"/>
              <w:rPr>
                <w:rFonts w:hint="eastAsia" w:ascii="宋体" w:hAnsi="宋体" w:cs="宋体"/>
                <w:color w:val="auto"/>
                <w:sz w:val="22"/>
                <w:szCs w:val="22"/>
                <w:highlight w:val="none"/>
              </w:rPr>
            </w:pPr>
          </w:p>
        </w:tc>
        <w:tc>
          <w:tcPr>
            <w:tcW w:w="708" w:type="dxa"/>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65" w:hRule="atLeast"/>
          <w:jc w:val="center"/>
        </w:trPr>
        <w:tc>
          <w:tcPr>
            <w:tcW w:w="966" w:type="dxa"/>
            <w:vMerge w:val="restart"/>
            <w:noWrap w:val="0"/>
            <w:vAlign w:val="center"/>
          </w:tcPr>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（三）</w:t>
            </w:r>
          </w:p>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sz w:val="22"/>
                <w:szCs w:val="22"/>
                <w:highlight w:val="none"/>
              </w:rPr>
              <w:t>街面设施巡查</w:t>
            </w:r>
          </w:p>
        </w:tc>
        <w:tc>
          <w:tcPr>
            <w:tcW w:w="735" w:type="dxa"/>
            <w:vMerge w:val="restart"/>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15 </w:t>
            </w:r>
          </w:p>
        </w:tc>
        <w:tc>
          <w:tcPr>
            <w:tcW w:w="4395" w:type="dxa"/>
            <w:noWrap w:val="0"/>
            <w:vAlign w:val="center"/>
          </w:tcPr>
          <w:p>
            <w:pPr>
              <w:widowControl/>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规范掘路、开挖等占道施工，检查相关许可，施工区域周边保持整洁，施工结束后无杂物残留；对未经审批违规掘路、开挖施工的，做到及时劝阻、制止和上报，并告知申请审批途径。</w:t>
            </w:r>
          </w:p>
        </w:tc>
        <w:tc>
          <w:tcPr>
            <w:tcW w:w="708"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2106"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每发现一处扣0.5分</w:t>
            </w:r>
          </w:p>
        </w:tc>
        <w:tc>
          <w:tcPr>
            <w:tcW w:w="638" w:type="dxa"/>
            <w:noWrap w:val="0"/>
            <w:vAlign w:val="center"/>
          </w:tcPr>
          <w:p>
            <w:pPr>
              <w:jc w:val="center"/>
              <w:rPr>
                <w:rFonts w:hint="eastAsia" w:ascii="宋体" w:hAnsi="宋体" w:cs="宋体"/>
                <w:color w:val="auto"/>
                <w:sz w:val="22"/>
                <w:szCs w:val="22"/>
                <w:highlight w:val="none"/>
              </w:rPr>
            </w:pPr>
          </w:p>
        </w:tc>
        <w:tc>
          <w:tcPr>
            <w:tcW w:w="708" w:type="dxa"/>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15" w:hRule="atLeast"/>
          <w:jc w:val="center"/>
        </w:trPr>
        <w:tc>
          <w:tcPr>
            <w:tcW w:w="966" w:type="dxa"/>
            <w:vMerge w:val="continue"/>
            <w:noWrap w:val="0"/>
            <w:vAlign w:val="center"/>
          </w:tcPr>
          <w:p>
            <w:pPr>
              <w:widowControl/>
              <w:jc w:val="center"/>
              <w:textAlignment w:val="center"/>
              <w:rPr>
                <w:rFonts w:hint="eastAsia" w:ascii="宋体" w:hAnsi="宋体" w:cs="宋体"/>
                <w:color w:val="auto"/>
                <w:kern w:val="0"/>
                <w:sz w:val="22"/>
                <w:szCs w:val="22"/>
                <w:highlight w:val="none"/>
                <w:lang w:bidi="ar"/>
              </w:rPr>
            </w:pPr>
          </w:p>
        </w:tc>
        <w:tc>
          <w:tcPr>
            <w:tcW w:w="735" w:type="dxa"/>
            <w:vMerge w:val="continue"/>
            <w:noWrap w:val="0"/>
            <w:vAlign w:val="center"/>
          </w:tcPr>
          <w:p>
            <w:pPr>
              <w:widowControl/>
              <w:jc w:val="center"/>
              <w:textAlignment w:val="center"/>
              <w:rPr>
                <w:rFonts w:hint="eastAsia" w:ascii="宋体" w:hAnsi="宋体" w:cs="宋体"/>
                <w:color w:val="auto"/>
                <w:sz w:val="22"/>
                <w:szCs w:val="22"/>
                <w:highlight w:val="none"/>
              </w:rPr>
            </w:pPr>
          </w:p>
        </w:tc>
        <w:tc>
          <w:tcPr>
            <w:tcW w:w="4395" w:type="dxa"/>
            <w:noWrap w:val="0"/>
            <w:vAlign w:val="center"/>
          </w:tcPr>
          <w:p>
            <w:pPr>
              <w:widowControl/>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沿路店面装饰装修严格遵守文明施工相关规定，检查相关许可，保持市容整洁、道路畅通、文明安全；对未经批准擅自装修、违规堆放建筑材料、建筑垃圾的，做到及时劝阻、制止和上报，并告知申请审批途径。</w:t>
            </w:r>
          </w:p>
        </w:tc>
        <w:tc>
          <w:tcPr>
            <w:tcW w:w="708"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2106"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每发现一处扣0.5分</w:t>
            </w:r>
          </w:p>
        </w:tc>
        <w:tc>
          <w:tcPr>
            <w:tcW w:w="638" w:type="dxa"/>
            <w:noWrap w:val="0"/>
            <w:vAlign w:val="center"/>
          </w:tcPr>
          <w:p>
            <w:pPr>
              <w:jc w:val="center"/>
              <w:rPr>
                <w:rFonts w:hint="eastAsia" w:ascii="宋体" w:hAnsi="宋体" w:cs="宋体"/>
                <w:color w:val="auto"/>
                <w:sz w:val="22"/>
                <w:szCs w:val="22"/>
                <w:highlight w:val="none"/>
              </w:rPr>
            </w:pPr>
          </w:p>
        </w:tc>
        <w:tc>
          <w:tcPr>
            <w:tcW w:w="708" w:type="dxa"/>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966" w:type="dxa"/>
            <w:vMerge w:val="continue"/>
            <w:noWrap w:val="0"/>
            <w:vAlign w:val="center"/>
          </w:tcPr>
          <w:p>
            <w:pPr>
              <w:widowControl/>
              <w:jc w:val="center"/>
              <w:textAlignment w:val="center"/>
              <w:rPr>
                <w:rFonts w:hint="eastAsia" w:ascii="宋体" w:hAnsi="宋体" w:cs="宋体"/>
                <w:color w:val="auto"/>
                <w:kern w:val="0"/>
                <w:sz w:val="22"/>
                <w:szCs w:val="22"/>
                <w:highlight w:val="none"/>
                <w:lang w:bidi="ar"/>
              </w:rPr>
            </w:pPr>
          </w:p>
        </w:tc>
        <w:tc>
          <w:tcPr>
            <w:tcW w:w="735" w:type="dxa"/>
            <w:vMerge w:val="continue"/>
            <w:noWrap w:val="0"/>
            <w:vAlign w:val="center"/>
          </w:tcPr>
          <w:p>
            <w:pPr>
              <w:widowControl/>
              <w:jc w:val="center"/>
              <w:textAlignment w:val="center"/>
              <w:rPr>
                <w:rFonts w:hint="eastAsia" w:ascii="宋体" w:hAnsi="宋体" w:cs="宋体"/>
                <w:color w:val="auto"/>
                <w:sz w:val="22"/>
                <w:szCs w:val="22"/>
                <w:highlight w:val="none"/>
              </w:rPr>
            </w:pPr>
          </w:p>
        </w:tc>
        <w:tc>
          <w:tcPr>
            <w:tcW w:w="4395" w:type="dxa"/>
            <w:noWrap w:val="0"/>
            <w:vAlign w:val="center"/>
          </w:tcPr>
          <w:p>
            <w:pPr>
              <w:widowControl/>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对未经审批或违规砍伐树木、侵占绿地、破坏绿化等行为，做到及时发现、及时劝阻和制止、及时报告主管部门。</w:t>
            </w:r>
          </w:p>
        </w:tc>
        <w:tc>
          <w:tcPr>
            <w:tcW w:w="708"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2106"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每发现一处扣0.5分</w:t>
            </w:r>
          </w:p>
        </w:tc>
        <w:tc>
          <w:tcPr>
            <w:tcW w:w="638" w:type="dxa"/>
            <w:noWrap w:val="0"/>
            <w:vAlign w:val="center"/>
          </w:tcPr>
          <w:p>
            <w:pPr>
              <w:jc w:val="center"/>
              <w:rPr>
                <w:rFonts w:hint="eastAsia" w:ascii="宋体" w:hAnsi="宋体" w:cs="宋体"/>
                <w:color w:val="auto"/>
                <w:sz w:val="22"/>
                <w:szCs w:val="22"/>
                <w:highlight w:val="none"/>
              </w:rPr>
            </w:pPr>
          </w:p>
        </w:tc>
        <w:tc>
          <w:tcPr>
            <w:tcW w:w="708" w:type="dxa"/>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966" w:type="dxa"/>
            <w:noWrap w:val="0"/>
            <w:vAlign w:val="center"/>
          </w:tcPr>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（四）</w:t>
            </w:r>
          </w:p>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队伍建设</w:t>
            </w:r>
          </w:p>
        </w:tc>
        <w:tc>
          <w:tcPr>
            <w:tcW w:w="735" w:type="dxa"/>
            <w:noWrap w:val="0"/>
            <w:vAlign w:val="center"/>
          </w:tcPr>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w:t>
            </w:r>
          </w:p>
        </w:tc>
        <w:tc>
          <w:tcPr>
            <w:tcW w:w="4395" w:type="dxa"/>
            <w:noWrap w:val="0"/>
            <w:vAlign w:val="center"/>
          </w:tcPr>
          <w:p>
            <w:pPr>
              <w:widowControl/>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服务值守时间内，确保路面管理人员数量，不得少于7人。</w:t>
            </w:r>
          </w:p>
        </w:tc>
        <w:tc>
          <w:tcPr>
            <w:tcW w:w="708"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2106"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每发现一次每人扣0.5分   </w:t>
            </w:r>
          </w:p>
        </w:tc>
        <w:tc>
          <w:tcPr>
            <w:tcW w:w="638" w:type="dxa"/>
            <w:noWrap w:val="0"/>
            <w:vAlign w:val="center"/>
          </w:tcPr>
          <w:p>
            <w:pPr>
              <w:jc w:val="center"/>
              <w:rPr>
                <w:rFonts w:hint="eastAsia" w:ascii="宋体" w:hAnsi="宋体" w:cs="宋体"/>
                <w:color w:val="auto"/>
                <w:sz w:val="22"/>
                <w:szCs w:val="22"/>
                <w:highlight w:val="none"/>
              </w:rPr>
            </w:pPr>
          </w:p>
        </w:tc>
        <w:tc>
          <w:tcPr>
            <w:tcW w:w="708" w:type="dxa"/>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1" w:hRule="atLeast"/>
          <w:jc w:val="center"/>
        </w:trPr>
        <w:tc>
          <w:tcPr>
            <w:tcW w:w="966" w:type="dxa"/>
            <w:noWrap w:val="0"/>
            <w:vAlign w:val="center"/>
          </w:tcPr>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（五）</w:t>
            </w:r>
          </w:p>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应急保障</w:t>
            </w:r>
          </w:p>
        </w:tc>
        <w:tc>
          <w:tcPr>
            <w:tcW w:w="735" w:type="dxa"/>
            <w:noWrap w:val="0"/>
            <w:vAlign w:val="center"/>
          </w:tcPr>
          <w:p>
            <w:pPr>
              <w:spacing w:line="280" w:lineRule="exact"/>
              <w:jc w:val="center"/>
              <w:rPr>
                <w:rFonts w:hint="eastAsia" w:ascii="宋体" w:hAnsi="宋体" w:cs="宋体"/>
                <w:color w:val="auto"/>
                <w:kern w:val="0"/>
                <w:sz w:val="22"/>
                <w:szCs w:val="22"/>
                <w:highlight w:val="none"/>
                <w:lang w:bidi="ar"/>
              </w:rPr>
            </w:pPr>
            <w:r>
              <w:rPr>
                <w:rFonts w:hint="eastAsia" w:ascii="宋体" w:hAnsi="宋体" w:cs="宋体"/>
                <w:color w:val="auto"/>
                <w:sz w:val="22"/>
                <w:szCs w:val="22"/>
                <w:highlight w:val="none"/>
              </w:rPr>
              <w:t>5</w:t>
            </w:r>
          </w:p>
        </w:tc>
        <w:tc>
          <w:tcPr>
            <w:tcW w:w="4395" w:type="dxa"/>
            <w:noWrap w:val="0"/>
            <w:vAlign w:val="center"/>
          </w:tcPr>
          <w:p>
            <w:pPr>
              <w:spacing w:line="28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有完整、行之有效的应急预案、在应急作业过程中积极响应，落实迅速。</w:t>
            </w:r>
          </w:p>
        </w:tc>
        <w:tc>
          <w:tcPr>
            <w:tcW w:w="708" w:type="dxa"/>
            <w:noWrap w:val="0"/>
            <w:vAlign w:val="center"/>
          </w:tcPr>
          <w:p>
            <w:pPr>
              <w:spacing w:line="2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2106" w:type="dxa"/>
            <w:noWrap w:val="0"/>
            <w:vAlign w:val="center"/>
          </w:tcPr>
          <w:p>
            <w:pPr>
              <w:spacing w:line="2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每发现一处扣0.5分</w:t>
            </w:r>
          </w:p>
        </w:tc>
        <w:tc>
          <w:tcPr>
            <w:tcW w:w="638" w:type="dxa"/>
            <w:noWrap w:val="0"/>
            <w:vAlign w:val="center"/>
          </w:tcPr>
          <w:p>
            <w:pPr>
              <w:jc w:val="center"/>
              <w:rPr>
                <w:rFonts w:hint="eastAsia" w:ascii="宋体" w:hAnsi="宋体" w:cs="宋体"/>
                <w:color w:val="auto"/>
                <w:sz w:val="22"/>
                <w:szCs w:val="22"/>
                <w:highlight w:val="none"/>
              </w:rPr>
            </w:pPr>
          </w:p>
        </w:tc>
        <w:tc>
          <w:tcPr>
            <w:tcW w:w="708" w:type="dxa"/>
            <w:noWrap w:val="0"/>
            <w:vAlign w:val="center"/>
          </w:tcPr>
          <w:p>
            <w:pPr>
              <w:jc w:val="center"/>
              <w:rPr>
                <w:rFonts w:hint="eastAsia" w:ascii="宋体" w:hAnsi="宋体" w:cs="宋体"/>
                <w:color w:val="auto"/>
                <w:sz w:val="22"/>
                <w:szCs w:val="22"/>
                <w:highlight w:val="none"/>
              </w:rPr>
            </w:pPr>
          </w:p>
        </w:tc>
      </w:tr>
    </w:tbl>
    <w:p>
      <w:pPr>
        <w:pStyle w:val="13"/>
        <w:snapToGrid w:val="0"/>
        <w:spacing w:beforeLines="0" w:afterLines="0" w:line="440" w:lineRule="exact"/>
        <w:rPr>
          <w:rFonts w:hint="eastAsia" w:hAnsi="宋体"/>
          <w:b/>
          <w:color w:val="auto"/>
          <w:sz w:val="22"/>
          <w:szCs w:val="22"/>
          <w:highlight w:val="none"/>
        </w:rPr>
      </w:pPr>
      <w:r>
        <w:rPr>
          <w:rFonts w:hint="eastAsia" w:hAnsi="宋体"/>
          <w:b/>
          <w:bCs/>
          <w:color w:val="auto"/>
          <w:sz w:val="22"/>
          <w:szCs w:val="22"/>
          <w:highlight w:val="none"/>
        </w:rPr>
        <w:t>注：采购人对以上考核办法有最终制定和解释权。</w:t>
      </w:r>
    </w:p>
    <w:p>
      <w:pPr>
        <w:spacing w:line="440" w:lineRule="exact"/>
        <w:jc w:val="center"/>
        <w:rPr>
          <w:rFonts w:ascii="Arial" w:hAnsi="Arial" w:eastAsia="黑体"/>
          <w:bCs/>
          <w:color w:val="auto"/>
          <w:sz w:val="32"/>
          <w:szCs w:val="20"/>
          <w:highlight w:val="none"/>
        </w:rPr>
      </w:pPr>
      <w:r>
        <w:rPr>
          <w:rFonts w:ascii="宋体" w:hAnsi="宋体" w:cs="宋体"/>
          <w:color w:val="auto"/>
          <w:sz w:val="22"/>
          <w:szCs w:val="22"/>
          <w:highlight w:val="none"/>
        </w:rPr>
        <w:br w:type="page"/>
      </w:r>
      <w:r>
        <w:rPr>
          <w:rFonts w:hint="eastAsia" w:ascii="Arial" w:hAnsi="Arial" w:eastAsia="黑体"/>
          <w:bCs/>
          <w:color w:val="auto"/>
          <w:sz w:val="32"/>
          <w:szCs w:val="20"/>
          <w:highlight w:val="none"/>
        </w:rPr>
        <w:t>第三章 投标须知</w:t>
      </w:r>
    </w:p>
    <w:p>
      <w:pPr>
        <w:keepNext/>
        <w:keepLines/>
        <w:spacing w:before="120" w:after="120"/>
        <w:jc w:val="center"/>
        <w:outlineLvl w:val="1"/>
        <w:rPr>
          <w:rFonts w:hint="eastAsia" w:ascii="宋体" w:hAnsi="宋体"/>
          <w:b/>
          <w:bCs/>
          <w:color w:val="auto"/>
          <w:kern w:val="0"/>
          <w:sz w:val="24"/>
          <w:szCs w:val="20"/>
          <w:highlight w:val="none"/>
        </w:rPr>
      </w:pPr>
      <w:r>
        <w:rPr>
          <w:rFonts w:hint="eastAsia" w:ascii="宋体" w:hAnsi="宋体"/>
          <w:b/>
          <w:bCs/>
          <w:color w:val="auto"/>
          <w:kern w:val="0"/>
          <w:sz w:val="24"/>
          <w:szCs w:val="20"/>
          <w:highlight w:val="none"/>
        </w:rPr>
        <w:t>一、投标须知前附表</w:t>
      </w:r>
    </w:p>
    <w:tbl>
      <w:tblPr>
        <w:tblStyle w:val="26"/>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6"/>
        <w:gridCol w:w="87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66" w:hRule="atLeast"/>
          <w:jc w:val="center"/>
        </w:trPr>
        <w:tc>
          <w:tcPr>
            <w:tcW w:w="856" w:type="dxa"/>
            <w:tcBorders>
              <w:top w:val="double" w:color="auto" w:sz="4" w:space="0"/>
              <w:left w:val="double" w:color="auto" w:sz="4" w:space="0"/>
              <w:bottom w:val="double" w:color="auto" w:sz="4" w:space="0"/>
              <w:right w:val="single" w:color="auto" w:sz="4" w:space="0"/>
            </w:tcBorders>
            <w:noWrap w:val="0"/>
            <w:vAlign w:val="center"/>
          </w:tcPr>
          <w:p>
            <w:pPr>
              <w:snapToGrid w:val="0"/>
              <w:spacing w:line="360" w:lineRule="auto"/>
              <w:jc w:val="center"/>
              <w:rPr>
                <w:rFonts w:ascii="宋体" w:hAnsi="宋体"/>
                <w:color w:val="auto"/>
                <w:highlight w:val="none"/>
              </w:rPr>
            </w:pPr>
            <w:r>
              <w:rPr>
                <w:rFonts w:hint="eastAsia" w:ascii="宋体" w:hAnsi="宋体"/>
                <w:color w:val="auto"/>
                <w:highlight w:val="none"/>
              </w:rPr>
              <w:t>序号</w:t>
            </w:r>
          </w:p>
        </w:tc>
        <w:tc>
          <w:tcPr>
            <w:tcW w:w="8767" w:type="dxa"/>
            <w:tcBorders>
              <w:top w:val="double" w:color="auto" w:sz="4" w:space="0"/>
              <w:left w:val="single" w:color="auto" w:sz="4" w:space="0"/>
              <w:bottom w:val="double" w:color="auto" w:sz="4" w:space="0"/>
              <w:right w:val="double" w:color="auto" w:sz="4" w:space="0"/>
            </w:tcBorders>
            <w:noWrap w:val="0"/>
            <w:vAlign w:val="center"/>
          </w:tcPr>
          <w:p>
            <w:pPr>
              <w:snapToGrid w:val="0"/>
              <w:spacing w:line="360" w:lineRule="auto"/>
              <w:jc w:val="center"/>
              <w:rPr>
                <w:rFonts w:ascii="宋体" w:hAnsi="宋体"/>
                <w:color w:val="auto"/>
                <w:highlight w:val="none"/>
              </w:rPr>
            </w:pPr>
            <w:r>
              <w:rPr>
                <w:rFonts w:hint="eastAsia" w:ascii="宋体" w:hAnsi="宋体"/>
                <w:color w:val="auto"/>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17" w:hRule="atLeast"/>
          <w:jc w:val="center"/>
        </w:trPr>
        <w:tc>
          <w:tcPr>
            <w:tcW w:w="856" w:type="dxa"/>
            <w:tcBorders>
              <w:top w:val="single" w:color="auto" w:sz="4" w:space="0"/>
              <w:left w:val="double" w:color="auto" w:sz="4" w:space="0"/>
              <w:bottom w:val="single" w:color="auto" w:sz="4" w:space="0"/>
              <w:right w:val="single" w:color="auto" w:sz="4" w:space="0"/>
            </w:tcBorders>
            <w:noWrap w:val="0"/>
            <w:vAlign w:val="center"/>
          </w:tcPr>
          <w:p>
            <w:pPr>
              <w:pStyle w:val="62"/>
              <w:spacing w:before="3" w:line="360" w:lineRule="auto"/>
              <w:ind w:left="107" w:right="83"/>
              <w:jc w:val="center"/>
              <w:rPr>
                <w:rFonts w:hint="eastAsia"/>
                <w:color w:val="auto"/>
                <w:sz w:val="22"/>
                <w:highlight w:val="none"/>
              </w:rPr>
            </w:pPr>
            <w:r>
              <w:rPr>
                <w:rFonts w:hint="eastAsia"/>
                <w:color w:val="auto"/>
                <w:sz w:val="22"/>
                <w:highlight w:val="none"/>
              </w:rPr>
              <w:t>1</w:t>
            </w:r>
          </w:p>
        </w:tc>
        <w:tc>
          <w:tcPr>
            <w:tcW w:w="8767" w:type="dxa"/>
            <w:tcBorders>
              <w:top w:val="single" w:color="auto" w:sz="4" w:space="0"/>
              <w:left w:val="single" w:color="auto" w:sz="4" w:space="0"/>
              <w:bottom w:val="single" w:color="auto" w:sz="4" w:space="0"/>
              <w:right w:val="double" w:color="auto" w:sz="4" w:space="0"/>
            </w:tcBorders>
            <w:noWrap w:val="0"/>
            <w:vAlign w:val="center"/>
          </w:tcPr>
          <w:p>
            <w:pPr>
              <w:pStyle w:val="62"/>
              <w:spacing w:before="3" w:line="360" w:lineRule="auto"/>
              <w:ind w:left="107" w:right="83"/>
              <w:rPr>
                <w:rFonts w:hint="eastAsia"/>
                <w:color w:val="auto"/>
                <w:sz w:val="22"/>
                <w:highlight w:val="none"/>
              </w:rPr>
            </w:pPr>
            <w:r>
              <w:rPr>
                <w:rFonts w:hint="eastAsia"/>
                <w:color w:val="auto"/>
                <w:sz w:val="22"/>
                <w:highlight w:val="none"/>
              </w:rPr>
              <w:t>采购方式：公开招标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616" w:hRule="atLeast"/>
          <w:jc w:val="center"/>
        </w:trPr>
        <w:tc>
          <w:tcPr>
            <w:tcW w:w="856" w:type="dxa"/>
            <w:tcBorders>
              <w:top w:val="single" w:color="auto" w:sz="4" w:space="0"/>
              <w:left w:val="doub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highlight w:val="none"/>
              </w:rPr>
            </w:pPr>
            <w:r>
              <w:rPr>
                <w:rFonts w:ascii="宋体" w:hAnsi="宋体"/>
                <w:color w:val="auto"/>
                <w:highlight w:val="none"/>
              </w:rPr>
              <w:t>2</w:t>
            </w:r>
          </w:p>
        </w:tc>
        <w:tc>
          <w:tcPr>
            <w:tcW w:w="8767" w:type="dxa"/>
            <w:tcBorders>
              <w:top w:val="single" w:color="auto" w:sz="4" w:space="0"/>
              <w:left w:val="single" w:color="auto" w:sz="4" w:space="0"/>
              <w:bottom w:val="single" w:color="auto" w:sz="4" w:space="0"/>
              <w:right w:val="double" w:color="auto" w:sz="4" w:space="0"/>
            </w:tcBorders>
            <w:noWrap w:val="0"/>
            <w:vAlign w:val="center"/>
          </w:tcPr>
          <w:p>
            <w:pPr>
              <w:pStyle w:val="62"/>
              <w:spacing w:before="3" w:line="360" w:lineRule="auto"/>
              <w:ind w:left="107" w:right="83"/>
              <w:rPr>
                <w:rFonts w:hint="eastAsia"/>
                <w:b/>
                <w:bCs/>
                <w:color w:val="auto"/>
                <w:sz w:val="22"/>
                <w:highlight w:val="none"/>
              </w:rPr>
            </w:pPr>
            <w:r>
              <w:rPr>
                <w:rFonts w:hint="eastAsia"/>
                <w:b/>
                <w:bCs/>
                <w:color w:val="auto"/>
                <w:sz w:val="22"/>
                <w:highlight w:val="none"/>
              </w:rPr>
              <w:t>本项目标项1最高限价为</w:t>
            </w:r>
            <w:r>
              <w:rPr>
                <w:rFonts w:hint="eastAsia" w:cs="Arial"/>
                <w:b/>
                <w:color w:val="auto"/>
                <w:highlight w:val="none"/>
                <w:lang w:val="en-US"/>
              </w:rPr>
              <w:t>6020252</w:t>
            </w:r>
            <w:r>
              <w:rPr>
                <w:rFonts w:hint="eastAsia"/>
                <w:b/>
                <w:bCs/>
                <w:color w:val="auto"/>
                <w:sz w:val="22"/>
                <w:highlight w:val="none"/>
                <w:lang w:val="en-US"/>
              </w:rPr>
              <w:t>元,</w:t>
            </w:r>
            <w:r>
              <w:rPr>
                <w:rFonts w:hint="eastAsia"/>
                <w:b/>
                <w:bCs/>
                <w:color w:val="auto"/>
                <w:sz w:val="22"/>
                <w:highlight w:val="none"/>
              </w:rPr>
              <w:t>超过此限价作无效标处理。</w:t>
            </w:r>
          </w:p>
          <w:p>
            <w:pPr>
              <w:pStyle w:val="62"/>
              <w:spacing w:before="3" w:line="360" w:lineRule="auto"/>
              <w:ind w:left="107" w:right="83"/>
              <w:rPr>
                <w:rFonts w:hint="eastAsia"/>
                <w:b/>
                <w:bCs/>
                <w:color w:val="auto"/>
                <w:sz w:val="22"/>
                <w:highlight w:val="none"/>
              </w:rPr>
            </w:pPr>
            <w:r>
              <w:rPr>
                <w:rFonts w:hint="eastAsia"/>
                <w:b/>
                <w:bCs/>
                <w:color w:val="auto"/>
                <w:sz w:val="22"/>
                <w:highlight w:val="none"/>
              </w:rPr>
              <w:t>本项目标项2最高限价为</w:t>
            </w:r>
            <w:r>
              <w:rPr>
                <w:rFonts w:hint="eastAsia"/>
                <w:b/>
                <w:bCs/>
                <w:color w:val="auto"/>
                <w:sz w:val="22"/>
                <w:highlight w:val="none"/>
                <w:lang w:val="en-US"/>
              </w:rPr>
              <w:t>7249574元,</w:t>
            </w:r>
            <w:r>
              <w:rPr>
                <w:rFonts w:hint="eastAsia"/>
                <w:b/>
                <w:bCs/>
                <w:color w:val="auto"/>
                <w:sz w:val="22"/>
                <w:highlight w:val="none"/>
              </w:rPr>
              <w:t>超过此限价作无效标处理。</w:t>
            </w:r>
          </w:p>
          <w:p>
            <w:pPr>
              <w:pStyle w:val="62"/>
              <w:spacing w:before="3" w:line="360" w:lineRule="auto"/>
              <w:ind w:left="107" w:right="83"/>
              <w:rPr>
                <w:rFonts w:hint="eastAsia"/>
                <w:b/>
                <w:bCs/>
                <w:color w:val="auto"/>
                <w:sz w:val="22"/>
                <w:highlight w:val="none"/>
              </w:rPr>
            </w:pPr>
            <w:r>
              <w:rPr>
                <w:rFonts w:hint="eastAsia"/>
                <w:b/>
                <w:bCs/>
                <w:color w:val="auto"/>
                <w:sz w:val="22"/>
                <w:highlight w:val="none"/>
              </w:rPr>
              <w:t>本项目标项3最高限价为</w:t>
            </w:r>
            <w:r>
              <w:rPr>
                <w:rFonts w:hint="eastAsia"/>
                <w:b/>
                <w:bCs/>
                <w:color w:val="auto"/>
                <w:sz w:val="22"/>
                <w:highlight w:val="none"/>
                <w:lang w:val="en-US"/>
              </w:rPr>
              <w:t>6689973元,</w:t>
            </w:r>
            <w:r>
              <w:rPr>
                <w:rFonts w:hint="eastAsia"/>
                <w:b/>
                <w:bCs/>
                <w:color w:val="auto"/>
                <w:sz w:val="22"/>
                <w:highlight w:val="none"/>
              </w:rPr>
              <w:t>超过此限价作无效标处理。</w:t>
            </w:r>
          </w:p>
          <w:p>
            <w:pPr>
              <w:pStyle w:val="62"/>
              <w:spacing w:before="3" w:line="360" w:lineRule="auto"/>
              <w:ind w:left="107" w:right="83"/>
              <w:rPr>
                <w:rFonts w:hint="eastAsia"/>
                <w:b/>
                <w:bCs/>
                <w:color w:val="auto"/>
                <w:sz w:val="22"/>
                <w:highlight w:val="none"/>
              </w:rPr>
            </w:pPr>
            <w:r>
              <w:rPr>
                <w:rFonts w:hint="eastAsia"/>
                <w:b/>
                <w:bCs/>
                <w:color w:val="auto"/>
                <w:sz w:val="22"/>
                <w:highlight w:val="none"/>
              </w:rPr>
              <w:t>本项目标项4最高限价为</w:t>
            </w:r>
            <w:r>
              <w:rPr>
                <w:rFonts w:hint="eastAsia"/>
                <w:b/>
                <w:bCs/>
                <w:color w:val="auto"/>
                <w:sz w:val="22"/>
                <w:highlight w:val="none"/>
                <w:lang w:val="en-US"/>
              </w:rPr>
              <w:t>4777624元,</w:t>
            </w:r>
            <w:r>
              <w:rPr>
                <w:rFonts w:hint="eastAsia"/>
                <w:b/>
                <w:bCs/>
                <w:color w:val="auto"/>
                <w:sz w:val="22"/>
                <w:highlight w:val="none"/>
              </w:rPr>
              <w:t>超过此限价作无效标处理。</w:t>
            </w:r>
          </w:p>
          <w:p>
            <w:pPr>
              <w:pStyle w:val="62"/>
              <w:spacing w:before="3" w:line="360" w:lineRule="auto"/>
              <w:ind w:left="107" w:right="83"/>
              <w:rPr>
                <w:rFonts w:hint="eastAsia"/>
                <w:color w:val="auto"/>
                <w:sz w:val="22"/>
                <w:highlight w:val="none"/>
              </w:rPr>
            </w:pPr>
            <w:r>
              <w:rPr>
                <w:rFonts w:hint="eastAsia"/>
                <w:color w:val="auto"/>
                <w:sz w:val="22"/>
                <w:highlight w:val="none"/>
              </w:rPr>
              <w:t>投标报价及费用：</w:t>
            </w:r>
          </w:p>
          <w:p>
            <w:pPr>
              <w:pStyle w:val="62"/>
              <w:spacing w:before="3" w:line="360" w:lineRule="auto"/>
              <w:ind w:left="107" w:right="83"/>
              <w:rPr>
                <w:rFonts w:hint="eastAsia"/>
                <w:color w:val="auto"/>
                <w:sz w:val="22"/>
                <w:highlight w:val="none"/>
              </w:rPr>
            </w:pPr>
            <w:r>
              <w:rPr>
                <w:rFonts w:hint="eastAsia"/>
                <w:color w:val="auto"/>
                <w:sz w:val="22"/>
                <w:highlight w:val="none"/>
              </w:rPr>
              <w:t>1、本项目的投标总价须包含完成本服务所需的所有费用，应包含：包括人员基本工资、各类福利和补贴（如加班补贴、高温补贴、早餐补贴等）、社保（五金）的缴纳，暂住费、各种保险及处理一切伤亡事故等的支付，人员各季节工作服（含帽、衣、裤、鞋、雨衣、雨裤，雨鞋）的配置，</w:t>
            </w:r>
            <w:r>
              <w:rPr>
                <w:rFonts w:hint="eastAsia"/>
                <w:color w:val="auto"/>
                <w:sz w:val="22"/>
                <w:szCs w:val="22"/>
                <w:highlight w:val="none"/>
              </w:rPr>
              <w:t>人员所使用作业工具等各类耗材费，设施设备管理维护费用，税金、利润</w:t>
            </w:r>
            <w:r>
              <w:rPr>
                <w:rFonts w:hint="eastAsia"/>
                <w:color w:val="auto"/>
                <w:sz w:val="22"/>
                <w:szCs w:val="22"/>
                <w:highlight w:val="none"/>
                <w:lang w:eastAsia="zh-CN"/>
              </w:rPr>
              <w:t>、</w:t>
            </w:r>
            <w:r>
              <w:rPr>
                <w:rFonts w:hint="eastAsia"/>
                <w:color w:val="auto"/>
                <w:sz w:val="22"/>
                <w:szCs w:val="22"/>
                <w:highlight w:val="none"/>
                <w:lang w:val="en-US" w:eastAsia="zh-CN"/>
              </w:rPr>
              <w:t>招标代理费</w:t>
            </w:r>
            <w:r>
              <w:rPr>
                <w:rFonts w:hint="eastAsia"/>
                <w:color w:val="auto"/>
                <w:sz w:val="22"/>
                <w:szCs w:val="22"/>
                <w:highlight w:val="none"/>
              </w:rPr>
              <w:t>及其他与本次采购相关的一切费用。（注：人员基本工资不得低于宁波市劳动和社会保障局最新发布的宁波市最低劳动工资标准、社保（五险）的缴费基数及缴费费率不得低于宁波市劳动和社会保障局最新公布的最低缴费基数及缴费费率，岗位津贴不得低于[甬政办发（2014）70 号]规定的 10 元/天/人、早餐费不得低于[甬城管（2015）12 号]的 7 元/天/人，否则作无效报价处理。当每年最低工资标准出现变化时，中标人应根据实际情况对人员费用进行调整，此部分费用已包含在投</w:t>
            </w:r>
            <w:r>
              <w:rPr>
                <w:rFonts w:hint="eastAsia"/>
                <w:color w:val="auto"/>
                <w:sz w:val="22"/>
                <w:highlight w:val="none"/>
              </w:rPr>
              <w:t>标报价范围内。）</w:t>
            </w:r>
          </w:p>
          <w:p>
            <w:pPr>
              <w:pStyle w:val="62"/>
              <w:spacing w:before="3" w:line="360" w:lineRule="auto"/>
              <w:ind w:left="107" w:right="83"/>
              <w:rPr>
                <w:rFonts w:hint="eastAsia"/>
                <w:color w:val="auto"/>
                <w:sz w:val="22"/>
                <w:highlight w:val="none"/>
              </w:rPr>
            </w:pPr>
            <w:r>
              <w:rPr>
                <w:rFonts w:hint="eastAsia"/>
                <w:color w:val="auto"/>
                <w:sz w:val="22"/>
                <w:highlight w:val="none"/>
              </w:rPr>
              <w:t>2、本项目投标应以人民币报价；</w:t>
            </w:r>
          </w:p>
          <w:p>
            <w:pPr>
              <w:pStyle w:val="62"/>
              <w:spacing w:before="3" w:line="360" w:lineRule="auto"/>
              <w:ind w:left="107" w:right="83"/>
              <w:rPr>
                <w:rFonts w:hint="eastAsia"/>
                <w:color w:val="auto"/>
                <w:highlight w:val="none"/>
              </w:rPr>
            </w:pPr>
            <w:r>
              <w:rPr>
                <w:rFonts w:hint="eastAsia"/>
                <w:color w:val="auto"/>
                <w:sz w:val="22"/>
                <w:highlight w:val="none"/>
              </w:rPr>
              <w:t>3、不论投标结果如何，投标人均应自行承担所有与投标有关的全部费用。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92" w:hRule="atLeast"/>
          <w:jc w:val="center"/>
        </w:trPr>
        <w:tc>
          <w:tcPr>
            <w:tcW w:w="856" w:type="dxa"/>
            <w:tcBorders>
              <w:top w:val="single" w:color="auto" w:sz="4" w:space="0"/>
              <w:left w:val="doub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highlight w:val="none"/>
              </w:rPr>
            </w:pPr>
            <w:r>
              <w:rPr>
                <w:rFonts w:ascii="宋体" w:hAnsi="宋体"/>
                <w:color w:val="auto"/>
                <w:highlight w:val="none"/>
              </w:rPr>
              <w:t>3</w:t>
            </w:r>
          </w:p>
        </w:tc>
        <w:tc>
          <w:tcPr>
            <w:tcW w:w="8767" w:type="dxa"/>
            <w:tcBorders>
              <w:top w:val="single" w:color="auto" w:sz="4" w:space="0"/>
              <w:left w:val="single" w:color="auto" w:sz="4" w:space="0"/>
              <w:bottom w:val="single" w:color="auto" w:sz="4" w:space="0"/>
              <w:right w:val="double" w:color="auto" w:sz="4" w:space="0"/>
            </w:tcBorders>
            <w:noWrap w:val="0"/>
            <w:vAlign w:val="center"/>
          </w:tcPr>
          <w:p>
            <w:pPr>
              <w:pStyle w:val="62"/>
              <w:spacing w:before="3" w:line="360" w:lineRule="auto"/>
              <w:ind w:left="107" w:right="83"/>
              <w:rPr>
                <w:rFonts w:hint="eastAsia"/>
                <w:color w:val="auto"/>
                <w:sz w:val="22"/>
                <w:highlight w:val="none"/>
              </w:rPr>
            </w:pPr>
            <w:r>
              <w:rPr>
                <w:rFonts w:hint="eastAsia"/>
                <w:color w:val="auto"/>
                <w:sz w:val="22"/>
                <w:highlight w:val="none"/>
              </w:rPr>
              <w:t xml:space="preserve">投标保证金：本项目无保证金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32" w:hRule="atLeast"/>
          <w:jc w:val="center"/>
        </w:trPr>
        <w:tc>
          <w:tcPr>
            <w:tcW w:w="856" w:type="dxa"/>
            <w:tcBorders>
              <w:top w:val="single" w:color="auto" w:sz="4" w:space="0"/>
              <w:left w:val="doub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highlight w:val="none"/>
              </w:rPr>
            </w:pPr>
            <w:r>
              <w:rPr>
                <w:rFonts w:ascii="宋体" w:hAnsi="宋体"/>
                <w:color w:val="auto"/>
                <w:highlight w:val="none"/>
              </w:rPr>
              <w:t>4</w:t>
            </w:r>
          </w:p>
        </w:tc>
        <w:tc>
          <w:tcPr>
            <w:tcW w:w="8767" w:type="dxa"/>
            <w:tcBorders>
              <w:top w:val="single" w:color="auto" w:sz="4" w:space="0"/>
              <w:left w:val="single" w:color="auto" w:sz="4" w:space="0"/>
              <w:bottom w:val="single" w:color="auto" w:sz="4" w:space="0"/>
              <w:right w:val="double" w:color="auto" w:sz="4" w:space="0"/>
            </w:tcBorders>
            <w:noWrap w:val="0"/>
            <w:vAlign w:val="center"/>
          </w:tcPr>
          <w:p>
            <w:pPr>
              <w:pStyle w:val="62"/>
              <w:spacing w:before="3" w:line="360" w:lineRule="auto"/>
              <w:ind w:left="107" w:right="83"/>
              <w:rPr>
                <w:rFonts w:hint="eastAsia"/>
                <w:color w:val="auto"/>
                <w:sz w:val="22"/>
                <w:highlight w:val="none"/>
              </w:rPr>
            </w:pPr>
            <w:r>
              <w:rPr>
                <w:rFonts w:hint="eastAsia"/>
                <w:color w:val="auto"/>
                <w:sz w:val="22"/>
                <w:highlight w:val="none"/>
              </w:rPr>
              <w:t>现场踏勘（如有）：本项目不统一组织现场勘察，投标人可自行对本项目现场和周围环境进行勘察。勘察现场所发生的费用由投标人自己承担。不论何种原因所造成，在勘察过程中，投标人自行对由此次踏勘现场而造成的死亡、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58" w:hRule="atLeast"/>
          <w:jc w:val="center"/>
        </w:trPr>
        <w:tc>
          <w:tcPr>
            <w:tcW w:w="856" w:type="dxa"/>
            <w:tcBorders>
              <w:top w:val="single" w:color="auto" w:sz="4" w:space="0"/>
              <w:left w:val="doub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highlight w:val="none"/>
              </w:rPr>
            </w:pPr>
            <w:r>
              <w:rPr>
                <w:rFonts w:ascii="宋体" w:hAnsi="宋体"/>
                <w:color w:val="auto"/>
                <w:highlight w:val="none"/>
              </w:rPr>
              <w:t>5</w:t>
            </w:r>
          </w:p>
        </w:tc>
        <w:tc>
          <w:tcPr>
            <w:tcW w:w="8767" w:type="dxa"/>
            <w:tcBorders>
              <w:top w:val="single" w:color="auto" w:sz="4" w:space="0"/>
              <w:left w:val="single" w:color="auto" w:sz="4" w:space="0"/>
              <w:bottom w:val="single" w:color="auto" w:sz="4" w:space="0"/>
              <w:right w:val="double" w:color="auto" w:sz="4" w:space="0"/>
            </w:tcBorders>
            <w:noWrap w:val="0"/>
            <w:vAlign w:val="center"/>
          </w:tcPr>
          <w:p>
            <w:pPr>
              <w:pStyle w:val="62"/>
              <w:spacing w:before="3" w:line="360" w:lineRule="auto"/>
              <w:ind w:left="107" w:right="83"/>
              <w:rPr>
                <w:rFonts w:hint="eastAsia"/>
                <w:color w:val="auto"/>
                <w:sz w:val="22"/>
                <w:highlight w:val="none"/>
              </w:rPr>
            </w:pPr>
            <w:r>
              <w:rPr>
                <w:rFonts w:hint="eastAsia"/>
                <w:color w:val="auto"/>
                <w:sz w:val="22"/>
                <w:highlight w:val="none"/>
              </w:rPr>
              <w:t>演示时间及地点（如有）：无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518" w:hRule="atLeast"/>
          <w:jc w:val="center"/>
        </w:trPr>
        <w:tc>
          <w:tcPr>
            <w:tcW w:w="856" w:type="dxa"/>
            <w:vMerge w:val="restart"/>
            <w:tcBorders>
              <w:top w:val="single" w:color="auto" w:sz="4" w:space="0"/>
              <w:left w:val="double" w:color="auto" w:sz="4" w:space="0"/>
              <w:right w:val="single" w:color="auto" w:sz="4" w:space="0"/>
            </w:tcBorders>
            <w:noWrap w:val="0"/>
            <w:vAlign w:val="center"/>
          </w:tcPr>
          <w:p>
            <w:pPr>
              <w:snapToGrid w:val="0"/>
              <w:spacing w:line="360" w:lineRule="auto"/>
              <w:jc w:val="center"/>
              <w:rPr>
                <w:rFonts w:ascii="宋体" w:hAnsi="宋体"/>
                <w:color w:val="auto"/>
                <w:highlight w:val="none"/>
              </w:rPr>
            </w:pPr>
            <w:r>
              <w:rPr>
                <w:rFonts w:ascii="宋体" w:hAnsi="宋体"/>
                <w:color w:val="auto"/>
                <w:highlight w:val="none"/>
              </w:rPr>
              <w:t>6</w:t>
            </w:r>
          </w:p>
        </w:tc>
        <w:tc>
          <w:tcPr>
            <w:tcW w:w="8767" w:type="dxa"/>
            <w:tcBorders>
              <w:top w:val="single" w:color="auto" w:sz="4" w:space="0"/>
              <w:left w:val="single" w:color="auto" w:sz="4" w:space="0"/>
              <w:bottom w:val="single" w:color="auto" w:sz="4" w:space="0"/>
              <w:right w:val="double" w:color="auto" w:sz="4" w:space="0"/>
            </w:tcBorders>
            <w:noWrap w:val="0"/>
            <w:vAlign w:val="center"/>
          </w:tcPr>
          <w:p>
            <w:pPr>
              <w:snapToGrid w:val="0"/>
              <w:spacing w:line="440" w:lineRule="exact"/>
              <w:rPr>
                <w:rFonts w:hint="eastAsia" w:ascii="宋体" w:hAnsi="宋体" w:cs="宋体"/>
                <w:color w:val="auto"/>
                <w:sz w:val="22"/>
                <w:szCs w:val="22"/>
                <w:highlight w:val="none"/>
              </w:rPr>
            </w:pPr>
            <w:r>
              <w:rPr>
                <w:rFonts w:hint="eastAsia" w:ascii="宋体" w:hAnsi="宋体"/>
                <w:color w:val="auto"/>
                <w:sz w:val="22"/>
                <w:szCs w:val="22"/>
                <w:highlight w:val="none"/>
              </w:rPr>
              <w:t>▲投标文件组成：</w:t>
            </w:r>
          </w:p>
          <w:p>
            <w:pPr>
              <w:numPr>
                <w:ilvl w:val="0"/>
                <w:numId w:val="7"/>
              </w:numPr>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上传至政府采购云平台的电子投标文件（含资格文件、技术商务文件、报价文件）1 份。</w:t>
            </w:r>
          </w:p>
          <w:p>
            <w:pPr>
              <w:numPr>
                <w:ilvl w:val="0"/>
                <w:numId w:val="7"/>
              </w:numPr>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可提供以U盘存储的数据电文形式的备份投标文件（含资格文件、商务技术文件、报价文件）1份。</w:t>
            </w:r>
          </w:p>
          <w:p>
            <w:pPr>
              <w:pStyle w:val="62"/>
              <w:spacing w:before="3" w:line="360" w:lineRule="auto"/>
              <w:ind w:left="107" w:right="83"/>
              <w:rPr>
                <w:rFonts w:hint="eastAsia"/>
                <w:color w:val="auto"/>
                <w:sz w:val="22"/>
                <w:szCs w:val="22"/>
                <w:highlight w:val="none"/>
              </w:rPr>
            </w:pPr>
            <w:r>
              <w:rPr>
                <w:rFonts w:hint="eastAsia"/>
                <w:color w:val="auto"/>
                <w:sz w:val="22"/>
                <w:szCs w:val="22"/>
                <w:highlight w:val="none"/>
              </w:rPr>
              <w:t xml:space="preserve">注：电子备份投标文件不作实质性要求，是否提交由投标人自行决定。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399" w:hRule="atLeast"/>
          <w:jc w:val="center"/>
        </w:trPr>
        <w:tc>
          <w:tcPr>
            <w:tcW w:w="856" w:type="dxa"/>
            <w:vMerge w:val="continue"/>
            <w:tcBorders>
              <w:left w:val="double" w:color="auto" w:sz="4" w:space="0"/>
              <w:bottom w:val="single" w:color="auto" w:sz="4" w:space="0"/>
              <w:right w:val="single" w:color="auto" w:sz="4" w:space="0"/>
            </w:tcBorders>
            <w:noWrap w:val="0"/>
            <w:vAlign w:val="center"/>
          </w:tcPr>
          <w:p>
            <w:pPr>
              <w:spacing w:line="360" w:lineRule="auto"/>
              <w:rPr>
                <w:color w:val="auto"/>
                <w:highlight w:val="none"/>
              </w:rPr>
            </w:pPr>
          </w:p>
        </w:tc>
        <w:tc>
          <w:tcPr>
            <w:tcW w:w="8767" w:type="dxa"/>
            <w:tcBorders>
              <w:top w:val="single" w:color="auto" w:sz="4" w:space="0"/>
              <w:left w:val="single" w:color="auto" w:sz="4" w:space="0"/>
              <w:bottom w:val="single" w:color="auto" w:sz="4" w:space="0"/>
              <w:right w:val="double" w:color="auto" w:sz="4" w:space="0"/>
            </w:tcBorders>
            <w:noWrap w:val="0"/>
            <w:vAlign w:val="center"/>
          </w:tcPr>
          <w:p>
            <w:pPr>
              <w:snapToGrid w:val="0"/>
              <w:spacing w:line="440" w:lineRule="exact"/>
              <w:rPr>
                <w:rFonts w:hint="eastAsia" w:ascii="宋体" w:hAnsi="宋体"/>
                <w:color w:val="auto"/>
                <w:sz w:val="22"/>
                <w:szCs w:val="22"/>
                <w:highlight w:val="none"/>
              </w:rPr>
            </w:pPr>
            <w:r>
              <w:rPr>
                <w:rFonts w:hint="eastAsia" w:ascii="宋体" w:hAnsi="宋体"/>
                <w:color w:val="auto"/>
                <w:sz w:val="22"/>
                <w:szCs w:val="22"/>
                <w:highlight w:val="none"/>
              </w:rPr>
              <w:t>投标人的法定代表人、委托代理人及所有参与投标的有关人员须为本单位人员（以距开标日前连续3个月的社保证明为准，若为退休人员以聘用合同为准，编入技术商务文件中），若存在非本单位人员参与投标事宜，由投标人自行承担相应风险及后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60" w:hRule="atLeast"/>
          <w:jc w:val="center"/>
        </w:trPr>
        <w:tc>
          <w:tcPr>
            <w:tcW w:w="856" w:type="dxa"/>
            <w:tcBorders>
              <w:top w:val="single" w:color="auto" w:sz="4" w:space="0"/>
              <w:left w:val="doub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highlight w:val="none"/>
              </w:rPr>
            </w:pPr>
            <w:r>
              <w:rPr>
                <w:rFonts w:hint="eastAsia" w:ascii="宋体" w:hAnsi="宋体"/>
                <w:color w:val="auto"/>
                <w:highlight w:val="none"/>
              </w:rPr>
              <w:t>7</w:t>
            </w:r>
          </w:p>
        </w:tc>
        <w:tc>
          <w:tcPr>
            <w:tcW w:w="8767" w:type="dxa"/>
            <w:tcBorders>
              <w:top w:val="single" w:color="auto" w:sz="4" w:space="0"/>
              <w:left w:val="single" w:color="auto" w:sz="4" w:space="0"/>
              <w:bottom w:val="single" w:color="auto" w:sz="4" w:space="0"/>
              <w:right w:val="double" w:color="auto" w:sz="4" w:space="0"/>
            </w:tcBorders>
            <w:noWrap w:val="0"/>
            <w:vAlign w:val="center"/>
          </w:tcPr>
          <w:p>
            <w:pPr>
              <w:pStyle w:val="62"/>
              <w:spacing w:before="3" w:line="360" w:lineRule="auto"/>
              <w:ind w:left="107" w:right="83"/>
              <w:rPr>
                <w:rFonts w:hint="eastAsia"/>
                <w:color w:val="auto"/>
                <w:sz w:val="22"/>
                <w:highlight w:val="none"/>
              </w:rPr>
            </w:pPr>
            <w:r>
              <w:rPr>
                <w:rFonts w:hint="eastAsia"/>
                <w:color w:val="auto"/>
                <w:sz w:val="22"/>
                <w:highlight w:val="none"/>
              </w:rPr>
              <w:t>投标截止时间及地点：同招标公告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60" w:hRule="atLeast"/>
          <w:jc w:val="center"/>
        </w:trPr>
        <w:tc>
          <w:tcPr>
            <w:tcW w:w="856" w:type="dxa"/>
            <w:tcBorders>
              <w:top w:val="single" w:color="auto" w:sz="4" w:space="0"/>
              <w:left w:val="doub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highlight w:val="none"/>
              </w:rPr>
            </w:pPr>
            <w:r>
              <w:rPr>
                <w:rFonts w:hint="eastAsia" w:ascii="宋体" w:hAnsi="宋体"/>
                <w:color w:val="auto"/>
                <w:highlight w:val="none"/>
              </w:rPr>
              <w:t>8</w:t>
            </w:r>
          </w:p>
        </w:tc>
        <w:tc>
          <w:tcPr>
            <w:tcW w:w="8767" w:type="dxa"/>
            <w:tcBorders>
              <w:top w:val="single" w:color="auto" w:sz="4" w:space="0"/>
              <w:left w:val="single" w:color="auto" w:sz="4" w:space="0"/>
              <w:bottom w:val="single" w:color="auto" w:sz="4" w:space="0"/>
              <w:right w:val="double" w:color="auto" w:sz="4" w:space="0"/>
            </w:tcBorders>
            <w:noWrap w:val="0"/>
            <w:vAlign w:val="center"/>
          </w:tcPr>
          <w:p>
            <w:pPr>
              <w:pStyle w:val="62"/>
              <w:spacing w:before="3" w:line="360" w:lineRule="auto"/>
              <w:ind w:left="107" w:right="83"/>
              <w:rPr>
                <w:rFonts w:hint="eastAsia"/>
                <w:color w:val="auto"/>
                <w:sz w:val="22"/>
                <w:highlight w:val="none"/>
              </w:rPr>
            </w:pPr>
            <w:r>
              <w:rPr>
                <w:rFonts w:hint="eastAsia"/>
                <w:color w:val="auto"/>
                <w:sz w:val="22"/>
                <w:highlight w:val="none"/>
              </w:rPr>
              <w:t>开标时间及地点：同招标公告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81" w:hRule="atLeast"/>
          <w:jc w:val="center"/>
        </w:trPr>
        <w:tc>
          <w:tcPr>
            <w:tcW w:w="856" w:type="dxa"/>
            <w:tcBorders>
              <w:top w:val="single" w:color="auto" w:sz="4" w:space="0"/>
              <w:left w:val="doub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highlight w:val="none"/>
              </w:rPr>
            </w:pPr>
            <w:r>
              <w:rPr>
                <w:rFonts w:hint="eastAsia" w:ascii="宋体" w:hAnsi="宋体"/>
                <w:color w:val="auto"/>
                <w:highlight w:val="none"/>
              </w:rPr>
              <w:t>9</w:t>
            </w:r>
          </w:p>
        </w:tc>
        <w:tc>
          <w:tcPr>
            <w:tcW w:w="8767" w:type="dxa"/>
            <w:tcBorders>
              <w:top w:val="single" w:color="auto" w:sz="4" w:space="0"/>
              <w:left w:val="single" w:color="auto" w:sz="4" w:space="0"/>
              <w:bottom w:val="single" w:color="auto" w:sz="4" w:space="0"/>
              <w:right w:val="double" w:color="auto" w:sz="4" w:space="0"/>
            </w:tcBorders>
            <w:noWrap w:val="0"/>
            <w:vAlign w:val="center"/>
          </w:tcPr>
          <w:p>
            <w:pPr>
              <w:pStyle w:val="62"/>
              <w:spacing w:before="3" w:line="360" w:lineRule="auto"/>
              <w:ind w:left="107" w:right="83"/>
              <w:rPr>
                <w:rFonts w:hint="eastAsia"/>
                <w:color w:val="auto"/>
                <w:sz w:val="22"/>
                <w:highlight w:val="none"/>
              </w:rPr>
            </w:pPr>
            <w:r>
              <w:rPr>
                <w:rFonts w:hint="eastAsia"/>
                <w:color w:val="auto"/>
                <w:sz w:val="22"/>
                <w:highlight w:val="none"/>
              </w:rPr>
              <w:t>评标办法及评分标准：详见第四章 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77" w:hRule="atLeast"/>
          <w:jc w:val="center"/>
        </w:trPr>
        <w:tc>
          <w:tcPr>
            <w:tcW w:w="856" w:type="dxa"/>
            <w:tcBorders>
              <w:top w:val="single" w:color="auto" w:sz="4" w:space="0"/>
              <w:left w:val="doub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highlight w:val="none"/>
              </w:rPr>
            </w:pPr>
            <w:r>
              <w:rPr>
                <w:rFonts w:hint="eastAsia" w:ascii="宋体" w:hAnsi="宋体"/>
                <w:color w:val="auto"/>
                <w:highlight w:val="none"/>
              </w:rPr>
              <w:t>10</w:t>
            </w:r>
          </w:p>
        </w:tc>
        <w:tc>
          <w:tcPr>
            <w:tcW w:w="8767" w:type="dxa"/>
            <w:tcBorders>
              <w:top w:val="single" w:color="auto" w:sz="4" w:space="0"/>
              <w:left w:val="single" w:color="auto" w:sz="4" w:space="0"/>
              <w:bottom w:val="single" w:color="auto" w:sz="4" w:space="0"/>
              <w:right w:val="double" w:color="auto" w:sz="4" w:space="0"/>
            </w:tcBorders>
            <w:noWrap w:val="0"/>
            <w:vAlign w:val="center"/>
          </w:tcPr>
          <w:p>
            <w:pPr>
              <w:pStyle w:val="62"/>
              <w:spacing w:before="3" w:line="360" w:lineRule="auto"/>
              <w:ind w:left="107" w:right="83"/>
              <w:rPr>
                <w:rFonts w:hint="eastAsia"/>
                <w:color w:val="auto"/>
                <w:sz w:val="22"/>
                <w:highlight w:val="none"/>
              </w:rPr>
            </w:pPr>
            <w:r>
              <w:rPr>
                <w:rFonts w:hint="eastAsia"/>
                <w:color w:val="auto"/>
                <w:sz w:val="22"/>
                <w:highlight w:val="none"/>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60" w:hRule="atLeast"/>
          <w:jc w:val="center"/>
        </w:trPr>
        <w:tc>
          <w:tcPr>
            <w:tcW w:w="856" w:type="dxa"/>
            <w:tcBorders>
              <w:top w:val="single" w:color="auto" w:sz="4" w:space="0"/>
              <w:left w:val="doub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highlight w:val="none"/>
              </w:rPr>
            </w:pPr>
            <w:r>
              <w:rPr>
                <w:rFonts w:ascii="宋体" w:hAnsi="宋体"/>
                <w:color w:val="auto"/>
                <w:highlight w:val="none"/>
              </w:rPr>
              <w:t>1</w:t>
            </w:r>
            <w:r>
              <w:rPr>
                <w:rFonts w:hint="eastAsia" w:ascii="宋体" w:hAnsi="宋体"/>
                <w:color w:val="auto"/>
                <w:highlight w:val="none"/>
              </w:rPr>
              <w:t>1</w:t>
            </w:r>
          </w:p>
        </w:tc>
        <w:tc>
          <w:tcPr>
            <w:tcW w:w="8767" w:type="dxa"/>
            <w:tcBorders>
              <w:top w:val="single" w:color="auto" w:sz="4" w:space="0"/>
              <w:left w:val="single" w:color="auto" w:sz="4" w:space="0"/>
              <w:bottom w:val="single" w:color="auto" w:sz="4" w:space="0"/>
              <w:right w:val="double" w:color="auto" w:sz="4" w:space="0"/>
            </w:tcBorders>
            <w:noWrap w:val="0"/>
            <w:vAlign w:val="center"/>
          </w:tcPr>
          <w:p>
            <w:pPr>
              <w:pStyle w:val="62"/>
              <w:spacing w:before="3" w:line="360" w:lineRule="auto"/>
              <w:ind w:left="107" w:right="83"/>
              <w:rPr>
                <w:rFonts w:hint="eastAsia"/>
                <w:color w:val="auto"/>
                <w:sz w:val="22"/>
                <w:highlight w:val="none"/>
              </w:rPr>
            </w:pPr>
            <w:r>
              <w:rPr>
                <w:rFonts w:hint="eastAsia"/>
                <w:color w:val="auto"/>
                <w:sz w:val="22"/>
                <w:highlight w:val="none"/>
              </w:rPr>
              <w:t>履约保证金的收取：合同金额的</w:t>
            </w:r>
            <w:r>
              <w:rPr>
                <w:rFonts w:hint="eastAsia"/>
                <w:color w:val="auto"/>
                <w:sz w:val="22"/>
                <w:highlight w:val="none"/>
                <w:lang w:val="en-US" w:eastAsia="zh-CN"/>
              </w:rPr>
              <w:t>2.5%</w:t>
            </w:r>
            <w:r>
              <w:rPr>
                <w:rFonts w:hint="eastAsia"/>
                <w:color w:val="auto"/>
                <w:sz w:val="22"/>
                <w:highlight w:val="none"/>
              </w:rPr>
              <w:t>计收。</w:t>
            </w:r>
          </w:p>
          <w:p>
            <w:pPr>
              <w:pStyle w:val="62"/>
              <w:spacing w:before="3" w:line="360" w:lineRule="auto"/>
              <w:ind w:left="107" w:right="83"/>
              <w:rPr>
                <w:rFonts w:hint="eastAsia"/>
                <w:color w:val="auto"/>
                <w:sz w:val="22"/>
                <w:highlight w:val="none"/>
              </w:rPr>
            </w:pPr>
            <w:r>
              <w:rPr>
                <w:rFonts w:hint="eastAsia"/>
                <w:color w:val="auto"/>
                <w:sz w:val="22"/>
                <w:highlight w:val="none"/>
              </w:rPr>
              <w:t>履约保证金形式：电汇、网银、银行保函（采购人认可的银行开具的保函）、保险保单等。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90" w:hRule="atLeast"/>
          <w:jc w:val="center"/>
        </w:trPr>
        <w:tc>
          <w:tcPr>
            <w:tcW w:w="856" w:type="dxa"/>
            <w:tcBorders>
              <w:top w:val="single" w:color="auto" w:sz="4" w:space="0"/>
              <w:left w:val="doub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highlight w:val="none"/>
              </w:rPr>
            </w:pPr>
            <w:r>
              <w:rPr>
                <w:rFonts w:ascii="宋体" w:hAnsi="宋体"/>
                <w:color w:val="auto"/>
                <w:highlight w:val="none"/>
              </w:rPr>
              <w:t>1</w:t>
            </w:r>
            <w:r>
              <w:rPr>
                <w:rFonts w:hint="eastAsia" w:ascii="宋体" w:hAnsi="宋体"/>
                <w:color w:val="auto"/>
                <w:highlight w:val="none"/>
              </w:rPr>
              <w:t>2</w:t>
            </w:r>
          </w:p>
        </w:tc>
        <w:tc>
          <w:tcPr>
            <w:tcW w:w="8767" w:type="dxa"/>
            <w:tcBorders>
              <w:top w:val="single" w:color="auto" w:sz="4" w:space="0"/>
              <w:left w:val="single" w:color="auto" w:sz="4" w:space="0"/>
              <w:bottom w:val="single" w:color="auto" w:sz="4" w:space="0"/>
              <w:right w:val="double" w:color="auto" w:sz="4" w:space="0"/>
            </w:tcBorders>
            <w:noWrap w:val="0"/>
            <w:vAlign w:val="center"/>
          </w:tcPr>
          <w:p>
            <w:pPr>
              <w:pStyle w:val="62"/>
              <w:spacing w:before="3" w:line="360" w:lineRule="auto"/>
              <w:ind w:left="107" w:right="83"/>
              <w:rPr>
                <w:rFonts w:hint="eastAsia"/>
                <w:color w:val="auto"/>
                <w:sz w:val="22"/>
                <w:highlight w:val="none"/>
              </w:rPr>
            </w:pPr>
            <w:r>
              <w:rPr>
                <w:rFonts w:hint="eastAsia"/>
                <w:color w:val="auto"/>
                <w:sz w:val="22"/>
                <w:highlight w:val="none"/>
              </w:rPr>
              <w:t>服务提供的时间、地点、方式：</w:t>
            </w:r>
            <w:r>
              <w:rPr>
                <w:rFonts w:hint="eastAsia"/>
                <w:color w:val="auto"/>
                <w:sz w:val="22"/>
                <w:highlight w:val="none"/>
                <w:lang w:val="en-US"/>
              </w:rPr>
              <w:t>详见招标需求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58" w:hRule="atLeast"/>
          <w:jc w:val="center"/>
        </w:trPr>
        <w:tc>
          <w:tcPr>
            <w:tcW w:w="856" w:type="dxa"/>
            <w:tcBorders>
              <w:top w:val="single" w:color="auto" w:sz="4" w:space="0"/>
              <w:left w:val="doub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highlight w:val="none"/>
              </w:rPr>
            </w:pPr>
            <w:r>
              <w:rPr>
                <w:rFonts w:ascii="宋体" w:hAnsi="宋体"/>
                <w:color w:val="auto"/>
                <w:highlight w:val="none"/>
              </w:rPr>
              <w:t>1</w:t>
            </w:r>
            <w:r>
              <w:rPr>
                <w:rFonts w:hint="eastAsia" w:ascii="宋体" w:hAnsi="宋体"/>
                <w:color w:val="auto"/>
                <w:highlight w:val="none"/>
              </w:rPr>
              <w:t>3</w:t>
            </w:r>
          </w:p>
        </w:tc>
        <w:tc>
          <w:tcPr>
            <w:tcW w:w="8767" w:type="dxa"/>
            <w:tcBorders>
              <w:top w:val="single" w:color="auto" w:sz="4" w:space="0"/>
              <w:left w:val="single" w:color="auto" w:sz="4" w:space="0"/>
              <w:bottom w:val="single" w:color="auto" w:sz="4" w:space="0"/>
              <w:right w:val="double" w:color="auto" w:sz="4" w:space="0"/>
            </w:tcBorders>
            <w:noWrap w:val="0"/>
            <w:vAlign w:val="center"/>
          </w:tcPr>
          <w:p>
            <w:pPr>
              <w:pStyle w:val="62"/>
              <w:spacing w:before="3" w:line="360" w:lineRule="auto"/>
              <w:ind w:left="107" w:right="83"/>
              <w:rPr>
                <w:rFonts w:hint="eastAsia"/>
                <w:color w:val="auto"/>
                <w:sz w:val="22"/>
                <w:highlight w:val="none"/>
              </w:rPr>
            </w:pPr>
            <w:r>
              <w:rPr>
                <w:rFonts w:hint="eastAsia"/>
                <w:color w:val="auto"/>
                <w:sz w:val="22"/>
                <w:highlight w:val="none"/>
              </w:rPr>
              <w:t>采购资金的支付方式、时间、条件：</w:t>
            </w:r>
            <w:r>
              <w:rPr>
                <w:rFonts w:hint="eastAsia"/>
                <w:color w:val="auto"/>
                <w:sz w:val="22"/>
                <w:highlight w:val="none"/>
                <w:lang w:val="en-US"/>
              </w:rPr>
              <w:t>详见招标需求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60" w:hRule="atLeast"/>
          <w:jc w:val="center"/>
        </w:trPr>
        <w:tc>
          <w:tcPr>
            <w:tcW w:w="856" w:type="dxa"/>
            <w:tcBorders>
              <w:top w:val="single" w:color="auto" w:sz="4" w:space="0"/>
              <w:left w:val="doub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highlight w:val="none"/>
              </w:rPr>
            </w:pPr>
            <w:r>
              <w:rPr>
                <w:rFonts w:hint="eastAsia" w:ascii="宋体" w:hAnsi="宋体"/>
                <w:color w:val="auto"/>
                <w:highlight w:val="none"/>
              </w:rPr>
              <w:t>14</w:t>
            </w:r>
          </w:p>
        </w:tc>
        <w:tc>
          <w:tcPr>
            <w:tcW w:w="8767" w:type="dxa"/>
            <w:tcBorders>
              <w:top w:val="single" w:color="auto" w:sz="4" w:space="0"/>
              <w:left w:val="single" w:color="auto" w:sz="4" w:space="0"/>
              <w:bottom w:val="single" w:color="auto" w:sz="4" w:space="0"/>
              <w:right w:val="double" w:color="auto" w:sz="4" w:space="0"/>
            </w:tcBorders>
            <w:noWrap w:val="0"/>
            <w:vAlign w:val="center"/>
          </w:tcPr>
          <w:p>
            <w:pPr>
              <w:pStyle w:val="62"/>
              <w:spacing w:before="3" w:line="360" w:lineRule="auto"/>
              <w:ind w:left="107" w:right="83"/>
              <w:rPr>
                <w:rFonts w:hint="eastAsia"/>
                <w:color w:val="auto"/>
                <w:sz w:val="22"/>
                <w:highlight w:val="none"/>
              </w:rPr>
            </w:pPr>
            <w:r>
              <w:rPr>
                <w:rFonts w:hint="eastAsia"/>
                <w:color w:val="auto"/>
                <w:sz w:val="22"/>
                <w:highlight w:val="none"/>
              </w:rPr>
              <w:t>投标文件有效期：投标截止日起90天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60" w:hRule="atLeast"/>
          <w:jc w:val="center"/>
        </w:trPr>
        <w:tc>
          <w:tcPr>
            <w:tcW w:w="856" w:type="dxa"/>
            <w:tcBorders>
              <w:top w:val="single" w:color="auto" w:sz="4" w:space="0"/>
              <w:left w:val="doub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highlight w:val="none"/>
              </w:rPr>
            </w:pPr>
            <w:r>
              <w:rPr>
                <w:rFonts w:hint="eastAsia" w:ascii="宋体" w:hAnsi="宋体"/>
                <w:color w:val="auto"/>
                <w:highlight w:val="none"/>
              </w:rPr>
              <w:t>15</w:t>
            </w:r>
          </w:p>
        </w:tc>
        <w:tc>
          <w:tcPr>
            <w:tcW w:w="8767" w:type="dxa"/>
            <w:tcBorders>
              <w:top w:val="single" w:color="auto" w:sz="4" w:space="0"/>
              <w:left w:val="single" w:color="auto" w:sz="4" w:space="0"/>
              <w:bottom w:val="single" w:color="auto" w:sz="4" w:space="0"/>
              <w:right w:val="double" w:color="auto" w:sz="4" w:space="0"/>
            </w:tcBorders>
            <w:noWrap w:val="0"/>
            <w:vAlign w:val="center"/>
          </w:tcPr>
          <w:p>
            <w:pPr>
              <w:pStyle w:val="62"/>
              <w:spacing w:before="3" w:line="360" w:lineRule="auto"/>
              <w:ind w:left="107" w:right="83"/>
              <w:rPr>
                <w:rFonts w:hint="eastAsia"/>
                <w:color w:val="auto"/>
                <w:sz w:val="22"/>
                <w:highlight w:val="none"/>
              </w:rPr>
            </w:pPr>
            <w:r>
              <w:rPr>
                <w:rFonts w:hint="eastAsia"/>
                <w:color w:val="auto"/>
                <w:sz w:val="22"/>
                <w:highlight w:val="none"/>
              </w:rPr>
              <w:t>中标人数量：每标项推荐一位中标候选人，本项目按照标项号的前后顺序（即从标项一起评）进行评审，各投标人仅能按标项号的前后顺序中标一个标项，若某投标人已在排序靠前的标项号中标，能参与后序标项号的评审（即标项一的中标候选人可进入标项二的评审），但不得再被推荐为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793" w:hRule="atLeast"/>
          <w:jc w:val="center"/>
        </w:trPr>
        <w:tc>
          <w:tcPr>
            <w:tcW w:w="856" w:type="dxa"/>
            <w:tcBorders>
              <w:top w:val="single" w:color="auto" w:sz="4" w:space="0"/>
              <w:left w:val="doub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highlight w:val="none"/>
              </w:rPr>
            </w:pPr>
            <w:r>
              <w:rPr>
                <w:rFonts w:hint="eastAsia" w:ascii="宋体" w:hAnsi="宋体"/>
                <w:color w:val="auto"/>
                <w:highlight w:val="none"/>
              </w:rPr>
              <w:t>16</w:t>
            </w:r>
          </w:p>
        </w:tc>
        <w:tc>
          <w:tcPr>
            <w:tcW w:w="8767"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招标代理服务费参照国家计委《招标代理服务收费管理暂行办法》（【2002】1980号文件）服务类项目收费标准按年计算，以中标人实际中标价为计取基数，结合本项目在宁波市中介超市网竞报价格（即40%的中选下浮率）向中标人收取，该费用在中标通知书发出前一次性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690" w:hRule="atLeast"/>
          <w:jc w:val="center"/>
        </w:trPr>
        <w:tc>
          <w:tcPr>
            <w:tcW w:w="856" w:type="dxa"/>
            <w:tcBorders>
              <w:top w:val="single" w:color="auto" w:sz="4" w:space="0"/>
              <w:left w:val="doub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highlight w:val="none"/>
              </w:rPr>
            </w:pPr>
            <w:r>
              <w:rPr>
                <w:rFonts w:hint="eastAsia" w:ascii="宋体" w:hAnsi="宋体"/>
                <w:color w:val="auto"/>
                <w:highlight w:val="none"/>
              </w:rPr>
              <w:t>17</w:t>
            </w:r>
          </w:p>
        </w:tc>
        <w:tc>
          <w:tcPr>
            <w:tcW w:w="8767" w:type="dxa"/>
            <w:tcBorders>
              <w:top w:val="single" w:color="auto" w:sz="4" w:space="0"/>
              <w:left w:val="single" w:color="auto" w:sz="4" w:space="0"/>
              <w:bottom w:val="single" w:color="auto" w:sz="4" w:space="0"/>
              <w:right w:val="double" w:color="auto" w:sz="4" w:space="0"/>
            </w:tcBorders>
            <w:noWrap w:val="0"/>
            <w:vAlign w:val="center"/>
          </w:tcPr>
          <w:p>
            <w:pPr>
              <w:pStyle w:val="19"/>
              <w:spacing w:line="360" w:lineRule="auto"/>
              <w:ind w:firstLine="0" w:firstLineChars="0"/>
              <w:rPr>
                <w:rFonts w:hint="eastAsia" w:ascii="宋体" w:eastAsia="宋体" w:cs="宋体"/>
                <w:color w:val="auto"/>
                <w:sz w:val="22"/>
                <w:szCs w:val="22"/>
                <w:highlight w:val="none"/>
              </w:rPr>
            </w:pPr>
            <w:r>
              <w:rPr>
                <w:rFonts w:hint="eastAsia" w:ascii="宋体" w:eastAsia="宋体" w:cs="宋体"/>
                <w:bCs/>
                <w:color w:val="auto"/>
                <w:sz w:val="22"/>
                <w:szCs w:val="22"/>
                <w:highlight w:val="none"/>
              </w:rPr>
              <w:t xml:space="preserve">对招标文件的异议：投标人如对招标文件有异议，应当在投标截止时间10日前，以书面形式向采购人提出，投标人未按约定时间提出异议的，采购人或采购代理机构可以不接受异议。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690" w:hRule="atLeast"/>
          <w:jc w:val="center"/>
        </w:trPr>
        <w:tc>
          <w:tcPr>
            <w:tcW w:w="856" w:type="dxa"/>
            <w:tcBorders>
              <w:top w:val="single" w:color="auto" w:sz="4" w:space="0"/>
              <w:left w:val="doub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18</w:t>
            </w:r>
          </w:p>
        </w:tc>
        <w:tc>
          <w:tcPr>
            <w:tcW w:w="8767" w:type="dxa"/>
            <w:tcBorders>
              <w:top w:val="single" w:color="auto" w:sz="4" w:space="0"/>
              <w:left w:val="single" w:color="auto" w:sz="4" w:space="0"/>
              <w:bottom w:val="single" w:color="auto" w:sz="4" w:space="0"/>
              <w:right w:val="double" w:color="auto" w:sz="4" w:space="0"/>
            </w:tcBorders>
            <w:noWrap w:val="0"/>
            <w:vAlign w:val="center"/>
          </w:tcPr>
          <w:p>
            <w:pPr>
              <w:pStyle w:val="19"/>
              <w:spacing w:line="360" w:lineRule="auto"/>
              <w:ind w:firstLine="0" w:firstLineChars="0"/>
              <w:rPr>
                <w:rFonts w:hint="eastAsia" w:ascii="宋体" w:eastAsia="宋体" w:cs="宋体"/>
                <w:bCs/>
                <w:color w:val="auto"/>
                <w:sz w:val="22"/>
                <w:szCs w:val="22"/>
                <w:highlight w:val="none"/>
              </w:rPr>
            </w:pPr>
            <w:r>
              <w:rPr>
                <w:rFonts w:hint="eastAsia" w:ascii="宋体" w:eastAsia="宋体" w:cs="宋体"/>
                <w:bCs/>
                <w:color w:val="auto"/>
                <w:sz w:val="22"/>
                <w:szCs w:val="22"/>
                <w:highlight w:val="none"/>
              </w:rPr>
              <w:t>本项目对应的中小企业划分标准所属行业：（十六）其他未列明行业。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690" w:hRule="atLeast"/>
          <w:jc w:val="center"/>
        </w:trPr>
        <w:tc>
          <w:tcPr>
            <w:tcW w:w="856" w:type="dxa"/>
            <w:tcBorders>
              <w:top w:val="single" w:color="auto" w:sz="4" w:space="0"/>
              <w:left w:val="doub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olor w:val="auto"/>
                <w:highlight w:val="none"/>
                <w:lang w:eastAsia="zh-CN"/>
              </w:rPr>
            </w:pPr>
            <w:r>
              <w:rPr>
                <w:rFonts w:hint="eastAsia" w:ascii="宋体" w:hAnsi="宋体"/>
                <w:color w:val="auto"/>
                <w:highlight w:val="none"/>
              </w:rPr>
              <w:t>1</w:t>
            </w:r>
            <w:r>
              <w:rPr>
                <w:rFonts w:hint="eastAsia" w:ascii="宋体" w:hAnsi="宋体"/>
                <w:color w:val="auto"/>
                <w:highlight w:val="none"/>
                <w:lang w:val="en-US" w:eastAsia="zh-CN"/>
              </w:rPr>
              <w:t>9</w:t>
            </w:r>
          </w:p>
        </w:tc>
        <w:tc>
          <w:tcPr>
            <w:tcW w:w="8767"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解释：本招标文件的解释权属于采购人。</w:t>
            </w:r>
          </w:p>
        </w:tc>
      </w:tr>
    </w:tbl>
    <w:p>
      <w:pPr>
        <w:pStyle w:val="13"/>
        <w:spacing w:beforeLines="0" w:afterLines="0" w:line="440" w:lineRule="exact"/>
        <w:rPr>
          <w:rFonts w:hint="eastAsia" w:hAnsi="宋体"/>
          <w:b/>
          <w:color w:val="auto"/>
          <w:sz w:val="22"/>
          <w:szCs w:val="22"/>
          <w:highlight w:val="none"/>
        </w:rPr>
      </w:pPr>
      <w:r>
        <w:rPr>
          <w:rFonts w:hint="eastAsia" w:hAnsi="宋体"/>
          <w:b/>
          <w:bCs/>
          <w:color w:val="auto"/>
          <w:sz w:val="21"/>
          <w:szCs w:val="21"/>
          <w:highlight w:val="none"/>
        </w:rPr>
        <w:br w:type="page"/>
      </w:r>
      <w:bookmarkStart w:id="7" w:name="_Toc485712536"/>
      <w:r>
        <w:rPr>
          <w:rFonts w:hint="eastAsia" w:hAnsi="宋体"/>
          <w:b/>
          <w:color w:val="auto"/>
          <w:sz w:val="22"/>
          <w:szCs w:val="22"/>
          <w:highlight w:val="none"/>
        </w:rPr>
        <w:t>一、总  则</w:t>
      </w:r>
    </w:p>
    <w:p>
      <w:pPr>
        <w:spacing w:line="400" w:lineRule="exact"/>
        <w:ind w:firstLine="433" w:firstLineChars="196"/>
        <w:jc w:val="left"/>
        <w:outlineLvl w:val="1"/>
        <w:rPr>
          <w:rFonts w:hint="eastAsia" w:ascii="宋体" w:hAnsi="宋体" w:cs="宋体"/>
          <w:color w:val="auto"/>
          <w:sz w:val="22"/>
          <w:szCs w:val="22"/>
          <w:highlight w:val="none"/>
        </w:rPr>
      </w:pPr>
      <w:r>
        <w:rPr>
          <w:rFonts w:hint="eastAsia" w:ascii="宋体" w:hAnsi="宋体" w:cs="宋体"/>
          <w:b/>
          <w:color w:val="auto"/>
          <w:sz w:val="22"/>
          <w:szCs w:val="22"/>
          <w:highlight w:val="none"/>
        </w:rPr>
        <w:t>（一） 适用范围</w:t>
      </w:r>
    </w:p>
    <w:p>
      <w:pPr>
        <w:spacing w:line="40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本招标文件适用于“2022年庄桥街道五位一体综合服务外包项目”的招标、投标、评标、定标、验收、合同履约、付款等行为（法律、法规另有规定的，从其规定）。</w:t>
      </w:r>
    </w:p>
    <w:p>
      <w:pPr>
        <w:spacing w:line="400" w:lineRule="exact"/>
        <w:ind w:firstLine="433" w:firstLineChars="196"/>
        <w:jc w:val="left"/>
        <w:outlineLvl w:val="1"/>
        <w:rPr>
          <w:rFonts w:hint="eastAsia" w:ascii="宋体" w:hAnsi="宋体" w:cs="宋体"/>
          <w:b/>
          <w:color w:val="auto"/>
          <w:sz w:val="22"/>
          <w:szCs w:val="22"/>
          <w:highlight w:val="none"/>
        </w:rPr>
      </w:pPr>
      <w:r>
        <w:rPr>
          <w:rFonts w:hint="eastAsia" w:ascii="宋体" w:hAnsi="宋体" w:cs="宋体"/>
          <w:b/>
          <w:color w:val="auto"/>
          <w:sz w:val="22"/>
          <w:szCs w:val="22"/>
          <w:highlight w:val="none"/>
        </w:rPr>
        <w:t>（二）定义</w:t>
      </w:r>
    </w:p>
    <w:p>
      <w:pPr>
        <w:spacing w:line="40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1、招标采购单位系指组织本次招标的代理机构和采购单位。</w:t>
      </w:r>
    </w:p>
    <w:p>
      <w:pPr>
        <w:spacing w:line="40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2、“投标人”系指向招标方提交投标文件的单位或个人。</w:t>
      </w:r>
    </w:p>
    <w:p>
      <w:pPr>
        <w:spacing w:line="40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3、“产品”系指供方按招标文件规定，须向采购单位提供的一切设备、保险、税金、备品备件、工具、手册及其它有关技术资料和材料。</w:t>
      </w:r>
    </w:p>
    <w:p>
      <w:pPr>
        <w:spacing w:line="40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4、“服务”系指招标文件规定投标人须承担的安装、调试、技术协助、校准、培训、技术指导以及其他类似的义务。</w:t>
      </w:r>
    </w:p>
    <w:p>
      <w:pPr>
        <w:spacing w:line="40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5、“项目”系指投标人按招标文件规定向采购单位提供的产品和服务。</w:t>
      </w:r>
    </w:p>
    <w:p>
      <w:pPr>
        <w:spacing w:line="40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6、“书面形式”包括信函、传真、电报等。</w:t>
      </w:r>
    </w:p>
    <w:p>
      <w:pPr>
        <w:spacing w:line="40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7、“▲”系指实质性要求条款。</w:t>
      </w:r>
    </w:p>
    <w:p>
      <w:pPr>
        <w:spacing w:line="400" w:lineRule="exact"/>
        <w:ind w:firstLine="433" w:firstLineChars="196"/>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（三）招标方式</w:t>
      </w:r>
    </w:p>
    <w:p>
      <w:pPr>
        <w:spacing w:line="400" w:lineRule="exact"/>
        <w:ind w:left="407" w:leftChars="190" w:hanging="8" w:hangingChars="4"/>
        <w:rPr>
          <w:rFonts w:hint="eastAsia" w:ascii="宋体" w:hAnsi="宋体" w:cs="宋体"/>
          <w:color w:val="auto"/>
          <w:sz w:val="22"/>
          <w:szCs w:val="22"/>
          <w:highlight w:val="none"/>
        </w:rPr>
      </w:pPr>
      <w:r>
        <w:rPr>
          <w:rFonts w:hint="eastAsia" w:ascii="宋体" w:hAnsi="宋体" w:cs="宋体"/>
          <w:color w:val="auto"/>
          <w:sz w:val="22"/>
          <w:szCs w:val="22"/>
          <w:highlight w:val="none"/>
        </w:rPr>
        <w:t>本次招标采用公开招标方式进行。</w:t>
      </w:r>
    </w:p>
    <w:p>
      <w:pPr>
        <w:spacing w:line="400" w:lineRule="exact"/>
        <w:ind w:left="408" w:leftChars="190" w:hanging="9" w:hangingChars="4"/>
        <w:rPr>
          <w:rFonts w:hint="eastAsia" w:ascii="宋体" w:hAnsi="宋体" w:cs="宋体"/>
          <w:b/>
          <w:color w:val="auto"/>
          <w:kern w:val="0"/>
          <w:sz w:val="22"/>
          <w:szCs w:val="22"/>
          <w:highlight w:val="none"/>
        </w:rPr>
      </w:pPr>
      <w:r>
        <w:rPr>
          <w:rFonts w:hint="eastAsia" w:ascii="宋体" w:hAnsi="宋体" w:cs="宋体"/>
          <w:b/>
          <w:color w:val="auto"/>
          <w:sz w:val="22"/>
          <w:szCs w:val="22"/>
          <w:highlight w:val="none"/>
        </w:rPr>
        <w:t>（</w:t>
      </w:r>
      <w:r>
        <w:rPr>
          <w:rFonts w:hint="eastAsia" w:ascii="宋体" w:hAnsi="宋体" w:cs="宋体"/>
          <w:b/>
          <w:color w:val="auto"/>
          <w:kern w:val="0"/>
          <w:sz w:val="22"/>
          <w:szCs w:val="22"/>
          <w:highlight w:val="none"/>
        </w:rPr>
        <w:t>四）投标委托</w:t>
      </w:r>
    </w:p>
    <w:p>
      <w:pPr>
        <w:spacing w:line="40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投标文件的签署人应当为投标人的法定代表人或其授权的代表。投标文件的签署人为投标人的法定代表人时，投标文件中必须提供法定代表人身份证正反面复印件；投标文件的签署人非投标人的法定代表人时，投标文件中必须提供投标人的法定代表人出具的授权委托书及法定代表人授权代表的身份证正反面复印件。</w:t>
      </w:r>
    </w:p>
    <w:p>
      <w:pPr>
        <w:spacing w:line="40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根据政府采购相关法律、法规、规章、文件规定并满足招标文件规定资格条件的区域性分支机构、个体工商户、个人独资企业、合伙企业参加本项目投标并由单位负责人签署的相关投标资料与招标文件规定由法定代表人签署的的文件材料具有同等效力。</w:t>
      </w:r>
    </w:p>
    <w:p>
      <w:pPr>
        <w:spacing w:line="400" w:lineRule="exact"/>
        <w:ind w:firstLine="433" w:firstLineChars="196"/>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（五）投标费用</w:t>
      </w:r>
    </w:p>
    <w:p>
      <w:pPr>
        <w:spacing w:line="400" w:lineRule="exact"/>
        <w:ind w:firstLine="431" w:firstLineChars="196"/>
        <w:rPr>
          <w:rFonts w:hint="eastAsia" w:ascii="宋体" w:hAnsi="宋体" w:cs="宋体"/>
          <w:color w:val="auto"/>
          <w:sz w:val="22"/>
          <w:szCs w:val="22"/>
          <w:highlight w:val="none"/>
        </w:rPr>
      </w:pPr>
      <w:r>
        <w:rPr>
          <w:rFonts w:hint="eastAsia" w:ascii="宋体" w:hAnsi="宋体" w:cs="宋体"/>
          <w:color w:val="auto"/>
          <w:sz w:val="22"/>
          <w:szCs w:val="22"/>
          <w:highlight w:val="none"/>
        </w:rPr>
        <w:t>不论投标结果如何，投标人均应自行承担所有与投标有关的全部费用（招标文件有相反规定除外）。</w:t>
      </w:r>
    </w:p>
    <w:p>
      <w:pPr>
        <w:spacing w:line="400" w:lineRule="exact"/>
        <w:ind w:firstLine="433" w:firstLineChars="196"/>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（六）联合体投标</w:t>
      </w:r>
    </w:p>
    <w:p>
      <w:pPr>
        <w:spacing w:line="400" w:lineRule="exact"/>
        <w:ind w:firstLine="660" w:firstLineChars="3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本项目接受联合体投标。</w:t>
      </w:r>
    </w:p>
    <w:p>
      <w:pPr>
        <w:spacing w:line="400" w:lineRule="exact"/>
        <w:ind w:firstLine="433" w:firstLineChars="196"/>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（七）转包与分包</w:t>
      </w:r>
    </w:p>
    <w:p>
      <w:pPr>
        <w:spacing w:line="40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1.本项目不允许转包。</w:t>
      </w:r>
    </w:p>
    <w:p>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kern w:val="0"/>
          <w:sz w:val="22"/>
          <w:szCs w:val="22"/>
          <w:highlight w:val="none"/>
        </w:rPr>
        <w:t>2.本项目不可以分包。</w:t>
      </w:r>
    </w:p>
    <w:p>
      <w:pPr>
        <w:spacing w:line="400" w:lineRule="exact"/>
        <w:ind w:firstLine="433" w:firstLineChars="196"/>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（八）特别说明：</w:t>
      </w:r>
    </w:p>
    <w:p>
      <w:pPr>
        <w:widowControl/>
        <w:spacing w:line="400" w:lineRule="exact"/>
        <w:ind w:firstLine="220" w:firstLineChars="1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idowControl/>
        <w:spacing w:line="400" w:lineRule="exact"/>
        <w:ind w:firstLine="220" w:firstLine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多家代理商或经销商参加投标，如其中两家或两家以上供应商存在分级代理或代销关系，且提供的是其所代理品牌产品的，评审时，按上述规定确定其中一家为有效供应商。</w:t>
      </w:r>
    </w:p>
    <w:p>
      <w:pPr>
        <w:widowControl/>
        <w:spacing w:line="400" w:lineRule="exact"/>
        <w:ind w:firstLine="220" w:firstLine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同一家原生产厂商授权多家代理商参加投标的，评审时，按上述规定确定其中一家为有效供应商。</w:t>
      </w:r>
    </w:p>
    <w:p>
      <w:pPr>
        <w:widowControl/>
        <w:spacing w:line="40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pPr>
        <w:spacing w:line="400" w:lineRule="exact"/>
        <w:ind w:left="2" w:leftChars="1"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▲2.投标人投标所使用的资格、信誉、荣誉、业绩与企业认证必须为本法人所拥有。投标人投标所使用的采购项目实施人员必须为本法人员工。</w:t>
      </w:r>
    </w:p>
    <w:p>
      <w:pPr>
        <w:spacing w:line="400" w:lineRule="exact"/>
        <w:ind w:left="2" w:leftChars="1"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▲3.投标人应仔细阅读招标文件的所有内容，按照招标文件的要求提交投标文件，并对所提供的全部资料的真实性承担法律责任。</w:t>
      </w:r>
    </w:p>
    <w:p>
      <w:pPr>
        <w:spacing w:line="400" w:lineRule="exact"/>
        <w:ind w:left="2" w:leftChars="1" w:firstLine="440" w:firstLineChars="200"/>
        <w:rPr>
          <w:rFonts w:hint="eastAsia" w:ascii="宋体" w:hAnsi="宋体" w:cs="宋体"/>
          <w:b/>
          <w:bCs/>
          <w:color w:val="auto"/>
          <w:sz w:val="22"/>
          <w:szCs w:val="22"/>
          <w:highlight w:val="none"/>
        </w:rPr>
      </w:pPr>
      <w:r>
        <w:rPr>
          <w:rFonts w:hint="eastAsia" w:ascii="宋体" w:hAnsi="宋体" w:cs="宋体"/>
          <w:color w:val="auto"/>
          <w:sz w:val="22"/>
          <w:szCs w:val="22"/>
          <w:highlight w:val="none"/>
        </w:rPr>
        <w:t>▲4.投标人在投标活动中提供任何虚假材料，其投标无效，并报监管部门查处；</w:t>
      </w:r>
    </w:p>
    <w:p>
      <w:pPr>
        <w:spacing w:line="400" w:lineRule="exact"/>
        <w:ind w:firstLine="433" w:firstLineChars="196"/>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（九）质疑和投诉</w:t>
      </w:r>
    </w:p>
    <w:p>
      <w:pPr>
        <w:spacing w:line="400" w:lineRule="exact"/>
        <w:ind w:firstLine="431" w:firstLineChars="196"/>
        <w:rPr>
          <w:rFonts w:hint="eastAsia" w:ascii="宋体" w:hAnsi="宋体" w:cs="宋体"/>
          <w:color w:val="auto"/>
          <w:sz w:val="22"/>
          <w:szCs w:val="22"/>
          <w:highlight w:val="none"/>
        </w:rPr>
      </w:pPr>
      <w:r>
        <w:rPr>
          <w:rFonts w:hint="eastAsia" w:ascii="宋体" w:hAnsi="宋体" w:cs="宋体"/>
          <w:color w:val="auto"/>
          <w:sz w:val="22"/>
          <w:szCs w:val="22"/>
          <w:highlight w:val="none"/>
        </w:rPr>
        <w:t>1.供应商认为采购文件、采购过程、中标或者成交结果使自己的权益受到损害的，可以在知道或者应知其权益受到损害之日起7个工作日内，以书面形式向采购人、采购代理机构提出质疑。</w:t>
      </w:r>
    </w:p>
    <w:p>
      <w:pPr>
        <w:spacing w:line="400" w:lineRule="exact"/>
        <w:ind w:firstLine="431" w:firstLineChars="196"/>
        <w:rPr>
          <w:rFonts w:hint="eastAsia" w:ascii="宋体" w:hAnsi="宋体" w:cs="宋体"/>
          <w:color w:val="auto"/>
          <w:sz w:val="22"/>
          <w:szCs w:val="22"/>
          <w:highlight w:val="none"/>
        </w:rPr>
      </w:pPr>
      <w:r>
        <w:rPr>
          <w:rFonts w:hint="eastAsia" w:ascii="宋体" w:hAnsi="宋体" w:cs="宋体"/>
          <w:color w:val="auto"/>
          <w:sz w:val="22"/>
          <w:szCs w:val="22"/>
          <w:highlight w:val="none"/>
        </w:rPr>
        <w:t>2.供应商应在法定质疑期内一次性提出针对同一采购程序环节的质疑。</w:t>
      </w:r>
    </w:p>
    <w:p>
      <w:pPr>
        <w:spacing w:line="400" w:lineRule="exact"/>
        <w:ind w:firstLine="431" w:firstLineChars="196"/>
        <w:rPr>
          <w:rFonts w:hint="eastAsia" w:ascii="宋体" w:hAnsi="宋体" w:cs="宋体"/>
          <w:color w:val="auto"/>
          <w:sz w:val="22"/>
          <w:szCs w:val="22"/>
          <w:highlight w:val="none"/>
        </w:rPr>
      </w:pPr>
      <w:r>
        <w:rPr>
          <w:rFonts w:hint="eastAsia" w:ascii="宋体" w:hAnsi="宋体" w:cs="宋体"/>
          <w:color w:val="auto"/>
          <w:sz w:val="22"/>
          <w:szCs w:val="22"/>
          <w:highlight w:val="none"/>
        </w:rPr>
        <w:t>3.提出质疑的供应商应当是参与所质疑项目采购活动的供应商。</w:t>
      </w:r>
    </w:p>
    <w:p>
      <w:pPr>
        <w:spacing w:line="400" w:lineRule="exact"/>
        <w:ind w:firstLine="431" w:firstLineChars="196"/>
        <w:rPr>
          <w:rFonts w:hint="eastAsia" w:ascii="宋体" w:hAnsi="宋体" w:cs="宋体"/>
          <w:color w:val="auto"/>
          <w:sz w:val="22"/>
          <w:szCs w:val="22"/>
          <w:highlight w:val="none"/>
        </w:rPr>
      </w:pPr>
      <w:r>
        <w:rPr>
          <w:rFonts w:hint="eastAsia" w:ascii="宋体" w:hAnsi="宋体" w:cs="宋体"/>
          <w:color w:val="auto"/>
          <w:sz w:val="22"/>
          <w:szCs w:val="22"/>
          <w:highlight w:val="none"/>
        </w:rPr>
        <w:t>4.潜在供应商已依法获取其可质疑的采购文件的，可以对该文件提出质疑。对采购文件提出质疑的，应当在获取采购文件或者采购文件公告期限届满之日起7个工作日内提出。</w:t>
      </w:r>
    </w:p>
    <w:p>
      <w:pPr>
        <w:spacing w:line="400" w:lineRule="exact"/>
        <w:ind w:firstLine="431" w:firstLineChars="196"/>
        <w:rPr>
          <w:rFonts w:hint="eastAsia" w:ascii="宋体" w:hAnsi="宋体" w:cs="宋体"/>
          <w:color w:val="auto"/>
          <w:sz w:val="22"/>
          <w:szCs w:val="22"/>
          <w:highlight w:val="none"/>
        </w:rPr>
      </w:pPr>
      <w:r>
        <w:rPr>
          <w:rFonts w:hint="eastAsia" w:ascii="宋体" w:hAnsi="宋体" w:cs="宋体"/>
          <w:color w:val="auto"/>
          <w:sz w:val="22"/>
          <w:szCs w:val="22"/>
          <w:highlight w:val="none"/>
        </w:rPr>
        <w:t>5.供应商为自然人的，应当由本人签字；供应商为法人或者其他组织的，应当由法定代表人、主要负责人，或者其授权代表签字或者盖章，并加盖公章。</w:t>
      </w:r>
    </w:p>
    <w:p>
      <w:pPr>
        <w:spacing w:line="400" w:lineRule="exact"/>
        <w:ind w:firstLine="431" w:firstLineChars="196"/>
        <w:rPr>
          <w:rFonts w:hint="eastAsia" w:ascii="宋体" w:hAnsi="宋体" w:cs="宋体"/>
          <w:color w:val="auto"/>
          <w:sz w:val="22"/>
          <w:szCs w:val="22"/>
          <w:highlight w:val="none"/>
        </w:rPr>
      </w:pPr>
      <w:r>
        <w:rPr>
          <w:rFonts w:hint="eastAsia" w:ascii="宋体" w:hAnsi="宋体" w:cs="宋体"/>
          <w:color w:val="auto"/>
          <w:sz w:val="22"/>
          <w:szCs w:val="22"/>
          <w:highlight w:val="none"/>
        </w:rPr>
        <w:t>6.文件具体要求详见中华人民共和国财政部令第94号--政府采购质疑和投诉办法。</w:t>
      </w:r>
    </w:p>
    <w:p>
      <w:pPr>
        <w:spacing w:line="400" w:lineRule="exact"/>
        <w:ind w:firstLine="433" w:firstLineChars="196"/>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（十）关于知识产权</w:t>
      </w:r>
    </w:p>
    <w:p>
      <w:pPr>
        <w:spacing w:line="400" w:lineRule="exact"/>
        <w:ind w:firstLine="431" w:firstLineChars="196"/>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spacing w:line="400" w:lineRule="exact"/>
        <w:ind w:firstLine="431" w:firstLineChars="196"/>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2.投标报价应包含所有应向所有权人支付的专利权、商标权或其它知识产权的一切相关费用。</w:t>
      </w:r>
    </w:p>
    <w:p>
      <w:pPr>
        <w:spacing w:line="400" w:lineRule="exact"/>
        <w:ind w:firstLine="431" w:firstLineChars="196"/>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3.系统软件、通用软件必须是具有在中国境内的合法使用权或版权的正版软件，涉及到第三方提出侵权或知识产权的起诉及支付版税等费用由投标人承担所有责任及费用。</w:t>
      </w:r>
    </w:p>
    <w:p>
      <w:pPr>
        <w:spacing w:line="400" w:lineRule="exact"/>
        <w:ind w:firstLine="433" w:firstLineChars="196"/>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二、招标文件</w:t>
      </w:r>
    </w:p>
    <w:p>
      <w:pPr>
        <w:spacing w:line="400" w:lineRule="exact"/>
        <w:ind w:firstLine="433" w:firstLineChars="196"/>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（一）招标文件的构成。本招标文件由以下部份组成：</w:t>
      </w:r>
    </w:p>
    <w:p>
      <w:pPr>
        <w:spacing w:line="40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1.招标公告</w:t>
      </w:r>
    </w:p>
    <w:p>
      <w:pPr>
        <w:spacing w:line="40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2.招标需求</w:t>
      </w:r>
    </w:p>
    <w:p>
      <w:pPr>
        <w:spacing w:line="40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3.投标人须知</w:t>
      </w:r>
    </w:p>
    <w:p>
      <w:pPr>
        <w:spacing w:line="40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4.评标办法及标准</w:t>
      </w:r>
    </w:p>
    <w:p>
      <w:pPr>
        <w:spacing w:line="40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5.合同主要条款</w:t>
      </w:r>
    </w:p>
    <w:p>
      <w:pPr>
        <w:spacing w:line="40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6.投标文件格式</w:t>
      </w:r>
    </w:p>
    <w:p>
      <w:pPr>
        <w:spacing w:line="40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7.本项目招标文件的澄清、答复、修改、补充的内容</w:t>
      </w:r>
    </w:p>
    <w:p>
      <w:pPr>
        <w:spacing w:line="400" w:lineRule="exact"/>
        <w:ind w:firstLine="433" w:firstLineChars="196"/>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（二）投标人的风险</w:t>
      </w:r>
    </w:p>
    <w:p>
      <w:pPr>
        <w:spacing w:line="40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投标人没有按照招标文件要求提供全部资料，或者投标人没有对招标文件在各方面作出实质性响应是投标人的风险，并可能导致其投标被拒绝。</w:t>
      </w:r>
    </w:p>
    <w:p>
      <w:pPr>
        <w:widowControl/>
        <w:tabs>
          <w:tab w:val="left" w:pos="454"/>
          <w:tab w:val="left" w:pos="720"/>
          <w:tab w:val="left" w:pos="900"/>
        </w:tabs>
        <w:spacing w:line="400" w:lineRule="exact"/>
        <w:ind w:firstLine="433" w:firstLineChars="196"/>
        <w:jc w:val="left"/>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 xml:space="preserve">（三）招标文件的澄清与修改 </w:t>
      </w:r>
    </w:p>
    <w:p>
      <w:pPr>
        <w:spacing w:line="400" w:lineRule="exact"/>
        <w:ind w:firstLine="431" w:firstLineChars="196"/>
        <w:outlineLvl w:val="1"/>
        <w:rPr>
          <w:rFonts w:hint="eastAsia" w:ascii="宋体" w:hAnsi="宋体" w:cs="宋体"/>
          <w:color w:val="auto"/>
          <w:sz w:val="22"/>
          <w:szCs w:val="22"/>
          <w:highlight w:val="none"/>
        </w:rPr>
      </w:pPr>
      <w:bookmarkStart w:id="8" w:name="_Toc485712539"/>
      <w:r>
        <w:rPr>
          <w:rFonts w:hint="eastAsia" w:ascii="宋体" w:hAnsi="宋体" w:cs="宋体"/>
          <w:color w:val="auto"/>
          <w:sz w:val="22"/>
          <w:szCs w:val="22"/>
          <w:highlight w:val="none"/>
        </w:rPr>
        <w:t>1.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pPr>
        <w:spacing w:line="400" w:lineRule="exact"/>
        <w:ind w:firstLine="431" w:firstLineChars="196"/>
        <w:outlineLvl w:val="1"/>
        <w:rPr>
          <w:rFonts w:hint="eastAsia" w:ascii="宋体" w:hAnsi="宋体" w:cs="宋体"/>
          <w:color w:val="auto"/>
          <w:sz w:val="22"/>
          <w:szCs w:val="22"/>
          <w:highlight w:val="none"/>
        </w:rPr>
      </w:pPr>
      <w:r>
        <w:rPr>
          <w:rFonts w:hint="eastAsia" w:ascii="宋体" w:hAnsi="宋体" w:cs="宋体"/>
          <w:color w:val="auto"/>
          <w:sz w:val="22"/>
          <w:szCs w:val="22"/>
          <w:highlight w:val="none"/>
        </w:rPr>
        <w:t>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spacing w:line="400" w:lineRule="exact"/>
        <w:ind w:firstLine="431" w:firstLineChars="196"/>
        <w:outlineLvl w:val="1"/>
        <w:rPr>
          <w:rFonts w:hint="eastAsia" w:ascii="宋体" w:hAnsi="宋体" w:cs="宋体"/>
          <w:color w:val="auto"/>
          <w:sz w:val="22"/>
          <w:szCs w:val="22"/>
          <w:highlight w:val="none"/>
        </w:rPr>
      </w:pPr>
      <w:r>
        <w:rPr>
          <w:rFonts w:hint="eastAsia" w:ascii="宋体" w:hAnsi="宋体" w:cs="宋体"/>
          <w:color w:val="auto"/>
          <w:sz w:val="22"/>
          <w:szCs w:val="22"/>
          <w:highlight w:val="none"/>
        </w:rPr>
        <w:t>3.招标文件澄清、答复、修改、补充的内容为招标文件的组成部分。当招标文件与招标文件的答复、澄清、修改、补充通知就同一内容的表述不一致时，以最后发出的书面文件为准</w:t>
      </w:r>
    </w:p>
    <w:p>
      <w:pPr>
        <w:spacing w:line="400" w:lineRule="exact"/>
        <w:ind w:firstLine="431" w:firstLineChars="196"/>
        <w:outlineLvl w:val="1"/>
        <w:rPr>
          <w:rFonts w:hint="eastAsia" w:ascii="宋体" w:hAnsi="宋体" w:cs="宋体"/>
          <w:color w:val="auto"/>
          <w:sz w:val="22"/>
          <w:szCs w:val="22"/>
          <w:highlight w:val="none"/>
        </w:rPr>
      </w:pPr>
      <w:r>
        <w:rPr>
          <w:rFonts w:hint="eastAsia" w:ascii="宋体" w:hAnsi="宋体" w:cs="宋体"/>
          <w:color w:val="auto"/>
          <w:sz w:val="22"/>
          <w:szCs w:val="22"/>
          <w:highlight w:val="none"/>
        </w:rPr>
        <w:t>4.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pPr>
        <w:tabs>
          <w:tab w:val="left" w:pos="454"/>
          <w:tab w:val="left" w:pos="720"/>
        </w:tabs>
        <w:spacing w:line="400" w:lineRule="exact"/>
        <w:ind w:left="279"/>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（四）对招标文件的异议</w:t>
      </w:r>
    </w:p>
    <w:p>
      <w:pPr>
        <w:spacing w:line="400" w:lineRule="exact"/>
        <w:ind w:firstLine="660" w:firstLineChars="3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投标人如对招标文件有异议，应当在投标截止时间10日前，以书面形式向招标采购单位提出，投标人未按约定时间提出异议的，采购人或采购代理机构可以不接受异议。 </w:t>
      </w:r>
    </w:p>
    <w:p>
      <w:pPr>
        <w:spacing w:line="360" w:lineRule="auto"/>
        <w:ind w:firstLine="433" w:firstLineChars="196"/>
        <w:outlineLvl w:val="1"/>
        <w:rPr>
          <w:rFonts w:hint="eastAsia" w:ascii="宋体" w:hAnsi="宋体" w:cs="宋体"/>
          <w:b/>
          <w:color w:val="auto"/>
          <w:sz w:val="22"/>
          <w:szCs w:val="22"/>
          <w:highlight w:val="none"/>
        </w:rPr>
      </w:pPr>
      <w:r>
        <w:rPr>
          <w:rFonts w:hint="eastAsia" w:ascii="宋体" w:hAnsi="宋体" w:cs="宋体"/>
          <w:b/>
          <w:color w:val="auto"/>
          <w:sz w:val="22"/>
          <w:szCs w:val="22"/>
          <w:highlight w:val="none"/>
        </w:rPr>
        <w:t>三、投标文件的编制</w:t>
      </w:r>
    </w:p>
    <w:p>
      <w:pPr>
        <w:tabs>
          <w:tab w:val="left" w:pos="454"/>
          <w:tab w:val="left" w:pos="720"/>
        </w:tabs>
        <w:spacing w:line="360" w:lineRule="auto"/>
        <w:ind w:left="279"/>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（一）投标文件的组成</w:t>
      </w:r>
    </w:p>
    <w:p>
      <w:pPr>
        <w:spacing w:line="360" w:lineRule="auto"/>
        <w:ind w:firstLine="651" w:firstLineChars="296"/>
        <w:outlineLvl w:val="1"/>
        <w:rPr>
          <w:rFonts w:hint="eastAsia" w:ascii="宋体" w:hAnsi="宋体" w:cs="宋体"/>
          <w:bCs/>
          <w:color w:val="auto"/>
          <w:sz w:val="22"/>
          <w:szCs w:val="22"/>
          <w:highlight w:val="none"/>
        </w:rPr>
      </w:pPr>
      <w:r>
        <w:rPr>
          <w:rFonts w:hint="eastAsia" w:ascii="宋体" w:hAnsi="宋体" w:cs="宋体"/>
          <w:bCs/>
          <w:color w:val="auto"/>
          <w:sz w:val="22"/>
          <w:szCs w:val="22"/>
          <w:highlight w:val="none"/>
        </w:rPr>
        <w:t>投标文件由资格审查文件、技术商务文件及报价文件组成</w:t>
      </w:r>
    </w:p>
    <w:p>
      <w:pPr>
        <w:tabs>
          <w:tab w:val="left" w:pos="440"/>
          <w:tab w:val="left" w:pos="518"/>
        </w:tabs>
        <w:adjustRightInd w:val="0"/>
        <w:spacing w:line="360" w:lineRule="auto"/>
        <w:ind w:firstLine="440" w:firstLineChars="200"/>
        <w:rPr>
          <w:rFonts w:hint="eastAsia" w:ascii="宋体" w:hAnsi="宋体" w:cs="宋体"/>
          <w:color w:val="auto"/>
          <w:sz w:val="22"/>
          <w:szCs w:val="22"/>
          <w:highlight w:val="none"/>
        </w:rPr>
      </w:pPr>
      <w:bookmarkStart w:id="9" w:name="_Hlk86594141"/>
      <w:r>
        <w:rPr>
          <w:rFonts w:hint="eastAsia" w:ascii="宋体" w:hAnsi="宋体" w:cs="宋体"/>
          <w:color w:val="auto"/>
          <w:sz w:val="22"/>
          <w:szCs w:val="22"/>
          <w:highlight w:val="none"/>
        </w:rPr>
        <w:t xml:space="preserve">1、资格审查文件包含但不限于以下文件： </w:t>
      </w:r>
    </w:p>
    <w:p>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（1）资格条件自查表（格式见第六章 投标文件格式）；</w:t>
      </w:r>
    </w:p>
    <w:p>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（2）关于资格的承诺函（格式详见招标文件第六章）；</w:t>
      </w:r>
      <w:bookmarkStart w:id="10" w:name="_Hlk4309479"/>
    </w:p>
    <w:p>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（3）有效的企业法人营业执照（或事业法人登记证）、其他组织（个体工商户）的营业执照或者民办非企业单位登记证书复印件加盖供应商公章；</w:t>
      </w:r>
    </w:p>
    <w:p>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（4）开标截止时间前6个月内任意1个月的财务会计报表复印件加盖供应商公章；</w:t>
      </w:r>
    </w:p>
    <w:p>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（5）具有履行合同所必需的设备和专业技术能力的声明函（格式详见招标文件第六章）；</w:t>
      </w:r>
    </w:p>
    <w:p>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（6）开标截止时间前6个月内任意1个月的缴纳税收的证明资料复印件加盖供应商公章；</w:t>
      </w:r>
    </w:p>
    <w:p>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（7）开标截止时间前6个月内任意1个月的缴纳社保的证明资料复印件加盖供应商公章；</w:t>
      </w:r>
    </w:p>
    <w:p>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（8）无重大违法记录的声明函（格式详见招标文件第六章）；</w:t>
      </w:r>
      <w:bookmarkEnd w:id="10"/>
    </w:p>
    <w:p>
      <w:pPr>
        <w:spacing w:line="360" w:lineRule="auto"/>
        <w:ind w:firstLine="420" w:firstLineChars="200"/>
        <w:jc w:val="left"/>
        <w:rPr>
          <w:rFonts w:hint="eastAsia"/>
          <w:color w:val="auto"/>
          <w:highlight w:val="none"/>
        </w:rPr>
      </w:pPr>
      <w:r>
        <w:rPr>
          <w:rFonts w:hint="eastAsia" w:ascii="宋体" w:hAnsi="宋体"/>
          <w:color w:val="auto"/>
          <w:highlight w:val="none"/>
        </w:rPr>
        <w:t>（9）联合体投标协议书（如为联合体，须提供联合投标协议书，格式详见招标文件第六章）；</w:t>
      </w:r>
    </w:p>
    <w:p>
      <w:pPr>
        <w:spacing w:line="360" w:lineRule="auto"/>
        <w:ind w:firstLine="420" w:firstLineChars="200"/>
        <w:jc w:val="left"/>
        <w:rPr>
          <w:rFonts w:hint="eastAsia"/>
          <w:color w:val="auto"/>
          <w:highlight w:val="none"/>
        </w:rPr>
      </w:pPr>
      <w:r>
        <w:rPr>
          <w:rFonts w:hint="eastAsia" w:ascii="宋体" w:hAnsi="宋体"/>
          <w:color w:val="auto"/>
          <w:highlight w:val="none"/>
        </w:rPr>
        <w:t>（10）供应商认为需要的其他资料（如有需提供）。</w:t>
      </w:r>
    </w:p>
    <w:p>
      <w:pPr>
        <w:pStyle w:val="20"/>
        <w:widowControl w:val="0"/>
        <w:spacing w:before="0" w:afterLines="0" w:line="360" w:lineRule="auto"/>
        <w:ind w:firstLine="482" w:firstLineChars="200"/>
        <w:rPr>
          <w:b/>
          <w:bCs/>
          <w:color w:val="auto"/>
          <w:highlight w:val="none"/>
        </w:rPr>
      </w:pPr>
      <w:r>
        <w:rPr>
          <w:rFonts w:hint="eastAsia" w:cs="Times New Roman"/>
          <w:b/>
          <w:bCs/>
          <w:color w:val="auto"/>
          <w:szCs w:val="21"/>
          <w:highlight w:val="none"/>
        </w:rPr>
        <w:t>注：</w:t>
      </w:r>
      <w:r>
        <w:rPr>
          <w:rFonts w:hint="eastAsia"/>
          <w:b/>
          <w:bCs/>
          <w:color w:val="auto"/>
          <w:sz w:val="21"/>
          <w:szCs w:val="21"/>
          <w:highlight w:val="none"/>
        </w:rPr>
        <w:t>以上提供资格证明材料均需复印件加盖公章编入投标文件。如为联合体投标的，联合体各方的资料均须提供。</w:t>
      </w:r>
    </w:p>
    <w:p>
      <w:pPr>
        <w:tabs>
          <w:tab w:val="left" w:pos="440"/>
          <w:tab w:val="left" w:pos="518"/>
        </w:tabs>
        <w:adjustRightIn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2、技术商务文件包含但不限于以下文件： </w:t>
      </w:r>
    </w:p>
    <w:p>
      <w:pPr>
        <w:spacing w:line="360" w:lineRule="auto"/>
        <w:ind w:firstLine="440" w:firstLineChars="200"/>
        <w:rPr>
          <w:rFonts w:hint="eastAsia"/>
          <w:color w:val="auto"/>
          <w:sz w:val="22"/>
          <w:szCs w:val="22"/>
          <w:highlight w:val="none"/>
        </w:rPr>
      </w:pPr>
      <w:r>
        <w:rPr>
          <w:rFonts w:hint="eastAsia"/>
          <w:color w:val="auto"/>
          <w:sz w:val="22"/>
          <w:szCs w:val="22"/>
          <w:highlight w:val="none"/>
        </w:rPr>
        <w:t>（1）自评分表（格式见第六章 投标文件格式）</w:t>
      </w:r>
    </w:p>
    <w:p>
      <w:pPr>
        <w:spacing w:line="360" w:lineRule="auto"/>
        <w:ind w:firstLine="440" w:firstLineChars="200"/>
        <w:rPr>
          <w:rFonts w:hint="eastAsia"/>
          <w:color w:val="auto"/>
          <w:sz w:val="22"/>
          <w:szCs w:val="22"/>
          <w:highlight w:val="none"/>
        </w:rPr>
      </w:pPr>
      <w:r>
        <w:rPr>
          <w:rFonts w:hint="eastAsia"/>
          <w:color w:val="auto"/>
          <w:sz w:val="22"/>
          <w:szCs w:val="22"/>
          <w:highlight w:val="none"/>
        </w:rPr>
        <w:t>（2）投标人基本情况表（格式见第六章 投标文件格式）；</w:t>
      </w:r>
    </w:p>
    <w:p>
      <w:pPr>
        <w:spacing w:line="360" w:lineRule="auto"/>
        <w:ind w:firstLine="440" w:firstLineChars="200"/>
        <w:rPr>
          <w:rFonts w:hint="eastAsia"/>
          <w:color w:val="auto"/>
          <w:sz w:val="22"/>
          <w:szCs w:val="22"/>
          <w:highlight w:val="none"/>
        </w:rPr>
      </w:pPr>
      <w:r>
        <w:rPr>
          <w:rFonts w:hint="eastAsia"/>
          <w:color w:val="auto"/>
          <w:sz w:val="22"/>
          <w:szCs w:val="22"/>
          <w:highlight w:val="none"/>
        </w:rPr>
        <w:t>（3）营业执照副本复印件；</w:t>
      </w:r>
    </w:p>
    <w:p>
      <w:pPr>
        <w:spacing w:line="360" w:lineRule="auto"/>
        <w:ind w:firstLine="440" w:firstLineChars="200"/>
        <w:rPr>
          <w:rFonts w:hint="eastAsia"/>
          <w:color w:val="auto"/>
          <w:sz w:val="22"/>
          <w:szCs w:val="22"/>
          <w:highlight w:val="none"/>
        </w:rPr>
      </w:pPr>
      <w:r>
        <w:rPr>
          <w:rFonts w:hint="eastAsia"/>
          <w:color w:val="auto"/>
          <w:sz w:val="22"/>
          <w:szCs w:val="22"/>
          <w:highlight w:val="none"/>
        </w:rPr>
        <w:t>（</w:t>
      </w:r>
      <w:r>
        <w:rPr>
          <w:color w:val="auto"/>
          <w:sz w:val="22"/>
          <w:szCs w:val="22"/>
          <w:highlight w:val="none"/>
        </w:rPr>
        <w:t>4</w:t>
      </w:r>
      <w:r>
        <w:rPr>
          <w:rFonts w:hint="eastAsia"/>
          <w:color w:val="auto"/>
          <w:sz w:val="22"/>
          <w:szCs w:val="22"/>
          <w:highlight w:val="none"/>
        </w:rPr>
        <w:t>）法定代表人身份证明书或附有法定代表人身份证明书的法定代表人授权委托书（格式见第六章 投标文件格式）；</w:t>
      </w:r>
    </w:p>
    <w:p>
      <w:pPr>
        <w:spacing w:line="360" w:lineRule="auto"/>
        <w:ind w:firstLine="440" w:firstLineChars="200"/>
        <w:rPr>
          <w:rFonts w:hint="eastAsia"/>
          <w:color w:val="auto"/>
          <w:sz w:val="22"/>
          <w:szCs w:val="22"/>
          <w:highlight w:val="none"/>
        </w:rPr>
      </w:pPr>
      <w:r>
        <w:rPr>
          <w:rFonts w:hint="eastAsia"/>
          <w:color w:val="auto"/>
          <w:sz w:val="22"/>
          <w:szCs w:val="22"/>
          <w:highlight w:val="none"/>
        </w:rPr>
        <w:t>（4）投标人承诺书（格式见第六章 投标文件格式）；</w:t>
      </w:r>
    </w:p>
    <w:p>
      <w:pPr>
        <w:spacing w:line="360" w:lineRule="auto"/>
        <w:ind w:firstLine="440" w:firstLineChars="200"/>
        <w:rPr>
          <w:rFonts w:hint="eastAsia"/>
          <w:color w:val="auto"/>
          <w:sz w:val="22"/>
          <w:szCs w:val="22"/>
          <w:highlight w:val="none"/>
        </w:rPr>
      </w:pPr>
      <w:r>
        <w:rPr>
          <w:rFonts w:hint="eastAsia"/>
          <w:color w:val="auto"/>
          <w:sz w:val="22"/>
          <w:szCs w:val="22"/>
          <w:highlight w:val="none"/>
        </w:rPr>
        <w:t>（5）商务条款响应表（格式见第六章 投标文件格式）；</w:t>
      </w:r>
    </w:p>
    <w:p>
      <w:pPr>
        <w:spacing w:line="360" w:lineRule="auto"/>
        <w:ind w:firstLine="440" w:firstLineChars="200"/>
        <w:rPr>
          <w:rFonts w:hint="eastAsia"/>
          <w:color w:val="auto"/>
          <w:sz w:val="22"/>
          <w:szCs w:val="22"/>
          <w:highlight w:val="none"/>
        </w:rPr>
      </w:pPr>
      <w:r>
        <w:rPr>
          <w:rFonts w:hint="eastAsia"/>
          <w:color w:val="auto"/>
          <w:sz w:val="22"/>
          <w:szCs w:val="22"/>
          <w:highlight w:val="none"/>
        </w:rPr>
        <w:t>（6）管理方案（格式自拟）；</w:t>
      </w:r>
    </w:p>
    <w:p>
      <w:pPr>
        <w:spacing w:line="360" w:lineRule="auto"/>
        <w:ind w:firstLine="440" w:firstLineChars="200"/>
        <w:rPr>
          <w:rFonts w:hint="eastAsia"/>
          <w:color w:val="auto"/>
          <w:sz w:val="22"/>
          <w:szCs w:val="22"/>
          <w:highlight w:val="none"/>
        </w:rPr>
      </w:pPr>
      <w:r>
        <w:rPr>
          <w:rFonts w:hint="eastAsia"/>
          <w:color w:val="auto"/>
          <w:sz w:val="22"/>
          <w:szCs w:val="22"/>
          <w:highlight w:val="none"/>
        </w:rPr>
        <w:t>（7）质量保证措施（格式自拟）；</w:t>
      </w:r>
    </w:p>
    <w:p>
      <w:pPr>
        <w:spacing w:line="360" w:lineRule="auto"/>
        <w:ind w:firstLine="440" w:firstLineChars="200"/>
        <w:rPr>
          <w:rFonts w:hint="eastAsia"/>
          <w:color w:val="auto"/>
          <w:sz w:val="22"/>
          <w:szCs w:val="22"/>
          <w:highlight w:val="none"/>
        </w:rPr>
      </w:pPr>
      <w:r>
        <w:rPr>
          <w:rFonts w:hint="eastAsia"/>
          <w:color w:val="auto"/>
          <w:sz w:val="22"/>
          <w:szCs w:val="22"/>
          <w:highlight w:val="none"/>
        </w:rPr>
        <w:t>（8）服务便捷性与应急保障方案（格式自拟）；</w:t>
      </w:r>
    </w:p>
    <w:p>
      <w:pPr>
        <w:spacing w:line="360" w:lineRule="auto"/>
        <w:ind w:firstLine="440" w:firstLineChars="200"/>
        <w:rPr>
          <w:rFonts w:hint="eastAsia"/>
          <w:color w:val="auto"/>
          <w:sz w:val="22"/>
          <w:szCs w:val="22"/>
          <w:highlight w:val="none"/>
        </w:rPr>
      </w:pPr>
      <w:r>
        <w:rPr>
          <w:rFonts w:hint="eastAsia"/>
          <w:color w:val="auto"/>
          <w:sz w:val="22"/>
          <w:szCs w:val="22"/>
          <w:highlight w:val="none"/>
        </w:rPr>
        <w:t>（9）项目实施人员情况一览表（格式见第六章 投标文件格式）；</w:t>
      </w:r>
    </w:p>
    <w:p>
      <w:pPr>
        <w:spacing w:line="360" w:lineRule="auto"/>
        <w:ind w:firstLine="440" w:firstLineChars="200"/>
        <w:rPr>
          <w:rFonts w:hint="eastAsia"/>
          <w:color w:val="auto"/>
          <w:sz w:val="22"/>
          <w:szCs w:val="22"/>
          <w:highlight w:val="none"/>
        </w:rPr>
      </w:pPr>
      <w:r>
        <w:rPr>
          <w:rFonts w:hint="eastAsia"/>
          <w:color w:val="auto"/>
          <w:sz w:val="22"/>
          <w:szCs w:val="22"/>
          <w:highlight w:val="none"/>
        </w:rPr>
        <w:t>（10）机械及车辆设备配备表（格式自拟）；</w:t>
      </w:r>
    </w:p>
    <w:p>
      <w:pPr>
        <w:spacing w:line="360" w:lineRule="auto"/>
        <w:ind w:firstLine="440" w:firstLineChars="200"/>
        <w:rPr>
          <w:rFonts w:hint="eastAsia"/>
          <w:color w:val="auto"/>
          <w:sz w:val="22"/>
          <w:szCs w:val="22"/>
          <w:highlight w:val="none"/>
        </w:rPr>
      </w:pPr>
      <w:r>
        <w:rPr>
          <w:rFonts w:hint="eastAsia"/>
          <w:color w:val="auto"/>
          <w:sz w:val="22"/>
          <w:szCs w:val="22"/>
          <w:highlight w:val="none"/>
        </w:rPr>
        <w:t>（11）同类项目业绩（格式自拟）；</w:t>
      </w:r>
    </w:p>
    <w:p>
      <w:pPr>
        <w:spacing w:line="360" w:lineRule="auto"/>
        <w:ind w:firstLine="440" w:firstLineChars="200"/>
        <w:rPr>
          <w:rFonts w:hint="eastAsia"/>
          <w:color w:val="auto"/>
          <w:sz w:val="22"/>
          <w:szCs w:val="22"/>
          <w:highlight w:val="none"/>
        </w:rPr>
      </w:pPr>
      <w:r>
        <w:rPr>
          <w:rFonts w:hint="eastAsia"/>
          <w:color w:val="auto"/>
          <w:sz w:val="22"/>
          <w:szCs w:val="22"/>
          <w:highlight w:val="none"/>
        </w:rPr>
        <w:t>（12）招标文件评分标准中需要提供的相关资料；</w:t>
      </w:r>
    </w:p>
    <w:p>
      <w:pPr>
        <w:spacing w:line="360" w:lineRule="auto"/>
        <w:ind w:firstLine="440" w:firstLineChars="200"/>
        <w:rPr>
          <w:rFonts w:hint="eastAsia"/>
          <w:color w:val="auto"/>
          <w:sz w:val="22"/>
          <w:szCs w:val="22"/>
          <w:highlight w:val="none"/>
        </w:rPr>
      </w:pPr>
      <w:r>
        <w:rPr>
          <w:rFonts w:hint="eastAsia"/>
          <w:color w:val="auto"/>
          <w:sz w:val="22"/>
          <w:szCs w:val="22"/>
          <w:highlight w:val="none"/>
        </w:rPr>
        <w:t>（13）其他招标文件要求或投标人认为有必要提供的文件资料。</w:t>
      </w:r>
    </w:p>
    <w:p>
      <w:pPr>
        <w:tabs>
          <w:tab w:val="left" w:pos="440"/>
        </w:tabs>
        <w:spacing w:line="320" w:lineRule="exact"/>
        <w:ind w:firstLine="433" w:firstLineChars="196"/>
        <w:jc w:val="lef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3.报价文件包括以下内容：</w:t>
      </w:r>
    </w:p>
    <w:p>
      <w:pPr>
        <w:spacing w:after="120"/>
        <w:ind w:firstLine="420"/>
        <w:rPr>
          <w:rFonts w:hint="eastAsia"/>
          <w:color w:val="auto"/>
          <w:spacing w:val="-4"/>
          <w:sz w:val="22"/>
          <w:szCs w:val="22"/>
          <w:highlight w:val="none"/>
        </w:rPr>
      </w:pPr>
      <w:r>
        <w:rPr>
          <w:rFonts w:hint="eastAsia"/>
          <w:color w:val="auto"/>
          <w:spacing w:val="-4"/>
          <w:sz w:val="22"/>
          <w:szCs w:val="22"/>
          <w:highlight w:val="none"/>
        </w:rPr>
        <w:t>（1）报价文件封面（</w:t>
      </w:r>
      <w:r>
        <w:rPr>
          <w:rFonts w:hint="eastAsia" w:ascii="宋体" w:hAnsi="宋体" w:cs="宋体"/>
          <w:color w:val="auto"/>
          <w:spacing w:val="-4"/>
          <w:sz w:val="22"/>
          <w:szCs w:val="22"/>
          <w:highlight w:val="none"/>
        </w:rPr>
        <w:t>格式见附件</w:t>
      </w:r>
      <w:r>
        <w:rPr>
          <w:rFonts w:hint="eastAsia"/>
          <w:color w:val="auto"/>
          <w:spacing w:val="-4"/>
          <w:sz w:val="22"/>
          <w:szCs w:val="22"/>
          <w:highlight w:val="none"/>
        </w:rPr>
        <w:t>）</w:t>
      </w:r>
    </w:p>
    <w:p>
      <w:pPr>
        <w:spacing w:after="120"/>
        <w:ind w:firstLine="420"/>
        <w:rPr>
          <w:rFonts w:hint="eastAsia" w:ascii="宋体" w:hAnsi="宋体" w:cs="宋体"/>
          <w:color w:val="auto"/>
          <w:spacing w:val="-4"/>
          <w:sz w:val="22"/>
          <w:szCs w:val="22"/>
          <w:highlight w:val="none"/>
        </w:rPr>
      </w:pPr>
      <w:r>
        <w:rPr>
          <w:rFonts w:hint="eastAsia"/>
          <w:color w:val="auto"/>
          <w:spacing w:val="-4"/>
          <w:sz w:val="22"/>
          <w:szCs w:val="22"/>
          <w:highlight w:val="none"/>
        </w:rPr>
        <w:t>（2）</w:t>
      </w:r>
      <w:r>
        <w:rPr>
          <w:rFonts w:hint="eastAsia" w:ascii="宋体" w:hAnsi="宋体" w:cs="宋体"/>
          <w:color w:val="auto"/>
          <w:spacing w:val="-4"/>
          <w:sz w:val="22"/>
          <w:szCs w:val="22"/>
          <w:highlight w:val="none"/>
        </w:rPr>
        <w:t>投标函（</w:t>
      </w:r>
      <w:r>
        <w:rPr>
          <w:rFonts w:hint="eastAsia"/>
          <w:color w:val="auto"/>
          <w:spacing w:val="-4"/>
          <w:sz w:val="22"/>
          <w:szCs w:val="22"/>
          <w:highlight w:val="none"/>
        </w:rPr>
        <w:t>格式见第六章 投标文件格式</w:t>
      </w:r>
      <w:r>
        <w:rPr>
          <w:rFonts w:hint="eastAsia" w:ascii="宋体" w:hAnsi="宋体" w:cs="宋体"/>
          <w:color w:val="auto"/>
          <w:spacing w:val="-4"/>
          <w:sz w:val="22"/>
          <w:szCs w:val="22"/>
          <w:highlight w:val="none"/>
        </w:rPr>
        <w:t>）；</w:t>
      </w:r>
    </w:p>
    <w:p>
      <w:pPr>
        <w:spacing w:after="120"/>
        <w:ind w:firstLine="420"/>
        <w:rPr>
          <w:rFonts w:hint="eastAsia" w:ascii="宋体" w:hAnsi="宋体" w:cs="宋体"/>
          <w:color w:val="auto"/>
          <w:spacing w:val="-4"/>
          <w:sz w:val="22"/>
          <w:szCs w:val="22"/>
          <w:highlight w:val="none"/>
        </w:rPr>
      </w:pPr>
      <w:r>
        <w:rPr>
          <w:rFonts w:hint="eastAsia" w:ascii="宋体" w:hAnsi="宋体" w:cs="宋体"/>
          <w:color w:val="auto"/>
          <w:spacing w:val="-4"/>
          <w:sz w:val="22"/>
          <w:szCs w:val="22"/>
          <w:highlight w:val="none"/>
        </w:rPr>
        <w:t>（3）开标一览表（</w:t>
      </w:r>
      <w:r>
        <w:rPr>
          <w:rFonts w:hint="eastAsia"/>
          <w:color w:val="auto"/>
          <w:spacing w:val="-4"/>
          <w:sz w:val="22"/>
          <w:szCs w:val="22"/>
          <w:highlight w:val="none"/>
        </w:rPr>
        <w:t>格式见第六章 投标文件格式</w:t>
      </w:r>
      <w:r>
        <w:rPr>
          <w:rFonts w:hint="eastAsia" w:ascii="宋体" w:hAnsi="宋体" w:cs="宋体"/>
          <w:color w:val="auto"/>
          <w:spacing w:val="-4"/>
          <w:sz w:val="22"/>
          <w:szCs w:val="22"/>
          <w:highlight w:val="none"/>
        </w:rPr>
        <w:t>）；</w:t>
      </w:r>
    </w:p>
    <w:p>
      <w:pPr>
        <w:spacing w:after="120"/>
        <w:ind w:firstLine="420"/>
        <w:rPr>
          <w:rFonts w:hint="eastAsia" w:ascii="宋体" w:hAnsi="宋体" w:cs="宋体"/>
          <w:color w:val="auto"/>
          <w:spacing w:val="-4"/>
          <w:sz w:val="22"/>
          <w:szCs w:val="22"/>
          <w:highlight w:val="none"/>
        </w:rPr>
      </w:pPr>
      <w:r>
        <w:rPr>
          <w:rFonts w:hint="eastAsia" w:ascii="宋体" w:hAnsi="宋体" w:cs="宋体"/>
          <w:color w:val="auto"/>
          <w:spacing w:val="-4"/>
          <w:sz w:val="22"/>
          <w:szCs w:val="22"/>
          <w:highlight w:val="none"/>
        </w:rPr>
        <w:t>（4）报价明细表（</w:t>
      </w:r>
      <w:r>
        <w:rPr>
          <w:rFonts w:hint="eastAsia"/>
          <w:color w:val="auto"/>
          <w:spacing w:val="-4"/>
          <w:sz w:val="22"/>
          <w:szCs w:val="22"/>
          <w:highlight w:val="none"/>
        </w:rPr>
        <w:t>格式见第六章 投标文件格式</w:t>
      </w:r>
      <w:r>
        <w:rPr>
          <w:rFonts w:hint="eastAsia" w:ascii="宋体" w:hAnsi="宋体" w:cs="宋体"/>
          <w:color w:val="auto"/>
          <w:spacing w:val="-4"/>
          <w:sz w:val="22"/>
          <w:szCs w:val="22"/>
          <w:highlight w:val="none"/>
        </w:rPr>
        <w:t>）；</w:t>
      </w:r>
    </w:p>
    <w:p>
      <w:pPr>
        <w:spacing w:after="120"/>
        <w:ind w:firstLine="420"/>
        <w:rPr>
          <w:rFonts w:hint="eastAsia" w:ascii="宋体" w:hAnsi="宋体" w:cs="宋体"/>
          <w:color w:val="auto"/>
          <w:spacing w:val="-4"/>
          <w:sz w:val="22"/>
          <w:szCs w:val="22"/>
          <w:highlight w:val="none"/>
        </w:rPr>
      </w:pPr>
      <w:r>
        <w:rPr>
          <w:rFonts w:hint="eastAsia" w:ascii="宋体" w:hAnsi="宋体" w:cs="宋体"/>
          <w:color w:val="auto"/>
          <w:spacing w:val="-4"/>
          <w:sz w:val="22"/>
          <w:szCs w:val="22"/>
          <w:highlight w:val="none"/>
        </w:rPr>
        <w:t>（5）中小企业声明函（</w:t>
      </w:r>
      <w:r>
        <w:rPr>
          <w:rFonts w:hint="eastAsia"/>
          <w:color w:val="auto"/>
          <w:spacing w:val="-4"/>
          <w:sz w:val="22"/>
          <w:szCs w:val="22"/>
          <w:highlight w:val="none"/>
        </w:rPr>
        <w:t>格式见第六章 投标文件格式</w:t>
      </w:r>
      <w:r>
        <w:rPr>
          <w:rFonts w:hint="eastAsia" w:ascii="宋体" w:hAnsi="宋体" w:cs="宋体"/>
          <w:color w:val="auto"/>
          <w:spacing w:val="-4"/>
          <w:sz w:val="22"/>
          <w:szCs w:val="22"/>
          <w:highlight w:val="none"/>
        </w:rPr>
        <w:t>）。</w:t>
      </w:r>
    </w:p>
    <w:p>
      <w:pPr>
        <w:spacing w:after="120"/>
        <w:ind w:firstLine="420"/>
        <w:rPr>
          <w:rFonts w:hint="eastAsia" w:ascii="宋体" w:hAnsi="宋体" w:cs="宋体"/>
          <w:color w:val="auto"/>
          <w:spacing w:val="-4"/>
          <w:sz w:val="22"/>
          <w:szCs w:val="22"/>
          <w:highlight w:val="none"/>
        </w:rPr>
      </w:pPr>
      <w:r>
        <w:rPr>
          <w:rFonts w:hint="eastAsia" w:ascii="宋体" w:hAnsi="宋体" w:cs="宋体"/>
          <w:color w:val="auto"/>
          <w:spacing w:val="-4"/>
          <w:sz w:val="22"/>
          <w:szCs w:val="22"/>
          <w:highlight w:val="none"/>
        </w:rPr>
        <w:t>（6）残疾人福利性单位声明函如适用（</w:t>
      </w:r>
      <w:r>
        <w:rPr>
          <w:rFonts w:hint="eastAsia"/>
          <w:color w:val="auto"/>
          <w:spacing w:val="-4"/>
          <w:sz w:val="22"/>
          <w:szCs w:val="22"/>
          <w:highlight w:val="none"/>
        </w:rPr>
        <w:t>格式见第六章 投标文件格式</w:t>
      </w:r>
      <w:r>
        <w:rPr>
          <w:rFonts w:hint="eastAsia" w:ascii="宋体" w:hAnsi="宋体" w:cs="宋体"/>
          <w:color w:val="auto"/>
          <w:spacing w:val="-4"/>
          <w:sz w:val="22"/>
          <w:szCs w:val="22"/>
          <w:highlight w:val="none"/>
        </w:rPr>
        <w:t>）；</w:t>
      </w:r>
    </w:p>
    <w:p>
      <w:pPr>
        <w:spacing w:after="120"/>
        <w:ind w:firstLine="420"/>
        <w:rPr>
          <w:rFonts w:hint="eastAsia"/>
          <w:color w:val="auto"/>
          <w:spacing w:val="-4"/>
          <w:sz w:val="22"/>
          <w:szCs w:val="22"/>
          <w:highlight w:val="none"/>
        </w:rPr>
      </w:pPr>
      <w:r>
        <w:rPr>
          <w:rFonts w:hint="eastAsia" w:ascii="宋体" w:hAnsi="宋体" w:cs="宋体"/>
          <w:color w:val="auto"/>
          <w:spacing w:val="-4"/>
          <w:sz w:val="22"/>
          <w:szCs w:val="22"/>
          <w:highlight w:val="none"/>
        </w:rPr>
        <w:t>（7）投标人认为需提交的其他文件资料。</w:t>
      </w:r>
    </w:p>
    <w:bookmarkEnd w:id="9"/>
    <w:p>
      <w:pPr>
        <w:tabs>
          <w:tab w:val="left" w:pos="440"/>
          <w:tab w:val="left" w:pos="518"/>
        </w:tabs>
        <w:adjustRightInd w:val="0"/>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本项目为非专门面向中小企业采购的项目，如果供应商和制造商为中小企业，应同时提供供应商和制造商的中小企业声明函。如未按照要求提供，将不得享受评标标准中注明的针对小微企业的价格扣除优惠。</w:t>
      </w:r>
    </w:p>
    <w:p>
      <w:pPr>
        <w:tabs>
          <w:tab w:val="left" w:pos="440"/>
        </w:tabs>
        <w:spacing w:line="400" w:lineRule="exact"/>
        <w:ind w:firstLine="433" w:firstLineChars="196"/>
        <w:jc w:val="left"/>
        <w:rPr>
          <w:rFonts w:hint="eastAsia"/>
          <w:b/>
          <w:color w:val="auto"/>
          <w:sz w:val="22"/>
          <w:szCs w:val="22"/>
          <w:highlight w:val="none"/>
          <w:u w:val="single"/>
        </w:rPr>
      </w:pPr>
      <w:r>
        <w:rPr>
          <w:rFonts w:hint="eastAsia" w:ascii="宋体" w:hAnsi="宋体" w:cs="宋体"/>
          <w:b/>
          <w:color w:val="auto"/>
          <w:sz w:val="22"/>
          <w:szCs w:val="22"/>
          <w:highlight w:val="none"/>
          <w:u w:val="single"/>
        </w:rPr>
        <w:t>上述组成投标文件的各项资料中本招标书的有规定格式的，应统一按本招标书的规定格式填写。未有规定格式的资料，投标人应自行编制，但至少要包含以上要求的内容。</w:t>
      </w:r>
    </w:p>
    <w:p>
      <w:pPr>
        <w:tabs>
          <w:tab w:val="left" w:pos="440"/>
        </w:tabs>
        <w:spacing w:line="400" w:lineRule="exact"/>
        <w:ind w:firstLine="440" w:firstLineChars="200"/>
        <w:jc w:val="left"/>
        <w:rPr>
          <w:rFonts w:hint="eastAsia" w:ascii="宋体" w:hAnsi="宋体" w:cs="宋体"/>
          <w:b/>
          <w:bCs/>
          <w:color w:val="auto"/>
          <w:sz w:val="22"/>
          <w:szCs w:val="22"/>
          <w:highlight w:val="none"/>
        </w:rPr>
      </w:pPr>
      <w:r>
        <w:rPr>
          <w:rFonts w:hint="eastAsia" w:ascii="宋体" w:hAnsi="宋体" w:cs="宋体"/>
          <w:color w:val="auto"/>
          <w:sz w:val="22"/>
          <w:szCs w:val="22"/>
          <w:highlight w:val="none"/>
        </w:rPr>
        <w:t>▲</w:t>
      </w:r>
      <w:r>
        <w:rPr>
          <w:rFonts w:hint="eastAsia" w:ascii="宋体" w:hAnsi="宋体" w:cs="宋体"/>
          <w:b/>
          <w:bCs/>
          <w:color w:val="auto"/>
          <w:sz w:val="22"/>
          <w:szCs w:val="22"/>
          <w:highlight w:val="none"/>
        </w:rPr>
        <w:t>注：技术商务文件中不能出现报价，否则后果由投标人自行承担。</w:t>
      </w:r>
    </w:p>
    <w:p>
      <w:pPr>
        <w:spacing w:line="400" w:lineRule="exact"/>
        <w:ind w:firstLine="433" w:firstLineChars="196"/>
        <w:jc w:val="left"/>
        <w:outlineLvl w:val="0"/>
        <w:rPr>
          <w:rFonts w:hint="eastAsia" w:ascii="宋体" w:hAnsi="宋体" w:cs="宋体"/>
          <w:b/>
          <w:color w:val="auto"/>
          <w:sz w:val="22"/>
          <w:szCs w:val="22"/>
          <w:highlight w:val="none"/>
        </w:rPr>
      </w:pPr>
      <w:r>
        <w:rPr>
          <w:rFonts w:hint="eastAsia" w:ascii="宋体" w:hAnsi="宋体" w:cs="宋体"/>
          <w:b/>
          <w:color w:val="auto"/>
          <w:sz w:val="22"/>
          <w:szCs w:val="22"/>
          <w:highlight w:val="none"/>
        </w:rPr>
        <w:t>（二）投标文件的语言及计量</w:t>
      </w:r>
      <w:bookmarkEnd w:id="8"/>
    </w:p>
    <w:p>
      <w:pPr>
        <w:spacing w:line="40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▲1投标文件以及投标方与招标方就有关投标事宜的所有来往函电，均应以中文汉语书写。除签名、盖章、专用名称等特殊情形外，以中文汉语以外的文字表述的投标文件视同未提供。</w:t>
      </w:r>
    </w:p>
    <w:p>
      <w:pPr>
        <w:spacing w:line="40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▲2投标计量单位，招标文件已有明确规定的，使用招标文件规定的计量单位；招标文件没有规定的，应采用中华人民共和国法定计量单位（货币单位：人民币元），否则视同未响应。</w:t>
      </w:r>
    </w:p>
    <w:p>
      <w:pPr>
        <w:spacing w:line="400" w:lineRule="exact"/>
        <w:ind w:firstLine="433" w:firstLineChars="196"/>
        <w:jc w:val="left"/>
        <w:outlineLvl w:val="0"/>
        <w:rPr>
          <w:rFonts w:hint="eastAsia" w:ascii="宋体" w:hAnsi="宋体" w:cs="宋体"/>
          <w:b/>
          <w:color w:val="auto"/>
          <w:sz w:val="22"/>
          <w:szCs w:val="22"/>
          <w:highlight w:val="none"/>
        </w:rPr>
      </w:pPr>
      <w:r>
        <w:rPr>
          <w:rFonts w:hint="eastAsia" w:ascii="宋体" w:hAnsi="宋体" w:cs="宋体"/>
          <w:b/>
          <w:color w:val="auto"/>
          <w:sz w:val="22"/>
          <w:szCs w:val="22"/>
          <w:highlight w:val="none"/>
        </w:rPr>
        <w:t>（三）投标报价</w:t>
      </w:r>
    </w:p>
    <w:p>
      <w:pPr>
        <w:widowControl/>
        <w:tabs>
          <w:tab w:val="left" w:pos="454"/>
          <w:tab w:val="left" w:pos="720"/>
          <w:tab w:val="left" w:pos="900"/>
        </w:tabs>
        <w:spacing w:line="400" w:lineRule="exact"/>
        <w:ind w:firstLine="431" w:firstLineChars="196"/>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1.投标报价应按招标文件中相关附表格式填写。</w:t>
      </w:r>
    </w:p>
    <w:p>
      <w:pPr>
        <w:widowControl/>
        <w:tabs>
          <w:tab w:val="left" w:pos="454"/>
          <w:tab w:val="left" w:pos="720"/>
          <w:tab w:val="left" w:pos="900"/>
        </w:tabs>
        <w:spacing w:line="400" w:lineRule="exact"/>
        <w:ind w:firstLine="431" w:firstLineChars="196"/>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2.报价要求：详见招标文第三章《投标人须知》前附表。</w:t>
      </w:r>
    </w:p>
    <w:p>
      <w:pPr>
        <w:widowControl/>
        <w:tabs>
          <w:tab w:val="left" w:pos="454"/>
          <w:tab w:val="left" w:pos="720"/>
          <w:tab w:val="left" w:pos="900"/>
        </w:tabs>
        <w:spacing w:line="400" w:lineRule="exact"/>
        <w:ind w:firstLine="431" w:firstLineChars="196"/>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▲3.投标文件只允许有一个报价，有选择的或有条件的报价将不予接受。</w:t>
      </w:r>
    </w:p>
    <w:p>
      <w:pPr>
        <w:widowControl/>
        <w:tabs>
          <w:tab w:val="left" w:pos="454"/>
          <w:tab w:val="left" w:pos="720"/>
          <w:tab w:val="left" w:pos="900"/>
        </w:tabs>
        <w:spacing w:line="400" w:lineRule="exact"/>
        <w:ind w:firstLine="433" w:firstLineChars="196"/>
        <w:jc w:val="left"/>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（四）投标文件的有效期</w:t>
      </w:r>
    </w:p>
    <w:p>
      <w:pPr>
        <w:spacing w:line="400" w:lineRule="exact"/>
        <w:ind w:firstLine="431" w:firstLineChars="196"/>
        <w:jc w:val="left"/>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▲1.自投标截止日起90天投标文件应保持有效。有效期不足的投标文件将被拒绝。</w:t>
      </w:r>
    </w:p>
    <w:p>
      <w:pPr>
        <w:spacing w:line="400" w:lineRule="exact"/>
        <w:ind w:firstLine="431" w:firstLineChars="196"/>
        <w:jc w:val="left"/>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2.在特殊情况下，招标人可与投标人协商延长投标书的有效期，这种要求和答复均以书面形式进行</w:t>
      </w:r>
    </w:p>
    <w:p>
      <w:pPr>
        <w:spacing w:line="400" w:lineRule="exact"/>
        <w:ind w:firstLine="431" w:firstLineChars="196"/>
        <w:jc w:val="left"/>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3.投标人可拒绝接受延期要求。同意延长有效期的投标人不能修改投标文件。</w:t>
      </w:r>
    </w:p>
    <w:p>
      <w:pPr>
        <w:spacing w:line="400" w:lineRule="exact"/>
        <w:ind w:firstLine="431" w:firstLineChars="196"/>
        <w:jc w:val="left"/>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4.中标人的投标文件自开标之日起至合同履行完毕止均应保持有效。</w:t>
      </w:r>
    </w:p>
    <w:p>
      <w:pPr>
        <w:spacing w:line="400" w:lineRule="exact"/>
        <w:ind w:firstLine="433" w:firstLineChars="196"/>
        <w:jc w:val="left"/>
        <w:outlineLvl w:val="0"/>
        <w:rPr>
          <w:rFonts w:hint="eastAsia" w:ascii="宋体" w:hAnsi="宋体" w:cs="宋体"/>
          <w:b/>
          <w:color w:val="auto"/>
          <w:sz w:val="22"/>
          <w:szCs w:val="22"/>
          <w:highlight w:val="none"/>
        </w:rPr>
      </w:pPr>
      <w:r>
        <w:rPr>
          <w:rFonts w:hint="eastAsia" w:ascii="宋体" w:hAnsi="宋体" w:cs="宋体"/>
          <w:b/>
          <w:color w:val="auto"/>
          <w:sz w:val="22"/>
          <w:szCs w:val="22"/>
          <w:highlight w:val="none"/>
        </w:rPr>
        <w:t>（五）投标保证金：本项目无投标保证金。</w:t>
      </w:r>
    </w:p>
    <w:p>
      <w:pPr>
        <w:spacing w:line="400" w:lineRule="exact"/>
        <w:ind w:firstLine="433" w:firstLineChars="196"/>
        <w:jc w:val="left"/>
        <w:outlineLvl w:val="0"/>
        <w:rPr>
          <w:rFonts w:hint="eastAsia" w:ascii="宋体" w:hAnsi="宋体" w:cs="宋体"/>
          <w:b/>
          <w:color w:val="auto"/>
          <w:sz w:val="22"/>
          <w:szCs w:val="22"/>
          <w:highlight w:val="none"/>
        </w:rPr>
      </w:pPr>
      <w:r>
        <w:rPr>
          <w:rFonts w:hint="eastAsia" w:ascii="宋体" w:hAnsi="宋体" w:cs="宋体"/>
          <w:b/>
          <w:color w:val="auto"/>
          <w:sz w:val="22"/>
          <w:szCs w:val="22"/>
          <w:highlight w:val="none"/>
        </w:rPr>
        <w:t>（六）投标文件的签署和份数</w:t>
      </w:r>
    </w:p>
    <w:p>
      <w:pPr>
        <w:spacing w:line="400" w:lineRule="exact"/>
        <w:ind w:firstLine="431" w:firstLineChars="196"/>
        <w:jc w:val="left"/>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1.投标人应按本招标文件规定的格式和顺序编制、并标注页码，投标文件内容不完整、编排混乱导致投标文件被误读、漏读或者查找不到相关内容的，是投标人的责任。</w:t>
      </w:r>
    </w:p>
    <w:p>
      <w:pPr>
        <w:spacing w:line="400" w:lineRule="exact"/>
        <w:ind w:firstLine="431" w:firstLineChars="196"/>
        <w:jc w:val="left"/>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2.投标人应▲①上传至政府采购云平台的电子投标文件（含资格文件、商务技术文件、报价文件）1 份。②可提供以U盘存储的数据电文形式的备份投标文件（含资格文件、商务技术文件、报价文件）1份。</w:t>
      </w:r>
    </w:p>
    <w:p>
      <w:pPr>
        <w:spacing w:line="360" w:lineRule="auto"/>
        <w:ind w:firstLine="444" w:firstLineChars="201"/>
        <w:rPr>
          <w:rFonts w:hint="eastAsia" w:ascii="宋体" w:hAnsi="宋体" w:cs="宋体"/>
          <w:b/>
          <w:bCs/>
          <w:color w:val="auto"/>
          <w:sz w:val="22"/>
          <w:szCs w:val="22"/>
          <w:highlight w:val="none"/>
        </w:rPr>
      </w:pPr>
      <w:r>
        <w:rPr>
          <w:rFonts w:hint="eastAsia" w:ascii="宋体" w:hAnsi="宋体" w:cs="宋体"/>
          <w:b/>
          <w:color w:val="auto"/>
          <w:sz w:val="22"/>
          <w:szCs w:val="22"/>
          <w:highlight w:val="none"/>
        </w:rPr>
        <w:t>以 U 盘存储的电子备份投标文件，须按“政采云投标人项目采购-电子招投标操作指南” 制作的备份文件（电子备份投标文件后缀格式为“.bfbs”）</w:t>
      </w:r>
    </w:p>
    <w:p>
      <w:pPr>
        <w:spacing w:line="360" w:lineRule="auto"/>
        <w:ind w:firstLine="442" w:firstLineChars="201"/>
        <w:rPr>
          <w:rFonts w:hint="eastAsia" w:ascii="宋体" w:hAnsi="宋体" w:cs="宋体"/>
          <w:color w:val="auto"/>
          <w:sz w:val="22"/>
          <w:szCs w:val="22"/>
          <w:highlight w:val="none"/>
        </w:rPr>
      </w:pPr>
      <w:r>
        <w:rPr>
          <w:rFonts w:hint="eastAsia" w:ascii="宋体" w:hAnsi="宋体" w:cs="宋体"/>
          <w:color w:val="auto"/>
          <w:sz w:val="22"/>
          <w:szCs w:val="22"/>
          <w:highlight w:val="none"/>
        </w:rPr>
        <w:t>3、投标文件的效力：投标文件的启用，按先后顺位分别为电子投标文件、以U盘存储的电子备份投标文件。在下一顺位的投标文件启用时，前一顺位的投标文件自动失效。电子投标文件未能按时解密，投标人提供了电子备份投标文件以电子备份投标文件作为评标依据。电子投标文件已按时解密的，电子备份投标文件自动失效。</w:t>
      </w:r>
    </w:p>
    <w:p>
      <w:pPr>
        <w:spacing w:line="360" w:lineRule="auto"/>
        <w:ind w:firstLine="442" w:firstLineChars="201"/>
        <w:rPr>
          <w:rFonts w:hint="eastAsia" w:ascii="宋体" w:hAnsi="宋体" w:cs="宋体"/>
          <w:color w:val="auto"/>
          <w:sz w:val="22"/>
          <w:szCs w:val="22"/>
          <w:highlight w:val="none"/>
        </w:rPr>
      </w:pPr>
      <w:r>
        <w:rPr>
          <w:rFonts w:hint="eastAsia" w:ascii="宋体" w:hAnsi="宋体" w:cs="宋体"/>
          <w:color w:val="auto"/>
          <w:sz w:val="22"/>
          <w:szCs w:val="22"/>
          <w:highlight w:val="none"/>
        </w:rPr>
        <w:t>4、（如有）投标文件的正本需打印或用不褪色的墨水填写，投标文件正本除本《投标须知》中规定的可提供复印件外均须提供原件。副本为正本的复印件。</w:t>
      </w:r>
    </w:p>
    <w:p>
      <w:pPr>
        <w:spacing w:line="360" w:lineRule="auto"/>
        <w:ind w:firstLine="442" w:firstLineChars="201"/>
        <w:rPr>
          <w:rFonts w:hint="eastAsia" w:ascii="宋体" w:hAnsi="宋体" w:cs="宋体"/>
          <w:b/>
          <w:color w:val="auto"/>
          <w:sz w:val="22"/>
          <w:szCs w:val="22"/>
          <w:highlight w:val="none"/>
        </w:rPr>
      </w:pPr>
      <w:r>
        <w:rPr>
          <w:rFonts w:hint="eastAsia" w:ascii="宋体" w:hAnsi="宋体" w:cs="宋体"/>
          <w:color w:val="auto"/>
          <w:sz w:val="22"/>
          <w:szCs w:val="22"/>
          <w:highlight w:val="none"/>
        </w:rPr>
        <w:t>▲5、投标文件须由投标人在规定位置盖章并由法定代表人或法定代表人的授权委托人签署，投标人应写全称。法定代表人授权委托书、投标声明书必须由法定代表人签名并加盖单位公章</w:t>
      </w:r>
      <w:r>
        <w:rPr>
          <w:rFonts w:hint="eastAsia" w:ascii="宋体" w:hAnsi="宋体" w:cs="宋体"/>
          <w:b/>
          <w:color w:val="auto"/>
          <w:sz w:val="22"/>
          <w:szCs w:val="22"/>
          <w:highlight w:val="none"/>
        </w:rPr>
        <w:t>。电子投标文件中所须加盖公章部分均采用CA签章。</w:t>
      </w:r>
    </w:p>
    <w:p>
      <w:pPr>
        <w:spacing w:line="360" w:lineRule="auto"/>
        <w:ind w:firstLine="442" w:firstLineChars="201"/>
        <w:rPr>
          <w:rFonts w:hint="eastAsia" w:ascii="宋体" w:hAnsi="宋体" w:cs="宋体"/>
          <w:color w:val="auto"/>
          <w:sz w:val="22"/>
          <w:szCs w:val="22"/>
          <w:highlight w:val="none"/>
        </w:rPr>
      </w:pPr>
      <w:r>
        <w:rPr>
          <w:rFonts w:hint="eastAsia" w:ascii="宋体" w:hAnsi="宋体" w:cs="宋体"/>
          <w:color w:val="auto"/>
          <w:sz w:val="22"/>
          <w:szCs w:val="22"/>
          <w:highlight w:val="none"/>
        </w:rPr>
        <w:t>6、投标文件不得涂改，若有修改错漏处，须加盖单位公章或者法定代表人或授权委托人签名或盖章。投标文件因字迹潦草或表达不清所引起的后果由投标人负责。</w:t>
      </w:r>
    </w:p>
    <w:p>
      <w:pPr>
        <w:spacing w:line="400" w:lineRule="exact"/>
        <w:ind w:firstLine="323" w:firstLineChars="147"/>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7、投标人递交的企业宣传册、产品宣传册不属于投标文件有效组成资料的不作为评审依据</w:t>
      </w:r>
    </w:p>
    <w:p>
      <w:pPr>
        <w:spacing w:line="400" w:lineRule="exact"/>
        <w:ind w:firstLine="325" w:firstLineChars="147"/>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（七）投标文件的包装、递交、修改和撤回</w:t>
      </w:r>
    </w:p>
    <w:p>
      <w:pPr>
        <w:spacing w:line="360" w:lineRule="auto"/>
        <w:ind w:firstLine="442" w:firstLineChars="201"/>
        <w:rPr>
          <w:rFonts w:hint="eastAsia" w:ascii="宋体" w:hAnsi="宋体" w:cs="宋体"/>
          <w:color w:val="auto"/>
          <w:sz w:val="22"/>
          <w:szCs w:val="22"/>
          <w:highlight w:val="none"/>
        </w:rPr>
      </w:pPr>
      <w:r>
        <w:rPr>
          <w:rFonts w:hint="eastAsia" w:ascii="宋体" w:hAnsi="宋体" w:cs="宋体"/>
          <w:color w:val="auto"/>
          <w:sz w:val="22"/>
          <w:szCs w:val="22"/>
          <w:highlight w:val="none"/>
        </w:rPr>
        <w:t>1、电子投标文件的备份文件单独包封，外包装封面上应注明投标人名称、投标人地址、投标文件名称（电子投标文件的备份文件）、投标项目名称、项目编号及“开标时启封”字样，并加盖投标人公章。</w:t>
      </w:r>
    </w:p>
    <w:p>
      <w:pPr>
        <w:spacing w:line="360" w:lineRule="auto"/>
        <w:ind w:firstLine="442" w:firstLineChars="201"/>
        <w:rPr>
          <w:rFonts w:hint="eastAsia" w:ascii="宋体" w:hAnsi="宋体" w:cs="宋体"/>
          <w:color w:val="auto"/>
          <w:sz w:val="22"/>
          <w:szCs w:val="22"/>
          <w:highlight w:val="none"/>
        </w:rPr>
      </w:pPr>
      <w:r>
        <w:rPr>
          <w:rFonts w:hint="eastAsia" w:ascii="宋体" w:hAnsi="宋体" w:cs="宋体"/>
          <w:color w:val="auto"/>
          <w:sz w:val="22"/>
          <w:szCs w:val="22"/>
          <w:highlight w:val="none"/>
        </w:rPr>
        <w:t>2、投标文件的补充和修改</w:t>
      </w:r>
    </w:p>
    <w:p>
      <w:pPr>
        <w:spacing w:line="360" w:lineRule="auto"/>
        <w:ind w:firstLine="442" w:firstLineChars="201"/>
        <w:rPr>
          <w:rFonts w:hint="eastAsia" w:ascii="宋体" w:hAnsi="宋体" w:cs="宋体"/>
          <w:color w:val="auto"/>
          <w:sz w:val="22"/>
          <w:szCs w:val="22"/>
          <w:highlight w:val="none"/>
        </w:rPr>
      </w:pPr>
      <w:r>
        <w:rPr>
          <w:rFonts w:hint="eastAsia" w:ascii="宋体" w:hAnsi="宋体" w:cs="宋体"/>
          <w:color w:val="auto"/>
          <w:sz w:val="22"/>
          <w:szCs w:val="22"/>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spacing w:line="400" w:lineRule="exact"/>
        <w:outlineLvl w:val="2"/>
        <w:rPr>
          <w:rFonts w:hint="eastAsia" w:ascii="宋体" w:hAnsi="宋体" w:cs="宋体"/>
          <w:b/>
          <w:color w:val="auto"/>
          <w:sz w:val="22"/>
          <w:szCs w:val="22"/>
          <w:highlight w:val="none"/>
        </w:rPr>
      </w:pPr>
      <w:r>
        <w:rPr>
          <w:rFonts w:hint="eastAsia" w:ascii="宋体" w:hAnsi="宋体" w:cs="宋体"/>
          <w:b/>
          <w:color w:val="auto"/>
          <w:sz w:val="22"/>
          <w:szCs w:val="22"/>
          <w:highlight w:val="none"/>
        </w:rPr>
        <w:t>（八）投标无效的情形</w:t>
      </w:r>
    </w:p>
    <w:p>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进行，限期内不补正或经补正后仍不符合招标文件要求的，应认定其投标无效。投标人修改、补正投标文件后，不影响评标委员会对其投标文件所作的评价和评分结果。</w:t>
      </w:r>
    </w:p>
    <w:p>
      <w:pPr>
        <w:spacing w:line="400" w:lineRule="exact"/>
        <w:ind w:firstLine="431" w:firstLineChars="196"/>
        <w:rPr>
          <w:rFonts w:hint="eastAsia" w:ascii="宋体" w:hAnsi="宋体" w:cs="宋体"/>
          <w:color w:val="auto"/>
          <w:sz w:val="22"/>
          <w:szCs w:val="22"/>
          <w:highlight w:val="none"/>
        </w:rPr>
      </w:pPr>
      <w:r>
        <w:rPr>
          <w:rFonts w:hint="eastAsia" w:ascii="宋体" w:hAnsi="宋体" w:cs="宋体"/>
          <w:color w:val="auto"/>
          <w:sz w:val="22"/>
          <w:szCs w:val="22"/>
          <w:highlight w:val="none"/>
        </w:rPr>
        <w:t>评审时如发现下列情形之一的，投标文件将被视为无效：</w:t>
      </w:r>
    </w:p>
    <w:p>
      <w:pPr>
        <w:numPr>
          <w:ilvl w:val="0"/>
          <w:numId w:val="8"/>
        </w:numPr>
        <w:spacing w:line="400" w:lineRule="exact"/>
        <w:outlineLvl w:val="1"/>
        <w:rPr>
          <w:rFonts w:hint="eastAsia" w:ascii="宋体" w:hAnsi="宋体" w:cs="宋体"/>
          <w:color w:val="auto"/>
          <w:spacing w:val="-4"/>
          <w:sz w:val="22"/>
          <w:szCs w:val="22"/>
          <w:highlight w:val="none"/>
        </w:rPr>
      </w:pPr>
      <w:r>
        <w:rPr>
          <w:rFonts w:hint="eastAsia" w:ascii="宋体" w:hAnsi="宋体" w:cs="宋体"/>
          <w:color w:val="auto"/>
          <w:spacing w:val="-4"/>
          <w:sz w:val="22"/>
          <w:szCs w:val="22"/>
          <w:highlight w:val="none"/>
        </w:rPr>
        <w:t>未按照招标文件的要求密封、签署、盖章的；</w:t>
      </w:r>
    </w:p>
    <w:p>
      <w:pPr>
        <w:numPr>
          <w:ilvl w:val="0"/>
          <w:numId w:val="8"/>
        </w:numPr>
        <w:spacing w:line="400" w:lineRule="exact"/>
        <w:outlineLvl w:val="1"/>
        <w:rPr>
          <w:rFonts w:hint="eastAsia" w:ascii="宋体" w:hAnsi="宋体" w:cs="宋体"/>
          <w:color w:val="auto"/>
          <w:spacing w:val="-4"/>
          <w:sz w:val="22"/>
          <w:szCs w:val="22"/>
          <w:highlight w:val="none"/>
        </w:rPr>
      </w:pPr>
      <w:r>
        <w:rPr>
          <w:rFonts w:hint="eastAsia" w:ascii="宋体" w:hAnsi="宋体" w:cs="宋体"/>
          <w:color w:val="auto"/>
          <w:spacing w:val="-4"/>
          <w:sz w:val="22"/>
          <w:szCs w:val="22"/>
          <w:highlight w:val="none"/>
        </w:rPr>
        <w:t>不具备招标文件中规定资格要求的；</w:t>
      </w:r>
    </w:p>
    <w:p>
      <w:pPr>
        <w:numPr>
          <w:ilvl w:val="0"/>
          <w:numId w:val="8"/>
        </w:numPr>
        <w:spacing w:line="400" w:lineRule="exact"/>
        <w:outlineLvl w:val="1"/>
        <w:rPr>
          <w:rFonts w:hint="eastAsia" w:ascii="宋体" w:hAnsi="宋体" w:cs="宋体"/>
          <w:color w:val="auto"/>
          <w:spacing w:val="-4"/>
          <w:sz w:val="22"/>
          <w:szCs w:val="22"/>
          <w:highlight w:val="none"/>
        </w:rPr>
      </w:pPr>
      <w:r>
        <w:rPr>
          <w:rFonts w:hint="eastAsia" w:ascii="宋体" w:hAnsi="宋体" w:cs="宋体"/>
          <w:color w:val="auto"/>
          <w:spacing w:val="-4"/>
          <w:sz w:val="22"/>
          <w:szCs w:val="22"/>
          <w:highlight w:val="none"/>
        </w:rPr>
        <w:t>投标文件载明的招标项目完成期限超过招标文件规定的期限；</w:t>
      </w:r>
    </w:p>
    <w:p>
      <w:pPr>
        <w:numPr>
          <w:ilvl w:val="0"/>
          <w:numId w:val="8"/>
        </w:numPr>
        <w:spacing w:line="400" w:lineRule="exact"/>
        <w:outlineLvl w:val="1"/>
        <w:rPr>
          <w:rFonts w:hint="eastAsia" w:ascii="宋体" w:hAnsi="宋体" w:cs="宋体"/>
          <w:color w:val="auto"/>
          <w:spacing w:val="-4"/>
          <w:sz w:val="22"/>
          <w:szCs w:val="22"/>
          <w:highlight w:val="none"/>
        </w:rPr>
      </w:pPr>
      <w:r>
        <w:rPr>
          <w:rFonts w:hint="eastAsia" w:ascii="宋体" w:hAnsi="宋体" w:cs="宋体"/>
          <w:color w:val="auto"/>
          <w:spacing w:val="-4"/>
          <w:sz w:val="22"/>
          <w:szCs w:val="22"/>
          <w:highlight w:val="none"/>
        </w:rPr>
        <w:t>带“▲”的款项不能满足招标文件要求的；</w:t>
      </w:r>
    </w:p>
    <w:p>
      <w:pPr>
        <w:numPr>
          <w:ilvl w:val="0"/>
          <w:numId w:val="8"/>
        </w:numPr>
        <w:spacing w:line="400" w:lineRule="exact"/>
        <w:outlineLvl w:val="1"/>
        <w:rPr>
          <w:rFonts w:hint="eastAsia" w:ascii="宋体" w:hAnsi="宋体" w:cs="宋体"/>
          <w:color w:val="auto"/>
          <w:spacing w:val="-4"/>
          <w:sz w:val="22"/>
          <w:szCs w:val="22"/>
          <w:highlight w:val="none"/>
        </w:rPr>
      </w:pPr>
      <w:r>
        <w:rPr>
          <w:rFonts w:hint="eastAsia" w:ascii="宋体" w:hAnsi="宋体" w:cs="宋体"/>
          <w:color w:val="auto"/>
          <w:spacing w:val="-4"/>
          <w:sz w:val="22"/>
          <w:szCs w:val="22"/>
          <w:highlight w:val="none"/>
        </w:rPr>
        <w:t>投标文件附有招标人不能接受的条件；</w:t>
      </w:r>
    </w:p>
    <w:p>
      <w:pPr>
        <w:numPr>
          <w:ilvl w:val="0"/>
          <w:numId w:val="8"/>
        </w:numPr>
        <w:spacing w:line="400" w:lineRule="exact"/>
        <w:outlineLvl w:val="1"/>
        <w:rPr>
          <w:rFonts w:hint="eastAsia" w:ascii="宋体" w:hAnsi="宋体" w:cs="宋体"/>
          <w:color w:val="auto"/>
          <w:spacing w:val="-4"/>
          <w:sz w:val="22"/>
          <w:szCs w:val="22"/>
          <w:highlight w:val="none"/>
        </w:rPr>
      </w:pPr>
      <w:r>
        <w:rPr>
          <w:rFonts w:hint="eastAsia" w:ascii="宋体" w:hAnsi="宋体" w:cs="宋体"/>
          <w:color w:val="auto"/>
          <w:spacing w:val="-4"/>
          <w:sz w:val="22"/>
          <w:szCs w:val="22"/>
          <w:highlight w:val="none"/>
        </w:rPr>
        <w:t>经评标委员会评审技术方案不可行的；</w:t>
      </w:r>
    </w:p>
    <w:p>
      <w:pPr>
        <w:numPr>
          <w:ilvl w:val="0"/>
          <w:numId w:val="8"/>
        </w:numPr>
        <w:spacing w:line="400" w:lineRule="exact"/>
        <w:outlineLvl w:val="1"/>
        <w:rPr>
          <w:rFonts w:hint="eastAsia" w:ascii="宋体" w:hAnsi="宋体" w:cs="宋体"/>
          <w:color w:val="auto"/>
          <w:spacing w:val="-4"/>
          <w:sz w:val="22"/>
          <w:szCs w:val="22"/>
          <w:highlight w:val="none"/>
        </w:rPr>
      </w:pPr>
      <w:r>
        <w:rPr>
          <w:rFonts w:hint="eastAsia" w:ascii="宋体" w:hAnsi="宋体" w:cs="宋体"/>
          <w:color w:val="auto"/>
          <w:spacing w:val="-4"/>
          <w:sz w:val="22"/>
          <w:szCs w:val="22"/>
          <w:highlight w:val="none"/>
        </w:rPr>
        <w:t>评委会一致认为报价明显不合理的；</w:t>
      </w:r>
    </w:p>
    <w:p>
      <w:pPr>
        <w:numPr>
          <w:ilvl w:val="0"/>
          <w:numId w:val="8"/>
        </w:numPr>
        <w:spacing w:line="400" w:lineRule="exact"/>
        <w:outlineLvl w:val="1"/>
        <w:rPr>
          <w:rFonts w:hint="eastAsia" w:ascii="宋体" w:hAnsi="宋体" w:cs="宋体"/>
          <w:color w:val="auto"/>
          <w:spacing w:val="-4"/>
          <w:sz w:val="22"/>
          <w:szCs w:val="22"/>
          <w:highlight w:val="none"/>
        </w:rPr>
      </w:pPr>
      <w:r>
        <w:rPr>
          <w:rFonts w:hint="eastAsia" w:ascii="宋体" w:hAnsi="宋体" w:cs="宋体"/>
          <w:color w:val="auto"/>
          <w:spacing w:val="-4"/>
          <w:sz w:val="22"/>
          <w:szCs w:val="22"/>
          <w:highlight w:val="none"/>
        </w:rPr>
        <w:t>不符合法律、法规和招标文件中规定的其他实质性要求的。</w:t>
      </w:r>
    </w:p>
    <w:p>
      <w:pPr>
        <w:spacing w:line="400" w:lineRule="exact"/>
        <w:ind w:firstLine="431" w:firstLineChars="196"/>
        <w:jc w:val="left"/>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评审时如发现下列情形之一的，视为投标人串通投标，其投标无效：</w:t>
      </w:r>
    </w:p>
    <w:p>
      <w:pPr>
        <w:spacing w:line="400" w:lineRule="exact"/>
        <w:ind w:firstLine="431" w:firstLineChars="196"/>
        <w:jc w:val="left"/>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1. 不同投标人的投标文件由同一单位或者个人编制；</w:t>
      </w:r>
    </w:p>
    <w:p>
      <w:pPr>
        <w:spacing w:line="400" w:lineRule="exact"/>
        <w:ind w:firstLine="431" w:firstLineChars="196"/>
        <w:jc w:val="left"/>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2. 不同投标人委托同一单位或者个人办理投标事宜；</w:t>
      </w:r>
    </w:p>
    <w:p>
      <w:pPr>
        <w:spacing w:line="400" w:lineRule="exact"/>
        <w:ind w:firstLine="431" w:firstLineChars="196"/>
        <w:jc w:val="left"/>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3. 不同投标人的投标文件载明的项目管理成员或者联系人员为同一人；</w:t>
      </w:r>
    </w:p>
    <w:p>
      <w:pPr>
        <w:spacing w:line="400" w:lineRule="exact"/>
        <w:ind w:firstLine="431" w:firstLineChars="196"/>
        <w:jc w:val="left"/>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4. 不同投标人的投标文件异常一致或者投标报价呈规律性差异；</w:t>
      </w:r>
    </w:p>
    <w:p>
      <w:pPr>
        <w:spacing w:line="400" w:lineRule="exact"/>
        <w:ind w:firstLine="431" w:firstLineChars="196"/>
        <w:jc w:val="left"/>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5. 不同投标人的投标文件相互混装；</w:t>
      </w:r>
    </w:p>
    <w:p>
      <w:pPr>
        <w:spacing w:line="400" w:lineRule="exact"/>
        <w:ind w:firstLine="301"/>
        <w:outlineLvl w:val="1"/>
        <w:rPr>
          <w:rFonts w:hint="eastAsia" w:ascii="宋体" w:hAnsi="宋体" w:cs="宋体"/>
          <w:b/>
          <w:bCs/>
          <w:snapToGrid w:val="0"/>
          <w:color w:val="auto"/>
          <w:spacing w:val="-4"/>
          <w:sz w:val="22"/>
          <w:szCs w:val="22"/>
          <w:highlight w:val="none"/>
        </w:rPr>
      </w:pPr>
      <w:r>
        <w:rPr>
          <w:rFonts w:hint="eastAsia" w:ascii="宋体" w:hAnsi="宋体" w:cs="宋体"/>
          <w:b/>
          <w:bCs/>
          <w:color w:val="auto"/>
          <w:spacing w:val="-4"/>
          <w:sz w:val="22"/>
          <w:szCs w:val="22"/>
          <w:highlight w:val="none"/>
        </w:rPr>
        <w:t>四、开标</w:t>
      </w:r>
    </w:p>
    <w:p>
      <w:pPr>
        <w:spacing w:line="400" w:lineRule="exact"/>
        <w:ind w:firstLine="433" w:firstLineChars="196"/>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（一）开标准备</w:t>
      </w:r>
    </w:p>
    <w:p>
      <w:pPr>
        <w:spacing w:line="360" w:lineRule="auto"/>
        <w:ind w:firstLine="442" w:firstLineChars="201"/>
        <w:rPr>
          <w:rFonts w:hint="eastAsia" w:ascii="宋体" w:hAnsi="宋体" w:cs="宋体"/>
          <w:color w:val="auto"/>
          <w:sz w:val="22"/>
          <w:szCs w:val="22"/>
          <w:highlight w:val="none"/>
        </w:rPr>
      </w:pPr>
      <w:r>
        <w:rPr>
          <w:rFonts w:hint="eastAsia" w:ascii="宋体" w:hAnsi="宋体" w:cs="宋体"/>
          <w:color w:val="auto"/>
          <w:sz w:val="22"/>
          <w:szCs w:val="22"/>
          <w:highlight w:val="none"/>
        </w:rPr>
        <w:t>投标人应当在采购文件要求提交投标文件的截止时间前，将投标文件密封送达投标地点，在完成投标文件和人员信息登记后立即离开，采购代理机构将在规定的时间和地点进行开标。采购代理机构收到投标文件后，应当记载投标文件送达时间和密封情况，签收保存并向投标人出具签收回执。投标人的法定代表人或其授权代表未按时签到登记的，视同放弃开标监督权利、认可开标结果。</w:t>
      </w:r>
    </w:p>
    <w:p>
      <w:pPr>
        <w:spacing w:line="360" w:lineRule="auto"/>
        <w:ind w:firstLine="444" w:firstLineChars="201"/>
        <w:rPr>
          <w:rFonts w:hint="eastAsia" w:ascii="宋体" w:hAnsi="宋体" w:cs="宋体"/>
          <w:color w:val="auto"/>
          <w:sz w:val="22"/>
          <w:szCs w:val="22"/>
          <w:highlight w:val="none"/>
        </w:rPr>
      </w:pPr>
      <w:r>
        <w:rPr>
          <w:rFonts w:hint="eastAsia" w:hAnsi="宋体" w:cs="宋体"/>
          <w:b/>
          <w:bCs/>
          <w:color w:val="auto"/>
          <w:sz w:val="22"/>
          <w:szCs w:val="22"/>
          <w:highlight w:val="none"/>
        </w:rPr>
        <w:t>（二）</w:t>
      </w:r>
      <w:r>
        <w:rPr>
          <w:rFonts w:hint="eastAsia" w:ascii="宋体" w:hAnsi="宋体" w:cs="宋体"/>
          <w:color w:val="auto"/>
          <w:sz w:val="22"/>
          <w:szCs w:val="22"/>
          <w:highlight w:val="none"/>
        </w:rPr>
        <w:t>电子招投标开标及评审程序</w:t>
      </w:r>
    </w:p>
    <w:p>
      <w:pPr>
        <w:spacing w:line="360" w:lineRule="auto"/>
        <w:ind w:firstLine="442" w:firstLineChars="201"/>
        <w:rPr>
          <w:rFonts w:hint="eastAsia" w:ascii="宋体" w:hAnsi="宋体" w:cs="宋体"/>
          <w:color w:val="auto"/>
          <w:sz w:val="22"/>
          <w:szCs w:val="22"/>
          <w:highlight w:val="none"/>
        </w:rPr>
      </w:pPr>
      <w:r>
        <w:rPr>
          <w:rFonts w:hint="eastAsia" w:ascii="宋体" w:hAnsi="宋体" w:cs="宋体"/>
          <w:color w:val="auto"/>
          <w:sz w:val="22"/>
          <w:szCs w:val="22"/>
          <w:highlight w:val="none"/>
        </w:rPr>
        <w:t>1.投标截止时间后，投标人登录政府采购云平台，用“项目采购-开标评标”功能对电子备份投标文件进行在线解密。在线解密电子备份投标文件时间为开标时间起</w:t>
      </w:r>
      <w:r>
        <w:rPr>
          <w:rFonts w:hint="eastAsia" w:ascii="宋体" w:hAnsi="宋体" w:cs="宋体"/>
          <w:b/>
          <w:bCs/>
          <w:color w:val="auto"/>
          <w:sz w:val="22"/>
          <w:szCs w:val="22"/>
          <w:highlight w:val="none"/>
          <w:u w:val="single"/>
        </w:rPr>
        <w:t>30分钟内</w:t>
      </w:r>
      <w:r>
        <w:rPr>
          <w:rFonts w:hint="eastAsia" w:ascii="宋体" w:hAnsi="宋体" w:cs="宋体"/>
          <w:color w:val="auto"/>
          <w:sz w:val="22"/>
          <w:szCs w:val="22"/>
          <w:highlight w:val="none"/>
        </w:rPr>
        <w:t>。</w:t>
      </w:r>
    </w:p>
    <w:p>
      <w:pPr>
        <w:spacing w:line="360" w:lineRule="auto"/>
        <w:ind w:firstLine="442" w:firstLineChars="201"/>
        <w:rPr>
          <w:rFonts w:hint="eastAsia" w:ascii="宋体" w:hAnsi="宋体" w:cs="宋体"/>
          <w:color w:val="auto"/>
          <w:sz w:val="22"/>
          <w:szCs w:val="22"/>
          <w:highlight w:val="none"/>
        </w:rPr>
      </w:pPr>
      <w:r>
        <w:rPr>
          <w:rFonts w:hint="eastAsia" w:ascii="宋体" w:hAnsi="宋体" w:cs="宋体"/>
          <w:color w:val="auto"/>
          <w:sz w:val="22"/>
          <w:szCs w:val="22"/>
          <w:highlight w:val="none"/>
        </w:rPr>
        <w:t>2.采购人或代理机构对投标人的资格进行审查；</w:t>
      </w:r>
    </w:p>
    <w:p>
      <w:pPr>
        <w:spacing w:line="360" w:lineRule="auto"/>
        <w:ind w:firstLine="442" w:firstLineChars="201"/>
        <w:rPr>
          <w:rFonts w:hint="eastAsia" w:ascii="宋体" w:hAnsi="宋体" w:cs="宋体"/>
          <w:color w:val="auto"/>
          <w:sz w:val="22"/>
          <w:szCs w:val="22"/>
          <w:highlight w:val="none"/>
        </w:rPr>
      </w:pPr>
      <w:r>
        <w:rPr>
          <w:rFonts w:hint="eastAsia" w:ascii="宋体" w:hAnsi="宋体" w:cs="宋体"/>
          <w:color w:val="auto"/>
          <w:sz w:val="22"/>
          <w:szCs w:val="22"/>
          <w:highlight w:val="none"/>
        </w:rPr>
        <w:t>3.评标委员会对商务技术响应文件进行评审；</w:t>
      </w:r>
    </w:p>
    <w:p>
      <w:pPr>
        <w:spacing w:line="360" w:lineRule="auto"/>
        <w:ind w:firstLine="442" w:firstLineChars="201"/>
        <w:rPr>
          <w:rFonts w:hint="eastAsia" w:ascii="宋体" w:hAnsi="宋体" w:cs="宋体"/>
          <w:color w:val="auto"/>
          <w:sz w:val="22"/>
          <w:szCs w:val="22"/>
          <w:highlight w:val="none"/>
        </w:rPr>
      </w:pPr>
      <w:r>
        <w:rPr>
          <w:rFonts w:hint="eastAsia" w:ascii="宋体" w:hAnsi="宋体" w:cs="宋体"/>
          <w:color w:val="auto"/>
          <w:sz w:val="22"/>
          <w:szCs w:val="22"/>
          <w:highlight w:val="none"/>
        </w:rPr>
        <w:t>4.在系统上公开资格和商务技术评审结果；</w:t>
      </w:r>
    </w:p>
    <w:p>
      <w:pPr>
        <w:spacing w:line="360" w:lineRule="auto"/>
        <w:ind w:firstLine="442" w:firstLineChars="201"/>
        <w:rPr>
          <w:rFonts w:hint="eastAsia" w:ascii="宋体" w:hAnsi="宋体" w:cs="宋体"/>
          <w:color w:val="auto"/>
          <w:sz w:val="22"/>
          <w:szCs w:val="22"/>
          <w:highlight w:val="none"/>
        </w:rPr>
      </w:pPr>
      <w:r>
        <w:rPr>
          <w:rFonts w:hint="eastAsia" w:ascii="宋体" w:hAnsi="宋体" w:cs="宋体"/>
          <w:color w:val="auto"/>
          <w:sz w:val="22"/>
          <w:szCs w:val="22"/>
          <w:highlight w:val="none"/>
        </w:rPr>
        <w:t>5.在系统上公开报价开标情况；</w:t>
      </w:r>
    </w:p>
    <w:p>
      <w:pPr>
        <w:spacing w:line="360" w:lineRule="auto"/>
        <w:ind w:firstLine="442" w:firstLineChars="201"/>
        <w:rPr>
          <w:rFonts w:hint="eastAsia" w:ascii="宋体" w:hAnsi="宋体" w:cs="宋体"/>
          <w:color w:val="auto"/>
          <w:sz w:val="22"/>
          <w:szCs w:val="22"/>
          <w:highlight w:val="none"/>
        </w:rPr>
      </w:pPr>
      <w:r>
        <w:rPr>
          <w:rFonts w:hint="eastAsia" w:ascii="宋体" w:hAnsi="宋体" w:cs="宋体"/>
          <w:color w:val="auto"/>
          <w:sz w:val="22"/>
          <w:szCs w:val="22"/>
          <w:highlight w:val="none"/>
        </w:rPr>
        <w:t>6.评标委员会对报价情况进行评审；</w:t>
      </w:r>
    </w:p>
    <w:p>
      <w:pPr>
        <w:spacing w:line="360" w:lineRule="auto"/>
        <w:ind w:firstLine="442" w:firstLineChars="201"/>
        <w:rPr>
          <w:rFonts w:hint="eastAsia" w:ascii="宋体" w:hAnsi="宋体" w:cs="宋体"/>
          <w:color w:val="auto"/>
          <w:sz w:val="22"/>
          <w:szCs w:val="22"/>
          <w:highlight w:val="none"/>
        </w:rPr>
      </w:pPr>
      <w:r>
        <w:rPr>
          <w:rFonts w:hint="eastAsia" w:ascii="宋体" w:hAnsi="宋体" w:cs="宋体"/>
          <w:color w:val="auto"/>
          <w:sz w:val="22"/>
          <w:szCs w:val="22"/>
          <w:highlight w:val="none"/>
        </w:rPr>
        <w:t>7.在系统上公布评审结果。</w:t>
      </w:r>
    </w:p>
    <w:p>
      <w:pPr>
        <w:spacing w:line="360" w:lineRule="auto"/>
        <w:ind w:firstLine="442" w:firstLineChars="201"/>
        <w:rPr>
          <w:rFonts w:hint="eastAsia" w:hAnsi="宋体" w:cs="宋体"/>
          <w:color w:val="auto"/>
          <w:sz w:val="22"/>
          <w:szCs w:val="22"/>
          <w:highlight w:val="none"/>
        </w:rPr>
      </w:pPr>
      <w:r>
        <w:rPr>
          <w:rFonts w:hint="eastAsia" w:ascii="宋体" w:hAnsi="宋体" w:cs="宋体"/>
          <w:color w:val="auto"/>
          <w:sz w:val="22"/>
          <w:szCs w:val="22"/>
          <w:highlight w:val="none"/>
        </w:rPr>
        <w:t>特别说明：政采云公司如对电子化开标及评审程序有调整的，按调整后的程序操作。</w:t>
      </w:r>
    </w:p>
    <w:p>
      <w:pPr>
        <w:spacing w:line="400" w:lineRule="exact"/>
        <w:ind w:firstLine="426" w:firstLineChars="200"/>
        <w:rPr>
          <w:rFonts w:hint="eastAsia" w:ascii="宋体" w:hAnsi="宋体" w:cs="宋体"/>
          <w:b/>
          <w:color w:val="auto"/>
          <w:spacing w:val="-4"/>
          <w:sz w:val="22"/>
          <w:szCs w:val="22"/>
          <w:highlight w:val="none"/>
        </w:rPr>
      </w:pPr>
      <w:r>
        <w:rPr>
          <w:rFonts w:hint="eastAsia" w:ascii="宋体" w:hAnsi="宋体" w:cs="宋体"/>
          <w:b/>
          <w:color w:val="auto"/>
          <w:spacing w:val="-4"/>
          <w:sz w:val="22"/>
          <w:szCs w:val="22"/>
          <w:highlight w:val="none"/>
        </w:rPr>
        <w:t>五、评标</w:t>
      </w:r>
    </w:p>
    <w:p>
      <w:pPr>
        <w:spacing w:line="400" w:lineRule="exact"/>
        <w:ind w:firstLine="426" w:firstLineChars="200"/>
        <w:rPr>
          <w:rFonts w:hint="eastAsia" w:ascii="宋体" w:hAnsi="宋体" w:cs="宋体"/>
          <w:b/>
          <w:color w:val="auto"/>
          <w:spacing w:val="-4"/>
          <w:sz w:val="22"/>
          <w:szCs w:val="22"/>
          <w:highlight w:val="none"/>
        </w:rPr>
      </w:pPr>
      <w:r>
        <w:rPr>
          <w:rFonts w:hint="eastAsia" w:ascii="宋体" w:hAnsi="宋体" w:cs="宋体"/>
          <w:b/>
          <w:color w:val="auto"/>
          <w:spacing w:val="-4"/>
          <w:sz w:val="22"/>
          <w:szCs w:val="22"/>
          <w:highlight w:val="none"/>
        </w:rPr>
        <w:t>（一）组建评标委员会</w:t>
      </w:r>
    </w:p>
    <w:p>
      <w:pPr>
        <w:spacing w:line="4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采购人依据《中华人民共和国政府采购法》、《政府采购货物和服务招标投标管理办法》等有关规定组建评标委员会。评标委员会由采购人代表和专家组成，负责本项目的评标工作。</w:t>
      </w:r>
    </w:p>
    <w:p>
      <w:pPr>
        <w:spacing w:line="400" w:lineRule="exact"/>
        <w:ind w:firstLine="433" w:firstLineChars="196"/>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（二）评标的方式</w:t>
      </w:r>
    </w:p>
    <w:p>
      <w:pPr>
        <w:spacing w:line="400" w:lineRule="exact"/>
        <w:ind w:left="694" w:leftChars="278" w:hanging="110" w:hangingChars="50"/>
        <w:rPr>
          <w:rFonts w:hint="eastAsia" w:ascii="宋体" w:hAnsi="宋体" w:cs="宋体"/>
          <w:color w:val="auto"/>
          <w:sz w:val="22"/>
          <w:szCs w:val="22"/>
          <w:highlight w:val="none"/>
        </w:rPr>
      </w:pPr>
      <w:r>
        <w:rPr>
          <w:rFonts w:hint="eastAsia" w:ascii="宋体" w:hAnsi="宋体" w:cs="宋体"/>
          <w:color w:val="auto"/>
          <w:sz w:val="22"/>
          <w:szCs w:val="22"/>
          <w:highlight w:val="none"/>
        </w:rPr>
        <w:t>本项目采用不公开方式评标，评标的依据为招标文件和投标文件。</w:t>
      </w:r>
    </w:p>
    <w:p>
      <w:pPr>
        <w:spacing w:line="400" w:lineRule="exact"/>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（三）组织评标程序</w:t>
      </w:r>
    </w:p>
    <w:p>
      <w:pPr>
        <w:spacing w:line="4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采购代理机构将按照招标文件规定的时间、地点和程序组织评标，各评审专家及相关人员应参加评审活动并接受核验、签到，无关人员不得进入评审现场。</w:t>
      </w:r>
    </w:p>
    <w:p>
      <w:pPr>
        <w:spacing w:line="4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1.核验出席评审活动现场的评审小组各成员和相关监督人员身份，并要求其分别登记、签到，按规定统一收缴、保存其通讯工具，无关人员一律拒绝其进入评审现场。</w:t>
      </w:r>
    </w:p>
    <w:p>
      <w:pPr>
        <w:spacing w:line="4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2.介绍评审现场的人员情况，宣布评审工作纪律，告知评审人员应当回避情形；组织推选评审小组组长。</w:t>
      </w:r>
    </w:p>
    <w:p>
      <w:pPr>
        <w:spacing w:line="4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3.宣读提交投标文件的供应商名单，组织评审小组各位成员签订《政府采购评审人员廉洁自律承诺书》。</w:t>
      </w:r>
    </w:p>
    <w:p>
      <w:pPr>
        <w:spacing w:line="4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4.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人员提出的有关招标文件、投标文件的问题进行必要的说明、解释或讨论。</w:t>
      </w:r>
    </w:p>
    <w:p>
      <w:pPr>
        <w:spacing w:line="4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5.评审小组组长组织评审人员独立评审。评审小组对拟认定为投标文件无效、供应商资格不符合的，应组织相关供应商代表进行陈述、澄清或申辩；采购代理机构可协助评审小组组长对打分结果进行校对、核对并汇总统计；对明显畸高、畸低的评分，评审小组组长应提醒相关评审人员进行复核或书面说明理由，评审人员拒绝说明的，由现场监督员据实记录；评审人员的评审、修改记录应保留原件，随项目其他资料一并存档。</w:t>
      </w:r>
    </w:p>
    <w:p>
      <w:pPr>
        <w:spacing w:line="4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6.做好评审现场相关记录，协助评审小组组长做好评审报告起草、有关内容电脑文字录入等工作，并要求评审小组各成员签字确认。</w:t>
      </w:r>
    </w:p>
    <w:p>
      <w:pPr>
        <w:spacing w:line="4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7.评审结束后，采购代理机构应对评审小组各成员的专业水平、职业道德、遵纪守法等情况进行评价；同时按规定向评审专家发放评审费，并交还评审人员及其他现场相关人员的通讯工具。</w:t>
      </w:r>
    </w:p>
    <w:p>
      <w:pPr>
        <w:spacing w:line="400" w:lineRule="exact"/>
        <w:ind w:firstLine="213" w:firstLineChars="100"/>
        <w:rPr>
          <w:rFonts w:hint="eastAsia" w:ascii="宋体" w:hAnsi="宋体" w:cs="宋体"/>
          <w:b/>
          <w:color w:val="auto"/>
          <w:spacing w:val="-4"/>
          <w:sz w:val="22"/>
          <w:szCs w:val="22"/>
          <w:highlight w:val="none"/>
        </w:rPr>
      </w:pPr>
      <w:r>
        <w:rPr>
          <w:rFonts w:hint="eastAsia" w:ascii="宋体" w:hAnsi="宋体" w:cs="宋体"/>
          <w:b/>
          <w:color w:val="auto"/>
          <w:spacing w:val="-4"/>
          <w:sz w:val="22"/>
          <w:szCs w:val="22"/>
          <w:highlight w:val="none"/>
        </w:rPr>
        <w:t>（四）评标委员评审程序</w:t>
      </w:r>
    </w:p>
    <w:p>
      <w:pPr>
        <w:spacing w:line="4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1.在评审专家中推选评审小组组长。</w:t>
      </w:r>
    </w:p>
    <w:p>
      <w:pPr>
        <w:spacing w:line="4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2.评审小组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spacing w:line="4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3.评审人员对各供应商投标文件的有效性、完整性和响应程度进行审查，确定是否对招标文件作出实质性响应。</w:t>
      </w:r>
    </w:p>
    <w:p>
      <w:pPr>
        <w:spacing w:line="4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4.评审人员按招标文件规定的评审方法和评审标准，依法独立对供应商投标文件进行评估、比较，并给予评价或打分，不受任何单位和个人的干预。</w:t>
      </w:r>
    </w:p>
    <w:p>
      <w:pPr>
        <w:spacing w:line="4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5.评审人员对各供应商投标文件非实质性内容有疑议或异议，或者审查发现明显的文字或计算错误等，及时向评审小组组长提出。经评审小组商议认为需要供应商作出必要澄清或说明的，应通知该供应商以书面形式作出澄清或说明。书面通知及澄清说明文件应作为政府采购项目档案归档留存。</w:t>
      </w:r>
    </w:p>
    <w:p>
      <w:pPr>
        <w:spacing w:line="4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6.评审人员需对采购代理机构工作人员唱票或统计的评审结果进行确认，现场监督员应对评审结果签署监督意见。如发现分值汇总计算错误、分项评分超出评分标准范围、客观评分不一致情形的，应由相关人员当场改正或作出说明；拒不改正又不作说明的，由现场监督员如实记载后存入项目档案资料。</w:t>
      </w:r>
    </w:p>
    <w:p>
      <w:pPr>
        <w:spacing w:line="4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7.评审小组根据评审汇总情况和招标文件规定确定中标候选供应商排序名单。</w:t>
      </w:r>
    </w:p>
    <w:p>
      <w:pPr>
        <w:spacing w:line="4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8.起草评审报告，所有评审人员须在评审报告上签字确认。</w:t>
      </w:r>
    </w:p>
    <w:p>
      <w:pPr>
        <w:spacing w:line="400" w:lineRule="exact"/>
        <w:ind w:firstLine="213" w:firstLineChars="100"/>
        <w:rPr>
          <w:rFonts w:hint="eastAsia" w:ascii="宋体" w:hAnsi="宋体" w:cs="宋体"/>
          <w:b/>
          <w:color w:val="auto"/>
          <w:spacing w:val="-4"/>
          <w:sz w:val="22"/>
          <w:szCs w:val="22"/>
          <w:highlight w:val="none"/>
        </w:rPr>
      </w:pPr>
      <w:r>
        <w:rPr>
          <w:rFonts w:hint="eastAsia" w:ascii="宋体" w:hAnsi="宋体" w:cs="宋体"/>
          <w:b/>
          <w:color w:val="auto"/>
          <w:spacing w:val="-4"/>
          <w:sz w:val="22"/>
          <w:szCs w:val="22"/>
          <w:highlight w:val="none"/>
        </w:rPr>
        <w:t>（五）错误修正</w:t>
      </w:r>
    </w:p>
    <w:p>
      <w:pPr>
        <w:spacing w:line="4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投标文件如果出现计算或表达上的错误，修正错误的原则如下：</w:t>
      </w:r>
    </w:p>
    <w:p>
      <w:pPr>
        <w:spacing w:line="4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1.投标文件中开标一览表（报价表）内容与投标文件中相应内容不一致的，以开标一览表（报价表）为准；</w:t>
      </w:r>
    </w:p>
    <w:p>
      <w:pPr>
        <w:spacing w:line="4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2.投标文件的大写金额和小写金额不一致的，以大写金额为准；</w:t>
      </w:r>
    </w:p>
    <w:p>
      <w:pPr>
        <w:spacing w:line="4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3.总价金额与按单价汇总金额不一致的，以单价金额计算结果为准；</w:t>
      </w:r>
    </w:p>
    <w:p>
      <w:pPr>
        <w:spacing w:line="4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4.对不同文字文本投标文件的解释发生异议的，以中文文本为准。</w:t>
      </w:r>
    </w:p>
    <w:p>
      <w:pPr>
        <w:spacing w:line="4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pPr>
        <w:spacing w:line="400" w:lineRule="exact"/>
        <w:ind w:firstLine="213" w:firstLineChars="100"/>
        <w:rPr>
          <w:rFonts w:hint="eastAsia" w:ascii="宋体" w:hAnsi="宋体" w:cs="宋体"/>
          <w:b/>
          <w:color w:val="auto"/>
          <w:spacing w:val="-4"/>
          <w:sz w:val="22"/>
          <w:szCs w:val="22"/>
          <w:highlight w:val="none"/>
        </w:rPr>
      </w:pPr>
      <w:r>
        <w:rPr>
          <w:rFonts w:hint="eastAsia" w:ascii="宋体" w:hAnsi="宋体" w:cs="宋体"/>
          <w:b/>
          <w:color w:val="auto"/>
          <w:spacing w:val="-4"/>
          <w:sz w:val="22"/>
          <w:szCs w:val="22"/>
          <w:highlight w:val="none"/>
        </w:rPr>
        <w:t>（六）评标原则和评标办法</w:t>
      </w:r>
    </w:p>
    <w:p>
      <w:pPr>
        <w:spacing w:line="4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1.评标委员会必须公平、公正、客观，不带任何倾向性和启发性；不得向外界透露任何与评标有关的内容；任何单位和个人不得干扰、影响评标的正常进行；评标委员会及有关工作人员不得私下与投标人接触。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4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pPr>
        <w:spacing w:line="4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3.评审人员对有关招标文件、投标文件、样品、现场演示（如有）的说明、解释、要求、标准存在不同意见的，持不同意见的评审人员及其意见或理由应予以完整记录，并在评审过程中按照少数服从多数的原则表决执行。对招标文件本身不明确或存在歧义、矛盾的内容，应作对供应商而非采购人有利的解释；对因招标文件中有关产品技术参数需求表述不清导致供应商实质性响应不一致时，应终止评审，重新组织采购。评审人员拒绝在评审报告中签字又不说明其不同意见或理由的，由现场监督员记录在案后，可视为同意评审结果。</w:t>
      </w:r>
    </w:p>
    <w:p>
      <w:pPr>
        <w:spacing w:line="4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4.评标办法。本项目评标办法详见《第四章：评标办法及评分标准》。</w:t>
      </w:r>
    </w:p>
    <w:p>
      <w:pPr>
        <w:spacing w:line="400" w:lineRule="exact"/>
        <w:ind w:firstLine="213" w:firstLineChars="100"/>
        <w:rPr>
          <w:rFonts w:hint="eastAsia" w:ascii="宋体" w:hAnsi="宋体" w:cs="宋体"/>
          <w:b/>
          <w:color w:val="auto"/>
          <w:spacing w:val="-4"/>
          <w:sz w:val="22"/>
          <w:szCs w:val="22"/>
          <w:highlight w:val="none"/>
        </w:rPr>
      </w:pPr>
      <w:r>
        <w:rPr>
          <w:rFonts w:hint="eastAsia" w:ascii="宋体" w:hAnsi="宋体" w:cs="宋体"/>
          <w:b/>
          <w:color w:val="auto"/>
          <w:spacing w:val="-4"/>
          <w:sz w:val="22"/>
          <w:szCs w:val="22"/>
          <w:highlight w:val="none"/>
        </w:rPr>
        <w:t>（七）评标过程的监控</w:t>
      </w:r>
    </w:p>
    <w:p>
      <w:pPr>
        <w:spacing w:line="4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本项目评标过程实行全程录音、录像监控，投标人在评标过程中所进行的试图影响评标结果的不公正活动，可能导致其投标被拒绝。</w:t>
      </w:r>
    </w:p>
    <w:p>
      <w:pPr>
        <w:spacing w:line="400" w:lineRule="exact"/>
        <w:ind w:firstLine="213" w:firstLineChars="100"/>
        <w:rPr>
          <w:rFonts w:hint="eastAsia" w:ascii="宋体" w:hAnsi="宋体" w:cs="宋体"/>
          <w:b/>
          <w:color w:val="auto"/>
          <w:spacing w:val="-4"/>
          <w:sz w:val="22"/>
          <w:szCs w:val="22"/>
          <w:highlight w:val="none"/>
        </w:rPr>
      </w:pPr>
      <w:r>
        <w:rPr>
          <w:rFonts w:hint="eastAsia" w:ascii="宋体" w:hAnsi="宋体" w:cs="宋体"/>
          <w:b/>
          <w:color w:val="auto"/>
          <w:spacing w:val="-4"/>
          <w:sz w:val="22"/>
          <w:szCs w:val="22"/>
          <w:highlight w:val="none"/>
        </w:rPr>
        <w:t>六、采购方式变更</w:t>
      </w:r>
    </w:p>
    <w:p>
      <w:pPr>
        <w:spacing w:line="4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至投标截止时间或在评审期间，出现参与投标或者对招标文件作出实质性响应的供应商不足3家的情况，招标采购单位有权全部或部分终止招标。经相关政府采购管理部门批准，招标采购单位可以按照原招标文件确定的采购方式进行，或者改用竞争性谈判或者单一来源方式采购。</w:t>
      </w:r>
    </w:p>
    <w:p>
      <w:pPr>
        <w:spacing w:line="400" w:lineRule="exact"/>
        <w:ind w:firstLine="213" w:firstLineChars="100"/>
        <w:rPr>
          <w:rFonts w:hint="eastAsia" w:ascii="宋体" w:hAnsi="宋体" w:cs="宋体"/>
          <w:b/>
          <w:color w:val="auto"/>
          <w:spacing w:val="-4"/>
          <w:sz w:val="22"/>
          <w:szCs w:val="22"/>
          <w:highlight w:val="none"/>
        </w:rPr>
      </w:pPr>
      <w:r>
        <w:rPr>
          <w:rFonts w:hint="eastAsia" w:ascii="宋体" w:hAnsi="宋体" w:cs="宋体"/>
          <w:b/>
          <w:color w:val="auto"/>
          <w:spacing w:val="-4"/>
          <w:sz w:val="22"/>
          <w:szCs w:val="22"/>
          <w:highlight w:val="none"/>
        </w:rPr>
        <w:t>七、定标</w:t>
      </w:r>
    </w:p>
    <w:p>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1.采购代理机构应当在评标结束后2个工作日内将评标报告送采购人。</w:t>
      </w:r>
    </w:p>
    <w:p>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3.采购人自行组织招标的，应当在评标结束后5个工作日内确定中标人。</w:t>
      </w:r>
    </w:p>
    <w:p>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4.采购人在收到评标报告5个工作日内未按评标报告推荐的中标候选人顺序确定中标人，又不能说明合法理由的，视同按评标报告推荐的顺序确定排名第一的中标候选人为中标人。</w:t>
      </w:r>
    </w:p>
    <w:p>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5.采购人或者采购代理机构应当自中标人确定之日起2个工作日内，在省级以上财政部门指定的媒体上公告中标结果，招标文件应当随中标结果同时公告。</w:t>
      </w:r>
    </w:p>
    <w:p>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7.中标公告期限为1个工作日。</w:t>
      </w:r>
    </w:p>
    <w:p>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8.在公告中标结果的同时，采购人或者采购代理机构应当向中标人发出中标通知书；对未通过资格审查的投标人，应当告知其未通过的原因；采用综合评分法评审的，还应当告知未中标人本人的评审得分与排序。</w:t>
      </w:r>
    </w:p>
    <w:p>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9.中标通知书发出后，采购人不得违法改变中标结果，中标人无正当理由不得放弃中标。</w:t>
      </w:r>
    </w:p>
    <w:p>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10.若中标人被投诉有效以及其他原因导致中标无效，或者拒不签订合同的，采购人将在评标委员会推荐的中标候选人中确定排名其次的中标候选人为本项目的中标人或重新招标。</w:t>
      </w:r>
    </w:p>
    <w:p>
      <w:pPr>
        <w:spacing w:line="400" w:lineRule="exact"/>
        <w:ind w:firstLine="213" w:firstLineChars="100"/>
        <w:rPr>
          <w:rFonts w:hint="eastAsia" w:ascii="宋体" w:hAnsi="宋体" w:cs="宋体"/>
          <w:b/>
          <w:color w:val="auto"/>
          <w:spacing w:val="-4"/>
          <w:sz w:val="22"/>
          <w:szCs w:val="22"/>
          <w:highlight w:val="none"/>
        </w:rPr>
      </w:pPr>
      <w:r>
        <w:rPr>
          <w:rFonts w:hint="eastAsia" w:ascii="宋体" w:hAnsi="宋体" w:cs="宋体"/>
          <w:b/>
          <w:color w:val="auto"/>
          <w:spacing w:val="-4"/>
          <w:sz w:val="22"/>
          <w:szCs w:val="22"/>
          <w:highlight w:val="none"/>
        </w:rPr>
        <w:t>八、合同授予</w:t>
      </w:r>
    </w:p>
    <w:p>
      <w:pPr>
        <w:spacing w:line="400" w:lineRule="exact"/>
        <w:ind w:firstLine="213" w:firstLineChars="100"/>
        <w:rPr>
          <w:rFonts w:hint="eastAsia" w:ascii="宋体" w:hAnsi="宋体" w:cs="宋体"/>
          <w:b/>
          <w:color w:val="auto"/>
          <w:spacing w:val="-4"/>
          <w:sz w:val="22"/>
          <w:szCs w:val="22"/>
          <w:highlight w:val="none"/>
        </w:rPr>
      </w:pPr>
      <w:r>
        <w:rPr>
          <w:rFonts w:hint="eastAsia" w:ascii="宋体" w:hAnsi="宋体" w:cs="宋体"/>
          <w:b/>
          <w:color w:val="auto"/>
          <w:spacing w:val="-4"/>
          <w:sz w:val="22"/>
          <w:szCs w:val="22"/>
          <w:highlight w:val="none"/>
        </w:rPr>
        <w:t>（一）签订合同</w:t>
      </w:r>
    </w:p>
    <w:p>
      <w:pPr>
        <w:spacing w:line="400" w:lineRule="exact"/>
        <w:ind w:firstLine="440" w:firstLineChars="200"/>
        <w:rPr>
          <w:rFonts w:hint="eastAsia" w:ascii="宋体" w:hAnsi="宋体" w:cs="宋体"/>
          <w:color w:val="auto"/>
          <w:sz w:val="22"/>
          <w:szCs w:val="22"/>
          <w:highlight w:val="none"/>
          <w:lang w:val="zh-CN" w:bidi="zh-CN"/>
        </w:rPr>
      </w:pPr>
      <w:r>
        <w:rPr>
          <w:rFonts w:hint="eastAsia" w:ascii="宋体" w:hAnsi="宋体" w:cs="宋体"/>
          <w:color w:val="auto"/>
          <w:sz w:val="22"/>
          <w:szCs w:val="22"/>
          <w:highlight w:val="none"/>
          <w:lang w:val="zh-CN" w:bidi="zh-CN"/>
        </w:rPr>
        <w:t>1.采购人应当自中标通知书发出之日起30日内，按照招标文件和中标人投标文件的规定，与中标人签订书面合同。所签订的合同不得对招标文件确定的事项和中标人投标文件作实质性修改。</w:t>
      </w:r>
    </w:p>
    <w:p>
      <w:pPr>
        <w:spacing w:line="400" w:lineRule="exact"/>
        <w:ind w:firstLine="440" w:firstLineChars="200"/>
        <w:rPr>
          <w:rFonts w:hint="eastAsia" w:ascii="宋体" w:hAnsi="宋体" w:cs="宋体"/>
          <w:color w:val="auto"/>
          <w:sz w:val="22"/>
          <w:szCs w:val="22"/>
          <w:highlight w:val="none"/>
          <w:lang w:val="zh-CN" w:bidi="zh-CN"/>
        </w:rPr>
      </w:pPr>
      <w:r>
        <w:rPr>
          <w:rFonts w:hint="eastAsia" w:ascii="宋体" w:hAnsi="宋体" w:cs="宋体"/>
          <w:color w:val="auto"/>
          <w:sz w:val="22"/>
          <w:szCs w:val="22"/>
          <w:highlight w:val="none"/>
          <w:lang w:val="zh-CN" w:bidi="zh-CN"/>
        </w:rPr>
        <w:t>2.采购人不得向中标人提出任何不合理的要求作为签订合同的条件。</w:t>
      </w:r>
    </w:p>
    <w:p>
      <w:pPr>
        <w:spacing w:line="400" w:lineRule="exact"/>
        <w:ind w:firstLine="440" w:firstLineChars="200"/>
        <w:rPr>
          <w:rFonts w:hint="eastAsia" w:ascii="宋体" w:hAnsi="宋体" w:cs="宋体"/>
          <w:color w:val="auto"/>
          <w:sz w:val="22"/>
          <w:szCs w:val="22"/>
          <w:highlight w:val="none"/>
          <w:lang w:val="zh-CN" w:bidi="zh-CN"/>
        </w:rPr>
      </w:pPr>
      <w:r>
        <w:rPr>
          <w:rFonts w:hint="eastAsia" w:ascii="宋体" w:hAnsi="宋体" w:cs="宋体"/>
          <w:color w:val="auto"/>
          <w:sz w:val="22"/>
          <w:szCs w:val="22"/>
          <w:highlight w:val="none"/>
          <w:lang w:val="zh-CN" w:bidi="zh-CN"/>
        </w:rPr>
        <w:t>3.政府采购合同应当包括采购人与中标人的名称和住所、标的、数量、质量、价款或者报酬、履行期限及地点和方式、验收要求、违约责任、解决争议的方法等内容。</w:t>
      </w:r>
    </w:p>
    <w:p>
      <w:pPr>
        <w:spacing w:line="400" w:lineRule="exact"/>
        <w:ind w:firstLine="440" w:firstLineChars="200"/>
        <w:rPr>
          <w:rFonts w:hint="eastAsia" w:ascii="宋体" w:hAnsi="宋体" w:cs="宋体"/>
          <w:color w:val="auto"/>
          <w:sz w:val="22"/>
          <w:szCs w:val="22"/>
          <w:highlight w:val="none"/>
          <w:lang w:val="zh-CN" w:bidi="zh-CN"/>
        </w:rPr>
      </w:pPr>
      <w:r>
        <w:rPr>
          <w:rFonts w:hint="eastAsia" w:ascii="宋体" w:hAnsi="宋体" w:cs="宋体"/>
          <w:color w:val="auto"/>
          <w:sz w:val="22"/>
          <w:szCs w:val="22"/>
          <w:highlight w:val="none"/>
          <w:lang w:val="zh-CN" w:bidi="zh-CN"/>
        </w:rPr>
        <w:t>4.采购人与中标人应当根据合同的约定依法履行合同义务。</w:t>
      </w:r>
    </w:p>
    <w:p>
      <w:pPr>
        <w:spacing w:line="400" w:lineRule="exact"/>
        <w:ind w:firstLine="440" w:firstLineChars="200"/>
        <w:rPr>
          <w:rFonts w:hint="eastAsia" w:ascii="宋体" w:hAnsi="宋体" w:cs="宋体"/>
          <w:color w:val="auto"/>
          <w:sz w:val="22"/>
          <w:szCs w:val="22"/>
          <w:highlight w:val="none"/>
          <w:lang w:val="zh-CN" w:bidi="zh-CN"/>
        </w:rPr>
      </w:pPr>
      <w:r>
        <w:rPr>
          <w:rFonts w:hint="eastAsia" w:ascii="宋体" w:hAnsi="宋体" w:cs="宋体"/>
          <w:color w:val="auto"/>
          <w:sz w:val="22"/>
          <w:szCs w:val="22"/>
          <w:highlight w:val="none"/>
          <w:lang w:val="zh-CN" w:bidi="zh-CN"/>
        </w:rPr>
        <w:t>5.政府采购合同的履行、违约责任和解决争议的方法等适用《中华人民共和国民法典》。</w:t>
      </w:r>
    </w:p>
    <w:p>
      <w:pP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（二）履约保证金</w:t>
      </w:r>
    </w:p>
    <w:p>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1.中标人应根据招标文件确定的履约保证金的金额，向采购人交纳履约保证金。并保证按照投标承诺及时签订合同并履约，若违背承诺，接受在政府采购指定媒体上公告曝光处理并按约定承但违约责任。</w:t>
      </w:r>
    </w:p>
    <w:p>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2.签订合同后，如中标人不按双方合同约定履约，则没收其全部履约保证金，履约保证金不足以赔偿损失的，按实际损失赔偿。</w:t>
      </w:r>
    </w:p>
    <w:p>
      <w:pPr>
        <w:spacing w:line="40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九、特别说明</w:t>
      </w:r>
    </w:p>
    <w:p>
      <w:pP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1.采购单位与中标人应当在《中标通知书》发出之日起30日内签订政府采购合同。</w:t>
      </w:r>
    </w:p>
    <w:p>
      <w:pP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2.本文件未及事项，在签订合同时供需及使用方友好商定。</w:t>
      </w:r>
    </w:p>
    <w:p>
      <w:pP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3.本采购文件解释权归采购单位。</w:t>
      </w:r>
    </w:p>
    <w:p>
      <w:pP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4.本次招标的招标代理服务费由中标人支付。</w:t>
      </w:r>
    </w:p>
    <w:p>
      <w:pPr>
        <w:spacing w:line="40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十、补充说明</w:t>
      </w:r>
    </w:p>
    <w:p>
      <w:pP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政府采购活动中有关中小企业的相关规定（采购进口产品项目不适用）</w:t>
      </w:r>
    </w:p>
    <w:p>
      <w:pP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1.参加政府采购活动的中小企业（含中型、小型、微型企业，其他地方同）应当同时符合以下条件：</w:t>
      </w:r>
    </w:p>
    <w:p>
      <w:pP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（一）符合中小企业划分标准（具体见工信部联企业[2011]300号）；</w:t>
      </w:r>
    </w:p>
    <w:p>
      <w:pP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（二）提供本企业制造的货物、承担的工程或者服务，或者提供其他中小企业制造的货物。本项所称货物不包括使用大型企业注册商标的货物。</w:t>
      </w:r>
    </w:p>
    <w:p>
      <w:pP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（三）小型、微型企业提供中型企业制造的货物的，视同为中型企业。</w:t>
      </w:r>
    </w:p>
    <w:p>
      <w:pP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2.参加政府采购活动的中小企业应当提供《中小企业声明函》。</w:t>
      </w:r>
    </w:p>
    <w:p>
      <w:pP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3.对于非专门面向中小企业的项目，对小型和微型企业产品的价格应给予6％-10％的扣除，用扣除后的价格参与评审。具体扣除比例见第四章 评标办法及评分标准（如有）。</w:t>
      </w:r>
    </w:p>
    <w:p>
      <w:pP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4.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用扣除后的价格参与评审。是否给予联合体价格扣除及具体扣除比例见第四章 评标办法及评分标准。联合体各方均为小型、微型企业的，联合体视同为小型、微型企业。组成联合体的大中型企业和其他自然人、法人或者其他组织，与小型、微型企业之间不得存在投资关系。</w:t>
      </w:r>
    </w:p>
    <w:p>
      <w:pP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5.如果在采购活动过程中相关采购当事人对投标人“中小企业”资格有异议的，投标人应当向采购代理机构和采购监管部门提供由第三方机构审计确认的财务会计报告和劳动部门提供的年度社会保障基金缴纳清单，或者相关行业主管部门出具的“中小企业”资格确认证明。</w:t>
      </w:r>
    </w:p>
    <w:p>
      <w:pP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6.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400" w:lineRule="exact"/>
        <w:rPr>
          <w:rFonts w:hint="eastAsia" w:hAnsi="宋体"/>
          <w:b/>
          <w:color w:val="auto"/>
          <w:sz w:val="22"/>
          <w:szCs w:val="22"/>
          <w:highlight w:val="none"/>
        </w:rPr>
      </w:pPr>
      <w:r>
        <w:rPr>
          <w:rFonts w:hint="eastAsia" w:ascii="宋体" w:hAnsi="宋体" w:cs="宋体"/>
          <w:color w:val="auto"/>
          <w:sz w:val="22"/>
          <w:szCs w:val="22"/>
          <w:highlight w:val="none"/>
        </w:rPr>
        <w:t>根据《关于促进残疾人就业政府采购政策的通知》（财库[2017]141号）规定，在政府采购活动中，残疾人福利性单位视同小型、微型企业。残疾人福利性单位参加政府采购活动时，提供《残疾人福利性单位声明函》。</w:t>
      </w:r>
      <w:r>
        <w:rPr>
          <w:rFonts w:hint="eastAsia" w:hAnsi="宋体"/>
          <w:b/>
          <w:color w:val="auto"/>
          <w:sz w:val="22"/>
          <w:szCs w:val="22"/>
          <w:highlight w:val="none"/>
        </w:rPr>
        <w:t xml:space="preserve"> </w:t>
      </w:r>
    </w:p>
    <w:bookmarkEnd w:id="7"/>
    <w:p>
      <w:pPr>
        <w:pStyle w:val="13"/>
        <w:spacing w:beforeLines="0" w:afterLines="0" w:line="360" w:lineRule="auto"/>
        <w:ind w:firstLine="640" w:firstLineChars="200"/>
        <w:jc w:val="center"/>
        <w:rPr>
          <w:rFonts w:hint="eastAsia" w:ascii="Arial" w:hAnsi="Arial" w:eastAsia="黑体" w:cs="Times New Roman"/>
          <w:bCs/>
          <w:color w:val="auto"/>
          <w:sz w:val="32"/>
          <w:szCs w:val="20"/>
          <w:highlight w:val="none"/>
        </w:rPr>
      </w:pPr>
      <w:r>
        <w:rPr>
          <w:rFonts w:hint="eastAsia" w:ascii="Arial" w:hAnsi="Arial" w:eastAsia="黑体" w:cs="Times New Roman"/>
          <w:bCs/>
          <w:color w:val="auto"/>
          <w:sz w:val="32"/>
          <w:szCs w:val="20"/>
          <w:highlight w:val="none"/>
        </w:rPr>
        <w:br w:type="page"/>
      </w:r>
      <w:r>
        <w:rPr>
          <w:rFonts w:hint="eastAsia" w:ascii="Arial" w:hAnsi="Arial" w:eastAsia="黑体" w:cs="Times New Roman"/>
          <w:bCs/>
          <w:color w:val="auto"/>
          <w:sz w:val="32"/>
          <w:szCs w:val="20"/>
          <w:highlight w:val="none"/>
        </w:rPr>
        <w:t>第四章  评标办法及评分标准</w:t>
      </w:r>
    </w:p>
    <w:p>
      <w:pPr>
        <w:pStyle w:val="13"/>
        <w:spacing w:beforeLines="0" w:afterLines="0" w:line="360" w:lineRule="auto"/>
        <w:ind w:firstLine="440" w:firstLineChars="200"/>
        <w:jc w:val="center"/>
        <w:rPr>
          <w:rFonts w:hint="eastAsia"/>
          <w:color w:val="auto"/>
          <w:sz w:val="22"/>
          <w:szCs w:val="22"/>
          <w:highlight w:val="none"/>
        </w:rPr>
      </w:pPr>
      <w:r>
        <w:rPr>
          <w:color w:val="auto"/>
          <w:sz w:val="22"/>
          <w:szCs w:val="22"/>
          <w:highlight w:val="none"/>
        </w:rPr>
        <w:t>（综合评分法）</w:t>
      </w:r>
    </w:p>
    <w:p>
      <w:pPr>
        <w:pStyle w:val="13"/>
        <w:spacing w:beforeLines="0" w:afterLines="0" w:line="360" w:lineRule="auto"/>
        <w:ind w:firstLine="442" w:firstLineChars="200"/>
        <w:jc w:val="left"/>
        <w:rPr>
          <w:rFonts w:hint="eastAsia" w:hAnsi="宋体"/>
          <w:b/>
          <w:color w:val="auto"/>
          <w:sz w:val="22"/>
          <w:szCs w:val="22"/>
          <w:highlight w:val="none"/>
        </w:rPr>
      </w:pPr>
      <w:r>
        <w:rPr>
          <w:rFonts w:hint="eastAsia"/>
          <w:b/>
          <w:bCs/>
          <w:color w:val="auto"/>
          <w:sz w:val="22"/>
          <w:szCs w:val="22"/>
          <w:highlight w:val="none"/>
        </w:rPr>
        <w:t>本办法严格遵照《中华人民共和国政府采购法》、《政府采购货物和服务招标投标管理办法》、《宁波市政府采购招标采购方式暂行实施规程》，结合项目所在地政府有关政府采购规定和项目的实际情况制定。</w:t>
      </w:r>
    </w:p>
    <w:p>
      <w:pPr>
        <w:widowControl/>
        <w:spacing w:line="440" w:lineRule="exact"/>
        <w:rPr>
          <w:b/>
          <w:bCs/>
          <w:color w:val="auto"/>
          <w:sz w:val="22"/>
          <w:szCs w:val="22"/>
          <w:highlight w:val="none"/>
        </w:rPr>
      </w:pPr>
      <w:r>
        <w:rPr>
          <w:rFonts w:hint="eastAsia"/>
          <w:b/>
          <w:bCs/>
          <w:color w:val="auto"/>
          <w:sz w:val="22"/>
          <w:szCs w:val="22"/>
          <w:highlight w:val="none"/>
        </w:rPr>
        <w:t>一、总则</w:t>
      </w:r>
    </w:p>
    <w:p>
      <w:pPr>
        <w:spacing w:line="360" w:lineRule="auto"/>
        <w:ind w:firstLine="422" w:firstLineChars="200"/>
        <w:rPr>
          <w:b/>
          <w:color w:val="auto"/>
          <w:highlight w:val="none"/>
        </w:rPr>
      </w:pPr>
      <w:r>
        <w:rPr>
          <w:rFonts w:hint="eastAsia"/>
          <w:b/>
          <w:color w:val="auto"/>
          <w:highlight w:val="none"/>
        </w:rPr>
        <w:t>本项目按照标项号的前后顺序（即从标项一起评）进行评审，各投标人仅能按标项号的前后顺序中标一个标项，若某投标人已在排序靠前的标项号中标，能参与后序标项号的评审（即标项一的中标候选人可进入标项二的评审），但不得再被推荐为中标候选人。</w:t>
      </w:r>
    </w:p>
    <w:p>
      <w:pPr>
        <w:widowControl/>
        <w:spacing w:line="440" w:lineRule="exact"/>
        <w:ind w:firstLine="440" w:firstLineChars="200"/>
        <w:rPr>
          <w:color w:val="auto"/>
          <w:sz w:val="22"/>
          <w:szCs w:val="22"/>
          <w:highlight w:val="none"/>
        </w:rPr>
      </w:pPr>
      <w:r>
        <w:rPr>
          <w:rFonts w:hint="eastAsia"/>
          <w:color w:val="auto"/>
          <w:sz w:val="22"/>
          <w:szCs w:val="22"/>
          <w:highlight w:val="none"/>
        </w:rPr>
        <w:t>招标活动遵循公平、公正、科学、择优的原则依法进行，招标活动及当事人接受依法实施的监督。</w:t>
      </w:r>
    </w:p>
    <w:p>
      <w:pPr>
        <w:widowControl/>
        <w:spacing w:line="440" w:lineRule="exact"/>
        <w:ind w:firstLine="440" w:firstLineChars="200"/>
        <w:rPr>
          <w:color w:val="auto"/>
          <w:sz w:val="22"/>
          <w:szCs w:val="22"/>
          <w:highlight w:val="none"/>
        </w:rPr>
      </w:pPr>
      <w:r>
        <w:rPr>
          <w:rFonts w:hint="eastAsia"/>
          <w:color w:val="auto"/>
          <w:sz w:val="22"/>
          <w:szCs w:val="22"/>
          <w:highlight w:val="none"/>
        </w:rPr>
        <w:t>综合评分法评，采用百分制，总分</w:t>
      </w:r>
      <w:r>
        <w:rPr>
          <w:color w:val="auto"/>
          <w:sz w:val="22"/>
          <w:szCs w:val="22"/>
          <w:highlight w:val="none"/>
        </w:rPr>
        <w:t>100分。供应商的综合得分为技术商务得分与报价得分之和。按综合得分由高到低的排序，推荐中标候选人。若供应商的综合得分相等，则投标报价低者列前；若投标报价也相同时，采取随机抽签的方式确定排序。</w:t>
      </w:r>
    </w:p>
    <w:p>
      <w:pPr>
        <w:widowControl/>
        <w:spacing w:line="440" w:lineRule="exact"/>
        <w:ind w:firstLine="440" w:firstLineChars="200"/>
        <w:rPr>
          <w:color w:val="auto"/>
          <w:sz w:val="22"/>
          <w:szCs w:val="22"/>
          <w:highlight w:val="none"/>
        </w:rPr>
      </w:pPr>
      <w:r>
        <w:rPr>
          <w:rFonts w:hint="eastAsia"/>
          <w:color w:val="auto"/>
          <w:sz w:val="22"/>
          <w:szCs w:val="22"/>
          <w:highlight w:val="none"/>
        </w:rPr>
        <w:t>本项目需要落实的政府采购政策：《关于促进残疾人就业政府采购政策的通知》（财库</w:t>
      </w:r>
      <w:r>
        <w:rPr>
          <w:color w:val="auto"/>
          <w:sz w:val="22"/>
          <w:szCs w:val="22"/>
          <w:highlight w:val="none"/>
        </w:rPr>
        <w:t>[2017]141号）、《政府采购促进中小企业发展暂行办法》（财库[2011]181号）、《关于政府采购支持监狱企业发展有关问题的通知》（财库[2014]68号）</w:t>
      </w:r>
    </w:p>
    <w:p>
      <w:pPr>
        <w:widowControl/>
        <w:spacing w:line="440" w:lineRule="exact"/>
        <w:ind w:firstLine="440" w:firstLineChars="200"/>
        <w:rPr>
          <w:color w:val="auto"/>
          <w:sz w:val="22"/>
          <w:szCs w:val="22"/>
          <w:highlight w:val="none"/>
        </w:rPr>
      </w:pPr>
      <w:r>
        <w:rPr>
          <w:rFonts w:hint="eastAsia"/>
          <w:color w:val="auto"/>
          <w:sz w:val="22"/>
          <w:szCs w:val="22"/>
          <w:highlight w:val="none"/>
        </w:rPr>
        <w:t>本次采购为非专门面向中小企业，本次评标将对符合小微企业的价格给予</w:t>
      </w:r>
      <w:r>
        <w:rPr>
          <w:color w:val="auto"/>
          <w:sz w:val="22"/>
          <w:szCs w:val="22"/>
          <w:highlight w:val="none"/>
        </w:rPr>
        <w:t>6%的扣除，用扣除后的价格参与评审。价格扣除只用于评审过程，如中标，中标价格仍按照其投标价格进行公示。</w:t>
      </w:r>
    </w:p>
    <w:p>
      <w:pPr>
        <w:widowControl/>
        <w:spacing w:line="440" w:lineRule="exact"/>
        <w:ind w:firstLine="440" w:firstLineChars="200"/>
        <w:rPr>
          <w:color w:val="auto"/>
          <w:sz w:val="22"/>
          <w:szCs w:val="22"/>
          <w:highlight w:val="none"/>
        </w:rPr>
      </w:pPr>
      <w:r>
        <w:rPr>
          <w:rFonts w:hint="eastAsia"/>
          <w:color w:val="auto"/>
          <w:sz w:val="22"/>
          <w:szCs w:val="22"/>
          <w:highlight w:val="none"/>
        </w:rPr>
        <w:t>评标委员会成员对需要共同认定的事项存在争议的，应当按照少数服从多数的原则作出结论。</w:t>
      </w:r>
    </w:p>
    <w:p>
      <w:pPr>
        <w:widowControl/>
        <w:spacing w:line="440" w:lineRule="exact"/>
        <w:rPr>
          <w:rFonts w:hint="eastAsia"/>
          <w:b/>
          <w:bCs/>
          <w:color w:val="auto"/>
          <w:sz w:val="22"/>
          <w:szCs w:val="22"/>
          <w:highlight w:val="none"/>
        </w:rPr>
      </w:pPr>
      <w:r>
        <w:rPr>
          <w:rFonts w:hint="eastAsia"/>
          <w:b/>
          <w:bCs/>
          <w:color w:val="auto"/>
          <w:sz w:val="22"/>
          <w:szCs w:val="22"/>
          <w:highlight w:val="none"/>
        </w:rPr>
        <w:t>二、评标过程</w:t>
      </w:r>
    </w:p>
    <w:p>
      <w:pPr>
        <w:widowControl/>
        <w:spacing w:line="440" w:lineRule="exact"/>
        <w:ind w:firstLine="440" w:firstLineChars="200"/>
        <w:rPr>
          <w:rFonts w:hint="eastAsia" w:ascii="宋体"/>
          <w:color w:val="auto"/>
          <w:sz w:val="22"/>
          <w:szCs w:val="22"/>
          <w:highlight w:val="none"/>
        </w:rPr>
      </w:pPr>
      <w:r>
        <w:rPr>
          <w:rFonts w:hint="eastAsia" w:ascii="宋体"/>
          <w:color w:val="auto"/>
          <w:sz w:val="22"/>
          <w:szCs w:val="22"/>
          <w:highlight w:val="none"/>
        </w:rPr>
        <w:t>1. 初步审查</w:t>
      </w:r>
    </w:p>
    <w:p>
      <w:pPr>
        <w:widowControl/>
        <w:spacing w:line="440" w:lineRule="exact"/>
        <w:ind w:firstLine="440" w:firstLineChars="200"/>
        <w:rPr>
          <w:rFonts w:hint="eastAsia" w:ascii="宋体"/>
          <w:color w:val="auto"/>
          <w:sz w:val="22"/>
          <w:szCs w:val="22"/>
          <w:highlight w:val="none"/>
        </w:rPr>
      </w:pPr>
      <w:r>
        <w:rPr>
          <w:rFonts w:hint="eastAsia" w:ascii="宋体"/>
          <w:color w:val="auto"/>
          <w:sz w:val="22"/>
          <w:szCs w:val="22"/>
          <w:highlight w:val="none"/>
        </w:rPr>
        <w:t>初审分为资格性检查和符合性检查。</w:t>
      </w:r>
    </w:p>
    <w:p>
      <w:pPr>
        <w:widowControl/>
        <w:spacing w:line="440" w:lineRule="exact"/>
        <w:ind w:firstLine="440" w:firstLineChars="200"/>
        <w:rPr>
          <w:rFonts w:hint="eastAsia" w:ascii="宋体"/>
          <w:color w:val="auto"/>
          <w:sz w:val="22"/>
          <w:szCs w:val="22"/>
          <w:highlight w:val="none"/>
        </w:rPr>
      </w:pPr>
      <w:r>
        <w:rPr>
          <w:rFonts w:hint="eastAsia" w:ascii="宋体"/>
          <w:color w:val="auto"/>
          <w:sz w:val="22"/>
          <w:szCs w:val="22"/>
          <w:highlight w:val="none"/>
        </w:rPr>
        <w:t>资格性检查。依据法律法规和招标文件的规定，对投标文件中的资格证明等进行审查，以确定投标供应商是否具备投标资格。</w:t>
      </w:r>
    </w:p>
    <w:p>
      <w:pPr>
        <w:widowControl/>
        <w:spacing w:line="440" w:lineRule="exact"/>
        <w:ind w:firstLine="440" w:firstLineChars="200"/>
        <w:rPr>
          <w:rFonts w:hint="eastAsia"/>
          <w:color w:val="auto"/>
          <w:sz w:val="22"/>
          <w:szCs w:val="22"/>
          <w:highlight w:val="none"/>
        </w:rPr>
      </w:pPr>
      <w:r>
        <w:rPr>
          <w:rFonts w:hint="eastAsia"/>
          <w:color w:val="auto"/>
          <w:sz w:val="22"/>
          <w:szCs w:val="22"/>
          <w:highlight w:val="none"/>
        </w:rPr>
        <w:t>符合性检查。依据招标文件的规定，从投标文件的有效性、完整性和对招标文件的响应程度进行审查，以确定是否对招标文件的实质性要求作出响应。</w:t>
      </w:r>
    </w:p>
    <w:p>
      <w:pPr>
        <w:widowControl/>
        <w:spacing w:line="440" w:lineRule="exact"/>
        <w:ind w:firstLine="440" w:firstLineChars="200"/>
        <w:rPr>
          <w:rFonts w:hint="eastAsia" w:ascii="宋体"/>
          <w:color w:val="auto"/>
          <w:sz w:val="22"/>
          <w:szCs w:val="22"/>
          <w:highlight w:val="none"/>
        </w:rPr>
      </w:pPr>
      <w:r>
        <w:rPr>
          <w:rFonts w:hint="eastAsia" w:ascii="宋体"/>
          <w:color w:val="auto"/>
          <w:sz w:val="22"/>
          <w:szCs w:val="22"/>
          <w:highlight w:val="none"/>
        </w:rPr>
        <w:t>2.澄清问题</w:t>
      </w:r>
    </w:p>
    <w:p>
      <w:pPr>
        <w:widowControl/>
        <w:spacing w:line="440" w:lineRule="exact"/>
        <w:ind w:firstLine="440" w:firstLineChars="200"/>
        <w:rPr>
          <w:rFonts w:hint="eastAsia"/>
          <w:color w:val="auto"/>
          <w:sz w:val="22"/>
          <w:szCs w:val="22"/>
          <w:highlight w:val="none"/>
        </w:rPr>
      </w:pPr>
      <w:r>
        <w:rPr>
          <w:rFonts w:hint="eastAsia"/>
          <w:color w:val="auto"/>
          <w:sz w:val="22"/>
          <w:szCs w:val="22"/>
          <w:highlight w:val="none"/>
        </w:rPr>
        <w:t>对投标文件中含义不明确、同类问题表述不一致或者有明显文字和计算错误的内容，评标委员会要求投标人作出必要的澄清、说明或者纠正。投标人的澄清、说明或者补正应当采用书面形式，由其授权的代表签字，并不得超出投标文件的范围或者改变投标文件的实质性内容。</w:t>
      </w:r>
    </w:p>
    <w:p>
      <w:pPr>
        <w:widowControl/>
        <w:spacing w:line="440" w:lineRule="exact"/>
        <w:ind w:firstLine="440" w:firstLineChars="200"/>
        <w:rPr>
          <w:rFonts w:hint="eastAsia" w:ascii="宋体"/>
          <w:color w:val="auto"/>
          <w:sz w:val="22"/>
          <w:szCs w:val="22"/>
          <w:highlight w:val="none"/>
        </w:rPr>
      </w:pPr>
      <w:r>
        <w:rPr>
          <w:rFonts w:hint="eastAsia" w:ascii="宋体"/>
          <w:color w:val="auto"/>
          <w:sz w:val="22"/>
          <w:szCs w:val="22"/>
          <w:highlight w:val="none"/>
        </w:rPr>
        <w:t>3.详细评审</w:t>
      </w:r>
    </w:p>
    <w:p>
      <w:pPr>
        <w:widowControl/>
        <w:spacing w:line="440" w:lineRule="exact"/>
        <w:ind w:firstLine="440" w:firstLineChars="200"/>
        <w:rPr>
          <w:rFonts w:hint="eastAsia"/>
          <w:color w:val="auto"/>
          <w:sz w:val="22"/>
          <w:szCs w:val="22"/>
          <w:highlight w:val="none"/>
        </w:rPr>
      </w:pPr>
      <w:r>
        <w:rPr>
          <w:rFonts w:hint="eastAsia" w:ascii="宋体"/>
          <w:color w:val="auto"/>
          <w:sz w:val="22"/>
          <w:szCs w:val="22"/>
          <w:highlight w:val="none"/>
        </w:rPr>
        <w:t>评标委员会对初步评审合格的投标文件，依照本办法对投标文件作进一步评审、比较。</w:t>
      </w:r>
      <w:r>
        <w:rPr>
          <w:rFonts w:hint="eastAsia"/>
          <w:color w:val="auto"/>
          <w:sz w:val="22"/>
          <w:szCs w:val="22"/>
          <w:highlight w:val="none"/>
        </w:rPr>
        <w:t>评标委员会成员经过阅标、审标和询标，对各投标人进行打分。</w:t>
      </w:r>
    </w:p>
    <w:p>
      <w:pPr>
        <w:widowControl/>
        <w:spacing w:line="440" w:lineRule="exact"/>
        <w:ind w:firstLine="440" w:firstLineChars="200"/>
        <w:rPr>
          <w:rFonts w:hint="eastAsia"/>
          <w:color w:val="auto"/>
          <w:sz w:val="22"/>
          <w:szCs w:val="22"/>
          <w:highlight w:val="none"/>
        </w:rPr>
      </w:pPr>
      <w:r>
        <w:rPr>
          <w:rFonts w:hint="eastAsia"/>
          <w:color w:val="auto"/>
          <w:sz w:val="22"/>
          <w:szCs w:val="22"/>
          <w:highlight w:val="none"/>
        </w:rPr>
        <w:t>评委打分参照：评分标准。评委打分采用记名方式进行独立打分，汇总所有评委会成员评分取算术平均值（小数点后保留二位数）为该投标人的技术商务得分。报价文件经评标委员会评审后按评分标准表进行统一计算（小数点后保留二位小数）。最终汇总技术商务得分和报价得分。</w:t>
      </w:r>
    </w:p>
    <w:p>
      <w:pPr>
        <w:widowControl/>
        <w:spacing w:line="440" w:lineRule="exact"/>
        <w:ind w:firstLine="440" w:firstLineChars="200"/>
        <w:rPr>
          <w:rFonts w:hint="eastAsia"/>
          <w:color w:val="auto"/>
          <w:sz w:val="22"/>
          <w:szCs w:val="22"/>
          <w:highlight w:val="none"/>
        </w:rPr>
      </w:pPr>
      <w:r>
        <w:rPr>
          <w:rFonts w:hint="eastAsia"/>
          <w:bCs/>
          <w:color w:val="auto"/>
          <w:sz w:val="22"/>
          <w:szCs w:val="22"/>
          <w:highlight w:val="none"/>
        </w:rPr>
        <w:t>4.</w:t>
      </w:r>
      <w:r>
        <w:rPr>
          <w:rFonts w:hint="eastAsia"/>
          <w:color w:val="auto"/>
          <w:sz w:val="22"/>
          <w:szCs w:val="22"/>
          <w:highlight w:val="none"/>
        </w:rPr>
        <w:t xml:space="preserve"> </w:t>
      </w:r>
      <w:r>
        <w:rPr>
          <w:rFonts w:hint="eastAsia"/>
          <w:bCs/>
          <w:color w:val="auto"/>
          <w:sz w:val="22"/>
          <w:szCs w:val="22"/>
          <w:highlight w:val="none"/>
        </w:rPr>
        <w:t>推荐中标候选人原则</w:t>
      </w:r>
    </w:p>
    <w:p>
      <w:pPr>
        <w:widowControl/>
        <w:spacing w:line="440" w:lineRule="exact"/>
        <w:ind w:firstLine="440" w:firstLineChars="200"/>
        <w:rPr>
          <w:rFonts w:hint="eastAsia"/>
          <w:b/>
          <w:color w:val="auto"/>
          <w:sz w:val="22"/>
          <w:szCs w:val="22"/>
          <w:highlight w:val="none"/>
        </w:rPr>
      </w:pPr>
      <w:r>
        <w:rPr>
          <w:rFonts w:hint="eastAsia"/>
          <w:color w:val="auto"/>
          <w:sz w:val="22"/>
          <w:szCs w:val="22"/>
          <w:highlight w:val="none"/>
        </w:rPr>
        <w:t>评标委员会根据投标人的综合得分由高到低的排序，推荐中标候选人。若供应商的综合得分相等，则投标报价低者列前；若投标报价也相同时，采取随机抽签的方式确定排序。</w:t>
      </w:r>
      <w:r>
        <w:rPr>
          <w:rFonts w:hint="eastAsia"/>
          <w:b/>
          <w:color w:val="auto"/>
          <w:sz w:val="22"/>
          <w:szCs w:val="22"/>
          <w:highlight w:val="none"/>
        </w:rPr>
        <w:t>中标人数量：每标项推荐一位中标候选人，</w:t>
      </w:r>
      <w:r>
        <w:rPr>
          <w:rFonts w:hint="eastAsia"/>
          <w:b/>
          <w:color w:val="auto"/>
          <w:highlight w:val="none"/>
        </w:rPr>
        <w:t>本项目按照标项号的前后顺序（即从标项一起评）进行评审，各投标人仅能按标项号的前后顺序中标一个标项，若某投标人已在排序靠前的标项号中标，能参与后序标项号的评审（即标项一的中标候选人可进入标项二的评审），但不得再被推荐为中标候选人</w:t>
      </w:r>
      <w:r>
        <w:rPr>
          <w:rFonts w:hint="eastAsia"/>
          <w:b/>
          <w:color w:val="auto"/>
          <w:sz w:val="22"/>
          <w:szCs w:val="22"/>
          <w:highlight w:val="none"/>
        </w:rPr>
        <w:t>。</w:t>
      </w:r>
    </w:p>
    <w:p>
      <w:pPr>
        <w:widowControl/>
        <w:spacing w:line="440" w:lineRule="exact"/>
        <w:ind w:firstLine="440" w:firstLineChars="200"/>
        <w:rPr>
          <w:rFonts w:hint="eastAsia"/>
          <w:bCs/>
          <w:color w:val="auto"/>
          <w:sz w:val="22"/>
          <w:szCs w:val="22"/>
          <w:highlight w:val="none"/>
        </w:rPr>
      </w:pPr>
      <w:r>
        <w:rPr>
          <w:rFonts w:hint="eastAsia"/>
          <w:bCs/>
          <w:color w:val="auto"/>
          <w:sz w:val="22"/>
          <w:szCs w:val="22"/>
          <w:highlight w:val="none"/>
        </w:rPr>
        <w:t>5.中标结果</w:t>
      </w:r>
    </w:p>
    <w:p>
      <w:pPr>
        <w:spacing w:line="400" w:lineRule="exact"/>
        <w:ind w:firstLine="440" w:firstLineChars="200"/>
        <w:rPr>
          <w:rFonts w:hint="eastAsia"/>
          <w:color w:val="auto"/>
          <w:sz w:val="22"/>
          <w:szCs w:val="22"/>
          <w:highlight w:val="none"/>
        </w:rPr>
      </w:pPr>
      <w:r>
        <w:rPr>
          <w:rFonts w:hint="eastAsia"/>
          <w:color w:val="auto"/>
          <w:sz w:val="22"/>
          <w:szCs w:val="22"/>
          <w:highlight w:val="none"/>
        </w:rPr>
        <w:t xml:space="preserve">评标委员会按综合得分由高到低的排序，向采购人推荐中标候选人。代理机构应当自评审结束之日起2个工作日内将评审报告送交采购人。采购人应当自收到评审报告之日起5个工作日内在评审报告推荐的中标候选人中按顺序确定1名中标供应商。中标供应商因不可抗力或者自身原因不能履行政府采购合同的，采购人可以按照评审报告推荐的下一中标候选人为中标供应商或重新招标。 </w:t>
      </w:r>
    </w:p>
    <w:p>
      <w:pPr>
        <w:spacing w:line="400" w:lineRule="exact"/>
        <w:ind w:firstLine="422" w:firstLineChars="200"/>
        <w:jc w:val="left"/>
        <w:rPr>
          <w:rFonts w:ascii="宋体" w:hAnsi="宋体"/>
          <w:b/>
          <w:color w:val="auto"/>
          <w:highlight w:val="none"/>
        </w:rPr>
      </w:pPr>
      <w:r>
        <w:rPr>
          <w:rFonts w:hint="eastAsia" w:ascii="宋体" w:hAnsi="宋体"/>
          <w:b/>
          <w:color w:val="auto"/>
          <w:highlight w:val="none"/>
        </w:rPr>
        <w:t>三、投标的澄清</w:t>
      </w:r>
    </w:p>
    <w:p>
      <w:pPr>
        <w:spacing w:line="400" w:lineRule="exact"/>
        <w:ind w:firstLine="420" w:firstLineChars="200"/>
        <w:rPr>
          <w:rFonts w:hint="eastAsia"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pPr>
        <w:spacing w:line="400" w:lineRule="exact"/>
        <w:ind w:firstLine="420" w:firstLineChars="200"/>
        <w:rPr>
          <w:rFonts w:hint="eastAsia" w:ascii="宋体" w:hAnsi="宋体" w:cs="宋体"/>
          <w:color w:val="auto"/>
          <w:highlight w:val="none"/>
        </w:rPr>
      </w:pPr>
      <w:r>
        <w:rPr>
          <w:rFonts w:ascii="宋体" w:hAnsi="宋体" w:cs="宋体"/>
          <w:color w:val="auto"/>
          <w:highlight w:val="none"/>
        </w:rPr>
        <w:t>2</w:t>
      </w:r>
      <w:r>
        <w:rPr>
          <w:rFonts w:hint="eastAsia" w:ascii="宋体" w:hAnsi="宋体" w:cs="宋体"/>
          <w:color w:val="auto"/>
          <w:highlight w:val="none"/>
        </w:rPr>
        <w:t>政采云具体操作如下：</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在评审过程中，如评标委员会对投标文件有疑问，由评标委员会组长将问题汇总后发函，或由采购代理机构代替发起。供应商在截止时间前，予以回复。此回复将作为投标文件内容的一部分，具有相应的法律效力。</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路径：用户中心—项目采购—询标澄清</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（1）政采云平台通过待办事项和短信提醒供应商在截止时间前完成澄清。</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（2）供应商在“询标澄清-待办理”标签页下选择状态为“待澄清”的项目，点击操作栏【澄清】。</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（3）查看函内容，在澄清截止时间前上传澄清文件并对澄清文件进行签章。（注：澄清文件必须以PDF格式上传，文件大小：50M）</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（4）签章完成，文件名称处显示“已签章”，供应商可“撤回签章”修改澄清函和“查看文件”。</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（6）完成状态：供应商澄清文件提交成功后，在“询标澄清-全部”标签页下显示状态为“已澄清”。</w:t>
      </w:r>
    </w:p>
    <w:p>
      <w:pPr>
        <w:spacing w:line="400" w:lineRule="exact"/>
        <w:ind w:firstLine="420" w:firstLineChars="200"/>
        <w:rPr>
          <w:rFonts w:ascii="宋体" w:hAnsi="宋体" w:cs="宋体"/>
          <w:color w:val="auto"/>
          <w:highlight w:val="none"/>
        </w:rPr>
      </w:pPr>
      <w:r>
        <w:rPr>
          <w:rFonts w:ascii="宋体" w:hAnsi="宋体" w:cs="宋体"/>
          <w:color w:val="auto"/>
          <w:highlight w:val="none"/>
        </w:rPr>
        <w:t>3</w:t>
      </w:r>
      <w:r>
        <w:rPr>
          <w:rFonts w:hint="eastAsia" w:ascii="宋体" w:hAnsi="宋体" w:cs="宋体"/>
          <w:color w:val="auto"/>
          <w:highlight w:val="none"/>
        </w:rPr>
        <w:t>开标现场，供应商安排</w:t>
      </w:r>
      <w:r>
        <w:rPr>
          <w:rFonts w:hint="eastAsia" w:ascii="宋体" w:hAnsi="宋体"/>
          <w:color w:val="auto"/>
          <w:highlight w:val="none"/>
        </w:rPr>
        <w:t>法定代表人或授权代表到场的，则由</w:t>
      </w:r>
      <w:r>
        <w:rPr>
          <w:rFonts w:hint="eastAsia" w:ascii="宋体" w:hAnsi="宋体" w:cs="宋体"/>
          <w:color w:val="auto"/>
          <w:highlight w:val="none"/>
        </w:rPr>
        <w:t>评标委员会组长将问题汇总后向供应商发出书面“采购响应文件问题澄清通知”，供应商应对需要澄清的问题作书面回答，该书面澄清应当由</w:t>
      </w:r>
      <w:r>
        <w:rPr>
          <w:rFonts w:hint="eastAsia" w:ascii="宋体" w:hAnsi="宋体"/>
          <w:color w:val="auto"/>
          <w:highlight w:val="none"/>
        </w:rPr>
        <w:t>供应商的法定代表人或授权代表签字</w:t>
      </w:r>
      <w:r>
        <w:rPr>
          <w:rFonts w:hint="eastAsia" w:ascii="宋体" w:hAnsi="宋体" w:cs="宋体"/>
          <w:color w:val="auto"/>
          <w:highlight w:val="none"/>
        </w:rPr>
        <w:t>或者加盖供应商公章。书面澄清将作为投标文件内容的一部分，具有相应的法律效力。</w:t>
      </w:r>
    </w:p>
    <w:p>
      <w:pPr>
        <w:spacing w:line="400" w:lineRule="exact"/>
        <w:ind w:firstLine="420" w:firstLineChars="200"/>
        <w:jc w:val="left"/>
        <w:rPr>
          <w:rFonts w:ascii="宋体" w:hAnsi="宋体" w:cs="宋体"/>
          <w:color w:val="auto"/>
          <w:highlight w:val="none"/>
        </w:rPr>
      </w:pPr>
      <w:r>
        <w:rPr>
          <w:rFonts w:ascii="宋体" w:hAnsi="宋体" w:cs="宋体"/>
          <w:color w:val="auto"/>
          <w:highlight w:val="none"/>
        </w:rPr>
        <w:t>4</w:t>
      </w:r>
      <w:r>
        <w:rPr>
          <w:rFonts w:hint="eastAsia" w:ascii="宋体" w:hAnsi="宋体" w:cs="宋体"/>
          <w:color w:val="auto"/>
          <w:highlight w:val="none"/>
        </w:rPr>
        <w:t>供应商未在截止时间前完成澄清，将被视作自动放弃。</w:t>
      </w:r>
    </w:p>
    <w:p>
      <w:pPr>
        <w:spacing w:line="400" w:lineRule="exact"/>
        <w:ind w:firstLine="422" w:firstLineChars="200"/>
        <w:jc w:val="left"/>
        <w:rPr>
          <w:rFonts w:ascii="宋体" w:hAnsi="宋体"/>
          <w:color w:val="auto"/>
          <w:highlight w:val="none"/>
        </w:rPr>
      </w:pPr>
      <w:r>
        <w:rPr>
          <w:rFonts w:hint="eastAsia" w:ascii="宋体" w:hAnsi="宋体"/>
          <w:b/>
          <w:color w:val="auto"/>
          <w:highlight w:val="none"/>
        </w:rPr>
        <w:t>四、特别声明：价格是评标的重要因素之一，但最低价不是中标的唯一依据。</w:t>
      </w:r>
    </w:p>
    <w:p>
      <w:pPr>
        <w:spacing w:line="400" w:lineRule="exact"/>
        <w:ind w:firstLine="422" w:firstLineChars="200"/>
        <w:jc w:val="left"/>
        <w:rPr>
          <w:rFonts w:ascii="宋体" w:hAnsi="宋体"/>
          <w:b/>
          <w:color w:val="auto"/>
          <w:highlight w:val="none"/>
        </w:rPr>
      </w:pPr>
      <w:r>
        <w:rPr>
          <w:rFonts w:hint="eastAsia" w:ascii="宋体" w:hAnsi="宋体"/>
          <w:b/>
          <w:color w:val="auto"/>
          <w:highlight w:val="none"/>
        </w:rPr>
        <w:t>五、重新招标</w:t>
      </w:r>
    </w:p>
    <w:p>
      <w:pPr>
        <w:spacing w:line="400" w:lineRule="exact"/>
        <w:ind w:firstLine="420" w:firstLineChars="200"/>
        <w:rPr>
          <w:rFonts w:ascii="宋体" w:hAnsi="宋体"/>
          <w:color w:val="auto"/>
          <w:highlight w:val="none"/>
        </w:rPr>
      </w:pPr>
      <w:r>
        <w:rPr>
          <w:rFonts w:hint="eastAsia" w:ascii="宋体" w:hAnsi="宋体"/>
          <w:color w:val="auto"/>
          <w:highlight w:val="none"/>
        </w:rPr>
        <w:t>有下列情形之一的，采购人将重新招标：</w:t>
      </w:r>
    </w:p>
    <w:p>
      <w:pPr>
        <w:spacing w:line="400" w:lineRule="exact"/>
        <w:ind w:firstLine="420" w:firstLineChars="200"/>
        <w:rPr>
          <w:rFonts w:ascii="宋体" w:hAnsi="宋体"/>
          <w:color w:val="auto"/>
          <w:highlight w:val="none"/>
        </w:rPr>
      </w:pPr>
      <w:r>
        <w:rPr>
          <w:rFonts w:ascii="宋体" w:hAnsi="宋体"/>
          <w:color w:val="auto"/>
          <w:highlight w:val="none"/>
        </w:rPr>
        <w:t>1</w:t>
      </w:r>
      <w:r>
        <w:rPr>
          <w:rFonts w:hint="eastAsia" w:ascii="宋体" w:hAnsi="宋体"/>
          <w:color w:val="auto"/>
          <w:highlight w:val="none"/>
        </w:rPr>
        <w:t>投标截止时间止，供应商少于</w:t>
      </w:r>
      <w:r>
        <w:rPr>
          <w:rFonts w:ascii="宋体" w:hAnsi="宋体"/>
          <w:color w:val="auto"/>
          <w:highlight w:val="none"/>
        </w:rPr>
        <w:t>3</w:t>
      </w:r>
      <w:r>
        <w:rPr>
          <w:rFonts w:hint="eastAsia" w:ascii="宋体" w:hAnsi="宋体"/>
          <w:color w:val="auto"/>
          <w:highlight w:val="none"/>
        </w:rPr>
        <w:t>个的；</w:t>
      </w:r>
    </w:p>
    <w:p>
      <w:pPr>
        <w:spacing w:line="400" w:lineRule="exact"/>
        <w:ind w:firstLine="420" w:firstLineChars="200"/>
        <w:rPr>
          <w:rFonts w:ascii="宋体" w:hAnsi="宋体"/>
          <w:color w:val="auto"/>
          <w:highlight w:val="none"/>
        </w:rPr>
      </w:pPr>
      <w:r>
        <w:rPr>
          <w:rFonts w:ascii="宋体" w:hAnsi="宋体"/>
          <w:color w:val="auto"/>
          <w:highlight w:val="none"/>
        </w:rPr>
        <w:t>2</w:t>
      </w:r>
      <w:r>
        <w:rPr>
          <w:rFonts w:hint="eastAsia" w:ascii="宋体" w:hAnsi="宋体"/>
          <w:color w:val="auto"/>
          <w:highlight w:val="none"/>
        </w:rPr>
        <w:t>评标委员会评标过程中，有效供应商少于</w:t>
      </w:r>
      <w:r>
        <w:rPr>
          <w:rFonts w:ascii="宋体" w:hAnsi="宋体"/>
          <w:color w:val="auto"/>
          <w:highlight w:val="none"/>
        </w:rPr>
        <w:t>3</w:t>
      </w:r>
      <w:r>
        <w:rPr>
          <w:rFonts w:hint="eastAsia" w:ascii="宋体" w:hAnsi="宋体"/>
          <w:color w:val="auto"/>
          <w:highlight w:val="none"/>
        </w:rPr>
        <w:t>个的；</w:t>
      </w:r>
    </w:p>
    <w:p>
      <w:pPr>
        <w:widowControl/>
        <w:spacing w:line="400" w:lineRule="exact"/>
        <w:ind w:firstLine="420" w:firstLineChars="200"/>
        <w:jc w:val="left"/>
        <w:rPr>
          <w:rFonts w:hint="eastAsia" w:ascii="宋体" w:hAnsi="宋体"/>
          <w:color w:val="auto"/>
          <w:highlight w:val="none"/>
        </w:rPr>
      </w:pPr>
      <w:r>
        <w:rPr>
          <w:rFonts w:ascii="宋体" w:hAnsi="宋体"/>
          <w:color w:val="auto"/>
          <w:highlight w:val="none"/>
        </w:rPr>
        <w:t>3</w:t>
      </w:r>
      <w:r>
        <w:rPr>
          <w:rFonts w:hint="eastAsia" w:ascii="宋体" w:hAnsi="宋体"/>
          <w:color w:val="auto"/>
          <w:highlight w:val="none"/>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pPr>
        <w:pStyle w:val="15"/>
        <w:widowControl/>
        <w:spacing w:line="440" w:lineRule="exact"/>
        <w:rPr>
          <w:rFonts w:hint="eastAsia" w:ascii="宋体"/>
          <w:b/>
          <w:bCs/>
          <w:color w:val="auto"/>
          <w:highlight w:val="none"/>
        </w:rPr>
      </w:pPr>
    </w:p>
    <w:p>
      <w:pPr>
        <w:pStyle w:val="15"/>
        <w:widowControl/>
        <w:spacing w:line="440" w:lineRule="exact"/>
        <w:rPr>
          <w:rFonts w:hint="eastAsia" w:ascii="宋体"/>
          <w:b/>
          <w:bCs/>
          <w:color w:val="auto"/>
          <w:highlight w:val="none"/>
        </w:rPr>
      </w:pPr>
    </w:p>
    <w:p>
      <w:pPr>
        <w:pStyle w:val="15"/>
        <w:widowControl/>
        <w:spacing w:line="440" w:lineRule="exact"/>
        <w:jc w:val="left"/>
        <w:rPr>
          <w:rFonts w:hint="eastAsia" w:ascii="宋体"/>
          <w:b/>
          <w:bCs/>
          <w:color w:val="auto"/>
          <w:highlight w:val="none"/>
        </w:rPr>
      </w:pPr>
    </w:p>
    <w:p>
      <w:pPr>
        <w:pStyle w:val="15"/>
        <w:widowControl/>
        <w:spacing w:line="440" w:lineRule="exact"/>
        <w:jc w:val="left"/>
        <w:rPr>
          <w:rFonts w:hint="eastAsia" w:ascii="宋体"/>
          <w:b/>
          <w:bCs/>
          <w:color w:val="auto"/>
          <w:highlight w:val="none"/>
        </w:rPr>
      </w:pPr>
    </w:p>
    <w:p>
      <w:pPr>
        <w:pStyle w:val="15"/>
        <w:widowControl/>
        <w:spacing w:line="440" w:lineRule="exact"/>
        <w:jc w:val="left"/>
        <w:rPr>
          <w:rFonts w:hint="eastAsia" w:ascii="宋体"/>
          <w:b/>
          <w:bCs/>
          <w:color w:val="auto"/>
          <w:highlight w:val="none"/>
        </w:rPr>
      </w:pPr>
    </w:p>
    <w:p>
      <w:pPr>
        <w:pStyle w:val="15"/>
        <w:widowControl/>
        <w:spacing w:line="440" w:lineRule="exact"/>
        <w:jc w:val="left"/>
        <w:rPr>
          <w:rFonts w:hint="eastAsia" w:ascii="宋体"/>
          <w:b/>
          <w:bCs/>
          <w:color w:val="auto"/>
          <w:highlight w:val="none"/>
        </w:rPr>
      </w:pPr>
    </w:p>
    <w:p>
      <w:pPr>
        <w:pStyle w:val="15"/>
        <w:widowControl/>
        <w:spacing w:line="440" w:lineRule="exact"/>
        <w:ind w:left="0" w:leftChars="0"/>
        <w:jc w:val="center"/>
        <w:rPr>
          <w:rFonts w:hint="eastAsia" w:hAnsi="宋体"/>
          <w:color w:val="auto"/>
          <w:highlight w:val="none"/>
        </w:rPr>
      </w:pPr>
    </w:p>
    <w:p>
      <w:pPr>
        <w:pStyle w:val="15"/>
        <w:widowControl/>
        <w:spacing w:line="440" w:lineRule="exact"/>
        <w:ind w:left="0" w:leftChars="0"/>
        <w:jc w:val="center"/>
        <w:rPr>
          <w:rFonts w:hint="eastAsia" w:hAnsi="宋体"/>
          <w:color w:val="auto"/>
          <w:highlight w:val="none"/>
        </w:rPr>
      </w:pPr>
    </w:p>
    <w:p>
      <w:pPr>
        <w:pStyle w:val="15"/>
        <w:widowControl/>
        <w:spacing w:line="440" w:lineRule="exact"/>
        <w:ind w:left="0" w:leftChars="0"/>
        <w:jc w:val="center"/>
        <w:rPr>
          <w:rFonts w:hint="eastAsia" w:hAnsi="宋体"/>
          <w:color w:val="auto"/>
          <w:highlight w:val="none"/>
        </w:rPr>
      </w:pPr>
    </w:p>
    <w:p>
      <w:pPr>
        <w:pStyle w:val="15"/>
        <w:widowControl/>
        <w:spacing w:line="440" w:lineRule="exact"/>
        <w:ind w:left="0" w:leftChars="0"/>
        <w:jc w:val="center"/>
        <w:rPr>
          <w:rFonts w:hint="eastAsia" w:hAnsi="宋体"/>
          <w:color w:val="auto"/>
          <w:highlight w:val="none"/>
        </w:rPr>
      </w:pPr>
    </w:p>
    <w:p>
      <w:pPr>
        <w:pStyle w:val="15"/>
        <w:widowControl/>
        <w:spacing w:line="440" w:lineRule="exact"/>
        <w:ind w:left="0" w:leftChars="0"/>
        <w:jc w:val="center"/>
        <w:rPr>
          <w:rFonts w:hint="eastAsia" w:hAnsi="宋体"/>
          <w:color w:val="auto"/>
          <w:highlight w:val="none"/>
        </w:rPr>
      </w:pPr>
    </w:p>
    <w:p>
      <w:pPr>
        <w:spacing w:line="400" w:lineRule="exact"/>
        <w:rPr>
          <w:rFonts w:hint="eastAsia" w:ascii="宋体" w:hAnsi="宋体"/>
          <w:color w:val="auto"/>
          <w:highlight w:val="none"/>
        </w:rPr>
      </w:pPr>
      <w:r>
        <w:rPr>
          <w:rFonts w:hint="eastAsia" w:ascii="宋体" w:hAnsi="宋体"/>
          <w:color w:val="auto"/>
          <w:highlight w:val="none"/>
        </w:rPr>
        <w:br w:type="page"/>
      </w:r>
      <w:r>
        <w:rPr>
          <w:rFonts w:hint="eastAsia" w:ascii="宋体" w:hAnsi="宋体"/>
          <w:color w:val="auto"/>
          <w:highlight w:val="none"/>
        </w:rPr>
        <w:t>附表</w:t>
      </w:r>
      <w:r>
        <w:rPr>
          <w:rFonts w:ascii="宋体" w:hAnsi="宋体"/>
          <w:color w:val="auto"/>
          <w:highlight w:val="none"/>
        </w:rPr>
        <w:t>1</w:t>
      </w:r>
      <w:r>
        <w:rPr>
          <w:rFonts w:hint="eastAsia" w:ascii="宋体" w:hAnsi="宋体"/>
          <w:color w:val="auto"/>
          <w:highlight w:val="none"/>
        </w:rPr>
        <w:t xml:space="preserve">：                           </w:t>
      </w:r>
    </w:p>
    <w:p>
      <w:pPr>
        <w:spacing w:line="400" w:lineRule="exact"/>
        <w:jc w:val="center"/>
        <w:rPr>
          <w:rFonts w:hint="eastAsia" w:ascii="宋体" w:hAnsi="宋体"/>
          <w:b/>
          <w:color w:val="auto"/>
          <w:highlight w:val="none"/>
        </w:rPr>
      </w:pPr>
      <w:r>
        <w:rPr>
          <w:rFonts w:hint="eastAsia" w:ascii="宋体" w:hAnsi="宋体"/>
          <w:b/>
          <w:color w:val="auto"/>
          <w:highlight w:val="none"/>
        </w:rPr>
        <w:t>资格性审查表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3356"/>
        <w:gridCol w:w="4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99" w:type="dxa"/>
            <w:noWrap w:val="0"/>
            <w:vAlign w:val="center"/>
          </w:tcPr>
          <w:p>
            <w:pPr>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序号</w:t>
            </w:r>
          </w:p>
        </w:tc>
        <w:tc>
          <w:tcPr>
            <w:tcW w:w="3356" w:type="dxa"/>
            <w:noWrap w:val="0"/>
            <w:vAlign w:val="center"/>
          </w:tcPr>
          <w:p>
            <w:pPr>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资格要求</w:t>
            </w:r>
          </w:p>
        </w:tc>
        <w:tc>
          <w:tcPr>
            <w:tcW w:w="4904" w:type="dxa"/>
            <w:noWrap w:val="0"/>
            <w:vAlign w:val="center"/>
          </w:tcPr>
          <w:p>
            <w:pPr>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9" w:hRule="atLeast"/>
          <w:jc w:val="center"/>
        </w:trPr>
        <w:tc>
          <w:tcPr>
            <w:tcW w:w="799" w:type="dxa"/>
            <w:noWrap w:val="0"/>
            <w:vAlign w:val="center"/>
          </w:tcPr>
          <w:p>
            <w:pPr>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c>
          <w:tcPr>
            <w:tcW w:w="3356" w:type="dxa"/>
            <w:noWrap w:val="0"/>
            <w:vAlign w:val="top"/>
          </w:tcPr>
          <w:p>
            <w:pPr>
              <w:snapToGrid w:val="0"/>
              <w:spacing w:line="36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符合《中华人民共和国政府采购法》第二十二条的一般资格条件的规定：</w:t>
            </w:r>
          </w:p>
          <w:p>
            <w:pPr>
              <w:snapToGrid w:val="0"/>
              <w:spacing w:line="360" w:lineRule="auto"/>
              <w:rPr>
                <w:rFonts w:hint="eastAsia" w:ascii="宋体" w:hAnsi="宋体" w:cs="宋体"/>
                <w:color w:val="auto"/>
                <w:sz w:val="18"/>
                <w:szCs w:val="18"/>
                <w:highlight w:val="none"/>
              </w:rPr>
            </w:pPr>
          </w:p>
        </w:tc>
        <w:tc>
          <w:tcPr>
            <w:tcW w:w="4904" w:type="dxa"/>
            <w:noWrap w:val="0"/>
            <w:vAlign w:val="top"/>
          </w:tcPr>
          <w:p>
            <w:pPr>
              <w:snapToGrid w:val="0"/>
              <w:spacing w:line="36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（1）关于资格的承诺函（详见招标文件第六章）；</w:t>
            </w:r>
          </w:p>
          <w:p>
            <w:pPr>
              <w:snapToGrid w:val="0"/>
              <w:spacing w:line="36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（2）有效的企业法人营业执照（或事业法人登记证）、其他组织（个体工商户）的营业执照或者民办非企业单位登记证书复印件加盖供应商公章；</w:t>
            </w:r>
          </w:p>
          <w:p>
            <w:pPr>
              <w:snapToGrid w:val="0"/>
              <w:spacing w:line="36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（3）开标截止时间前6个月内任意1个月的财务会计报表复印件加盖供应商公章；</w:t>
            </w:r>
          </w:p>
          <w:p>
            <w:pPr>
              <w:snapToGrid w:val="0"/>
              <w:spacing w:line="36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（4）具有履行合同所必需的设备和专业技术能力的声明函（详见招标文件第六章）；</w:t>
            </w:r>
          </w:p>
          <w:p>
            <w:pPr>
              <w:snapToGrid w:val="0"/>
              <w:spacing w:line="36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（5）开标截止时间前6个月内任意1个月的缴纳税收的证明资料复印件加盖供应商公章；</w:t>
            </w:r>
          </w:p>
          <w:p>
            <w:pPr>
              <w:snapToGrid w:val="0"/>
              <w:spacing w:line="36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（6）开标截止时间前6个月内任意1个月的缴纳社保的证明资料复印件加盖供应商公章；</w:t>
            </w:r>
          </w:p>
          <w:p>
            <w:pPr>
              <w:snapToGrid w:val="0"/>
              <w:spacing w:line="36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（7）无重大违法记录的声明函（详见招标文件第六章）；</w:t>
            </w:r>
          </w:p>
          <w:p>
            <w:pPr>
              <w:snapToGrid w:val="0"/>
              <w:spacing w:line="360" w:lineRule="auto"/>
              <w:rPr>
                <w:rFonts w:hint="eastAsia" w:ascii="宋体" w:hAnsi="宋体" w:cs="宋体"/>
                <w:color w:val="auto"/>
                <w:highlight w:val="none"/>
              </w:rPr>
            </w:pPr>
            <w:r>
              <w:rPr>
                <w:rFonts w:hint="eastAsia" w:ascii="宋体" w:hAnsi="宋体" w:cs="宋体"/>
                <w:color w:val="auto"/>
                <w:sz w:val="18"/>
                <w:szCs w:val="18"/>
                <w:highlight w:val="none"/>
              </w:rPr>
              <w:t>依法免税或不需要缴纳社保的供应商，应提供相应文件证明其依法免税或不需要缴纳社保。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2" w:hRule="atLeast"/>
          <w:jc w:val="center"/>
        </w:trPr>
        <w:tc>
          <w:tcPr>
            <w:tcW w:w="799" w:type="dxa"/>
            <w:noWrap w:val="0"/>
            <w:vAlign w:val="center"/>
          </w:tcPr>
          <w:p>
            <w:pPr>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w:t>
            </w:r>
          </w:p>
        </w:tc>
        <w:tc>
          <w:tcPr>
            <w:tcW w:w="3356" w:type="dxa"/>
            <w:noWrap w:val="0"/>
            <w:vAlign w:val="center"/>
          </w:tcPr>
          <w:p>
            <w:pPr>
              <w:snapToGrid w:val="0"/>
              <w:spacing w:line="36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未被信用中国网站（</w:t>
            </w:r>
            <w:r>
              <w:rPr>
                <w:rFonts w:hint="eastAsia" w:ascii="宋体" w:hAnsi="宋体" w:cs="宋体"/>
                <w:color w:val="auto"/>
                <w:sz w:val="18"/>
                <w:szCs w:val="18"/>
                <w:highlight w:val="none"/>
              </w:rPr>
              <w:fldChar w:fldCharType="begin"/>
            </w:r>
            <w:r>
              <w:rPr>
                <w:rFonts w:hint="eastAsia" w:ascii="宋体" w:hAnsi="宋体" w:cs="宋体"/>
                <w:color w:val="auto"/>
                <w:sz w:val="18"/>
                <w:szCs w:val="18"/>
                <w:highlight w:val="none"/>
              </w:rPr>
              <w:instrText xml:space="preserve"> HYPERLINK "http://www.creditchina.gov.cn" </w:instrText>
            </w:r>
            <w:r>
              <w:rPr>
                <w:rFonts w:hint="eastAsia" w:ascii="宋体" w:hAnsi="宋体" w:cs="宋体"/>
                <w:color w:val="auto"/>
                <w:sz w:val="18"/>
                <w:szCs w:val="18"/>
                <w:highlight w:val="none"/>
              </w:rPr>
              <w:fldChar w:fldCharType="separate"/>
            </w:r>
            <w:r>
              <w:rPr>
                <w:rFonts w:hint="eastAsia" w:ascii="宋体" w:hAnsi="宋体" w:cs="宋体"/>
                <w:color w:val="auto"/>
                <w:sz w:val="18"/>
                <w:szCs w:val="18"/>
                <w:highlight w:val="none"/>
              </w:rPr>
              <w:t>www.creditchina.gov.cn</w:t>
            </w:r>
            <w:r>
              <w:rPr>
                <w:rFonts w:hint="eastAsia" w:ascii="宋体" w:hAnsi="宋体" w:cs="宋体"/>
                <w:color w:val="auto"/>
                <w:sz w:val="18"/>
                <w:szCs w:val="18"/>
                <w:highlight w:val="none"/>
              </w:rPr>
              <w:fldChar w:fldCharType="end"/>
            </w:r>
            <w:r>
              <w:rPr>
                <w:rFonts w:hint="eastAsia" w:ascii="宋体" w:hAnsi="宋体" w:cs="宋体"/>
                <w:color w:val="auto"/>
                <w:sz w:val="18"/>
                <w:szCs w:val="18"/>
                <w:highlight w:val="none"/>
              </w:rPr>
              <w:t>）列入失信被执行人、重大税收违法案件当事人名单，未被中国政府采购网（www.ccgp.gov.cn）列入政府采购严重违法失信行为记录名单。（以采购代理机构于投标截止日当天在信用中国网站及中国政府采购网查询结果为准，如相关失信记录已失效，投标人需提供相关证明资料）</w:t>
            </w:r>
          </w:p>
        </w:tc>
        <w:tc>
          <w:tcPr>
            <w:tcW w:w="4904" w:type="dxa"/>
            <w:noWrap w:val="0"/>
            <w:vAlign w:val="top"/>
          </w:tcPr>
          <w:p>
            <w:pPr>
              <w:snapToGrid w:val="0"/>
              <w:spacing w:line="36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采购人、采购代理机构将于投标截止日</w:t>
            </w:r>
            <w:r>
              <w:rPr>
                <w:rFonts w:hint="eastAsia" w:ascii="宋体" w:hAnsi="宋体" w:cs="宋体"/>
                <w:iCs/>
                <w:color w:val="auto"/>
                <w:sz w:val="18"/>
                <w:szCs w:val="18"/>
                <w:highlight w:val="none"/>
              </w:rPr>
              <w:t>当天</w:t>
            </w:r>
            <w:r>
              <w:rPr>
                <w:rFonts w:hint="eastAsia" w:ascii="宋体" w:hAnsi="宋体" w:cs="宋体"/>
                <w:color w:val="auto"/>
                <w:sz w:val="18"/>
                <w:szCs w:val="18"/>
                <w:highlight w:val="none"/>
              </w:rPr>
              <w:t>通过“信用中国”网站（www.creditchina.gov.cn）查询投标人失信被执行人、重大税收违法案件当事人信用记录，通过中国政府采购网（www.ccgp.gov.cn）查询投标人政府采购严重违法失信行为信用记录。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99" w:type="dxa"/>
            <w:noWrap w:val="0"/>
            <w:vAlign w:val="center"/>
          </w:tcPr>
          <w:p>
            <w:pPr>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3</w:t>
            </w:r>
          </w:p>
        </w:tc>
        <w:tc>
          <w:tcPr>
            <w:tcW w:w="3356" w:type="dxa"/>
            <w:noWrap w:val="0"/>
            <w:vAlign w:val="top"/>
          </w:tcPr>
          <w:p>
            <w:pPr>
              <w:spacing w:line="360"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特定资格条件：本项目允许联合体投标，若为投标联合体参加投标时必须提供联合投标协议；在联合投标协议中必须明确各联合投标单位的责任和义务，由投标人自行确定联合体主体单位，联合体单位数量不得超过两家；</w:t>
            </w:r>
          </w:p>
        </w:tc>
        <w:tc>
          <w:tcPr>
            <w:tcW w:w="4904" w:type="dxa"/>
            <w:noWrap w:val="0"/>
            <w:vAlign w:val="top"/>
          </w:tcPr>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本项目本项目允许联合体投标，若为投标联合体参加投标时必须提供联合投标协议；在联合投标协议中必须明确各联合投标单位的责任和义务，由投标人自行确定联合体主体单位，联合体单位数量不得超过两家。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99" w:type="dxa"/>
            <w:noWrap w:val="0"/>
            <w:vAlign w:val="center"/>
          </w:tcPr>
          <w:p>
            <w:pPr>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4</w:t>
            </w:r>
          </w:p>
        </w:tc>
        <w:tc>
          <w:tcPr>
            <w:tcW w:w="3356" w:type="dxa"/>
            <w:noWrap w:val="0"/>
            <w:vAlign w:val="center"/>
          </w:tcPr>
          <w:p>
            <w:pPr>
              <w:spacing w:line="360"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本项目接受联合体投标</w:t>
            </w:r>
          </w:p>
        </w:tc>
        <w:tc>
          <w:tcPr>
            <w:tcW w:w="4904" w:type="dxa"/>
            <w:noWrap w:val="0"/>
            <w:vAlign w:val="center"/>
          </w:tcPr>
          <w:p>
            <w:pPr>
              <w:spacing w:line="360"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本项目接受联合体投标（如为联合体投标，须提供联合体投标协议书）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155" w:type="dxa"/>
            <w:gridSpan w:val="2"/>
            <w:noWrap w:val="0"/>
            <w:vAlign w:val="center"/>
          </w:tcPr>
          <w:p>
            <w:pPr>
              <w:spacing w:line="360" w:lineRule="auto"/>
              <w:jc w:val="left"/>
              <w:rPr>
                <w:rFonts w:hint="eastAsia" w:ascii="宋体" w:hAnsi="宋体" w:cs="宋体"/>
                <w:color w:val="auto"/>
                <w:sz w:val="18"/>
                <w:szCs w:val="18"/>
                <w:highlight w:val="none"/>
              </w:rPr>
            </w:pPr>
            <w:r>
              <w:rPr>
                <w:rFonts w:hint="eastAsia" w:ascii="宋体" w:hAnsi="宋体"/>
                <w:b/>
                <w:color w:val="auto"/>
                <w:highlight w:val="none"/>
              </w:rPr>
              <w:t>资格性审查结论</w:t>
            </w:r>
          </w:p>
        </w:tc>
        <w:tc>
          <w:tcPr>
            <w:tcW w:w="4904" w:type="dxa"/>
            <w:noWrap w:val="0"/>
            <w:vAlign w:val="center"/>
          </w:tcPr>
          <w:p>
            <w:pPr>
              <w:spacing w:line="360" w:lineRule="auto"/>
              <w:jc w:val="left"/>
              <w:rPr>
                <w:rFonts w:hint="eastAsia" w:ascii="宋体" w:hAnsi="宋体" w:cs="宋体"/>
                <w:color w:val="auto"/>
                <w:sz w:val="18"/>
                <w:szCs w:val="18"/>
                <w:highlight w:val="none"/>
              </w:rPr>
            </w:pPr>
          </w:p>
        </w:tc>
      </w:tr>
    </w:tbl>
    <w:p>
      <w:pPr>
        <w:spacing w:line="320" w:lineRule="exact"/>
        <w:rPr>
          <w:rFonts w:hint="eastAsia" w:ascii="宋体" w:hAnsi="宋体"/>
          <w:b/>
          <w:color w:val="auto"/>
          <w:highlight w:val="none"/>
        </w:rPr>
      </w:pPr>
      <w:r>
        <w:rPr>
          <w:rFonts w:hint="eastAsia" w:ascii="宋体" w:hAnsi="宋体"/>
          <w:b/>
          <w:color w:val="auto"/>
          <w:highlight w:val="none"/>
        </w:rPr>
        <w:t>注：</w:t>
      </w:r>
      <w:r>
        <w:rPr>
          <w:rFonts w:ascii="宋体" w:hAnsi="宋体"/>
          <w:b/>
          <w:color w:val="auto"/>
          <w:highlight w:val="none"/>
        </w:rPr>
        <w:t>1</w:t>
      </w:r>
      <w:r>
        <w:rPr>
          <w:rFonts w:hint="eastAsia" w:ascii="宋体" w:hAnsi="宋体"/>
          <w:b/>
          <w:color w:val="auto"/>
          <w:highlight w:val="none"/>
        </w:rPr>
        <w:t>、上述资格证明文件未按招标文件要求附入投标文件中的，资格性审查不合格。</w:t>
      </w:r>
    </w:p>
    <w:p>
      <w:pPr>
        <w:spacing w:line="320" w:lineRule="exact"/>
        <w:ind w:firstLine="517" w:firstLineChars="245"/>
        <w:rPr>
          <w:rFonts w:ascii="宋体" w:hAnsi="宋体"/>
          <w:b/>
          <w:color w:val="auto"/>
          <w:highlight w:val="none"/>
        </w:rPr>
      </w:pPr>
      <w:r>
        <w:rPr>
          <w:rFonts w:ascii="宋体" w:hAnsi="宋体"/>
          <w:b/>
          <w:color w:val="auto"/>
          <w:highlight w:val="none"/>
        </w:rPr>
        <w:t>2</w:t>
      </w:r>
      <w:r>
        <w:rPr>
          <w:rFonts w:hint="eastAsia" w:ascii="宋体" w:hAnsi="宋体"/>
          <w:b/>
          <w:color w:val="auto"/>
          <w:highlight w:val="none"/>
        </w:rPr>
        <w:t>、上述审查项目中，任意一项不符合的，资格性审查不合格。</w:t>
      </w:r>
    </w:p>
    <w:p>
      <w:pPr>
        <w:spacing w:line="320" w:lineRule="exact"/>
        <w:ind w:firstLine="517" w:firstLineChars="245"/>
        <w:rPr>
          <w:rFonts w:hint="eastAsia" w:ascii="宋体" w:hAnsi="宋体"/>
          <w:b/>
          <w:color w:val="auto"/>
          <w:highlight w:val="none"/>
        </w:rPr>
      </w:pPr>
      <w:r>
        <w:rPr>
          <w:rFonts w:ascii="宋体" w:hAnsi="宋体"/>
          <w:b/>
          <w:color w:val="auto"/>
          <w:highlight w:val="none"/>
        </w:rPr>
        <w:t>3</w:t>
      </w:r>
      <w:r>
        <w:rPr>
          <w:rFonts w:hint="eastAsia" w:ascii="宋体" w:hAnsi="宋体"/>
          <w:b/>
          <w:color w:val="auto"/>
          <w:highlight w:val="none"/>
        </w:rPr>
        <w:t>、依法免税或不需要缴纳社保的供应商，应提供相应文件证明其依法免税或不需要缴纳社保。</w:t>
      </w:r>
    </w:p>
    <w:p>
      <w:pPr>
        <w:spacing w:line="320" w:lineRule="exact"/>
        <w:ind w:firstLine="517" w:firstLineChars="245"/>
        <w:rPr>
          <w:rFonts w:hint="eastAsia" w:ascii="宋体" w:hAnsi="宋体"/>
          <w:b/>
          <w:color w:val="auto"/>
          <w:highlight w:val="none"/>
        </w:rPr>
      </w:pPr>
      <w:r>
        <w:rPr>
          <w:rFonts w:ascii="宋体" w:hAnsi="宋体"/>
          <w:b/>
          <w:color w:val="auto"/>
          <w:highlight w:val="none"/>
        </w:rPr>
        <w:t>4</w:t>
      </w:r>
      <w:r>
        <w:rPr>
          <w:rFonts w:hint="eastAsia" w:ascii="宋体" w:hAnsi="宋体"/>
          <w:b/>
          <w:color w:val="auto"/>
          <w:highlight w:val="none"/>
        </w:rPr>
        <w:t>、采购人、采购代理机构将于投标截止时间前三天内或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pPr>
        <w:spacing w:line="320" w:lineRule="exact"/>
        <w:ind w:firstLine="517" w:firstLineChars="245"/>
        <w:rPr>
          <w:rFonts w:ascii="宋体" w:hAnsi="宋体"/>
          <w:b/>
          <w:color w:val="auto"/>
          <w:highlight w:val="none"/>
        </w:rPr>
      </w:pPr>
      <w:r>
        <w:rPr>
          <w:rFonts w:hint="eastAsia" w:ascii="宋体" w:hAnsi="宋体"/>
          <w:b/>
          <w:color w:val="auto"/>
          <w:highlight w:val="none"/>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pPr>
        <w:spacing w:line="400" w:lineRule="exact"/>
        <w:rPr>
          <w:rFonts w:hint="eastAsia" w:ascii="宋体" w:hAnsi="宋体"/>
          <w:color w:val="auto"/>
          <w:highlight w:val="none"/>
        </w:rPr>
      </w:pPr>
    </w:p>
    <w:p>
      <w:pPr>
        <w:pStyle w:val="12"/>
        <w:ind w:left="1470" w:right="1470"/>
        <w:rPr>
          <w:rFonts w:hint="eastAsia" w:ascii="宋体" w:hAnsi="宋体"/>
          <w:color w:val="auto"/>
          <w:highlight w:val="none"/>
        </w:rPr>
      </w:pPr>
    </w:p>
    <w:p>
      <w:pPr>
        <w:pStyle w:val="12"/>
        <w:ind w:left="1470" w:right="1470"/>
        <w:rPr>
          <w:rFonts w:hint="eastAsia" w:ascii="宋体" w:hAnsi="宋体"/>
          <w:color w:val="auto"/>
          <w:highlight w:val="none"/>
        </w:rPr>
      </w:pPr>
    </w:p>
    <w:p>
      <w:pPr>
        <w:pStyle w:val="12"/>
        <w:ind w:left="1470" w:right="1470"/>
        <w:rPr>
          <w:rFonts w:hint="eastAsia" w:ascii="宋体" w:hAnsi="宋体"/>
          <w:color w:val="auto"/>
          <w:highlight w:val="none"/>
        </w:rPr>
      </w:pPr>
    </w:p>
    <w:p>
      <w:pPr>
        <w:pStyle w:val="12"/>
        <w:ind w:left="1470" w:right="1470"/>
        <w:rPr>
          <w:rFonts w:hint="eastAsia" w:ascii="宋体" w:hAnsi="宋体"/>
          <w:color w:val="auto"/>
          <w:highlight w:val="none"/>
        </w:rPr>
      </w:pPr>
    </w:p>
    <w:p>
      <w:pPr>
        <w:pStyle w:val="12"/>
        <w:ind w:left="1470" w:right="1470"/>
        <w:rPr>
          <w:rFonts w:hint="eastAsia" w:ascii="宋体" w:hAnsi="宋体"/>
          <w:color w:val="auto"/>
          <w:highlight w:val="none"/>
        </w:rPr>
      </w:pPr>
    </w:p>
    <w:p>
      <w:pPr>
        <w:pStyle w:val="12"/>
        <w:ind w:left="1470" w:right="1470"/>
        <w:rPr>
          <w:rFonts w:hint="eastAsia" w:ascii="宋体" w:hAnsi="宋体"/>
          <w:color w:val="auto"/>
          <w:highlight w:val="none"/>
        </w:rPr>
      </w:pPr>
    </w:p>
    <w:p>
      <w:pPr>
        <w:pStyle w:val="12"/>
        <w:ind w:left="1470" w:right="1470"/>
        <w:rPr>
          <w:rFonts w:hint="eastAsia" w:ascii="宋体" w:hAnsi="宋体"/>
          <w:color w:val="auto"/>
          <w:highlight w:val="none"/>
        </w:rPr>
      </w:pPr>
    </w:p>
    <w:p>
      <w:pPr>
        <w:pStyle w:val="12"/>
        <w:ind w:left="1470" w:right="1470"/>
        <w:rPr>
          <w:rFonts w:hint="eastAsia" w:ascii="宋体" w:hAnsi="宋体"/>
          <w:color w:val="auto"/>
          <w:highlight w:val="none"/>
        </w:rPr>
      </w:pPr>
    </w:p>
    <w:p>
      <w:pPr>
        <w:pStyle w:val="12"/>
        <w:ind w:left="1470" w:right="1470"/>
        <w:rPr>
          <w:rFonts w:hint="eastAsia" w:ascii="宋体" w:hAnsi="宋体"/>
          <w:color w:val="auto"/>
          <w:highlight w:val="none"/>
        </w:rPr>
      </w:pPr>
    </w:p>
    <w:p>
      <w:pPr>
        <w:pStyle w:val="12"/>
        <w:ind w:left="1470" w:right="1470"/>
        <w:rPr>
          <w:rFonts w:hint="eastAsia" w:ascii="宋体" w:hAnsi="宋体"/>
          <w:color w:val="auto"/>
          <w:highlight w:val="none"/>
        </w:rPr>
      </w:pPr>
    </w:p>
    <w:p>
      <w:pPr>
        <w:pStyle w:val="12"/>
        <w:ind w:left="1470" w:right="1470"/>
        <w:rPr>
          <w:rFonts w:hint="eastAsia" w:ascii="宋体" w:hAnsi="宋体"/>
          <w:color w:val="auto"/>
          <w:highlight w:val="none"/>
        </w:rPr>
      </w:pPr>
    </w:p>
    <w:p>
      <w:pPr>
        <w:pStyle w:val="12"/>
        <w:ind w:left="1470" w:right="1470"/>
        <w:rPr>
          <w:rFonts w:hint="eastAsia" w:ascii="宋体" w:hAnsi="宋体"/>
          <w:color w:val="auto"/>
          <w:highlight w:val="none"/>
        </w:rPr>
      </w:pPr>
    </w:p>
    <w:p>
      <w:pPr>
        <w:pStyle w:val="12"/>
        <w:ind w:left="1470" w:right="1470"/>
        <w:rPr>
          <w:rFonts w:hint="eastAsia" w:ascii="宋体" w:hAnsi="宋体"/>
          <w:color w:val="auto"/>
          <w:highlight w:val="none"/>
        </w:rPr>
      </w:pPr>
    </w:p>
    <w:p>
      <w:pPr>
        <w:pStyle w:val="12"/>
        <w:ind w:left="1470" w:right="1470"/>
        <w:rPr>
          <w:rFonts w:hint="eastAsia" w:ascii="宋体" w:hAnsi="宋体"/>
          <w:color w:val="auto"/>
          <w:highlight w:val="none"/>
        </w:rPr>
      </w:pPr>
    </w:p>
    <w:p>
      <w:pPr>
        <w:pStyle w:val="12"/>
        <w:ind w:left="1470" w:right="1470"/>
        <w:rPr>
          <w:rFonts w:hint="eastAsia" w:ascii="宋体" w:hAnsi="宋体"/>
          <w:color w:val="auto"/>
          <w:highlight w:val="none"/>
        </w:rPr>
      </w:pPr>
    </w:p>
    <w:p>
      <w:pPr>
        <w:pStyle w:val="12"/>
        <w:ind w:left="1470" w:right="1470"/>
        <w:rPr>
          <w:rFonts w:hint="eastAsia" w:ascii="宋体" w:hAnsi="宋体"/>
          <w:color w:val="auto"/>
          <w:highlight w:val="none"/>
        </w:rPr>
      </w:pPr>
    </w:p>
    <w:p>
      <w:pPr>
        <w:pStyle w:val="12"/>
        <w:ind w:left="1470" w:right="1470"/>
        <w:rPr>
          <w:rFonts w:hint="eastAsia" w:ascii="宋体" w:hAnsi="宋体"/>
          <w:color w:val="auto"/>
          <w:highlight w:val="none"/>
        </w:rPr>
      </w:pPr>
    </w:p>
    <w:p>
      <w:pPr>
        <w:pStyle w:val="12"/>
        <w:ind w:left="1470" w:right="1470"/>
        <w:rPr>
          <w:rFonts w:hint="eastAsia" w:ascii="宋体" w:hAnsi="宋体"/>
          <w:color w:val="auto"/>
          <w:highlight w:val="none"/>
        </w:rPr>
      </w:pPr>
    </w:p>
    <w:p>
      <w:pPr>
        <w:pStyle w:val="12"/>
        <w:ind w:left="1470" w:right="1470"/>
        <w:rPr>
          <w:rFonts w:hint="eastAsia" w:ascii="宋体" w:hAnsi="宋体"/>
          <w:color w:val="auto"/>
          <w:highlight w:val="none"/>
        </w:rPr>
      </w:pPr>
    </w:p>
    <w:p>
      <w:pPr>
        <w:pStyle w:val="12"/>
        <w:ind w:left="1470" w:right="1470"/>
        <w:rPr>
          <w:rFonts w:hint="eastAsia" w:ascii="宋体" w:hAnsi="宋体"/>
          <w:color w:val="auto"/>
          <w:highlight w:val="none"/>
        </w:rPr>
      </w:pPr>
    </w:p>
    <w:p>
      <w:pPr>
        <w:pStyle w:val="12"/>
        <w:ind w:left="1470" w:right="1470"/>
        <w:rPr>
          <w:rFonts w:hint="eastAsia" w:ascii="宋体" w:hAnsi="宋体"/>
          <w:color w:val="auto"/>
          <w:highlight w:val="none"/>
        </w:rPr>
      </w:pPr>
    </w:p>
    <w:p>
      <w:pPr>
        <w:pStyle w:val="12"/>
        <w:ind w:left="1470" w:right="1470"/>
        <w:rPr>
          <w:rFonts w:hint="eastAsia" w:ascii="宋体" w:hAnsi="宋体"/>
          <w:color w:val="auto"/>
          <w:highlight w:val="none"/>
        </w:rPr>
      </w:pPr>
    </w:p>
    <w:p>
      <w:pPr>
        <w:pStyle w:val="12"/>
        <w:ind w:left="1470" w:right="1470"/>
        <w:rPr>
          <w:rFonts w:hint="eastAsia" w:ascii="宋体" w:hAnsi="宋体"/>
          <w:color w:val="auto"/>
          <w:highlight w:val="none"/>
        </w:rPr>
      </w:pPr>
    </w:p>
    <w:p>
      <w:pPr>
        <w:pStyle w:val="12"/>
        <w:ind w:left="1470" w:right="1470"/>
        <w:rPr>
          <w:rFonts w:hint="eastAsia" w:ascii="宋体" w:hAnsi="宋体"/>
          <w:color w:val="auto"/>
          <w:highlight w:val="none"/>
        </w:rPr>
      </w:pPr>
    </w:p>
    <w:p>
      <w:pPr>
        <w:pStyle w:val="12"/>
        <w:ind w:left="1470" w:right="1470"/>
        <w:rPr>
          <w:rFonts w:hint="eastAsia" w:ascii="宋体" w:hAnsi="宋体"/>
          <w:color w:val="auto"/>
          <w:highlight w:val="none"/>
        </w:rPr>
      </w:pPr>
    </w:p>
    <w:p>
      <w:pPr>
        <w:pStyle w:val="12"/>
        <w:ind w:left="1470" w:right="1470"/>
        <w:rPr>
          <w:rFonts w:hint="eastAsia" w:ascii="宋体" w:hAnsi="宋体"/>
          <w:color w:val="auto"/>
          <w:highlight w:val="none"/>
        </w:rPr>
      </w:pPr>
    </w:p>
    <w:p>
      <w:pPr>
        <w:spacing w:line="400" w:lineRule="exact"/>
        <w:rPr>
          <w:rFonts w:ascii="宋体" w:hAnsi="宋体"/>
          <w:color w:val="auto"/>
          <w:highlight w:val="none"/>
        </w:rPr>
      </w:pPr>
      <w:r>
        <w:rPr>
          <w:rFonts w:hint="eastAsia" w:ascii="宋体" w:hAnsi="宋体"/>
          <w:color w:val="auto"/>
          <w:highlight w:val="none"/>
        </w:rPr>
        <w:br w:type="page"/>
      </w:r>
      <w:r>
        <w:rPr>
          <w:rFonts w:hint="eastAsia" w:ascii="宋体" w:hAnsi="宋体"/>
          <w:color w:val="auto"/>
          <w:highlight w:val="none"/>
        </w:rPr>
        <w:t>附表</w:t>
      </w:r>
      <w:r>
        <w:rPr>
          <w:rFonts w:ascii="宋体" w:hAnsi="宋体"/>
          <w:color w:val="auto"/>
          <w:highlight w:val="none"/>
        </w:rPr>
        <w:t>2</w:t>
      </w:r>
      <w:r>
        <w:rPr>
          <w:rFonts w:hint="eastAsia" w:ascii="宋体" w:hAnsi="宋体"/>
          <w:color w:val="auto"/>
          <w:highlight w:val="none"/>
        </w:rPr>
        <w:t>：</w:t>
      </w:r>
    </w:p>
    <w:p>
      <w:pPr>
        <w:widowControl/>
        <w:snapToGrid w:val="0"/>
        <w:spacing w:line="560" w:lineRule="exact"/>
        <w:jc w:val="center"/>
        <w:rPr>
          <w:rFonts w:hint="eastAsia" w:ascii="宋体" w:hAnsi="宋体"/>
          <w:b/>
          <w:color w:val="auto"/>
          <w:highlight w:val="none"/>
        </w:rPr>
      </w:pPr>
      <w:r>
        <w:rPr>
          <w:rFonts w:hint="eastAsia" w:ascii="宋体" w:hAnsi="宋体"/>
          <w:b/>
          <w:color w:val="auto"/>
          <w:highlight w:val="none"/>
        </w:rPr>
        <w:t>符合性审查表</w:t>
      </w:r>
    </w:p>
    <w:tbl>
      <w:tblPr>
        <w:tblStyle w:val="2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74"/>
        <w:gridCol w:w="664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360" w:lineRule="auto"/>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序号</w:t>
            </w:r>
          </w:p>
        </w:tc>
        <w:tc>
          <w:tcPr>
            <w:tcW w:w="2174" w:type="dxa"/>
            <w:noWrap w:val="0"/>
            <w:vAlign w:val="center"/>
          </w:tcPr>
          <w:p>
            <w:pPr>
              <w:spacing w:line="360" w:lineRule="auto"/>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审查项目</w:t>
            </w:r>
          </w:p>
        </w:tc>
        <w:tc>
          <w:tcPr>
            <w:tcW w:w="6645" w:type="dxa"/>
            <w:noWrap w:val="0"/>
            <w:vAlign w:val="center"/>
          </w:tcPr>
          <w:p>
            <w:pPr>
              <w:spacing w:line="360" w:lineRule="auto"/>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32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c>
          <w:tcPr>
            <w:tcW w:w="2174" w:type="dxa"/>
            <w:noWrap w:val="0"/>
            <w:vAlign w:val="center"/>
          </w:tcPr>
          <w:p>
            <w:pPr>
              <w:spacing w:line="32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供应商名称</w:t>
            </w:r>
          </w:p>
        </w:tc>
        <w:tc>
          <w:tcPr>
            <w:tcW w:w="6645" w:type="dxa"/>
            <w:noWrap w:val="0"/>
            <w:vAlign w:val="center"/>
          </w:tcPr>
          <w:p>
            <w:pPr>
              <w:spacing w:line="32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与有效的企业法人营业执照（或事业法人登记证）、其他组织（个体工商户）的营业执照或者民办非企业单位登记证书复印件一致。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32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w:t>
            </w:r>
          </w:p>
        </w:tc>
        <w:tc>
          <w:tcPr>
            <w:tcW w:w="2174" w:type="dxa"/>
            <w:noWrap w:val="0"/>
            <w:vAlign w:val="center"/>
          </w:tcPr>
          <w:p>
            <w:pPr>
              <w:spacing w:line="32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投标有效期</w:t>
            </w:r>
          </w:p>
        </w:tc>
        <w:tc>
          <w:tcPr>
            <w:tcW w:w="6645" w:type="dxa"/>
            <w:noWrap w:val="0"/>
            <w:vAlign w:val="center"/>
          </w:tcPr>
          <w:p>
            <w:pPr>
              <w:spacing w:line="32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符合“第三章供应商须知”中前附表的要求。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32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3</w:t>
            </w:r>
          </w:p>
        </w:tc>
        <w:tc>
          <w:tcPr>
            <w:tcW w:w="2174" w:type="dxa"/>
            <w:noWrap w:val="0"/>
            <w:vAlign w:val="center"/>
          </w:tcPr>
          <w:p>
            <w:pPr>
              <w:spacing w:line="32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法定代表人身份证明和法定代表人授权书</w:t>
            </w:r>
          </w:p>
        </w:tc>
        <w:tc>
          <w:tcPr>
            <w:tcW w:w="6645" w:type="dxa"/>
            <w:noWrap w:val="0"/>
            <w:vAlign w:val="center"/>
          </w:tcPr>
          <w:p>
            <w:pPr>
              <w:spacing w:line="32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投标文件由法定代表人签字的，提供“法定代表人身份证明”；</w:t>
            </w:r>
          </w:p>
          <w:p>
            <w:pPr>
              <w:spacing w:line="32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投标文件由授权代表签字的，提供“法定代表人身份证明”和“法定代表人授权书”。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32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4</w:t>
            </w:r>
          </w:p>
        </w:tc>
        <w:tc>
          <w:tcPr>
            <w:tcW w:w="2174" w:type="dxa"/>
            <w:noWrap w:val="0"/>
            <w:vAlign w:val="center"/>
          </w:tcPr>
          <w:p>
            <w:pPr>
              <w:spacing w:line="32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投标文件的签署盖章</w:t>
            </w:r>
          </w:p>
        </w:tc>
        <w:tc>
          <w:tcPr>
            <w:tcW w:w="6645" w:type="dxa"/>
            <w:noWrap w:val="0"/>
            <w:vAlign w:val="center"/>
          </w:tcPr>
          <w:p>
            <w:pPr>
              <w:spacing w:line="32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符合“第三章 供应商须知”中的要求。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32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5</w:t>
            </w:r>
          </w:p>
        </w:tc>
        <w:tc>
          <w:tcPr>
            <w:tcW w:w="2174" w:type="dxa"/>
            <w:noWrap w:val="0"/>
            <w:vAlign w:val="center"/>
          </w:tcPr>
          <w:p>
            <w:pPr>
              <w:spacing w:line="32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股东成员组成说明书</w:t>
            </w:r>
          </w:p>
        </w:tc>
        <w:tc>
          <w:tcPr>
            <w:tcW w:w="6645" w:type="dxa"/>
            <w:noWrap w:val="0"/>
            <w:vAlign w:val="center"/>
          </w:tcPr>
          <w:p>
            <w:pPr>
              <w:spacing w:line="32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股东成员组成说明书（供应商须提供股东成员组成说明书（格式自拟），加盖供应商公章；或从“国家企业信用信息公示系统”、“宁波市企业信用网”等相关网站里打印有股东成员名称的相关页面，加盖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32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6</w:t>
            </w:r>
          </w:p>
        </w:tc>
        <w:tc>
          <w:tcPr>
            <w:tcW w:w="2174" w:type="dxa"/>
            <w:vMerge w:val="restart"/>
            <w:noWrap w:val="0"/>
            <w:vAlign w:val="center"/>
          </w:tcPr>
          <w:p>
            <w:pPr>
              <w:spacing w:line="32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其他</w:t>
            </w:r>
          </w:p>
        </w:tc>
        <w:tc>
          <w:tcPr>
            <w:tcW w:w="6645" w:type="dxa"/>
            <w:noWrap w:val="0"/>
            <w:vAlign w:val="center"/>
          </w:tcPr>
          <w:p>
            <w:pPr>
              <w:spacing w:line="32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对同个子包或项目不允许提供两个投标方案。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32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7</w:t>
            </w:r>
          </w:p>
        </w:tc>
        <w:tc>
          <w:tcPr>
            <w:tcW w:w="2174" w:type="dxa"/>
            <w:vMerge w:val="continue"/>
            <w:noWrap w:val="0"/>
            <w:vAlign w:val="center"/>
          </w:tcPr>
          <w:p>
            <w:pPr>
              <w:spacing w:line="320" w:lineRule="exact"/>
              <w:jc w:val="center"/>
              <w:rPr>
                <w:rFonts w:hint="eastAsia" w:ascii="宋体" w:hAnsi="宋体" w:cs="宋体"/>
                <w:color w:val="auto"/>
                <w:sz w:val="18"/>
                <w:szCs w:val="18"/>
                <w:highlight w:val="none"/>
              </w:rPr>
            </w:pPr>
          </w:p>
        </w:tc>
        <w:tc>
          <w:tcPr>
            <w:tcW w:w="6645" w:type="dxa"/>
            <w:noWrap w:val="0"/>
            <w:vAlign w:val="center"/>
          </w:tcPr>
          <w:p>
            <w:pPr>
              <w:spacing w:line="32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不允许出现与招标文件有重大偏离的投标文件。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32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8</w:t>
            </w:r>
          </w:p>
        </w:tc>
        <w:tc>
          <w:tcPr>
            <w:tcW w:w="2174" w:type="dxa"/>
            <w:vMerge w:val="continue"/>
            <w:noWrap w:val="0"/>
            <w:vAlign w:val="center"/>
          </w:tcPr>
          <w:p>
            <w:pPr>
              <w:spacing w:line="320" w:lineRule="exact"/>
              <w:jc w:val="center"/>
              <w:rPr>
                <w:rFonts w:hint="eastAsia" w:ascii="宋体" w:hAnsi="宋体" w:cs="宋体"/>
                <w:color w:val="auto"/>
                <w:sz w:val="18"/>
                <w:szCs w:val="18"/>
                <w:highlight w:val="none"/>
              </w:rPr>
            </w:pPr>
          </w:p>
        </w:tc>
        <w:tc>
          <w:tcPr>
            <w:tcW w:w="6645" w:type="dxa"/>
            <w:noWrap w:val="0"/>
            <w:vAlign w:val="center"/>
          </w:tcPr>
          <w:p>
            <w:pPr>
              <w:spacing w:line="32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供应商不得在投标活动中提供任何虚假材料或从事其他违法活动的。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32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9</w:t>
            </w:r>
          </w:p>
        </w:tc>
        <w:tc>
          <w:tcPr>
            <w:tcW w:w="2174" w:type="dxa"/>
            <w:vMerge w:val="continue"/>
            <w:noWrap w:val="0"/>
            <w:vAlign w:val="center"/>
          </w:tcPr>
          <w:p>
            <w:pPr>
              <w:spacing w:line="320" w:lineRule="exact"/>
              <w:jc w:val="center"/>
              <w:rPr>
                <w:rFonts w:hint="eastAsia" w:ascii="宋体" w:hAnsi="宋体" w:cs="宋体"/>
                <w:color w:val="auto"/>
                <w:sz w:val="18"/>
                <w:szCs w:val="18"/>
                <w:highlight w:val="none"/>
              </w:rPr>
            </w:pPr>
          </w:p>
        </w:tc>
        <w:tc>
          <w:tcPr>
            <w:tcW w:w="6645" w:type="dxa"/>
            <w:noWrap w:val="0"/>
            <w:vAlign w:val="center"/>
          </w:tcPr>
          <w:p>
            <w:pPr>
              <w:spacing w:line="32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评标委员会经过审查，认定供应商虚假应标、串通投标的</w:t>
            </w:r>
          </w:p>
          <w:p>
            <w:pPr>
              <w:widowControl/>
              <w:spacing w:line="32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有下列情形之一的，视为供应商串通投标：</w:t>
            </w:r>
          </w:p>
          <w:p>
            <w:pPr>
              <w:widowControl/>
              <w:spacing w:line="32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（1）不同供应商的投标文件由同一单位或者个人编制；</w:t>
            </w:r>
          </w:p>
          <w:p>
            <w:pPr>
              <w:widowControl/>
              <w:spacing w:line="32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（2）不同供应商委托同一单位或者个人办理投标事宜；</w:t>
            </w:r>
          </w:p>
          <w:p>
            <w:pPr>
              <w:widowControl/>
              <w:spacing w:line="32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（3）不同供应商的投标文件载明的项目管理成员或者联系人员为同一人；</w:t>
            </w:r>
          </w:p>
          <w:p>
            <w:pPr>
              <w:widowControl/>
              <w:spacing w:line="32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（4）不同供应商的投标文件异常一致或者投标报价呈规律性差异；</w:t>
            </w:r>
          </w:p>
          <w:p>
            <w:pPr>
              <w:widowControl/>
              <w:spacing w:line="32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（5）不同供应商的投标文件相互混装；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20" w:type="dxa"/>
            <w:noWrap w:val="0"/>
            <w:vAlign w:val="center"/>
          </w:tcPr>
          <w:p>
            <w:pPr>
              <w:spacing w:line="32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10</w:t>
            </w:r>
          </w:p>
        </w:tc>
        <w:tc>
          <w:tcPr>
            <w:tcW w:w="2174" w:type="dxa"/>
            <w:vMerge w:val="continue"/>
            <w:noWrap w:val="0"/>
            <w:vAlign w:val="center"/>
          </w:tcPr>
          <w:p>
            <w:pPr>
              <w:spacing w:line="320" w:lineRule="exact"/>
              <w:jc w:val="center"/>
              <w:rPr>
                <w:rFonts w:hint="eastAsia" w:ascii="宋体" w:hAnsi="宋体" w:cs="宋体"/>
                <w:color w:val="auto"/>
                <w:sz w:val="18"/>
                <w:szCs w:val="18"/>
                <w:highlight w:val="none"/>
              </w:rPr>
            </w:pPr>
          </w:p>
        </w:tc>
        <w:tc>
          <w:tcPr>
            <w:tcW w:w="6645" w:type="dxa"/>
            <w:noWrap w:val="0"/>
            <w:vAlign w:val="center"/>
          </w:tcPr>
          <w:p>
            <w:pPr>
              <w:spacing w:line="32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符合法律、法规和招标文件中规定的其他实质性要求（实质性要求招标文件中“▲”标记）。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20" w:type="dxa"/>
            <w:noWrap w:val="0"/>
            <w:vAlign w:val="center"/>
          </w:tcPr>
          <w:p>
            <w:pPr>
              <w:spacing w:line="32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11</w:t>
            </w:r>
          </w:p>
        </w:tc>
        <w:tc>
          <w:tcPr>
            <w:tcW w:w="2174" w:type="dxa"/>
            <w:vMerge w:val="continue"/>
            <w:noWrap w:val="0"/>
            <w:vAlign w:val="center"/>
          </w:tcPr>
          <w:p>
            <w:pPr>
              <w:spacing w:line="320" w:lineRule="exact"/>
              <w:jc w:val="center"/>
              <w:rPr>
                <w:rFonts w:hint="eastAsia" w:ascii="宋体" w:hAnsi="宋体" w:cs="宋体"/>
                <w:color w:val="auto"/>
                <w:sz w:val="18"/>
                <w:szCs w:val="18"/>
                <w:highlight w:val="none"/>
              </w:rPr>
            </w:pPr>
          </w:p>
        </w:tc>
        <w:tc>
          <w:tcPr>
            <w:tcW w:w="6645" w:type="dxa"/>
            <w:noWrap w:val="0"/>
            <w:vAlign w:val="center"/>
          </w:tcPr>
          <w:p>
            <w:pPr>
              <w:spacing w:line="32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不同投标人的投标文件出自同一终端设备或在相同Internet主机分配地址（相同IP地址）网上报名投标的作无效标处理</w:t>
            </w:r>
          </w:p>
        </w:tc>
      </w:tr>
    </w:tbl>
    <w:p>
      <w:pPr>
        <w:spacing w:line="400" w:lineRule="exact"/>
        <w:rPr>
          <w:rFonts w:hint="eastAsia" w:ascii="宋体" w:hAnsi="宋体"/>
          <w:b/>
          <w:color w:val="auto"/>
          <w:highlight w:val="none"/>
        </w:rPr>
      </w:pPr>
      <w:r>
        <w:rPr>
          <w:rFonts w:hint="eastAsia" w:ascii="宋体" w:hAnsi="宋体"/>
          <w:b/>
          <w:color w:val="auto"/>
          <w:highlight w:val="none"/>
        </w:rPr>
        <w:t>注：</w:t>
      </w:r>
      <w:r>
        <w:rPr>
          <w:rFonts w:ascii="宋体" w:hAnsi="宋体"/>
          <w:b/>
          <w:color w:val="auto"/>
          <w:highlight w:val="none"/>
        </w:rPr>
        <w:t>1</w:t>
      </w:r>
      <w:r>
        <w:rPr>
          <w:rFonts w:hint="eastAsia" w:ascii="宋体" w:hAnsi="宋体"/>
          <w:b/>
          <w:color w:val="auto"/>
          <w:highlight w:val="none"/>
        </w:rPr>
        <w:t>、上述审查项目中，任意一项不符合的，符合性审查不合格。</w:t>
      </w:r>
    </w:p>
    <w:p>
      <w:pPr>
        <w:spacing w:line="400" w:lineRule="exact"/>
        <w:rPr>
          <w:rFonts w:ascii="宋体" w:hAnsi="宋体"/>
          <w:color w:val="auto"/>
          <w:highlight w:val="none"/>
        </w:rPr>
      </w:pPr>
      <w:r>
        <w:rPr>
          <w:rFonts w:hint="eastAsia" w:hAnsi="宋体"/>
          <w:color w:val="auto"/>
          <w:highlight w:val="none"/>
        </w:rPr>
        <w:br w:type="page"/>
      </w:r>
      <w:r>
        <w:rPr>
          <w:rFonts w:hint="eastAsia" w:ascii="宋体" w:hAnsi="宋体"/>
          <w:color w:val="auto"/>
          <w:highlight w:val="none"/>
        </w:rPr>
        <w:t>附表3：</w:t>
      </w:r>
    </w:p>
    <w:p>
      <w:pPr>
        <w:pStyle w:val="15"/>
        <w:widowControl/>
        <w:spacing w:line="440" w:lineRule="exact"/>
        <w:ind w:left="0" w:leftChars="0"/>
        <w:jc w:val="center"/>
        <w:rPr>
          <w:rFonts w:hint="eastAsia"/>
          <w:b/>
          <w:color w:val="auto"/>
          <w:kern w:val="0"/>
          <w:sz w:val="24"/>
          <w:szCs w:val="22"/>
          <w:highlight w:val="none"/>
          <w:lang w:val="zh-CN" w:bidi="zh-CN"/>
        </w:rPr>
      </w:pPr>
      <w:r>
        <w:rPr>
          <w:rFonts w:hint="eastAsia"/>
          <w:b/>
          <w:color w:val="auto"/>
          <w:kern w:val="0"/>
          <w:sz w:val="24"/>
          <w:szCs w:val="22"/>
          <w:highlight w:val="none"/>
          <w:lang w:bidi="zh-CN"/>
        </w:rPr>
        <w:t>技术商务</w:t>
      </w:r>
      <w:r>
        <w:rPr>
          <w:rFonts w:hint="eastAsia"/>
          <w:b/>
          <w:color w:val="auto"/>
          <w:kern w:val="0"/>
          <w:sz w:val="24"/>
          <w:szCs w:val="22"/>
          <w:highlight w:val="none"/>
          <w:lang w:val="zh-CN" w:bidi="zh-CN"/>
        </w:rPr>
        <w:t>评分细则</w:t>
      </w:r>
    </w:p>
    <w:tbl>
      <w:tblPr>
        <w:tblStyle w:val="26"/>
        <w:tblW w:w="93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
      <w:tblGrid>
        <w:gridCol w:w="1384"/>
        <w:gridCol w:w="1265"/>
        <w:gridCol w:w="6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2511" w:hRule="atLeast"/>
          <w:jc w:val="center"/>
        </w:trPr>
        <w:tc>
          <w:tcPr>
            <w:tcW w:w="2649" w:type="dxa"/>
            <w:gridSpan w:val="2"/>
            <w:shd w:val="clear" w:color="auto" w:fill="FFFFFF"/>
            <w:noWrap w:val="0"/>
            <w:vAlign w:val="center"/>
          </w:tcPr>
          <w:p>
            <w:pPr>
              <w:pStyle w:val="62"/>
              <w:spacing w:before="99"/>
              <w:ind w:left="183" w:right="198"/>
              <w:jc w:val="center"/>
              <w:rPr>
                <w:rFonts w:hint="eastAsia"/>
                <w:b/>
                <w:color w:val="auto"/>
                <w:sz w:val="22"/>
                <w:szCs w:val="22"/>
                <w:highlight w:val="none"/>
              </w:rPr>
            </w:pPr>
            <w:r>
              <w:rPr>
                <w:rFonts w:hint="eastAsia"/>
                <w:b/>
                <w:color w:val="auto"/>
                <w:sz w:val="22"/>
                <w:szCs w:val="22"/>
                <w:highlight w:val="none"/>
              </w:rPr>
              <w:t>价格分</w:t>
            </w:r>
          </w:p>
          <w:p>
            <w:pPr>
              <w:pStyle w:val="62"/>
              <w:spacing w:before="99" w:line="360" w:lineRule="auto"/>
              <w:ind w:left="106"/>
              <w:jc w:val="center"/>
              <w:rPr>
                <w:rFonts w:hint="eastAsia"/>
                <w:color w:val="auto"/>
                <w:sz w:val="22"/>
                <w:szCs w:val="22"/>
                <w:highlight w:val="none"/>
              </w:rPr>
            </w:pPr>
            <w:r>
              <w:rPr>
                <w:rFonts w:hint="eastAsia"/>
                <w:b/>
                <w:color w:val="auto"/>
                <w:sz w:val="22"/>
                <w:szCs w:val="22"/>
                <w:highlight w:val="none"/>
              </w:rPr>
              <w:t>(20分)</w:t>
            </w:r>
          </w:p>
        </w:tc>
        <w:tc>
          <w:tcPr>
            <w:tcW w:w="6740" w:type="dxa"/>
            <w:shd w:val="clear" w:color="auto" w:fill="FFFFFF"/>
            <w:noWrap w:val="0"/>
            <w:vAlign w:val="center"/>
          </w:tcPr>
          <w:p>
            <w:pPr>
              <w:pStyle w:val="62"/>
              <w:spacing w:before="99"/>
              <w:ind w:left="199" w:leftChars="95"/>
              <w:rPr>
                <w:rFonts w:hint="eastAsia"/>
                <w:color w:val="auto"/>
                <w:sz w:val="22"/>
                <w:szCs w:val="22"/>
                <w:highlight w:val="none"/>
              </w:rPr>
            </w:pPr>
            <w:r>
              <w:rPr>
                <w:rFonts w:hint="eastAsia"/>
                <w:color w:val="auto"/>
                <w:sz w:val="22"/>
                <w:szCs w:val="22"/>
                <w:highlight w:val="none"/>
              </w:rPr>
              <w:t>参与评审的价格=投标报价-小微企业价格扣除优惠值10%或小微企业联合体价格扣除优惠值3%（如有）</w:t>
            </w:r>
          </w:p>
          <w:p>
            <w:pPr>
              <w:pStyle w:val="62"/>
              <w:spacing w:before="99"/>
              <w:ind w:left="199" w:leftChars="95"/>
              <w:rPr>
                <w:rFonts w:hint="eastAsia"/>
                <w:color w:val="auto"/>
                <w:sz w:val="22"/>
                <w:szCs w:val="22"/>
                <w:highlight w:val="none"/>
              </w:rPr>
            </w:pPr>
            <w:r>
              <w:rPr>
                <w:rFonts w:hint="eastAsia"/>
                <w:color w:val="auto"/>
                <w:sz w:val="22"/>
                <w:szCs w:val="22"/>
                <w:highlight w:val="none"/>
              </w:rPr>
              <w:t>基准价=满足招标文件要求且最低的参与评审的价格，基准价得满分。</w:t>
            </w:r>
          </w:p>
          <w:p>
            <w:pPr>
              <w:pStyle w:val="62"/>
              <w:spacing w:before="99"/>
              <w:ind w:left="199" w:leftChars="95"/>
              <w:rPr>
                <w:rFonts w:hint="eastAsia"/>
                <w:color w:val="auto"/>
                <w:sz w:val="22"/>
                <w:szCs w:val="22"/>
                <w:highlight w:val="none"/>
              </w:rPr>
            </w:pPr>
            <w:r>
              <w:rPr>
                <w:rFonts w:hint="eastAsia"/>
                <w:color w:val="auto"/>
                <w:sz w:val="22"/>
                <w:szCs w:val="22"/>
                <w:highlight w:val="none"/>
              </w:rPr>
              <w:t>得分：投标报价为评标基准价的得满分20分，其他投标报价得分计算公式如下：</w:t>
            </w:r>
          </w:p>
          <w:p>
            <w:pPr>
              <w:pStyle w:val="62"/>
              <w:spacing w:before="99"/>
              <w:ind w:left="199" w:leftChars="95"/>
              <w:rPr>
                <w:rFonts w:hint="eastAsia"/>
                <w:color w:val="auto"/>
                <w:sz w:val="22"/>
                <w:szCs w:val="22"/>
                <w:highlight w:val="none"/>
              </w:rPr>
            </w:pPr>
            <w:r>
              <w:rPr>
                <w:rFonts w:hint="eastAsia"/>
                <w:color w:val="auto"/>
                <w:sz w:val="22"/>
                <w:szCs w:val="22"/>
                <w:highlight w:val="none"/>
              </w:rPr>
              <w:t>投标报价得分=（评标基准价/参与评审的价格）×2</w:t>
            </w:r>
            <w:r>
              <w:rPr>
                <w:rFonts w:hint="eastAsia"/>
                <w:color w:val="auto"/>
                <w:sz w:val="22"/>
                <w:szCs w:val="22"/>
                <w:highlight w:val="none"/>
                <w:lang w:val="en-US"/>
              </w:rPr>
              <w:t>0</w:t>
            </w:r>
            <w:r>
              <w:rPr>
                <w:rFonts w:hint="eastAsia"/>
                <w:color w:val="auto"/>
                <w:sz w:val="22"/>
                <w:szCs w:val="22"/>
                <w:highlight w:val="none"/>
              </w:rPr>
              <w:t>%×100。</w:t>
            </w:r>
          </w:p>
          <w:p>
            <w:pPr>
              <w:pStyle w:val="62"/>
              <w:spacing w:before="99"/>
              <w:ind w:left="199" w:leftChars="95"/>
              <w:rPr>
                <w:rFonts w:hint="eastAsia"/>
                <w:color w:val="auto"/>
                <w:sz w:val="22"/>
                <w:szCs w:val="22"/>
                <w:highlight w:val="none"/>
              </w:rPr>
            </w:pPr>
            <w:r>
              <w:rPr>
                <w:rFonts w:hint="eastAsia"/>
                <w:color w:val="auto"/>
                <w:sz w:val="22"/>
                <w:szCs w:val="22"/>
                <w:highlight w:val="none"/>
              </w:rPr>
              <w:t>投标报价得分以四舍五入保留小数点后二位。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0" w:hRule="atLeast"/>
          <w:jc w:val="center"/>
        </w:trPr>
        <w:tc>
          <w:tcPr>
            <w:tcW w:w="1384" w:type="dxa"/>
            <w:vMerge w:val="restart"/>
            <w:shd w:val="clear" w:color="auto" w:fill="FFFFFF"/>
            <w:noWrap w:val="0"/>
            <w:vAlign w:val="center"/>
          </w:tcPr>
          <w:p>
            <w:pPr>
              <w:pStyle w:val="62"/>
              <w:spacing w:before="94"/>
              <w:ind w:left="183" w:right="198"/>
              <w:jc w:val="center"/>
              <w:rPr>
                <w:rFonts w:hint="eastAsia"/>
                <w:b/>
                <w:color w:val="auto"/>
                <w:sz w:val="22"/>
                <w:szCs w:val="22"/>
                <w:highlight w:val="none"/>
              </w:rPr>
            </w:pPr>
            <w:r>
              <w:rPr>
                <w:rFonts w:hint="eastAsia"/>
                <w:b/>
                <w:color w:val="auto"/>
                <w:sz w:val="22"/>
                <w:szCs w:val="22"/>
                <w:highlight w:val="none"/>
              </w:rPr>
              <w:t>商务</w:t>
            </w:r>
          </w:p>
          <w:p>
            <w:pPr>
              <w:pStyle w:val="62"/>
              <w:spacing w:before="94"/>
              <w:ind w:left="183" w:right="198"/>
              <w:jc w:val="center"/>
              <w:rPr>
                <w:rFonts w:hint="eastAsia"/>
                <w:b/>
                <w:color w:val="auto"/>
                <w:sz w:val="22"/>
                <w:szCs w:val="22"/>
                <w:highlight w:val="none"/>
              </w:rPr>
            </w:pPr>
            <w:r>
              <w:rPr>
                <w:rFonts w:hint="eastAsia"/>
                <w:b/>
                <w:color w:val="auto"/>
                <w:sz w:val="22"/>
                <w:szCs w:val="22"/>
                <w:highlight w:val="none"/>
              </w:rPr>
              <w:t>技术</w:t>
            </w:r>
          </w:p>
          <w:p>
            <w:pPr>
              <w:pStyle w:val="62"/>
              <w:spacing w:before="94"/>
              <w:ind w:left="183" w:right="198"/>
              <w:jc w:val="center"/>
              <w:rPr>
                <w:rFonts w:hint="eastAsia"/>
                <w:b/>
                <w:color w:val="auto"/>
                <w:sz w:val="22"/>
                <w:szCs w:val="22"/>
                <w:highlight w:val="none"/>
              </w:rPr>
            </w:pPr>
            <w:r>
              <w:rPr>
                <w:rFonts w:hint="eastAsia"/>
                <w:b/>
                <w:color w:val="auto"/>
                <w:sz w:val="22"/>
                <w:szCs w:val="22"/>
                <w:highlight w:val="none"/>
              </w:rPr>
              <w:t>分</w:t>
            </w:r>
          </w:p>
          <w:p>
            <w:pPr>
              <w:pStyle w:val="62"/>
              <w:spacing w:before="94"/>
              <w:ind w:left="186" w:right="198"/>
              <w:jc w:val="center"/>
              <w:rPr>
                <w:rFonts w:hint="eastAsia"/>
                <w:b/>
                <w:color w:val="auto"/>
                <w:sz w:val="22"/>
                <w:szCs w:val="22"/>
                <w:highlight w:val="none"/>
              </w:rPr>
            </w:pPr>
            <w:r>
              <w:rPr>
                <w:rFonts w:hint="eastAsia"/>
                <w:b/>
                <w:color w:val="auto"/>
                <w:sz w:val="22"/>
                <w:szCs w:val="22"/>
                <w:highlight w:val="none"/>
              </w:rPr>
              <w:t>（</w:t>
            </w:r>
            <w:r>
              <w:rPr>
                <w:rFonts w:hint="eastAsia"/>
                <w:b/>
                <w:color w:val="auto"/>
                <w:sz w:val="22"/>
                <w:szCs w:val="22"/>
                <w:highlight w:val="none"/>
                <w:lang w:val="en-US"/>
              </w:rPr>
              <w:t>80</w:t>
            </w:r>
            <w:r>
              <w:rPr>
                <w:rFonts w:hint="eastAsia"/>
                <w:b/>
                <w:color w:val="auto"/>
                <w:sz w:val="22"/>
                <w:szCs w:val="22"/>
                <w:highlight w:val="none"/>
              </w:rPr>
              <w:t>分）</w:t>
            </w:r>
          </w:p>
        </w:tc>
        <w:tc>
          <w:tcPr>
            <w:tcW w:w="1265" w:type="dxa"/>
            <w:vMerge w:val="restart"/>
            <w:shd w:val="clear" w:color="auto" w:fill="FFFFFF"/>
            <w:noWrap w:val="0"/>
            <w:vAlign w:val="center"/>
          </w:tcPr>
          <w:p>
            <w:pPr>
              <w:pStyle w:val="62"/>
              <w:spacing w:before="98"/>
              <w:jc w:val="center"/>
              <w:rPr>
                <w:rFonts w:hint="eastAsia"/>
                <w:b/>
                <w:bCs/>
                <w:color w:val="auto"/>
                <w:sz w:val="22"/>
                <w:szCs w:val="22"/>
                <w:highlight w:val="none"/>
              </w:rPr>
            </w:pPr>
            <w:r>
              <w:rPr>
                <w:rFonts w:hint="eastAsia"/>
                <w:b/>
                <w:bCs/>
                <w:color w:val="auto"/>
                <w:sz w:val="22"/>
                <w:szCs w:val="22"/>
                <w:highlight w:val="none"/>
              </w:rPr>
              <w:t>管理方案</w:t>
            </w:r>
          </w:p>
          <w:p>
            <w:pPr>
              <w:pStyle w:val="62"/>
              <w:spacing w:before="98"/>
              <w:jc w:val="center"/>
              <w:rPr>
                <w:rFonts w:hint="eastAsia"/>
                <w:color w:val="auto"/>
                <w:sz w:val="22"/>
                <w:szCs w:val="22"/>
                <w:highlight w:val="none"/>
                <w:lang w:val="en-US"/>
              </w:rPr>
            </w:pPr>
            <w:r>
              <w:rPr>
                <w:rFonts w:hint="eastAsia"/>
                <w:b/>
                <w:bCs/>
                <w:color w:val="auto"/>
                <w:sz w:val="22"/>
                <w:szCs w:val="22"/>
                <w:highlight w:val="none"/>
              </w:rPr>
              <w:t>（</w:t>
            </w:r>
            <w:r>
              <w:rPr>
                <w:rFonts w:hint="eastAsia"/>
                <w:b/>
                <w:bCs/>
                <w:color w:val="auto"/>
                <w:sz w:val="22"/>
                <w:szCs w:val="22"/>
                <w:highlight w:val="none"/>
                <w:lang w:val="en-US"/>
              </w:rPr>
              <w:t>30分）</w:t>
            </w:r>
          </w:p>
        </w:tc>
        <w:tc>
          <w:tcPr>
            <w:tcW w:w="6740" w:type="dxa"/>
            <w:shd w:val="clear" w:color="auto" w:fill="FFFFFF"/>
            <w:noWrap w:val="0"/>
            <w:vAlign w:val="center"/>
          </w:tcPr>
          <w:p>
            <w:pPr>
              <w:pStyle w:val="62"/>
              <w:spacing w:before="99" w:line="360" w:lineRule="auto"/>
              <w:ind w:left="61" w:leftChars="29"/>
              <w:rPr>
                <w:rFonts w:hint="eastAsia"/>
                <w:color w:val="auto"/>
                <w:sz w:val="22"/>
                <w:szCs w:val="22"/>
                <w:highlight w:val="none"/>
                <w:lang w:val="en-US"/>
              </w:rPr>
            </w:pPr>
            <w:r>
              <w:rPr>
                <w:rFonts w:hint="eastAsia"/>
                <w:color w:val="auto"/>
                <w:sz w:val="22"/>
                <w:szCs w:val="22"/>
                <w:highlight w:val="none"/>
                <w:lang w:val="en-US"/>
              </w:rPr>
              <w:t>1、投标人根据招标文件第二章招标需求中对服务内容的要求提供服务方案。</w:t>
            </w:r>
            <w:r>
              <w:rPr>
                <w:rFonts w:hint="eastAsia"/>
                <w:color w:val="auto"/>
                <w:sz w:val="22"/>
                <w:szCs w:val="22"/>
                <w:highlight w:val="none"/>
              </w:rPr>
              <w:t>评委对投标人的保洁</w:t>
            </w:r>
            <w:r>
              <w:rPr>
                <w:rFonts w:hint="eastAsia"/>
                <w:color w:val="auto"/>
                <w:sz w:val="22"/>
                <w:szCs w:val="22"/>
                <w:highlight w:val="none"/>
                <w:lang w:val="en-US"/>
              </w:rPr>
              <w:t>方案（5分）及</w:t>
            </w:r>
            <w:r>
              <w:rPr>
                <w:rFonts w:hint="eastAsia"/>
                <w:color w:val="auto"/>
                <w:sz w:val="22"/>
                <w:szCs w:val="22"/>
                <w:highlight w:val="none"/>
              </w:rPr>
              <w:t>绿化养护</w:t>
            </w:r>
            <w:r>
              <w:rPr>
                <w:rFonts w:hint="eastAsia"/>
                <w:color w:val="auto"/>
                <w:sz w:val="22"/>
                <w:szCs w:val="22"/>
                <w:highlight w:val="none"/>
                <w:lang w:val="en-US"/>
              </w:rPr>
              <w:t>方案（5分）、管养方案（3分）</w:t>
            </w:r>
            <w:r>
              <w:rPr>
                <w:rFonts w:hint="eastAsia"/>
                <w:color w:val="auto"/>
                <w:sz w:val="22"/>
                <w:szCs w:val="22"/>
                <w:highlight w:val="none"/>
              </w:rPr>
              <w:t>市容秩序管理方案（</w:t>
            </w:r>
            <w:r>
              <w:rPr>
                <w:rFonts w:hint="eastAsia"/>
                <w:color w:val="auto"/>
                <w:sz w:val="22"/>
                <w:szCs w:val="22"/>
                <w:highlight w:val="none"/>
                <w:lang w:val="en-US"/>
              </w:rPr>
              <w:t>3分</w:t>
            </w:r>
            <w:r>
              <w:rPr>
                <w:rFonts w:hint="eastAsia"/>
                <w:color w:val="auto"/>
                <w:sz w:val="22"/>
                <w:szCs w:val="22"/>
                <w:highlight w:val="none"/>
              </w:rPr>
              <w:t>）及各项规章制度是否全面完整，是否切合本项目的实际、是否有针对性、突出重点进行</w:t>
            </w:r>
            <w:r>
              <w:rPr>
                <w:rFonts w:hint="eastAsia"/>
                <w:color w:val="auto"/>
                <w:sz w:val="22"/>
                <w:szCs w:val="22"/>
                <w:highlight w:val="none"/>
                <w:lang w:val="en-US"/>
              </w:rPr>
              <w:t>综合</w:t>
            </w:r>
            <w:r>
              <w:rPr>
                <w:rFonts w:hint="eastAsia"/>
                <w:color w:val="auto"/>
                <w:sz w:val="22"/>
                <w:szCs w:val="22"/>
                <w:highlight w:val="none"/>
              </w:rPr>
              <w:t>评议，</w:t>
            </w:r>
            <w:r>
              <w:rPr>
                <w:rFonts w:hint="eastAsia"/>
                <w:color w:val="auto"/>
                <w:sz w:val="22"/>
                <w:szCs w:val="22"/>
                <w:highlight w:val="none"/>
                <w:lang w:val="en-US"/>
              </w:rPr>
              <w:t>酌情给分。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1420" w:hRule="atLeast"/>
          <w:jc w:val="center"/>
        </w:trPr>
        <w:tc>
          <w:tcPr>
            <w:tcW w:w="1384" w:type="dxa"/>
            <w:vMerge w:val="continue"/>
            <w:shd w:val="clear" w:color="auto" w:fill="FFFFFF"/>
            <w:noWrap w:val="0"/>
            <w:vAlign w:val="center"/>
          </w:tcPr>
          <w:p>
            <w:pPr>
              <w:pStyle w:val="62"/>
              <w:spacing w:before="99" w:line="360" w:lineRule="auto"/>
              <w:ind w:left="199" w:leftChars="95"/>
              <w:rPr>
                <w:rFonts w:hint="eastAsia"/>
                <w:color w:val="auto"/>
                <w:sz w:val="22"/>
                <w:szCs w:val="22"/>
                <w:highlight w:val="none"/>
              </w:rPr>
            </w:pPr>
          </w:p>
        </w:tc>
        <w:tc>
          <w:tcPr>
            <w:tcW w:w="1265" w:type="dxa"/>
            <w:vMerge w:val="continue"/>
            <w:shd w:val="clear" w:color="auto" w:fill="FFFFFF"/>
            <w:noWrap w:val="0"/>
            <w:vAlign w:val="center"/>
          </w:tcPr>
          <w:p>
            <w:pPr>
              <w:pStyle w:val="62"/>
              <w:spacing w:before="99"/>
              <w:ind w:left="199" w:leftChars="95"/>
              <w:jc w:val="center"/>
              <w:rPr>
                <w:rFonts w:hint="eastAsia"/>
                <w:color w:val="auto"/>
                <w:sz w:val="22"/>
                <w:szCs w:val="22"/>
                <w:highlight w:val="none"/>
              </w:rPr>
            </w:pPr>
          </w:p>
        </w:tc>
        <w:tc>
          <w:tcPr>
            <w:tcW w:w="6740" w:type="dxa"/>
            <w:shd w:val="clear" w:color="auto" w:fill="FFFFFF"/>
            <w:noWrap w:val="0"/>
            <w:vAlign w:val="center"/>
          </w:tcPr>
          <w:p>
            <w:pPr>
              <w:pStyle w:val="62"/>
              <w:spacing w:before="99" w:line="360" w:lineRule="auto"/>
              <w:ind w:left="84" w:leftChars="40"/>
              <w:rPr>
                <w:rFonts w:hint="eastAsia"/>
                <w:color w:val="auto"/>
                <w:sz w:val="22"/>
                <w:szCs w:val="22"/>
                <w:highlight w:val="none"/>
                <w:lang w:val="en-US"/>
              </w:rPr>
            </w:pPr>
            <w:r>
              <w:rPr>
                <w:rFonts w:hint="eastAsia"/>
                <w:color w:val="auto"/>
                <w:sz w:val="22"/>
                <w:szCs w:val="22"/>
                <w:highlight w:val="none"/>
                <w:lang w:val="en-US"/>
              </w:rPr>
              <w:t>2、</w:t>
            </w:r>
            <w:r>
              <w:rPr>
                <w:rFonts w:hint="eastAsia"/>
                <w:color w:val="auto"/>
                <w:sz w:val="22"/>
                <w:szCs w:val="22"/>
                <w:highlight w:val="none"/>
              </w:rPr>
              <w:t>评委根据投标人针对本项目目前现场分析，项目实施过程中可能遇到的重点难点分析及解决措施（</w:t>
            </w:r>
            <w:r>
              <w:rPr>
                <w:rFonts w:hint="eastAsia"/>
                <w:color w:val="auto"/>
                <w:sz w:val="22"/>
                <w:szCs w:val="22"/>
                <w:highlight w:val="none"/>
                <w:lang w:val="en-US"/>
              </w:rPr>
              <w:t>4分</w:t>
            </w:r>
            <w:r>
              <w:rPr>
                <w:rFonts w:hint="eastAsia"/>
                <w:color w:val="auto"/>
                <w:sz w:val="22"/>
                <w:szCs w:val="22"/>
                <w:highlight w:val="none"/>
              </w:rPr>
              <w:t>），提出的合理建议（</w:t>
            </w:r>
            <w:r>
              <w:rPr>
                <w:rFonts w:hint="eastAsia"/>
                <w:color w:val="auto"/>
                <w:sz w:val="22"/>
                <w:szCs w:val="22"/>
                <w:highlight w:val="none"/>
                <w:lang w:val="en-US"/>
              </w:rPr>
              <w:t>4分</w:t>
            </w:r>
            <w:r>
              <w:rPr>
                <w:rFonts w:hint="eastAsia"/>
                <w:color w:val="auto"/>
                <w:sz w:val="22"/>
                <w:szCs w:val="22"/>
                <w:highlight w:val="none"/>
              </w:rPr>
              <w:t>）进行</w:t>
            </w:r>
            <w:r>
              <w:rPr>
                <w:rFonts w:hint="eastAsia"/>
                <w:color w:val="auto"/>
                <w:sz w:val="22"/>
                <w:szCs w:val="22"/>
                <w:highlight w:val="none"/>
                <w:lang w:val="en-US"/>
              </w:rPr>
              <w:t>综合</w:t>
            </w:r>
            <w:r>
              <w:rPr>
                <w:rFonts w:hint="eastAsia"/>
                <w:color w:val="auto"/>
                <w:sz w:val="22"/>
                <w:szCs w:val="22"/>
                <w:highlight w:val="none"/>
              </w:rPr>
              <w:t>评议，</w:t>
            </w:r>
            <w:r>
              <w:rPr>
                <w:rFonts w:hint="eastAsia"/>
                <w:color w:val="auto"/>
                <w:sz w:val="22"/>
                <w:szCs w:val="22"/>
                <w:highlight w:val="none"/>
                <w:lang w:val="en-US"/>
              </w:rPr>
              <w:t>酌情给分。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967" w:hRule="atLeast"/>
          <w:jc w:val="center"/>
        </w:trPr>
        <w:tc>
          <w:tcPr>
            <w:tcW w:w="1384" w:type="dxa"/>
            <w:vMerge w:val="continue"/>
            <w:shd w:val="clear" w:color="auto" w:fill="FFFFFF"/>
            <w:noWrap w:val="0"/>
            <w:vAlign w:val="center"/>
          </w:tcPr>
          <w:p>
            <w:pPr>
              <w:pStyle w:val="62"/>
              <w:spacing w:before="99" w:line="360" w:lineRule="auto"/>
              <w:ind w:left="199" w:leftChars="95"/>
              <w:rPr>
                <w:rFonts w:hint="eastAsia"/>
                <w:color w:val="auto"/>
                <w:sz w:val="22"/>
                <w:szCs w:val="22"/>
                <w:highlight w:val="none"/>
                <w:lang w:val="en-US"/>
              </w:rPr>
            </w:pPr>
          </w:p>
        </w:tc>
        <w:tc>
          <w:tcPr>
            <w:tcW w:w="1265" w:type="dxa"/>
            <w:vMerge w:val="continue"/>
            <w:shd w:val="clear" w:color="auto" w:fill="FFFFFF"/>
            <w:noWrap w:val="0"/>
            <w:vAlign w:val="center"/>
          </w:tcPr>
          <w:p>
            <w:pPr>
              <w:pStyle w:val="62"/>
              <w:spacing w:before="99"/>
              <w:ind w:left="199" w:leftChars="95"/>
              <w:jc w:val="center"/>
              <w:rPr>
                <w:rFonts w:hint="eastAsia"/>
                <w:color w:val="auto"/>
                <w:sz w:val="22"/>
                <w:szCs w:val="22"/>
                <w:highlight w:val="none"/>
                <w:lang w:val="en-US"/>
              </w:rPr>
            </w:pPr>
          </w:p>
        </w:tc>
        <w:tc>
          <w:tcPr>
            <w:tcW w:w="6740" w:type="dxa"/>
            <w:shd w:val="clear" w:color="auto" w:fill="FFFFFF"/>
            <w:noWrap w:val="0"/>
            <w:vAlign w:val="center"/>
          </w:tcPr>
          <w:p>
            <w:pPr>
              <w:pStyle w:val="62"/>
              <w:spacing w:before="67" w:beforeLines="28" w:line="360" w:lineRule="auto"/>
              <w:ind w:left="63" w:leftChars="30"/>
              <w:rPr>
                <w:rFonts w:hint="eastAsia"/>
                <w:color w:val="auto"/>
                <w:sz w:val="22"/>
                <w:szCs w:val="22"/>
                <w:highlight w:val="none"/>
                <w:lang w:val="en-US"/>
              </w:rPr>
            </w:pPr>
            <w:r>
              <w:rPr>
                <w:rFonts w:hint="eastAsia"/>
                <w:color w:val="auto"/>
                <w:sz w:val="22"/>
                <w:szCs w:val="22"/>
                <w:highlight w:val="none"/>
                <w:lang w:val="en-US"/>
              </w:rPr>
              <w:t>3、评委根据投标人针对本项目的</w:t>
            </w:r>
            <w:r>
              <w:rPr>
                <w:rFonts w:hint="eastAsia"/>
                <w:color w:val="auto"/>
                <w:sz w:val="22"/>
                <w:szCs w:val="22"/>
                <w:highlight w:val="none"/>
              </w:rPr>
              <w:t>安全生产、文明生产措施，具体包括对发生各类事故的善后处理（</w:t>
            </w:r>
            <w:r>
              <w:rPr>
                <w:rFonts w:hint="eastAsia"/>
                <w:color w:val="auto"/>
                <w:sz w:val="22"/>
                <w:szCs w:val="22"/>
                <w:highlight w:val="none"/>
                <w:lang w:val="en-US"/>
              </w:rPr>
              <w:t>2分</w:t>
            </w:r>
            <w:r>
              <w:rPr>
                <w:rFonts w:hint="eastAsia"/>
                <w:color w:val="auto"/>
                <w:sz w:val="22"/>
                <w:szCs w:val="22"/>
                <w:highlight w:val="none"/>
              </w:rPr>
              <w:t>）、依法规范用工（</w:t>
            </w:r>
            <w:r>
              <w:rPr>
                <w:rFonts w:hint="eastAsia"/>
                <w:color w:val="auto"/>
                <w:sz w:val="22"/>
                <w:szCs w:val="22"/>
                <w:highlight w:val="none"/>
                <w:lang w:val="en-US"/>
              </w:rPr>
              <w:t>2分</w:t>
            </w:r>
            <w:r>
              <w:rPr>
                <w:rFonts w:hint="eastAsia"/>
                <w:color w:val="auto"/>
                <w:sz w:val="22"/>
                <w:szCs w:val="22"/>
                <w:highlight w:val="none"/>
              </w:rPr>
              <w:t>），对履约期内各类风险</w:t>
            </w:r>
            <w:r>
              <w:rPr>
                <w:rFonts w:hint="eastAsia"/>
                <w:color w:val="auto"/>
                <w:sz w:val="22"/>
                <w:szCs w:val="22"/>
                <w:highlight w:val="none"/>
                <w:lang w:val="en-US"/>
              </w:rPr>
              <w:t>承担情况等（2分）内容进行综合评议。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1175" w:hRule="atLeast"/>
          <w:jc w:val="center"/>
        </w:trPr>
        <w:tc>
          <w:tcPr>
            <w:tcW w:w="1384" w:type="dxa"/>
            <w:vMerge w:val="continue"/>
            <w:shd w:val="clear" w:color="auto" w:fill="FFFFFF"/>
            <w:noWrap w:val="0"/>
            <w:vAlign w:val="top"/>
          </w:tcPr>
          <w:p>
            <w:pPr>
              <w:pStyle w:val="62"/>
              <w:rPr>
                <w:rFonts w:hint="eastAsia"/>
                <w:color w:val="auto"/>
                <w:sz w:val="22"/>
                <w:szCs w:val="22"/>
                <w:highlight w:val="none"/>
              </w:rPr>
            </w:pPr>
          </w:p>
        </w:tc>
        <w:tc>
          <w:tcPr>
            <w:tcW w:w="1265" w:type="dxa"/>
            <w:shd w:val="clear" w:color="auto" w:fill="FFFFFF"/>
            <w:noWrap w:val="0"/>
            <w:vAlign w:val="center"/>
          </w:tcPr>
          <w:p>
            <w:pPr>
              <w:pStyle w:val="62"/>
              <w:spacing w:before="98"/>
              <w:ind w:left="106"/>
              <w:jc w:val="center"/>
              <w:rPr>
                <w:rFonts w:hint="eastAsia"/>
                <w:color w:val="auto"/>
                <w:sz w:val="22"/>
                <w:szCs w:val="22"/>
                <w:highlight w:val="none"/>
                <w:lang w:val="en-US"/>
              </w:rPr>
            </w:pPr>
            <w:r>
              <w:rPr>
                <w:rFonts w:hint="eastAsia"/>
                <w:b/>
                <w:bCs/>
                <w:color w:val="auto"/>
                <w:sz w:val="22"/>
                <w:szCs w:val="22"/>
                <w:highlight w:val="none"/>
                <w:lang w:val="en-US"/>
              </w:rPr>
              <w:t>质量保证措施（</w:t>
            </w:r>
            <w:r>
              <w:rPr>
                <w:rFonts w:hint="eastAsia"/>
                <w:b/>
                <w:bCs/>
                <w:color w:val="auto"/>
                <w:sz w:val="22"/>
                <w:szCs w:val="22"/>
                <w:highlight w:val="none"/>
                <w:lang w:val="en-US" w:eastAsia="zh-CN"/>
              </w:rPr>
              <w:t>1</w:t>
            </w:r>
            <w:r>
              <w:rPr>
                <w:rFonts w:hint="eastAsia"/>
                <w:b/>
                <w:bCs/>
                <w:color w:val="auto"/>
                <w:sz w:val="22"/>
                <w:szCs w:val="22"/>
                <w:highlight w:val="none"/>
                <w:lang w:val="en-US" w:eastAsia="zh-CN"/>
              </w:rPr>
              <w:t>0</w:t>
            </w:r>
            <w:r>
              <w:rPr>
                <w:rFonts w:hint="eastAsia"/>
                <w:b/>
                <w:bCs/>
                <w:color w:val="auto"/>
                <w:sz w:val="22"/>
                <w:szCs w:val="22"/>
                <w:highlight w:val="none"/>
                <w:lang w:val="en-US"/>
              </w:rPr>
              <w:t>分）</w:t>
            </w:r>
          </w:p>
        </w:tc>
        <w:tc>
          <w:tcPr>
            <w:tcW w:w="6740" w:type="dxa"/>
            <w:shd w:val="clear" w:color="auto" w:fill="FFFFFF"/>
            <w:noWrap w:val="0"/>
            <w:vAlign w:val="center"/>
          </w:tcPr>
          <w:p>
            <w:pPr>
              <w:pStyle w:val="62"/>
              <w:spacing w:before="99" w:line="360" w:lineRule="auto"/>
              <w:rPr>
                <w:rFonts w:hint="eastAsia"/>
                <w:color w:val="auto"/>
                <w:sz w:val="22"/>
                <w:szCs w:val="22"/>
                <w:highlight w:val="none"/>
                <w:lang w:val="en-US"/>
              </w:rPr>
            </w:pPr>
            <w:r>
              <w:rPr>
                <w:rFonts w:hint="eastAsia"/>
                <w:color w:val="auto"/>
                <w:sz w:val="22"/>
                <w:szCs w:val="22"/>
                <w:highlight w:val="none"/>
                <w:lang w:val="en-US"/>
              </w:rPr>
              <w:t>评标委员会根据投标人的质量保障措施，包括道路保洁绿化养护及垃圾收集清运（</w:t>
            </w:r>
            <w:r>
              <w:rPr>
                <w:rFonts w:hint="eastAsia"/>
                <w:color w:val="auto"/>
                <w:sz w:val="22"/>
                <w:szCs w:val="22"/>
                <w:highlight w:val="none"/>
                <w:lang w:val="en-US" w:eastAsia="zh-CN"/>
              </w:rPr>
              <w:t>5</w:t>
            </w:r>
            <w:r>
              <w:rPr>
                <w:rFonts w:hint="eastAsia"/>
                <w:color w:val="auto"/>
                <w:sz w:val="22"/>
                <w:szCs w:val="22"/>
                <w:highlight w:val="none"/>
                <w:lang w:val="en-US"/>
              </w:rPr>
              <w:t>分）、市容秩序辅助管理（</w:t>
            </w:r>
            <w:r>
              <w:rPr>
                <w:rFonts w:hint="eastAsia"/>
                <w:color w:val="auto"/>
                <w:sz w:val="22"/>
                <w:szCs w:val="22"/>
                <w:highlight w:val="none"/>
                <w:lang w:val="en-US" w:eastAsia="zh-CN"/>
              </w:rPr>
              <w:t>5</w:t>
            </w:r>
            <w:r>
              <w:rPr>
                <w:rFonts w:hint="eastAsia"/>
                <w:color w:val="auto"/>
                <w:sz w:val="22"/>
                <w:szCs w:val="22"/>
                <w:highlight w:val="none"/>
                <w:lang w:val="en-US"/>
              </w:rPr>
              <w:t>分）、服务响应及承诺情况进行评议，最高得</w:t>
            </w:r>
            <w:r>
              <w:rPr>
                <w:rFonts w:hint="eastAsia"/>
                <w:color w:val="auto"/>
                <w:sz w:val="22"/>
                <w:szCs w:val="22"/>
                <w:highlight w:val="none"/>
                <w:lang w:val="en-US" w:eastAsia="zh-CN"/>
              </w:rPr>
              <w:t>10</w:t>
            </w:r>
            <w:r>
              <w:rPr>
                <w:rFonts w:hint="eastAsia"/>
                <w:color w:val="auto"/>
                <w:sz w:val="22"/>
                <w:szCs w:val="22"/>
                <w:highlight w:val="none"/>
                <w:lang w:val="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90" w:hRule="atLeast"/>
          <w:jc w:val="center"/>
        </w:trPr>
        <w:tc>
          <w:tcPr>
            <w:tcW w:w="1384" w:type="dxa"/>
            <w:vMerge w:val="continue"/>
            <w:shd w:val="clear" w:color="auto" w:fill="FFFFFF"/>
            <w:noWrap w:val="0"/>
            <w:vAlign w:val="top"/>
          </w:tcPr>
          <w:p>
            <w:pPr>
              <w:pStyle w:val="62"/>
              <w:rPr>
                <w:rFonts w:hint="eastAsia"/>
                <w:color w:val="auto"/>
                <w:sz w:val="22"/>
                <w:szCs w:val="22"/>
                <w:highlight w:val="none"/>
              </w:rPr>
            </w:pPr>
          </w:p>
        </w:tc>
        <w:tc>
          <w:tcPr>
            <w:tcW w:w="1265" w:type="dxa"/>
            <w:vMerge w:val="restart"/>
            <w:shd w:val="clear" w:color="auto" w:fill="FFFFFF"/>
            <w:noWrap w:val="0"/>
            <w:vAlign w:val="center"/>
          </w:tcPr>
          <w:p>
            <w:pPr>
              <w:pStyle w:val="62"/>
              <w:spacing w:before="99"/>
              <w:ind w:left="106"/>
              <w:jc w:val="center"/>
              <w:rPr>
                <w:rFonts w:hint="eastAsia"/>
                <w:b/>
                <w:bCs/>
                <w:color w:val="auto"/>
                <w:sz w:val="22"/>
                <w:szCs w:val="22"/>
                <w:highlight w:val="none"/>
              </w:rPr>
            </w:pPr>
            <w:r>
              <w:rPr>
                <w:rFonts w:hint="eastAsia"/>
                <w:b/>
                <w:bCs/>
                <w:color w:val="auto"/>
                <w:sz w:val="22"/>
                <w:szCs w:val="22"/>
                <w:highlight w:val="none"/>
              </w:rPr>
              <w:t>服务便捷性</w:t>
            </w:r>
            <w:r>
              <w:rPr>
                <w:rFonts w:hint="eastAsia"/>
                <w:b/>
                <w:bCs/>
                <w:color w:val="auto"/>
                <w:sz w:val="22"/>
                <w:szCs w:val="22"/>
                <w:highlight w:val="none"/>
                <w:lang w:val="en-US"/>
              </w:rPr>
              <w:t>与</w:t>
            </w:r>
            <w:r>
              <w:rPr>
                <w:rFonts w:hint="eastAsia"/>
                <w:b/>
                <w:bCs/>
                <w:color w:val="auto"/>
                <w:sz w:val="22"/>
                <w:szCs w:val="22"/>
                <w:highlight w:val="none"/>
              </w:rPr>
              <w:t>应急保障方案</w:t>
            </w:r>
          </w:p>
          <w:p>
            <w:pPr>
              <w:pStyle w:val="62"/>
              <w:spacing w:before="99"/>
              <w:ind w:left="106"/>
              <w:jc w:val="center"/>
              <w:rPr>
                <w:rFonts w:hint="eastAsia"/>
                <w:b/>
                <w:bCs/>
                <w:color w:val="auto"/>
                <w:sz w:val="22"/>
                <w:szCs w:val="22"/>
                <w:highlight w:val="none"/>
              </w:rPr>
            </w:pPr>
            <w:r>
              <w:rPr>
                <w:rFonts w:hint="eastAsia"/>
                <w:b/>
                <w:bCs/>
                <w:color w:val="auto"/>
                <w:sz w:val="22"/>
                <w:szCs w:val="22"/>
                <w:highlight w:val="none"/>
              </w:rPr>
              <w:t>（</w:t>
            </w:r>
            <w:r>
              <w:rPr>
                <w:rFonts w:hint="eastAsia"/>
                <w:b/>
                <w:bCs/>
                <w:color w:val="auto"/>
                <w:sz w:val="22"/>
                <w:szCs w:val="22"/>
                <w:highlight w:val="none"/>
                <w:lang w:val="en-US"/>
              </w:rPr>
              <w:t>10</w:t>
            </w:r>
            <w:r>
              <w:rPr>
                <w:rFonts w:hint="eastAsia"/>
                <w:b/>
                <w:bCs/>
                <w:color w:val="auto"/>
                <w:sz w:val="22"/>
                <w:szCs w:val="22"/>
                <w:highlight w:val="none"/>
              </w:rPr>
              <w:t>分）</w:t>
            </w:r>
          </w:p>
        </w:tc>
        <w:tc>
          <w:tcPr>
            <w:tcW w:w="6740" w:type="dxa"/>
            <w:tcBorders>
              <w:bottom w:val="single" w:color="auto" w:sz="4" w:space="0"/>
            </w:tcBorders>
            <w:shd w:val="clear" w:color="auto" w:fill="FFFFFF"/>
            <w:noWrap w:val="0"/>
            <w:vAlign w:val="center"/>
          </w:tcPr>
          <w:p>
            <w:pPr>
              <w:pStyle w:val="62"/>
              <w:spacing w:before="99" w:line="360" w:lineRule="auto"/>
              <w:rPr>
                <w:rFonts w:hint="eastAsia"/>
                <w:color w:val="auto"/>
                <w:sz w:val="22"/>
                <w:szCs w:val="22"/>
                <w:highlight w:val="none"/>
                <w:lang w:val="en-US"/>
              </w:rPr>
            </w:pPr>
            <w:r>
              <w:rPr>
                <w:rFonts w:hint="eastAsia"/>
                <w:color w:val="auto"/>
                <w:sz w:val="22"/>
                <w:szCs w:val="22"/>
                <w:highlight w:val="none"/>
                <w:lang w:val="en-US"/>
              </w:rPr>
              <w:t>1、</w:t>
            </w:r>
            <w:r>
              <w:rPr>
                <w:rFonts w:hint="eastAsia"/>
                <w:color w:val="auto"/>
                <w:sz w:val="22"/>
                <w:szCs w:val="22"/>
                <w:highlight w:val="none"/>
              </w:rPr>
              <w:t>评委根据各投标人服务机构</w:t>
            </w:r>
            <w:r>
              <w:rPr>
                <w:rFonts w:hint="eastAsia"/>
                <w:color w:val="auto"/>
                <w:sz w:val="22"/>
                <w:szCs w:val="22"/>
                <w:highlight w:val="none"/>
                <w:lang w:val="en-US"/>
              </w:rPr>
              <w:t>及驻点</w:t>
            </w:r>
            <w:r>
              <w:rPr>
                <w:rFonts w:hint="eastAsia"/>
                <w:color w:val="auto"/>
                <w:sz w:val="22"/>
                <w:szCs w:val="22"/>
                <w:highlight w:val="none"/>
              </w:rPr>
              <w:t>设置的合理性、适用性、便捷性以及服务响应时间等内容进行综合评议，</w:t>
            </w:r>
            <w:r>
              <w:rPr>
                <w:rFonts w:hint="eastAsia"/>
                <w:color w:val="auto"/>
                <w:sz w:val="22"/>
                <w:szCs w:val="22"/>
                <w:highlight w:val="none"/>
                <w:lang w:val="en-US"/>
              </w:rPr>
              <w:t>最高得3分。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84" w:type="dxa"/>
            <w:vMerge w:val="continue"/>
            <w:shd w:val="clear" w:color="auto" w:fill="FFFFFF"/>
            <w:noWrap w:val="0"/>
            <w:vAlign w:val="top"/>
          </w:tcPr>
          <w:p>
            <w:pPr>
              <w:pStyle w:val="62"/>
              <w:rPr>
                <w:rFonts w:hint="eastAsia"/>
                <w:color w:val="auto"/>
                <w:sz w:val="22"/>
                <w:szCs w:val="22"/>
                <w:highlight w:val="none"/>
              </w:rPr>
            </w:pPr>
          </w:p>
        </w:tc>
        <w:tc>
          <w:tcPr>
            <w:tcW w:w="1265" w:type="dxa"/>
            <w:vMerge w:val="continue"/>
            <w:shd w:val="clear" w:color="auto" w:fill="FFFFFF"/>
            <w:noWrap w:val="0"/>
            <w:vAlign w:val="center"/>
          </w:tcPr>
          <w:p>
            <w:pPr>
              <w:pStyle w:val="62"/>
              <w:spacing w:before="99" w:line="360" w:lineRule="auto"/>
              <w:ind w:left="106"/>
              <w:jc w:val="center"/>
              <w:rPr>
                <w:rFonts w:hint="eastAsia"/>
                <w:b/>
                <w:bCs/>
                <w:color w:val="auto"/>
                <w:sz w:val="22"/>
                <w:szCs w:val="22"/>
                <w:highlight w:val="none"/>
              </w:rPr>
            </w:pPr>
          </w:p>
        </w:tc>
        <w:tc>
          <w:tcPr>
            <w:tcW w:w="6740" w:type="dxa"/>
            <w:tcBorders>
              <w:top w:val="single" w:color="auto" w:sz="4" w:space="0"/>
            </w:tcBorders>
            <w:shd w:val="clear" w:color="auto" w:fill="FFFFFF"/>
            <w:noWrap w:val="0"/>
            <w:vAlign w:val="center"/>
          </w:tcPr>
          <w:p>
            <w:pPr>
              <w:pStyle w:val="62"/>
              <w:spacing w:before="99" w:line="360" w:lineRule="auto"/>
              <w:rPr>
                <w:rFonts w:hint="eastAsia"/>
                <w:color w:val="auto"/>
                <w:sz w:val="22"/>
                <w:szCs w:val="22"/>
                <w:highlight w:val="none"/>
                <w:lang w:val="en-US"/>
              </w:rPr>
            </w:pPr>
            <w:r>
              <w:rPr>
                <w:rFonts w:hint="eastAsia"/>
                <w:color w:val="auto"/>
                <w:sz w:val="22"/>
                <w:szCs w:val="22"/>
                <w:highlight w:val="none"/>
                <w:lang w:val="en-US"/>
              </w:rPr>
              <w:t>2、</w:t>
            </w:r>
            <w:r>
              <w:rPr>
                <w:rFonts w:hint="eastAsia"/>
                <w:color w:val="auto"/>
                <w:sz w:val="22"/>
                <w:szCs w:val="22"/>
                <w:highlight w:val="none"/>
              </w:rPr>
              <w:t>评委根据投标人提供的针对大型活动、节庆假日（</w:t>
            </w:r>
            <w:r>
              <w:rPr>
                <w:rFonts w:hint="eastAsia"/>
                <w:color w:val="auto"/>
                <w:sz w:val="22"/>
                <w:szCs w:val="22"/>
                <w:highlight w:val="none"/>
                <w:lang w:val="en-US"/>
              </w:rPr>
              <w:t>3分</w:t>
            </w:r>
            <w:r>
              <w:rPr>
                <w:rFonts w:hint="eastAsia"/>
                <w:color w:val="auto"/>
                <w:sz w:val="22"/>
                <w:szCs w:val="22"/>
                <w:highlight w:val="none"/>
              </w:rPr>
              <w:t>）、防台防汛期间（</w:t>
            </w:r>
            <w:r>
              <w:rPr>
                <w:rFonts w:hint="eastAsia"/>
                <w:color w:val="auto"/>
                <w:sz w:val="22"/>
                <w:szCs w:val="22"/>
                <w:highlight w:val="none"/>
                <w:lang w:val="en-US"/>
              </w:rPr>
              <w:t>2分</w:t>
            </w:r>
            <w:r>
              <w:rPr>
                <w:rFonts w:hint="eastAsia"/>
                <w:color w:val="auto"/>
                <w:sz w:val="22"/>
                <w:szCs w:val="22"/>
                <w:highlight w:val="none"/>
              </w:rPr>
              <w:t>）创优评优和突击检查（</w:t>
            </w:r>
            <w:r>
              <w:rPr>
                <w:rFonts w:hint="eastAsia"/>
                <w:color w:val="auto"/>
                <w:sz w:val="22"/>
                <w:szCs w:val="22"/>
                <w:highlight w:val="none"/>
                <w:lang w:val="en-US"/>
              </w:rPr>
              <w:t>2分</w:t>
            </w:r>
            <w:r>
              <w:rPr>
                <w:rFonts w:hint="eastAsia"/>
                <w:color w:val="auto"/>
                <w:sz w:val="22"/>
                <w:szCs w:val="22"/>
                <w:highlight w:val="none"/>
              </w:rPr>
              <w:t>）等特殊时期的应急保障措施进行综合评议，酌情给分</w:t>
            </w:r>
            <w:r>
              <w:rPr>
                <w:rFonts w:hint="eastAsia"/>
                <w:color w:val="auto"/>
                <w:sz w:val="22"/>
                <w:szCs w:val="22"/>
                <w:highlight w:val="none"/>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90" w:hRule="atLeast"/>
          <w:jc w:val="center"/>
        </w:trPr>
        <w:tc>
          <w:tcPr>
            <w:tcW w:w="1384" w:type="dxa"/>
            <w:vMerge w:val="continue"/>
            <w:shd w:val="clear" w:color="auto" w:fill="FFFFFF"/>
            <w:noWrap w:val="0"/>
            <w:vAlign w:val="top"/>
          </w:tcPr>
          <w:p>
            <w:pPr>
              <w:pStyle w:val="62"/>
              <w:rPr>
                <w:rFonts w:hint="eastAsia"/>
                <w:color w:val="auto"/>
                <w:sz w:val="22"/>
                <w:szCs w:val="22"/>
                <w:highlight w:val="none"/>
              </w:rPr>
            </w:pPr>
          </w:p>
        </w:tc>
        <w:tc>
          <w:tcPr>
            <w:tcW w:w="1265" w:type="dxa"/>
            <w:shd w:val="clear" w:color="auto" w:fill="FFFFFF"/>
            <w:noWrap w:val="0"/>
            <w:vAlign w:val="center"/>
          </w:tcPr>
          <w:p>
            <w:pPr>
              <w:pStyle w:val="62"/>
              <w:spacing w:before="99" w:line="360" w:lineRule="auto"/>
              <w:ind w:left="106"/>
              <w:jc w:val="center"/>
              <w:rPr>
                <w:b/>
                <w:bCs/>
                <w:color w:val="auto"/>
                <w:sz w:val="22"/>
                <w:szCs w:val="22"/>
                <w:highlight w:val="none"/>
                <w:lang w:val="en-US"/>
              </w:rPr>
            </w:pPr>
            <w:r>
              <w:rPr>
                <w:rFonts w:hint="eastAsia"/>
                <w:b/>
                <w:bCs/>
                <w:color w:val="auto"/>
                <w:sz w:val="22"/>
                <w:szCs w:val="22"/>
                <w:highlight w:val="none"/>
                <w:lang w:val="en-US"/>
              </w:rPr>
              <w:t>企业综合实力（</w:t>
            </w:r>
            <w:r>
              <w:rPr>
                <w:rFonts w:hint="eastAsia"/>
                <w:b/>
                <w:bCs/>
                <w:color w:val="auto"/>
                <w:sz w:val="22"/>
                <w:szCs w:val="22"/>
                <w:highlight w:val="none"/>
                <w:lang w:val="en-US" w:eastAsia="zh-CN"/>
              </w:rPr>
              <w:t>1</w:t>
            </w:r>
            <w:r>
              <w:rPr>
                <w:rFonts w:hint="eastAsia"/>
                <w:b/>
                <w:bCs/>
                <w:color w:val="auto"/>
                <w:sz w:val="22"/>
                <w:szCs w:val="22"/>
                <w:highlight w:val="none"/>
                <w:lang w:val="en-US" w:eastAsia="zh-CN"/>
              </w:rPr>
              <w:t>.5</w:t>
            </w:r>
            <w:r>
              <w:rPr>
                <w:rFonts w:hint="eastAsia"/>
                <w:b/>
                <w:bCs/>
                <w:color w:val="auto"/>
                <w:sz w:val="22"/>
                <w:szCs w:val="22"/>
                <w:highlight w:val="none"/>
                <w:lang w:val="en-US"/>
              </w:rPr>
              <w:t>分）</w:t>
            </w:r>
          </w:p>
        </w:tc>
        <w:tc>
          <w:tcPr>
            <w:tcW w:w="6740" w:type="dxa"/>
            <w:tcBorders>
              <w:top w:val="single" w:color="auto" w:sz="4" w:space="0"/>
            </w:tcBorders>
            <w:shd w:val="clear" w:color="auto" w:fill="FFFFFF"/>
            <w:noWrap w:val="0"/>
            <w:vAlign w:val="center"/>
          </w:tcPr>
          <w:p>
            <w:pPr>
              <w:pStyle w:val="62"/>
              <w:numPr>
                <w:ilvl w:val="0"/>
                <w:numId w:val="9"/>
              </w:numPr>
              <w:spacing w:before="99"/>
              <w:rPr>
                <w:rFonts w:hint="eastAsia"/>
                <w:color w:val="auto"/>
                <w:sz w:val="22"/>
                <w:szCs w:val="22"/>
                <w:highlight w:val="none"/>
                <w:lang w:val="en-US"/>
              </w:rPr>
            </w:pPr>
            <w:r>
              <w:rPr>
                <w:rFonts w:hint="eastAsia"/>
                <w:color w:val="auto"/>
                <w:sz w:val="22"/>
                <w:szCs w:val="22"/>
                <w:highlight w:val="none"/>
                <w:lang w:val="en-US"/>
              </w:rPr>
              <w:t>投标人具有有效期内的质量管理体系认证证书、有效期内的职业健康安全管理体系认证证书、有效期内的环境管理体系认证证书，每具备1个得</w:t>
            </w:r>
            <w:r>
              <w:rPr>
                <w:rFonts w:hint="eastAsia"/>
                <w:color w:val="auto"/>
                <w:sz w:val="22"/>
                <w:szCs w:val="22"/>
                <w:highlight w:val="none"/>
                <w:lang w:val="en-US" w:eastAsia="zh-CN"/>
              </w:rPr>
              <w:t>0.5</w:t>
            </w:r>
            <w:r>
              <w:rPr>
                <w:rFonts w:hint="eastAsia"/>
                <w:color w:val="auto"/>
                <w:sz w:val="22"/>
                <w:szCs w:val="22"/>
                <w:highlight w:val="none"/>
                <w:lang w:val="en-US"/>
              </w:rPr>
              <w:t>分，最高得</w:t>
            </w:r>
            <w:r>
              <w:rPr>
                <w:rFonts w:hint="eastAsia"/>
                <w:color w:val="auto"/>
                <w:sz w:val="22"/>
                <w:szCs w:val="22"/>
                <w:highlight w:val="none"/>
                <w:lang w:val="en-US" w:eastAsia="zh-CN"/>
              </w:rPr>
              <w:t>1.5</w:t>
            </w:r>
            <w:r>
              <w:rPr>
                <w:rFonts w:hint="eastAsia"/>
                <w:color w:val="auto"/>
                <w:sz w:val="22"/>
                <w:szCs w:val="22"/>
                <w:highlight w:val="none"/>
                <w:lang w:val="en-US"/>
              </w:rPr>
              <w:t>分。</w:t>
            </w:r>
          </w:p>
          <w:p>
            <w:pPr>
              <w:pStyle w:val="62"/>
              <w:spacing w:before="99"/>
              <w:rPr>
                <w:color w:val="auto"/>
                <w:sz w:val="22"/>
                <w:szCs w:val="22"/>
                <w:highlight w:val="none"/>
                <w:lang w:val="en-US"/>
              </w:rPr>
            </w:pPr>
            <w:r>
              <w:rPr>
                <w:rFonts w:hint="eastAsia"/>
                <w:color w:val="auto"/>
                <w:sz w:val="22"/>
                <w:szCs w:val="22"/>
                <w:highlight w:val="none"/>
                <w:lang w:val="en-US"/>
              </w:rPr>
              <w:t>（投标文件中须提供相关证明材料复印件加盖公章。）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1537" w:hRule="atLeast"/>
          <w:jc w:val="center"/>
        </w:trPr>
        <w:tc>
          <w:tcPr>
            <w:tcW w:w="1384" w:type="dxa"/>
            <w:vMerge w:val="continue"/>
            <w:shd w:val="clear" w:color="auto" w:fill="FFFFFF"/>
            <w:noWrap w:val="0"/>
            <w:vAlign w:val="top"/>
          </w:tcPr>
          <w:p>
            <w:pPr>
              <w:pStyle w:val="62"/>
              <w:rPr>
                <w:rFonts w:hint="eastAsia"/>
                <w:color w:val="auto"/>
                <w:sz w:val="22"/>
                <w:szCs w:val="22"/>
                <w:highlight w:val="none"/>
              </w:rPr>
            </w:pPr>
          </w:p>
        </w:tc>
        <w:tc>
          <w:tcPr>
            <w:tcW w:w="1265" w:type="dxa"/>
            <w:vMerge w:val="restart"/>
            <w:shd w:val="clear" w:color="auto" w:fill="FFFFFF"/>
            <w:noWrap w:val="0"/>
            <w:vAlign w:val="center"/>
          </w:tcPr>
          <w:p>
            <w:pPr>
              <w:pStyle w:val="62"/>
              <w:spacing w:before="104"/>
              <w:ind w:right="128"/>
              <w:rPr>
                <w:rFonts w:hint="eastAsia"/>
                <w:b/>
                <w:color w:val="auto"/>
                <w:sz w:val="22"/>
                <w:szCs w:val="22"/>
                <w:highlight w:val="none"/>
              </w:rPr>
            </w:pPr>
          </w:p>
          <w:p>
            <w:pPr>
              <w:pStyle w:val="62"/>
              <w:spacing w:before="104"/>
              <w:ind w:left="115" w:right="128"/>
              <w:jc w:val="center"/>
              <w:rPr>
                <w:rFonts w:hint="eastAsia"/>
                <w:b/>
                <w:color w:val="auto"/>
                <w:sz w:val="22"/>
                <w:szCs w:val="22"/>
                <w:highlight w:val="none"/>
              </w:rPr>
            </w:pPr>
            <w:r>
              <w:rPr>
                <w:rFonts w:hint="eastAsia"/>
                <w:b/>
                <w:color w:val="auto"/>
                <w:sz w:val="22"/>
                <w:szCs w:val="22"/>
                <w:highlight w:val="none"/>
              </w:rPr>
              <w:t>拟投入的人员配备</w:t>
            </w:r>
            <w:r>
              <w:rPr>
                <w:rFonts w:hint="eastAsia"/>
                <w:b/>
                <w:color w:val="auto"/>
                <w:sz w:val="22"/>
                <w:szCs w:val="22"/>
                <w:highlight w:val="none"/>
                <w:lang w:val="en-US"/>
              </w:rPr>
              <w:t>及管理</w:t>
            </w:r>
            <w:r>
              <w:rPr>
                <w:rFonts w:hint="eastAsia"/>
                <w:b/>
                <w:color w:val="auto"/>
                <w:sz w:val="22"/>
                <w:szCs w:val="22"/>
                <w:highlight w:val="none"/>
              </w:rPr>
              <w:t>情况</w:t>
            </w:r>
          </w:p>
          <w:p>
            <w:pPr>
              <w:pStyle w:val="62"/>
              <w:spacing w:before="94"/>
              <w:ind w:left="115" w:right="128"/>
              <w:jc w:val="center"/>
              <w:rPr>
                <w:rFonts w:hint="eastAsia"/>
                <w:b/>
                <w:color w:val="auto"/>
                <w:sz w:val="22"/>
                <w:szCs w:val="22"/>
                <w:highlight w:val="none"/>
              </w:rPr>
            </w:pPr>
            <w:r>
              <w:rPr>
                <w:rFonts w:hint="eastAsia"/>
                <w:b/>
                <w:color w:val="auto"/>
                <w:sz w:val="22"/>
                <w:szCs w:val="22"/>
                <w:highlight w:val="none"/>
              </w:rPr>
              <w:t>（</w:t>
            </w:r>
            <w:r>
              <w:rPr>
                <w:rFonts w:hint="eastAsia"/>
                <w:b/>
                <w:color w:val="auto"/>
                <w:sz w:val="22"/>
                <w:szCs w:val="22"/>
                <w:highlight w:val="none"/>
                <w:lang w:val="en-US"/>
              </w:rPr>
              <w:t>12</w:t>
            </w:r>
            <w:r>
              <w:rPr>
                <w:rFonts w:hint="eastAsia"/>
                <w:b/>
                <w:color w:val="auto"/>
                <w:sz w:val="22"/>
                <w:szCs w:val="22"/>
                <w:highlight w:val="none"/>
              </w:rPr>
              <w:t>分）</w:t>
            </w:r>
          </w:p>
        </w:tc>
        <w:tc>
          <w:tcPr>
            <w:tcW w:w="6740" w:type="dxa"/>
            <w:shd w:val="clear" w:color="auto" w:fill="FFFFFF"/>
            <w:noWrap w:val="0"/>
            <w:vAlign w:val="center"/>
          </w:tcPr>
          <w:p>
            <w:pPr>
              <w:pStyle w:val="62"/>
              <w:numPr>
                <w:ilvl w:val="0"/>
                <w:numId w:val="10"/>
              </w:numPr>
              <w:spacing w:before="99" w:line="360" w:lineRule="auto"/>
              <w:rPr>
                <w:color w:val="auto"/>
                <w:sz w:val="22"/>
                <w:szCs w:val="22"/>
                <w:highlight w:val="none"/>
                <w:lang w:val="en-US"/>
              </w:rPr>
            </w:pPr>
            <w:r>
              <w:rPr>
                <w:rFonts w:hint="eastAsia"/>
                <w:color w:val="auto"/>
                <w:sz w:val="22"/>
                <w:szCs w:val="22"/>
                <w:highlight w:val="none"/>
                <w:lang w:val="en-US"/>
              </w:rPr>
              <w:t>项目团队情况：评委根据各投标人提供的拟投入本项目人员配备情况进行综合评议，包括①人员岗位设置、班次编排和人员配置到岗时间（3分）；②人员年龄层次、技能水平等方面（3分）；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1322" w:hRule="atLeast"/>
          <w:jc w:val="center"/>
        </w:trPr>
        <w:tc>
          <w:tcPr>
            <w:tcW w:w="1384" w:type="dxa"/>
            <w:vMerge w:val="continue"/>
            <w:shd w:val="clear" w:color="auto" w:fill="FFFFFF"/>
            <w:noWrap w:val="0"/>
            <w:vAlign w:val="top"/>
          </w:tcPr>
          <w:p>
            <w:pPr>
              <w:pStyle w:val="62"/>
              <w:spacing w:before="99" w:line="360" w:lineRule="auto"/>
              <w:rPr>
                <w:color w:val="auto"/>
                <w:highlight w:val="none"/>
              </w:rPr>
            </w:pPr>
          </w:p>
        </w:tc>
        <w:tc>
          <w:tcPr>
            <w:tcW w:w="1265" w:type="dxa"/>
            <w:vMerge w:val="continue"/>
            <w:shd w:val="clear" w:color="auto" w:fill="FFFFFF"/>
            <w:noWrap w:val="0"/>
            <w:vAlign w:val="center"/>
          </w:tcPr>
          <w:p>
            <w:pPr>
              <w:pStyle w:val="62"/>
              <w:spacing w:before="99" w:line="360" w:lineRule="auto"/>
              <w:rPr>
                <w:color w:val="auto"/>
                <w:highlight w:val="none"/>
              </w:rPr>
            </w:pPr>
          </w:p>
        </w:tc>
        <w:tc>
          <w:tcPr>
            <w:tcW w:w="6740" w:type="dxa"/>
            <w:shd w:val="clear" w:color="auto" w:fill="FFFFFF"/>
            <w:noWrap w:val="0"/>
            <w:vAlign w:val="center"/>
          </w:tcPr>
          <w:p>
            <w:pPr>
              <w:pStyle w:val="62"/>
              <w:spacing w:before="99" w:line="360" w:lineRule="auto"/>
              <w:rPr>
                <w:rFonts w:hint="eastAsia"/>
                <w:color w:val="auto"/>
                <w:sz w:val="22"/>
                <w:szCs w:val="22"/>
                <w:highlight w:val="none"/>
                <w:lang w:val="en-US"/>
              </w:rPr>
            </w:pPr>
            <w:r>
              <w:rPr>
                <w:rFonts w:hint="eastAsia"/>
                <w:color w:val="auto"/>
                <w:sz w:val="22"/>
                <w:szCs w:val="22"/>
                <w:highlight w:val="none"/>
                <w:lang w:val="en-US"/>
              </w:rPr>
              <w:t>2、</w:t>
            </w:r>
            <w:r>
              <w:rPr>
                <w:rFonts w:hint="eastAsia"/>
                <w:color w:val="auto"/>
                <w:sz w:val="22"/>
                <w:szCs w:val="22"/>
                <w:highlight w:val="none"/>
              </w:rPr>
              <w:t>人员管理制度：根据投标人提供的人员管理、人员考核方案（</w:t>
            </w:r>
            <w:r>
              <w:rPr>
                <w:rFonts w:hint="eastAsia"/>
                <w:color w:val="auto"/>
                <w:sz w:val="22"/>
                <w:szCs w:val="22"/>
                <w:highlight w:val="none"/>
                <w:lang w:val="en-US"/>
              </w:rPr>
              <w:t>3分</w:t>
            </w:r>
            <w:r>
              <w:rPr>
                <w:rFonts w:hint="eastAsia"/>
                <w:color w:val="auto"/>
                <w:sz w:val="22"/>
                <w:szCs w:val="22"/>
                <w:highlight w:val="none"/>
              </w:rPr>
              <w:t>）合同执行期间的人员数量、人员安全保障措施，岗位技能培训（</w:t>
            </w:r>
            <w:r>
              <w:rPr>
                <w:rFonts w:hint="eastAsia"/>
                <w:color w:val="auto"/>
                <w:sz w:val="22"/>
                <w:szCs w:val="22"/>
                <w:highlight w:val="none"/>
                <w:lang w:val="en-US"/>
              </w:rPr>
              <w:t>3分</w:t>
            </w:r>
            <w:r>
              <w:rPr>
                <w:rFonts w:hint="eastAsia"/>
                <w:color w:val="auto"/>
                <w:sz w:val="22"/>
                <w:szCs w:val="22"/>
                <w:highlight w:val="none"/>
              </w:rPr>
              <w:t>）等进行评定</w:t>
            </w:r>
            <w:r>
              <w:rPr>
                <w:rFonts w:hint="eastAsia"/>
                <w:color w:val="auto"/>
                <w:sz w:val="22"/>
                <w:szCs w:val="22"/>
                <w:highlight w:val="none"/>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313" w:hRule="atLeast"/>
          <w:jc w:val="center"/>
        </w:trPr>
        <w:tc>
          <w:tcPr>
            <w:tcW w:w="1384" w:type="dxa"/>
            <w:vMerge w:val="continue"/>
            <w:noWrap w:val="0"/>
            <w:vAlign w:val="top"/>
          </w:tcPr>
          <w:p>
            <w:pPr>
              <w:pStyle w:val="62"/>
              <w:rPr>
                <w:rFonts w:hint="eastAsia"/>
                <w:color w:val="auto"/>
                <w:sz w:val="22"/>
                <w:szCs w:val="22"/>
                <w:highlight w:val="none"/>
              </w:rPr>
            </w:pPr>
          </w:p>
        </w:tc>
        <w:tc>
          <w:tcPr>
            <w:tcW w:w="1265" w:type="dxa"/>
            <w:vMerge w:val="restart"/>
            <w:noWrap w:val="0"/>
            <w:vAlign w:val="center"/>
          </w:tcPr>
          <w:p>
            <w:pPr>
              <w:pStyle w:val="62"/>
              <w:spacing w:before="99" w:line="360" w:lineRule="auto"/>
              <w:ind w:left="107"/>
              <w:jc w:val="center"/>
              <w:rPr>
                <w:rFonts w:hint="eastAsia"/>
                <w:color w:val="auto"/>
                <w:sz w:val="22"/>
                <w:szCs w:val="22"/>
                <w:highlight w:val="none"/>
              </w:rPr>
            </w:pPr>
            <w:r>
              <w:rPr>
                <w:rFonts w:hint="eastAsia"/>
                <w:b/>
                <w:color w:val="auto"/>
                <w:sz w:val="22"/>
                <w:szCs w:val="22"/>
                <w:highlight w:val="none"/>
              </w:rPr>
              <w:t>机械、车辆配备和运行管理方案（</w:t>
            </w:r>
            <w:r>
              <w:rPr>
                <w:rFonts w:hint="eastAsia"/>
                <w:b/>
                <w:color w:val="auto"/>
                <w:sz w:val="22"/>
                <w:szCs w:val="22"/>
                <w:highlight w:val="none"/>
                <w:lang w:val="en-US"/>
              </w:rPr>
              <w:t>10</w:t>
            </w:r>
            <w:r>
              <w:rPr>
                <w:rFonts w:hint="eastAsia"/>
                <w:b/>
                <w:color w:val="auto"/>
                <w:sz w:val="22"/>
                <w:szCs w:val="22"/>
                <w:highlight w:val="none"/>
              </w:rPr>
              <w:t>分）</w:t>
            </w:r>
          </w:p>
        </w:tc>
        <w:tc>
          <w:tcPr>
            <w:tcW w:w="6740" w:type="dxa"/>
            <w:noWrap w:val="0"/>
            <w:vAlign w:val="top"/>
          </w:tcPr>
          <w:p>
            <w:pPr>
              <w:pStyle w:val="62"/>
              <w:spacing w:before="99" w:line="360" w:lineRule="auto"/>
              <w:rPr>
                <w:rFonts w:hint="eastAsia"/>
                <w:color w:val="auto"/>
                <w:sz w:val="22"/>
                <w:szCs w:val="22"/>
                <w:highlight w:val="none"/>
                <w:lang w:val="en-US"/>
              </w:rPr>
            </w:pPr>
            <w:r>
              <w:rPr>
                <w:rFonts w:hint="eastAsia"/>
                <w:color w:val="auto"/>
                <w:sz w:val="22"/>
                <w:szCs w:val="22"/>
                <w:highlight w:val="none"/>
                <w:lang w:val="en-US"/>
              </w:rPr>
              <w:t>1、评委对投标人提供的机械设备配备的齐全性、合理性、实用性、科学性进行评议，最高得5分</w:t>
            </w:r>
            <w:r>
              <w:rPr>
                <w:rFonts w:hint="eastAsia"/>
                <w:color w:val="auto"/>
                <w:sz w:val="22"/>
                <w:szCs w:val="22"/>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892" w:hRule="atLeast"/>
          <w:jc w:val="center"/>
        </w:trPr>
        <w:tc>
          <w:tcPr>
            <w:tcW w:w="1384" w:type="dxa"/>
            <w:vMerge w:val="continue"/>
            <w:noWrap w:val="0"/>
            <w:vAlign w:val="top"/>
          </w:tcPr>
          <w:p>
            <w:pPr>
              <w:pStyle w:val="62"/>
              <w:spacing w:before="99" w:line="360" w:lineRule="auto"/>
              <w:ind w:left="199" w:leftChars="95"/>
              <w:rPr>
                <w:rFonts w:hint="eastAsia"/>
                <w:color w:val="auto"/>
                <w:sz w:val="22"/>
                <w:szCs w:val="22"/>
                <w:highlight w:val="none"/>
              </w:rPr>
            </w:pPr>
          </w:p>
        </w:tc>
        <w:tc>
          <w:tcPr>
            <w:tcW w:w="1265" w:type="dxa"/>
            <w:vMerge w:val="continue"/>
            <w:noWrap w:val="0"/>
            <w:vAlign w:val="center"/>
          </w:tcPr>
          <w:p>
            <w:pPr>
              <w:pStyle w:val="62"/>
              <w:spacing w:before="99" w:line="360" w:lineRule="auto"/>
              <w:ind w:left="199" w:leftChars="95"/>
              <w:rPr>
                <w:rFonts w:hint="eastAsia"/>
                <w:color w:val="auto"/>
                <w:sz w:val="22"/>
                <w:szCs w:val="22"/>
                <w:highlight w:val="none"/>
              </w:rPr>
            </w:pPr>
          </w:p>
        </w:tc>
        <w:tc>
          <w:tcPr>
            <w:tcW w:w="6740" w:type="dxa"/>
            <w:noWrap w:val="0"/>
            <w:vAlign w:val="top"/>
          </w:tcPr>
          <w:p>
            <w:pPr>
              <w:pStyle w:val="62"/>
              <w:spacing w:before="99" w:line="360" w:lineRule="auto"/>
              <w:rPr>
                <w:rFonts w:hint="eastAsia"/>
                <w:color w:val="auto"/>
                <w:sz w:val="22"/>
                <w:szCs w:val="22"/>
                <w:highlight w:val="none"/>
                <w:lang w:val="en-US"/>
              </w:rPr>
            </w:pPr>
            <w:r>
              <w:rPr>
                <w:rFonts w:hint="eastAsia"/>
                <w:color w:val="auto"/>
                <w:sz w:val="22"/>
                <w:szCs w:val="22"/>
                <w:highlight w:val="none"/>
                <w:lang w:val="en-US"/>
              </w:rPr>
              <w:t>2、评委根据各投标人提供的车辆、设备、设施运行及管理方案（含车辆、设备设施的使用、维修保养、防盗、停放等）进行综合评议，最高得5分</w:t>
            </w:r>
            <w:r>
              <w:rPr>
                <w:rFonts w:hint="eastAsia"/>
                <w:color w:val="auto"/>
                <w:sz w:val="22"/>
                <w:szCs w:val="22"/>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1404" w:hRule="atLeast"/>
          <w:jc w:val="center"/>
        </w:trPr>
        <w:tc>
          <w:tcPr>
            <w:tcW w:w="1384" w:type="dxa"/>
            <w:vMerge w:val="continue"/>
            <w:noWrap w:val="0"/>
            <w:vAlign w:val="top"/>
          </w:tcPr>
          <w:p>
            <w:pPr>
              <w:rPr>
                <w:rFonts w:hint="eastAsia" w:ascii="宋体" w:hAnsi="宋体" w:cs="宋体"/>
                <w:color w:val="auto"/>
                <w:sz w:val="22"/>
                <w:szCs w:val="22"/>
                <w:highlight w:val="none"/>
              </w:rPr>
            </w:pPr>
          </w:p>
        </w:tc>
        <w:tc>
          <w:tcPr>
            <w:tcW w:w="1265" w:type="dxa"/>
            <w:noWrap w:val="0"/>
            <w:vAlign w:val="center"/>
          </w:tcPr>
          <w:p>
            <w:pPr>
              <w:pStyle w:val="62"/>
              <w:spacing w:before="95" w:line="360" w:lineRule="auto"/>
              <w:ind w:left="106"/>
              <w:jc w:val="center"/>
              <w:rPr>
                <w:rFonts w:hint="eastAsia"/>
                <w:b/>
                <w:bCs/>
                <w:color w:val="auto"/>
                <w:sz w:val="22"/>
                <w:szCs w:val="22"/>
                <w:highlight w:val="none"/>
              </w:rPr>
            </w:pPr>
            <w:r>
              <w:rPr>
                <w:rFonts w:hint="eastAsia"/>
                <w:b/>
                <w:bCs/>
                <w:color w:val="auto"/>
                <w:sz w:val="22"/>
                <w:szCs w:val="22"/>
                <w:highlight w:val="none"/>
              </w:rPr>
              <w:t>同类项目业绩（</w:t>
            </w:r>
            <w:r>
              <w:rPr>
                <w:rFonts w:hint="eastAsia"/>
                <w:b/>
                <w:bCs/>
                <w:color w:val="auto"/>
                <w:sz w:val="22"/>
                <w:szCs w:val="22"/>
                <w:highlight w:val="none"/>
                <w:lang w:val="en-US"/>
              </w:rPr>
              <w:t>2</w:t>
            </w:r>
            <w:r>
              <w:rPr>
                <w:rFonts w:hint="eastAsia"/>
                <w:b/>
                <w:bCs/>
                <w:color w:val="auto"/>
                <w:sz w:val="22"/>
                <w:szCs w:val="22"/>
                <w:highlight w:val="none"/>
              </w:rPr>
              <w:t>分）</w:t>
            </w:r>
          </w:p>
        </w:tc>
        <w:tc>
          <w:tcPr>
            <w:tcW w:w="6740" w:type="dxa"/>
            <w:noWrap w:val="0"/>
            <w:vAlign w:val="center"/>
          </w:tcPr>
          <w:p>
            <w:pPr>
              <w:rPr>
                <w:rFonts w:hint="eastAsia" w:ascii="宋体" w:hAnsi="宋体" w:cs="宋体"/>
                <w:color w:val="auto"/>
                <w:sz w:val="22"/>
                <w:szCs w:val="22"/>
                <w:highlight w:val="none"/>
              </w:rPr>
            </w:pPr>
            <w:r>
              <w:rPr>
                <w:rFonts w:hint="eastAsia" w:ascii="宋体" w:hAnsi="宋体" w:cs="宋体"/>
                <w:color w:val="auto"/>
                <w:sz w:val="22"/>
                <w:szCs w:val="22"/>
                <w:highlight w:val="none"/>
              </w:rPr>
              <w:t>2018年01月01日至今，投标人具有城市道路保洁相关业绩并获业主认可的，每个得1分，最高得2分。</w:t>
            </w:r>
          </w:p>
          <w:p>
            <w:pPr>
              <w:pStyle w:val="62"/>
              <w:spacing w:before="99"/>
              <w:rPr>
                <w:rFonts w:hint="eastAsia"/>
                <w:color w:val="auto"/>
                <w:sz w:val="22"/>
                <w:szCs w:val="22"/>
                <w:highlight w:val="none"/>
                <w:lang w:val="en-US"/>
              </w:rPr>
            </w:pPr>
            <w:r>
              <w:rPr>
                <w:rFonts w:hint="eastAsia"/>
                <w:color w:val="auto"/>
                <w:sz w:val="22"/>
                <w:szCs w:val="22"/>
                <w:highlight w:val="none"/>
              </w:rPr>
              <w:t>注：投标文件中提供项目业主好评证明、完整合同复印件，均加盖公章，（</w:t>
            </w:r>
            <w:r>
              <w:rPr>
                <w:rFonts w:hint="eastAsia"/>
                <w:color w:val="auto"/>
                <w:sz w:val="22"/>
                <w:szCs w:val="22"/>
                <w:highlight w:val="none"/>
                <w:lang w:val="en-US"/>
              </w:rPr>
              <w:t>缺一不可</w:t>
            </w:r>
            <w:r>
              <w:rPr>
                <w:rFonts w:hint="eastAsia"/>
                <w:color w:val="auto"/>
                <w:sz w:val="22"/>
                <w:szCs w:val="22"/>
                <w:highlight w:val="none"/>
              </w:rPr>
              <w:t>）</w:t>
            </w:r>
            <w:r>
              <w:rPr>
                <w:rFonts w:hint="eastAsia"/>
                <w:color w:val="auto"/>
                <w:sz w:val="22"/>
                <w:szCs w:val="22"/>
                <w:highlight w:val="none"/>
                <w:lang w:eastAsia="zh-CN"/>
              </w:rPr>
              <w:t>，</w:t>
            </w:r>
            <w:r>
              <w:rPr>
                <w:rFonts w:hint="eastAsia"/>
                <w:color w:val="auto"/>
                <w:sz w:val="22"/>
                <w:szCs w:val="22"/>
                <w:highlight w:val="none"/>
              </w:rPr>
              <w:t>时间以合同签订时间为准。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1488" w:hRule="atLeast"/>
          <w:jc w:val="center"/>
        </w:trPr>
        <w:tc>
          <w:tcPr>
            <w:tcW w:w="1384" w:type="dxa"/>
            <w:vMerge w:val="continue"/>
            <w:noWrap w:val="0"/>
            <w:vAlign w:val="top"/>
          </w:tcPr>
          <w:p>
            <w:pPr>
              <w:rPr>
                <w:rFonts w:hint="eastAsia" w:ascii="宋体" w:hAnsi="宋体" w:cs="宋体"/>
                <w:color w:val="auto"/>
                <w:sz w:val="22"/>
                <w:szCs w:val="22"/>
                <w:highlight w:val="none"/>
              </w:rPr>
            </w:pPr>
          </w:p>
        </w:tc>
        <w:tc>
          <w:tcPr>
            <w:tcW w:w="1265" w:type="dxa"/>
            <w:noWrap w:val="0"/>
            <w:vAlign w:val="center"/>
          </w:tcPr>
          <w:p>
            <w:pPr>
              <w:pStyle w:val="62"/>
              <w:spacing w:before="94" w:line="360" w:lineRule="auto"/>
              <w:ind w:left="106" w:right="155"/>
              <w:jc w:val="center"/>
              <w:rPr>
                <w:rFonts w:hint="eastAsia"/>
                <w:color w:val="auto"/>
                <w:spacing w:val="-1"/>
                <w:sz w:val="22"/>
                <w:szCs w:val="22"/>
                <w:highlight w:val="none"/>
              </w:rPr>
            </w:pPr>
            <w:r>
              <w:rPr>
                <w:rFonts w:hint="eastAsia"/>
                <w:b/>
                <w:bCs/>
                <w:color w:val="auto"/>
                <w:sz w:val="22"/>
                <w:szCs w:val="22"/>
                <w:highlight w:val="none"/>
              </w:rPr>
              <w:t>合理化建议（</w:t>
            </w:r>
            <w:r>
              <w:rPr>
                <w:rFonts w:hint="eastAsia"/>
                <w:b/>
                <w:bCs/>
                <w:color w:val="auto"/>
                <w:sz w:val="22"/>
                <w:szCs w:val="22"/>
                <w:highlight w:val="none"/>
                <w:lang w:val="en-US" w:eastAsia="zh-CN"/>
              </w:rPr>
              <w:t>4</w:t>
            </w:r>
            <w:r>
              <w:rPr>
                <w:rFonts w:hint="eastAsia"/>
                <w:b/>
                <w:bCs/>
                <w:color w:val="auto"/>
                <w:sz w:val="22"/>
                <w:szCs w:val="22"/>
                <w:highlight w:val="none"/>
                <w:lang w:val="en-US" w:eastAsia="zh-CN"/>
              </w:rPr>
              <w:t>.5</w:t>
            </w:r>
            <w:r>
              <w:rPr>
                <w:rFonts w:hint="eastAsia"/>
                <w:b/>
                <w:bCs/>
                <w:color w:val="auto"/>
                <w:sz w:val="22"/>
                <w:szCs w:val="22"/>
                <w:highlight w:val="none"/>
              </w:rPr>
              <w:t>分）</w:t>
            </w:r>
          </w:p>
        </w:tc>
        <w:tc>
          <w:tcPr>
            <w:tcW w:w="6740" w:type="dxa"/>
            <w:noWrap w:val="0"/>
            <w:vAlign w:val="center"/>
          </w:tcPr>
          <w:p>
            <w:pPr>
              <w:pStyle w:val="62"/>
              <w:spacing w:before="99" w:line="360" w:lineRule="auto"/>
              <w:rPr>
                <w:rFonts w:hint="eastAsia"/>
                <w:color w:val="auto"/>
                <w:sz w:val="22"/>
                <w:szCs w:val="22"/>
                <w:highlight w:val="none"/>
                <w:lang w:val="en-US"/>
              </w:rPr>
            </w:pPr>
            <w:r>
              <w:rPr>
                <w:rFonts w:hint="eastAsia"/>
                <w:color w:val="auto"/>
                <w:sz w:val="22"/>
                <w:szCs w:val="22"/>
                <w:highlight w:val="none"/>
                <w:lang w:val="en-US"/>
              </w:rPr>
              <w:t>评委根据各投标人提出的针对本项目的合理化建议进行评比，酌情打分，最高得</w:t>
            </w:r>
            <w:r>
              <w:rPr>
                <w:rFonts w:hint="eastAsia"/>
                <w:color w:val="auto"/>
                <w:sz w:val="22"/>
                <w:szCs w:val="22"/>
                <w:highlight w:val="none"/>
                <w:lang w:val="en-US" w:eastAsia="zh-CN"/>
              </w:rPr>
              <w:t>4.5</w:t>
            </w:r>
            <w:r>
              <w:rPr>
                <w:rFonts w:hint="eastAsia"/>
                <w:color w:val="auto"/>
                <w:sz w:val="22"/>
                <w:szCs w:val="22"/>
                <w:highlight w:val="none"/>
                <w:lang w:val="en-US"/>
              </w:rPr>
              <w:t>分</w:t>
            </w:r>
            <w:r>
              <w:rPr>
                <w:rFonts w:hint="eastAsia"/>
                <w:color w:val="auto"/>
                <w:sz w:val="22"/>
                <w:szCs w:val="22"/>
                <w:highlight w:val="none"/>
              </w:rPr>
              <w:t>。</w:t>
            </w:r>
          </w:p>
        </w:tc>
      </w:tr>
    </w:tbl>
    <w:p>
      <w:pPr>
        <w:spacing w:line="360" w:lineRule="auto"/>
        <w:rPr>
          <w:rFonts w:hint="eastAsia" w:ascii="黑体" w:hAnsi="宋体" w:eastAsia="黑体"/>
          <w:color w:val="auto"/>
          <w:sz w:val="30"/>
          <w:szCs w:val="30"/>
          <w:highlight w:val="none"/>
        </w:rPr>
      </w:pPr>
      <w:r>
        <w:rPr>
          <w:rFonts w:hint="eastAsia" w:ascii="宋体" w:hAnsi="宋体" w:cs="宋体"/>
          <w:color w:val="auto"/>
          <w:sz w:val="18"/>
          <w:szCs w:val="18"/>
          <w:highlight w:val="none"/>
        </w:rPr>
        <w:t>注：1、各评委成员 自行按以上参考分值评分，评分小数点后保留二位数。2、表内要求提供的资料，未按要求提供的均不得分。</w:t>
      </w:r>
    </w:p>
    <w:p>
      <w:pPr>
        <w:pStyle w:val="5"/>
        <w:ind w:firstLine="0"/>
        <w:rPr>
          <w:rFonts w:hint="eastAsia"/>
          <w:color w:val="auto"/>
          <w:highlight w:val="none"/>
        </w:rPr>
      </w:pPr>
    </w:p>
    <w:p>
      <w:pPr>
        <w:rPr>
          <w:rFonts w:hint="eastAsia"/>
          <w:color w:val="auto"/>
          <w:highlight w:val="none"/>
        </w:rPr>
      </w:pPr>
    </w:p>
    <w:p>
      <w:pPr>
        <w:pStyle w:val="12"/>
        <w:ind w:left="1470" w:right="1470"/>
        <w:rPr>
          <w:rFonts w:hint="eastAsia"/>
          <w:color w:val="auto"/>
          <w:highlight w:val="none"/>
        </w:rPr>
      </w:pPr>
    </w:p>
    <w:p>
      <w:pPr>
        <w:pStyle w:val="12"/>
        <w:ind w:left="1470" w:right="1470"/>
        <w:rPr>
          <w:rFonts w:hint="eastAsia"/>
          <w:color w:val="auto"/>
          <w:highlight w:val="none"/>
        </w:rPr>
      </w:pPr>
    </w:p>
    <w:p>
      <w:pPr>
        <w:pStyle w:val="12"/>
        <w:ind w:left="0" w:leftChars="0" w:right="1470"/>
        <w:rPr>
          <w:rFonts w:hint="eastAsia"/>
          <w:color w:val="auto"/>
          <w:highlight w:val="none"/>
        </w:rPr>
      </w:pPr>
    </w:p>
    <w:p>
      <w:pPr>
        <w:pStyle w:val="12"/>
        <w:ind w:left="0" w:leftChars="0" w:right="1470"/>
        <w:rPr>
          <w:rFonts w:hint="eastAsia"/>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附表4</w:t>
      </w:r>
    </w:p>
    <w:p>
      <w:pPr>
        <w:spacing w:line="360" w:lineRule="auto"/>
        <w:jc w:val="center"/>
        <w:rPr>
          <w:rFonts w:hint="eastAsia" w:ascii="宋体" w:hAnsi="宋体" w:cs="宋体"/>
          <w:color w:val="auto"/>
          <w:highlight w:val="none"/>
        </w:rPr>
      </w:pPr>
      <w:r>
        <w:rPr>
          <w:rFonts w:hint="eastAsia" w:ascii="宋体" w:hAnsi="宋体" w:cs="宋体"/>
          <w:b/>
          <w:color w:val="auto"/>
          <w:highlight w:val="none"/>
        </w:rPr>
        <w:t>报价文件初步审查表</w:t>
      </w:r>
    </w:p>
    <w:tbl>
      <w:tblPr>
        <w:tblStyle w:val="2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6730"/>
        <w:gridCol w:w="200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642" w:type="dxa"/>
            <w:noWrap w:val="0"/>
            <w:vAlign w:val="center"/>
          </w:tcPr>
          <w:p>
            <w:pPr>
              <w:spacing w:line="360" w:lineRule="auto"/>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序号</w:t>
            </w:r>
          </w:p>
        </w:tc>
        <w:tc>
          <w:tcPr>
            <w:tcW w:w="6730" w:type="dxa"/>
            <w:noWrap w:val="0"/>
            <w:vAlign w:val="center"/>
          </w:tcPr>
          <w:p>
            <w:pPr>
              <w:spacing w:line="360" w:lineRule="auto"/>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要求说明</w:t>
            </w:r>
          </w:p>
        </w:tc>
        <w:tc>
          <w:tcPr>
            <w:tcW w:w="2006" w:type="dxa"/>
            <w:noWrap w:val="0"/>
            <w:vAlign w:val="center"/>
          </w:tcPr>
          <w:p>
            <w:pPr>
              <w:spacing w:line="360" w:lineRule="auto"/>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审查要求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42" w:type="dxa"/>
            <w:noWrap w:val="0"/>
            <w:vAlign w:val="center"/>
          </w:tcPr>
          <w:p>
            <w:pPr>
              <w:pStyle w:val="22"/>
              <w:spacing w:line="360" w:lineRule="auto"/>
              <w:rPr>
                <w:rFonts w:hint="eastAsia" w:ascii="宋体" w:hAnsi="宋体" w:cs="宋体"/>
                <w:color w:val="auto"/>
                <w:sz w:val="18"/>
                <w:szCs w:val="18"/>
                <w:highlight w:val="none"/>
              </w:rPr>
            </w:pPr>
            <w:bookmarkStart w:id="11" w:name="_Toc1519"/>
            <w:bookmarkStart w:id="12" w:name="_Toc30448"/>
            <w:bookmarkStart w:id="13" w:name="_Toc9499"/>
            <w:bookmarkStart w:id="14" w:name="_Toc28886"/>
            <w:r>
              <w:rPr>
                <w:rFonts w:hint="eastAsia" w:ascii="宋体" w:hAnsi="宋体" w:cs="宋体"/>
                <w:b w:val="0"/>
                <w:color w:val="auto"/>
                <w:kern w:val="0"/>
                <w:sz w:val="18"/>
                <w:szCs w:val="18"/>
                <w:highlight w:val="none"/>
              </w:rPr>
              <w:t>1</w:t>
            </w:r>
            <w:bookmarkEnd w:id="11"/>
            <w:bookmarkEnd w:id="12"/>
            <w:bookmarkEnd w:id="13"/>
            <w:bookmarkEnd w:id="14"/>
          </w:p>
        </w:tc>
        <w:tc>
          <w:tcPr>
            <w:tcW w:w="6730" w:type="dxa"/>
            <w:noWrap w:val="0"/>
            <w:vAlign w:val="center"/>
          </w:tcPr>
          <w:p>
            <w:pPr>
              <w:spacing w:line="276" w:lineRule="auto"/>
              <w:rPr>
                <w:rFonts w:hint="eastAsia" w:ascii="宋体" w:hAnsi="宋体"/>
                <w:color w:val="auto"/>
                <w:sz w:val="18"/>
                <w:szCs w:val="18"/>
                <w:highlight w:val="none"/>
              </w:rPr>
            </w:pPr>
            <w:r>
              <w:rPr>
                <w:rFonts w:hint="eastAsia" w:ascii="宋体" w:hAnsi="宋体"/>
                <w:color w:val="auto"/>
                <w:sz w:val="18"/>
                <w:szCs w:val="18"/>
                <w:highlight w:val="none"/>
              </w:rPr>
              <w:t>按照采购文件规定要求签署或盖章；</w:t>
            </w:r>
          </w:p>
        </w:tc>
        <w:tc>
          <w:tcPr>
            <w:tcW w:w="2006" w:type="dxa"/>
            <w:noWrap w:val="0"/>
            <w:vAlign w:val="center"/>
          </w:tcPr>
          <w:p>
            <w:pPr>
              <w:spacing w:line="276" w:lineRule="auto"/>
              <w:rPr>
                <w:rFonts w:hint="eastAsia" w:ascii="宋体" w:hAnsi="宋体"/>
                <w:color w:val="auto"/>
                <w:sz w:val="18"/>
                <w:szCs w:val="18"/>
                <w:highlight w:val="none"/>
              </w:rPr>
            </w:pPr>
            <w:r>
              <w:rPr>
                <w:rFonts w:hint="eastAsia" w:ascii="宋体" w:hAnsi="宋体"/>
                <w:color w:val="auto"/>
                <w:sz w:val="18"/>
                <w:szCs w:val="18"/>
                <w:highlight w:val="none"/>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42" w:type="dxa"/>
            <w:noWrap w:val="0"/>
            <w:vAlign w:val="center"/>
          </w:tcPr>
          <w:p>
            <w:pPr>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w:t>
            </w:r>
          </w:p>
        </w:tc>
        <w:tc>
          <w:tcPr>
            <w:tcW w:w="6730" w:type="dxa"/>
            <w:noWrap w:val="0"/>
            <w:vAlign w:val="center"/>
          </w:tcPr>
          <w:p>
            <w:pPr>
              <w:spacing w:line="276" w:lineRule="auto"/>
              <w:rPr>
                <w:rFonts w:hint="eastAsia" w:ascii="宋体" w:hAnsi="宋体"/>
                <w:color w:val="auto"/>
                <w:sz w:val="18"/>
                <w:szCs w:val="18"/>
                <w:highlight w:val="none"/>
              </w:rPr>
            </w:pPr>
            <w:r>
              <w:rPr>
                <w:rFonts w:hint="eastAsia" w:ascii="宋体" w:hAnsi="宋体"/>
                <w:color w:val="auto"/>
                <w:sz w:val="18"/>
                <w:szCs w:val="18"/>
                <w:highlight w:val="none"/>
              </w:rPr>
              <w:t>投标文件项目齐全；</w:t>
            </w:r>
          </w:p>
        </w:tc>
        <w:tc>
          <w:tcPr>
            <w:tcW w:w="2006" w:type="dxa"/>
            <w:noWrap w:val="0"/>
            <w:vAlign w:val="center"/>
          </w:tcPr>
          <w:p>
            <w:pPr>
              <w:spacing w:line="276" w:lineRule="auto"/>
              <w:rPr>
                <w:rFonts w:hint="eastAsia" w:ascii="宋体" w:hAnsi="宋体"/>
                <w:color w:val="auto"/>
                <w:sz w:val="18"/>
                <w:szCs w:val="18"/>
                <w:highlight w:val="none"/>
              </w:rPr>
            </w:pPr>
            <w:r>
              <w:rPr>
                <w:rFonts w:hint="eastAsia" w:ascii="宋体" w:hAnsi="宋体"/>
                <w:color w:val="auto"/>
                <w:sz w:val="18"/>
                <w:szCs w:val="18"/>
                <w:highlight w:val="none"/>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42" w:type="dxa"/>
            <w:noWrap w:val="0"/>
            <w:vAlign w:val="center"/>
          </w:tcPr>
          <w:p>
            <w:pPr>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3</w:t>
            </w:r>
          </w:p>
        </w:tc>
        <w:tc>
          <w:tcPr>
            <w:tcW w:w="6730" w:type="dxa"/>
            <w:noWrap w:val="0"/>
            <w:vAlign w:val="center"/>
          </w:tcPr>
          <w:p>
            <w:pPr>
              <w:spacing w:line="276" w:lineRule="auto"/>
              <w:rPr>
                <w:rFonts w:hint="eastAsia" w:ascii="宋体" w:hAnsi="宋体"/>
                <w:color w:val="auto"/>
                <w:sz w:val="18"/>
                <w:szCs w:val="18"/>
                <w:highlight w:val="none"/>
              </w:rPr>
            </w:pPr>
            <w:r>
              <w:rPr>
                <w:rFonts w:hint="eastAsia" w:ascii="宋体" w:hAnsi="宋体"/>
                <w:color w:val="auto"/>
                <w:sz w:val="18"/>
                <w:szCs w:val="18"/>
                <w:highlight w:val="none"/>
              </w:rPr>
              <w:t>采用人民币报价或者按照采购文件标明的币种报价的；</w:t>
            </w:r>
          </w:p>
        </w:tc>
        <w:tc>
          <w:tcPr>
            <w:tcW w:w="2006" w:type="dxa"/>
            <w:noWrap w:val="0"/>
            <w:vAlign w:val="center"/>
          </w:tcPr>
          <w:p>
            <w:pPr>
              <w:spacing w:line="276" w:lineRule="auto"/>
              <w:rPr>
                <w:rFonts w:hint="eastAsia" w:ascii="宋体" w:hAnsi="宋体"/>
                <w:color w:val="auto"/>
                <w:sz w:val="18"/>
                <w:szCs w:val="18"/>
                <w:highlight w:val="none"/>
              </w:rPr>
            </w:pPr>
            <w:r>
              <w:rPr>
                <w:rFonts w:hint="eastAsia" w:ascii="宋体" w:hAnsi="宋体"/>
                <w:color w:val="auto"/>
                <w:sz w:val="18"/>
                <w:szCs w:val="18"/>
                <w:highlight w:val="none"/>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42" w:type="dxa"/>
            <w:noWrap w:val="0"/>
            <w:vAlign w:val="center"/>
          </w:tcPr>
          <w:p>
            <w:pPr>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4</w:t>
            </w:r>
          </w:p>
        </w:tc>
        <w:tc>
          <w:tcPr>
            <w:tcW w:w="6730" w:type="dxa"/>
            <w:noWrap w:val="0"/>
            <w:vAlign w:val="center"/>
          </w:tcPr>
          <w:p>
            <w:pPr>
              <w:spacing w:line="276" w:lineRule="auto"/>
              <w:rPr>
                <w:rFonts w:hint="eastAsia" w:ascii="宋体" w:hAnsi="宋体"/>
                <w:color w:val="auto"/>
                <w:sz w:val="18"/>
                <w:szCs w:val="18"/>
                <w:highlight w:val="none"/>
              </w:rPr>
            </w:pPr>
            <w:r>
              <w:rPr>
                <w:rFonts w:hint="eastAsia" w:ascii="宋体" w:hAnsi="宋体"/>
                <w:color w:val="auto"/>
                <w:sz w:val="18"/>
                <w:szCs w:val="18"/>
                <w:highlight w:val="none"/>
              </w:rPr>
              <w:t>不存在报价超出最高限价，或者超出采购预算金额，采购人不能支付的情形；</w:t>
            </w:r>
          </w:p>
        </w:tc>
        <w:tc>
          <w:tcPr>
            <w:tcW w:w="2006" w:type="dxa"/>
            <w:noWrap w:val="0"/>
            <w:vAlign w:val="center"/>
          </w:tcPr>
          <w:p>
            <w:pPr>
              <w:spacing w:line="276" w:lineRule="auto"/>
              <w:rPr>
                <w:rFonts w:hint="eastAsia" w:ascii="宋体" w:hAnsi="宋体"/>
                <w:color w:val="auto"/>
                <w:sz w:val="18"/>
                <w:szCs w:val="18"/>
                <w:highlight w:val="none"/>
              </w:rPr>
            </w:pPr>
            <w:r>
              <w:rPr>
                <w:rFonts w:hint="eastAsia" w:ascii="宋体" w:hAnsi="宋体"/>
                <w:color w:val="auto"/>
                <w:sz w:val="18"/>
                <w:szCs w:val="18"/>
                <w:highlight w:val="none"/>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42" w:type="dxa"/>
            <w:noWrap w:val="0"/>
            <w:vAlign w:val="center"/>
          </w:tcPr>
          <w:p>
            <w:pPr>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5</w:t>
            </w:r>
          </w:p>
        </w:tc>
        <w:tc>
          <w:tcPr>
            <w:tcW w:w="6730" w:type="dxa"/>
            <w:noWrap w:val="0"/>
            <w:vAlign w:val="center"/>
          </w:tcPr>
          <w:p>
            <w:pPr>
              <w:spacing w:line="276" w:lineRule="auto"/>
              <w:rPr>
                <w:rFonts w:hint="eastAsia" w:ascii="宋体" w:hAnsi="宋体"/>
                <w:color w:val="auto"/>
                <w:sz w:val="18"/>
                <w:szCs w:val="18"/>
                <w:highlight w:val="none"/>
              </w:rPr>
            </w:pPr>
            <w:r>
              <w:rPr>
                <w:rFonts w:hint="eastAsia" w:ascii="宋体" w:hAnsi="宋体"/>
                <w:color w:val="auto"/>
                <w:sz w:val="18"/>
                <w:szCs w:val="18"/>
                <w:highlight w:val="none"/>
              </w:rPr>
              <w:t>不存在投标报价具有选择性的情形；</w:t>
            </w:r>
          </w:p>
        </w:tc>
        <w:tc>
          <w:tcPr>
            <w:tcW w:w="2006" w:type="dxa"/>
            <w:noWrap w:val="0"/>
            <w:vAlign w:val="center"/>
          </w:tcPr>
          <w:p>
            <w:pPr>
              <w:spacing w:line="276" w:lineRule="auto"/>
              <w:rPr>
                <w:rFonts w:hint="eastAsia" w:ascii="宋体" w:hAnsi="宋体"/>
                <w:color w:val="auto"/>
                <w:sz w:val="18"/>
                <w:szCs w:val="18"/>
                <w:highlight w:val="none"/>
              </w:rPr>
            </w:pPr>
            <w:r>
              <w:rPr>
                <w:rFonts w:hint="eastAsia" w:ascii="宋体" w:hAnsi="宋体"/>
                <w:color w:val="auto"/>
                <w:sz w:val="18"/>
                <w:szCs w:val="18"/>
                <w:highlight w:val="none"/>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42" w:type="dxa"/>
            <w:noWrap w:val="0"/>
            <w:vAlign w:val="center"/>
          </w:tcPr>
          <w:p>
            <w:pPr>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6</w:t>
            </w:r>
          </w:p>
        </w:tc>
        <w:tc>
          <w:tcPr>
            <w:tcW w:w="6730" w:type="dxa"/>
            <w:noWrap w:val="0"/>
            <w:vAlign w:val="center"/>
          </w:tcPr>
          <w:p>
            <w:pPr>
              <w:spacing w:line="276" w:lineRule="auto"/>
              <w:rPr>
                <w:rFonts w:hint="eastAsia" w:ascii="宋体" w:hAnsi="宋体"/>
                <w:color w:val="auto"/>
                <w:sz w:val="18"/>
                <w:szCs w:val="18"/>
                <w:highlight w:val="none"/>
              </w:rPr>
            </w:pPr>
            <w:r>
              <w:rPr>
                <w:rFonts w:hint="eastAsia" w:ascii="宋体" w:hAnsi="宋体"/>
                <w:color w:val="auto"/>
                <w:sz w:val="18"/>
                <w:szCs w:val="18"/>
                <w:highlight w:val="none"/>
              </w:rPr>
              <w:t>投标报价中未出现重大缺项、漏项；</w:t>
            </w:r>
          </w:p>
        </w:tc>
        <w:tc>
          <w:tcPr>
            <w:tcW w:w="2006" w:type="dxa"/>
            <w:noWrap w:val="0"/>
            <w:vAlign w:val="center"/>
          </w:tcPr>
          <w:p>
            <w:pPr>
              <w:spacing w:line="276" w:lineRule="auto"/>
              <w:rPr>
                <w:rFonts w:hint="eastAsia" w:ascii="宋体" w:hAnsi="宋体"/>
                <w:color w:val="auto"/>
                <w:sz w:val="18"/>
                <w:szCs w:val="18"/>
                <w:highlight w:val="none"/>
              </w:rPr>
            </w:pPr>
            <w:r>
              <w:rPr>
                <w:rFonts w:hint="eastAsia" w:ascii="宋体" w:hAnsi="宋体"/>
                <w:color w:val="auto"/>
                <w:sz w:val="18"/>
                <w:szCs w:val="18"/>
                <w:highlight w:val="none"/>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42" w:type="dxa"/>
            <w:noWrap w:val="0"/>
            <w:vAlign w:val="center"/>
          </w:tcPr>
          <w:p>
            <w:pPr>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7</w:t>
            </w:r>
          </w:p>
        </w:tc>
        <w:tc>
          <w:tcPr>
            <w:tcW w:w="6730" w:type="dxa"/>
            <w:noWrap w:val="0"/>
            <w:vAlign w:val="center"/>
          </w:tcPr>
          <w:p>
            <w:pPr>
              <w:spacing w:line="276" w:lineRule="auto"/>
              <w:rPr>
                <w:rFonts w:hint="eastAsia" w:ascii="宋体" w:hAnsi="宋体"/>
                <w:color w:val="auto"/>
                <w:sz w:val="18"/>
                <w:szCs w:val="18"/>
                <w:highlight w:val="none"/>
              </w:rPr>
            </w:pPr>
            <w:r>
              <w:rPr>
                <w:rFonts w:hint="eastAsia" w:ascii="宋体" w:hAnsi="宋体"/>
                <w:color w:val="auto"/>
                <w:sz w:val="18"/>
                <w:szCs w:val="18"/>
                <w:highlight w:val="none"/>
              </w:rPr>
              <w:t>不存在评标委员会认为供应商的报价明显低于其他通过符合性审查供应商的报价，有可能影响产品质量或者不能诚信履约的且不能在评标现场合理时间内提供相关证明材料说明其报价的合理性的情形；</w:t>
            </w:r>
          </w:p>
        </w:tc>
        <w:tc>
          <w:tcPr>
            <w:tcW w:w="2006" w:type="dxa"/>
            <w:noWrap w:val="0"/>
            <w:vAlign w:val="center"/>
          </w:tcPr>
          <w:p>
            <w:pPr>
              <w:spacing w:line="276" w:lineRule="auto"/>
              <w:rPr>
                <w:rFonts w:hint="eastAsia" w:ascii="宋体" w:hAnsi="宋体"/>
                <w:color w:val="auto"/>
                <w:sz w:val="18"/>
                <w:szCs w:val="18"/>
                <w:highlight w:val="none"/>
              </w:rPr>
            </w:pPr>
            <w:r>
              <w:rPr>
                <w:rFonts w:hint="eastAsia" w:ascii="宋体" w:hAnsi="宋体"/>
                <w:color w:val="auto"/>
                <w:sz w:val="18"/>
                <w:szCs w:val="18"/>
                <w:highlight w:val="none"/>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42" w:type="dxa"/>
            <w:noWrap w:val="0"/>
            <w:vAlign w:val="center"/>
          </w:tcPr>
          <w:p>
            <w:pPr>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8</w:t>
            </w:r>
          </w:p>
        </w:tc>
        <w:tc>
          <w:tcPr>
            <w:tcW w:w="6730" w:type="dxa"/>
            <w:noWrap w:val="0"/>
            <w:vAlign w:val="center"/>
          </w:tcPr>
          <w:p>
            <w:pPr>
              <w:spacing w:line="276" w:lineRule="auto"/>
              <w:rPr>
                <w:rFonts w:hint="eastAsia" w:ascii="宋体" w:hAnsi="宋体"/>
                <w:color w:val="auto"/>
                <w:sz w:val="18"/>
                <w:szCs w:val="18"/>
                <w:highlight w:val="none"/>
              </w:rPr>
            </w:pPr>
            <w:r>
              <w:rPr>
                <w:rFonts w:hint="eastAsia" w:ascii="宋体" w:hAnsi="宋体"/>
                <w:color w:val="auto"/>
                <w:sz w:val="18"/>
                <w:szCs w:val="18"/>
                <w:highlight w:val="none"/>
              </w:rPr>
              <w:t>投标文件（报价文件）内容与投标文件（商务技术文件）内容不存在重大差异的；</w:t>
            </w:r>
          </w:p>
        </w:tc>
        <w:tc>
          <w:tcPr>
            <w:tcW w:w="2006" w:type="dxa"/>
            <w:noWrap w:val="0"/>
            <w:vAlign w:val="center"/>
          </w:tcPr>
          <w:p>
            <w:pPr>
              <w:spacing w:line="276" w:lineRule="auto"/>
              <w:rPr>
                <w:rFonts w:hint="eastAsia" w:ascii="宋体" w:hAnsi="宋体"/>
                <w:color w:val="auto"/>
                <w:sz w:val="18"/>
                <w:szCs w:val="18"/>
                <w:highlight w:val="none"/>
              </w:rPr>
            </w:pPr>
            <w:r>
              <w:rPr>
                <w:rFonts w:hint="eastAsia" w:ascii="宋体" w:hAnsi="宋体"/>
                <w:color w:val="auto"/>
                <w:sz w:val="18"/>
                <w:szCs w:val="18"/>
                <w:highlight w:val="none"/>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42" w:type="dxa"/>
            <w:noWrap w:val="0"/>
            <w:vAlign w:val="center"/>
          </w:tcPr>
          <w:p>
            <w:pPr>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9</w:t>
            </w:r>
          </w:p>
        </w:tc>
        <w:tc>
          <w:tcPr>
            <w:tcW w:w="6730" w:type="dxa"/>
            <w:noWrap w:val="0"/>
            <w:vAlign w:val="center"/>
          </w:tcPr>
          <w:p>
            <w:pPr>
              <w:spacing w:line="276" w:lineRule="auto"/>
              <w:rPr>
                <w:rFonts w:hint="eastAsia" w:ascii="宋体" w:hAnsi="宋体"/>
                <w:color w:val="auto"/>
                <w:sz w:val="18"/>
                <w:szCs w:val="18"/>
                <w:highlight w:val="none"/>
              </w:rPr>
            </w:pPr>
            <w:r>
              <w:rPr>
                <w:rFonts w:hint="eastAsia" w:ascii="宋体" w:hAnsi="宋体"/>
                <w:color w:val="auto"/>
                <w:sz w:val="18"/>
                <w:szCs w:val="18"/>
                <w:highlight w:val="none"/>
              </w:rPr>
              <w:t>不存在法律、法规和采购文件规定的其他无效情形；</w:t>
            </w:r>
          </w:p>
        </w:tc>
        <w:tc>
          <w:tcPr>
            <w:tcW w:w="2006" w:type="dxa"/>
            <w:noWrap w:val="0"/>
            <w:vAlign w:val="center"/>
          </w:tcPr>
          <w:p>
            <w:pPr>
              <w:spacing w:line="276" w:lineRule="auto"/>
              <w:rPr>
                <w:rFonts w:hint="eastAsia" w:ascii="宋体" w:hAnsi="宋体"/>
                <w:color w:val="auto"/>
                <w:sz w:val="18"/>
                <w:szCs w:val="18"/>
                <w:highlight w:val="none"/>
              </w:rPr>
            </w:pPr>
            <w:r>
              <w:rPr>
                <w:rFonts w:hint="eastAsia" w:ascii="宋体" w:hAnsi="宋体"/>
                <w:color w:val="auto"/>
                <w:sz w:val="18"/>
                <w:szCs w:val="18"/>
                <w:highlight w:val="none"/>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372" w:type="dxa"/>
            <w:gridSpan w:val="2"/>
            <w:noWrap w:val="0"/>
            <w:vAlign w:val="center"/>
          </w:tcPr>
          <w:p>
            <w:pPr>
              <w:spacing w:line="360" w:lineRule="auto"/>
              <w:jc w:val="center"/>
              <w:rPr>
                <w:rFonts w:hint="eastAsia" w:ascii="宋体" w:hAnsi="宋体" w:cs="宋体"/>
                <w:color w:val="auto"/>
                <w:sz w:val="18"/>
                <w:szCs w:val="18"/>
                <w:highlight w:val="none"/>
              </w:rPr>
            </w:pPr>
            <w:r>
              <w:rPr>
                <w:rFonts w:hint="eastAsia" w:ascii="宋体" w:hAnsi="宋体" w:cs="宋体"/>
                <w:b/>
                <w:color w:val="auto"/>
                <w:sz w:val="18"/>
                <w:szCs w:val="18"/>
                <w:highlight w:val="none"/>
              </w:rPr>
              <w:t>初步审查结论</w:t>
            </w:r>
          </w:p>
        </w:tc>
        <w:tc>
          <w:tcPr>
            <w:tcW w:w="2006" w:type="dxa"/>
            <w:noWrap w:val="0"/>
            <w:vAlign w:val="center"/>
          </w:tcPr>
          <w:p>
            <w:pPr>
              <w:spacing w:line="360" w:lineRule="auto"/>
              <w:rPr>
                <w:rFonts w:hint="eastAsia" w:ascii="宋体" w:hAnsi="宋体" w:cs="宋体"/>
                <w:color w:val="auto"/>
                <w:sz w:val="18"/>
                <w:szCs w:val="18"/>
                <w:highlight w:val="none"/>
              </w:rPr>
            </w:pPr>
          </w:p>
        </w:tc>
      </w:tr>
    </w:tbl>
    <w:p>
      <w:pPr>
        <w:pStyle w:val="8"/>
        <w:spacing w:line="360" w:lineRule="auto"/>
        <w:rPr>
          <w:rFonts w:hint="eastAsia" w:ascii="宋体" w:hAnsi="宋体" w:cs="宋体"/>
          <w:b/>
          <w:color w:val="auto"/>
          <w:highlight w:val="none"/>
        </w:rPr>
      </w:pPr>
      <w:r>
        <w:rPr>
          <w:rFonts w:hint="eastAsia" w:ascii="宋体" w:hAnsi="宋体" w:cs="宋体"/>
          <w:b/>
          <w:color w:val="auto"/>
          <w:sz w:val="18"/>
          <w:szCs w:val="18"/>
          <w:highlight w:val="none"/>
        </w:rPr>
        <w:t>注：上述审查项目中，任意一项不符合的，报价文件审查不合格。</w:t>
      </w:r>
    </w:p>
    <w:p>
      <w:pPr>
        <w:spacing w:line="400" w:lineRule="exact"/>
        <w:jc w:val="center"/>
        <w:outlineLvl w:val="0"/>
        <w:rPr>
          <w:rFonts w:hint="eastAsia" w:ascii="Arial" w:hAnsi="Arial" w:eastAsia="黑体"/>
          <w:bCs/>
          <w:color w:val="auto"/>
          <w:sz w:val="32"/>
          <w:szCs w:val="20"/>
          <w:highlight w:val="none"/>
        </w:rPr>
      </w:pPr>
      <w:r>
        <w:rPr>
          <w:rFonts w:hint="eastAsia" w:ascii="宋体" w:hAnsi="宋体"/>
          <w:b/>
          <w:bCs/>
          <w:color w:val="auto"/>
          <w:sz w:val="18"/>
          <w:szCs w:val="18"/>
          <w:highlight w:val="none"/>
        </w:rPr>
        <w:br w:type="page"/>
      </w:r>
      <w:r>
        <w:rPr>
          <w:rFonts w:hint="eastAsia" w:ascii="Arial" w:hAnsi="Arial" w:eastAsia="黑体"/>
          <w:bCs/>
          <w:color w:val="auto"/>
          <w:sz w:val="32"/>
          <w:szCs w:val="20"/>
          <w:highlight w:val="none"/>
        </w:rPr>
        <w:t>第五章合同条款及合同格式</w:t>
      </w:r>
    </w:p>
    <w:p>
      <w:pPr>
        <w:pStyle w:val="13"/>
        <w:snapToGrid w:val="0"/>
        <w:spacing w:before="120" w:after="120"/>
        <w:jc w:val="center"/>
        <w:rPr>
          <w:b/>
          <w:color w:val="auto"/>
          <w:sz w:val="18"/>
          <w:szCs w:val="18"/>
          <w:highlight w:val="none"/>
        </w:rPr>
      </w:pPr>
      <w:r>
        <w:rPr>
          <w:rFonts w:hint="eastAsia"/>
          <w:b/>
          <w:color w:val="auto"/>
          <w:sz w:val="18"/>
          <w:szCs w:val="18"/>
          <w:highlight w:val="none"/>
        </w:rPr>
        <w:t>（本合同为合同样稿，仅供</w:t>
      </w:r>
      <w:r>
        <w:rPr>
          <w:rFonts w:hint="eastAsia"/>
          <w:b/>
          <w:bCs/>
          <w:color w:val="auto"/>
          <w:w w:val="80"/>
          <w:sz w:val="18"/>
          <w:szCs w:val="18"/>
          <w:highlight w:val="none"/>
        </w:rPr>
        <w:t>参考，</w:t>
      </w:r>
      <w:r>
        <w:rPr>
          <w:rFonts w:hint="eastAsia"/>
          <w:b/>
          <w:color w:val="auto"/>
          <w:sz w:val="18"/>
          <w:szCs w:val="18"/>
          <w:highlight w:val="none"/>
        </w:rPr>
        <w:t>最终稿由甲乙双方协商后确定）</w:t>
      </w:r>
    </w:p>
    <w:p>
      <w:pPr>
        <w:autoSpaceDE w:val="0"/>
        <w:autoSpaceDN w:val="0"/>
        <w:adjustRightInd w:val="0"/>
        <w:snapToGrid w:val="0"/>
        <w:spacing w:line="440" w:lineRule="exact"/>
        <w:jc w:val="center"/>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浙江省政府采购合同指引（服务）</w:t>
      </w:r>
    </w:p>
    <w:p>
      <w:pPr>
        <w:tabs>
          <w:tab w:val="left" w:pos="420"/>
        </w:tabs>
        <w:autoSpaceDE w:val="0"/>
        <w:autoSpaceDN w:val="0"/>
        <w:snapToGrid w:val="0"/>
        <w:spacing w:line="500" w:lineRule="exact"/>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项目名称：2022年庄桥街道五位一体综合服务外包项目         </w:t>
      </w:r>
    </w:p>
    <w:p>
      <w:pPr>
        <w:tabs>
          <w:tab w:val="left" w:pos="420"/>
        </w:tabs>
        <w:autoSpaceDE w:val="0"/>
        <w:autoSpaceDN w:val="0"/>
        <w:snapToGrid w:val="0"/>
        <w:spacing w:line="500" w:lineRule="exact"/>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项目编号：</w:t>
      </w:r>
    </w:p>
    <w:p>
      <w:pPr>
        <w:autoSpaceDE w:val="0"/>
        <w:autoSpaceDN w:val="0"/>
        <w:snapToGrid w:val="0"/>
        <w:spacing w:line="500" w:lineRule="exact"/>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甲方：</w:t>
      </w:r>
      <w:r>
        <w:rPr>
          <w:rFonts w:hint="eastAsia" w:ascii="宋体" w:hAnsi="宋体" w:cs="宋体"/>
          <w:color w:val="auto"/>
          <w:sz w:val="22"/>
          <w:szCs w:val="22"/>
          <w:highlight w:val="none"/>
          <w:u w:val="single"/>
        </w:rPr>
        <w:t>宁波市江北区人民政府庄桥街道办事处</w:t>
      </w:r>
    </w:p>
    <w:p>
      <w:pPr>
        <w:autoSpaceDE w:val="0"/>
        <w:autoSpaceDN w:val="0"/>
        <w:snapToGrid w:val="0"/>
        <w:spacing w:line="500" w:lineRule="exact"/>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乙方：</w:t>
      </w:r>
      <w:r>
        <w:rPr>
          <w:rFonts w:hint="eastAsia" w:ascii="宋体" w:hAnsi="宋体" w:cs="宋体"/>
          <w:color w:val="auto"/>
          <w:sz w:val="22"/>
          <w:szCs w:val="22"/>
          <w:highlight w:val="none"/>
          <w:u w:val="single"/>
        </w:rPr>
        <w:t xml:space="preserve">                                  </w:t>
      </w:r>
    </w:p>
    <w:p>
      <w:pPr>
        <w:autoSpaceDE w:val="0"/>
        <w:autoSpaceDN w:val="0"/>
        <w:snapToGrid w:val="0"/>
        <w:spacing w:line="500" w:lineRule="exact"/>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甲、乙双方根据</w:t>
      </w:r>
      <w:r>
        <w:rPr>
          <w:rFonts w:hint="eastAsia" w:ascii="宋体" w:hAnsi="宋体" w:cs="宋体"/>
          <w:color w:val="auto"/>
          <w:sz w:val="22"/>
          <w:szCs w:val="22"/>
          <w:highlight w:val="none"/>
          <w:u w:val="single"/>
        </w:rPr>
        <w:t xml:space="preserve"> 2022年庄桥街道五位一体综合服务外包项目 </w:t>
      </w:r>
      <w:r>
        <w:rPr>
          <w:rFonts w:hint="eastAsia" w:ascii="宋体" w:hAnsi="宋体" w:cs="宋体"/>
          <w:color w:val="auto"/>
          <w:sz w:val="22"/>
          <w:szCs w:val="22"/>
          <w:highlight w:val="none"/>
        </w:rPr>
        <w:t>的结果，甲方委托乙方承接本项目服务，签署本合同。</w:t>
      </w:r>
    </w:p>
    <w:p>
      <w:pPr>
        <w:pStyle w:val="13"/>
        <w:numPr>
          <w:ilvl w:val="0"/>
          <w:numId w:val="11"/>
        </w:numPr>
        <w:snapToGrid w:val="0"/>
        <w:spacing w:before="120" w:after="120"/>
        <w:rPr>
          <w:rFonts w:hint="eastAsia" w:hAnsi="宋体"/>
          <w:b/>
          <w:color w:val="auto"/>
          <w:sz w:val="22"/>
          <w:szCs w:val="22"/>
          <w:highlight w:val="none"/>
        </w:rPr>
      </w:pPr>
      <w:r>
        <w:rPr>
          <w:rFonts w:hint="eastAsia" w:hAnsi="宋体"/>
          <w:b/>
          <w:color w:val="auto"/>
          <w:sz w:val="22"/>
          <w:szCs w:val="22"/>
          <w:highlight w:val="none"/>
        </w:rPr>
        <w:t>服务内容</w:t>
      </w:r>
    </w:p>
    <w:p>
      <w:pPr>
        <w:pStyle w:val="13"/>
        <w:spacing w:beforeLines="0" w:afterLines="0" w:line="360" w:lineRule="auto"/>
        <w:ind w:firstLine="440" w:firstLineChars="200"/>
        <w:rPr>
          <w:rFonts w:hint="eastAsia" w:hAnsi="宋体"/>
          <w:color w:val="auto"/>
          <w:sz w:val="22"/>
          <w:szCs w:val="22"/>
          <w:highlight w:val="none"/>
          <w:u w:val="single"/>
        </w:rPr>
      </w:pPr>
      <w:r>
        <w:rPr>
          <w:rFonts w:hint="eastAsia" w:hAnsi="宋体"/>
          <w:color w:val="auto"/>
          <w:sz w:val="22"/>
          <w:szCs w:val="22"/>
          <w:highlight w:val="none"/>
        </w:rPr>
        <w:t>标项</w:t>
      </w:r>
      <w:r>
        <w:rPr>
          <w:rFonts w:hint="eastAsia" w:hAnsi="宋体"/>
          <w:color w:val="auto"/>
          <w:sz w:val="22"/>
          <w:szCs w:val="22"/>
          <w:highlight w:val="none"/>
          <w:u w:val="single"/>
        </w:rPr>
        <w:t xml:space="preserve">   </w:t>
      </w:r>
    </w:p>
    <w:p>
      <w:pPr>
        <w:pStyle w:val="13"/>
        <w:spacing w:beforeLines="0" w:afterLines="0" w:line="360" w:lineRule="auto"/>
        <w:ind w:firstLine="440" w:firstLineChars="200"/>
        <w:rPr>
          <w:rFonts w:hint="eastAsia" w:hAnsi="宋体"/>
          <w:color w:val="auto"/>
          <w:sz w:val="22"/>
          <w:szCs w:val="22"/>
          <w:highlight w:val="none"/>
          <w:u w:val="single"/>
        </w:rPr>
      </w:pPr>
      <w:r>
        <w:rPr>
          <w:rFonts w:hint="eastAsia" w:hAnsi="宋体"/>
          <w:color w:val="auto"/>
          <w:sz w:val="22"/>
          <w:szCs w:val="22"/>
          <w:highlight w:val="none"/>
        </w:rPr>
        <w:t>1、服务范围：</w:t>
      </w:r>
    </w:p>
    <w:p>
      <w:pPr>
        <w:pStyle w:val="13"/>
        <w:snapToGrid w:val="0"/>
        <w:spacing w:beforeLines="0" w:afterLines="0" w:line="360" w:lineRule="auto"/>
        <w:ind w:firstLine="440" w:firstLineChars="200"/>
        <w:rPr>
          <w:rFonts w:hint="eastAsia" w:hAnsi="宋体"/>
          <w:color w:val="auto"/>
          <w:sz w:val="22"/>
          <w:szCs w:val="22"/>
          <w:highlight w:val="none"/>
        </w:rPr>
      </w:pPr>
      <w:r>
        <w:rPr>
          <w:rFonts w:hint="eastAsia" w:hAnsi="宋体"/>
          <w:color w:val="auto"/>
          <w:sz w:val="22"/>
          <w:szCs w:val="22"/>
          <w:highlight w:val="none"/>
        </w:rPr>
        <w:t xml:space="preserve">2、服务内容： </w:t>
      </w:r>
    </w:p>
    <w:p>
      <w:pPr>
        <w:pStyle w:val="13"/>
        <w:numPr>
          <w:ilvl w:val="0"/>
          <w:numId w:val="11"/>
        </w:numPr>
        <w:snapToGrid w:val="0"/>
        <w:spacing w:before="120" w:after="120"/>
        <w:rPr>
          <w:rFonts w:hint="eastAsia" w:hAnsi="宋体"/>
          <w:b/>
          <w:color w:val="auto"/>
          <w:sz w:val="22"/>
          <w:szCs w:val="22"/>
          <w:highlight w:val="none"/>
        </w:rPr>
      </w:pPr>
      <w:r>
        <w:rPr>
          <w:rFonts w:hint="eastAsia" w:hAnsi="宋体"/>
          <w:b/>
          <w:color w:val="auto"/>
          <w:sz w:val="22"/>
          <w:szCs w:val="22"/>
          <w:highlight w:val="none"/>
        </w:rPr>
        <w:t>服务区域</w:t>
      </w:r>
    </w:p>
    <w:p>
      <w:pPr>
        <w:pStyle w:val="13"/>
        <w:snapToGrid w:val="0"/>
        <w:spacing w:beforeLines="0" w:afterLines="0" w:line="360" w:lineRule="auto"/>
        <w:ind w:firstLine="442" w:firstLineChars="200"/>
        <w:rPr>
          <w:rFonts w:hint="eastAsia" w:hAnsi="宋体"/>
          <w:color w:val="auto"/>
          <w:sz w:val="22"/>
          <w:szCs w:val="22"/>
          <w:highlight w:val="none"/>
        </w:rPr>
      </w:pPr>
      <w:r>
        <w:rPr>
          <w:rFonts w:hint="eastAsia" w:hAnsi="宋体"/>
          <w:b/>
          <w:bCs/>
          <w:color w:val="auto"/>
          <w:sz w:val="22"/>
          <w:szCs w:val="22"/>
          <w:highlight w:val="none"/>
        </w:rPr>
        <w:t>1、保洁面积明细：详见附件</w:t>
      </w:r>
    </w:p>
    <w:p>
      <w:pPr>
        <w:pStyle w:val="13"/>
        <w:snapToGrid w:val="0"/>
        <w:spacing w:beforeLines="0" w:afterLines="0" w:line="360" w:lineRule="auto"/>
        <w:ind w:firstLine="442" w:firstLineChars="200"/>
        <w:rPr>
          <w:rFonts w:hint="eastAsia" w:hAnsi="宋体"/>
          <w:b/>
          <w:bCs/>
          <w:color w:val="auto"/>
          <w:sz w:val="22"/>
          <w:szCs w:val="22"/>
          <w:highlight w:val="none"/>
        </w:rPr>
      </w:pPr>
      <w:r>
        <w:rPr>
          <w:rFonts w:hint="eastAsia" w:hAnsi="宋体"/>
          <w:b/>
          <w:bCs/>
          <w:color w:val="auto"/>
          <w:sz w:val="22"/>
          <w:szCs w:val="22"/>
          <w:highlight w:val="none"/>
        </w:rPr>
        <w:t>2、绿化养护（含补种）范围明细：详见附件</w:t>
      </w:r>
    </w:p>
    <w:p>
      <w:pPr>
        <w:pStyle w:val="13"/>
        <w:snapToGrid w:val="0"/>
        <w:spacing w:beforeLines="0" w:afterLines="0" w:line="360" w:lineRule="auto"/>
        <w:ind w:firstLine="442" w:firstLineChars="200"/>
        <w:rPr>
          <w:rFonts w:hint="eastAsia" w:hAnsi="宋体"/>
          <w:b/>
          <w:bCs/>
          <w:color w:val="auto"/>
          <w:sz w:val="22"/>
          <w:szCs w:val="22"/>
          <w:highlight w:val="none"/>
        </w:rPr>
      </w:pPr>
      <w:r>
        <w:rPr>
          <w:rFonts w:hint="eastAsia" w:hAnsi="宋体"/>
          <w:b/>
          <w:bCs/>
          <w:color w:val="auto"/>
          <w:sz w:val="22"/>
          <w:szCs w:val="22"/>
          <w:highlight w:val="none"/>
        </w:rPr>
        <w:t>3、域内市容秩序辅助管理服务：</w:t>
      </w:r>
    </w:p>
    <w:p>
      <w:pPr>
        <w:pStyle w:val="13"/>
        <w:snapToGrid w:val="0"/>
        <w:spacing w:beforeLines="0" w:afterLines="0" w:line="360" w:lineRule="auto"/>
        <w:ind w:firstLine="440" w:firstLineChars="200"/>
        <w:rPr>
          <w:rFonts w:hint="eastAsia" w:hAnsi="宋体"/>
          <w:color w:val="auto"/>
          <w:sz w:val="22"/>
          <w:szCs w:val="22"/>
          <w:highlight w:val="none"/>
        </w:rPr>
      </w:pPr>
      <w:r>
        <w:rPr>
          <w:rFonts w:hint="eastAsia" w:hAnsi="宋体"/>
          <w:color w:val="auto"/>
          <w:sz w:val="22"/>
          <w:szCs w:val="22"/>
          <w:highlight w:val="none"/>
        </w:rPr>
        <w:t>区域内市容秩序辅助管理服务、灾害应急、违章建筑拆除等保护性施工工作、偷倒垃圾盯防及处理等各项内容服务，具体工作安排由甲方按需调配。</w:t>
      </w:r>
    </w:p>
    <w:p>
      <w:pPr>
        <w:spacing w:line="360" w:lineRule="auto"/>
        <w:ind w:firstLine="442" w:firstLineChars="20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备注：</w:t>
      </w:r>
    </w:p>
    <w:p>
      <w:pPr>
        <w:spacing w:line="360" w:lineRule="auto"/>
        <w:ind w:firstLine="433" w:firstLineChars="196"/>
        <w:rPr>
          <w:rFonts w:hint="eastAsia" w:ascii="宋体" w:hAnsi="宋体" w:cs="宋体"/>
          <w:b/>
          <w:color w:val="auto"/>
          <w:sz w:val="22"/>
          <w:szCs w:val="22"/>
          <w:highlight w:val="none"/>
        </w:rPr>
      </w:pPr>
      <w:r>
        <w:rPr>
          <w:rFonts w:hint="eastAsia" w:ascii="宋体" w:hAnsi="宋体" w:cs="宋体"/>
          <w:b/>
          <w:color w:val="auto"/>
          <w:sz w:val="22"/>
          <w:szCs w:val="22"/>
          <w:highlight w:val="none"/>
        </w:rPr>
        <w:fldChar w:fldCharType="begin"/>
      </w:r>
      <w:r>
        <w:rPr>
          <w:rFonts w:hint="eastAsia" w:ascii="宋体" w:hAnsi="宋体" w:cs="宋体"/>
          <w:b/>
          <w:color w:val="auto"/>
          <w:sz w:val="22"/>
          <w:szCs w:val="22"/>
          <w:highlight w:val="none"/>
        </w:rPr>
        <w:instrText xml:space="preserve"> = 1 \* GB3 </w:instrText>
      </w:r>
      <w:r>
        <w:rPr>
          <w:rFonts w:hint="eastAsia" w:ascii="宋体" w:hAnsi="宋体" w:cs="宋体"/>
          <w:b/>
          <w:color w:val="auto"/>
          <w:sz w:val="22"/>
          <w:szCs w:val="22"/>
          <w:highlight w:val="none"/>
        </w:rPr>
        <w:fldChar w:fldCharType="separate"/>
      </w:r>
      <w:r>
        <w:rPr>
          <w:rFonts w:hint="eastAsia" w:ascii="宋体" w:hAnsi="宋体" w:cs="宋体"/>
          <w:b/>
          <w:color w:val="auto"/>
          <w:sz w:val="22"/>
          <w:szCs w:val="22"/>
          <w:highlight w:val="none"/>
        </w:rPr>
        <w:t>①</w:t>
      </w:r>
      <w:r>
        <w:rPr>
          <w:rFonts w:hint="eastAsia" w:ascii="宋体" w:hAnsi="宋体" w:cs="宋体"/>
          <w:b/>
          <w:color w:val="auto"/>
          <w:sz w:val="22"/>
          <w:szCs w:val="22"/>
          <w:highlight w:val="none"/>
        </w:rPr>
        <w:fldChar w:fldCharType="end"/>
      </w:r>
      <w:r>
        <w:rPr>
          <w:rFonts w:hint="eastAsia" w:ascii="宋体" w:hAnsi="宋体" w:cs="宋体"/>
          <w:b/>
          <w:color w:val="auto"/>
          <w:sz w:val="22"/>
          <w:szCs w:val="22"/>
          <w:highlight w:val="none"/>
        </w:rPr>
        <w:t>中标报价为包干价，合同期内服务费用不因市场和政策等因素的变动而调整。上述所列保洁、绿化养护面积为近似数量，与实际准确数量可能会有出入，乙方应予以充分考虑，乙方如有需要自行组织现场踏勘，以充分了解项目实施位置、服务范围、周边情况及任何其他足以影响报价的情况，任何因忽视或误解现场情况而导致的索赔或服务费用申请将不予受理。</w:t>
      </w:r>
    </w:p>
    <w:p>
      <w:pPr>
        <w:pStyle w:val="13"/>
        <w:snapToGrid w:val="0"/>
        <w:spacing w:beforeLines="0" w:afterLines="0" w:line="360" w:lineRule="auto"/>
        <w:ind w:firstLine="442" w:firstLineChars="200"/>
        <w:rPr>
          <w:rFonts w:hint="eastAsia" w:hAnsi="宋体"/>
          <w:b/>
          <w:color w:val="auto"/>
          <w:sz w:val="22"/>
          <w:szCs w:val="22"/>
          <w:highlight w:val="none"/>
        </w:rPr>
      </w:pPr>
      <w:r>
        <w:rPr>
          <w:rFonts w:hint="eastAsia" w:hAnsi="宋体"/>
          <w:b/>
          <w:color w:val="auto"/>
          <w:sz w:val="22"/>
          <w:szCs w:val="22"/>
          <w:highlight w:val="none"/>
        </w:rPr>
        <w:t>②合同期内（包含续签合同期内）服务费用不作调整。如发生服务范围的增加或减少，原则上由甲方统一调配并以签证认可的联系单为准，价格不高于投标时的中标单价，产生的费用计入发生期间所对应的月份中。</w:t>
      </w:r>
    </w:p>
    <w:p>
      <w:pPr>
        <w:pStyle w:val="13"/>
        <w:snapToGrid w:val="0"/>
        <w:spacing w:beforeLines="0" w:afterLines="0" w:line="360" w:lineRule="auto"/>
        <w:ind w:firstLine="442" w:firstLineChars="200"/>
        <w:rPr>
          <w:rFonts w:hAnsi="宋体"/>
          <w:b/>
          <w:color w:val="auto"/>
          <w:sz w:val="22"/>
          <w:szCs w:val="22"/>
          <w:highlight w:val="none"/>
        </w:rPr>
      </w:pPr>
      <w:r>
        <w:rPr>
          <w:rFonts w:hint="eastAsia" w:hAnsi="宋体"/>
          <w:b/>
          <w:color w:val="auto"/>
          <w:sz w:val="22"/>
          <w:szCs w:val="22"/>
          <w:highlight w:val="none"/>
        </w:rPr>
        <w:t>③如保洁范围内路段因拆迁、道路施工或其他原因需要施行道路封闭、管制等情况的，保洁费用根据实际保洁面积按实结算。</w:t>
      </w:r>
    </w:p>
    <w:p>
      <w:pPr>
        <w:pStyle w:val="13"/>
        <w:numPr>
          <w:ilvl w:val="0"/>
          <w:numId w:val="11"/>
        </w:numPr>
        <w:snapToGrid w:val="0"/>
        <w:spacing w:before="120" w:after="120"/>
        <w:rPr>
          <w:rFonts w:hint="eastAsia" w:hAnsi="宋体"/>
          <w:b/>
          <w:color w:val="auto"/>
          <w:sz w:val="22"/>
          <w:szCs w:val="22"/>
          <w:highlight w:val="none"/>
        </w:rPr>
      </w:pPr>
      <w:r>
        <w:rPr>
          <w:rFonts w:hint="eastAsia" w:hAnsi="宋体"/>
          <w:b/>
          <w:color w:val="auto"/>
          <w:sz w:val="22"/>
          <w:szCs w:val="22"/>
          <w:highlight w:val="none"/>
        </w:rPr>
        <w:t>服务班子配置及人员要求</w:t>
      </w:r>
    </w:p>
    <w:p>
      <w:pPr>
        <w:pStyle w:val="13"/>
        <w:snapToGrid w:val="0"/>
        <w:spacing w:before="120" w:after="120"/>
        <w:rPr>
          <w:rFonts w:hAnsi="宋体"/>
          <w:b/>
          <w:color w:val="auto"/>
          <w:sz w:val="22"/>
          <w:szCs w:val="22"/>
          <w:highlight w:val="none"/>
        </w:rPr>
      </w:pPr>
      <w:r>
        <w:rPr>
          <w:rFonts w:hint="eastAsia" w:hAnsi="宋体"/>
          <w:b/>
          <w:color w:val="auto"/>
          <w:sz w:val="22"/>
          <w:szCs w:val="22"/>
          <w:highlight w:val="none"/>
        </w:rPr>
        <w:t xml:space="preserve"> 按各标项内容填写</w:t>
      </w:r>
    </w:p>
    <w:p>
      <w:pPr>
        <w:pStyle w:val="13"/>
        <w:numPr>
          <w:ilvl w:val="0"/>
          <w:numId w:val="11"/>
        </w:numPr>
        <w:snapToGrid w:val="0"/>
        <w:spacing w:before="120" w:after="120"/>
        <w:rPr>
          <w:rFonts w:hint="eastAsia" w:hAnsi="宋体"/>
          <w:b/>
          <w:color w:val="auto"/>
          <w:sz w:val="22"/>
          <w:szCs w:val="22"/>
          <w:highlight w:val="none"/>
        </w:rPr>
      </w:pPr>
      <w:r>
        <w:rPr>
          <w:rFonts w:hint="eastAsia" w:hAnsi="宋体"/>
          <w:b/>
          <w:color w:val="auto"/>
          <w:sz w:val="22"/>
          <w:szCs w:val="22"/>
          <w:highlight w:val="none"/>
        </w:rPr>
        <w:t>机械设备要求</w:t>
      </w:r>
    </w:p>
    <w:tbl>
      <w:tblPr>
        <w:tblStyle w:val="26"/>
        <w:tblW w:w="53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875"/>
        <w:gridCol w:w="1498"/>
        <w:gridCol w:w="1428"/>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exact"/>
          <w:tblHeader/>
          <w:jc w:val="center"/>
        </w:trPr>
        <w:tc>
          <w:tcPr>
            <w:tcW w:w="342" w:type="pct"/>
            <w:noWrap w:val="0"/>
            <w:vAlign w:val="center"/>
          </w:tcPr>
          <w:p>
            <w:pPr>
              <w:tabs>
                <w:tab w:val="center" w:pos="4153"/>
                <w:tab w:val="right" w:pos="8306"/>
              </w:tabs>
              <w:snapToGrid w:val="0"/>
              <w:jc w:val="center"/>
              <w:rPr>
                <w:rFonts w:hint="eastAsia" w:ascii="宋体" w:hAnsi="宋体" w:cs="宋体"/>
                <w:b/>
                <w:bCs/>
                <w:snapToGrid w:val="0"/>
                <w:color w:val="auto"/>
                <w:sz w:val="22"/>
                <w:szCs w:val="22"/>
                <w:highlight w:val="none"/>
              </w:rPr>
            </w:pPr>
            <w:r>
              <w:rPr>
                <w:rFonts w:hint="eastAsia" w:ascii="宋体" w:hAnsi="宋体" w:cs="宋体"/>
                <w:b/>
                <w:bCs/>
                <w:snapToGrid w:val="0"/>
                <w:color w:val="auto"/>
                <w:sz w:val="22"/>
                <w:szCs w:val="22"/>
                <w:highlight w:val="none"/>
              </w:rPr>
              <w:t>序号</w:t>
            </w:r>
          </w:p>
        </w:tc>
        <w:tc>
          <w:tcPr>
            <w:tcW w:w="2351" w:type="pct"/>
            <w:noWrap w:val="0"/>
            <w:vAlign w:val="center"/>
          </w:tcPr>
          <w:p>
            <w:pPr>
              <w:tabs>
                <w:tab w:val="center" w:pos="4153"/>
                <w:tab w:val="right" w:pos="8306"/>
              </w:tabs>
              <w:snapToGrid w:val="0"/>
              <w:jc w:val="center"/>
              <w:rPr>
                <w:rFonts w:hint="eastAsia" w:ascii="宋体" w:hAnsi="宋体" w:cs="宋体"/>
                <w:b/>
                <w:bCs/>
                <w:snapToGrid w:val="0"/>
                <w:color w:val="auto"/>
                <w:sz w:val="22"/>
                <w:szCs w:val="22"/>
                <w:highlight w:val="none"/>
              </w:rPr>
            </w:pPr>
            <w:r>
              <w:rPr>
                <w:rFonts w:hint="eastAsia" w:ascii="宋体" w:hAnsi="宋体" w:cs="宋体"/>
                <w:b/>
                <w:bCs/>
                <w:snapToGrid w:val="0"/>
                <w:color w:val="auto"/>
                <w:sz w:val="22"/>
                <w:szCs w:val="22"/>
                <w:highlight w:val="none"/>
              </w:rPr>
              <w:t>机器设备名称</w:t>
            </w:r>
          </w:p>
        </w:tc>
        <w:tc>
          <w:tcPr>
            <w:tcW w:w="723" w:type="pct"/>
            <w:noWrap w:val="0"/>
            <w:vAlign w:val="center"/>
          </w:tcPr>
          <w:p>
            <w:pPr>
              <w:tabs>
                <w:tab w:val="center" w:pos="4153"/>
                <w:tab w:val="right" w:pos="8306"/>
              </w:tabs>
              <w:snapToGrid w:val="0"/>
              <w:jc w:val="center"/>
              <w:rPr>
                <w:rFonts w:hint="eastAsia" w:ascii="宋体" w:hAnsi="宋体" w:cs="宋体"/>
                <w:b/>
                <w:bCs/>
                <w:snapToGrid w:val="0"/>
                <w:color w:val="auto"/>
                <w:sz w:val="22"/>
                <w:szCs w:val="22"/>
                <w:highlight w:val="none"/>
              </w:rPr>
            </w:pPr>
            <w:r>
              <w:rPr>
                <w:rFonts w:hint="eastAsia" w:ascii="宋体" w:hAnsi="宋体" w:cs="宋体"/>
                <w:b/>
                <w:bCs/>
                <w:snapToGrid w:val="0"/>
                <w:color w:val="auto"/>
                <w:sz w:val="22"/>
                <w:szCs w:val="22"/>
                <w:highlight w:val="none"/>
              </w:rPr>
              <w:t>单位</w:t>
            </w:r>
          </w:p>
        </w:tc>
        <w:tc>
          <w:tcPr>
            <w:tcW w:w="689" w:type="pct"/>
            <w:noWrap w:val="0"/>
            <w:vAlign w:val="center"/>
          </w:tcPr>
          <w:p>
            <w:pPr>
              <w:tabs>
                <w:tab w:val="center" w:pos="4153"/>
                <w:tab w:val="right" w:pos="8306"/>
              </w:tabs>
              <w:snapToGrid w:val="0"/>
              <w:jc w:val="center"/>
              <w:rPr>
                <w:rFonts w:hint="eastAsia" w:ascii="宋体" w:hAnsi="宋体" w:cs="宋体"/>
                <w:b/>
                <w:bCs/>
                <w:snapToGrid w:val="0"/>
                <w:color w:val="auto"/>
                <w:sz w:val="22"/>
                <w:szCs w:val="22"/>
                <w:highlight w:val="none"/>
              </w:rPr>
            </w:pPr>
            <w:r>
              <w:rPr>
                <w:rFonts w:hint="eastAsia" w:ascii="宋体" w:hAnsi="宋体" w:cs="宋体"/>
                <w:b/>
                <w:bCs/>
                <w:snapToGrid w:val="0"/>
                <w:color w:val="auto"/>
                <w:sz w:val="22"/>
                <w:szCs w:val="22"/>
                <w:highlight w:val="none"/>
              </w:rPr>
              <w:t>数量</w:t>
            </w:r>
          </w:p>
        </w:tc>
        <w:tc>
          <w:tcPr>
            <w:tcW w:w="893" w:type="pct"/>
            <w:noWrap w:val="0"/>
            <w:vAlign w:val="center"/>
          </w:tcPr>
          <w:p>
            <w:pPr>
              <w:tabs>
                <w:tab w:val="center" w:pos="4153"/>
                <w:tab w:val="right" w:pos="8306"/>
              </w:tabs>
              <w:snapToGrid w:val="0"/>
              <w:jc w:val="center"/>
              <w:rPr>
                <w:rFonts w:hint="eastAsia" w:ascii="宋体" w:hAnsi="宋体" w:cs="宋体"/>
                <w:b/>
                <w:bCs/>
                <w:snapToGrid w:val="0"/>
                <w:color w:val="auto"/>
                <w:sz w:val="22"/>
                <w:szCs w:val="22"/>
                <w:highlight w:val="none"/>
              </w:rPr>
            </w:pPr>
            <w:r>
              <w:rPr>
                <w:rFonts w:hint="eastAsia" w:ascii="宋体" w:hAnsi="宋体" w:cs="宋体"/>
                <w:b/>
                <w:bCs/>
                <w:snapToGrid w:val="0"/>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exact"/>
          <w:jc w:val="center"/>
        </w:trPr>
        <w:tc>
          <w:tcPr>
            <w:tcW w:w="342" w:type="pct"/>
            <w:noWrap w:val="0"/>
            <w:vAlign w:val="center"/>
          </w:tcPr>
          <w:p>
            <w:pPr>
              <w:tabs>
                <w:tab w:val="center" w:pos="4153"/>
                <w:tab w:val="right" w:pos="8306"/>
              </w:tabs>
              <w:snapToGrid w:val="0"/>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1</w:t>
            </w:r>
          </w:p>
        </w:tc>
        <w:tc>
          <w:tcPr>
            <w:tcW w:w="2351" w:type="pct"/>
            <w:noWrap w:val="0"/>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专业机扫车</w:t>
            </w:r>
          </w:p>
        </w:tc>
        <w:tc>
          <w:tcPr>
            <w:tcW w:w="723" w:type="pct"/>
            <w:noWrap w:val="0"/>
            <w:vAlign w:val="center"/>
          </w:tcPr>
          <w:p>
            <w:pPr>
              <w:tabs>
                <w:tab w:val="center" w:pos="4153"/>
                <w:tab w:val="right" w:pos="8306"/>
              </w:tabs>
              <w:snapToGrid w:val="0"/>
              <w:jc w:val="center"/>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辆</w:t>
            </w:r>
          </w:p>
        </w:tc>
        <w:tc>
          <w:tcPr>
            <w:tcW w:w="689" w:type="pct"/>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893" w:type="pct"/>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exact"/>
          <w:jc w:val="center"/>
        </w:trPr>
        <w:tc>
          <w:tcPr>
            <w:tcW w:w="342" w:type="pct"/>
            <w:noWrap w:val="0"/>
            <w:vAlign w:val="center"/>
          </w:tcPr>
          <w:p>
            <w:pPr>
              <w:tabs>
                <w:tab w:val="center" w:pos="4153"/>
                <w:tab w:val="right" w:pos="8306"/>
              </w:tabs>
              <w:snapToGrid w:val="0"/>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2</w:t>
            </w:r>
          </w:p>
        </w:tc>
        <w:tc>
          <w:tcPr>
            <w:tcW w:w="2351" w:type="pct"/>
            <w:noWrap w:val="0"/>
            <w:vAlign w:val="center"/>
          </w:tcPr>
          <w:p>
            <w:pPr>
              <w:jc w:val="center"/>
              <w:rPr>
                <w:rFonts w:hint="eastAsia" w:ascii="宋体" w:hAnsi="宋体" w:cs="宋体"/>
                <w:color w:val="auto"/>
                <w:sz w:val="22"/>
                <w:szCs w:val="22"/>
                <w:highlight w:val="none"/>
              </w:rPr>
            </w:pPr>
            <w:r>
              <w:rPr>
                <w:rFonts w:hint="eastAsia"/>
                <w:color w:val="auto"/>
                <w:sz w:val="22"/>
                <w:szCs w:val="22"/>
                <w:highlight w:val="none"/>
              </w:rPr>
              <w:t>大型专业洒水车</w:t>
            </w:r>
          </w:p>
        </w:tc>
        <w:tc>
          <w:tcPr>
            <w:tcW w:w="723" w:type="pct"/>
            <w:noWrap w:val="0"/>
            <w:vAlign w:val="center"/>
          </w:tcPr>
          <w:p>
            <w:pPr>
              <w:tabs>
                <w:tab w:val="center" w:pos="4153"/>
                <w:tab w:val="right" w:pos="8306"/>
              </w:tabs>
              <w:snapToGrid w:val="0"/>
              <w:jc w:val="center"/>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辆</w:t>
            </w:r>
          </w:p>
        </w:tc>
        <w:tc>
          <w:tcPr>
            <w:tcW w:w="689" w:type="pct"/>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893" w:type="pct"/>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exact"/>
          <w:jc w:val="center"/>
        </w:trPr>
        <w:tc>
          <w:tcPr>
            <w:tcW w:w="342" w:type="pct"/>
            <w:noWrap w:val="0"/>
            <w:vAlign w:val="center"/>
          </w:tcPr>
          <w:p>
            <w:pPr>
              <w:tabs>
                <w:tab w:val="center" w:pos="4153"/>
                <w:tab w:val="right" w:pos="8306"/>
              </w:tabs>
              <w:snapToGrid w:val="0"/>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3</w:t>
            </w:r>
          </w:p>
        </w:tc>
        <w:tc>
          <w:tcPr>
            <w:tcW w:w="2351" w:type="pct"/>
            <w:noWrap w:val="0"/>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路面养护车</w:t>
            </w:r>
          </w:p>
        </w:tc>
        <w:tc>
          <w:tcPr>
            <w:tcW w:w="723" w:type="pct"/>
            <w:noWrap w:val="0"/>
            <w:vAlign w:val="center"/>
          </w:tcPr>
          <w:p>
            <w:pPr>
              <w:tabs>
                <w:tab w:val="center" w:pos="4153"/>
                <w:tab w:val="right" w:pos="8306"/>
              </w:tabs>
              <w:snapToGrid w:val="0"/>
              <w:jc w:val="center"/>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辆</w:t>
            </w:r>
          </w:p>
        </w:tc>
        <w:tc>
          <w:tcPr>
            <w:tcW w:w="689" w:type="pct"/>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893" w:type="pct"/>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exact"/>
          <w:jc w:val="center"/>
        </w:trPr>
        <w:tc>
          <w:tcPr>
            <w:tcW w:w="342" w:type="pct"/>
            <w:noWrap w:val="0"/>
            <w:vAlign w:val="center"/>
          </w:tcPr>
          <w:p>
            <w:pPr>
              <w:tabs>
                <w:tab w:val="center" w:pos="4153"/>
                <w:tab w:val="right" w:pos="8306"/>
              </w:tabs>
              <w:snapToGrid w:val="0"/>
              <w:jc w:val="center"/>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1</w:t>
            </w:r>
          </w:p>
        </w:tc>
        <w:tc>
          <w:tcPr>
            <w:tcW w:w="2351" w:type="pct"/>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自卸车</w:t>
            </w:r>
          </w:p>
        </w:tc>
        <w:tc>
          <w:tcPr>
            <w:tcW w:w="723" w:type="pct"/>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辆</w:t>
            </w:r>
          </w:p>
        </w:tc>
        <w:tc>
          <w:tcPr>
            <w:tcW w:w="689" w:type="pct"/>
            <w:noWrap w:val="0"/>
            <w:vAlign w:val="center"/>
          </w:tcPr>
          <w:p>
            <w:pPr>
              <w:tabs>
                <w:tab w:val="center" w:pos="4153"/>
                <w:tab w:val="right" w:pos="8306"/>
              </w:tabs>
              <w:snapToGrid w:val="0"/>
              <w:jc w:val="center"/>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1</w:t>
            </w:r>
          </w:p>
        </w:tc>
        <w:tc>
          <w:tcPr>
            <w:tcW w:w="893" w:type="pct"/>
            <w:noWrap w:val="0"/>
            <w:vAlign w:val="center"/>
          </w:tcPr>
          <w:p>
            <w:pPr>
              <w:tabs>
                <w:tab w:val="center" w:pos="4153"/>
                <w:tab w:val="right" w:pos="8306"/>
              </w:tabs>
              <w:snapToGrid w:val="0"/>
              <w:jc w:val="center"/>
              <w:rPr>
                <w:rFonts w:hint="eastAsia" w:ascii="宋体" w:hAnsi="宋体"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exact"/>
          <w:jc w:val="center"/>
        </w:trPr>
        <w:tc>
          <w:tcPr>
            <w:tcW w:w="342" w:type="pct"/>
            <w:noWrap w:val="0"/>
            <w:vAlign w:val="center"/>
          </w:tcPr>
          <w:p>
            <w:pPr>
              <w:tabs>
                <w:tab w:val="center" w:pos="4153"/>
                <w:tab w:val="right" w:pos="8306"/>
              </w:tabs>
              <w:snapToGrid w:val="0"/>
              <w:jc w:val="center"/>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2</w:t>
            </w:r>
          </w:p>
        </w:tc>
        <w:tc>
          <w:tcPr>
            <w:tcW w:w="2351" w:type="pct"/>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垃圾清运车</w:t>
            </w:r>
          </w:p>
        </w:tc>
        <w:tc>
          <w:tcPr>
            <w:tcW w:w="723" w:type="pct"/>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辆</w:t>
            </w:r>
          </w:p>
        </w:tc>
        <w:tc>
          <w:tcPr>
            <w:tcW w:w="689" w:type="pct"/>
            <w:noWrap w:val="0"/>
            <w:vAlign w:val="center"/>
          </w:tcPr>
          <w:p>
            <w:pPr>
              <w:tabs>
                <w:tab w:val="center" w:pos="4153"/>
                <w:tab w:val="right" w:pos="8306"/>
              </w:tabs>
              <w:snapToGrid w:val="0"/>
              <w:jc w:val="center"/>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1</w:t>
            </w:r>
          </w:p>
        </w:tc>
        <w:tc>
          <w:tcPr>
            <w:tcW w:w="893" w:type="pct"/>
            <w:noWrap w:val="0"/>
            <w:vAlign w:val="center"/>
          </w:tcPr>
          <w:p>
            <w:pPr>
              <w:tabs>
                <w:tab w:val="center" w:pos="4153"/>
                <w:tab w:val="right" w:pos="8306"/>
              </w:tabs>
              <w:snapToGrid w:val="0"/>
              <w:jc w:val="center"/>
              <w:rPr>
                <w:rFonts w:hint="eastAsia" w:ascii="宋体" w:hAnsi="宋体"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exact"/>
          <w:jc w:val="center"/>
        </w:trPr>
        <w:tc>
          <w:tcPr>
            <w:tcW w:w="342" w:type="pct"/>
            <w:noWrap w:val="0"/>
            <w:vAlign w:val="center"/>
          </w:tcPr>
          <w:p>
            <w:pPr>
              <w:tabs>
                <w:tab w:val="center" w:pos="4153"/>
                <w:tab w:val="right" w:pos="8306"/>
              </w:tabs>
              <w:snapToGrid w:val="0"/>
              <w:jc w:val="center"/>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3</w:t>
            </w:r>
          </w:p>
        </w:tc>
        <w:tc>
          <w:tcPr>
            <w:tcW w:w="2351" w:type="pct"/>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保洁员人力三轮车</w:t>
            </w:r>
          </w:p>
        </w:tc>
        <w:tc>
          <w:tcPr>
            <w:tcW w:w="723" w:type="pct"/>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条</w:t>
            </w:r>
          </w:p>
        </w:tc>
        <w:tc>
          <w:tcPr>
            <w:tcW w:w="689" w:type="pct"/>
            <w:noWrap w:val="0"/>
            <w:vAlign w:val="center"/>
          </w:tcPr>
          <w:p>
            <w:pPr>
              <w:tabs>
                <w:tab w:val="center" w:pos="4153"/>
                <w:tab w:val="right" w:pos="8306"/>
              </w:tabs>
              <w:snapToGrid w:val="0"/>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25</w:t>
            </w:r>
          </w:p>
        </w:tc>
        <w:tc>
          <w:tcPr>
            <w:tcW w:w="893" w:type="pct"/>
            <w:noWrap w:val="0"/>
            <w:vAlign w:val="center"/>
          </w:tcPr>
          <w:p>
            <w:pPr>
              <w:tabs>
                <w:tab w:val="center" w:pos="4153"/>
                <w:tab w:val="right" w:pos="8306"/>
              </w:tabs>
              <w:snapToGrid w:val="0"/>
              <w:jc w:val="center"/>
              <w:rPr>
                <w:rFonts w:hint="eastAsia" w:ascii="宋体" w:hAnsi="宋体"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exact"/>
          <w:jc w:val="center"/>
        </w:trPr>
        <w:tc>
          <w:tcPr>
            <w:tcW w:w="342" w:type="pct"/>
            <w:noWrap w:val="0"/>
            <w:vAlign w:val="center"/>
          </w:tcPr>
          <w:p>
            <w:pPr>
              <w:tabs>
                <w:tab w:val="center" w:pos="4153"/>
                <w:tab w:val="right" w:pos="8306"/>
              </w:tabs>
              <w:snapToGrid w:val="0"/>
              <w:jc w:val="center"/>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4</w:t>
            </w:r>
          </w:p>
        </w:tc>
        <w:tc>
          <w:tcPr>
            <w:tcW w:w="2351" w:type="pct"/>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割灌机</w:t>
            </w:r>
          </w:p>
        </w:tc>
        <w:tc>
          <w:tcPr>
            <w:tcW w:w="723" w:type="pct"/>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台</w:t>
            </w:r>
          </w:p>
        </w:tc>
        <w:tc>
          <w:tcPr>
            <w:tcW w:w="689" w:type="pct"/>
            <w:noWrap w:val="0"/>
            <w:vAlign w:val="center"/>
          </w:tcPr>
          <w:p>
            <w:pPr>
              <w:tabs>
                <w:tab w:val="center" w:pos="4153"/>
                <w:tab w:val="right" w:pos="8306"/>
              </w:tabs>
              <w:snapToGrid w:val="0"/>
              <w:jc w:val="center"/>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2</w:t>
            </w:r>
          </w:p>
        </w:tc>
        <w:tc>
          <w:tcPr>
            <w:tcW w:w="893" w:type="pct"/>
            <w:noWrap w:val="0"/>
            <w:vAlign w:val="center"/>
          </w:tcPr>
          <w:p>
            <w:pPr>
              <w:tabs>
                <w:tab w:val="center" w:pos="4153"/>
                <w:tab w:val="right" w:pos="8306"/>
              </w:tabs>
              <w:snapToGrid w:val="0"/>
              <w:jc w:val="center"/>
              <w:rPr>
                <w:rFonts w:hint="eastAsia" w:ascii="宋体" w:hAnsi="宋体"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exact"/>
          <w:jc w:val="center"/>
        </w:trPr>
        <w:tc>
          <w:tcPr>
            <w:tcW w:w="342" w:type="pct"/>
            <w:noWrap w:val="0"/>
            <w:vAlign w:val="center"/>
          </w:tcPr>
          <w:p>
            <w:pPr>
              <w:tabs>
                <w:tab w:val="center" w:pos="4153"/>
                <w:tab w:val="right" w:pos="8306"/>
              </w:tabs>
              <w:snapToGrid w:val="0"/>
              <w:jc w:val="center"/>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5</w:t>
            </w:r>
          </w:p>
        </w:tc>
        <w:tc>
          <w:tcPr>
            <w:tcW w:w="2351" w:type="pct"/>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绿篱机</w:t>
            </w:r>
          </w:p>
        </w:tc>
        <w:tc>
          <w:tcPr>
            <w:tcW w:w="723" w:type="pct"/>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台</w:t>
            </w:r>
          </w:p>
        </w:tc>
        <w:tc>
          <w:tcPr>
            <w:tcW w:w="689" w:type="pct"/>
            <w:noWrap w:val="0"/>
            <w:vAlign w:val="center"/>
          </w:tcPr>
          <w:p>
            <w:pPr>
              <w:tabs>
                <w:tab w:val="center" w:pos="4153"/>
                <w:tab w:val="right" w:pos="8306"/>
              </w:tabs>
              <w:snapToGrid w:val="0"/>
              <w:jc w:val="center"/>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2</w:t>
            </w:r>
          </w:p>
        </w:tc>
        <w:tc>
          <w:tcPr>
            <w:tcW w:w="893" w:type="pct"/>
            <w:noWrap w:val="0"/>
            <w:vAlign w:val="center"/>
          </w:tcPr>
          <w:p>
            <w:pPr>
              <w:tabs>
                <w:tab w:val="center" w:pos="4153"/>
                <w:tab w:val="right" w:pos="8306"/>
              </w:tabs>
              <w:snapToGrid w:val="0"/>
              <w:jc w:val="center"/>
              <w:rPr>
                <w:rFonts w:hint="eastAsia" w:ascii="宋体" w:hAnsi="宋体"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exact"/>
          <w:jc w:val="center"/>
        </w:trPr>
        <w:tc>
          <w:tcPr>
            <w:tcW w:w="342" w:type="pct"/>
            <w:noWrap w:val="0"/>
            <w:vAlign w:val="center"/>
          </w:tcPr>
          <w:p>
            <w:pPr>
              <w:tabs>
                <w:tab w:val="center" w:pos="4153"/>
                <w:tab w:val="right" w:pos="8306"/>
              </w:tabs>
              <w:snapToGrid w:val="0"/>
              <w:jc w:val="center"/>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6</w:t>
            </w:r>
          </w:p>
        </w:tc>
        <w:tc>
          <w:tcPr>
            <w:tcW w:w="2351" w:type="pct"/>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草坪机</w:t>
            </w:r>
          </w:p>
        </w:tc>
        <w:tc>
          <w:tcPr>
            <w:tcW w:w="723" w:type="pct"/>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台</w:t>
            </w:r>
          </w:p>
        </w:tc>
        <w:tc>
          <w:tcPr>
            <w:tcW w:w="689" w:type="pct"/>
            <w:noWrap w:val="0"/>
            <w:vAlign w:val="center"/>
          </w:tcPr>
          <w:p>
            <w:pPr>
              <w:tabs>
                <w:tab w:val="center" w:pos="4153"/>
                <w:tab w:val="right" w:pos="8306"/>
              </w:tabs>
              <w:snapToGrid w:val="0"/>
              <w:jc w:val="center"/>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2</w:t>
            </w:r>
          </w:p>
        </w:tc>
        <w:tc>
          <w:tcPr>
            <w:tcW w:w="893" w:type="pct"/>
            <w:noWrap w:val="0"/>
            <w:vAlign w:val="center"/>
          </w:tcPr>
          <w:p>
            <w:pPr>
              <w:tabs>
                <w:tab w:val="center" w:pos="4153"/>
                <w:tab w:val="right" w:pos="8306"/>
              </w:tabs>
              <w:snapToGrid w:val="0"/>
              <w:jc w:val="center"/>
              <w:rPr>
                <w:rFonts w:hint="eastAsia" w:ascii="宋体" w:hAnsi="宋体"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exact"/>
          <w:jc w:val="center"/>
        </w:trPr>
        <w:tc>
          <w:tcPr>
            <w:tcW w:w="342" w:type="pct"/>
            <w:noWrap w:val="0"/>
            <w:vAlign w:val="center"/>
          </w:tcPr>
          <w:p>
            <w:pPr>
              <w:tabs>
                <w:tab w:val="center" w:pos="4153"/>
                <w:tab w:val="right" w:pos="8306"/>
              </w:tabs>
              <w:snapToGrid w:val="0"/>
              <w:jc w:val="center"/>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7</w:t>
            </w:r>
          </w:p>
        </w:tc>
        <w:tc>
          <w:tcPr>
            <w:tcW w:w="2351" w:type="pct"/>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草坪吹风机</w:t>
            </w:r>
          </w:p>
        </w:tc>
        <w:tc>
          <w:tcPr>
            <w:tcW w:w="723" w:type="pct"/>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辆</w:t>
            </w:r>
          </w:p>
        </w:tc>
        <w:tc>
          <w:tcPr>
            <w:tcW w:w="689" w:type="pct"/>
            <w:noWrap w:val="0"/>
            <w:vAlign w:val="center"/>
          </w:tcPr>
          <w:p>
            <w:pPr>
              <w:tabs>
                <w:tab w:val="center" w:pos="4153"/>
                <w:tab w:val="right" w:pos="8306"/>
              </w:tabs>
              <w:snapToGrid w:val="0"/>
              <w:jc w:val="center"/>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2</w:t>
            </w:r>
          </w:p>
        </w:tc>
        <w:tc>
          <w:tcPr>
            <w:tcW w:w="893" w:type="pct"/>
            <w:noWrap w:val="0"/>
            <w:vAlign w:val="center"/>
          </w:tcPr>
          <w:p>
            <w:pPr>
              <w:tabs>
                <w:tab w:val="center" w:pos="4153"/>
                <w:tab w:val="right" w:pos="8306"/>
              </w:tabs>
              <w:snapToGrid w:val="0"/>
              <w:jc w:val="center"/>
              <w:rPr>
                <w:rFonts w:hint="eastAsia" w:ascii="宋体" w:hAnsi="宋体"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exact"/>
          <w:jc w:val="center"/>
        </w:trPr>
        <w:tc>
          <w:tcPr>
            <w:tcW w:w="342" w:type="pct"/>
            <w:noWrap w:val="0"/>
            <w:vAlign w:val="center"/>
          </w:tcPr>
          <w:p>
            <w:pPr>
              <w:tabs>
                <w:tab w:val="center" w:pos="4153"/>
                <w:tab w:val="right" w:pos="8306"/>
              </w:tabs>
              <w:snapToGrid w:val="0"/>
              <w:jc w:val="center"/>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8</w:t>
            </w:r>
          </w:p>
        </w:tc>
        <w:tc>
          <w:tcPr>
            <w:tcW w:w="2351" w:type="pct"/>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治安巡逻车</w:t>
            </w:r>
          </w:p>
        </w:tc>
        <w:tc>
          <w:tcPr>
            <w:tcW w:w="723" w:type="pct"/>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辆</w:t>
            </w:r>
          </w:p>
        </w:tc>
        <w:tc>
          <w:tcPr>
            <w:tcW w:w="689" w:type="pct"/>
            <w:noWrap w:val="0"/>
            <w:vAlign w:val="center"/>
          </w:tcPr>
          <w:p>
            <w:pPr>
              <w:tabs>
                <w:tab w:val="center" w:pos="4153"/>
                <w:tab w:val="right" w:pos="8306"/>
              </w:tabs>
              <w:snapToGrid w:val="0"/>
              <w:jc w:val="center"/>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1</w:t>
            </w:r>
          </w:p>
        </w:tc>
        <w:tc>
          <w:tcPr>
            <w:tcW w:w="893" w:type="pct"/>
            <w:noWrap w:val="0"/>
            <w:vAlign w:val="center"/>
          </w:tcPr>
          <w:p>
            <w:pPr>
              <w:tabs>
                <w:tab w:val="center" w:pos="4153"/>
                <w:tab w:val="right" w:pos="8306"/>
              </w:tabs>
              <w:snapToGrid w:val="0"/>
              <w:jc w:val="center"/>
              <w:rPr>
                <w:rFonts w:hint="eastAsia" w:ascii="宋体" w:hAnsi="宋体"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exact"/>
          <w:jc w:val="center"/>
        </w:trPr>
        <w:tc>
          <w:tcPr>
            <w:tcW w:w="342" w:type="pct"/>
            <w:noWrap w:val="0"/>
            <w:vAlign w:val="center"/>
          </w:tcPr>
          <w:p>
            <w:pPr>
              <w:tabs>
                <w:tab w:val="center" w:pos="4153"/>
                <w:tab w:val="right" w:pos="8306"/>
              </w:tabs>
              <w:snapToGrid w:val="0"/>
              <w:jc w:val="center"/>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9</w:t>
            </w:r>
          </w:p>
        </w:tc>
        <w:tc>
          <w:tcPr>
            <w:tcW w:w="2351" w:type="pct"/>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统一特保标识电瓶车</w:t>
            </w:r>
          </w:p>
        </w:tc>
        <w:tc>
          <w:tcPr>
            <w:tcW w:w="723" w:type="pct"/>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台</w:t>
            </w:r>
          </w:p>
        </w:tc>
        <w:tc>
          <w:tcPr>
            <w:tcW w:w="689" w:type="pct"/>
            <w:noWrap w:val="0"/>
            <w:vAlign w:val="center"/>
          </w:tcPr>
          <w:p>
            <w:pPr>
              <w:tabs>
                <w:tab w:val="center" w:pos="4153"/>
                <w:tab w:val="right" w:pos="8306"/>
              </w:tabs>
              <w:snapToGrid w:val="0"/>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15</w:t>
            </w:r>
          </w:p>
        </w:tc>
        <w:tc>
          <w:tcPr>
            <w:tcW w:w="893" w:type="pct"/>
            <w:noWrap w:val="0"/>
            <w:vAlign w:val="center"/>
          </w:tcPr>
          <w:p>
            <w:pPr>
              <w:tabs>
                <w:tab w:val="center" w:pos="4153"/>
                <w:tab w:val="right" w:pos="8306"/>
              </w:tabs>
              <w:snapToGrid w:val="0"/>
              <w:jc w:val="center"/>
              <w:rPr>
                <w:rFonts w:hint="eastAsia" w:ascii="宋体" w:hAnsi="宋体" w:cs="宋体"/>
                <w:snapToGrid w:val="0"/>
                <w:color w:val="auto"/>
                <w:sz w:val="22"/>
                <w:szCs w:val="22"/>
                <w:highlight w:val="none"/>
              </w:rPr>
            </w:pPr>
            <w:r>
              <w:rPr>
                <w:rFonts w:hint="eastAsia" w:ascii="宋体" w:hAnsi="宋体" w:cs="宋体"/>
                <w:color w:val="auto"/>
                <w:kern w:val="0"/>
                <w:sz w:val="22"/>
                <w:szCs w:val="22"/>
                <w:highlight w:val="none"/>
                <w:lang w:bidi="ar"/>
              </w:rPr>
              <w:t>不得使用城管执法专用标志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exact"/>
          <w:jc w:val="center"/>
        </w:trPr>
        <w:tc>
          <w:tcPr>
            <w:tcW w:w="342" w:type="pct"/>
            <w:noWrap w:val="0"/>
            <w:vAlign w:val="center"/>
          </w:tcPr>
          <w:p>
            <w:pPr>
              <w:tabs>
                <w:tab w:val="center" w:pos="4153"/>
                <w:tab w:val="right" w:pos="8306"/>
              </w:tabs>
              <w:snapToGrid w:val="0"/>
              <w:jc w:val="center"/>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10</w:t>
            </w:r>
          </w:p>
        </w:tc>
        <w:tc>
          <w:tcPr>
            <w:tcW w:w="2351" w:type="pct"/>
            <w:noWrap w:val="0"/>
            <w:vAlign w:val="center"/>
          </w:tcPr>
          <w:p>
            <w:pPr>
              <w:tabs>
                <w:tab w:val="center" w:pos="4153"/>
                <w:tab w:val="right" w:pos="8306"/>
              </w:tabs>
              <w:snapToGrid w:val="0"/>
              <w:jc w:val="center"/>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统一执法记录仪</w:t>
            </w:r>
          </w:p>
        </w:tc>
        <w:tc>
          <w:tcPr>
            <w:tcW w:w="723" w:type="pct"/>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台</w:t>
            </w:r>
          </w:p>
        </w:tc>
        <w:tc>
          <w:tcPr>
            <w:tcW w:w="689" w:type="pct"/>
            <w:noWrap w:val="0"/>
            <w:vAlign w:val="center"/>
          </w:tcPr>
          <w:p>
            <w:pPr>
              <w:tabs>
                <w:tab w:val="center" w:pos="4153"/>
                <w:tab w:val="right" w:pos="8306"/>
              </w:tabs>
              <w:snapToGrid w:val="0"/>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15</w:t>
            </w:r>
          </w:p>
        </w:tc>
        <w:tc>
          <w:tcPr>
            <w:tcW w:w="893" w:type="pct"/>
            <w:noWrap w:val="0"/>
            <w:vAlign w:val="center"/>
          </w:tcPr>
          <w:p>
            <w:pPr>
              <w:tabs>
                <w:tab w:val="center" w:pos="4153"/>
                <w:tab w:val="right" w:pos="8306"/>
              </w:tabs>
              <w:snapToGrid w:val="0"/>
              <w:jc w:val="center"/>
              <w:rPr>
                <w:rFonts w:hint="eastAsia" w:ascii="宋体" w:hAnsi="宋体"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exact"/>
          <w:jc w:val="center"/>
        </w:trPr>
        <w:tc>
          <w:tcPr>
            <w:tcW w:w="342" w:type="pct"/>
            <w:noWrap w:val="0"/>
            <w:vAlign w:val="center"/>
          </w:tcPr>
          <w:p>
            <w:pPr>
              <w:tabs>
                <w:tab w:val="center" w:pos="4153"/>
                <w:tab w:val="right" w:pos="8306"/>
              </w:tabs>
              <w:snapToGrid w:val="0"/>
              <w:jc w:val="center"/>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11</w:t>
            </w:r>
          </w:p>
        </w:tc>
        <w:tc>
          <w:tcPr>
            <w:tcW w:w="2351" w:type="pct"/>
            <w:noWrap w:val="0"/>
            <w:vAlign w:val="center"/>
          </w:tcPr>
          <w:p>
            <w:pPr>
              <w:tabs>
                <w:tab w:val="center" w:pos="4153"/>
                <w:tab w:val="right" w:pos="8306"/>
              </w:tabs>
              <w:snapToGrid w:val="0"/>
              <w:jc w:val="center"/>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管道冲洗疏通设备</w:t>
            </w:r>
          </w:p>
        </w:tc>
        <w:tc>
          <w:tcPr>
            <w:tcW w:w="723" w:type="pct"/>
            <w:noWrap w:val="0"/>
            <w:vAlign w:val="center"/>
          </w:tcPr>
          <w:p>
            <w:pPr>
              <w:tabs>
                <w:tab w:val="center" w:pos="4153"/>
                <w:tab w:val="right" w:pos="8306"/>
              </w:tabs>
              <w:snapToGrid w:val="0"/>
              <w:jc w:val="center"/>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套</w:t>
            </w:r>
          </w:p>
        </w:tc>
        <w:tc>
          <w:tcPr>
            <w:tcW w:w="689" w:type="pct"/>
            <w:noWrap w:val="0"/>
            <w:vAlign w:val="center"/>
          </w:tcPr>
          <w:p>
            <w:pPr>
              <w:tabs>
                <w:tab w:val="center" w:pos="4153"/>
                <w:tab w:val="right" w:pos="8306"/>
              </w:tabs>
              <w:snapToGrid w:val="0"/>
              <w:jc w:val="center"/>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1</w:t>
            </w:r>
          </w:p>
        </w:tc>
        <w:tc>
          <w:tcPr>
            <w:tcW w:w="893" w:type="pct"/>
            <w:noWrap w:val="0"/>
            <w:vAlign w:val="center"/>
          </w:tcPr>
          <w:p>
            <w:pPr>
              <w:tabs>
                <w:tab w:val="center" w:pos="4153"/>
                <w:tab w:val="right" w:pos="8306"/>
              </w:tabs>
              <w:snapToGrid w:val="0"/>
              <w:jc w:val="center"/>
              <w:rPr>
                <w:rFonts w:hint="eastAsia" w:ascii="宋体" w:hAnsi="宋体"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exact"/>
          <w:jc w:val="center"/>
        </w:trPr>
        <w:tc>
          <w:tcPr>
            <w:tcW w:w="342" w:type="pct"/>
            <w:noWrap w:val="0"/>
            <w:vAlign w:val="center"/>
          </w:tcPr>
          <w:p>
            <w:pPr>
              <w:tabs>
                <w:tab w:val="center" w:pos="4153"/>
                <w:tab w:val="right" w:pos="8306"/>
              </w:tabs>
              <w:snapToGrid w:val="0"/>
              <w:jc w:val="center"/>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12</w:t>
            </w:r>
          </w:p>
        </w:tc>
        <w:tc>
          <w:tcPr>
            <w:tcW w:w="2351" w:type="pct"/>
            <w:noWrap w:val="0"/>
            <w:vAlign w:val="center"/>
          </w:tcPr>
          <w:p>
            <w:pPr>
              <w:tabs>
                <w:tab w:val="center" w:pos="4153"/>
                <w:tab w:val="right" w:pos="8306"/>
              </w:tabs>
              <w:snapToGrid w:val="0"/>
              <w:jc w:val="center"/>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电动排水泵</w:t>
            </w:r>
          </w:p>
        </w:tc>
        <w:tc>
          <w:tcPr>
            <w:tcW w:w="723" w:type="pct"/>
            <w:noWrap w:val="0"/>
            <w:vAlign w:val="center"/>
          </w:tcPr>
          <w:p>
            <w:pPr>
              <w:tabs>
                <w:tab w:val="center" w:pos="4153"/>
                <w:tab w:val="right" w:pos="8306"/>
              </w:tabs>
              <w:snapToGrid w:val="0"/>
              <w:jc w:val="center"/>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台</w:t>
            </w:r>
          </w:p>
        </w:tc>
        <w:tc>
          <w:tcPr>
            <w:tcW w:w="689" w:type="pct"/>
            <w:noWrap w:val="0"/>
            <w:vAlign w:val="center"/>
          </w:tcPr>
          <w:p>
            <w:pPr>
              <w:tabs>
                <w:tab w:val="center" w:pos="4153"/>
                <w:tab w:val="right" w:pos="8306"/>
              </w:tabs>
              <w:snapToGrid w:val="0"/>
              <w:jc w:val="center"/>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1</w:t>
            </w:r>
          </w:p>
        </w:tc>
        <w:tc>
          <w:tcPr>
            <w:tcW w:w="893" w:type="pct"/>
            <w:noWrap w:val="0"/>
            <w:vAlign w:val="center"/>
          </w:tcPr>
          <w:p>
            <w:pPr>
              <w:tabs>
                <w:tab w:val="center" w:pos="4153"/>
                <w:tab w:val="right" w:pos="8306"/>
              </w:tabs>
              <w:snapToGrid w:val="0"/>
              <w:jc w:val="center"/>
              <w:rPr>
                <w:rFonts w:hint="eastAsia" w:ascii="宋体" w:hAnsi="宋体" w:cs="宋体"/>
                <w:snapToGrid w:val="0"/>
                <w:color w:val="auto"/>
                <w:sz w:val="22"/>
                <w:szCs w:val="22"/>
                <w:highlight w:val="none"/>
              </w:rPr>
            </w:pPr>
          </w:p>
        </w:tc>
      </w:tr>
    </w:tbl>
    <w:p>
      <w:pPr>
        <w:pStyle w:val="13"/>
        <w:snapToGrid w:val="0"/>
        <w:spacing w:beforeLines="0" w:afterLines="0" w:line="360" w:lineRule="auto"/>
        <w:ind w:firstLine="442" w:firstLineChars="200"/>
        <w:rPr>
          <w:rFonts w:hint="eastAsia" w:hAnsi="宋体"/>
          <w:b/>
          <w:color w:val="auto"/>
          <w:sz w:val="22"/>
          <w:szCs w:val="22"/>
          <w:highlight w:val="none"/>
        </w:rPr>
      </w:pPr>
      <w:r>
        <w:rPr>
          <w:rFonts w:hint="eastAsia" w:hAnsi="宋体"/>
          <w:b/>
          <w:color w:val="auto"/>
          <w:sz w:val="22"/>
          <w:szCs w:val="22"/>
          <w:highlight w:val="none"/>
        </w:rPr>
        <w:t>注：乙方必须提供详细的设备清单（指乙方所采用的机械设备，包括但不限于机械设备要求表中所列的机械设备），清单至少包括设备名称、规格型号、数量、单价、购买（租赁）时间、使用年限等项目。乙方须按承诺在合同签订前完成购置或租赁，并提供购置发票原件或租赁协议</w:t>
      </w:r>
      <w:r>
        <w:rPr>
          <w:rFonts w:hint="eastAsia" w:hAnsi="宋体"/>
          <w:b/>
          <w:color w:val="auto"/>
          <w:sz w:val="22"/>
          <w:szCs w:val="22"/>
          <w:highlight w:val="none"/>
          <w:lang w:val="en-US" w:eastAsia="zh-CN"/>
        </w:rPr>
        <w:t>复印</w:t>
      </w:r>
      <w:r>
        <w:rPr>
          <w:rFonts w:hint="eastAsia" w:hAnsi="宋体"/>
          <w:b/>
          <w:color w:val="auto"/>
          <w:sz w:val="22"/>
          <w:szCs w:val="22"/>
          <w:highlight w:val="none"/>
        </w:rPr>
        <w:t>件，否则中标无效。</w:t>
      </w:r>
    </w:p>
    <w:p>
      <w:pPr>
        <w:pStyle w:val="13"/>
        <w:numPr>
          <w:ilvl w:val="0"/>
          <w:numId w:val="11"/>
        </w:numPr>
        <w:snapToGrid w:val="0"/>
        <w:spacing w:before="120" w:after="120"/>
        <w:rPr>
          <w:rFonts w:hint="eastAsia" w:hAnsi="宋体"/>
          <w:b/>
          <w:color w:val="auto"/>
          <w:sz w:val="22"/>
          <w:szCs w:val="22"/>
          <w:highlight w:val="none"/>
        </w:rPr>
      </w:pPr>
      <w:r>
        <w:rPr>
          <w:rFonts w:hint="eastAsia" w:hAnsi="宋体"/>
          <w:b/>
          <w:color w:val="auto"/>
          <w:sz w:val="22"/>
          <w:szCs w:val="22"/>
          <w:highlight w:val="none"/>
        </w:rPr>
        <w:t>作业标准</w:t>
      </w:r>
    </w:p>
    <w:p>
      <w:pPr>
        <w:pStyle w:val="13"/>
        <w:snapToGrid w:val="0"/>
        <w:spacing w:beforeLines="0" w:afterLines="0" w:line="360" w:lineRule="auto"/>
        <w:rPr>
          <w:rFonts w:hint="eastAsia" w:hAnsi="宋体"/>
          <w:color w:val="auto"/>
          <w:sz w:val="22"/>
          <w:szCs w:val="22"/>
          <w:highlight w:val="none"/>
        </w:rPr>
      </w:pPr>
      <w:r>
        <w:rPr>
          <w:rFonts w:hint="eastAsia" w:hAnsi="宋体"/>
          <w:color w:val="auto"/>
          <w:sz w:val="22"/>
          <w:szCs w:val="22"/>
          <w:highlight w:val="none"/>
        </w:rPr>
        <w:t>详见招标文件。</w:t>
      </w:r>
    </w:p>
    <w:p>
      <w:pPr>
        <w:pStyle w:val="13"/>
        <w:numPr>
          <w:ilvl w:val="0"/>
          <w:numId w:val="11"/>
        </w:numPr>
        <w:snapToGrid w:val="0"/>
        <w:spacing w:before="120" w:after="120"/>
        <w:rPr>
          <w:rFonts w:hAnsi="宋体"/>
          <w:b/>
          <w:color w:val="auto"/>
          <w:sz w:val="22"/>
          <w:szCs w:val="22"/>
          <w:highlight w:val="none"/>
        </w:rPr>
      </w:pPr>
      <w:r>
        <w:rPr>
          <w:rFonts w:hAnsi="宋体"/>
          <w:b/>
          <w:color w:val="auto"/>
          <w:sz w:val="22"/>
          <w:szCs w:val="22"/>
          <w:highlight w:val="none"/>
        </w:rPr>
        <w:t>考核标准</w:t>
      </w:r>
    </w:p>
    <w:p>
      <w:pPr>
        <w:pStyle w:val="13"/>
        <w:snapToGrid w:val="0"/>
        <w:spacing w:beforeLines="0" w:afterLines="0" w:line="360" w:lineRule="auto"/>
        <w:rPr>
          <w:rFonts w:hAnsi="宋体"/>
          <w:color w:val="auto"/>
          <w:sz w:val="22"/>
          <w:szCs w:val="22"/>
          <w:highlight w:val="none"/>
        </w:rPr>
      </w:pPr>
      <w:r>
        <w:rPr>
          <w:rFonts w:hint="eastAsia" w:hAnsi="宋体"/>
          <w:color w:val="auto"/>
          <w:sz w:val="22"/>
          <w:szCs w:val="22"/>
          <w:highlight w:val="none"/>
        </w:rPr>
        <w:t>详见招标文件。</w:t>
      </w:r>
    </w:p>
    <w:p>
      <w:pPr>
        <w:pStyle w:val="13"/>
        <w:numPr>
          <w:ilvl w:val="0"/>
          <w:numId w:val="11"/>
        </w:numPr>
        <w:snapToGrid w:val="0"/>
        <w:spacing w:before="120" w:after="120"/>
        <w:rPr>
          <w:rFonts w:hint="eastAsia" w:hAnsi="宋体"/>
          <w:b/>
          <w:color w:val="auto"/>
          <w:sz w:val="22"/>
          <w:szCs w:val="22"/>
          <w:highlight w:val="none"/>
        </w:rPr>
      </w:pPr>
      <w:r>
        <w:rPr>
          <w:rFonts w:hint="eastAsia" w:hAnsi="宋体"/>
          <w:b/>
          <w:color w:val="auto"/>
          <w:sz w:val="22"/>
          <w:szCs w:val="22"/>
          <w:highlight w:val="none"/>
        </w:rPr>
        <w:t>合同金额</w:t>
      </w:r>
    </w:p>
    <w:p>
      <w:pPr>
        <w:pStyle w:val="13"/>
        <w:snapToGrid w:val="0"/>
        <w:spacing w:before="120" w:after="120"/>
        <w:rPr>
          <w:rFonts w:hAnsi="宋体"/>
          <w:color w:val="auto"/>
          <w:sz w:val="22"/>
          <w:szCs w:val="22"/>
          <w:highlight w:val="none"/>
        </w:rPr>
      </w:pPr>
      <w:r>
        <w:rPr>
          <w:rFonts w:hint="eastAsia" w:hAnsi="宋体"/>
          <w:color w:val="auto"/>
          <w:sz w:val="22"/>
          <w:szCs w:val="22"/>
          <w:highlight w:val="none"/>
        </w:rPr>
        <w:t>本合同金额为（大写）：</w:t>
      </w:r>
      <w:r>
        <w:rPr>
          <w:rFonts w:hint="eastAsia" w:hAnsi="宋体"/>
          <w:color w:val="auto"/>
          <w:sz w:val="22"/>
          <w:szCs w:val="22"/>
          <w:highlight w:val="none"/>
          <w:u w:val="single"/>
        </w:rPr>
        <w:t xml:space="preserve">                     </w:t>
      </w:r>
      <w:r>
        <w:rPr>
          <w:rFonts w:hint="eastAsia" w:hAnsi="宋体"/>
          <w:color w:val="auto"/>
          <w:sz w:val="22"/>
          <w:szCs w:val="22"/>
          <w:highlight w:val="none"/>
        </w:rPr>
        <w:t xml:space="preserve"> 元（￥</w:t>
      </w:r>
      <w:r>
        <w:rPr>
          <w:rFonts w:hint="eastAsia" w:hAnsi="宋体"/>
          <w:color w:val="auto"/>
          <w:sz w:val="22"/>
          <w:szCs w:val="22"/>
          <w:highlight w:val="none"/>
          <w:u w:val="single"/>
        </w:rPr>
        <w:t xml:space="preserve">          </w:t>
      </w:r>
      <w:r>
        <w:rPr>
          <w:rFonts w:hint="eastAsia" w:hAnsi="宋体"/>
          <w:color w:val="auto"/>
          <w:sz w:val="22"/>
          <w:szCs w:val="22"/>
          <w:highlight w:val="none"/>
        </w:rPr>
        <w:t>元）人民币。</w:t>
      </w:r>
    </w:p>
    <w:p>
      <w:pPr>
        <w:pStyle w:val="13"/>
        <w:numPr>
          <w:ilvl w:val="0"/>
          <w:numId w:val="11"/>
        </w:numPr>
        <w:snapToGrid w:val="0"/>
        <w:spacing w:before="120" w:after="120"/>
        <w:rPr>
          <w:rFonts w:hint="eastAsia" w:hAnsi="宋体"/>
          <w:b/>
          <w:color w:val="auto"/>
          <w:sz w:val="22"/>
          <w:szCs w:val="22"/>
          <w:highlight w:val="none"/>
        </w:rPr>
      </w:pPr>
      <w:r>
        <w:rPr>
          <w:rFonts w:hint="eastAsia" w:hAnsi="宋体"/>
          <w:b/>
          <w:color w:val="auto"/>
          <w:sz w:val="22"/>
          <w:szCs w:val="22"/>
          <w:highlight w:val="none"/>
        </w:rPr>
        <w:t>技术资料</w:t>
      </w:r>
    </w:p>
    <w:p>
      <w:pPr>
        <w:pStyle w:val="13"/>
        <w:snapToGrid w:val="0"/>
        <w:spacing w:before="120" w:after="120"/>
        <w:ind w:left="376" w:hanging="376" w:hangingChars="171"/>
        <w:rPr>
          <w:rFonts w:hint="eastAsia" w:hAnsi="宋体"/>
          <w:color w:val="auto"/>
          <w:sz w:val="22"/>
          <w:szCs w:val="22"/>
          <w:highlight w:val="none"/>
        </w:rPr>
      </w:pPr>
      <w:r>
        <w:rPr>
          <w:rFonts w:hint="eastAsia" w:hAnsi="宋体"/>
          <w:color w:val="auto"/>
          <w:sz w:val="22"/>
          <w:szCs w:val="22"/>
          <w:highlight w:val="none"/>
        </w:rPr>
        <w:t>1.乙方应按招标文件规定的时间向甲方提供有关技术资料。</w:t>
      </w:r>
    </w:p>
    <w:p>
      <w:pPr>
        <w:pStyle w:val="13"/>
        <w:snapToGrid w:val="0"/>
        <w:spacing w:before="120" w:after="120"/>
        <w:rPr>
          <w:rFonts w:hint="eastAsia" w:hAnsi="宋体"/>
          <w:color w:val="auto"/>
          <w:sz w:val="22"/>
          <w:szCs w:val="22"/>
          <w:highlight w:val="none"/>
        </w:rPr>
      </w:pPr>
      <w:r>
        <w:rPr>
          <w:rFonts w:hint="eastAsia" w:hAnsi="宋体"/>
          <w:color w:val="auto"/>
          <w:sz w:val="22"/>
          <w:szCs w:val="22"/>
          <w:highlight w:val="none"/>
        </w:rPr>
        <w:t>2.没有甲方事先书面同意，乙方不得将由甲方提供的有关合同或任何合同条文、计划或资料提供给与履行本合同无关的任何其他人。即使向履行本合同有关的人员提供，也应注意保密并限于履行合同的必需范围。</w:t>
      </w:r>
    </w:p>
    <w:p>
      <w:pPr>
        <w:pStyle w:val="13"/>
        <w:numPr>
          <w:ilvl w:val="0"/>
          <w:numId w:val="11"/>
        </w:numPr>
        <w:snapToGrid w:val="0"/>
        <w:spacing w:before="120" w:after="120"/>
        <w:rPr>
          <w:rFonts w:hint="eastAsia" w:hAnsi="宋体"/>
          <w:b/>
          <w:color w:val="auto"/>
          <w:sz w:val="22"/>
          <w:szCs w:val="22"/>
          <w:highlight w:val="none"/>
        </w:rPr>
      </w:pPr>
      <w:r>
        <w:rPr>
          <w:rFonts w:hint="eastAsia" w:hAnsi="宋体"/>
          <w:b/>
          <w:color w:val="auto"/>
          <w:sz w:val="22"/>
          <w:szCs w:val="22"/>
          <w:highlight w:val="none"/>
        </w:rPr>
        <w:t>履约保证金</w:t>
      </w:r>
    </w:p>
    <w:p>
      <w:pPr>
        <w:pStyle w:val="62"/>
        <w:numPr>
          <w:ilvl w:val="0"/>
          <w:numId w:val="12"/>
        </w:numPr>
        <w:spacing w:before="3" w:line="360" w:lineRule="auto"/>
        <w:ind w:right="83"/>
        <w:rPr>
          <w:rFonts w:hint="eastAsia"/>
          <w:color w:val="auto"/>
          <w:sz w:val="22"/>
          <w:szCs w:val="22"/>
          <w:highlight w:val="none"/>
        </w:rPr>
      </w:pPr>
      <w:r>
        <w:rPr>
          <w:rFonts w:hint="eastAsia"/>
          <w:color w:val="auto"/>
          <w:sz w:val="22"/>
          <w:szCs w:val="22"/>
          <w:highlight w:val="none"/>
          <w:lang w:val="en-US"/>
        </w:rPr>
        <w:t>乙方应</w:t>
      </w:r>
      <w:r>
        <w:rPr>
          <w:rFonts w:hint="eastAsia"/>
          <w:color w:val="auto"/>
          <w:sz w:val="22"/>
          <w:szCs w:val="22"/>
          <w:highlight w:val="none"/>
        </w:rPr>
        <w:t>交纳</w:t>
      </w:r>
      <w:r>
        <w:rPr>
          <w:rFonts w:hint="eastAsia"/>
          <w:color w:val="auto"/>
          <w:sz w:val="22"/>
          <w:highlight w:val="none"/>
        </w:rPr>
        <w:t>合同金额的</w:t>
      </w:r>
      <w:r>
        <w:rPr>
          <w:rFonts w:hint="eastAsia"/>
          <w:b/>
          <w:color w:val="auto"/>
          <w:sz w:val="22"/>
          <w:highlight w:val="none"/>
          <w:lang w:val="en-US"/>
        </w:rPr>
        <w:t>2.5</w:t>
      </w:r>
      <w:r>
        <w:rPr>
          <w:rFonts w:hint="eastAsia"/>
          <w:b/>
          <w:color w:val="auto"/>
          <w:sz w:val="22"/>
          <w:highlight w:val="none"/>
        </w:rPr>
        <w:t>％</w:t>
      </w:r>
      <w:r>
        <w:rPr>
          <w:rFonts w:hint="eastAsia"/>
          <w:color w:val="auto"/>
          <w:sz w:val="22"/>
          <w:highlight w:val="none"/>
        </w:rPr>
        <w:t>（</w:t>
      </w:r>
      <w:r>
        <w:rPr>
          <w:rFonts w:hint="eastAsia"/>
          <w:color w:val="auto"/>
          <w:sz w:val="22"/>
          <w:highlight w:val="none"/>
          <w:u w:val="single"/>
          <w:lang w:val="en-US"/>
        </w:rPr>
        <w:t xml:space="preserve">       </w:t>
      </w:r>
      <w:r>
        <w:rPr>
          <w:rFonts w:hint="eastAsia"/>
          <w:color w:val="auto"/>
          <w:sz w:val="22"/>
          <w:szCs w:val="22"/>
          <w:highlight w:val="none"/>
        </w:rPr>
        <w:t>元</w:t>
      </w:r>
      <w:r>
        <w:rPr>
          <w:rFonts w:hint="eastAsia"/>
          <w:color w:val="auto"/>
          <w:sz w:val="22"/>
          <w:highlight w:val="none"/>
        </w:rPr>
        <w:t>）</w:t>
      </w:r>
      <w:r>
        <w:rPr>
          <w:rFonts w:hint="eastAsia"/>
          <w:color w:val="auto"/>
          <w:sz w:val="22"/>
          <w:szCs w:val="22"/>
          <w:highlight w:val="none"/>
        </w:rPr>
        <w:t>作为本合同的履约保证金</w:t>
      </w:r>
      <w:r>
        <w:rPr>
          <w:rFonts w:hint="eastAsia"/>
          <w:color w:val="auto"/>
          <w:sz w:val="22"/>
          <w:highlight w:val="none"/>
        </w:rPr>
        <w:t>。</w:t>
      </w:r>
    </w:p>
    <w:p>
      <w:pPr>
        <w:pStyle w:val="62"/>
        <w:numPr>
          <w:ilvl w:val="0"/>
          <w:numId w:val="12"/>
        </w:numPr>
        <w:spacing w:before="3" w:line="360" w:lineRule="auto"/>
        <w:ind w:right="83"/>
        <w:rPr>
          <w:rFonts w:hint="eastAsia"/>
          <w:color w:val="auto"/>
          <w:sz w:val="22"/>
          <w:szCs w:val="22"/>
          <w:highlight w:val="none"/>
        </w:rPr>
      </w:pPr>
      <w:r>
        <w:rPr>
          <w:rFonts w:hint="eastAsia"/>
          <w:color w:val="auto"/>
          <w:sz w:val="22"/>
          <w:highlight w:val="none"/>
        </w:rPr>
        <w:t>履约保证金形式：电汇、网银、银行保函（</w:t>
      </w:r>
      <w:r>
        <w:rPr>
          <w:rFonts w:hint="eastAsia"/>
          <w:color w:val="auto"/>
          <w:sz w:val="22"/>
          <w:highlight w:val="none"/>
          <w:lang w:val="en-US"/>
        </w:rPr>
        <w:t>甲方</w:t>
      </w:r>
      <w:r>
        <w:rPr>
          <w:rFonts w:hint="eastAsia"/>
          <w:color w:val="auto"/>
          <w:sz w:val="22"/>
          <w:highlight w:val="none"/>
        </w:rPr>
        <w:t>认可的银行开具的保函）、保险保单等。</w:t>
      </w:r>
    </w:p>
    <w:p>
      <w:pPr>
        <w:pStyle w:val="13"/>
        <w:numPr>
          <w:ilvl w:val="0"/>
          <w:numId w:val="11"/>
        </w:numPr>
        <w:snapToGrid w:val="0"/>
        <w:spacing w:before="120" w:after="120"/>
        <w:rPr>
          <w:rFonts w:hint="eastAsia" w:hAnsi="宋体"/>
          <w:b/>
          <w:color w:val="auto"/>
          <w:sz w:val="22"/>
          <w:szCs w:val="22"/>
          <w:highlight w:val="none"/>
        </w:rPr>
      </w:pPr>
      <w:r>
        <w:rPr>
          <w:rFonts w:hint="eastAsia" w:hAnsi="宋体"/>
          <w:b/>
          <w:color w:val="auto"/>
          <w:sz w:val="22"/>
          <w:szCs w:val="22"/>
          <w:highlight w:val="none"/>
        </w:rPr>
        <w:t>转包或分包</w:t>
      </w:r>
    </w:p>
    <w:p>
      <w:pPr>
        <w:snapToGrid w:val="0"/>
        <w:spacing w:before="120" w:beforeLines="50" w:after="120" w:afterLines="50"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1.本合同范围的服务，应由乙方直接供应，不得转让他人供应；</w:t>
      </w:r>
    </w:p>
    <w:p>
      <w:pPr>
        <w:snapToGrid w:val="0"/>
        <w:spacing w:before="120" w:beforeLines="50" w:after="120" w:afterLines="50"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2.除非得到甲方的书面同意，乙方不得将本合同范围的服务全部或部分分包给他人供应；</w:t>
      </w:r>
    </w:p>
    <w:p>
      <w:pPr>
        <w:snapToGrid w:val="0"/>
        <w:spacing w:before="120" w:beforeLines="50" w:after="120" w:afterLines="50"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3.如有转让和未经甲方同意的分包行为，甲方有权解除合同，没收履约保证金并追究乙方的违约责任。</w:t>
      </w:r>
    </w:p>
    <w:p>
      <w:pPr>
        <w:pStyle w:val="13"/>
        <w:numPr>
          <w:ilvl w:val="0"/>
          <w:numId w:val="11"/>
        </w:numPr>
        <w:snapToGrid w:val="0"/>
        <w:spacing w:before="120" w:after="120"/>
        <w:rPr>
          <w:rFonts w:hint="eastAsia" w:hAnsi="宋体"/>
          <w:b/>
          <w:color w:val="auto"/>
          <w:sz w:val="22"/>
          <w:szCs w:val="22"/>
          <w:highlight w:val="none"/>
        </w:rPr>
      </w:pPr>
      <w:r>
        <w:rPr>
          <w:rFonts w:hint="eastAsia" w:hAnsi="宋体"/>
          <w:b/>
          <w:color w:val="auto"/>
          <w:sz w:val="22"/>
          <w:szCs w:val="22"/>
          <w:highlight w:val="none"/>
        </w:rPr>
        <w:t>合同履行时间、履行方式及履行地点</w:t>
      </w:r>
    </w:p>
    <w:p>
      <w:pPr>
        <w:pStyle w:val="13"/>
        <w:snapToGrid w:val="0"/>
        <w:spacing w:before="120" w:after="120"/>
        <w:rPr>
          <w:rFonts w:hint="eastAsia" w:hAnsi="宋体"/>
          <w:bCs/>
          <w:color w:val="auto"/>
          <w:sz w:val="22"/>
          <w:szCs w:val="22"/>
          <w:highlight w:val="none"/>
        </w:rPr>
      </w:pPr>
      <w:r>
        <w:rPr>
          <w:rFonts w:hint="eastAsia" w:hAnsi="宋体"/>
          <w:bCs/>
          <w:color w:val="auto"/>
          <w:sz w:val="22"/>
          <w:szCs w:val="22"/>
          <w:highlight w:val="none"/>
        </w:rPr>
        <w:t xml:space="preserve">1. </w:t>
      </w:r>
      <w:r>
        <w:rPr>
          <w:rFonts w:hint="eastAsia" w:hAnsi="宋体"/>
          <w:color w:val="auto"/>
          <w:sz w:val="22"/>
          <w:szCs w:val="22"/>
          <w:highlight w:val="none"/>
        </w:rPr>
        <w:t>履行时间</w:t>
      </w:r>
      <w:r>
        <w:rPr>
          <w:rFonts w:hint="eastAsia" w:hAnsi="宋体"/>
          <w:bCs/>
          <w:color w:val="auto"/>
          <w:sz w:val="22"/>
          <w:szCs w:val="22"/>
          <w:highlight w:val="none"/>
        </w:rPr>
        <w:t>：</w:t>
      </w:r>
      <w:r>
        <w:rPr>
          <w:rFonts w:hint="eastAsia" w:hAnsi="宋体"/>
          <w:color w:val="auto"/>
          <w:sz w:val="22"/>
          <w:szCs w:val="22"/>
          <w:highlight w:val="none"/>
        </w:rPr>
        <w:t>三年。</w:t>
      </w:r>
    </w:p>
    <w:p>
      <w:pPr>
        <w:pStyle w:val="13"/>
        <w:snapToGrid w:val="0"/>
        <w:spacing w:before="120" w:after="120"/>
        <w:rPr>
          <w:rFonts w:hAnsi="宋体"/>
          <w:bCs/>
          <w:color w:val="auto"/>
          <w:sz w:val="22"/>
          <w:szCs w:val="22"/>
          <w:highlight w:val="none"/>
        </w:rPr>
      </w:pPr>
      <w:r>
        <w:rPr>
          <w:rFonts w:hint="eastAsia" w:hAnsi="宋体"/>
          <w:bCs/>
          <w:color w:val="auto"/>
          <w:sz w:val="22"/>
          <w:szCs w:val="22"/>
          <w:highlight w:val="none"/>
        </w:rPr>
        <w:t xml:space="preserve">2. </w:t>
      </w:r>
      <w:r>
        <w:rPr>
          <w:rFonts w:hint="eastAsia" w:hAnsi="宋体"/>
          <w:color w:val="auto"/>
          <w:sz w:val="22"/>
          <w:szCs w:val="22"/>
          <w:highlight w:val="none"/>
        </w:rPr>
        <w:t>履行方式</w:t>
      </w:r>
      <w:r>
        <w:rPr>
          <w:rFonts w:hint="eastAsia" w:hAnsi="宋体"/>
          <w:bCs/>
          <w:color w:val="auto"/>
          <w:sz w:val="22"/>
          <w:szCs w:val="22"/>
          <w:highlight w:val="none"/>
        </w:rPr>
        <w:t>：现场履行。</w:t>
      </w:r>
    </w:p>
    <w:p>
      <w:pPr>
        <w:pStyle w:val="13"/>
        <w:snapToGrid w:val="0"/>
        <w:spacing w:before="120" w:after="120"/>
        <w:rPr>
          <w:rFonts w:hAnsi="宋体"/>
          <w:color w:val="auto"/>
          <w:sz w:val="22"/>
          <w:szCs w:val="22"/>
          <w:highlight w:val="none"/>
        </w:rPr>
      </w:pPr>
      <w:r>
        <w:rPr>
          <w:rFonts w:hint="eastAsia" w:hAnsi="宋体"/>
          <w:bCs/>
          <w:color w:val="auto"/>
          <w:sz w:val="22"/>
          <w:szCs w:val="22"/>
          <w:highlight w:val="none"/>
        </w:rPr>
        <w:t xml:space="preserve">3. </w:t>
      </w:r>
      <w:r>
        <w:rPr>
          <w:rFonts w:hint="eastAsia" w:hAnsi="宋体"/>
          <w:color w:val="auto"/>
          <w:sz w:val="22"/>
          <w:szCs w:val="22"/>
          <w:highlight w:val="none"/>
        </w:rPr>
        <w:t>履行地点</w:t>
      </w:r>
      <w:r>
        <w:rPr>
          <w:rFonts w:hint="eastAsia" w:hAnsi="宋体"/>
          <w:bCs/>
          <w:color w:val="auto"/>
          <w:sz w:val="22"/>
          <w:szCs w:val="22"/>
          <w:highlight w:val="none"/>
        </w:rPr>
        <w:t>：甲方指定地点。</w:t>
      </w:r>
    </w:p>
    <w:p>
      <w:pPr>
        <w:pStyle w:val="13"/>
        <w:numPr>
          <w:ilvl w:val="0"/>
          <w:numId w:val="11"/>
        </w:numPr>
        <w:snapToGrid w:val="0"/>
        <w:spacing w:before="120" w:after="120"/>
        <w:rPr>
          <w:rFonts w:hint="eastAsia" w:hAnsi="宋体"/>
          <w:b/>
          <w:color w:val="auto"/>
          <w:sz w:val="22"/>
          <w:szCs w:val="22"/>
          <w:highlight w:val="none"/>
        </w:rPr>
      </w:pPr>
      <w:r>
        <w:rPr>
          <w:rFonts w:hint="eastAsia" w:hAnsi="宋体"/>
          <w:b/>
          <w:color w:val="auto"/>
          <w:sz w:val="22"/>
          <w:szCs w:val="22"/>
          <w:highlight w:val="none"/>
        </w:rPr>
        <w:t>款项支付</w:t>
      </w:r>
    </w:p>
    <w:p>
      <w:pPr>
        <w:pStyle w:val="13"/>
        <w:snapToGrid w:val="0"/>
        <w:spacing w:before="120" w:after="120"/>
        <w:rPr>
          <w:rFonts w:hint="eastAsia" w:hAnsi="宋体"/>
          <w:bCs/>
          <w:color w:val="auto"/>
          <w:sz w:val="22"/>
          <w:szCs w:val="22"/>
          <w:highlight w:val="none"/>
        </w:rPr>
      </w:pPr>
      <w:r>
        <w:rPr>
          <w:rFonts w:hint="eastAsia" w:hAnsi="宋体"/>
          <w:bCs/>
          <w:color w:val="auto"/>
          <w:sz w:val="22"/>
          <w:szCs w:val="22"/>
          <w:highlight w:val="none"/>
        </w:rPr>
        <w:t>1.付款方式：本项目服务费根据甲方月度考核结果按季核拨。考核满分为100分，考核内容分为环境卫生保洁、绿化养护、管养、市容秩序辅助管理四个部分，每部分满分均为100分，各部分得分占考核分数比重为50%、10%、20%、20%。</w:t>
      </w:r>
    </w:p>
    <w:p>
      <w:pPr>
        <w:pStyle w:val="13"/>
        <w:snapToGrid w:val="0"/>
        <w:spacing w:before="120" w:after="120"/>
        <w:rPr>
          <w:rFonts w:hint="eastAsia" w:hAnsi="宋体"/>
          <w:bCs/>
          <w:color w:val="auto"/>
          <w:sz w:val="22"/>
          <w:szCs w:val="22"/>
          <w:highlight w:val="none"/>
        </w:rPr>
      </w:pPr>
      <w:r>
        <w:rPr>
          <w:rFonts w:hint="eastAsia" w:hAnsi="宋体"/>
          <w:bCs/>
          <w:color w:val="auto"/>
          <w:sz w:val="22"/>
          <w:szCs w:val="22"/>
          <w:highlight w:val="none"/>
        </w:rPr>
        <w:t>2.考核月得分在90分及以上的服务费全额发放；月得分在80分（含80分）—90分的服务费按每扣一分扣服务费1000元；月得分在75分（含75分）—80分的服务费按90%发放，月得分在75分以下的服务费按70%发放。每查实一次按扣分标准扣分，上不封顶。区级媒体负面曝光，领导通报批评，一次性扣2分并扣服务费15000元，市级及以上媒体负面曝光，领导通报批评，一次性扣5分并扣25000元，区级媒体正面报道，领导有批示的经验推广类的加2分，奖励10000元，市级媒体正面报道，领导有批示的经验推广类的加5分，奖励20000元。连续两个季度90分以上的增发当季度2%的应发服务费，连续三个季度90分以上的增发当季度3%的应发服务费，连续四个季度90分以上的增发当季度4%的应发服务费。按月结算，从季度拨付款中扣除。</w:t>
      </w:r>
    </w:p>
    <w:p>
      <w:pPr>
        <w:pStyle w:val="13"/>
        <w:snapToGrid w:val="0"/>
        <w:spacing w:before="120" w:after="120"/>
        <w:rPr>
          <w:rFonts w:hint="eastAsia" w:hAnsi="宋体"/>
          <w:bCs/>
          <w:color w:val="auto"/>
          <w:sz w:val="22"/>
          <w:szCs w:val="22"/>
          <w:highlight w:val="none"/>
        </w:rPr>
      </w:pPr>
      <w:r>
        <w:rPr>
          <w:rFonts w:hint="eastAsia" w:hAnsi="宋体"/>
          <w:bCs/>
          <w:color w:val="auto"/>
          <w:sz w:val="22"/>
          <w:szCs w:val="22"/>
          <w:highlight w:val="none"/>
        </w:rPr>
        <w:t>3.甲方采用定期不定期的方式，对乙方的服务进行检查、考核评议，评议监督考评的内容为乙方的投标承诺、管理指标、管理制度、工作制度等落实情况。</w:t>
      </w:r>
    </w:p>
    <w:p>
      <w:pPr>
        <w:pStyle w:val="13"/>
        <w:snapToGrid w:val="0"/>
        <w:spacing w:before="120" w:after="120"/>
        <w:rPr>
          <w:rFonts w:hint="eastAsia" w:hAnsi="宋体"/>
          <w:bCs/>
          <w:color w:val="auto"/>
          <w:sz w:val="22"/>
          <w:szCs w:val="22"/>
          <w:highlight w:val="none"/>
        </w:rPr>
      </w:pPr>
      <w:r>
        <w:rPr>
          <w:rFonts w:hint="eastAsia" w:hAnsi="宋体"/>
          <w:bCs/>
          <w:color w:val="auto"/>
          <w:sz w:val="22"/>
          <w:szCs w:val="22"/>
          <w:highlight w:val="none"/>
        </w:rPr>
        <w:t>4.本项目采用包干制。乙方根据有关法规与甲方签定服务管理合同，对本次服务实行管理，自主经营，自负盈亏。对合同服务项目实施服务管理所需的一切劳动力、材料、设备和服务均由乙方自行组织，由此产生的一切费用由乙方承担。</w:t>
      </w:r>
    </w:p>
    <w:p>
      <w:pPr>
        <w:pStyle w:val="13"/>
        <w:snapToGrid w:val="0"/>
        <w:spacing w:before="120" w:after="120"/>
        <w:rPr>
          <w:rFonts w:hint="eastAsia" w:hAnsi="宋体"/>
          <w:bCs/>
          <w:color w:val="auto"/>
          <w:sz w:val="22"/>
          <w:szCs w:val="22"/>
          <w:highlight w:val="none"/>
        </w:rPr>
      </w:pPr>
      <w:r>
        <w:rPr>
          <w:rFonts w:hint="eastAsia" w:hAnsi="宋体"/>
          <w:bCs/>
          <w:color w:val="auto"/>
          <w:sz w:val="22"/>
          <w:szCs w:val="22"/>
          <w:highlight w:val="none"/>
        </w:rPr>
        <w:t>5.合同期内（包含续签合同期内）服务费用不作调整。承包期内若有新增的服务工作及服务范围，原则上由甲方统一调配并以签证认可的联系单为准，价格不高于投标时的中标单价，产生的费用计入发生期间所对应的月份中。</w:t>
      </w:r>
    </w:p>
    <w:p>
      <w:pPr>
        <w:pStyle w:val="13"/>
        <w:snapToGrid w:val="0"/>
        <w:spacing w:before="120" w:after="120"/>
        <w:rPr>
          <w:rFonts w:hint="eastAsia" w:hAnsi="宋体"/>
          <w:bCs/>
          <w:color w:val="auto"/>
          <w:sz w:val="22"/>
          <w:szCs w:val="22"/>
          <w:highlight w:val="none"/>
        </w:rPr>
      </w:pPr>
      <w:r>
        <w:rPr>
          <w:rFonts w:hint="eastAsia" w:hAnsi="宋体"/>
          <w:bCs/>
          <w:color w:val="auto"/>
          <w:sz w:val="22"/>
          <w:szCs w:val="22"/>
          <w:highlight w:val="none"/>
        </w:rPr>
        <w:t>6.乙方不得将本项目非法分包或整体转包给任何单位和个人。否则，甲方有权即刻终止合同，并要求乙方赔偿相应损失。</w:t>
      </w:r>
    </w:p>
    <w:p>
      <w:pPr>
        <w:pStyle w:val="13"/>
        <w:snapToGrid w:val="0"/>
        <w:spacing w:before="120" w:after="120"/>
        <w:rPr>
          <w:rFonts w:hint="eastAsia" w:hAnsi="宋体"/>
          <w:bCs/>
          <w:color w:val="auto"/>
          <w:sz w:val="22"/>
          <w:szCs w:val="22"/>
          <w:highlight w:val="none"/>
        </w:rPr>
      </w:pPr>
      <w:r>
        <w:rPr>
          <w:rFonts w:hint="eastAsia" w:hAnsi="宋体"/>
          <w:bCs/>
          <w:color w:val="auto"/>
          <w:sz w:val="22"/>
          <w:szCs w:val="22"/>
          <w:highlight w:val="none"/>
        </w:rPr>
        <w:t>7.如遇道路施工等情况，道路施工期间内相应保洁养护费用从服务费中扣除不予拨付。</w:t>
      </w:r>
    </w:p>
    <w:p>
      <w:pPr>
        <w:pStyle w:val="13"/>
        <w:snapToGrid w:val="0"/>
        <w:spacing w:before="120" w:after="120"/>
        <w:rPr>
          <w:rFonts w:hint="eastAsia" w:hAnsi="宋体"/>
          <w:bCs/>
          <w:color w:val="auto"/>
          <w:sz w:val="22"/>
          <w:szCs w:val="22"/>
          <w:highlight w:val="none"/>
        </w:rPr>
      </w:pPr>
      <w:r>
        <w:rPr>
          <w:rFonts w:hint="eastAsia" w:hAnsi="宋体"/>
          <w:bCs/>
          <w:color w:val="auto"/>
          <w:sz w:val="22"/>
          <w:szCs w:val="22"/>
          <w:highlight w:val="none"/>
        </w:rPr>
        <w:t>8.若乙方违约导致合同终止，甲方需按承包总经费15%向采购人支付违约金，违约金不足弥补给甲方造成的损失的，甲方有权向乙方提出赔偿要求。</w:t>
      </w:r>
    </w:p>
    <w:p>
      <w:pPr>
        <w:pStyle w:val="13"/>
        <w:numPr>
          <w:ilvl w:val="0"/>
          <w:numId w:val="11"/>
        </w:numPr>
        <w:snapToGrid w:val="0"/>
        <w:spacing w:before="120" w:after="120"/>
        <w:rPr>
          <w:rFonts w:hint="eastAsia" w:hAnsi="宋体"/>
          <w:b/>
          <w:color w:val="auto"/>
          <w:sz w:val="22"/>
          <w:szCs w:val="22"/>
          <w:highlight w:val="none"/>
        </w:rPr>
      </w:pPr>
      <w:r>
        <w:rPr>
          <w:rFonts w:hint="eastAsia" w:hAnsi="宋体"/>
          <w:b/>
          <w:color w:val="auto"/>
          <w:sz w:val="22"/>
          <w:szCs w:val="22"/>
          <w:highlight w:val="none"/>
        </w:rPr>
        <w:t>税费</w:t>
      </w:r>
    </w:p>
    <w:p>
      <w:pPr>
        <w:snapToGrid w:val="0"/>
        <w:spacing w:before="120" w:beforeLines="50" w:after="120" w:afterLines="50"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本合同执行中相关的一切税费均由乙方负担。</w:t>
      </w:r>
    </w:p>
    <w:p>
      <w:pPr>
        <w:pStyle w:val="13"/>
        <w:numPr>
          <w:ilvl w:val="0"/>
          <w:numId w:val="11"/>
        </w:numPr>
        <w:snapToGrid w:val="0"/>
        <w:spacing w:before="120" w:after="120"/>
        <w:rPr>
          <w:rFonts w:hint="eastAsia" w:hAnsi="宋体"/>
          <w:b/>
          <w:color w:val="auto"/>
          <w:sz w:val="22"/>
          <w:szCs w:val="22"/>
          <w:highlight w:val="none"/>
        </w:rPr>
      </w:pPr>
      <w:r>
        <w:rPr>
          <w:rFonts w:hint="eastAsia" w:hAnsi="宋体"/>
          <w:b/>
          <w:color w:val="auto"/>
          <w:sz w:val="22"/>
          <w:szCs w:val="22"/>
          <w:highlight w:val="none"/>
        </w:rPr>
        <w:t>质量保证及后续服务</w:t>
      </w:r>
    </w:p>
    <w:p>
      <w:pPr>
        <w:pStyle w:val="13"/>
        <w:snapToGrid w:val="0"/>
        <w:spacing w:before="120" w:after="120"/>
        <w:rPr>
          <w:rFonts w:hint="eastAsia" w:hAnsi="宋体"/>
          <w:color w:val="auto"/>
          <w:sz w:val="22"/>
          <w:szCs w:val="22"/>
          <w:highlight w:val="none"/>
        </w:rPr>
      </w:pPr>
      <w:r>
        <w:rPr>
          <w:rFonts w:hint="eastAsia" w:hAnsi="宋体"/>
          <w:color w:val="auto"/>
          <w:sz w:val="22"/>
          <w:szCs w:val="22"/>
          <w:highlight w:val="none"/>
        </w:rPr>
        <w:t>1．乙方应按招标文件规定向甲方提供服务。</w:t>
      </w:r>
    </w:p>
    <w:p>
      <w:pPr>
        <w:pStyle w:val="13"/>
        <w:snapToGrid w:val="0"/>
        <w:spacing w:before="120" w:after="120"/>
        <w:rPr>
          <w:rFonts w:hint="eastAsia" w:hAnsi="宋体"/>
          <w:color w:val="auto"/>
          <w:sz w:val="22"/>
          <w:szCs w:val="22"/>
          <w:highlight w:val="none"/>
        </w:rPr>
      </w:pPr>
      <w:r>
        <w:rPr>
          <w:rFonts w:hint="eastAsia" w:hAnsi="宋体"/>
          <w:color w:val="auto"/>
          <w:sz w:val="22"/>
          <w:szCs w:val="22"/>
          <w:highlight w:val="none"/>
        </w:rPr>
        <w:t>2．乙方提供的服务成果在服务质量保证期内发生故障，乙方应负责免费提供后续服务。对达不到要求者，根据实际情况，经双方协商，可按以下办法处理：</w:t>
      </w:r>
    </w:p>
    <w:p>
      <w:pPr>
        <w:pStyle w:val="13"/>
        <w:snapToGrid w:val="0"/>
        <w:spacing w:before="120" w:after="120"/>
        <w:rPr>
          <w:rFonts w:hint="eastAsia" w:hAnsi="宋体"/>
          <w:color w:val="auto"/>
          <w:sz w:val="22"/>
          <w:szCs w:val="22"/>
          <w:highlight w:val="none"/>
        </w:rPr>
      </w:pPr>
      <w:r>
        <w:rPr>
          <w:rFonts w:hint="eastAsia" w:hAnsi="宋体"/>
          <w:color w:val="auto"/>
          <w:sz w:val="22"/>
          <w:szCs w:val="22"/>
          <w:highlight w:val="none"/>
        </w:rPr>
        <w:t>⑴重做：由乙方承担所发生的全部费用。</w:t>
      </w:r>
    </w:p>
    <w:p>
      <w:pPr>
        <w:pStyle w:val="13"/>
        <w:snapToGrid w:val="0"/>
        <w:spacing w:before="120" w:after="120"/>
        <w:rPr>
          <w:rFonts w:hint="eastAsia" w:hAnsi="宋体"/>
          <w:color w:val="auto"/>
          <w:sz w:val="22"/>
          <w:szCs w:val="22"/>
          <w:highlight w:val="none"/>
        </w:rPr>
      </w:pPr>
      <w:r>
        <w:rPr>
          <w:rFonts w:hint="eastAsia" w:hAnsi="宋体"/>
          <w:color w:val="auto"/>
          <w:sz w:val="22"/>
          <w:szCs w:val="22"/>
          <w:highlight w:val="none"/>
        </w:rPr>
        <w:t>⑵贬值处理：由甲乙双方合议定价。</w:t>
      </w:r>
    </w:p>
    <w:p>
      <w:pPr>
        <w:pStyle w:val="13"/>
        <w:snapToGrid w:val="0"/>
        <w:spacing w:before="120" w:after="120"/>
        <w:rPr>
          <w:rFonts w:hint="eastAsia" w:hAnsi="宋体"/>
          <w:color w:val="auto"/>
          <w:sz w:val="22"/>
          <w:szCs w:val="22"/>
          <w:highlight w:val="none"/>
        </w:rPr>
      </w:pPr>
      <w:r>
        <w:rPr>
          <w:rFonts w:hint="eastAsia" w:hAnsi="宋体"/>
          <w:color w:val="auto"/>
          <w:sz w:val="22"/>
          <w:szCs w:val="22"/>
          <w:highlight w:val="none"/>
        </w:rPr>
        <w:t>⑶解除合同。</w:t>
      </w:r>
    </w:p>
    <w:p>
      <w:pPr>
        <w:pStyle w:val="13"/>
        <w:snapToGrid w:val="0"/>
        <w:spacing w:before="120" w:after="120"/>
        <w:rPr>
          <w:rFonts w:hint="eastAsia" w:hAnsi="宋体"/>
          <w:color w:val="auto"/>
          <w:sz w:val="22"/>
          <w:szCs w:val="22"/>
          <w:highlight w:val="none"/>
        </w:rPr>
      </w:pPr>
      <w:r>
        <w:rPr>
          <w:rFonts w:hint="eastAsia" w:hAnsi="宋体"/>
          <w:color w:val="auto"/>
          <w:sz w:val="22"/>
          <w:szCs w:val="22"/>
          <w:highlight w:val="none"/>
        </w:rPr>
        <w:t>3．如在使用过程中发生问题，乙方在接到招标方通知后在△小时内到达甲方现场。</w:t>
      </w:r>
    </w:p>
    <w:p>
      <w:pPr>
        <w:pStyle w:val="13"/>
        <w:snapToGrid w:val="0"/>
        <w:spacing w:before="120" w:after="120"/>
        <w:rPr>
          <w:rFonts w:hint="eastAsia" w:hAnsi="宋体"/>
          <w:color w:val="auto"/>
          <w:sz w:val="22"/>
          <w:szCs w:val="22"/>
          <w:highlight w:val="none"/>
        </w:rPr>
      </w:pPr>
      <w:r>
        <w:rPr>
          <w:rFonts w:hint="eastAsia" w:hAnsi="宋体"/>
          <w:color w:val="auto"/>
          <w:sz w:val="22"/>
          <w:szCs w:val="22"/>
          <w:highlight w:val="none"/>
        </w:rPr>
        <w:t>4．在</w:t>
      </w:r>
      <w:r>
        <w:rPr>
          <w:rFonts w:hint="eastAsia" w:hAnsi="宋体"/>
          <w:b/>
          <w:color w:val="auto"/>
          <w:sz w:val="22"/>
          <w:szCs w:val="22"/>
          <w:highlight w:val="none"/>
        </w:rPr>
        <w:t>服务期</w:t>
      </w:r>
      <w:r>
        <w:rPr>
          <w:rFonts w:hint="eastAsia" w:hAnsi="宋体"/>
          <w:color w:val="auto"/>
          <w:sz w:val="22"/>
          <w:szCs w:val="22"/>
          <w:highlight w:val="none"/>
        </w:rPr>
        <w:t>内，乙方应对出现的质量及安全问题负责处理解决并承担一切费用。</w:t>
      </w:r>
    </w:p>
    <w:p>
      <w:pPr>
        <w:pStyle w:val="13"/>
        <w:numPr>
          <w:ilvl w:val="0"/>
          <w:numId w:val="11"/>
        </w:numPr>
        <w:snapToGrid w:val="0"/>
        <w:spacing w:before="120" w:after="120"/>
        <w:rPr>
          <w:rFonts w:hint="eastAsia" w:hAnsi="宋体"/>
          <w:b/>
          <w:color w:val="auto"/>
          <w:sz w:val="22"/>
          <w:szCs w:val="22"/>
          <w:highlight w:val="none"/>
        </w:rPr>
      </w:pPr>
      <w:r>
        <w:rPr>
          <w:rFonts w:hint="eastAsia" w:hAnsi="宋体"/>
          <w:b/>
          <w:color w:val="auto"/>
          <w:sz w:val="22"/>
          <w:szCs w:val="22"/>
          <w:highlight w:val="none"/>
        </w:rPr>
        <w:t>违约责任</w:t>
      </w:r>
    </w:p>
    <w:p>
      <w:pPr>
        <w:pStyle w:val="13"/>
        <w:snapToGrid w:val="0"/>
        <w:spacing w:before="120" w:after="120"/>
        <w:ind w:left="376" w:hanging="376" w:hangingChars="171"/>
        <w:rPr>
          <w:rFonts w:hint="eastAsia" w:hAnsi="宋体"/>
          <w:color w:val="auto"/>
          <w:sz w:val="22"/>
          <w:szCs w:val="22"/>
          <w:highlight w:val="none"/>
        </w:rPr>
      </w:pPr>
      <w:r>
        <w:rPr>
          <w:rFonts w:hint="eastAsia" w:hAnsi="宋体"/>
          <w:color w:val="auto"/>
          <w:sz w:val="22"/>
          <w:szCs w:val="22"/>
          <w:highlight w:val="none"/>
        </w:rPr>
        <w:t>1．甲方无正当理由拒收接受服务的，甲方向乙方偿付合同款项百分之五作为违约金。</w:t>
      </w:r>
    </w:p>
    <w:p>
      <w:pPr>
        <w:pStyle w:val="13"/>
        <w:snapToGrid w:val="0"/>
        <w:spacing w:before="120" w:after="120"/>
        <w:rPr>
          <w:rFonts w:hint="eastAsia" w:hAnsi="宋体"/>
          <w:color w:val="auto"/>
          <w:sz w:val="22"/>
          <w:szCs w:val="22"/>
          <w:highlight w:val="none"/>
        </w:rPr>
      </w:pPr>
      <w:r>
        <w:rPr>
          <w:rFonts w:hint="eastAsia" w:hAnsi="宋体"/>
          <w:color w:val="auto"/>
          <w:sz w:val="22"/>
          <w:szCs w:val="22"/>
          <w:highlight w:val="none"/>
        </w:rPr>
        <w:t>2．甲方无故逾期验收和办理款项支付手续的,甲方应按逾期付款总额每日万分之五向乙方支付违约金。</w:t>
      </w:r>
    </w:p>
    <w:p>
      <w:pPr>
        <w:pStyle w:val="13"/>
        <w:snapToGrid w:val="0"/>
        <w:spacing w:before="120" w:after="120"/>
        <w:rPr>
          <w:rFonts w:hint="eastAsia" w:hAnsi="宋体"/>
          <w:color w:val="auto"/>
          <w:sz w:val="22"/>
          <w:szCs w:val="22"/>
          <w:highlight w:val="none"/>
        </w:rPr>
      </w:pPr>
      <w:r>
        <w:rPr>
          <w:rFonts w:hint="eastAsia" w:hAnsi="宋体"/>
          <w:color w:val="auto"/>
          <w:sz w:val="22"/>
          <w:szCs w:val="22"/>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pStyle w:val="13"/>
        <w:numPr>
          <w:ilvl w:val="0"/>
          <w:numId w:val="11"/>
        </w:numPr>
        <w:snapToGrid w:val="0"/>
        <w:spacing w:before="120" w:after="120"/>
        <w:rPr>
          <w:rFonts w:hint="eastAsia" w:hAnsi="宋体"/>
          <w:b/>
          <w:color w:val="auto"/>
          <w:sz w:val="22"/>
          <w:szCs w:val="22"/>
          <w:highlight w:val="none"/>
        </w:rPr>
      </w:pPr>
      <w:r>
        <w:rPr>
          <w:rFonts w:hint="eastAsia" w:hAnsi="宋体"/>
          <w:b/>
          <w:color w:val="auto"/>
          <w:sz w:val="22"/>
          <w:szCs w:val="22"/>
          <w:highlight w:val="none"/>
        </w:rPr>
        <w:t>不可抗力事件处理</w:t>
      </w:r>
    </w:p>
    <w:p>
      <w:pPr>
        <w:pStyle w:val="13"/>
        <w:snapToGrid w:val="0"/>
        <w:spacing w:before="120" w:after="120"/>
        <w:rPr>
          <w:rFonts w:hint="eastAsia" w:hAnsi="宋体"/>
          <w:color w:val="auto"/>
          <w:sz w:val="22"/>
          <w:szCs w:val="22"/>
          <w:highlight w:val="none"/>
        </w:rPr>
      </w:pPr>
      <w:r>
        <w:rPr>
          <w:rFonts w:hint="eastAsia" w:hAnsi="宋体"/>
          <w:color w:val="auto"/>
          <w:sz w:val="22"/>
          <w:szCs w:val="22"/>
          <w:highlight w:val="none"/>
        </w:rPr>
        <w:t>1．在合同有效期内，任何一方因不可抗力事件导致不能履行合同，则合同履行期可延长，其延长期与不可抗力影响期相同。</w:t>
      </w:r>
    </w:p>
    <w:p>
      <w:pPr>
        <w:pStyle w:val="13"/>
        <w:snapToGrid w:val="0"/>
        <w:spacing w:before="120" w:after="120"/>
        <w:rPr>
          <w:rFonts w:hint="eastAsia" w:hAnsi="宋体"/>
          <w:color w:val="auto"/>
          <w:sz w:val="22"/>
          <w:szCs w:val="22"/>
          <w:highlight w:val="none"/>
        </w:rPr>
      </w:pPr>
      <w:r>
        <w:rPr>
          <w:rFonts w:hint="eastAsia" w:hAnsi="宋体"/>
          <w:color w:val="auto"/>
          <w:sz w:val="22"/>
          <w:szCs w:val="22"/>
          <w:highlight w:val="none"/>
        </w:rPr>
        <w:t>2．不可抗力事件发生后，应立即通知对方，并寄送有关权威机构出具的证明。</w:t>
      </w:r>
    </w:p>
    <w:p>
      <w:pPr>
        <w:pStyle w:val="13"/>
        <w:snapToGrid w:val="0"/>
        <w:spacing w:before="120" w:after="120"/>
        <w:rPr>
          <w:rFonts w:hint="eastAsia" w:hAnsi="宋体"/>
          <w:color w:val="auto"/>
          <w:sz w:val="22"/>
          <w:szCs w:val="22"/>
          <w:highlight w:val="none"/>
        </w:rPr>
      </w:pPr>
      <w:r>
        <w:rPr>
          <w:rFonts w:hint="eastAsia" w:hAnsi="宋体"/>
          <w:color w:val="auto"/>
          <w:sz w:val="22"/>
          <w:szCs w:val="22"/>
          <w:highlight w:val="none"/>
        </w:rPr>
        <w:t>3．不可抗力事件延续120天以上，双方应通过友好协商，确定是否继续履行合同。</w:t>
      </w:r>
    </w:p>
    <w:p>
      <w:pPr>
        <w:pStyle w:val="13"/>
        <w:numPr>
          <w:ilvl w:val="0"/>
          <w:numId w:val="11"/>
        </w:numPr>
        <w:snapToGrid w:val="0"/>
        <w:spacing w:before="120" w:after="120"/>
        <w:rPr>
          <w:rFonts w:hint="eastAsia" w:hAnsi="宋体"/>
          <w:b/>
          <w:color w:val="auto"/>
          <w:sz w:val="22"/>
          <w:szCs w:val="22"/>
          <w:highlight w:val="none"/>
        </w:rPr>
      </w:pPr>
      <w:r>
        <w:rPr>
          <w:rFonts w:hint="eastAsia" w:hAnsi="宋体"/>
          <w:b/>
          <w:color w:val="auto"/>
          <w:sz w:val="22"/>
          <w:szCs w:val="22"/>
          <w:highlight w:val="none"/>
        </w:rPr>
        <w:t>诉讼</w:t>
      </w:r>
    </w:p>
    <w:p>
      <w:pPr>
        <w:pStyle w:val="13"/>
        <w:snapToGrid w:val="0"/>
        <w:spacing w:before="120" w:after="120"/>
        <w:ind w:firstLine="440" w:firstLineChars="200"/>
        <w:rPr>
          <w:rFonts w:hint="eastAsia" w:hAnsi="宋体"/>
          <w:color w:val="auto"/>
          <w:sz w:val="22"/>
          <w:szCs w:val="22"/>
          <w:highlight w:val="none"/>
        </w:rPr>
      </w:pPr>
      <w:r>
        <w:rPr>
          <w:rFonts w:hint="eastAsia" w:hAnsi="宋体"/>
          <w:color w:val="auto"/>
          <w:sz w:val="22"/>
          <w:szCs w:val="22"/>
          <w:highlight w:val="none"/>
        </w:rPr>
        <w:t>双方在执行合同中所发生的一切争议，应通过协商解决。如协商不成，可向甲方所在地法院起诉。</w:t>
      </w:r>
    </w:p>
    <w:p>
      <w:pPr>
        <w:pStyle w:val="13"/>
        <w:numPr>
          <w:ilvl w:val="0"/>
          <w:numId w:val="11"/>
        </w:numPr>
        <w:snapToGrid w:val="0"/>
        <w:spacing w:before="120" w:after="120"/>
        <w:rPr>
          <w:rFonts w:hint="eastAsia" w:hAnsi="宋体"/>
          <w:b/>
          <w:color w:val="auto"/>
          <w:sz w:val="22"/>
          <w:szCs w:val="22"/>
          <w:highlight w:val="none"/>
        </w:rPr>
      </w:pPr>
      <w:r>
        <w:rPr>
          <w:rFonts w:hint="eastAsia" w:hAnsi="宋体"/>
          <w:b/>
          <w:color w:val="auto"/>
          <w:sz w:val="22"/>
          <w:szCs w:val="22"/>
          <w:highlight w:val="none"/>
        </w:rPr>
        <w:t>合同生效及其它</w:t>
      </w:r>
    </w:p>
    <w:p>
      <w:pPr>
        <w:pStyle w:val="13"/>
        <w:snapToGrid w:val="0"/>
        <w:spacing w:before="120" w:after="120"/>
        <w:rPr>
          <w:rFonts w:hint="eastAsia" w:hAnsi="宋体"/>
          <w:color w:val="auto"/>
          <w:sz w:val="22"/>
          <w:szCs w:val="22"/>
          <w:highlight w:val="none"/>
        </w:rPr>
      </w:pPr>
      <w:r>
        <w:rPr>
          <w:rFonts w:hint="eastAsia" w:hAnsi="宋体"/>
          <w:color w:val="auto"/>
          <w:sz w:val="22"/>
          <w:szCs w:val="22"/>
          <w:highlight w:val="none"/>
        </w:rPr>
        <w:t>1．合同经双方法定代表人或授权代表签字并加盖单位公章后生效。</w:t>
      </w:r>
    </w:p>
    <w:p>
      <w:pPr>
        <w:pStyle w:val="13"/>
        <w:snapToGrid w:val="0"/>
        <w:spacing w:before="120" w:after="120"/>
        <w:rPr>
          <w:rFonts w:hint="eastAsia" w:hAnsi="宋体"/>
          <w:color w:val="auto"/>
          <w:sz w:val="22"/>
          <w:szCs w:val="22"/>
          <w:highlight w:val="none"/>
        </w:rPr>
      </w:pPr>
      <w:r>
        <w:rPr>
          <w:rFonts w:hint="eastAsia" w:hAnsi="宋体"/>
          <w:color w:val="auto"/>
          <w:sz w:val="22"/>
          <w:szCs w:val="22"/>
          <w:highlight w:val="none"/>
        </w:rPr>
        <w:t>2．合同执行中涉及采购资金和采购内容修改或补充的，须经财政部门审批，并签书面补充协议报政府采购监督管理部门备案，方可作为主合同不可分割的一部分。</w:t>
      </w:r>
    </w:p>
    <w:p>
      <w:pPr>
        <w:pStyle w:val="13"/>
        <w:snapToGrid w:val="0"/>
        <w:spacing w:before="120" w:after="120"/>
        <w:ind w:left="440" w:hanging="440" w:hangingChars="200"/>
        <w:rPr>
          <w:rFonts w:hint="eastAsia" w:hAnsi="宋体"/>
          <w:color w:val="auto"/>
          <w:sz w:val="22"/>
          <w:szCs w:val="22"/>
          <w:highlight w:val="none"/>
        </w:rPr>
      </w:pPr>
      <w:r>
        <w:rPr>
          <w:rFonts w:hint="eastAsia" w:hAnsi="宋体"/>
          <w:color w:val="auto"/>
          <w:sz w:val="22"/>
          <w:szCs w:val="22"/>
          <w:highlight w:val="none"/>
        </w:rPr>
        <w:t>3．本合同未尽事宜，遵照《民法典》有关条文执行。</w:t>
      </w:r>
    </w:p>
    <w:p>
      <w:pPr>
        <w:pStyle w:val="13"/>
        <w:snapToGrid w:val="0"/>
        <w:spacing w:before="120" w:after="120"/>
        <w:ind w:left="440" w:hanging="440" w:hangingChars="200"/>
        <w:rPr>
          <w:rFonts w:hint="eastAsia" w:hAnsi="宋体"/>
          <w:color w:val="auto"/>
          <w:sz w:val="22"/>
          <w:szCs w:val="22"/>
          <w:highlight w:val="none"/>
        </w:rPr>
      </w:pPr>
      <w:r>
        <w:rPr>
          <w:rFonts w:hint="eastAsia" w:hAnsi="宋体"/>
          <w:color w:val="auto"/>
          <w:sz w:val="22"/>
          <w:szCs w:val="22"/>
          <w:highlight w:val="none"/>
        </w:rPr>
        <w:t>4．本合同正本一式两份，具有同等法律效力，甲乙双方各执一份；副本</w:t>
      </w:r>
      <w:r>
        <w:rPr>
          <w:rFonts w:hint="eastAsia" w:hAnsi="宋体"/>
          <w:b/>
          <w:color w:val="auto"/>
          <w:sz w:val="22"/>
          <w:szCs w:val="22"/>
          <w:highlight w:val="none"/>
          <w:u w:val="single"/>
        </w:rPr>
        <w:t xml:space="preserve">    </w:t>
      </w:r>
      <w:r>
        <w:rPr>
          <w:rFonts w:hint="eastAsia" w:hAnsi="宋体"/>
          <w:color w:val="auto"/>
          <w:sz w:val="22"/>
          <w:szCs w:val="22"/>
          <w:highlight w:val="none"/>
        </w:rPr>
        <w:t>份，(用途)。</w:t>
      </w:r>
    </w:p>
    <w:p>
      <w:pPr>
        <w:pStyle w:val="13"/>
        <w:snapToGrid w:val="0"/>
        <w:spacing w:before="120" w:after="120"/>
        <w:ind w:left="440" w:hanging="440" w:hangingChars="200"/>
        <w:rPr>
          <w:rFonts w:hint="eastAsia" w:hAnsi="宋体"/>
          <w:color w:val="auto"/>
          <w:sz w:val="22"/>
          <w:szCs w:val="22"/>
          <w:highlight w:val="none"/>
        </w:rPr>
      </w:pPr>
      <w:r>
        <w:rPr>
          <w:rFonts w:hint="eastAsia" w:hAnsi="宋体"/>
          <w:color w:val="auto"/>
          <w:sz w:val="22"/>
          <w:szCs w:val="22"/>
          <w:highlight w:val="none"/>
        </w:rPr>
        <w:t xml:space="preserve">  甲方：                                     乙方： </w:t>
      </w:r>
    </w:p>
    <w:p>
      <w:pPr>
        <w:pStyle w:val="13"/>
        <w:snapToGrid w:val="0"/>
        <w:spacing w:before="120" w:after="120"/>
        <w:rPr>
          <w:rFonts w:hint="eastAsia" w:hAnsi="宋体"/>
          <w:color w:val="auto"/>
          <w:sz w:val="22"/>
          <w:szCs w:val="22"/>
          <w:highlight w:val="none"/>
        </w:rPr>
      </w:pPr>
      <w:r>
        <w:rPr>
          <w:rFonts w:hint="eastAsia" w:hAnsi="宋体"/>
          <w:color w:val="auto"/>
          <w:sz w:val="22"/>
          <w:szCs w:val="22"/>
          <w:highlight w:val="none"/>
        </w:rPr>
        <w:t xml:space="preserve">  地址：                                     地址： </w:t>
      </w:r>
    </w:p>
    <w:p>
      <w:pPr>
        <w:pStyle w:val="13"/>
        <w:snapToGrid w:val="0"/>
        <w:spacing w:before="120" w:after="120"/>
        <w:rPr>
          <w:rFonts w:hint="eastAsia" w:hAnsi="宋体"/>
          <w:color w:val="auto"/>
          <w:sz w:val="22"/>
          <w:szCs w:val="22"/>
          <w:highlight w:val="none"/>
        </w:rPr>
      </w:pPr>
      <w:r>
        <w:rPr>
          <w:rFonts w:hint="eastAsia" w:hAnsi="宋体"/>
          <w:color w:val="auto"/>
          <w:sz w:val="22"/>
          <w:szCs w:val="22"/>
          <w:highlight w:val="none"/>
        </w:rPr>
        <w:t xml:space="preserve">  法定（授权）代表人：                       法定（授权）代表人：</w:t>
      </w:r>
    </w:p>
    <w:p>
      <w:pPr>
        <w:pStyle w:val="13"/>
        <w:snapToGrid w:val="0"/>
        <w:spacing w:before="120" w:after="120"/>
        <w:rPr>
          <w:rFonts w:hint="eastAsia" w:hAnsi="宋体"/>
          <w:color w:val="auto"/>
          <w:sz w:val="22"/>
          <w:szCs w:val="22"/>
          <w:highlight w:val="none"/>
        </w:rPr>
      </w:pPr>
      <w:r>
        <w:rPr>
          <w:rFonts w:hint="eastAsia" w:hAnsi="宋体"/>
          <w:color w:val="auto"/>
          <w:sz w:val="22"/>
          <w:szCs w:val="22"/>
          <w:highlight w:val="none"/>
        </w:rPr>
        <w:t xml:space="preserve">  签字日期：      年  月  日                 签字日期：      年  月  日</w:t>
      </w:r>
    </w:p>
    <w:p>
      <w:pPr>
        <w:pStyle w:val="13"/>
        <w:snapToGrid w:val="0"/>
        <w:spacing w:before="120" w:after="120"/>
        <w:rPr>
          <w:rFonts w:hint="eastAsia" w:ascii="Times New Roman" w:hAnsi="Times New Roman"/>
          <w:color w:val="auto"/>
          <w:sz w:val="18"/>
          <w:szCs w:val="18"/>
          <w:highlight w:val="none"/>
        </w:rPr>
      </w:pPr>
    </w:p>
    <w:p>
      <w:pPr>
        <w:ind w:right="-617" w:rightChars="-294"/>
        <w:jc w:val="center"/>
        <w:rPr>
          <w:rFonts w:hint="eastAsia" w:ascii="宋体" w:hAnsi="宋体"/>
          <w:iCs/>
          <w:color w:val="auto"/>
          <w:highlight w:val="none"/>
        </w:rPr>
      </w:pPr>
      <w:r>
        <w:rPr>
          <w:rFonts w:hint="eastAsia" w:ascii="黑体" w:hAnsi="宋体" w:eastAsia="黑体"/>
          <w:color w:val="auto"/>
          <w:sz w:val="30"/>
          <w:szCs w:val="30"/>
          <w:highlight w:val="none"/>
        </w:rPr>
        <w:br w:type="page"/>
      </w:r>
      <w:r>
        <w:rPr>
          <w:rFonts w:hint="eastAsia" w:ascii="黑体" w:hAnsi="宋体" w:eastAsia="黑体"/>
          <w:color w:val="auto"/>
          <w:sz w:val="30"/>
          <w:szCs w:val="30"/>
          <w:highlight w:val="none"/>
        </w:rPr>
        <w:t>第六章　投标文件格式</w:t>
      </w:r>
    </w:p>
    <w:p>
      <w:pPr>
        <w:snapToGrid w:val="0"/>
        <w:spacing w:before="50" w:after="50" w:line="440" w:lineRule="exact"/>
        <w:outlineLvl w:val="1"/>
        <w:rPr>
          <w:rFonts w:ascii="宋体" w:hAnsi="宋体"/>
          <w:color w:val="auto"/>
          <w:sz w:val="32"/>
          <w:szCs w:val="20"/>
          <w:highlight w:val="none"/>
        </w:rPr>
      </w:pPr>
    </w:p>
    <w:p>
      <w:pPr>
        <w:snapToGrid w:val="0"/>
        <w:spacing w:before="120" w:beforeLines="50" w:after="50" w:line="440" w:lineRule="exact"/>
        <w:jc w:val="center"/>
        <w:outlineLvl w:val="1"/>
        <w:rPr>
          <w:rFonts w:hint="eastAsia" w:ascii="宋体" w:hAnsi="宋体"/>
          <w:b/>
          <w:bCs/>
          <w:color w:val="auto"/>
          <w:sz w:val="24"/>
          <w:szCs w:val="20"/>
          <w:highlight w:val="none"/>
        </w:rPr>
      </w:pPr>
      <w:r>
        <w:rPr>
          <w:rFonts w:hint="eastAsia" w:ascii="宋体" w:hAnsi="宋体"/>
          <w:b/>
          <w:bCs/>
          <w:color w:val="auto"/>
          <w:sz w:val="24"/>
          <w:highlight w:val="none"/>
        </w:rPr>
        <w:t>一、投标文件外层包装封面格式</w:t>
      </w:r>
    </w:p>
    <w:p>
      <w:pPr>
        <w:snapToGrid w:val="0"/>
        <w:spacing w:before="120" w:beforeLines="50" w:after="50" w:line="440" w:lineRule="exact"/>
        <w:jc w:val="center"/>
        <w:rPr>
          <w:rFonts w:hint="eastAsia" w:ascii="宋体" w:hAnsi="宋体"/>
          <w:color w:val="auto"/>
          <w:highlight w:val="none"/>
        </w:rPr>
      </w:pPr>
    </w:p>
    <w:p>
      <w:pPr>
        <w:snapToGrid w:val="0"/>
        <w:spacing w:before="120" w:beforeLines="50" w:after="50" w:line="44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 xml:space="preserve">     投</w:t>
      </w:r>
      <w:r>
        <w:rPr>
          <w:rFonts w:ascii="宋体" w:hAnsi="宋体"/>
          <w:b/>
          <w:bCs/>
          <w:color w:val="auto"/>
          <w:sz w:val="32"/>
          <w:szCs w:val="32"/>
          <w:highlight w:val="none"/>
        </w:rPr>
        <w:t xml:space="preserve"> </w:t>
      </w:r>
      <w:r>
        <w:rPr>
          <w:rFonts w:hint="eastAsia" w:ascii="宋体" w:hAnsi="宋体"/>
          <w:b/>
          <w:bCs/>
          <w:color w:val="auto"/>
          <w:sz w:val="32"/>
          <w:szCs w:val="32"/>
          <w:highlight w:val="none"/>
        </w:rPr>
        <w:t>标</w:t>
      </w:r>
      <w:r>
        <w:rPr>
          <w:rFonts w:ascii="宋体" w:hAnsi="宋体"/>
          <w:b/>
          <w:bCs/>
          <w:color w:val="auto"/>
          <w:sz w:val="32"/>
          <w:szCs w:val="32"/>
          <w:highlight w:val="none"/>
        </w:rPr>
        <w:t xml:space="preserve"> </w:t>
      </w:r>
      <w:r>
        <w:rPr>
          <w:rFonts w:hint="eastAsia" w:ascii="宋体" w:hAnsi="宋体"/>
          <w:b/>
          <w:bCs/>
          <w:color w:val="auto"/>
          <w:sz w:val="32"/>
          <w:szCs w:val="32"/>
          <w:highlight w:val="none"/>
        </w:rPr>
        <w:t>文</w:t>
      </w:r>
      <w:r>
        <w:rPr>
          <w:rFonts w:ascii="宋体" w:hAnsi="宋体"/>
          <w:b/>
          <w:bCs/>
          <w:color w:val="auto"/>
          <w:sz w:val="32"/>
          <w:szCs w:val="32"/>
          <w:highlight w:val="none"/>
        </w:rPr>
        <w:t xml:space="preserve"> </w:t>
      </w:r>
      <w:r>
        <w:rPr>
          <w:rFonts w:hint="eastAsia" w:ascii="宋体" w:hAnsi="宋体"/>
          <w:b/>
          <w:bCs/>
          <w:color w:val="auto"/>
          <w:sz w:val="32"/>
          <w:szCs w:val="32"/>
          <w:highlight w:val="none"/>
        </w:rPr>
        <w:t xml:space="preserve">件        </w:t>
      </w:r>
    </w:p>
    <w:p>
      <w:pPr>
        <w:snapToGrid w:val="0"/>
        <w:spacing w:before="120" w:beforeLines="50" w:after="50" w:line="440" w:lineRule="exact"/>
        <w:rPr>
          <w:rFonts w:ascii="宋体" w:hAnsi="宋体"/>
          <w:bCs/>
          <w:color w:val="auto"/>
          <w:highlight w:val="none"/>
        </w:rPr>
      </w:pPr>
    </w:p>
    <w:p>
      <w:pPr>
        <w:snapToGrid w:val="0"/>
        <w:spacing w:before="120" w:beforeLines="50" w:after="50" w:line="440" w:lineRule="exact"/>
        <w:ind w:firstLine="932" w:firstLineChars="444"/>
        <w:rPr>
          <w:rFonts w:ascii="宋体" w:hAnsi="宋体"/>
          <w:bCs/>
          <w:color w:val="auto"/>
          <w:highlight w:val="none"/>
        </w:rPr>
      </w:pPr>
      <w:r>
        <w:rPr>
          <w:rFonts w:hint="eastAsia" w:ascii="宋体" w:hAnsi="宋体"/>
          <w:bCs/>
          <w:color w:val="auto"/>
          <w:highlight w:val="none"/>
        </w:rPr>
        <w:t>项目名称：</w:t>
      </w:r>
      <w:r>
        <w:rPr>
          <w:rFonts w:ascii="宋体" w:hAnsi="宋体"/>
          <w:bCs/>
          <w:color w:val="auto"/>
          <w:highlight w:val="none"/>
        </w:rPr>
        <w:t xml:space="preserve"> </w:t>
      </w:r>
    </w:p>
    <w:p>
      <w:pPr>
        <w:snapToGrid w:val="0"/>
        <w:spacing w:before="120" w:beforeLines="50" w:after="50" w:line="440" w:lineRule="exact"/>
        <w:ind w:firstLine="932" w:firstLineChars="444"/>
        <w:rPr>
          <w:rFonts w:ascii="宋体" w:hAnsi="宋体"/>
          <w:bCs/>
          <w:color w:val="auto"/>
          <w:highlight w:val="none"/>
        </w:rPr>
      </w:pPr>
      <w:r>
        <w:rPr>
          <w:rFonts w:hint="eastAsia" w:ascii="宋体" w:hAnsi="宋体"/>
          <w:bCs/>
          <w:color w:val="auto"/>
          <w:highlight w:val="none"/>
        </w:rPr>
        <w:t>项目编号：</w:t>
      </w:r>
      <w:r>
        <w:rPr>
          <w:rFonts w:ascii="宋体" w:hAnsi="宋体"/>
          <w:bCs/>
          <w:color w:val="auto"/>
          <w:highlight w:val="none"/>
        </w:rPr>
        <w:t xml:space="preserve"> </w:t>
      </w:r>
    </w:p>
    <w:p>
      <w:pPr>
        <w:snapToGrid w:val="0"/>
        <w:spacing w:before="120" w:beforeLines="50" w:after="50" w:line="440" w:lineRule="exact"/>
        <w:ind w:firstLine="932" w:firstLineChars="444"/>
        <w:rPr>
          <w:rFonts w:hint="eastAsia" w:ascii="宋体" w:hAnsi="宋体"/>
          <w:bCs/>
          <w:color w:val="auto"/>
          <w:highlight w:val="none"/>
        </w:rPr>
      </w:pPr>
      <w:r>
        <w:rPr>
          <w:rFonts w:hint="eastAsia" w:ascii="宋体" w:hAnsi="宋体"/>
          <w:bCs/>
          <w:color w:val="auto"/>
          <w:highlight w:val="none"/>
        </w:rPr>
        <w:t xml:space="preserve">标项号： </w:t>
      </w:r>
    </w:p>
    <w:p>
      <w:pPr>
        <w:snapToGrid w:val="0"/>
        <w:spacing w:before="120" w:beforeLines="50" w:after="50" w:line="440" w:lineRule="exact"/>
        <w:ind w:firstLine="932" w:firstLineChars="444"/>
        <w:rPr>
          <w:rFonts w:ascii="宋体" w:hAnsi="宋体"/>
          <w:bCs/>
          <w:color w:val="auto"/>
          <w:highlight w:val="none"/>
        </w:rPr>
      </w:pPr>
      <w:r>
        <w:rPr>
          <w:rFonts w:hint="eastAsia" w:ascii="宋体" w:hAnsi="宋体"/>
          <w:bCs/>
          <w:color w:val="auto"/>
          <w:highlight w:val="none"/>
        </w:rPr>
        <w:t>投标文件名称：电子备份投标文件</w:t>
      </w:r>
    </w:p>
    <w:p>
      <w:pPr>
        <w:pStyle w:val="5"/>
        <w:snapToGrid w:val="0"/>
        <w:spacing w:before="50" w:after="50" w:line="440" w:lineRule="exact"/>
        <w:ind w:firstLine="932" w:firstLineChars="444"/>
        <w:rPr>
          <w:rFonts w:hint="eastAsia" w:ascii="宋体" w:hAnsi="宋体"/>
          <w:bCs/>
          <w:color w:val="auto"/>
          <w:highlight w:val="none"/>
        </w:rPr>
      </w:pPr>
    </w:p>
    <w:p>
      <w:pPr>
        <w:pStyle w:val="5"/>
        <w:snapToGrid w:val="0"/>
        <w:spacing w:before="50" w:after="50" w:line="440" w:lineRule="exact"/>
        <w:ind w:firstLine="932" w:firstLineChars="444"/>
        <w:rPr>
          <w:rFonts w:ascii="宋体" w:hAnsi="宋体"/>
          <w:bCs/>
          <w:color w:val="auto"/>
          <w:highlight w:val="none"/>
        </w:rPr>
      </w:pPr>
      <w:r>
        <w:rPr>
          <w:rFonts w:hint="eastAsia" w:ascii="宋体" w:hAnsi="宋体"/>
          <w:bCs/>
          <w:color w:val="auto"/>
          <w:highlight w:val="none"/>
        </w:rPr>
        <w:t>投标人名称：</w:t>
      </w:r>
    </w:p>
    <w:p>
      <w:pPr>
        <w:pStyle w:val="5"/>
        <w:snapToGrid w:val="0"/>
        <w:spacing w:before="50" w:after="50" w:line="440" w:lineRule="exact"/>
        <w:ind w:firstLine="932" w:firstLineChars="444"/>
        <w:rPr>
          <w:rFonts w:ascii="宋体" w:hAnsi="宋体"/>
          <w:bCs/>
          <w:color w:val="auto"/>
          <w:highlight w:val="none"/>
        </w:rPr>
      </w:pPr>
      <w:r>
        <w:rPr>
          <w:rFonts w:hint="eastAsia" w:ascii="宋体" w:hAnsi="宋体"/>
          <w:bCs/>
          <w:color w:val="auto"/>
          <w:highlight w:val="none"/>
        </w:rPr>
        <w:t>投标人地址：</w:t>
      </w:r>
    </w:p>
    <w:p>
      <w:pPr>
        <w:pStyle w:val="5"/>
        <w:snapToGrid w:val="0"/>
        <w:spacing w:before="50" w:after="50" w:line="440" w:lineRule="exact"/>
        <w:ind w:firstLine="932" w:firstLineChars="444"/>
        <w:jc w:val="center"/>
        <w:rPr>
          <w:rFonts w:hint="eastAsia" w:ascii="宋体" w:hAnsi="宋体"/>
          <w:bCs/>
          <w:color w:val="auto"/>
          <w:highlight w:val="none"/>
        </w:rPr>
      </w:pPr>
    </w:p>
    <w:p>
      <w:pPr>
        <w:pStyle w:val="5"/>
        <w:snapToGrid w:val="0"/>
        <w:spacing w:before="50" w:after="50" w:line="440" w:lineRule="exact"/>
        <w:ind w:firstLine="932" w:firstLineChars="444"/>
        <w:jc w:val="center"/>
        <w:rPr>
          <w:rFonts w:ascii="宋体" w:hAnsi="宋体"/>
          <w:bCs/>
          <w:color w:val="auto"/>
          <w:highlight w:val="none"/>
        </w:rPr>
      </w:pPr>
      <w:r>
        <w:rPr>
          <w:rFonts w:hint="eastAsia" w:ascii="宋体" w:hAnsi="宋体"/>
          <w:bCs/>
          <w:color w:val="auto"/>
          <w:highlight w:val="none"/>
        </w:rPr>
        <w:t>开标时启封</w:t>
      </w:r>
    </w:p>
    <w:p>
      <w:pPr>
        <w:snapToGrid w:val="0"/>
        <w:spacing w:before="120" w:beforeLines="50" w:after="50" w:line="440" w:lineRule="exact"/>
        <w:ind w:firstLine="3570" w:firstLineChars="1700"/>
        <w:rPr>
          <w:rFonts w:ascii="宋体" w:hAnsi="宋体"/>
          <w:bCs/>
          <w:color w:val="auto"/>
          <w:highlight w:val="none"/>
        </w:rPr>
      </w:pPr>
    </w:p>
    <w:p>
      <w:pPr>
        <w:pStyle w:val="5"/>
        <w:snapToGrid w:val="0"/>
        <w:spacing w:before="50" w:after="50" w:line="440" w:lineRule="exact"/>
        <w:ind w:firstLine="840" w:firstLineChars="400"/>
        <w:rPr>
          <w:rFonts w:ascii="宋体" w:hAnsi="宋体"/>
          <w:bCs/>
          <w:color w:val="auto"/>
          <w:highlight w:val="none"/>
        </w:rPr>
      </w:pPr>
      <w:r>
        <w:rPr>
          <w:rFonts w:ascii="宋体" w:hAnsi="宋体"/>
          <w:bCs/>
          <w:color w:val="auto"/>
          <w:highlight w:val="none"/>
        </w:rPr>
        <w:t xml:space="preserve">                      </w:t>
      </w:r>
    </w:p>
    <w:p>
      <w:pPr>
        <w:pStyle w:val="5"/>
        <w:snapToGrid w:val="0"/>
        <w:spacing w:before="50" w:after="50" w:line="440" w:lineRule="exact"/>
        <w:ind w:firstLine="873" w:firstLineChars="416"/>
        <w:rPr>
          <w:rFonts w:ascii="宋体" w:hAnsi="宋体"/>
          <w:color w:val="auto"/>
          <w:highlight w:val="none"/>
        </w:rPr>
      </w:pPr>
    </w:p>
    <w:p>
      <w:pPr>
        <w:snapToGrid w:val="0"/>
        <w:spacing w:before="120" w:beforeLines="50" w:after="50" w:line="440" w:lineRule="exact"/>
        <w:ind w:firstLine="645"/>
        <w:jc w:val="center"/>
        <w:rPr>
          <w:rFonts w:hint="eastAsia"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投标单位全称（公章）</w:t>
      </w:r>
    </w:p>
    <w:p>
      <w:pPr>
        <w:snapToGrid w:val="0"/>
        <w:spacing w:before="120" w:beforeLines="50" w:after="50" w:line="440" w:lineRule="exact"/>
        <w:ind w:firstLine="645"/>
        <w:jc w:val="center"/>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p>
    <w:p>
      <w:pPr>
        <w:snapToGrid w:val="0"/>
        <w:spacing w:before="120" w:beforeLines="50" w:after="50"/>
        <w:jc w:val="center"/>
        <w:rPr>
          <w:rFonts w:hint="eastAsia" w:ascii="宋体" w:hAnsi="宋体"/>
          <w:color w:val="auto"/>
          <w:sz w:val="24"/>
          <w:highlight w:val="none"/>
        </w:rPr>
      </w:pPr>
      <w:r>
        <w:rPr>
          <w:color w:val="auto"/>
          <w:highlight w:val="none"/>
        </w:rPr>
        <w:br w:type="page"/>
      </w:r>
      <w:r>
        <w:rPr>
          <w:rFonts w:hint="eastAsia"/>
          <w:color w:val="auto"/>
          <w:sz w:val="24"/>
          <w:highlight w:val="none"/>
        </w:rPr>
        <w:t>二</w:t>
      </w:r>
      <w:r>
        <w:rPr>
          <w:rFonts w:hint="eastAsia"/>
          <w:b/>
          <w:color w:val="auto"/>
          <w:sz w:val="24"/>
          <w:highlight w:val="none"/>
        </w:rPr>
        <w:t>、投标文件封面格式</w:t>
      </w:r>
    </w:p>
    <w:p>
      <w:pPr>
        <w:spacing w:line="300" w:lineRule="auto"/>
        <w:ind w:right="240"/>
        <w:jc w:val="right"/>
        <w:rPr>
          <w:rFonts w:hint="eastAsia" w:ascii="宋体" w:hAnsi="宋体"/>
          <w:color w:val="auto"/>
          <w:sz w:val="24"/>
          <w:highlight w:val="none"/>
        </w:rPr>
      </w:pPr>
      <w:r>
        <w:rPr>
          <w:rFonts w:hint="eastAsia" w:ascii="宋体" w:hAnsi="宋体"/>
          <w:b/>
          <w:bCs/>
          <w:color w:val="auto"/>
          <w:sz w:val="24"/>
          <w:highlight w:val="none"/>
        </w:rPr>
        <w:t>正本/或副本</w:t>
      </w:r>
    </w:p>
    <w:p>
      <w:pPr>
        <w:spacing w:line="300" w:lineRule="auto"/>
        <w:jc w:val="center"/>
        <w:rPr>
          <w:rFonts w:hint="eastAsia" w:ascii="宋体" w:hAnsi="宋体"/>
          <w:color w:val="auto"/>
          <w:highlight w:val="none"/>
        </w:rPr>
      </w:pPr>
    </w:p>
    <w:p>
      <w:pPr>
        <w:spacing w:line="300" w:lineRule="auto"/>
        <w:ind w:firstLine="2951" w:firstLineChars="1050"/>
        <w:rPr>
          <w:rFonts w:hint="eastAsia" w:ascii="宋体" w:hAnsi="宋体"/>
          <w:b/>
          <w:bCs/>
          <w:color w:val="auto"/>
          <w:sz w:val="28"/>
          <w:szCs w:val="28"/>
          <w:highlight w:val="none"/>
        </w:rPr>
      </w:pPr>
    </w:p>
    <w:p>
      <w:pPr>
        <w:spacing w:line="300" w:lineRule="auto"/>
        <w:ind w:firstLine="2249" w:firstLineChars="800"/>
        <w:rPr>
          <w:rFonts w:hint="eastAsia" w:ascii="宋体" w:hAnsi="宋体"/>
          <w:b/>
          <w:color w:val="auto"/>
          <w:sz w:val="28"/>
          <w:szCs w:val="28"/>
          <w:highlight w:val="none"/>
        </w:rPr>
      </w:pPr>
      <w:r>
        <w:rPr>
          <w:rFonts w:hint="eastAsia" w:ascii="宋体" w:hAnsi="宋体"/>
          <w:b/>
          <w:bCs/>
          <w:color w:val="auto"/>
          <w:sz w:val="28"/>
          <w:szCs w:val="28"/>
          <w:highlight w:val="none"/>
        </w:rPr>
        <w:t>资格审查文件/报价文件/技术商务文件</w:t>
      </w:r>
    </w:p>
    <w:p>
      <w:pPr>
        <w:spacing w:line="300" w:lineRule="auto"/>
        <w:ind w:firstLine="1260" w:firstLineChars="600"/>
        <w:rPr>
          <w:rFonts w:hint="eastAsia" w:ascii="宋体" w:hAnsi="宋体"/>
          <w:color w:val="auto"/>
          <w:highlight w:val="none"/>
        </w:rPr>
      </w:pPr>
    </w:p>
    <w:p>
      <w:pPr>
        <w:spacing w:line="300" w:lineRule="auto"/>
        <w:ind w:firstLine="1260" w:firstLineChars="600"/>
        <w:rPr>
          <w:rFonts w:hint="eastAsia" w:ascii="宋体" w:hAnsi="宋体"/>
          <w:color w:val="auto"/>
          <w:highlight w:val="none"/>
        </w:rPr>
      </w:pPr>
      <w:r>
        <w:rPr>
          <w:rFonts w:hint="eastAsia" w:ascii="宋体" w:hAnsi="宋体"/>
          <w:color w:val="auto"/>
          <w:highlight w:val="none"/>
        </w:rPr>
        <w:t>项目名称：</w:t>
      </w:r>
    </w:p>
    <w:p>
      <w:pPr>
        <w:pStyle w:val="10"/>
        <w:rPr>
          <w:rFonts w:hint="eastAsia"/>
          <w:color w:val="auto"/>
          <w:highlight w:val="none"/>
        </w:rPr>
      </w:pPr>
    </w:p>
    <w:p>
      <w:pPr>
        <w:spacing w:line="300" w:lineRule="auto"/>
        <w:ind w:firstLine="1260" w:firstLineChars="600"/>
        <w:rPr>
          <w:rFonts w:hint="eastAsia" w:ascii="宋体" w:hAnsi="宋体"/>
          <w:color w:val="auto"/>
          <w:highlight w:val="none"/>
        </w:rPr>
      </w:pPr>
    </w:p>
    <w:p>
      <w:pPr>
        <w:spacing w:line="300" w:lineRule="auto"/>
        <w:ind w:firstLine="1260" w:firstLineChars="600"/>
        <w:rPr>
          <w:rFonts w:hint="eastAsia" w:ascii="宋体" w:hAnsi="宋体"/>
          <w:color w:val="auto"/>
          <w:highlight w:val="none"/>
        </w:rPr>
      </w:pPr>
      <w:r>
        <w:rPr>
          <w:rFonts w:hint="eastAsia" w:ascii="宋体" w:hAnsi="宋体"/>
          <w:color w:val="auto"/>
          <w:highlight w:val="none"/>
        </w:rPr>
        <w:t>项目编号：</w:t>
      </w:r>
    </w:p>
    <w:p>
      <w:pPr>
        <w:pStyle w:val="10"/>
        <w:rPr>
          <w:rFonts w:hint="eastAsia"/>
          <w:color w:val="auto"/>
          <w:highlight w:val="none"/>
        </w:rPr>
      </w:pPr>
    </w:p>
    <w:p>
      <w:pPr>
        <w:snapToGrid w:val="0"/>
        <w:spacing w:before="120" w:beforeLines="50" w:after="50" w:line="440" w:lineRule="exact"/>
        <w:ind w:firstLine="1241" w:firstLineChars="591"/>
        <w:rPr>
          <w:rFonts w:hint="eastAsia" w:ascii="宋体" w:hAnsi="宋体"/>
          <w:bCs/>
          <w:color w:val="auto"/>
          <w:highlight w:val="none"/>
        </w:rPr>
      </w:pPr>
      <w:r>
        <w:rPr>
          <w:rFonts w:hint="eastAsia" w:ascii="宋体" w:hAnsi="宋体"/>
          <w:bCs/>
          <w:color w:val="auto"/>
          <w:highlight w:val="none"/>
        </w:rPr>
        <w:t xml:space="preserve">标项号： </w:t>
      </w:r>
    </w:p>
    <w:p>
      <w:pPr>
        <w:pStyle w:val="5"/>
        <w:snapToGrid w:val="0"/>
        <w:spacing w:before="50" w:after="50" w:line="440" w:lineRule="exact"/>
        <w:ind w:firstLine="1241" w:firstLineChars="591"/>
        <w:rPr>
          <w:rFonts w:hint="eastAsia" w:ascii="宋体" w:hAnsi="宋体"/>
          <w:bCs/>
          <w:color w:val="auto"/>
          <w:highlight w:val="none"/>
        </w:rPr>
      </w:pPr>
    </w:p>
    <w:p>
      <w:pPr>
        <w:pStyle w:val="5"/>
        <w:snapToGrid w:val="0"/>
        <w:spacing w:before="50" w:after="50" w:line="440" w:lineRule="exact"/>
        <w:ind w:firstLine="1241" w:firstLineChars="591"/>
        <w:rPr>
          <w:rFonts w:hint="eastAsia" w:ascii="宋体" w:hAnsi="宋体"/>
          <w:bCs/>
          <w:color w:val="auto"/>
          <w:highlight w:val="none"/>
        </w:rPr>
      </w:pPr>
      <w:r>
        <w:rPr>
          <w:rFonts w:hint="eastAsia" w:ascii="宋体" w:hAnsi="宋体"/>
          <w:bCs/>
          <w:color w:val="auto"/>
          <w:highlight w:val="none"/>
        </w:rPr>
        <w:t>投标人名称：</w:t>
      </w:r>
    </w:p>
    <w:p>
      <w:pPr>
        <w:rPr>
          <w:color w:val="auto"/>
          <w:highlight w:val="none"/>
        </w:rPr>
      </w:pPr>
    </w:p>
    <w:p>
      <w:pPr>
        <w:spacing w:line="300" w:lineRule="auto"/>
        <w:ind w:firstLine="1260" w:firstLineChars="600"/>
        <w:rPr>
          <w:rFonts w:hint="eastAsia" w:ascii="宋体" w:hAnsi="宋体"/>
          <w:bCs/>
          <w:color w:val="auto"/>
          <w:highlight w:val="none"/>
        </w:rPr>
      </w:pPr>
    </w:p>
    <w:p>
      <w:pPr>
        <w:spacing w:line="300" w:lineRule="auto"/>
        <w:ind w:firstLine="1260" w:firstLineChars="600"/>
        <w:rPr>
          <w:rFonts w:hint="eastAsia" w:ascii="宋体" w:hAnsi="宋体"/>
          <w:color w:val="auto"/>
          <w:highlight w:val="none"/>
        </w:rPr>
      </w:pPr>
      <w:r>
        <w:rPr>
          <w:rFonts w:hint="eastAsia" w:ascii="宋体" w:hAnsi="宋体"/>
          <w:bCs/>
          <w:color w:val="auto"/>
          <w:highlight w:val="none"/>
        </w:rPr>
        <w:t>投标人地址：</w:t>
      </w:r>
    </w:p>
    <w:p>
      <w:pPr>
        <w:spacing w:line="300" w:lineRule="auto"/>
        <w:jc w:val="center"/>
        <w:rPr>
          <w:rFonts w:hint="eastAsia" w:ascii="宋体" w:hAnsi="宋体"/>
          <w:color w:val="auto"/>
          <w:highlight w:val="none"/>
        </w:rPr>
      </w:pPr>
    </w:p>
    <w:p>
      <w:pPr>
        <w:spacing w:line="300" w:lineRule="auto"/>
        <w:jc w:val="center"/>
        <w:rPr>
          <w:rFonts w:hint="eastAsia" w:ascii="宋体" w:hAnsi="宋体"/>
          <w:color w:val="auto"/>
          <w:highlight w:val="none"/>
        </w:rPr>
      </w:pPr>
    </w:p>
    <w:p>
      <w:pPr>
        <w:spacing w:line="300" w:lineRule="auto"/>
        <w:jc w:val="center"/>
        <w:rPr>
          <w:rFonts w:hint="eastAsia" w:ascii="宋体" w:hAnsi="宋体"/>
          <w:color w:val="auto"/>
          <w:highlight w:val="none"/>
        </w:rPr>
      </w:pPr>
    </w:p>
    <w:p>
      <w:pPr>
        <w:spacing w:line="300" w:lineRule="auto"/>
        <w:jc w:val="center"/>
        <w:rPr>
          <w:rFonts w:hint="eastAsia" w:ascii="宋体" w:hAnsi="宋体"/>
          <w:color w:val="auto"/>
          <w:highlight w:val="none"/>
        </w:rPr>
      </w:pPr>
    </w:p>
    <w:p>
      <w:pPr>
        <w:spacing w:line="300" w:lineRule="auto"/>
        <w:jc w:val="center"/>
        <w:rPr>
          <w:rFonts w:hint="eastAsia" w:ascii="宋体" w:hAnsi="宋体"/>
          <w:color w:val="auto"/>
          <w:highlight w:val="none"/>
        </w:rPr>
      </w:pPr>
    </w:p>
    <w:p>
      <w:pPr>
        <w:spacing w:line="300" w:lineRule="auto"/>
        <w:jc w:val="center"/>
        <w:rPr>
          <w:rFonts w:hint="eastAsia" w:ascii="宋体" w:hAnsi="宋体"/>
          <w:color w:val="auto"/>
          <w:highlight w:val="none"/>
        </w:rPr>
      </w:pPr>
      <w:r>
        <w:rPr>
          <w:rFonts w:hint="eastAsia" w:ascii="宋体" w:hAnsi="宋体"/>
          <w:color w:val="auto"/>
          <w:highlight w:val="none"/>
        </w:rPr>
        <w:t xml:space="preserve">     </w:t>
      </w:r>
    </w:p>
    <w:p>
      <w:pPr>
        <w:spacing w:line="300" w:lineRule="auto"/>
        <w:jc w:val="center"/>
        <w:rPr>
          <w:rFonts w:hint="eastAsia" w:ascii="宋体" w:hAnsi="宋体"/>
          <w:color w:val="auto"/>
          <w:highlight w:val="none"/>
        </w:rPr>
      </w:pPr>
      <w:r>
        <w:rPr>
          <w:rFonts w:hint="eastAsia" w:ascii="宋体" w:hAnsi="宋体"/>
          <w:color w:val="auto"/>
          <w:highlight w:val="none"/>
        </w:rPr>
        <w:t xml:space="preserve">     </w:t>
      </w:r>
    </w:p>
    <w:p>
      <w:pPr>
        <w:spacing w:line="480" w:lineRule="auto"/>
        <w:jc w:val="center"/>
        <w:rPr>
          <w:rFonts w:ascii="宋体" w:hAnsi="宋体"/>
          <w:color w:val="auto"/>
          <w:highlight w:val="none"/>
        </w:rPr>
      </w:pPr>
      <w:r>
        <w:rPr>
          <w:rFonts w:hint="eastAsia" w:ascii="宋体" w:hAnsi="宋体"/>
          <w:color w:val="auto"/>
          <w:highlight w:val="none"/>
        </w:rPr>
        <w:t xml:space="preserve">       投标单位全称（盖章）</w:t>
      </w:r>
    </w:p>
    <w:p>
      <w:pPr>
        <w:spacing w:line="480" w:lineRule="auto"/>
        <w:ind w:firstLine="3465" w:firstLineChars="1650"/>
        <w:rPr>
          <w:rFonts w:hint="eastAsia" w:ascii="宋体" w:hAnsi="宋体"/>
          <w:color w:val="auto"/>
          <w:highlight w:val="none"/>
        </w:rPr>
      </w:pPr>
      <w:r>
        <w:rPr>
          <w:rFonts w:hint="eastAsia" w:ascii="宋体" w:hAnsi="宋体"/>
          <w:color w:val="auto"/>
          <w:highlight w:val="none"/>
        </w:rPr>
        <w:t xml:space="preserve">    年  月  日</w:t>
      </w:r>
    </w:p>
    <w:p>
      <w:pPr>
        <w:rPr>
          <w:rFonts w:hint="eastAsia" w:ascii="宋体" w:hAnsi="宋体"/>
          <w:b/>
          <w:color w:val="auto"/>
          <w:highlight w:val="none"/>
        </w:rPr>
      </w:pPr>
    </w:p>
    <w:p>
      <w:pPr>
        <w:spacing w:line="360" w:lineRule="auto"/>
        <w:jc w:val="left"/>
        <w:rPr>
          <w:rFonts w:hint="eastAsia" w:hAnsi="宋体"/>
          <w:b/>
          <w:bCs/>
          <w:color w:val="auto"/>
          <w:kern w:val="44"/>
          <w:sz w:val="24"/>
          <w:szCs w:val="24"/>
          <w:highlight w:val="none"/>
        </w:rPr>
      </w:pPr>
    </w:p>
    <w:p>
      <w:pPr>
        <w:spacing w:line="360" w:lineRule="auto"/>
        <w:jc w:val="left"/>
        <w:rPr>
          <w:rFonts w:hint="eastAsia" w:hAnsi="宋体"/>
          <w:b/>
          <w:bCs/>
          <w:color w:val="auto"/>
          <w:kern w:val="44"/>
          <w:sz w:val="24"/>
          <w:szCs w:val="24"/>
          <w:highlight w:val="none"/>
        </w:rPr>
      </w:pPr>
    </w:p>
    <w:p>
      <w:pPr>
        <w:spacing w:line="360" w:lineRule="auto"/>
        <w:jc w:val="left"/>
        <w:rPr>
          <w:rFonts w:hint="eastAsia" w:hAnsi="宋体"/>
          <w:b/>
          <w:bCs/>
          <w:color w:val="auto"/>
          <w:kern w:val="44"/>
          <w:sz w:val="24"/>
          <w:szCs w:val="24"/>
          <w:highlight w:val="none"/>
        </w:rPr>
      </w:pPr>
    </w:p>
    <w:p>
      <w:pPr>
        <w:spacing w:line="360" w:lineRule="auto"/>
        <w:jc w:val="left"/>
        <w:rPr>
          <w:rFonts w:hint="eastAsia" w:hAnsi="宋体"/>
          <w:b/>
          <w:bCs/>
          <w:color w:val="auto"/>
          <w:kern w:val="44"/>
          <w:sz w:val="24"/>
          <w:szCs w:val="24"/>
          <w:highlight w:val="none"/>
        </w:rPr>
      </w:pPr>
    </w:p>
    <w:p>
      <w:pPr>
        <w:spacing w:line="360" w:lineRule="auto"/>
        <w:jc w:val="left"/>
        <w:rPr>
          <w:rFonts w:hint="eastAsia" w:hAnsi="宋体"/>
          <w:b/>
          <w:bCs/>
          <w:color w:val="auto"/>
          <w:kern w:val="44"/>
          <w:sz w:val="24"/>
          <w:szCs w:val="24"/>
          <w:highlight w:val="none"/>
        </w:rPr>
      </w:pPr>
    </w:p>
    <w:p>
      <w:pPr>
        <w:spacing w:line="360" w:lineRule="auto"/>
        <w:jc w:val="left"/>
        <w:rPr>
          <w:rFonts w:hint="eastAsia" w:hAnsi="宋体"/>
          <w:b/>
          <w:bCs/>
          <w:color w:val="auto"/>
          <w:kern w:val="44"/>
          <w:sz w:val="24"/>
          <w:szCs w:val="24"/>
          <w:highlight w:val="none"/>
        </w:rPr>
      </w:pPr>
    </w:p>
    <w:p>
      <w:pPr>
        <w:spacing w:line="360" w:lineRule="auto"/>
        <w:jc w:val="left"/>
        <w:rPr>
          <w:rFonts w:hint="eastAsia" w:hAnsi="宋体"/>
          <w:b/>
          <w:bCs/>
          <w:color w:val="auto"/>
          <w:kern w:val="44"/>
          <w:sz w:val="24"/>
          <w:szCs w:val="24"/>
          <w:highlight w:val="none"/>
        </w:rPr>
      </w:pPr>
    </w:p>
    <w:p>
      <w:pPr>
        <w:spacing w:line="360" w:lineRule="auto"/>
        <w:jc w:val="left"/>
        <w:rPr>
          <w:rFonts w:hint="eastAsia" w:hAnsi="宋体"/>
          <w:b/>
          <w:bCs/>
          <w:color w:val="auto"/>
          <w:kern w:val="44"/>
          <w:sz w:val="24"/>
          <w:szCs w:val="24"/>
          <w:highlight w:val="none"/>
        </w:rPr>
      </w:pPr>
    </w:p>
    <w:p>
      <w:pPr>
        <w:spacing w:line="360" w:lineRule="auto"/>
        <w:jc w:val="left"/>
        <w:rPr>
          <w:rFonts w:hint="eastAsia" w:hAnsi="宋体"/>
          <w:b/>
          <w:bCs/>
          <w:color w:val="auto"/>
          <w:kern w:val="44"/>
          <w:sz w:val="24"/>
          <w:szCs w:val="24"/>
          <w:highlight w:val="none"/>
        </w:rPr>
      </w:pPr>
    </w:p>
    <w:p>
      <w:pPr>
        <w:spacing w:line="360" w:lineRule="auto"/>
        <w:jc w:val="left"/>
        <w:rPr>
          <w:rFonts w:hint="eastAsia" w:ascii="Arial" w:hAnsi="宋体" w:cs="Arial"/>
          <w:b/>
          <w:color w:val="auto"/>
          <w:highlight w:val="none"/>
        </w:rPr>
      </w:pPr>
      <w:r>
        <w:rPr>
          <w:rFonts w:hint="eastAsia" w:hAnsi="宋体"/>
          <w:b/>
          <w:bCs/>
          <w:color w:val="auto"/>
          <w:kern w:val="44"/>
          <w:sz w:val="24"/>
          <w:szCs w:val="24"/>
          <w:highlight w:val="none"/>
        </w:rPr>
        <w:br w:type="page"/>
      </w:r>
      <w:r>
        <w:rPr>
          <w:rFonts w:hint="eastAsia" w:hAnsi="宋体"/>
          <w:b/>
          <w:bCs/>
          <w:color w:val="auto"/>
          <w:kern w:val="44"/>
          <w:sz w:val="24"/>
          <w:szCs w:val="24"/>
          <w:highlight w:val="none"/>
        </w:rPr>
        <w:t>三、</w:t>
      </w:r>
      <w:r>
        <w:rPr>
          <w:rFonts w:hint="eastAsia" w:ascii="Arial" w:hAnsi="宋体" w:cs="Arial"/>
          <w:b/>
          <w:color w:val="auto"/>
          <w:highlight w:val="none"/>
        </w:rPr>
        <w:t>资格审查文件格式（包括但不限于以下内容）：</w:t>
      </w:r>
    </w:p>
    <w:p>
      <w:pPr>
        <w:spacing w:line="360" w:lineRule="auto"/>
        <w:ind w:left="440"/>
        <w:jc w:val="left"/>
        <w:rPr>
          <w:rFonts w:hint="eastAsia" w:ascii="宋体" w:hAnsi="宋体"/>
          <w:color w:val="auto"/>
          <w:highlight w:val="none"/>
        </w:rPr>
      </w:pPr>
      <w:r>
        <w:rPr>
          <w:rFonts w:hint="eastAsia" w:ascii="宋体" w:hAnsi="宋体"/>
          <w:color w:val="auto"/>
          <w:highlight w:val="none"/>
        </w:rPr>
        <w:t>（1）资格自查表；</w:t>
      </w:r>
    </w:p>
    <w:p>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（2）关于资格的承诺函；</w:t>
      </w:r>
    </w:p>
    <w:p>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（3）有效的企业法人营业执照（或事业法人登记证）、其他组织（个体工商户）的营业执照或者民办非企业单位登记证书复印件加盖供应商公章；</w:t>
      </w:r>
    </w:p>
    <w:p>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（4）开标截止时间前6个月内任意1个月的财务会计报表复印件加盖供应商公章；</w:t>
      </w:r>
    </w:p>
    <w:p>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（5）具有履行合同所必需的设备和专业技术能力的声明函；</w:t>
      </w:r>
    </w:p>
    <w:p>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（6）开标截止时间前6个月内任意1个月的缴纳税收的证明资料复印件加盖供应商公章；</w:t>
      </w:r>
    </w:p>
    <w:p>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（7）开标截止时间前6个月内任意1个月的缴纳社保的证明资料复印件加盖供应商公章；</w:t>
      </w:r>
    </w:p>
    <w:p>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（8）无重大违法记录的声明函；</w:t>
      </w:r>
    </w:p>
    <w:p>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（9） 联合体投标协议书（如为联合体，须提供联合投标协议书）</w:t>
      </w:r>
    </w:p>
    <w:p>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（10）供应商认为需要的其他资料（如有需提供）。</w:t>
      </w:r>
    </w:p>
    <w:p>
      <w:pPr>
        <w:pStyle w:val="12"/>
        <w:ind w:left="1470" w:right="1470"/>
        <w:rPr>
          <w:rFonts w:hint="eastAsia" w:ascii="宋体" w:hAnsi="宋体"/>
          <w:color w:val="auto"/>
          <w:highlight w:val="none"/>
        </w:rPr>
      </w:pPr>
    </w:p>
    <w:p>
      <w:pPr>
        <w:pStyle w:val="12"/>
        <w:ind w:left="1470" w:right="1470"/>
        <w:rPr>
          <w:rFonts w:hint="eastAsia" w:ascii="宋体" w:hAnsi="宋体"/>
          <w:color w:val="auto"/>
          <w:highlight w:val="none"/>
        </w:rPr>
      </w:pPr>
    </w:p>
    <w:p>
      <w:pPr>
        <w:pStyle w:val="12"/>
        <w:ind w:left="1470" w:right="1470"/>
        <w:rPr>
          <w:rFonts w:hint="eastAsia" w:ascii="宋体" w:hAnsi="宋体"/>
          <w:color w:val="auto"/>
          <w:highlight w:val="none"/>
        </w:rPr>
      </w:pPr>
    </w:p>
    <w:p>
      <w:pPr>
        <w:pStyle w:val="12"/>
        <w:ind w:left="1470" w:right="1470"/>
        <w:rPr>
          <w:rFonts w:hint="eastAsia" w:ascii="宋体" w:hAnsi="宋体"/>
          <w:color w:val="auto"/>
          <w:highlight w:val="none"/>
        </w:rPr>
      </w:pPr>
    </w:p>
    <w:p>
      <w:pPr>
        <w:pStyle w:val="12"/>
        <w:ind w:left="1470" w:right="1470"/>
        <w:rPr>
          <w:rFonts w:hint="eastAsia" w:ascii="宋体" w:hAnsi="宋体"/>
          <w:color w:val="auto"/>
          <w:highlight w:val="none"/>
        </w:rPr>
      </w:pPr>
    </w:p>
    <w:p>
      <w:pPr>
        <w:pStyle w:val="12"/>
        <w:ind w:left="1470" w:right="1470"/>
        <w:rPr>
          <w:rFonts w:hint="eastAsia" w:ascii="宋体" w:hAnsi="宋体"/>
          <w:color w:val="auto"/>
          <w:highlight w:val="none"/>
        </w:rPr>
      </w:pPr>
    </w:p>
    <w:p>
      <w:pPr>
        <w:pStyle w:val="12"/>
        <w:ind w:left="1470" w:right="1470"/>
        <w:rPr>
          <w:rFonts w:hint="eastAsia" w:ascii="宋体" w:hAnsi="宋体"/>
          <w:color w:val="auto"/>
          <w:highlight w:val="none"/>
        </w:rPr>
      </w:pPr>
    </w:p>
    <w:p>
      <w:pPr>
        <w:pStyle w:val="12"/>
        <w:ind w:left="1470" w:right="1470"/>
        <w:rPr>
          <w:rFonts w:hint="eastAsia" w:ascii="宋体" w:hAnsi="宋体"/>
          <w:color w:val="auto"/>
          <w:highlight w:val="none"/>
        </w:rPr>
      </w:pPr>
    </w:p>
    <w:p>
      <w:pPr>
        <w:pStyle w:val="12"/>
        <w:ind w:left="1470" w:right="1470"/>
        <w:rPr>
          <w:rFonts w:hint="eastAsia" w:ascii="宋体" w:hAnsi="宋体"/>
          <w:color w:val="auto"/>
          <w:highlight w:val="none"/>
        </w:rPr>
      </w:pPr>
    </w:p>
    <w:p>
      <w:pPr>
        <w:pStyle w:val="12"/>
        <w:ind w:left="1470" w:right="1470"/>
        <w:rPr>
          <w:rFonts w:hint="eastAsia" w:ascii="宋体" w:hAnsi="宋体"/>
          <w:color w:val="auto"/>
          <w:highlight w:val="none"/>
        </w:rPr>
      </w:pPr>
    </w:p>
    <w:p>
      <w:pPr>
        <w:pStyle w:val="12"/>
        <w:ind w:left="1470" w:right="1470"/>
        <w:rPr>
          <w:rFonts w:hint="eastAsia" w:ascii="宋体" w:hAnsi="宋体"/>
          <w:color w:val="auto"/>
          <w:highlight w:val="none"/>
        </w:rPr>
      </w:pPr>
    </w:p>
    <w:p>
      <w:pPr>
        <w:pStyle w:val="12"/>
        <w:ind w:left="1470" w:right="1470"/>
        <w:rPr>
          <w:rFonts w:hint="eastAsia" w:ascii="宋体" w:hAnsi="宋体"/>
          <w:color w:val="auto"/>
          <w:highlight w:val="none"/>
        </w:rPr>
      </w:pPr>
    </w:p>
    <w:p>
      <w:pPr>
        <w:pStyle w:val="12"/>
        <w:ind w:left="1470" w:right="1470"/>
        <w:rPr>
          <w:rFonts w:hint="eastAsia" w:ascii="宋体" w:hAnsi="宋体"/>
          <w:color w:val="auto"/>
          <w:highlight w:val="none"/>
        </w:rPr>
      </w:pPr>
    </w:p>
    <w:p>
      <w:pPr>
        <w:pStyle w:val="12"/>
        <w:ind w:left="1470" w:right="1470"/>
        <w:rPr>
          <w:rFonts w:hint="eastAsia" w:ascii="宋体" w:hAnsi="宋体"/>
          <w:color w:val="auto"/>
          <w:highlight w:val="none"/>
        </w:rPr>
      </w:pPr>
    </w:p>
    <w:p>
      <w:pPr>
        <w:pStyle w:val="12"/>
        <w:ind w:left="1470" w:right="1470"/>
        <w:rPr>
          <w:rFonts w:hint="eastAsia" w:ascii="宋体" w:hAnsi="宋体"/>
          <w:color w:val="auto"/>
          <w:highlight w:val="none"/>
        </w:rPr>
      </w:pPr>
    </w:p>
    <w:p>
      <w:pPr>
        <w:pStyle w:val="12"/>
        <w:ind w:left="1470" w:right="1470"/>
        <w:rPr>
          <w:rFonts w:hint="eastAsia" w:ascii="宋体" w:hAnsi="宋体"/>
          <w:color w:val="auto"/>
          <w:highlight w:val="none"/>
        </w:rPr>
      </w:pPr>
    </w:p>
    <w:p>
      <w:pPr>
        <w:pStyle w:val="12"/>
        <w:ind w:left="1470" w:right="1470"/>
        <w:rPr>
          <w:rFonts w:hint="eastAsia" w:ascii="宋体" w:hAnsi="宋体"/>
          <w:color w:val="auto"/>
          <w:highlight w:val="none"/>
        </w:rPr>
      </w:pPr>
    </w:p>
    <w:p>
      <w:pPr>
        <w:pStyle w:val="12"/>
        <w:ind w:left="1470" w:right="1470"/>
        <w:rPr>
          <w:rFonts w:hint="eastAsia" w:ascii="宋体" w:hAnsi="宋体"/>
          <w:color w:val="auto"/>
          <w:highlight w:val="none"/>
        </w:rPr>
      </w:pPr>
    </w:p>
    <w:p>
      <w:pPr>
        <w:pStyle w:val="12"/>
        <w:ind w:left="1470" w:right="1470"/>
        <w:rPr>
          <w:rFonts w:hint="eastAsia" w:ascii="宋体" w:hAnsi="宋体"/>
          <w:color w:val="auto"/>
          <w:highlight w:val="none"/>
        </w:rPr>
      </w:pPr>
    </w:p>
    <w:p>
      <w:pPr>
        <w:pStyle w:val="12"/>
        <w:ind w:left="1470" w:right="1470"/>
        <w:rPr>
          <w:rFonts w:hint="eastAsia" w:ascii="宋体" w:hAnsi="宋体"/>
          <w:color w:val="auto"/>
          <w:highlight w:val="none"/>
        </w:rPr>
      </w:pPr>
    </w:p>
    <w:p>
      <w:pPr>
        <w:pStyle w:val="12"/>
        <w:ind w:left="1470" w:right="1470"/>
        <w:rPr>
          <w:rFonts w:hint="eastAsia" w:ascii="宋体" w:hAnsi="宋体"/>
          <w:color w:val="auto"/>
          <w:highlight w:val="none"/>
        </w:rPr>
      </w:pPr>
    </w:p>
    <w:p>
      <w:pPr>
        <w:pStyle w:val="12"/>
        <w:ind w:left="1470" w:right="1470"/>
        <w:rPr>
          <w:rFonts w:hint="eastAsia" w:ascii="宋体" w:hAnsi="宋体"/>
          <w:color w:val="auto"/>
          <w:highlight w:val="none"/>
        </w:rPr>
      </w:pPr>
    </w:p>
    <w:p>
      <w:pPr>
        <w:pStyle w:val="12"/>
        <w:ind w:left="1470" w:right="1470"/>
        <w:rPr>
          <w:rFonts w:hint="eastAsia" w:ascii="宋体" w:hAnsi="宋体"/>
          <w:color w:val="auto"/>
          <w:highlight w:val="none"/>
        </w:rPr>
      </w:pPr>
    </w:p>
    <w:p>
      <w:pPr>
        <w:pStyle w:val="8"/>
        <w:spacing w:line="288" w:lineRule="auto"/>
        <w:jc w:val="center"/>
        <w:rPr>
          <w:color w:val="auto"/>
          <w:highlight w:val="none"/>
        </w:rPr>
      </w:pPr>
      <w:r>
        <w:rPr>
          <w:rFonts w:hint="eastAsia"/>
          <w:color w:val="auto"/>
          <w:highlight w:val="none"/>
        </w:rPr>
        <w:br w:type="page"/>
      </w:r>
      <w:r>
        <w:rPr>
          <w:rFonts w:hint="eastAsia"/>
          <w:color w:val="auto"/>
          <w:highlight w:val="none"/>
        </w:rPr>
        <w:t>（一）资格自查表</w:t>
      </w:r>
    </w:p>
    <w:tbl>
      <w:tblPr>
        <w:tblStyle w:val="2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2811"/>
        <w:gridCol w:w="4151"/>
        <w:gridCol w:w="932"/>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noWrap w:val="0"/>
            <w:vAlign w:val="center"/>
          </w:tcPr>
          <w:p>
            <w:pPr>
              <w:spacing w:line="288"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序号</w:t>
            </w:r>
          </w:p>
        </w:tc>
        <w:tc>
          <w:tcPr>
            <w:tcW w:w="2811" w:type="dxa"/>
            <w:noWrap w:val="0"/>
            <w:vAlign w:val="center"/>
          </w:tcPr>
          <w:p>
            <w:pPr>
              <w:spacing w:line="288"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资格要求</w:t>
            </w:r>
          </w:p>
        </w:tc>
        <w:tc>
          <w:tcPr>
            <w:tcW w:w="4151" w:type="dxa"/>
            <w:noWrap w:val="0"/>
            <w:vAlign w:val="center"/>
          </w:tcPr>
          <w:p>
            <w:pPr>
              <w:spacing w:line="288"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审查内容</w:t>
            </w:r>
          </w:p>
        </w:tc>
        <w:tc>
          <w:tcPr>
            <w:tcW w:w="932" w:type="dxa"/>
            <w:noWrap w:val="0"/>
            <w:vAlign w:val="center"/>
          </w:tcPr>
          <w:p>
            <w:pPr>
              <w:spacing w:line="288"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符合性</w:t>
            </w:r>
          </w:p>
          <w:p>
            <w:pPr>
              <w:spacing w:line="288"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（符合/不符合）</w:t>
            </w:r>
          </w:p>
        </w:tc>
        <w:tc>
          <w:tcPr>
            <w:tcW w:w="672" w:type="dxa"/>
            <w:noWrap w:val="0"/>
            <w:vAlign w:val="center"/>
          </w:tcPr>
          <w:p>
            <w:pPr>
              <w:spacing w:line="288"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94" w:type="dxa"/>
            <w:vMerge w:val="restart"/>
            <w:noWrap w:val="0"/>
            <w:vAlign w:val="center"/>
          </w:tcPr>
          <w:p>
            <w:pPr>
              <w:spacing w:line="288"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c>
          <w:tcPr>
            <w:tcW w:w="2811" w:type="dxa"/>
            <w:vMerge w:val="restart"/>
            <w:noWrap w:val="0"/>
            <w:vAlign w:val="center"/>
          </w:tcPr>
          <w:p>
            <w:pPr>
              <w:snapToGrid w:val="0"/>
              <w:spacing w:line="288"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符合《中华人民共和国政府采购法》第二十二条的一般资格条件的规定：</w:t>
            </w:r>
          </w:p>
        </w:tc>
        <w:tc>
          <w:tcPr>
            <w:tcW w:w="4151" w:type="dxa"/>
            <w:noWrap w:val="0"/>
            <w:vAlign w:val="top"/>
          </w:tcPr>
          <w:p>
            <w:pPr>
              <w:snapToGrid w:val="0"/>
              <w:spacing w:line="288" w:lineRule="auto"/>
              <w:rPr>
                <w:rFonts w:hint="eastAsia"/>
                <w:color w:val="auto"/>
                <w:highlight w:val="none"/>
              </w:rPr>
            </w:pPr>
            <w:r>
              <w:rPr>
                <w:rFonts w:hint="eastAsia" w:ascii="宋体" w:hAnsi="宋体" w:cs="宋体"/>
                <w:color w:val="auto"/>
                <w:sz w:val="18"/>
                <w:szCs w:val="18"/>
                <w:highlight w:val="none"/>
              </w:rPr>
              <w:t>（1）关于资格的承诺函；</w:t>
            </w:r>
          </w:p>
        </w:tc>
        <w:tc>
          <w:tcPr>
            <w:tcW w:w="932" w:type="dxa"/>
            <w:noWrap w:val="0"/>
            <w:vAlign w:val="top"/>
          </w:tcPr>
          <w:p>
            <w:pPr>
              <w:spacing w:line="288" w:lineRule="auto"/>
              <w:rPr>
                <w:rFonts w:hint="eastAsia" w:ascii="宋体" w:hAnsi="宋体" w:cs="宋体"/>
                <w:color w:val="auto"/>
                <w:sz w:val="18"/>
                <w:szCs w:val="18"/>
                <w:highlight w:val="none"/>
              </w:rPr>
            </w:pPr>
          </w:p>
        </w:tc>
        <w:tc>
          <w:tcPr>
            <w:tcW w:w="672" w:type="dxa"/>
            <w:noWrap w:val="0"/>
            <w:vAlign w:val="top"/>
          </w:tcPr>
          <w:p>
            <w:pPr>
              <w:spacing w:line="288" w:lineRule="auto"/>
              <w:rPr>
                <w:rFonts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494" w:type="dxa"/>
            <w:vMerge w:val="continue"/>
            <w:noWrap w:val="0"/>
            <w:vAlign w:val="center"/>
          </w:tcPr>
          <w:p>
            <w:pPr>
              <w:snapToGrid w:val="0"/>
              <w:spacing w:line="288" w:lineRule="auto"/>
              <w:rPr>
                <w:color w:val="auto"/>
                <w:highlight w:val="none"/>
              </w:rPr>
            </w:pPr>
          </w:p>
        </w:tc>
        <w:tc>
          <w:tcPr>
            <w:tcW w:w="2811" w:type="dxa"/>
            <w:vMerge w:val="continue"/>
            <w:noWrap w:val="0"/>
            <w:vAlign w:val="top"/>
          </w:tcPr>
          <w:p>
            <w:pPr>
              <w:snapToGrid w:val="0"/>
              <w:spacing w:line="288" w:lineRule="auto"/>
              <w:rPr>
                <w:color w:val="auto"/>
                <w:highlight w:val="none"/>
              </w:rPr>
            </w:pPr>
          </w:p>
        </w:tc>
        <w:tc>
          <w:tcPr>
            <w:tcW w:w="4151" w:type="dxa"/>
            <w:noWrap w:val="0"/>
            <w:vAlign w:val="top"/>
          </w:tcPr>
          <w:p>
            <w:pPr>
              <w:snapToGrid w:val="0"/>
              <w:spacing w:line="288" w:lineRule="auto"/>
              <w:rPr>
                <w:rFonts w:hint="eastAsia"/>
                <w:color w:val="auto"/>
                <w:highlight w:val="none"/>
              </w:rPr>
            </w:pPr>
            <w:r>
              <w:rPr>
                <w:rFonts w:hint="eastAsia" w:ascii="宋体" w:hAnsi="宋体" w:cs="宋体"/>
                <w:color w:val="auto"/>
                <w:sz w:val="18"/>
                <w:szCs w:val="18"/>
                <w:highlight w:val="none"/>
              </w:rPr>
              <w:t>（2）有效的企业法人营业执照（或事业法人登记证）、其他组织（个体工商户）的营业执照或者民办非企业单位登记证书复印件加盖供应商公章；</w:t>
            </w:r>
          </w:p>
        </w:tc>
        <w:tc>
          <w:tcPr>
            <w:tcW w:w="932" w:type="dxa"/>
            <w:noWrap w:val="0"/>
            <w:vAlign w:val="top"/>
          </w:tcPr>
          <w:p>
            <w:pPr>
              <w:snapToGrid w:val="0"/>
              <w:spacing w:line="288" w:lineRule="auto"/>
              <w:rPr>
                <w:rFonts w:hint="eastAsia"/>
                <w:color w:val="auto"/>
                <w:highlight w:val="none"/>
              </w:rPr>
            </w:pPr>
          </w:p>
        </w:tc>
        <w:tc>
          <w:tcPr>
            <w:tcW w:w="672" w:type="dxa"/>
            <w:noWrap w:val="0"/>
            <w:vAlign w:val="top"/>
          </w:tcPr>
          <w:p>
            <w:pPr>
              <w:snapToGrid w:val="0"/>
              <w:spacing w:line="288" w:lineRule="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494" w:type="dxa"/>
            <w:vMerge w:val="continue"/>
            <w:noWrap w:val="0"/>
            <w:vAlign w:val="center"/>
          </w:tcPr>
          <w:p>
            <w:pPr>
              <w:snapToGrid w:val="0"/>
              <w:spacing w:line="288" w:lineRule="auto"/>
              <w:rPr>
                <w:rFonts w:hint="eastAsia"/>
                <w:color w:val="auto"/>
                <w:highlight w:val="none"/>
              </w:rPr>
            </w:pPr>
          </w:p>
        </w:tc>
        <w:tc>
          <w:tcPr>
            <w:tcW w:w="2811" w:type="dxa"/>
            <w:vMerge w:val="continue"/>
            <w:noWrap w:val="0"/>
            <w:vAlign w:val="top"/>
          </w:tcPr>
          <w:p>
            <w:pPr>
              <w:snapToGrid w:val="0"/>
              <w:spacing w:line="288" w:lineRule="auto"/>
              <w:rPr>
                <w:rFonts w:hint="eastAsia"/>
                <w:color w:val="auto"/>
                <w:highlight w:val="none"/>
              </w:rPr>
            </w:pPr>
          </w:p>
        </w:tc>
        <w:tc>
          <w:tcPr>
            <w:tcW w:w="4151" w:type="dxa"/>
            <w:noWrap w:val="0"/>
            <w:vAlign w:val="top"/>
          </w:tcPr>
          <w:p>
            <w:pPr>
              <w:snapToGrid w:val="0"/>
              <w:spacing w:line="288" w:lineRule="auto"/>
              <w:rPr>
                <w:rFonts w:hint="eastAsia"/>
                <w:color w:val="auto"/>
                <w:highlight w:val="none"/>
              </w:rPr>
            </w:pPr>
            <w:r>
              <w:rPr>
                <w:rFonts w:hint="eastAsia" w:ascii="宋体" w:hAnsi="宋体" w:cs="宋体"/>
                <w:color w:val="auto"/>
                <w:sz w:val="18"/>
                <w:szCs w:val="18"/>
                <w:highlight w:val="none"/>
              </w:rPr>
              <w:t>（3）开标截止时间前6个月内任意1个月的财务会计报表复印件加盖供应商公章；</w:t>
            </w:r>
          </w:p>
        </w:tc>
        <w:tc>
          <w:tcPr>
            <w:tcW w:w="932" w:type="dxa"/>
            <w:noWrap w:val="0"/>
            <w:vAlign w:val="top"/>
          </w:tcPr>
          <w:p>
            <w:pPr>
              <w:snapToGrid w:val="0"/>
              <w:spacing w:line="288" w:lineRule="auto"/>
              <w:rPr>
                <w:rFonts w:hint="eastAsia"/>
                <w:color w:val="auto"/>
                <w:highlight w:val="none"/>
              </w:rPr>
            </w:pPr>
          </w:p>
        </w:tc>
        <w:tc>
          <w:tcPr>
            <w:tcW w:w="672" w:type="dxa"/>
            <w:noWrap w:val="0"/>
            <w:vAlign w:val="top"/>
          </w:tcPr>
          <w:p>
            <w:pPr>
              <w:snapToGrid w:val="0"/>
              <w:spacing w:line="288" w:lineRule="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494" w:type="dxa"/>
            <w:vMerge w:val="continue"/>
            <w:noWrap w:val="0"/>
            <w:vAlign w:val="center"/>
          </w:tcPr>
          <w:p>
            <w:pPr>
              <w:snapToGrid w:val="0"/>
              <w:spacing w:line="288" w:lineRule="auto"/>
              <w:rPr>
                <w:rFonts w:hint="eastAsia"/>
                <w:color w:val="auto"/>
                <w:highlight w:val="none"/>
              </w:rPr>
            </w:pPr>
          </w:p>
        </w:tc>
        <w:tc>
          <w:tcPr>
            <w:tcW w:w="2811" w:type="dxa"/>
            <w:vMerge w:val="continue"/>
            <w:noWrap w:val="0"/>
            <w:vAlign w:val="top"/>
          </w:tcPr>
          <w:p>
            <w:pPr>
              <w:snapToGrid w:val="0"/>
              <w:spacing w:line="288" w:lineRule="auto"/>
              <w:rPr>
                <w:rFonts w:hint="eastAsia"/>
                <w:color w:val="auto"/>
                <w:highlight w:val="none"/>
              </w:rPr>
            </w:pPr>
          </w:p>
        </w:tc>
        <w:tc>
          <w:tcPr>
            <w:tcW w:w="4151" w:type="dxa"/>
            <w:noWrap w:val="0"/>
            <w:vAlign w:val="top"/>
          </w:tcPr>
          <w:p>
            <w:pPr>
              <w:snapToGrid w:val="0"/>
              <w:spacing w:line="288" w:lineRule="auto"/>
              <w:rPr>
                <w:rFonts w:hint="eastAsia"/>
                <w:color w:val="auto"/>
                <w:highlight w:val="none"/>
              </w:rPr>
            </w:pPr>
            <w:r>
              <w:rPr>
                <w:rFonts w:hint="eastAsia" w:ascii="宋体" w:hAnsi="宋体" w:cs="宋体"/>
                <w:color w:val="auto"/>
                <w:sz w:val="18"/>
                <w:szCs w:val="18"/>
                <w:highlight w:val="none"/>
              </w:rPr>
              <w:t>（4）具有履行合同所必需的设备和专业技术能力的声明函（详见招标文件第六章）；</w:t>
            </w:r>
          </w:p>
        </w:tc>
        <w:tc>
          <w:tcPr>
            <w:tcW w:w="932" w:type="dxa"/>
            <w:noWrap w:val="0"/>
            <w:vAlign w:val="top"/>
          </w:tcPr>
          <w:p>
            <w:pPr>
              <w:snapToGrid w:val="0"/>
              <w:spacing w:line="288" w:lineRule="auto"/>
              <w:rPr>
                <w:rFonts w:hint="eastAsia"/>
                <w:color w:val="auto"/>
                <w:highlight w:val="none"/>
              </w:rPr>
            </w:pPr>
          </w:p>
        </w:tc>
        <w:tc>
          <w:tcPr>
            <w:tcW w:w="672" w:type="dxa"/>
            <w:noWrap w:val="0"/>
            <w:vAlign w:val="top"/>
          </w:tcPr>
          <w:p>
            <w:pPr>
              <w:snapToGrid w:val="0"/>
              <w:spacing w:line="288" w:lineRule="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494" w:type="dxa"/>
            <w:vMerge w:val="continue"/>
            <w:noWrap w:val="0"/>
            <w:vAlign w:val="center"/>
          </w:tcPr>
          <w:p>
            <w:pPr>
              <w:snapToGrid w:val="0"/>
              <w:spacing w:line="288" w:lineRule="auto"/>
              <w:rPr>
                <w:rFonts w:hint="eastAsia"/>
                <w:color w:val="auto"/>
                <w:highlight w:val="none"/>
              </w:rPr>
            </w:pPr>
          </w:p>
        </w:tc>
        <w:tc>
          <w:tcPr>
            <w:tcW w:w="2811" w:type="dxa"/>
            <w:vMerge w:val="continue"/>
            <w:noWrap w:val="0"/>
            <w:vAlign w:val="top"/>
          </w:tcPr>
          <w:p>
            <w:pPr>
              <w:snapToGrid w:val="0"/>
              <w:spacing w:line="288" w:lineRule="auto"/>
              <w:rPr>
                <w:rFonts w:hint="eastAsia"/>
                <w:color w:val="auto"/>
                <w:highlight w:val="none"/>
              </w:rPr>
            </w:pPr>
          </w:p>
        </w:tc>
        <w:tc>
          <w:tcPr>
            <w:tcW w:w="4151" w:type="dxa"/>
            <w:noWrap w:val="0"/>
            <w:vAlign w:val="top"/>
          </w:tcPr>
          <w:p>
            <w:pPr>
              <w:snapToGrid w:val="0"/>
              <w:spacing w:line="288" w:lineRule="auto"/>
              <w:rPr>
                <w:rFonts w:hint="eastAsia"/>
                <w:color w:val="auto"/>
                <w:highlight w:val="none"/>
              </w:rPr>
            </w:pPr>
            <w:r>
              <w:rPr>
                <w:rFonts w:hint="eastAsia" w:ascii="宋体" w:hAnsi="宋体" w:cs="宋体"/>
                <w:color w:val="auto"/>
                <w:sz w:val="18"/>
                <w:szCs w:val="18"/>
                <w:highlight w:val="none"/>
              </w:rPr>
              <w:t>（5）开标截止时间前6个月内任意1个月的缴纳税收的证明资料复印件加盖供应商公章；</w:t>
            </w:r>
          </w:p>
        </w:tc>
        <w:tc>
          <w:tcPr>
            <w:tcW w:w="932" w:type="dxa"/>
            <w:noWrap w:val="0"/>
            <w:vAlign w:val="top"/>
          </w:tcPr>
          <w:p>
            <w:pPr>
              <w:snapToGrid w:val="0"/>
              <w:spacing w:line="288" w:lineRule="auto"/>
              <w:rPr>
                <w:rFonts w:hint="eastAsia"/>
                <w:color w:val="auto"/>
                <w:highlight w:val="none"/>
              </w:rPr>
            </w:pPr>
          </w:p>
        </w:tc>
        <w:tc>
          <w:tcPr>
            <w:tcW w:w="672" w:type="dxa"/>
            <w:noWrap w:val="0"/>
            <w:vAlign w:val="top"/>
          </w:tcPr>
          <w:p>
            <w:pPr>
              <w:snapToGrid w:val="0"/>
              <w:spacing w:line="288" w:lineRule="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494" w:type="dxa"/>
            <w:vMerge w:val="continue"/>
            <w:noWrap w:val="0"/>
            <w:vAlign w:val="center"/>
          </w:tcPr>
          <w:p>
            <w:pPr>
              <w:snapToGrid w:val="0"/>
              <w:spacing w:line="288" w:lineRule="auto"/>
              <w:rPr>
                <w:rFonts w:hint="eastAsia"/>
                <w:color w:val="auto"/>
                <w:highlight w:val="none"/>
              </w:rPr>
            </w:pPr>
          </w:p>
        </w:tc>
        <w:tc>
          <w:tcPr>
            <w:tcW w:w="2811" w:type="dxa"/>
            <w:vMerge w:val="continue"/>
            <w:noWrap w:val="0"/>
            <w:vAlign w:val="top"/>
          </w:tcPr>
          <w:p>
            <w:pPr>
              <w:snapToGrid w:val="0"/>
              <w:spacing w:line="288" w:lineRule="auto"/>
              <w:rPr>
                <w:rFonts w:hint="eastAsia"/>
                <w:color w:val="auto"/>
                <w:highlight w:val="none"/>
              </w:rPr>
            </w:pPr>
          </w:p>
        </w:tc>
        <w:tc>
          <w:tcPr>
            <w:tcW w:w="4151" w:type="dxa"/>
            <w:noWrap w:val="0"/>
            <w:vAlign w:val="top"/>
          </w:tcPr>
          <w:p>
            <w:pPr>
              <w:snapToGrid w:val="0"/>
              <w:spacing w:line="288" w:lineRule="auto"/>
              <w:rPr>
                <w:rFonts w:hint="eastAsia"/>
                <w:color w:val="auto"/>
                <w:highlight w:val="none"/>
              </w:rPr>
            </w:pPr>
            <w:r>
              <w:rPr>
                <w:rFonts w:hint="eastAsia" w:ascii="宋体" w:hAnsi="宋体" w:cs="宋体"/>
                <w:color w:val="auto"/>
                <w:sz w:val="18"/>
                <w:szCs w:val="18"/>
                <w:highlight w:val="none"/>
              </w:rPr>
              <w:t>（6）开标截止时间前6个月内任意1个月的缴纳社保的证明资料复印件加盖供应商公章；</w:t>
            </w:r>
          </w:p>
        </w:tc>
        <w:tc>
          <w:tcPr>
            <w:tcW w:w="932" w:type="dxa"/>
            <w:noWrap w:val="0"/>
            <w:vAlign w:val="top"/>
          </w:tcPr>
          <w:p>
            <w:pPr>
              <w:snapToGrid w:val="0"/>
              <w:spacing w:line="288" w:lineRule="auto"/>
              <w:rPr>
                <w:rFonts w:hint="eastAsia"/>
                <w:color w:val="auto"/>
                <w:highlight w:val="none"/>
              </w:rPr>
            </w:pPr>
          </w:p>
        </w:tc>
        <w:tc>
          <w:tcPr>
            <w:tcW w:w="672" w:type="dxa"/>
            <w:noWrap w:val="0"/>
            <w:vAlign w:val="top"/>
          </w:tcPr>
          <w:p>
            <w:pPr>
              <w:snapToGrid w:val="0"/>
              <w:spacing w:line="288" w:lineRule="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494" w:type="dxa"/>
            <w:vMerge w:val="continue"/>
            <w:noWrap w:val="0"/>
            <w:vAlign w:val="center"/>
          </w:tcPr>
          <w:p>
            <w:pPr>
              <w:snapToGrid w:val="0"/>
              <w:spacing w:line="288" w:lineRule="auto"/>
              <w:rPr>
                <w:rFonts w:hint="eastAsia"/>
                <w:color w:val="auto"/>
                <w:highlight w:val="none"/>
              </w:rPr>
            </w:pPr>
          </w:p>
        </w:tc>
        <w:tc>
          <w:tcPr>
            <w:tcW w:w="2811" w:type="dxa"/>
            <w:vMerge w:val="continue"/>
            <w:noWrap w:val="0"/>
            <w:vAlign w:val="top"/>
          </w:tcPr>
          <w:p>
            <w:pPr>
              <w:snapToGrid w:val="0"/>
              <w:spacing w:line="288" w:lineRule="auto"/>
              <w:rPr>
                <w:rFonts w:hint="eastAsia"/>
                <w:color w:val="auto"/>
                <w:highlight w:val="none"/>
              </w:rPr>
            </w:pPr>
          </w:p>
        </w:tc>
        <w:tc>
          <w:tcPr>
            <w:tcW w:w="4151" w:type="dxa"/>
            <w:noWrap w:val="0"/>
            <w:vAlign w:val="top"/>
          </w:tcPr>
          <w:p>
            <w:pPr>
              <w:snapToGrid w:val="0"/>
              <w:spacing w:line="288" w:lineRule="auto"/>
              <w:rPr>
                <w:rFonts w:hint="eastAsia"/>
                <w:color w:val="auto"/>
                <w:highlight w:val="none"/>
              </w:rPr>
            </w:pPr>
            <w:r>
              <w:rPr>
                <w:rFonts w:hint="eastAsia" w:ascii="宋体" w:hAnsi="宋体" w:cs="宋体"/>
                <w:color w:val="auto"/>
                <w:sz w:val="18"/>
                <w:szCs w:val="18"/>
                <w:highlight w:val="none"/>
              </w:rPr>
              <w:t>（7）无重大违法记录的声明函；</w:t>
            </w:r>
          </w:p>
        </w:tc>
        <w:tc>
          <w:tcPr>
            <w:tcW w:w="932" w:type="dxa"/>
            <w:noWrap w:val="0"/>
            <w:vAlign w:val="top"/>
          </w:tcPr>
          <w:p>
            <w:pPr>
              <w:snapToGrid w:val="0"/>
              <w:spacing w:line="288" w:lineRule="auto"/>
              <w:rPr>
                <w:rFonts w:hint="eastAsia"/>
                <w:color w:val="auto"/>
                <w:highlight w:val="none"/>
              </w:rPr>
            </w:pPr>
          </w:p>
        </w:tc>
        <w:tc>
          <w:tcPr>
            <w:tcW w:w="672" w:type="dxa"/>
            <w:noWrap w:val="0"/>
            <w:vAlign w:val="top"/>
          </w:tcPr>
          <w:p>
            <w:pPr>
              <w:snapToGrid w:val="0"/>
              <w:spacing w:line="288" w:lineRule="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494" w:type="dxa"/>
            <w:vMerge w:val="continue"/>
            <w:noWrap w:val="0"/>
            <w:vAlign w:val="center"/>
          </w:tcPr>
          <w:p>
            <w:pPr>
              <w:snapToGrid w:val="0"/>
              <w:spacing w:line="288" w:lineRule="auto"/>
              <w:rPr>
                <w:rFonts w:hint="eastAsia"/>
                <w:color w:val="auto"/>
                <w:highlight w:val="none"/>
              </w:rPr>
            </w:pPr>
          </w:p>
        </w:tc>
        <w:tc>
          <w:tcPr>
            <w:tcW w:w="2811" w:type="dxa"/>
            <w:vMerge w:val="continue"/>
            <w:noWrap w:val="0"/>
            <w:vAlign w:val="top"/>
          </w:tcPr>
          <w:p>
            <w:pPr>
              <w:snapToGrid w:val="0"/>
              <w:spacing w:line="288" w:lineRule="auto"/>
              <w:rPr>
                <w:rFonts w:hint="eastAsia"/>
                <w:color w:val="auto"/>
                <w:highlight w:val="none"/>
              </w:rPr>
            </w:pPr>
          </w:p>
        </w:tc>
        <w:tc>
          <w:tcPr>
            <w:tcW w:w="5755" w:type="dxa"/>
            <w:gridSpan w:val="3"/>
            <w:noWrap w:val="0"/>
            <w:vAlign w:val="top"/>
          </w:tcPr>
          <w:p>
            <w:pPr>
              <w:snapToGrid w:val="0"/>
              <w:spacing w:line="288" w:lineRule="auto"/>
              <w:rPr>
                <w:rFonts w:hint="eastAsia"/>
                <w:color w:val="auto"/>
                <w:highlight w:val="none"/>
              </w:rPr>
            </w:pPr>
            <w:r>
              <w:rPr>
                <w:rFonts w:hint="eastAsia" w:ascii="宋体" w:hAnsi="宋体" w:cs="宋体"/>
                <w:color w:val="auto"/>
                <w:sz w:val="18"/>
                <w:szCs w:val="18"/>
                <w:highlight w:val="none"/>
              </w:rPr>
              <w:t>依法免税或不需要缴纳社保的供应商，应提供相应文件证明其依法免税或不需要缴纳社保。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94" w:type="dxa"/>
            <w:noWrap w:val="0"/>
            <w:vAlign w:val="center"/>
          </w:tcPr>
          <w:p>
            <w:pPr>
              <w:spacing w:line="288"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w:t>
            </w:r>
          </w:p>
        </w:tc>
        <w:tc>
          <w:tcPr>
            <w:tcW w:w="2811" w:type="dxa"/>
            <w:noWrap w:val="0"/>
            <w:vAlign w:val="center"/>
          </w:tcPr>
          <w:p>
            <w:pPr>
              <w:snapToGrid w:val="0"/>
              <w:spacing w:line="288"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未被信用中国网站（</w:t>
            </w:r>
            <w:r>
              <w:rPr>
                <w:rFonts w:hint="eastAsia" w:ascii="宋体" w:hAnsi="宋体" w:cs="宋体"/>
                <w:color w:val="auto"/>
                <w:sz w:val="18"/>
                <w:szCs w:val="18"/>
                <w:highlight w:val="none"/>
              </w:rPr>
              <w:fldChar w:fldCharType="begin"/>
            </w:r>
            <w:r>
              <w:rPr>
                <w:rFonts w:hint="eastAsia" w:ascii="宋体" w:hAnsi="宋体" w:cs="宋体"/>
                <w:color w:val="auto"/>
                <w:sz w:val="18"/>
                <w:szCs w:val="18"/>
                <w:highlight w:val="none"/>
              </w:rPr>
              <w:instrText xml:space="preserve"> HYPERLINK "http://www.creditchina.gov.cn" </w:instrText>
            </w:r>
            <w:r>
              <w:rPr>
                <w:rFonts w:hint="eastAsia" w:ascii="宋体" w:hAnsi="宋体" w:cs="宋体"/>
                <w:color w:val="auto"/>
                <w:sz w:val="18"/>
                <w:szCs w:val="18"/>
                <w:highlight w:val="none"/>
              </w:rPr>
              <w:fldChar w:fldCharType="separate"/>
            </w:r>
            <w:r>
              <w:rPr>
                <w:rFonts w:hint="eastAsia" w:ascii="宋体" w:hAnsi="宋体" w:cs="宋体"/>
                <w:color w:val="auto"/>
                <w:sz w:val="18"/>
                <w:szCs w:val="18"/>
                <w:highlight w:val="none"/>
              </w:rPr>
              <w:t>www.creditchina.gov.cn</w:t>
            </w:r>
            <w:r>
              <w:rPr>
                <w:rFonts w:hint="eastAsia" w:ascii="宋体" w:hAnsi="宋体" w:cs="宋体"/>
                <w:color w:val="auto"/>
                <w:sz w:val="18"/>
                <w:szCs w:val="18"/>
                <w:highlight w:val="none"/>
              </w:rPr>
              <w:fldChar w:fldCharType="end"/>
            </w:r>
            <w:r>
              <w:rPr>
                <w:rFonts w:hint="eastAsia" w:ascii="宋体" w:hAnsi="宋体" w:cs="宋体"/>
                <w:color w:val="auto"/>
                <w:sz w:val="18"/>
                <w:szCs w:val="18"/>
                <w:highlight w:val="none"/>
              </w:rPr>
              <w:t>）列入失信被执行人、重大税收违法案件当事人名单，未被中国政府采购网（www.ccgp.gov.cn）列入政府采购严重违法失信行为记录名单。（以采购代理机构于投标截止日当天在信用中国网站及中国政府采购网查询结果为准，如相关失信记录已失效，投标人需提供相关证明资料）</w:t>
            </w:r>
          </w:p>
        </w:tc>
        <w:tc>
          <w:tcPr>
            <w:tcW w:w="4151" w:type="dxa"/>
            <w:noWrap w:val="0"/>
            <w:vAlign w:val="top"/>
          </w:tcPr>
          <w:p>
            <w:pPr>
              <w:snapToGrid w:val="0"/>
              <w:spacing w:line="288"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采购人、采购代理机构将于投标截止日</w:t>
            </w:r>
            <w:r>
              <w:rPr>
                <w:rFonts w:hint="eastAsia" w:ascii="宋体" w:hAnsi="宋体" w:cs="宋体"/>
                <w:iCs/>
                <w:color w:val="auto"/>
                <w:sz w:val="18"/>
                <w:szCs w:val="18"/>
                <w:highlight w:val="none"/>
              </w:rPr>
              <w:t>当天</w:t>
            </w:r>
            <w:r>
              <w:rPr>
                <w:rFonts w:hint="eastAsia" w:ascii="宋体" w:hAnsi="宋体" w:cs="宋体"/>
                <w:color w:val="auto"/>
                <w:sz w:val="18"/>
                <w:szCs w:val="18"/>
                <w:highlight w:val="none"/>
              </w:rPr>
              <w:t>通过“信用中国”网站（www.creditchina.gov.cn）查询投标人失信被执行人、重大税收违法案件当事人信用记录，通过中国政府采购网（www.ccgp.gov.cn）查询投标人政府采购严重违法失信行为信用记录。</w:t>
            </w:r>
          </w:p>
        </w:tc>
        <w:tc>
          <w:tcPr>
            <w:tcW w:w="932" w:type="dxa"/>
            <w:noWrap w:val="0"/>
            <w:vAlign w:val="top"/>
          </w:tcPr>
          <w:p>
            <w:pPr>
              <w:spacing w:line="288" w:lineRule="auto"/>
              <w:rPr>
                <w:rFonts w:hint="eastAsia" w:ascii="宋体" w:hAnsi="宋体" w:cs="宋体"/>
                <w:color w:val="auto"/>
                <w:sz w:val="18"/>
                <w:szCs w:val="18"/>
                <w:highlight w:val="none"/>
              </w:rPr>
            </w:pPr>
          </w:p>
        </w:tc>
        <w:tc>
          <w:tcPr>
            <w:tcW w:w="672" w:type="dxa"/>
            <w:noWrap w:val="0"/>
            <w:vAlign w:val="top"/>
          </w:tcPr>
          <w:p>
            <w:pPr>
              <w:spacing w:line="288" w:lineRule="auto"/>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jc w:val="center"/>
        </w:trPr>
        <w:tc>
          <w:tcPr>
            <w:tcW w:w="494" w:type="dxa"/>
            <w:noWrap w:val="0"/>
            <w:vAlign w:val="center"/>
          </w:tcPr>
          <w:p>
            <w:pPr>
              <w:spacing w:line="288"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3</w:t>
            </w:r>
          </w:p>
        </w:tc>
        <w:tc>
          <w:tcPr>
            <w:tcW w:w="2811" w:type="dxa"/>
            <w:noWrap w:val="0"/>
            <w:vAlign w:val="top"/>
          </w:tcPr>
          <w:p>
            <w:pPr>
              <w:spacing w:line="288"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特定资格条件：本项目允许联合体投标，若为投标联合体参加投标时必须提供联合投标协议；在联合投标协议中必须明确各联合投标单位的责任和义务，由投标人自行确定联合体主体单位，联合体单位数量不得超过两家；</w:t>
            </w:r>
          </w:p>
        </w:tc>
        <w:tc>
          <w:tcPr>
            <w:tcW w:w="4151" w:type="dxa"/>
            <w:noWrap w:val="0"/>
            <w:vAlign w:val="top"/>
          </w:tcPr>
          <w:p>
            <w:pPr>
              <w:spacing w:line="288"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本项目本项目允许联合体投标，若为投标联合体参加投标时必须提供联合投标协议；在联合投标协议中必须明确各联合投标单位的责任和义务，由投标人自行确定联合体主体单位，联合体单位数量不得超过两家。</w:t>
            </w:r>
          </w:p>
        </w:tc>
        <w:tc>
          <w:tcPr>
            <w:tcW w:w="932" w:type="dxa"/>
            <w:noWrap w:val="0"/>
            <w:vAlign w:val="top"/>
          </w:tcPr>
          <w:p>
            <w:pPr>
              <w:spacing w:line="288" w:lineRule="auto"/>
              <w:rPr>
                <w:rFonts w:hint="eastAsia" w:ascii="宋体" w:hAnsi="宋体" w:cs="宋体"/>
                <w:color w:val="auto"/>
                <w:sz w:val="18"/>
                <w:szCs w:val="18"/>
                <w:highlight w:val="none"/>
              </w:rPr>
            </w:pPr>
          </w:p>
        </w:tc>
        <w:tc>
          <w:tcPr>
            <w:tcW w:w="672" w:type="dxa"/>
            <w:noWrap w:val="0"/>
            <w:vAlign w:val="top"/>
          </w:tcPr>
          <w:p>
            <w:pPr>
              <w:spacing w:line="288" w:lineRule="auto"/>
              <w:rPr>
                <w:rFonts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94" w:type="dxa"/>
            <w:noWrap w:val="0"/>
            <w:vAlign w:val="center"/>
          </w:tcPr>
          <w:p>
            <w:pPr>
              <w:spacing w:line="288"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4</w:t>
            </w:r>
          </w:p>
        </w:tc>
        <w:tc>
          <w:tcPr>
            <w:tcW w:w="2811" w:type="dxa"/>
            <w:noWrap w:val="0"/>
            <w:vAlign w:val="center"/>
          </w:tcPr>
          <w:p>
            <w:pPr>
              <w:spacing w:line="288"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本项目接受联合体投标</w:t>
            </w:r>
          </w:p>
        </w:tc>
        <w:tc>
          <w:tcPr>
            <w:tcW w:w="4151" w:type="dxa"/>
            <w:noWrap w:val="0"/>
            <w:vAlign w:val="center"/>
          </w:tcPr>
          <w:p>
            <w:pPr>
              <w:spacing w:line="288"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本项目接受联合体投标（如为联合体投标，须提供联合体投标协议书）</w:t>
            </w:r>
          </w:p>
        </w:tc>
        <w:tc>
          <w:tcPr>
            <w:tcW w:w="932" w:type="dxa"/>
            <w:noWrap w:val="0"/>
            <w:vAlign w:val="top"/>
          </w:tcPr>
          <w:p>
            <w:pPr>
              <w:spacing w:line="288" w:lineRule="auto"/>
              <w:rPr>
                <w:rFonts w:hint="eastAsia" w:ascii="宋体" w:hAnsi="宋体" w:cs="宋体"/>
                <w:color w:val="auto"/>
                <w:sz w:val="18"/>
                <w:szCs w:val="18"/>
                <w:highlight w:val="none"/>
              </w:rPr>
            </w:pPr>
          </w:p>
        </w:tc>
        <w:tc>
          <w:tcPr>
            <w:tcW w:w="672" w:type="dxa"/>
            <w:noWrap w:val="0"/>
            <w:vAlign w:val="top"/>
          </w:tcPr>
          <w:p>
            <w:pPr>
              <w:spacing w:line="288" w:lineRule="auto"/>
              <w:rPr>
                <w:rFonts w:ascii="宋体" w:hAnsi="宋体" w:cs="宋体"/>
                <w:color w:val="auto"/>
                <w:sz w:val="18"/>
                <w:szCs w:val="18"/>
                <w:highlight w:val="none"/>
              </w:rPr>
            </w:pPr>
            <w:r>
              <w:rPr>
                <w:rFonts w:hint="eastAsia" w:ascii="宋体" w:hAnsi="宋体" w:cs="宋体"/>
                <w:color w:val="auto"/>
                <w:sz w:val="18"/>
                <w:szCs w:val="18"/>
                <w:highlight w:val="none"/>
              </w:rPr>
              <w:t>/</w:t>
            </w:r>
          </w:p>
        </w:tc>
      </w:tr>
    </w:tbl>
    <w:p>
      <w:pPr>
        <w:spacing w:line="288" w:lineRule="auto"/>
        <w:rPr>
          <w:rFonts w:hint="eastAsia" w:ascii="宋体" w:hAnsi="宋体"/>
          <w:b/>
          <w:bCs/>
          <w:color w:val="auto"/>
          <w:highlight w:val="none"/>
        </w:rPr>
      </w:pPr>
      <w:r>
        <w:rPr>
          <w:rFonts w:hint="eastAsia"/>
          <w:b/>
          <w:bCs/>
          <w:color w:val="auto"/>
          <w:highlight w:val="none"/>
        </w:rPr>
        <w:t>备注：联合体投标的，联合体成员各方均须提供本项内容相关资料。</w:t>
      </w:r>
    </w:p>
    <w:p>
      <w:pPr>
        <w:spacing w:line="288" w:lineRule="auto"/>
        <w:jc w:val="right"/>
        <w:rPr>
          <w:rFonts w:hint="eastAsia" w:ascii="Arial" w:hAnsi="Arial"/>
          <w:color w:val="auto"/>
          <w:highlight w:val="none"/>
        </w:rPr>
      </w:pPr>
      <w:r>
        <w:rPr>
          <w:rFonts w:hint="eastAsia" w:ascii="Arial" w:hAnsi="Arial"/>
          <w:color w:val="auto"/>
          <w:highlight w:val="none"/>
        </w:rPr>
        <w:t>投标人全称（公章）：</w:t>
      </w:r>
    </w:p>
    <w:p>
      <w:pPr>
        <w:spacing w:line="288" w:lineRule="auto"/>
        <w:jc w:val="right"/>
        <w:rPr>
          <w:rFonts w:hint="eastAsia" w:ascii="Arial" w:hAnsi="Arial"/>
          <w:color w:val="auto"/>
          <w:highlight w:val="none"/>
        </w:rPr>
      </w:pPr>
      <w:r>
        <w:rPr>
          <w:rFonts w:hint="eastAsia" w:ascii="Arial" w:hAnsi="Arial"/>
          <w:color w:val="auto"/>
          <w:highlight w:val="none"/>
        </w:rPr>
        <w:t xml:space="preserve">法定代表人或授权代表（签字或盖章）：                       </w:t>
      </w:r>
    </w:p>
    <w:p>
      <w:pPr>
        <w:tabs>
          <w:tab w:val="left" w:pos="606"/>
        </w:tabs>
        <w:snapToGrid w:val="0"/>
        <w:spacing w:line="288" w:lineRule="auto"/>
        <w:jc w:val="right"/>
        <w:rPr>
          <w:rFonts w:hint="eastAsia"/>
          <w:color w:val="auto"/>
          <w:highlight w:val="none"/>
        </w:rPr>
      </w:pPr>
      <w:r>
        <w:rPr>
          <w:rFonts w:hint="eastAsia" w:ascii="Arial" w:hAnsi="Arial"/>
          <w:color w:val="auto"/>
          <w:highlight w:val="none"/>
        </w:rPr>
        <w:t>日期：</w:t>
      </w:r>
    </w:p>
    <w:p>
      <w:pPr>
        <w:spacing w:line="288" w:lineRule="auto"/>
        <w:jc w:val="center"/>
        <w:rPr>
          <w:rFonts w:ascii="宋体" w:hAnsi="宋体"/>
          <w:b/>
          <w:color w:val="auto"/>
          <w:highlight w:val="none"/>
        </w:rPr>
      </w:pPr>
      <w:r>
        <w:rPr>
          <w:rFonts w:hint="eastAsia" w:ascii="宋体" w:hAnsi="宋体"/>
          <w:b/>
          <w:color w:val="auto"/>
          <w:highlight w:val="none"/>
        </w:rPr>
        <w:br w:type="page"/>
      </w:r>
      <w:r>
        <w:rPr>
          <w:rFonts w:hint="eastAsia" w:ascii="宋体" w:hAnsi="宋体"/>
          <w:b/>
          <w:color w:val="auto"/>
          <w:highlight w:val="none"/>
        </w:rPr>
        <w:t>（二）</w:t>
      </w:r>
      <w:r>
        <w:rPr>
          <w:rStyle w:val="55"/>
          <w:rFonts w:hint="eastAsia" w:ascii="宋体" w:hAnsi="宋体"/>
          <w:color w:val="auto"/>
          <w:sz w:val="21"/>
          <w:highlight w:val="none"/>
        </w:rPr>
        <w:t>关于</w:t>
      </w:r>
      <w:r>
        <w:rPr>
          <w:rFonts w:hint="eastAsia" w:ascii="宋体" w:hAnsi="宋体"/>
          <w:b/>
          <w:color w:val="auto"/>
          <w:highlight w:val="none"/>
        </w:rPr>
        <w:t>资格的承诺函</w:t>
      </w:r>
    </w:p>
    <w:p>
      <w:pPr>
        <w:spacing w:line="400" w:lineRule="exact"/>
        <w:ind w:left="540" w:firstLine="30"/>
        <w:jc w:val="center"/>
        <w:rPr>
          <w:rFonts w:ascii="宋体" w:hAnsi="宋体"/>
          <w:b/>
          <w:color w:val="auto"/>
          <w:highlight w:val="none"/>
        </w:rPr>
      </w:pPr>
    </w:p>
    <w:p>
      <w:pPr>
        <w:snapToGrid w:val="0"/>
        <w:spacing w:before="120" w:beforeLines="50" w:after="50"/>
        <w:rPr>
          <w:rFonts w:ascii="宋体" w:hAnsi="宋体"/>
          <w:color w:val="auto"/>
          <w:highlight w:val="none"/>
        </w:rPr>
      </w:pPr>
      <w:r>
        <w:rPr>
          <w:rFonts w:hint="eastAsia" w:ascii="宋体" w:hAnsi="宋体"/>
          <w:color w:val="auto"/>
          <w:highlight w:val="none"/>
        </w:rPr>
        <w:t xml:space="preserve">致： </w:t>
      </w:r>
      <w:r>
        <w:rPr>
          <w:rFonts w:hint="eastAsia" w:ascii="宋体" w:hAnsi="宋体"/>
          <w:color w:val="auto"/>
          <w:highlight w:val="none"/>
          <w:u w:val="single"/>
        </w:rPr>
        <w:t xml:space="preserve">          </w:t>
      </w:r>
      <w:r>
        <w:rPr>
          <w:rFonts w:hint="eastAsia" w:ascii="宋体" w:hAnsi="宋体"/>
          <w:color w:val="auto"/>
          <w:highlight w:val="none"/>
        </w:rPr>
        <w:t>（采购人名称）：</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（投标人名称）自愿参加项目编号为</w:t>
      </w:r>
      <w:r>
        <w:rPr>
          <w:rFonts w:hint="eastAsia" w:ascii="宋体" w:hAnsi="宋体"/>
          <w:color w:val="auto"/>
          <w:highlight w:val="none"/>
          <w:u w:val="single"/>
        </w:rPr>
        <w:t xml:space="preserve"> （招标编号） </w:t>
      </w:r>
      <w:r>
        <w:rPr>
          <w:rFonts w:hint="eastAsia" w:ascii="宋体" w:hAnsi="宋体"/>
          <w:color w:val="auto"/>
          <w:highlight w:val="none"/>
        </w:rPr>
        <w:t>的</w:t>
      </w:r>
      <w:r>
        <w:rPr>
          <w:rFonts w:hint="eastAsia" w:ascii="宋体" w:hAnsi="宋体"/>
          <w:color w:val="auto"/>
          <w:highlight w:val="none"/>
          <w:u w:val="single"/>
        </w:rPr>
        <w:t>（招标项目名称）</w:t>
      </w:r>
      <w:r>
        <w:rPr>
          <w:rFonts w:hint="eastAsia" w:ascii="宋体" w:hAnsi="宋体"/>
          <w:color w:val="auto"/>
          <w:highlight w:val="none"/>
        </w:rPr>
        <w:t xml:space="preserve">的投标，现就投标人资格声明如下： </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1、我单位为法人/其他组织/自然人。</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2、我单位符合《中华人民共和国政府采购法》第</w:t>
      </w:r>
      <w:r>
        <w:rPr>
          <w:rFonts w:ascii="宋体" w:hAnsi="宋体"/>
          <w:color w:val="auto"/>
          <w:highlight w:val="none"/>
        </w:rPr>
        <w:t>22</w:t>
      </w:r>
      <w:r>
        <w:rPr>
          <w:rFonts w:hint="eastAsia" w:ascii="宋体" w:hAnsi="宋体"/>
          <w:color w:val="auto"/>
          <w:highlight w:val="none"/>
        </w:rPr>
        <w:t>条的一般资格条件的规定：</w:t>
      </w:r>
    </w:p>
    <w:p>
      <w:pPr>
        <w:spacing w:line="400" w:lineRule="exact"/>
        <w:ind w:firstLine="420" w:firstLineChars="200"/>
        <w:rPr>
          <w:rFonts w:ascii="宋体" w:hAnsi="宋体"/>
          <w:color w:val="auto"/>
          <w:highlight w:val="none"/>
        </w:rPr>
      </w:pPr>
      <w:r>
        <w:rPr>
          <w:rFonts w:hint="eastAsia" w:ascii="宋体" w:hAnsi="宋体"/>
          <w:color w:val="auto"/>
          <w:highlight w:val="none"/>
        </w:rPr>
        <w:t>(1)、具有独立承担民事责任的能力；</w:t>
      </w:r>
    </w:p>
    <w:p>
      <w:pPr>
        <w:spacing w:line="400" w:lineRule="exact"/>
        <w:ind w:firstLine="420" w:firstLineChars="200"/>
        <w:rPr>
          <w:rFonts w:ascii="宋体" w:hAnsi="宋体"/>
          <w:color w:val="auto"/>
          <w:highlight w:val="none"/>
        </w:rPr>
      </w:pPr>
      <w:r>
        <w:rPr>
          <w:rFonts w:hint="eastAsia" w:ascii="宋体" w:hAnsi="宋体"/>
          <w:color w:val="auto"/>
          <w:highlight w:val="none"/>
        </w:rPr>
        <w:t>(2)、具有良好的商业信誉和健全的财务会计制度；</w:t>
      </w:r>
    </w:p>
    <w:p>
      <w:pPr>
        <w:spacing w:line="400" w:lineRule="exact"/>
        <w:ind w:firstLine="420" w:firstLineChars="200"/>
        <w:rPr>
          <w:rFonts w:ascii="宋体" w:hAnsi="宋体"/>
          <w:color w:val="auto"/>
          <w:highlight w:val="none"/>
        </w:rPr>
      </w:pPr>
      <w:r>
        <w:rPr>
          <w:rFonts w:hint="eastAsia" w:ascii="宋体" w:hAnsi="宋体"/>
          <w:color w:val="auto"/>
          <w:highlight w:val="none"/>
        </w:rPr>
        <w:t>(3)、具有履行合同所必需的设备和专业技术能力；</w:t>
      </w:r>
    </w:p>
    <w:p>
      <w:pPr>
        <w:spacing w:line="400" w:lineRule="exact"/>
        <w:ind w:firstLine="420" w:firstLineChars="200"/>
        <w:rPr>
          <w:rFonts w:ascii="宋体" w:hAnsi="宋体"/>
          <w:color w:val="auto"/>
          <w:highlight w:val="none"/>
        </w:rPr>
      </w:pPr>
      <w:r>
        <w:rPr>
          <w:rFonts w:hint="eastAsia" w:ascii="宋体" w:hAnsi="宋体"/>
          <w:color w:val="auto"/>
          <w:highlight w:val="none"/>
        </w:rPr>
        <w:t>(4)、有依法缴纳税收和社会保障资金的良好记录；</w:t>
      </w:r>
    </w:p>
    <w:p>
      <w:pPr>
        <w:spacing w:line="400" w:lineRule="exact"/>
        <w:ind w:firstLine="420" w:firstLineChars="200"/>
        <w:rPr>
          <w:rFonts w:ascii="宋体" w:hAnsi="宋体"/>
          <w:color w:val="auto"/>
          <w:highlight w:val="none"/>
        </w:rPr>
      </w:pPr>
      <w:r>
        <w:rPr>
          <w:rFonts w:hint="eastAsia" w:ascii="宋体" w:hAnsi="宋体"/>
          <w:color w:val="auto"/>
          <w:highlight w:val="none"/>
        </w:rPr>
        <w:t>(5)、参加政府采购活动前三年内，在经营活动中没有重大违法记录；</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(6)、法律、行政法规规定的其他条件。</w:t>
      </w:r>
    </w:p>
    <w:p>
      <w:pPr>
        <w:spacing w:line="400" w:lineRule="exact"/>
        <w:ind w:firstLine="420"/>
        <w:rPr>
          <w:rFonts w:hint="eastAsia" w:ascii="宋体" w:hAnsi="宋体"/>
          <w:color w:val="auto"/>
          <w:highlight w:val="none"/>
        </w:rPr>
      </w:pPr>
      <w:r>
        <w:rPr>
          <w:rFonts w:hint="eastAsia" w:ascii="宋体" w:hAnsi="宋体"/>
          <w:color w:val="auto"/>
          <w:highlight w:val="none"/>
        </w:rPr>
        <w:t>3、我单位符合采购文件规定的特定资格条件的要求。</w:t>
      </w:r>
    </w:p>
    <w:p>
      <w:pPr>
        <w:spacing w:line="400" w:lineRule="exact"/>
        <w:ind w:firstLine="420" w:firstLineChars="200"/>
        <w:rPr>
          <w:rFonts w:hint="eastAsia" w:ascii="宋体" w:hAnsi="宋体"/>
          <w:color w:val="auto"/>
          <w:highlight w:val="none"/>
        </w:rPr>
      </w:pPr>
    </w:p>
    <w:p>
      <w:pPr>
        <w:spacing w:line="400" w:lineRule="exact"/>
        <w:ind w:firstLine="420" w:firstLineChars="200"/>
        <w:rPr>
          <w:rFonts w:hint="eastAsia" w:ascii="宋体" w:hAnsi="宋体"/>
          <w:color w:val="auto"/>
          <w:highlight w:val="none"/>
        </w:rPr>
      </w:pPr>
    </w:p>
    <w:p>
      <w:pPr>
        <w:spacing w:line="400" w:lineRule="exact"/>
        <w:ind w:firstLine="420" w:firstLineChars="200"/>
        <w:rPr>
          <w:rFonts w:hint="eastAsia" w:ascii="宋体" w:hAnsi="宋体"/>
          <w:color w:val="auto"/>
          <w:highlight w:val="none"/>
        </w:rPr>
      </w:pPr>
    </w:p>
    <w:p>
      <w:pPr>
        <w:spacing w:line="400" w:lineRule="exact"/>
        <w:ind w:firstLine="420" w:firstLineChars="200"/>
        <w:rPr>
          <w:rFonts w:hint="eastAsia" w:ascii="宋体" w:hAnsi="宋体"/>
          <w:color w:val="auto"/>
          <w:highlight w:val="none"/>
        </w:rPr>
      </w:pPr>
    </w:p>
    <w:p>
      <w:pPr>
        <w:spacing w:line="360" w:lineRule="auto"/>
        <w:jc w:val="right"/>
        <w:rPr>
          <w:rFonts w:hint="eastAsia" w:ascii="Arial" w:hAnsi="Arial"/>
          <w:color w:val="auto"/>
          <w:highlight w:val="none"/>
        </w:rPr>
      </w:pPr>
      <w:r>
        <w:rPr>
          <w:rFonts w:hint="eastAsia" w:ascii="Arial" w:hAnsi="Arial"/>
          <w:color w:val="auto"/>
          <w:highlight w:val="none"/>
        </w:rPr>
        <w:t>投标人全称（公章）：</w:t>
      </w:r>
    </w:p>
    <w:p>
      <w:pPr>
        <w:spacing w:line="360" w:lineRule="auto"/>
        <w:jc w:val="right"/>
        <w:rPr>
          <w:rFonts w:hint="eastAsia" w:ascii="Arial" w:hAnsi="Arial"/>
          <w:color w:val="auto"/>
          <w:highlight w:val="none"/>
        </w:rPr>
      </w:pPr>
      <w:r>
        <w:rPr>
          <w:rFonts w:hint="eastAsia" w:ascii="Arial" w:hAnsi="Arial"/>
          <w:color w:val="auto"/>
          <w:highlight w:val="none"/>
        </w:rPr>
        <w:t xml:space="preserve">法定代表人或授权代表（签字或盖章）：                       </w:t>
      </w:r>
    </w:p>
    <w:p>
      <w:pPr>
        <w:tabs>
          <w:tab w:val="left" w:pos="606"/>
        </w:tabs>
        <w:snapToGrid w:val="0"/>
        <w:spacing w:line="360" w:lineRule="auto"/>
        <w:jc w:val="right"/>
        <w:rPr>
          <w:rFonts w:hint="eastAsia" w:ascii="Arial" w:hAnsi="Arial"/>
          <w:color w:val="auto"/>
          <w:highlight w:val="none"/>
        </w:rPr>
      </w:pPr>
      <w:r>
        <w:rPr>
          <w:rFonts w:hint="eastAsia" w:ascii="Arial" w:hAnsi="Arial"/>
          <w:color w:val="auto"/>
          <w:highlight w:val="none"/>
        </w:rPr>
        <w:t>日期：</w:t>
      </w:r>
    </w:p>
    <w:p>
      <w:pPr>
        <w:snapToGrid w:val="0"/>
        <w:spacing w:line="360" w:lineRule="auto"/>
        <w:rPr>
          <w:rFonts w:hint="eastAsia" w:ascii="宋体" w:hAnsi="宋体" w:cs="Arial"/>
          <w:b/>
          <w:color w:val="auto"/>
          <w:highlight w:val="none"/>
        </w:rPr>
      </w:pPr>
    </w:p>
    <w:p>
      <w:pPr>
        <w:snapToGrid w:val="0"/>
        <w:spacing w:line="360" w:lineRule="auto"/>
        <w:rPr>
          <w:rFonts w:hint="eastAsia" w:ascii="宋体" w:hAnsi="宋体" w:cs="Arial"/>
          <w:b/>
          <w:color w:val="auto"/>
          <w:highlight w:val="none"/>
        </w:rPr>
      </w:pPr>
    </w:p>
    <w:p>
      <w:pPr>
        <w:snapToGrid w:val="0"/>
        <w:spacing w:line="360" w:lineRule="auto"/>
        <w:rPr>
          <w:rFonts w:hint="eastAsia" w:ascii="宋体" w:hAnsi="宋体" w:cs="Arial"/>
          <w:b/>
          <w:color w:val="auto"/>
          <w:highlight w:val="none"/>
        </w:rPr>
      </w:pPr>
      <w:r>
        <w:rPr>
          <w:rFonts w:hint="eastAsia"/>
          <w:b/>
          <w:color w:val="auto"/>
          <w:highlight w:val="none"/>
        </w:rPr>
        <w:t>备注：联合体投标的，联合体成员各方均须提供本项内容相关资料</w:t>
      </w:r>
    </w:p>
    <w:p>
      <w:pPr>
        <w:pStyle w:val="12"/>
        <w:ind w:left="1470" w:right="1470"/>
        <w:rPr>
          <w:rFonts w:hint="eastAsia"/>
          <w:color w:val="auto"/>
          <w:highlight w:val="none"/>
        </w:rPr>
      </w:pPr>
    </w:p>
    <w:p>
      <w:pPr>
        <w:snapToGrid w:val="0"/>
        <w:spacing w:line="360" w:lineRule="auto"/>
        <w:rPr>
          <w:rFonts w:hint="eastAsia" w:ascii="宋体" w:hAnsi="宋体" w:cs="Arial"/>
          <w:b/>
          <w:color w:val="auto"/>
          <w:highlight w:val="none"/>
        </w:rPr>
      </w:pPr>
      <w:r>
        <w:rPr>
          <w:rFonts w:hint="eastAsia" w:ascii="宋体" w:hAnsi="宋体"/>
          <w:color w:val="auto"/>
          <w:highlight w:val="none"/>
        </w:rPr>
        <w:br w:type="page"/>
      </w:r>
      <w:r>
        <w:rPr>
          <w:rFonts w:hint="eastAsia" w:ascii="宋体" w:hAnsi="宋体" w:cs="Arial"/>
          <w:b/>
          <w:color w:val="auto"/>
          <w:highlight w:val="none"/>
        </w:rPr>
        <w:t>（三）有效的企业法人营业执照（或事业法人登记证）、其他组织（个体工商户）的营业执照或者民办非企业单位登记证书复印件加盖供应商公章；（</w:t>
      </w:r>
      <w:r>
        <w:rPr>
          <w:rFonts w:hint="eastAsia"/>
          <w:color w:val="auto"/>
          <w:highlight w:val="none"/>
        </w:rPr>
        <w:t>备注：联合体投标的，联合体成员各方均须提供本项内容相关资料</w:t>
      </w:r>
      <w:r>
        <w:rPr>
          <w:rFonts w:hint="eastAsia" w:ascii="宋体" w:hAnsi="宋体" w:cs="Arial"/>
          <w:b/>
          <w:color w:val="auto"/>
          <w:highlight w:val="none"/>
        </w:rPr>
        <w:t>）</w:t>
      </w:r>
    </w:p>
    <w:p>
      <w:pPr>
        <w:snapToGrid w:val="0"/>
        <w:spacing w:line="360" w:lineRule="auto"/>
        <w:rPr>
          <w:rFonts w:hint="eastAsia" w:ascii="宋体" w:hAnsi="宋体" w:cs="Arial"/>
          <w:b/>
          <w:color w:val="auto"/>
          <w:highlight w:val="none"/>
        </w:rPr>
      </w:pPr>
      <w:r>
        <w:rPr>
          <w:rFonts w:hint="eastAsia" w:ascii="宋体" w:hAnsi="宋体" w:cs="Arial"/>
          <w:b/>
          <w:color w:val="auto"/>
          <w:highlight w:val="none"/>
        </w:rPr>
        <w:t>（四）开标截止时间前6个月内任意1个月的财务会计报表复印件加盖供应商公章；（</w:t>
      </w:r>
      <w:r>
        <w:rPr>
          <w:rFonts w:hint="eastAsia"/>
          <w:color w:val="auto"/>
          <w:highlight w:val="none"/>
        </w:rPr>
        <w:t>备注：联合体投标的，联合体成员各方均须提供本项内容相关资料</w:t>
      </w:r>
      <w:r>
        <w:rPr>
          <w:rFonts w:hint="eastAsia" w:ascii="宋体" w:hAnsi="宋体" w:cs="Arial"/>
          <w:b/>
          <w:color w:val="auto"/>
          <w:highlight w:val="none"/>
        </w:rPr>
        <w:t>）</w:t>
      </w:r>
    </w:p>
    <w:p>
      <w:pPr>
        <w:snapToGrid w:val="0"/>
        <w:spacing w:line="360" w:lineRule="auto"/>
        <w:rPr>
          <w:rFonts w:hint="eastAsia" w:ascii="宋体" w:hAnsi="宋体" w:cs="Arial"/>
          <w:b/>
          <w:color w:val="auto"/>
          <w:highlight w:val="none"/>
        </w:rPr>
      </w:pPr>
    </w:p>
    <w:p>
      <w:pPr>
        <w:snapToGrid w:val="0"/>
        <w:spacing w:line="360" w:lineRule="auto"/>
        <w:rPr>
          <w:rFonts w:ascii="宋体" w:hAnsi="宋体"/>
          <w:color w:val="auto"/>
          <w:highlight w:val="none"/>
        </w:rPr>
      </w:pPr>
      <w:r>
        <w:rPr>
          <w:rFonts w:hint="eastAsia" w:ascii="宋体" w:hAnsi="宋体" w:cs="Arial"/>
          <w:b/>
          <w:color w:val="auto"/>
          <w:highlight w:val="none"/>
        </w:rPr>
        <w:br w:type="page"/>
      </w:r>
    </w:p>
    <w:p>
      <w:pPr>
        <w:spacing w:line="400" w:lineRule="exact"/>
        <w:jc w:val="center"/>
        <w:rPr>
          <w:rFonts w:ascii="宋体" w:hAnsi="宋体"/>
          <w:b/>
          <w:color w:val="auto"/>
          <w:highlight w:val="none"/>
        </w:rPr>
      </w:pPr>
      <w:r>
        <w:rPr>
          <w:rFonts w:hint="eastAsia" w:ascii="宋体" w:hAnsi="宋体"/>
          <w:b/>
          <w:color w:val="auto"/>
          <w:highlight w:val="none"/>
        </w:rPr>
        <w:t>（五）具有履行合同所必需的设备和专业技术能力的声明函</w:t>
      </w:r>
    </w:p>
    <w:p>
      <w:pPr>
        <w:spacing w:line="400" w:lineRule="exact"/>
        <w:jc w:val="center"/>
        <w:rPr>
          <w:rFonts w:ascii="宋体" w:hAnsi="宋体"/>
          <w:b/>
          <w:color w:val="auto"/>
          <w:highlight w:val="none"/>
        </w:rPr>
      </w:pPr>
    </w:p>
    <w:p>
      <w:pPr>
        <w:spacing w:line="400" w:lineRule="exact"/>
        <w:rPr>
          <w:rFonts w:ascii="宋体" w:hAnsi="宋体"/>
          <w:b/>
          <w:color w:val="auto"/>
          <w:highlight w:val="none"/>
        </w:rPr>
      </w:pPr>
      <w:r>
        <w:rPr>
          <w:rFonts w:hint="eastAsia" w:ascii="宋体" w:hAnsi="宋体"/>
          <w:color w:val="auto"/>
          <w:highlight w:val="none"/>
        </w:rPr>
        <w:t>致：</w:t>
      </w:r>
      <w:r>
        <w:rPr>
          <w:rFonts w:hint="eastAsia" w:ascii="宋体" w:hAnsi="宋体"/>
          <w:color w:val="auto"/>
          <w:highlight w:val="none"/>
          <w:u w:val="single"/>
        </w:rPr>
        <w:t xml:space="preserve">（采购人  ） </w:t>
      </w:r>
    </w:p>
    <w:p>
      <w:pPr>
        <w:spacing w:line="400" w:lineRule="exact"/>
        <w:ind w:firstLine="420" w:firstLineChars="200"/>
        <w:rPr>
          <w:rFonts w:ascii="宋体" w:hAnsi="宋体"/>
          <w:color w:val="auto"/>
          <w:highlight w:val="none"/>
        </w:rPr>
      </w:pPr>
      <w:r>
        <w:rPr>
          <w:rFonts w:hint="eastAsia" w:ascii="宋体" w:hAnsi="宋体"/>
          <w:bCs/>
          <w:color w:val="auto"/>
          <w:highlight w:val="none"/>
        </w:rPr>
        <w:t>我单位承诺：</w:t>
      </w:r>
    </w:p>
    <w:p>
      <w:pPr>
        <w:spacing w:line="400" w:lineRule="exact"/>
        <w:ind w:firstLine="420" w:firstLineChars="200"/>
        <w:rPr>
          <w:rFonts w:ascii="宋体" w:hAnsi="宋体"/>
          <w:color w:val="auto"/>
          <w:highlight w:val="none"/>
        </w:rPr>
      </w:pPr>
      <w:r>
        <w:rPr>
          <w:rFonts w:hint="eastAsia" w:ascii="宋体" w:hAnsi="宋体"/>
          <w:color w:val="auto"/>
          <w:highlight w:val="none"/>
        </w:rPr>
        <w:t>我单位具有履行合同所必需的设备和专业技术能力，具体情况介绍如下：</w:t>
      </w:r>
    </w:p>
    <w:p>
      <w:pPr>
        <w:spacing w:line="400" w:lineRule="exact"/>
        <w:ind w:firstLine="420" w:firstLineChars="200"/>
        <w:rPr>
          <w:rFonts w:ascii="宋体" w:hAnsi="宋体"/>
          <w:color w:val="auto"/>
          <w:highlight w:val="none"/>
        </w:rPr>
      </w:pPr>
      <w:r>
        <w:rPr>
          <w:rFonts w:hint="eastAsia" w:ascii="宋体" w:hAnsi="宋体"/>
          <w:color w:val="auto"/>
          <w:highlight w:val="none"/>
        </w:rPr>
        <w:t>（内容包括：主要设备、专业技术人员等）</w:t>
      </w:r>
    </w:p>
    <w:p>
      <w:pPr>
        <w:spacing w:line="400" w:lineRule="exact"/>
        <w:ind w:firstLine="420" w:firstLineChars="200"/>
        <w:rPr>
          <w:rFonts w:ascii="宋体" w:hAnsi="宋体"/>
          <w:color w:val="auto"/>
          <w:highlight w:val="none"/>
        </w:rPr>
      </w:pPr>
    </w:p>
    <w:p>
      <w:pPr>
        <w:spacing w:line="400" w:lineRule="exact"/>
        <w:ind w:firstLine="420" w:firstLineChars="200"/>
        <w:rPr>
          <w:rFonts w:ascii="宋体" w:hAnsi="宋体"/>
          <w:color w:val="auto"/>
          <w:highlight w:val="none"/>
        </w:rPr>
      </w:pPr>
      <w:r>
        <w:rPr>
          <w:rFonts w:hint="eastAsia" w:ascii="宋体" w:hAnsi="宋体"/>
          <w:color w:val="auto"/>
          <w:highlight w:val="none"/>
        </w:rPr>
        <w:t>……</w:t>
      </w:r>
    </w:p>
    <w:p>
      <w:pPr>
        <w:spacing w:line="400" w:lineRule="exact"/>
        <w:ind w:firstLine="420" w:firstLineChars="200"/>
        <w:rPr>
          <w:rFonts w:ascii="宋体" w:hAnsi="宋体"/>
          <w:color w:val="auto"/>
          <w:highlight w:val="none"/>
        </w:rPr>
      </w:pPr>
    </w:p>
    <w:p>
      <w:pPr>
        <w:spacing w:line="400" w:lineRule="exact"/>
        <w:ind w:firstLine="420" w:firstLineChars="200"/>
        <w:rPr>
          <w:rFonts w:ascii="宋体" w:hAnsi="宋体"/>
          <w:color w:val="auto"/>
          <w:highlight w:val="none"/>
        </w:rPr>
      </w:pPr>
      <w:r>
        <w:rPr>
          <w:rFonts w:hint="eastAsia" w:ascii="宋体" w:hAnsi="宋体"/>
          <w:color w:val="auto"/>
          <w:highlight w:val="none"/>
        </w:rPr>
        <w:t>特此承诺。</w:t>
      </w:r>
    </w:p>
    <w:p>
      <w:pPr>
        <w:spacing w:line="400" w:lineRule="exact"/>
        <w:ind w:right="31" w:firstLine="660"/>
        <w:rPr>
          <w:bCs/>
          <w:color w:val="auto"/>
          <w:highlight w:val="none"/>
        </w:rPr>
      </w:pPr>
    </w:p>
    <w:p>
      <w:pPr>
        <w:snapToGrid w:val="0"/>
        <w:spacing w:line="360" w:lineRule="auto"/>
        <w:rPr>
          <w:rFonts w:hint="eastAsia" w:ascii="宋体" w:hAnsi="宋体" w:cs="Arial"/>
          <w:b/>
          <w:bCs/>
          <w:color w:val="auto"/>
          <w:highlight w:val="none"/>
        </w:rPr>
      </w:pPr>
      <w:r>
        <w:rPr>
          <w:rFonts w:hint="eastAsia"/>
          <w:b/>
          <w:bCs/>
          <w:color w:val="auto"/>
          <w:highlight w:val="none"/>
        </w:rPr>
        <w:t>备注：联合体投标的，联合体成员各方均须提供本项内容相关资料</w:t>
      </w:r>
    </w:p>
    <w:p>
      <w:pPr>
        <w:spacing w:line="400" w:lineRule="exact"/>
        <w:ind w:right="31" w:firstLine="660"/>
        <w:rPr>
          <w:bCs/>
          <w:color w:val="auto"/>
          <w:highlight w:val="none"/>
        </w:rPr>
      </w:pPr>
    </w:p>
    <w:p>
      <w:pPr>
        <w:spacing w:line="400" w:lineRule="exact"/>
        <w:rPr>
          <w:rFonts w:ascii="宋体" w:hAnsi="宋体"/>
          <w:color w:val="auto"/>
          <w:kern w:val="0"/>
          <w:highlight w:val="none"/>
        </w:rPr>
      </w:pPr>
    </w:p>
    <w:p>
      <w:pPr>
        <w:spacing w:line="400" w:lineRule="exact"/>
        <w:rPr>
          <w:rFonts w:ascii="宋体" w:hAnsi="宋体"/>
          <w:color w:val="auto"/>
          <w:kern w:val="0"/>
          <w:highlight w:val="none"/>
        </w:rPr>
      </w:pPr>
    </w:p>
    <w:p>
      <w:pPr>
        <w:spacing w:line="400" w:lineRule="exact"/>
        <w:rPr>
          <w:rFonts w:ascii="宋体" w:hAnsi="宋体"/>
          <w:color w:val="auto"/>
          <w:kern w:val="0"/>
          <w:highlight w:val="none"/>
        </w:rPr>
      </w:pPr>
    </w:p>
    <w:p>
      <w:pPr>
        <w:spacing w:line="360" w:lineRule="auto"/>
        <w:jc w:val="right"/>
        <w:rPr>
          <w:rFonts w:hint="eastAsia" w:ascii="Arial" w:hAnsi="Arial"/>
          <w:color w:val="auto"/>
          <w:highlight w:val="none"/>
        </w:rPr>
      </w:pPr>
      <w:r>
        <w:rPr>
          <w:rFonts w:hint="eastAsia" w:ascii="Arial" w:hAnsi="Arial"/>
          <w:color w:val="auto"/>
          <w:highlight w:val="none"/>
        </w:rPr>
        <w:t>投标人全称（公章）：</w:t>
      </w:r>
    </w:p>
    <w:p>
      <w:pPr>
        <w:spacing w:line="360" w:lineRule="auto"/>
        <w:jc w:val="right"/>
        <w:rPr>
          <w:rFonts w:hint="eastAsia" w:ascii="Arial" w:hAnsi="Arial"/>
          <w:color w:val="auto"/>
          <w:highlight w:val="none"/>
        </w:rPr>
      </w:pPr>
      <w:r>
        <w:rPr>
          <w:rFonts w:hint="eastAsia" w:ascii="Arial" w:hAnsi="Arial"/>
          <w:color w:val="auto"/>
          <w:highlight w:val="none"/>
        </w:rPr>
        <w:t xml:space="preserve">法定代表人或授权代表（签字或盖章）：                       </w:t>
      </w:r>
    </w:p>
    <w:p>
      <w:pPr>
        <w:tabs>
          <w:tab w:val="left" w:pos="606"/>
        </w:tabs>
        <w:snapToGrid w:val="0"/>
        <w:spacing w:line="360" w:lineRule="auto"/>
        <w:jc w:val="right"/>
        <w:rPr>
          <w:rFonts w:hint="eastAsia" w:ascii="Arial" w:hAnsi="Arial"/>
          <w:color w:val="auto"/>
          <w:highlight w:val="none"/>
        </w:rPr>
      </w:pPr>
      <w:r>
        <w:rPr>
          <w:rFonts w:hint="eastAsia" w:ascii="Arial" w:hAnsi="Arial"/>
          <w:color w:val="auto"/>
          <w:highlight w:val="none"/>
        </w:rPr>
        <w:t>日期：</w:t>
      </w:r>
    </w:p>
    <w:p>
      <w:pPr>
        <w:pStyle w:val="12"/>
        <w:ind w:left="1470" w:right="1470"/>
        <w:rPr>
          <w:rFonts w:hint="eastAsia"/>
          <w:color w:val="auto"/>
          <w:highlight w:val="none"/>
        </w:rPr>
      </w:pPr>
    </w:p>
    <w:p>
      <w:pPr>
        <w:snapToGrid w:val="0"/>
        <w:spacing w:line="360" w:lineRule="auto"/>
        <w:rPr>
          <w:rFonts w:hint="eastAsia" w:ascii="宋体" w:hAnsi="宋体" w:cs="Arial"/>
          <w:b/>
          <w:color w:val="auto"/>
          <w:highlight w:val="none"/>
        </w:rPr>
      </w:pPr>
      <w:r>
        <w:rPr>
          <w:rFonts w:hint="eastAsia" w:ascii="宋体" w:hAnsi="宋体"/>
          <w:color w:val="auto"/>
          <w:highlight w:val="none"/>
        </w:rPr>
        <w:br w:type="page"/>
      </w:r>
      <w:r>
        <w:rPr>
          <w:rFonts w:hint="eastAsia" w:ascii="宋体" w:hAnsi="宋体"/>
          <w:b/>
          <w:bCs/>
          <w:color w:val="auto"/>
          <w:highlight w:val="none"/>
        </w:rPr>
        <w:t>（六）开标截止时间前6个月内任意1个月的缴纳税收的证明资料复印件加盖供应商公章；</w:t>
      </w:r>
      <w:r>
        <w:rPr>
          <w:rFonts w:hint="eastAsia" w:ascii="宋体" w:hAnsi="宋体" w:cs="Arial"/>
          <w:b/>
          <w:color w:val="auto"/>
          <w:highlight w:val="none"/>
        </w:rPr>
        <w:t>（</w:t>
      </w:r>
      <w:r>
        <w:rPr>
          <w:rFonts w:hint="eastAsia"/>
          <w:color w:val="auto"/>
          <w:highlight w:val="none"/>
        </w:rPr>
        <w:t>备注：联合体投标的，联合体成员各方均须提供本项内容相关资料</w:t>
      </w:r>
      <w:r>
        <w:rPr>
          <w:rFonts w:hint="eastAsia" w:ascii="宋体" w:hAnsi="宋体" w:cs="Arial"/>
          <w:b/>
          <w:color w:val="auto"/>
          <w:highlight w:val="none"/>
        </w:rPr>
        <w:t>）</w:t>
      </w:r>
    </w:p>
    <w:p>
      <w:pPr>
        <w:snapToGrid w:val="0"/>
        <w:spacing w:line="360" w:lineRule="auto"/>
        <w:rPr>
          <w:rFonts w:hint="eastAsia" w:ascii="宋体" w:hAnsi="宋体" w:cs="Arial"/>
          <w:b/>
          <w:color w:val="auto"/>
          <w:highlight w:val="none"/>
        </w:rPr>
      </w:pPr>
    </w:p>
    <w:p>
      <w:pPr>
        <w:spacing w:line="360" w:lineRule="auto"/>
        <w:ind w:firstLine="422" w:firstLineChars="200"/>
        <w:jc w:val="left"/>
        <w:rPr>
          <w:rFonts w:hint="eastAsia" w:ascii="宋体" w:hAnsi="宋体"/>
          <w:b/>
          <w:bCs/>
          <w:color w:val="auto"/>
          <w:highlight w:val="none"/>
        </w:rPr>
      </w:pPr>
    </w:p>
    <w:p>
      <w:pPr>
        <w:snapToGrid w:val="0"/>
        <w:spacing w:line="360" w:lineRule="auto"/>
        <w:rPr>
          <w:rFonts w:hint="eastAsia" w:ascii="宋体" w:hAnsi="宋体" w:cs="Arial"/>
          <w:b/>
          <w:color w:val="auto"/>
          <w:highlight w:val="none"/>
        </w:rPr>
      </w:pPr>
      <w:r>
        <w:rPr>
          <w:rFonts w:hint="eastAsia" w:ascii="宋体" w:hAnsi="宋体"/>
          <w:b/>
          <w:bCs/>
          <w:color w:val="auto"/>
          <w:highlight w:val="none"/>
        </w:rPr>
        <w:t>（七）开标截止时间前6个月内任意1个月的缴纳社保的证明资料复印件加盖供应商公章；</w:t>
      </w:r>
      <w:r>
        <w:rPr>
          <w:rFonts w:hint="eastAsia" w:ascii="宋体" w:hAnsi="宋体" w:cs="Arial"/>
          <w:b/>
          <w:color w:val="auto"/>
          <w:highlight w:val="none"/>
        </w:rPr>
        <w:t>（</w:t>
      </w:r>
      <w:r>
        <w:rPr>
          <w:rFonts w:hint="eastAsia"/>
          <w:color w:val="auto"/>
          <w:highlight w:val="none"/>
        </w:rPr>
        <w:t>备注：联合体投标的，联合体成员各方均须提供本项内容相关资料</w:t>
      </w:r>
      <w:r>
        <w:rPr>
          <w:rFonts w:hint="eastAsia" w:ascii="宋体" w:hAnsi="宋体" w:cs="Arial"/>
          <w:b/>
          <w:color w:val="auto"/>
          <w:highlight w:val="none"/>
        </w:rPr>
        <w:t>）</w:t>
      </w:r>
    </w:p>
    <w:p>
      <w:pPr>
        <w:spacing w:line="360" w:lineRule="auto"/>
        <w:ind w:firstLine="422" w:firstLineChars="200"/>
        <w:jc w:val="left"/>
        <w:rPr>
          <w:rFonts w:hint="eastAsia" w:ascii="宋体" w:hAnsi="宋体"/>
          <w:b/>
          <w:bCs/>
          <w:color w:val="auto"/>
          <w:highlight w:val="none"/>
        </w:rPr>
      </w:pPr>
    </w:p>
    <w:p>
      <w:pPr>
        <w:spacing w:line="400" w:lineRule="exact"/>
        <w:jc w:val="center"/>
        <w:rPr>
          <w:rFonts w:ascii="宋体" w:hAnsi="宋体"/>
          <w:b/>
          <w:color w:val="auto"/>
          <w:highlight w:val="none"/>
        </w:rPr>
      </w:pPr>
      <w:r>
        <w:rPr>
          <w:rFonts w:hint="eastAsia" w:ascii="宋体" w:hAnsi="宋体"/>
          <w:b/>
          <w:bCs/>
          <w:color w:val="auto"/>
          <w:highlight w:val="none"/>
        </w:rPr>
        <w:br w:type="page"/>
      </w:r>
      <w:r>
        <w:rPr>
          <w:rFonts w:hint="eastAsia" w:ascii="宋体" w:hAnsi="宋体"/>
          <w:b/>
          <w:bCs/>
          <w:color w:val="auto"/>
          <w:highlight w:val="none"/>
        </w:rPr>
        <w:t>（八）</w:t>
      </w:r>
      <w:r>
        <w:rPr>
          <w:rFonts w:hint="eastAsia" w:ascii="宋体" w:hAnsi="宋体"/>
          <w:b/>
          <w:color w:val="auto"/>
          <w:highlight w:val="none"/>
        </w:rPr>
        <w:t>无重大违法记录的声明函</w:t>
      </w:r>
    </w:p>
    <w:p>
      <w:pPr>
        <w:spacing w:line="400" w:lineRule="exact"/>
        <w:rPr>
          <w:rFonts w:ascii="宋体" w:hAnsi="宋体"/>
          <w:b/>
          <w:color w:val="auto"/>
          <w:highlight w:val="none"/>
        </w:rPr>
      </w:pPr>
    </w:p>
    <w:p>
      <w:pPr>
        <w:spacing w:line="400" w:lineRule="exact"/>
        <w:rPr>
          <w:rFonts w:ascii="宋体" w:hAnsi="宋体"/>
          <w:b/>
          <w:color w:val="auto"/>
          <w:highlight w:val="none"/>
        </w:rPr>
      </w:pPr>
      <w:r>
        <w:rPr>
          <w:rFonts w:hint="eastAsia" w:ascii="宋体" w:hAnsi="宋体"/>
          <w:color w:val="auto"/>
          <w:highlight w:val="none"/>
        </w:rPr>
        <w:t>致：</w:t>
      </w:r>
      <w:r>
        <w:rPr>
          <w:rFonts w:hint="eastAsia" w:ascii="宋体" w:hAnsi="宋体"/>
          <w:color w:val="auto"/>
          <w:highlight w:val="none"/>
          <w:u w:val="single"/>
        </w:rPr>
        <w:t xml:space="preserve">（采购人  ） </w:t>
      </w:r>
    </w:p>
    <w:p>
      <w:pPr>
        <w:spacing w:line="400" w:lineRule="exact"/>
        <w:ind w:firstLine="420" w:firstLineChars="200"/>
        <w:rPr>
          <w:rFonts w:ascii="宋体" w:hAnsi="宋体"/>
          <w:color w:val="auto"/>
          <w:highlight w:val="none"/>
        </w:rPr>
      </w:pPr>
      <w:r>
        <w:rPr>
          <w:rFonts w:hint="eastAsia" w:ascii="宋体" w:hAnsi="宋体"/>
          <w:bCs/>
          <w:color w:val="auto"/>
          <w:highlight w:val="none"/>
        </w:rPr>
        <w:t>我单位承诺：</w:t>
      </w:r>
    </w:p>
    <w:p>
      <w:pPr>
        <w:spacing w:line="400" w:lineRule="exact"/>
        <w:ind w:firstLine="420" w:firstLineChars="200"/>
        <w:rPr>
          <w:rFonts w:ascii="宋体" w:hAnsi="宋体"/>
          <w:color w:val="auto"/>
          <w:highlight w:val="none"/>
        </w:rPr>
      </w:pPr>
      <w:r>
        <w:rPr>
          <w:rFonts w:hint="eastAsia" w:ascii="宋体" w:hAnsi="宋体"/>
          <w:color w:val="auto"/>
          <w:highlight w:val="none"/>
        </w:rPr>
        <w:t>我单位参与本次采购活动前三年内，在经营活动中没有重大违法记录。</w:t>
      </w:r>
    </w:p>
    <w:p>
      <w:pPr>
        <w:spacing w:line="400" w:lineRule="exact"/>
        <w:ind w:firstLine="420" w:firstLineChars="200"/>
        <w:rPr>
          <w:rFonts w:ascii="宋体" w:hAnsi="宋体"/>
          <w:color w:val="auto"/>
          <w:highlight w:val="none"/>
        </w:rPr>
      </w:pPr>
      <w:r>
        <w:rPr>
          <w:rFonts w:hint="eastAsia" w:ascii="宋体" w:hAnsi="宋体"/>
          <w:color w:val="auto"/>
          <w:highlight w:val="none"/>
        </w:rPr>
        <w:t>我单位对上述声明的真实性负责。如有虚假，将依法承担相应法律责任。</w:t>
      </w:r>
    </w:p>
    <w:p>
      <w:pPr>
        <w:spacing w:line="400" w:lineRule="exact"/>
        <w:ind w:firstLine="420" w:firstLineChars="200"/>
        <w:rPr>
          <w:rFonts w:ascii="宋体" w:hAnsi="宋体"/>
          <w:color w:val="auto"/>
          <w:highlight w:val="none"/>
        </w:rPr>
      </w:pPr>
      <w:r>
        <w:rPr>
          <w:rFonts w:hint="eastAsia" w:ascii="宋体" w:hAnsi="宋体"/>
          <w:color w:val="auto"/>
          <w:highlight w:val="none"/>
        </w:rPr>
        <w:t>特此承诺。</w:t>
      </w:r>
    </w:p>
    <w:p>
      <w:pPr>
        <w:spacing w:line="400" w:lineRule="exact"/>
        <w:ind w:right="31" w:firstLine="660"/>
        <w:rPr>
          <w:bCs/>
          <w:color w:val="auto"/>
          <w:highlight w:val="none"/>
        </w:rPr>
      </w:pPr>
    </w:p>
    <w:p>
      <w:pPr>
        <w:spacing w:line="400" w:lineRule="exact"/>
        <w:ind w:right="31" w:firstLine="660"/>
        <w:rPr>
          <w:b/>
          <w:color w:val="auto"/>
          <w:highlight w:val="none"/>
        </w:rPr>
      </w:pPr>
    </w:p>
    <w:p>
      <w:pPr>
        <w:snapToGrid w:val="0"/>
        <w:spacing w:line="360" w:lineRule="auto"/>
        <w:rPr>
          <w:rFonts w:hint="eastAsia" w:ascii="宋体" w:hAnsi="宋体" w:cs="Arial"/>
          <w:b/>
          <w:color w:val="auto"/>
          <w:highlight w:val="none"/>
        </w:rPr>
      </w:pPr>
      <w:r>
        <w:rPr>
          <w:rFonts w:hint="eastAsia"/>
          <w:b/>
          <w:color w:val="auto"/>
          <w:highlight w:val="none"/>
        </w:rPr>
        <w:t>备注：联合体投标的，联合体成员各方均须提供本项声明函</w:t>
      </w:r>
    </w:p>
    <w:p>
      <w:pPr>
        <w:spacing w:line="400" w:lineRule="exact"/>
        <w:jc w:val="right"/>
        <w:rPr>
          <w:rFonts w:ascii="宋体" w:hAnsi="宋体"/>
          <w:color w:val="auto"/>
          <w:kern w:val="0"/>
          <w:highlight w:val="none"/>
        </w:rPr>
      </w:pPr>
    </w:p>
    <w:p>
      <w:pPr>
        <w:spacing w:line="400" w:lineRule="exact"/>
        <w:rPr>
          <w:rFonts w:ascii="宋体" w:hAnsi="宋体"/>
          <w:color w:val="auto"/>
          <w:kern w:val="0"/>
          <w:highlight w:val="none"/>
        </w:rPr>
      </w:pPr>
    </w:p>
    <w:p>
      <w:pPr>
        <w:spacing w:line="400" w:lineRule="exact"/>
        <w:rPr>
          <w:rFonts w:ascii="宋体" w:hAnsi="宋体"/>
          <w:color w:val="auto"/>
          <w:kern w:val="0"/>
          <w:highlight w:val="none"/>
        </w:rPr>
      </w:pPr>
    </w:p>
    <w:p>
      <w:pPr>
        <w:spacing w:line="360" w:lineRule="auto"/>
        <w:jc w:val="right"/>
        <w:rPr>
          <w:rFonts w:hint="eastAsia" w:ascii="Arial" w:hAnsi="Arial"/>
          <w:color w:val="auto"/>
          <w:highlight w:val="none"/>
        </w:rPr>
      </w:pPr>
      <w:r>
        <w:rPr>
          <w:rFonts w:hint="eastAsia" w:ascii="Arial" w:hAnsi="Arial"/>
          <w:color w:val="auto"/>
          <w:highlight w:val="none"/>
        </w:rPr>
        <w:t>投标人全称（公章）：</w:t>
      </w:r>
    </w:p>
    <w:p>
      <w:pPr>
        <w:spacing w:line="360" w:lineRule="auto"/>
        <w:jc w:val="right"/>
        <w:rPr>
          <w:rFonts w:hint="eastAsia" w:ascii="Arial" w:hAnsi="Arial"/>
          <w:color w:val="auto"/>
          <w:highlight w:val="none"/>
        </w:rPr>
      </w:pPr>
      <w:r>
        <w:rPr>
          <w:rFonts w:hint="eastAsia" w:ascii="Arial" w:hAnsi="Arial"/>
          <w:color w:val="auto"/>
          <w:highlight w:val="none"/>
        </w:rPr>
        <w:t>法定代表人或授权代表（签字或盖章）：</w:t>
      </w:r>
    </w:p>
    <w:p>
      <w:pPr>
        <w:tabs>
          <w:tab w:val="left" w:pos="606"/>
        </w:tabs>
        <w:snapToGrid w:val="0"/>
        <w:spacing w:line="360" w:lineRule="auto"/>
        <w:jc w:val="right"/>
        <w:rPr>
          <w:rFonts w:hint="eastAsia" w:ascii="Arial" w:hAnsi="Arial"/>
          <w:color w:val="auto"/>
          <w:highlight w:val="none"/>
        </w:rPr>
      </w:pPr>
      <w:r>
        <w:rPr>
          <w:rFonts w:hint="eastAsia" w:ascii="Arial" w:hAnsi="Arial"/>
          <w:color w:val="auto"/>
          <w:highlight w:val="none"/>
        </w:rPr>
        <w:t>日期：</w:t>
      </w:r>
    </w:p>
    <w:p>
      <w:pPr>
        <w:spacing w:line="400" w:lineRule="exact"/>
        <w:ind w:right="31" w:firstLine="660"/>
        <w:rPr>
          <w:bCs/>
          <w:color w:val="auto"/>
          <w:highlight w:val="none"/>
        </w:rPr>
      </w:pPr>
    </w:p>
    <w:p>
      <w:pPr>
        <w:spacing w:line="400" w:lineRule="exact"/>
        <w:ind w:right="31" w:firstLine="660"/>
        <w:rPr>
          <w:bCs/>
          <w:color w:val="auto"/>
          <w:highlight w:val="none"/>
        </w:rPr>
      </w:pPr>
    </w:p>
    <w:p>
      <w:pPr>
        <w:spacing w:line="400" w:lineRule="atLeast"/>
        <w:rPr>
          <w:rFonts w:ascii="宋体" w:hAnsi="宋体"/>
          <w:color w:val="auto"/>
          <w:highlight w:val="none"/>
        </w:rPr>
      </w:pPr>
      <w:r>
        <w:rPr>
          <w:rFonts w:hint="eastAsia" w:ascii="宋体" w:hAnsi="宋体"/>
          <w:color w:val="auto"/>
          <w:highlight w:val="none"/>
        </w:rPr>
        <w:t>注：</w:t>
      </w:r>
      <w:r>
        <w:rPr>
          <w:rFonts w:ascii="宋体" w:hAnsi="宋体"/>
          <w:color w:val="auto"/>
          <w:highlight w:val="none"/>
        </w:rPr>
        <w:t>1</w:t>
      </w:r>
      <w:r>
        <w:rPr>
          <w:rFonts w:hint="eastAsia" w:ascii="宋体" w:hAnsi="宋体"/>
          <w:color w:val="auto"/>
          <w:highlight w:val="none"/>
        </w:rPr>
        <w:t>、供应商注册成立不足三年的，应就供应商单位成立至参加政府采购活动时段进行承诺。</w:t>
      </w:r>
    </w:p>
    <w:p>
      <w:pPr>
        <w:spacing w:line="400" w:lineRule="atLeast"/>
        <w:rPr>
          <w:rFonts w:ascii="宋体" w:hAnsi="宋体"/>
          <w:color w:val="auto"/>
          <w:highlight w:val="none"/>
        </w:rPr>
      </w:pPr>
      <w:r>
        <w:rPr>
          <w:rFonts w:ascii="宋体" w:hAnsi="宋体"/>
          <w:color w:val="auto"/>
          <w:highlight w:val="none"/>
        </w:rPr>
        <w:t>2</w:t>
      </w:r>
      <w:r>
        <w:rPr>
          <w:rFonts w:hint="eastAsia" w:ascii="宋体" w:hAnsi="宋体"/>
          <w:color w:val="auto"/>
          <w:highlight w:val="none"/>
        </w:rPr>
        <w:t>、政府采购法所称重大违法记录：是指供应商因违法经营受到刑事处罚或者责令停产停业、吊销许可证或者执照、较大数额罚款等行政处罚。</w:t>
      </w:r>
    </w:p>
    <w:p>
      <w:pPr>
        <w:spacing w:line="360" w:lineRule="auto"/>
        <w:rPr>
          <w:rFonts w:hint="eastAsia" w:ascii="宋体" w:hAnsi="宋体"/>
          <w:b/>
          <w:bCs/>
          <w:color w:val="auto"/>
          <w:highlight w:val="none"/>
        </w:rPr>
      </w:pPr>
    </w:p>
    <w:p>
      <w:pPr>
        <w:adjustRightInd w:val="0"/>
        <w:spacing w:line="276" w:lineRule="auto"/>
        <w:jc w:val="center"/>
        <w:rPr>
          <w:rFonts w:hint="eastAsia" w:ascii="宋体" w:hAnsi="宋体" w:cs="宋体"/>
          <w:b/>
          <w:color w:val="auto"/>
          <w:sz w:val="24"/>
          <w:szCs w:val="24"/>
          <w:highlight w:val="none"/>
        </w:rPr>
      </w:pPr>
      <w:r>
        <w:rPr>
          <w:rFonts w:hint="eastAsia" w:ascii="宋体" w:hAnsi="宋体"/>
          <w:b/>
          <w:bCs/>
          <w:color w:val="auto"/>
          <w:highlight w:val="none"/>
        </w:rPr>
        <w:br w:type="page"/>
      </w:r>
      <w:r>
        <w:rPr>
          <w:rFonts w:hint="eastAsia" w:ascii="宋体" w:hAnsi="宋体" w:cs="宋体"/>
          <w:b/>
          <w:color w:val="auto"/>
          <w:sz w:val="24"/>
          <w:szCs w:val="24"/>
          <w:highlight w:val="none"/>
        </w:rPr>
        <w:t>（九）联合体投标协议书</w:t>
      </w:r>
    </w:p>
    <w:p>
      <w:pPr>
        <w:pStyle w:val="12"/>
        <w:spacing w:line="336" w:lineRule="auto"/>
        <w:ind w:left="1470" w:right="1470"/>
        <w:jc w:val="center"/>
        <w:rPr>
          <w:rFonts w:hint="eastAsia"/>
          <w:color w:val="auto"/>
          <w:sz w:val="24"/>
          <w:szCs w:val="24"/>
          <w:highlight w:val="none"/>
        </w:rPr>
      </w:pPr>
      <w:r>
        <w:rPr>
          <w:rFonts w:hint="eastAsia" w:ascii="宋体" w:hAnsi="宋体" w:cs="宋体"/>
          <w:b/>
          <w:color w:val="auto"/>
          <w:sz w:val="24"/>
          <w:szCs w:val="24"/>
          <w:highlight w:val="none"/>
        </w:rPr>
        <w:t>（联合体投标的必须提供）</w:t>
      </w:r>
    </w:p>
    <w:p>
      <w:pPr>
        <w:pStyle w:val="21"/>
        <w:shd w:val="clear" w:color="000000" w:fill="FFFFFF"/>
        <w:spacing w:before="0" w:beforeAutospacing="0" w:after="0" w:afterAutospacing="0" w:line="400" w:lineRule="exact"/>
        <w:ind w:firstLine="525"/>
        <w:rPr>
          <w:rFonts w:cs="微软雅黑"/>
          <w:color w:val="auto"/>
          <w:sz w:val="21"/>
          <w:highlight w:val="none"/>
          <w:shd w:val="clear" w:color="auto" w:fill="FFFFFF"/>
        </w:rPr>
      </w:pPr>
      <w:r>
        <w:rPr>
          <w:rFonts w:hint="eastAsia" w:cs="微软雅黑"/>
          <w:color w:val="auto"/>
          <w:sz w:val="21"/>
          <w:highlight w:val="none"/>
          <w:shd w:val="clear" w:color="auto" w:fill="FFFFFF"/>
        </w:rPr>
        <w:t xml:space="preserve">经各方协商，就参加 </w:t>
      </w:r>
      <w:r>
        <w:rPr>
          <w:rFonts w:hint="eastAsia" w:cs="微软雅黑"/>
          <w:color w:val="auto"/>
          <w:sz w:val="21"/>
          <w:highlight w:val="none"/>
          <w:u w:val="single"/>
          <w:shd w:val="clear" w:color="auto" w:fill="FFFFFF"/>
        </w:rPr>
        <w:t xml:space="preserve">                </w:t>
      </w:r>
      <w:r>
        <w:rPr>
          <w:rFonts w:hint="eastAsia" w:cs="微软雅黑"/>
          <w:color w:val="auto"/>
          <w:sz w:val="21"/>
          <w:highlight w:val="none"/>
          <w:shd w:val="clear" w:color="auto" w:fill="FFFFFF"/>
        </w:rPr>
        <w:t xml:space="preserve">项目（项目编号： </w:t>
      </w:r>
      <w:r>
        <w:rPr>
          <w:rFonts w:hint="eastAsia" w:cs="微软雅黑"/>
          <w:color w:val="auto"/>
          <w:sz w:val="21"/>
          <w:highlight w:val="none"/>
          <w:u w:val="single"/>
          <w:shd w:val="clear" w:color="auto" w:fill="FFFFFF"/>
        </w:rPr>
        <w:t xml:space="preserve">           </w:t>
      </w:r>
      <w:r>
        <w:rPr>
          <w:rFonts w:hint="eastAsia" w:cs="微软雅黑"/>
          <w:color w:val="auto"/>
          <w:sz w:val="21"/>
          <w:highlight w:val="none"/>
          <w:shd w:val="clear" w:color="auto" w:fill="FFFFFF"/>
        </w:rPr>
        <w:t>）招标活动联合进行投标事宜，达成以下协议：</w:t>
      </w:r>
    </w:p>
    <w:p>
      <w:pPr>
        <w:pStyle w:val="21"/>
        <w:shd w:val="clear" w:color="000000" w:fill="FFFFFF"/>
        <w:spacing w:before="0" w:beforeAutospacing="0" w:after="0" w:afterAutospacing="0" w:line="400" w:lineRule="exact"/>
        <w:ind w:firstLine="210"/>
        <w:rPr>
          <w:rFonts w:cs="微软雅黑"/>
          <w:color w:val="auto"/>
          <w:sz w:val="21"/>
          <w:highlight w:val="none"/>
          <w:shd w:val="clear" w:color="auto" w:fill="FFFFFF"/>
        </w:rPr>
      </w:pPr>
      <w:r>
        <w:rPr>
          <w:rFonts w:hint="eastAsia" w:cs="微软雅黑"/>
          <w:color w:val="auto"/>
          <w:sz w:val="21"/>
          <w:highlight w:val="none"/>
          <w:shd w:val="clear" w:color="auto" w:fill="FFFFFF"/>
        </w:rPr>
        <w:t xml:space="preserve">  1.甲方</w:t>
      </w:r>
      <w:r>
        <w:rPr>
          <w:rFonts w:hint="eastAsia" w:cs="微软雅黑"/>
          <w:color w:val="auto"/>
          <w:sz w:val="21"/>
          <w:highlight w:val="none"/>
          <w:u w:val="single"/>
          <w:shd w:val="clear" w:color="auto" w:fill="FFFFFF"/>
        </w:rPr>
        <w:t xml:space="preserve">                  </w:t>
      </w:r>
      <w:r>
        <w:rPr>
          <w:rFonts w:hint="eastAsia" w:cs="微软雅黑"/>
          <w:color w:val="auto"/>
          <w:sz w:val="21"/>
          <w:highlight w:val="none"/>
          <w:shd w:val="clear" w:color="auto" w:fill="FFFFFF"/>
        </w:rPr>
        <w:t>为联合体</w:t>
      </w:r>
      <w:r>
        <w:rPr>
          <w:rFonts w:hint="eastAsia" w:ascii="宋体" w:hAnsi="宋体" w:cs="微软雅黑"/>
          <w:color w:val="auto"/>
          <w:sz w:val="21"/>
          <w:highlight w:val="none"/>
          <w:shd w:val="clear" w:color="auto" w:fill="FFFFFF"/>
        </w:rPr>
        <w:t>主体单位</w:t>
      </w:r>
      <w:r>
        <w:rPr>
          <w:rFonts w:hint="eastAsia" w:cs="微软雅黑"/>
          <w:color w:val="auto"/>
          <w:sz w:val="21"/>
          <w:highlight w:val="none"/>
          <w:shd w:val="clear" w:color="auto" w:fill="FFFFFF"/>
        </w:rPr>
        <w:t>，乙方</w:t>
      </w:r>
      <w:r>
        <w:rPr>
          <w:rFonts w:hint="eastAsia" w:cs="微软雅黑"/>
          <w:color w:val="auto"/>
          <w:sz w:val="21"/>
          <w:highlight w:val="none"/>
          <w:u w:val="single"/>
          <w:shd w:val="clear" w:color="auto" w:fill="FFFFFF"/>
        </w:rPr>
        <w:t xml:space="preserve">                      </w:t>
      </w:r>
      <w:r>
        <w:rPr>
          <w:rFonts w:hint="eastAsia" w:cs="微软雅黑"/>
          <w:color w:val="auto"/>
          <w:sz w:val="21"/>
          <w:highlight w:val="none"/>
          <w:shd w:val="clear" w:color="auto" w:fill="FFFFFF"/>
        </w:rPr>
        <w:t>为联合体成员；</w:t>
      </w:r>
    </w:p>
    <w:p>
      <w:pPr>
        <w:pStyle w:val="21"/>
        <w:shd w:val="clear" w:color="000000" w:fill="FFFFFF"/>
        <w:spacing w:before="0" w:beforeAutospacing="0" w:after="0" w:afterAutospacing="0" w:line="400" w:lineRule="exact"/>
        <w:rPr>
          <w:rFonts w:cs="微软雅黑"/>
          <w:color w:val="auto"/>
          <w:sz w:val="21"/>
          <w:highlight w:val="none"/>
          <w:shd w:val="clear" w:color="auto" w:fill="FFFFFF"/>
        </w:rPr>
      </w:pPr>
      <w:r>
        <w:rPr>
          <w:rFonts w:hint="eastAsia" w:cs="微软雅黑"/>
          <w:color w:val="auto"/>
          <w:sz w:val="21"/>
          <w:highlight w:val="none"/>
          <w:shd w:val="clear" w:color="auto" w:fill="FFFFFF"/>
        </w:rPr>
        <w:t xml:space="preserve">    2. 联合体内部有关事项规定如下：</w:t>
      </w:r>
    </w:p>
    <w:p>
      <w:pPr>
        <w:pStyle w:val="21"/>
        <w:shd w:val="clear" w:color="000000" w:fill="FFFFFF"/>
        <w:spacing w:before="0" w:beforeAutospacing="0" w:after="0" w:afterAutospacing="0" w:line="400" w:lineRule="exact"/>
        <w:rPr>
          <w:rFonts w:cs="微软雅黑"/>
          <w:color w:val="auto"/>
          <w:sz w:val="21"/>
          <w:highlight w:val="none"/>
          <w:shd w:val="clear" w:color="auto" w:fill="FFFFFF"/>
        </w:rPr>
      </w:pPr>
      <w:r>
        <w:rPr>
          <w:rFonts w:hint="eastAsia" w:cs="微软雅黑"/>
          <w:color w:val="auto"/>
          <w:sz w:val="21"/>
          <w:highlight w:val="none"/>
          <w:shd w:val="clear" w:color="auto" w:fill="FFFFFF"/>
        </w:rPr>
        <w:t xml:space="preserve">   （1）本次招标过</w:t>
      </w:r>
      <w:r>
        <w:rPr>
          <w:rFonts w:hint="eastAsia" w:ascii="宋体" w:hAnsi="宋体" w:cs="微软雅黑"/>
          <w:color w:val="auto"/>
          <w:sz w:val="21"/>
          <w:highlight w:val="none"/>
          <w:shd w:val="clear" w:color="auto" w:fill="FFFFFF"/>
        </w:rPr>
        <w:t>程中，联合体主体单位负责</w:t>
      </w:r>
      <w:r>
        <w:rPr>
          <w:rFonts w:hint="eastAsia" w:cs="微软雅黑"/>
          <w:color w:val="auto"/>
          <w:sz w:val="21"/>
          <w:highlight w:val="none"/>
          <w:shd w:val="clear" w:color="auto" w:fill="FFFFFF"/>
        </w:rPr>
        <w:t>与招标方联系。</w:t>
      </w:r>
    </w:p>
    <w:p>
      <w:pPr>
        <w:pStyle w:val="21"/>
        <w:shd w:val="clear" w:color="000000" w:fill="FFFFFF"/>
        <w:spacing w:before="0" w:beforeAutospacing="0" w:after="0" w:afterAutospacing="0" w:line="400" w:lineRule="exact"/>
        <w:rPr>
          <w:rFonts w:cs="微软雅黑"/>
          <w:color w:val="auto"/>
          <w:sz w:val="21"/>
          <w:highlight w:val="none"/>
          <w:shd w:val="clear" w:color="auto" w:fill="FFFFFF"/>
        </w:rPr>
      </w:pPr>
      <w:r>
        <w:rPr>
          <w:rFonts w:hint="eastAsia" w:cs="微软雅黑"/>
          <w:color w:val="auto"/>
          <w:sz w:val="21"/>
          <w:highlight w:val="none"/>
          <w:shd w:val="clear" w:color="auto" w:fill="FFFFFF"/>
        </w:rPr>
        <w:t xml:space="preserve">   （2）投标工作由</w:t>
      </w:r>
      <w:r>
        <w:rPr>
          <w:rFonts w:hint="eastAsia" w:ascii="宋体" w:hAnsi="宋体" w:cs="微软雅黑"/>
          <w:color w:val="auto"/>
          <w:sz w:val="21"/>
          <w:highlight w:val="none"/>
          <w:shd w:val="clear" w:color="auto" w:fill="FFFFFF"/>
        </w:rPr>
        <w:t>联合体主体单位负</w:t>
      </w:r>
      <w:r>
        <w:rPr>
          <w:rFonts w:hint="eastAsia" w:cs="微软雅黑"/>
          <w:color w:val="auto"/>
          <w:sz w:val="21"/>
          <w:highlight w:val="none"/>
          <w:shd w:val="clear" w:color="auto" w:fill="FFFFFF"/>
        </w:rPr>
        <w:t>责，由双方组成的投标小组具体实</w:t>
      </w:r>
      <w:r>
        <w:rPr>
          <w:rFonts w:hint="eastAsia" w:ascii="宋体" w:hAnsi="宋体" w:cs="微软雅黑"/>
          <w:color w:val="auto"/>
          <w:sz w:val="21"/>
          <w:highlight w:val="none"/>
          <w:shd w:val="clear" w:color="auto" w:fill="FFFFFF"/>
        </w:rPr>
        <w:t>施；联合体主体单位代</w:t>
      </w:r>
      <w:r>
        <w:rPr>
          <w:rFonts w:hint="eastAsia" w:cs="微软雅黑"/>
          <w:color w:val="auto"/>
          <w:sz w:val="21"/>
          <w:highlight w:val="none"/>
          <w:shd w:val="clear" w:color="auto" w:fill="FFFFFF"/>
        </w:rPr>
        <w:t>表联合体办理投标事宜</w:t>
      </w:r>
      <w:r>
        <w:rPr>
          <w:rFonts w:hint="eastAsia" w:ascii="宋体" w:hAnsi="宋体" w:cs="微软雅黑"/>
          <w:color w:val="auto"/>
          <w:sz w:val="21"/>
          <w:highlight w:val="none"/>
          <w:shd w:val="clear" w:color="auto" w:fill="FFFFFF"/>
        </w:rPr>
        <w:t>，联合体主体单位在投标</w:t>
      </w:r>
      <w:r>
        <w:rPr>
          <w:rFonts w:hint="eastAsia" w:cs="微软雅黑"/>
          <w:color w:val="auto"/>
          <w:sz w:val="21"/>
          <w:highlight w:val="none"/>
          <w:shd w:val="clear" w:color="auto" w:fill="FFFFFF"/>
        </w:rPr>
        <w:t>文件中的所有承诺均代表了联合体各成员。</w:t>
      </w:r>
    </w:p>
    <w:p>
      <w:pPr>
        <w:pStyle w:val="21"/>
        <w:shd w:val="clear" w:color="000000" w:fill="FFFFFF"/>
        <w:spacing w:before="0" w:beforeAutospacing="0" w:after="0" w:afterAutospacing="0" w:line="400" w:lineRule="exact"/>
        <w:rPr>
          <w:rFonts w:cs="微软雅黑"/>
          <w:color w:val="auto"/>
          <w:sz w:val="21"/>
          <w:highlight w:val="none"/>
          <w:shd w:val="clear" w:color="auto" w:fill="FFFFFF"/>
        </w:rPr>
      </w:pPr>
      <w:r>
        <w:rPr>
          <w:rFonts w:hint="eastAsia" w:cs="微软雅黑"/>
          <w:color w:val="auto"/>
          <w:sz w:val="21"/>
          <w:highlight w:val="none"/>
          <w:shd w:val="clear" w:color="auto" w:fill="FFFFFF"/>
        </w:rPr>
        <w:t xml:space="preserve">   （3）联合体将严格按照招标文件的各项要求，递交投标文件，切实执行一切合同文件，共同承担合同规定的一切义务和责任，同时按照内部职责的划分，承担自身所负的责任和风险。</w:t>
      </w:r>
    </w:p>
    <w:p>
      <w:pPr>
        <w:pStyle w:val="21"/>
        <w:shd w:val="clear" w:color="000000" w:fill="FFFFFF"/>
        <w:spacing w:before="0" w:beforeAutospacing="0" w:after="0" w:afterAutospacing="0" w:line="400" w:lineRule="exact"/>
        <w:rPr>
          <w:rFonts w:cs="微软雅黑"/>
          <w:color w:val="auto"/>
          <w:sz w:val="21"/>
          <w:highlight w:val="none"/>
          <w:shd w:val="clear" w:color="auto" w:fill="FFFFFF"/>
        </w:rPr>
      </w:pPr>
      <w:r>
        <w:rPr>
          <w:rFonts w:hint="eastAsia" w:cs="微软雅黑"/>
          <w:color w:val="auto"/>
          <w:sz w:val="21"/>
          <w:highlight w:val="none"/>
          <w:shd w:val="clear" w:color="auto" w:fill="FFFFFF"/>
        </w:rPr>
        <w:t xml:space="preserve">   （4）如中标，联合体内部将遵守以下规定：</w:t>
      </w:r>
    </w:p>
    <w:p>
      <w:pPr>
        <w:pStyle w:val="21"/>
        <w:shd w:val="clear" w:color="000000" w:fill="FFFFFF"/>
        <w:spacing w:before="0" w:beforeAutospacing="0" w:after="0" w:afterAutospacing="0" w:line="400" w:lineRule="exact"/>
        <w:rPr>
          <w:rFonts w:cs="微软雅黑"/>
          <w:color w:val="auto"/>
          <w:sz w:val="21"/>
          <w:highlight w:val="none"/>
          <w:shd w:val="clear" w:color="auto" w:fill="FFFFFF"/>
        </w:rPr>
      </w:pPr>
      <w:r>
        <w:rPr>
          <w:rFonts w:hint="eastAsia" w:cs="微软雅黑"/>
          <w:color w:val="auto"/>
          <w:sz w:val="21"/>
          <w:highlight w:val="none"/>
          <w:shd w:val="clear" w:color="auto" w:fill="FFFFFF"/>
        </w:rPr>
        <w:t xml:space="preserve">     a.</w:t>
      </w:r>
      <w:r>
        <w:rPr>
          <w:rFonts w:hint="eastAsia" w:ascii="宋体" w:hAnsi="宋体" w:cs="微软雅黑"/>
          <w:color w:val="auto"/>
          <w:sz w:val="21"/>
          <w:highlight w:val="none"/>
          <w:shd w:val="clear" w:color="auto" w:fill="FFFFFF"/>
        </w:rPr>
        <w:t>联合体主体单位和成员共同与</w:t>
      </w:r>
      <w:r>
        <w:rPr>
          <w:rFonts w:hint="eastAsia" w:cs="微软雅黑"/>
          <w:color w:val="auto"/>
          <w:sz w:val="21"/>
          <w:highlight w:val="none"/>
          <w:shd w:val="clear" w:color="auto" w:fill="FFFFFF"/>
        </w:rPr>
        <w:t>业主签订合同书，并就中标项目向业主负责有连带的和各自的</w:t>
      </w:r>
      <w:r>
        <w:rPr>
          <w:rFonts w:cs="微软雅黑"/>
          <w:color w:val="auto"/>
          <w:sz w:val="21"/>
          <w:highlight w:val="none"/>
          <w:u w:val="single"/>
          <w:shd w:val="clear" w:color="auto" w:fill="FFFFFF"/>
        </w:rPr>
        <w:fldChar w:fldCharType="begin"/>
      </w:r>
      <w:r>
        <w:rPr>
          <w:rFonts w:cs="微软雅黑"/>
          <w:color w:val="auto"/>
          <w:sz w:val="21"/>
          <w:highlight w:val="none"/>
          <w:u w:val="single"/>
          <w:shd w:val="clear" w:color="auto" w:fill="FFFFFF"/>
        </w:rPr>
        <w:instrText xml:space="preserve"> HYPERLINK "http://www.chinalawedu.com/" </w:instrText>
      </w:r>
      <w:r>
        <w:rPr>
          <w:rFonts w:cs="微软雅黑"/>
          <w:color w:val="auto"/>
          <w:sz w:val="21"/>
          <w:highlight w:val="none"/>
          <w:u w:val="single"/>
          <w:shd w:val="clear" w:color="auto" w:fill="FFFFFF"/>
        </w:rPr>
        <w:fldChar w:fldCharType="separate"/>
      </w:r>
      <w:r>
        <w:rPr>
          <w:rFonts w:hint="eastAsia" w:cs="微软雅黑"/>
          <w:color w:val="auto"/>
          <w:sz w:val="21"/>
          <w:highlight w:val="none"/>
          <w:shd w:val="clear" w:color="auto" w:fill="FFFFFF"/>
        </w:rPr>
        <w:t>法律责任；</w:t>
      </w:r>
      <w:r>
        <w:rPr>
          <w:rFonts w:cs="微软雅黑"/>
          <w:color w:val="auto"/>
          <w:sz w:val="21"/>
          <w:highlight w:val="none"/>
          <w:shd w:val="clear" w:color="auto" w:fill="FFFFFF"/>
        </w:rPr>
        <w:fldChar w:fldCharType="end"/>
      </w:r>
    </w:p>
    <w:p>
      <w:pPr>
        <w:pStyle w:val="21"/>
        <w:shd w:val="clear" w:color="000000" w:fill="FFFFFF"/>
        <w:spacing w:before="0" w:beforeAutospacing="0" w:after="0" w:afterAutospacing="0" w:line="400" w:lineRule="exact"/>
        <w:ind w:firstLine="315"/>
        <w:rPr>
          <w:rFonts w:cs="微软雅黑"/>
          <w:color w:val="auto"/>
          <w:sz w:val="21"/>
          <w:highlight w:val="none"/>
          <w:shd w:val="clear" w:color="auto" w:fill="FFFFFF"/>
        </w:rPr>
      </w:pPr>
      <w:r>
        <w:rPr>
          <w:rFonts w:hint="eastAsia" w:cs="微软雅黑"/>
          <w:color w:val="auto"/>
          <w:sz w:val="21"/>
          <w:highlight w:val="none"/>
          <w:shd w:val="clear" w:color="auto" w:fill="FFFFFF"/>
        </w:rPr>
        <w:t xml:space="preserve">  b.</w:t>
      </w:r>
      <w:r>
        <w:rPr>
          <w:rFonts w:hint="eastAsia" w:ascii="宋体" w:hAnsi="宋体" w:cs="微软雅黑"/>
          <w:color w:val="auto"/>
          <w:sz w:val="21"/>
          <w:highlight w:val="none"/>
          <w:shd w:val="clear" w:color="auto" w:fill="FFFFFF"/>
        </w:rPr>
        <w:t>联合体主体单位代表联合体</w:t>
      </w:r>
      <w:r>
        <w:rPr>
          <w:rFonts w:hint="eastAsia" w:cs="微软雅黑"/>
          <w:color w:val="auto"/>
          <w:sz w:val="21"/>
          <w:highlight w:val="none"/>
          <w:shd w:val="clear" w:color="auto" w:fill="FFFFFF"/>
        </w:rPr>
        <w:t>成员承担责任和接受业主的指令、指示和通知并且在整个合同实施过程中的全部事宜；</w:t>
      </w:r>
    </w:p>
    <w:p>
      <w:pPr>
        <w:pStyle w:val="21"/>
        <w:shd w:val="clear" w:color="000000" w:fill="FFFFFF"/>
        <w:spacing w:before="0" w:beforeAutospacing="0" w:after="0" w:afterAutospacing="0" w:line="400" w:lineRule="exact"/>
        <w:ind w:firstLine="420"/>
        <w:rPr>
          <w:rFonts w:hint="eastAsia" w:cs="微软雅黑"/>
          <w:color w:val="auto"/>
          <w:sz w:val="21"/>
          <w:highlight w:val="none"/>
          <w:shd w:val="clear" w:color="auto" w:fill="FFFFFF"/>
        </w:rPr>
      </w:pPr>
      <w:r>
        <w:rPr>
          <w:rFonts w:hint="eastAsia" w:cs="微软雅黑"/>
          <w:color w:val="auto"/>
          <w:sz w:val="21"/>
          <w:highlight w:val="none"/>
          <w:shd w:val="clear" w:color="auto" w:fill="FFFFFF"/>
        </w:rPr>
        <w:t>（5）投标工作和联合体在中标后工程实施过程中的有关费用按各自承担的工作量分摊。</w:t>
      </w:r>
    </w:p>
    <w:p>
      <w:pPr>
        <w:pStyle w:val="21"/>
        <w:shd w:val="clear" w:color="000000" w:fill="FFFFFF"/>
        <w:spacing w:before="0" w:beforeAutospacing="0" w:after="0" w:afterAutospacing="0" w:line="400" w:lineRule="exact"/>
        <w:ind w:firstLine="420"/>
        <w:rPr>
          <w:rFonts w:hint="eastAsia" w:cs="微软雅黑"/>
          <w:color w:val="auto"/>
          <w:sz w:val="21"/>
          <w:highlight w:val="none"/>
          <w:shd w:val="clear" w:color="auto" w:fill="FFFFFF"/>
        </w:rPr>
      </w:pPr>
      <w:r>
        <w:rPr>
          <w:rFonts w:hint="eastAsia" w:cs="微软雅黑"/>
          <w:color w:val="auto"/>
          <w:sz w:val="21"/>
          <w:highlight w:val="none"/>
          <w:shd w:val="clear" w:color="auto" w:fill="FFFFFF"/>
        </w:rPr>
        <w:t>（6）本次联合体投标中，甲方承担的工作和义务为：</w:t>
      </w:r>
      <w:r>
        <w:rPr>
          <w:rFonts w:hint="eastAsia" w:cs="微软雅黑"/>
          <w:color w:val="auto"/>
          <w:sz w:val="21"/>
          <w:highlight w:val="none"/>
          <w:u w:val="single"/>
          <w:shd w:val="clear" w:color="auto" w:fill="FFFFFF"/>
        </w:rPr>
        <w:t xml:space="preserve">                 ； </w:t>
      </w:r>
      <w:r>
        <w:rPr>
          <w:rFonts w:hint="eastAsia" w:cs="微软雅黑"/>
          <w:color w:val="auto"/>
          <w:sz w:val="21"/>
          <w:highlight w:val="none"/>
          <w:shd w:val="clear" w:color="auto" w:fill="FFFFFF"/>
        </w:rPr>
        <w:t>甲方承担本项目所占金额的比例为</w:t>
      </w:r>
      <w:r>
        <w:rPr>
          <w:rFonts w:hint="eastAsia" w:cs="微软雅黑"/>
          <w:color w:val="auto"/>
          <w:sz w:val="21"/>
          <w:highlight w:val="none"/>
          <w:u w:val="single"/>
          <w:shd w:val="clear" w:color="auto" w:fill="FFFFFF"/>
        </w:rPr>
        <w:t xml:space="preserve">       %；</w:t>
      </w:r>
      <w:r>
        <w:rPr>
          <w:rFonts w:hint="eastAsia" w:cs="微软雅黑"/>
          <w:color w:val="auto"/>
          <w:sz w:val="21"/>
          <w:highlight w:val="none"/>
          <w:shd w:val="clear" w:color="auto" w:fill="FFFFFF"/>
        </w:rPr>
        <w:t>乙方承担的工作和义务为：</w:t>
      </w:r>
      <w:r>
        <w:rPr>
          <w:rFonts w:hint="eastAsia" w:cs="微软雅黑"/>
          <w:color w:val="auto"/>
          <w:sz w:val="21"/>
          <w:highlight w:val="none"/>
          <w:u w:val="single"/>
          <w:shd w:val="clear" w:color="auto" w:fill="FFFFFF"/>
        </w:rPr>
        <w:t xml:space="preserve">             ；</w:t>
      </w:r>
      <w:r>
        <w:rPr>
          <w:rFonts w:hint="eastAsia" w:cs="微软雅黑"/>
          <w:color w:val="auto"/>
          <w:sz w:val="21"/>
          <w:highlight w:val="none"/>
          <w:shd w:val="clear" w:color="auto" w:fill="FFFFFF"/>
        </w:rPr>
        <w:t>乙方承担本项目所占金额的比例为</w:t>
      </w:r>
      <w:r>
        <w:rPr>
          <w:rFonts w:hint="eastAsia" w:cs="微软雅黑"/>
          <w:color w:val="auto"/>
          <w:sz w:val="21"/>
          <w:highlight w:val="none"/>
          <w:u w:val="single"/>
          <w:shd w:val="clear" w:color="auto" w:fill="FFFFFF"/>
        </w:rPr>
        <w:t xml:space="preserve">                %；</w:t>
      </w:r>
    </w:p>
    <w:p>
      <w:pPr>
        <w:pStyle w:val="21"/>
        <w:shd w:val="clear" w:color="000000" w:fill="FFFFFF"/>
        <w:spacing w:before="0" w:beforeAutospacing="0" w:after="0" w:afterAutospacing="0" w:line="400" w:lineRule="exact"/>
        <w:rPr>
          <w:rFonts w:hint="eastAsia" w:cs="微软雅黑"/>
          <w:color w:val="auto"/>
          <w:sz w:val="21"/>
          <w:highlight w:val="none"/>
          <w:shd w:val="clear" w:color="auto" w:fill="FFFFFF"/>
        </w:rPr>
      </w:pPr>
      <w:r>
        <w:rPr>
          <w:rFonts w:hint="eastAsia" w:cs="微软雅黑"/>
          <w:color w:val="auto"/>
          <w:sz w:val="21"/>
          <w:highlight w:val="none"/>
          <w:shd w:val="clear" w:color="auto" w:fill="FFFFFF"/>
        </w:rPr>
        <w:t xml:space="preserve">    3.本协议书自签署之日起生效，在上述（4）a所述的合同书规定的期限之后自行失效；如中标后，联合体内部另有协议的，联合体主办人应将该协议书送交业主。</w:t>
      </w:r>
    </w:p>
    <w:p>
      <w:pPr>
        <w:pStyle w:val="21"/>
        <w:shd w:val="clear" w:color="000000" w:fill="FFFFFF"/>
        <w:spacing w:before="0" w:beforeAutospacing="0" w:after="0" w:afterAutospacing="0" w:line="400" w:lineRule="exact"/>
        <w:rPr>
          <w:rFonts w:hint="eastAsia" w:cs="微软雅黑"/>
          <w:color w:val="auto"/>
          <w:sz w:val="21"/>
          <w:highlight w:val="none"/>
          <w:shd w:val="clear" w:color="auto" w:fill="FFFFFF"/>
        </w:rPr>
      </w:pPr>
    </w:p>
    <w:p>
      <w:pPr>
        <w:pStyle w:val="21"/>
        <w:shd w:val="clear" w:color="000000" w:fill="FFFFFF"/>
        <w:spacing w:before="0" w:beforeAutospacing="0" w:after="0" w:afterAutospacing="0" w:line="400" w:lineRule="exact"/>
        <w:rPr>
          <w:rFonts w:cs="微软雅黑"/>
          <w:color w:val="auto"/>
          <w:sz w:val="21"/>
          <w:highlight w:val="none"/>
          <w:shd w:val="clear" w:color="auto" w:fill="FFFFFF"/>
        </w:rPr>
      </w:pPr>
      <w:r>
        <w:rPr>
          <w:rFonts w:hint="eastAsia" w:cs="微软雅黑"/>
          <w:color w:val="auto"/>
          <w:sz w:val="21"/>
          <w:highlight w:val="none"/>
          <w:shd w:val="clear" w:color="auto" w:fill="FFFFFF"/>
        </w:rPr>
        <w:t xml:space="preserve">甲公司名称：（盖章）                            乙公司名称：（盖章）                          </w:t>
      </w:r>
    </w:p>
    <w:p>
      <w:pPr>
        <w:pStyle w:val="12"/>
        <w:spacing w:after="0" w:line="400" w:lineRule="exact"/>
        <w:ind w:left="0" w:leftChars="0" w:right="0" w:rightChars="0"/>
        <w:rPr>
          <w:rFonts w:hint="eastAsia" w:cs="微软雅黑"/>
          <w:color w:val="auto"/>
          <w:highlight w:val="none"/>
          <w:shd w:val="clear" w:color="auto" w:fill="FFFFFF"/>
        </w:rPr>
      </w:pPr>
    </w:p>
    <w:p>
      <w:pPr>
        <w:spacing w:line="400" w:lineRule="exact"/>
        <w:rPr>
          <w:rFonts w:cs="微软雅黑"/>
          <w:color w:val="auto"/>
          <w:highlight w:val="none"/>
          <w:shd w:val="clear" w:color="auto" w:fill="FFFFFF"/>
        </w:rPr>
      </w:pPr>
      <w:r>
        <w:rPr>
          <w:rFonts w:hint="eastAsia" w:cs="微软雅黑"/>
          <w:color w:val="auto"/>
          <w:highlight w:val="none"/>
          <w:shd w:val="clear" w:color="auto" w:fill="FFFFFF"/>
        </w:rPr>
        <w:t>甲方法定代表人（签字或盖章）：                  乙方法定代表人（签字或盖章）：</w:t>
      </w:r>
    </w:p>
    <w:p>
      <w:pPr>
        <w:spacing w:line="360" w:lineRule="auto"/>
        <w:rPr>
          <w:rFonts w:hint="eastAsia" w:ascii="宋体" w:hAnsi="宋体"/>
          <w:b/>
          <w:bCs/>
          <w:color w:val="auto"/>
          <w:highlight w:val="none"/>
        </w:rPr>
      </w:pPr>
      <w:r>
        <w:rPr>
          <w:rFonts w:hint="eastAsia" w:ascii="宋体" w:hAnsi="宋体"/>
          <w:b/>
          <w:bCs/>
          <w:color w:val="auto"/>
          <w:highlight w:val="none"/>
        </w:rPr>
        <w:br w:type="page"/>
      </w:r>
      <w:r>
        <w:rPr>
          <w:rFonts w:hint="eastAsia" w:ascii="宋体" w:hAnsi="宋体"/>
          <w:b/>
          <w:bCs/>
          <w:color w:val="auto"/>
          <w:highlight w:val="none"/>
        </w:rPr>
        <w:t>（十）供应商认为需要的其他资料（如有需提供）。</w:t>
      </w:r>
    </w:p>
    <w:p>
      <w:pPr>
        <w:pStyle w:val="12"/>
        <w:ind w:left="1470" w:right="1470"/>
        <w:rPr>
          <w:rFonts w:hint="eastAsia" w:ascii="宋体" w:hAnsi="宋体"/>
          <w:color w:val="auto"/>
          <w:highlight w:val="none"/>
        </w:rPr>
      </w:pPr>
    </w:p>
    <w:p>
      <w:pPr>
        <w:pStyle w:val="10"/>
        <w:snapToGrid w:val="0"/>
        <w:spacing w:line="440" w:lineRule="exact"/>
        <w:ind w:firstLine="0"/>
        <w:rPr>
          <w:rFonts w:hint="eastAsia" w:hAnsi="宋体"/>
          <w:b/>
          <w:bCs/>
          <w:color w:val="auto"/>
          <w:kern w:val="44"/>
          <w:sz w:val="24"/>
          <w:szCs w:val="24"/>
          <w:highlight w:val="none"/>
        </w:rPr>
      </w:pPr>
    </w:p>
    <w:p>
      <w:pPr>
        <w:pStyle w:val="10"/>
        <w:snapToGrid w:val="0"/>
        <w:spacing w:line="440" w:lineRule="exact"/>
        <w:ind w:firstLine="0"/>
        <w:rPr>
          <w:rFonts w:hint="eastAsia" w:hAnsi="宋体"/>
          <w:b/>
          <w:bCs/>
          <w:color w:val="auto"/>
          <w:kern w:val="44"/>
          <w:sz w:val="24"/>
          <w:szCs w:val="24"/>
          <w:highlight w:val="none"/>
        </w:rPr>
      </w:pPr>
    </w:p>
    <w:p>
      <w:pPr>
        <w:pStyle w:val="10"/>
        <w:snapToGrid w:val="0"/>
        <w:spacing w:line="440" w:lineRule="exact"/>
        <w:ind w:firstLine="0"/>
        <w:rPr>
          <w:rFonts w:hint="eastAsia" w:hAnsi="宋体"/>
          <w:b/>
          <w:bCs/>
          <w:color w:val="auto"/>
          <w:kern w:val="44"/>
          <w:sz w:val="24"/>
          <w:szCs w:val="24"/>
          <w:highlight w:val="none"/>
        </w:rPr>
      </w:pPr>
    </w:p>
    <w:p>
      <w:pPr>
        <w:pStyle w:val="10"/>
        <w:snapToGrid w:val="0"/>
        <w:spacing w:line="440" w:lineRule="exact"/>
        <w:ind w:firstLine="0"/>
        <w:rPr>
          <w:rFonts w:hint="eastAsia" w:hAnsi="宋体"/>
          <w:b/>
          <w:bCs/>
          <w:color w:val="auto"/>
          <w:kern w:val="44"/>
          <w:sz w:val="24"/>
          <w:szCs w:val="24"/>
          <w:highlight w:val="none"/>
        </w:rPr>
      </w:pPr>
    </w:p>
    <w:p>
      <w:pPr>
        <w:pStyle w:val="10"/>
        <w:snapToGrid w:val="0"/>
        <w:spacing w:line="440" w:lineRule="exact"/>
        <w:ind w:firstLine="0"/>
        <w:rPr>
          <w:rFonts w:hint="eastAsia" w:hAnsi="宋体"/>
          <w:b/>
          <w:bCs/>
          <w:color w:val="auto"/>
          <w:kern w:val="44"/>
          <w:sz w:val="24"/>
          <w:szCs w:val="24"/>
          <w:highlight w:val="none"/>
        </w:rPr>
      </w:pPr>
    </w:p>
    <w:p>
      <w:pPr>
        <w:pStyle w:val="10"/>
        <w:snapToGrid w:val="0"/>
        <w:spacing w:line="440" w:lineRule="exact"/>
        <w:ind w:firstLine="0"/>
        <w:rPr>
          <w:rFonts w:hint="eastAsia" w:hAnsi="宋体"/>
          <w:b/>
          <w:bCs/>
          <w:color w:val="auto"/>
          <w:kern w:val="44"/>
          <w:sz w:val="24"/>
          <w:szCs w:val="24"/>
          <w:highlight w:val="none"/>
        </w:rPr>
      </w:pPr>
    </w:p>
    <w:p>
      <w:pPr>
        <w:pStyle w:val="10"/>
        <w:snapToGrid w:val="0"/>
        <w:spacing w:line="440" w:lineRule="exact"/>
        <w:ind w:firstLine="0"/>
        <w:rPr>
          <w:rFonts w:hint="eastAsia" w:hAnsi="宋体"/>
          <w:b/>
          <w:bCs/>
          <w:color w:val="auto"/>
          <w:kern w:val="44"/>
          <w:sz w:val="24"/>
          <w:szCs w:val="24"/>
          <w:highlight w:val="none"/>
        </w:rPr>
      </w:pPr>
    </w:p>
    <w:p>
      <w:pPr>
        <w:pStyle w:val="10"/>
        <w:snapToGrid w:val="0"/>
        <w:spacing w:line="440" w:lineRule="exact"/>
        <w:ind w:firstLine="0"/>
        <w:rPr>
          <w:rFonts w:hint="eastAsia" w:hAnsi="宋体"/>
          <w:b/>
          <w:bCs/>
          <w:color w:val="auto"/>
          <w:kern w:val="44"/>
          <w:sz w:val="24"/>
          <w:szCs w:val="24"/>
          <w:highlight w:val="none"/>
        </w:rPr>
      </w:pPr>
    </w:p>
    <w:p>
      <w:pPr>
        <w:pStyle w:val="10"/>
        <w:snapToGrid w:val="0"/>
        <w:spacing w:line="440" w:lineRule="exact"/>
        <w:ind w:firstLine="0"/>
        <w:rPr>
          <w:rFonts w:hint="eastAsia" w:hAnsi="宋体"/>
          <w:b/>
          <w:bCs/>
          <w:color w:val="auto"/>
          <w:kern w:val="44"/>
          <w:sz w:val="24"/>
          <w:szCs w:val="24"/>
          <w:highlight w:val="none"/>
        </w:rPr>
      </w:pPr>
    </w:p>
    <w:p>
      <w:pPr>
        <w:pStyle w:val="10"/>
        <w:snapToGrid w:val="0"/>
        <w:spacing w:line="440" w:lineRule="exact"/>
        <w:ind w:firstLine="0"/>
        <w:rPr>
          <w:rFonts w:hint="eastAsia" w:hAnsi="宋体"/>
          <w:b/>
          <w:bCs/>
          <w:color w:val="auto"/>
          <w:kern w:val="44"/>
          <w:sz w:val="24"/>
          <w:szCs w:val="24"/>
          <w:highlight w:val="none"/>
        </w:rPr>
      </w:pPr>
    </w:p>
    <w:p>
      <w:pPr>
        <w:pStyle w:val="10"/>
        <w:snapToGrid w:val="0"/>
        <w:spacing w:line="440" w:lineRule="exact"/>
        <w:ind w:firstLine="0"/>
        <w:rPr>
          <w:rFonts w:hint="eastAsia" w:hAnsi="宋体"/>
          <w:b/>
          <w:bCs/>
          <w:color w:val="auto"/>
          <w:kern w:val="44"/>
          <w:sz w:val="24"/>
          <w:szCs w:val="24"/>
          <w:highlight w:val="none"/>
        </w:rPr>
      </w:pPr>
    </w:p>
    <w:p>
      <w:pPr>
        <w:pStyle w:val="10"/>
        <w:snapToGrid w:val="0"/>
        <w:spacing w:line="440" w:lineRule="exact"/>
        <w:ind w:firstLine="0"/>
        <w:rPr>
          <w:rFonts w:hint="eastAsia" w:hAnsi="宋体"/>
          <w:b/>
          <w:bCs/>
          <w:color w:val="auto"/>
          <w:kern w:val="44"/>
          <w:sz w:val="24"/>
          <w:szCs w:val="24"/>
          <w:highlight w:val="none"/>
        </w:rPr>
      </w:pPr>
    </w:p>
    <w:p>
      <w:pPr>
        <w:pStyle w:val="10"/>
        <w:snapToGrid w:val="0"/>
        <w:spacing w:line="440" w:lineRule="exact"/>
        <w:ind w:firstLine="0"/>
        <w:rPr>
          <w:rFonts w:hint="eastAsia" w:hAnsi="宋体"/>
          <w:b/>
          <w:bCs/>
          <w:color w:val="auto"/>
          <w:kern w:val="44"/>
          <w:sz w:val="24"/>
          <w:szCs w:val="24"/>
          <w:highlight w:val="none"/>
        </w:rPr>
      </w:pPr>
    </w:p>
    <w:p>
      <w:pPr>
        <w:pStyle w:val="10"/>
        <w:snapToGrid w:val="0"/>
        <w:spacing w:line="440" w:lineRule="exact"/>
        <w:ind w:firstLine="0"/>
        <w:rPr>
          <w:rFonts w:hint="eastAsia" w:hAnsi="宋体"/>
          <w:b/>
          <w:bCs/>
          <w:color w:val="auto"/>
          <w:kern w:val="44"/>
          <w:sz w:val="24"/>
          <w:szCs w:val="24"/>
          <w:highlight w:val="none"/>
        </w:rPr>
      </w:pPr>
    </w:p>
    <w:p>
      <w:pPr>
        <w:pStyle w:val="10"/>
        <w:snapToGrid w:val="0"/>
        <w:spacing w:line="440" w:lineRule="exact"/>
        <w:ind w:firstLine="0"/>
        <w:rPr>
          <w:rFonts w:hint="eastAsia" w:hAnsi="宋体"/>
          <w:b/>
          <w:bCs/>
          <w:color w:val="auto"/>
          <w:kern w:val="44"/>
          <w:sz w:val="24"/>
          <w:szCs w:val="24"/>
          <w:highlight w:val="none"/>
        </w:rPr>
      </w:pPr>
    </w:p>
    <w:p>
      <w:pPr>
        <w:pStyle w:val="10"/>
        <w:snapToGrid w:val="0"/>
        <w:spacing w:line="440" w:lineRule="exact"/>
        <w:ind w:firstLine="0"/>
        <w:rPr>
          <w:rFonts w:hint="eastAsia" w:hAnsi="宋体"/>
          <w:b/>
          <w:bCs/>
          <w:color w:val="auto"/>
          <w:kern w:val="44"/>
          <w:sz w:val="24"/>
          <w:szCs w:val="24"/>
          <w:highlight w:val="none"/>
        </w:rPr>
      </w:pPr>
    </w:p>
    <w:p>
      <w:pPr>
        <w:pStyle w:val="10"/>
        <w:snapToGrid w:val="0"/>
        <w:spacing w:line="440" w:lineRule="exact"/>
        <w:ind w:firstLine="0"/>
        <w:rPr>
          <w:rFonts w:hint="eastAsia" w:hAnsi="宋体"/>
          <w:b/>
          <w:bCs/>
          <w:color w:val="auto"/>
          <w:kern w:val="44"/>
          <w:sz w:val="24"/>
          <w:szCs w:val="24"/>
          <w:highlight w:val="none"/>
        </w:rPr>
      </w:pPr>
    </w:p>
    <w:p>
      <w:pPr>
        <w:pStyle w:val="10"/>
        <w:snapToGrid w:val="0"/>
        <w:spacing w:line="440" w:lineRule="exact"/>
        <w:ind w:firstLine="0"/>
        <w:rPr>
          <w:rFonts w:hint="eastAsia" w:hAnsi="宋体"/>
          <w:b/>
          <w:bCs/>
          <w:color w:val="auto"/>
          <w:kern w:val="44"/>
          <w:sz w:val="24"/>
          <w:szCs w:val="24"/>
          <w:highlight w:val="none"/>
        </w:rPr>
      </w:pPr>
    </w:p>
    <w:p>
      <w:pPr>
        <w:pStyle w:val="10"/>
        <w:snapToGrid w:val="0"/>
        <w:spacing w:line="440" w:lineRule="exact"/>
        <w:ind w:firstLine="0"/>
        <w:rPr>
          <w:rFonts w:hint="eastAsia" w:hAnsi="宋体"/>
          <w:b/>
          <w:bCs/>
          <w:color w:val="auto"/>
          <w:kern w:val="44"/>
          <w:sz w:val="24"/>
          <w:szCs w:val="24"/>
          <w:highlight w:val="none"/>
        </w:rPr>
      </w:pPr>
    </w:p>
    <w:p>
      <w:pPr>
        <w:pStyle w:val="10"/>
        <w:snapToGrid w:val="0"/>
        <w:spacing w:line="440" w:lineRule="exact"/>
        <w:ind w:firstLine="0"/>
        <w:rPr>
          <w:rFonts w:hint="eastAsia" w:hAnsi="宋体"/>
          <w:b/>
          <w:bCs/>
          <w:color w:val="auto"/>
          <w:kern w:val="44"/>
          <w:sz w:val="24"/>
          <w:szCs w:val="24"/>
          <w:highlight w:val="none"/>
        </w:rPr>
      </w:pPr>
    </w:p>
    <w:p>
      <w:pPr>
        <w:pStyle w:val="10"/>
        <w:snapToGrid w:val="0"/>
        <w:spacing w:line="440" w:lineRule="exact"/>
        <w:ind w:firstLine="0"/>
        <w:rPr>
          <w:rFonts w:hint="eastAsia" w:hAnsi="宋体"/>
          <w:b/>
          <w:bCs/>
          <w:color w:val="auto"/>
          <w:kern w:val="44"/>
          <w:sz w:val="24"/>
          <w:szCs w:val="24"/>
          <w:highlight w:val="none"/>
        </w:rPr>
      </w:pPr>
    </w:p>
    <w:p>
      <w:pPr>
        <w:pStyle w:val="10"/>
        <w:snapToGrid w:val="0"/>
        <w:spacing w:line="440" w:lineRule="exact"/>
        <w:ind w:firstLine="0"/>
        <w:rPr>
          <w:rFonts w:hint="eastAsia" w:hAnsi="宋体"/>
          <w:b/>
          <w:bCs/>
          <w:color w:val="auto"/>
          <w:kern w:val="44"/>
          <w:sz w:val="24"/>
          <w:szCs w:val="24"/>
          <w:highlight w:val="none"/>
        </w:rPr>
      </w:pPr>
    </w:p>
    <w:p>
      <w:pPr>
        <w:pStyle w:val="10"/>
        <w:snapToGrid w:val="0"/>
        <w:spacing w:line="440" w:lineRule="exact"/>
        <w:ind w:firstLine="0"/>
        <w:rPr>
          <w:rFonts w:hint="eastAsia" w:hAnsi="宋体"/>
          <w:b/>
          <w:bCs/>
          <w:color w:val="auto"/>
          <w:kern w:val="44"/>
          <w:sz w:val="24"/>
          <w:szCs w:val="24"/>
          <w:highlight w:val="none"/>
        </w:rPr>
      </w:pPr>
    </w:p>
    <w:p>
      <w:pPr>
        <w:pStyle w:val="10"/>
        <w:snapToGrid w:val="0"/>
        <w:spacing w:line="440" w:lineRule="exact"/>
        <w:ind w:firstLine="0"/>
        <w:rPr>
          <w:rFonts w:hint="eastAsia" w:hAnsi="宋体"/>
          <w:b/>
          <w:bCs/>
          <w:color w:val="auto"/>
          <w:kern w:val="44"/>
          <w:sz w:val="24"/>
          <w:szCs w:val="24"/>
          <w:highlight w:val="none"/>
        </w:rPr>
      </w:pPr>
    </w:p>
    <w:p>
      <w:pPr>
        <w:pStyle w:val="10"/>
        <w:snapToGrid w:val="0"/>
        <w:spacing w:line="440" w:lineRule="exact"/>
        <w:ind w:firstLine="0"/>
        <w:rPr>
          <w:rFonts w:hint="eastAsia" w:hAnsi="宋体"/>
          <w:b/>
          <w:bCs/>
          <w:color w:val="auto"/>
          <w:kern w:val="44"/>
          <w:sz w:val="24"/>
          <w:szCs w:val="24"/>
          <w:highlight w:val="none"/>
        </w:rPr>
      </w:pPr>
    </w:p>
    <w:p>
      <w:pPr>
        <w:pStyle w:val="10"/>
        <w:snapToGrid w:val="0"/>
        <w:spacing w:line="440" w:lineRule="exact"/>
        <w:ind w:firstLine="0"/>
        <w:rPr>
          <w:rFonts w:hint="eastAsia" w:hAnsi="宋体"/>
          <w:b/>
          <w:bCs/>
          <w:color w:val="auto"/>
          <w:kern w:val="44"/>
          <w:sz w:val="24"/>
          <w:szCs w:val="24"/>
          <w:highlight w:val="none"/>
        </w:rPr>
      </w:pPr>
    </w:p>
    <w:p>
      <w:pPr>
        <w:pStyle w:val="10"/>
        <w:snapToGrid w:val="0"/>
        <w:spacing w:line="440" w:lineRule="exact"/>
        <w:ind w:firstLine="0"/>
        <w:rPr>
          <w:rFonts w:hint="eastAsia" w:hAnsi="宋体"/>
          <w:b/>
          <w:bCs/>
          <w:color w:val="auto"/>
          <w:kern w:val="44"/>
          <w:sz w:val="24"/>
          <w:szCs w:val="24"/>
          <w:highlight w:val="none"/>
        </w:rPr>
      </w:pPr>
    </w:p>
    <w:p>
      <w:pPr>
        <w:pStyle w:val="10"/>
        <w:snapToGrid w:val="0"/>
        <w:spacing w:line="440" w:lineRule="exact"/>
        <w:ind w:firstLine="0"/>
        <w:rPr>
          <w:rFonts w:hint="eastAsia" w:hAnsi="宋体"/>
          <w:b/>
          <w:bCs/>
          <w:color w:val="auto"/>
          <w:kern w:val="44"/>
          <w:sz w:val="24"/>
          <w:szCs w:val="24"/>
          <w:highlight w:val="none"/>
        </w:rPr>
      </w:pPr>
    </w:p>
    <w:p>
      <w:pPr>
        <w:pStyle w:val="10"/>
        <w:snapToGrid w:val="0"/>
        <w:spacing w:line="440" w:lineRule="exact"/>
        <w:ind w:firstLine="0"/>
        <w:rPr>
          <w:rFonts w:hint="eastAsia" w:hAnsi="宋体"/>
          <w:b/>
          <w:bCs/>
          <w:color w:val="auto"/>
          <w:kern w:val="44"/>
          <w:sz w:val="24"/>
          <w:szCs w:val="24"/>
          <w:highlight w:val="none"/>
        </w:rPr>
      </w:pPr>
      <w:r>
        <w:rPr>
          <w:rFonts w:hint="eastAsia" w:hAnsi="宋体"/>
          <w:b/>
          <w:bCs/>
          <w:color w:val="auto"/>
          <w:kern w:val="44"/>
          <w:sz w:val="24"/>
          <w:szCs w:val="24"/>
          <w:highlight w:val="none"/>
        </w:rPr>
        <w:br w:type="page"/>
      </w:r>
    </w:p>
    <w:p>
      <w:pPr>
        <w:pStyle w:val="10"/>
        <w:snapToGrid w:val="0"/>
        <w:spacing w:line="440" w:lineRule="exact"/>
        <w:ind w:firstLine="0"/>
        <w:rPr>
          <w:rFonts w:hint="eastAsia" w:hAnsi="宋体"/>
          <w:b/>
          <w:bCs/>
          <w:color w:val="auto"/>
          <w:kern w:val="44"/>
          <w:sz w:val="24"/>
          <w:szCs w:val="24"/>
          <w:highlight w:val="none"/>
        </w:rPr>
      </w:pPr>
      <w:r>
        <w:rPr>
          <w:rFonts w:hint="eastAsia" w:hAnsi="宋体"/>
          <w:b/>
          <w:bCs/>
          <w:color w:val="auto"/>
          <w:kern w:val="44"/>
          <w:sz w:val="24"/>
          <w:szCs w:val="24"/>
          <w:highlight w:val="none"/>
        </w:rPr>
        <w:t>四、报价文件格式</w:t>
      </w:r>
    </w:p>
    <w:p>
      <w:pPr>
        <w:spacing w:after="120"/>
        <w:rPr>
          <w:rFonts w:hint="eastAsia" w:ascii="宋体" w:hAnsi="宋体" w:cs="宋体"/>
          <w:color w:val="auto"/>
          <w:spacing w:val="-4"/>
          <w:sz w:val="22"/>
          <w:szCs w:val="22"/>
          <w:highlight w:val="none"/>
        </w:rPr>
      </w:pPr>
      <w:r>
        <w:rPr>
          <w:rFonts w:hint="eastAsia"/>
          <w:color w:val="auto"/>
          <w:spacing w:val="-4"/>
          <w:sz w:val="22"/>
          <w:szCs w:val="22"/>
          <w:highlight w:val="none"/>
        </w:rPr>
        <w:t>（1）</w:t>
      </w:r>
      <w:r>
        <w:rPr>
          <w:rFonts w:hint="eastAsia" w:ascii="宋体" w:hAnsi="宋体" w:cs="宋体"/>
          <w:color w:val="auto"/>
          <w:spacing w:val="-4"/>
          <w:sz w:val="22"/>
          <w:szCs w:val="22"/>
          <w:highlight w:val="none"/>
        </w:rPr>
        <w:t>投标函（</w:t>
      </w:r>
      <w:r>
        <w:rPr>
          <w:rFonts w:hint="eastAsia"/>
          <w:color w:val="auto"/>
          <w:spacing w:val="-4"/>
          <w:sz w:val="22"/>
          <w:szCs w:val="22"/>
          <w:highlight w:val="none"/>
        </w:rPr>
        <w:t>格式见第六章 投标文件格式</w:t>
      </w:r>
      <w:r>
        <w:rPr>
          <w:rFonts w:hint="eastAsia" w:ascii="宋体" w:hAnsi="宋体" w:cs="宋体"/>
          <w:color w:val="auto"/>
          <w:spacing w:val="-4"/>
          <w:sz w:val="22"/>
          <w:szCs w:val="22"/>
          <w:highlight w:val="none"/>
        </w:rPr>
        <w:t>）；</w:t>
      </w:r>
    </w:p>
    <w:p>
      <w:pPr>
        <w:spacing w:after="120"/>
        <w:rPr>
          <w:rFonts w:hint="eastAsia" w:ascii="宋体" w:hAnsi="宋体" w:cs="宋体"/>
          <w:color w:val="auto"/>
          <w:spacing w:val="-4"/>
          <w:sz w:val="22"/>
          <w:szCs w:val="22"/>
          <w:highlight w:val="none"/>
        </w:rPr>
      </w:pPr>
      <w:r>
        <w:rPr>
          <w:rFonts w:hint="eastAsia" w:ascii="宋体" w:hAnsi="宋体" w:cs="宋体"/>
          <w:color w:val="auto"/>
          <w:spacing w:val="-4"/>
          <w:sz w:val="22"/>
          <w:szCs w:val="22"/>
          <w:highlight w:val="none"/>
        </w:rPr>
        <w:t>（2）开标一览表（</w:t>
      </w:r>
      <w:r>
        <w:rPr>
          <w:rFonts w:hint="eastAsia"/>
          <w:color w:val="auto"/>
          <w:spacing w:val="-4"/>
          <w:sz w:val="22"/>
          <w:szCs w:val="22"/>
          <w:highlight w:val="none"/>
        </w:rPr>
        <w:t>格式见第六章 投标文件格式</w:t>
      </w:r>
      <w:r>
        <w:rPr>
          <w:rFonts w:hint="eastAsia" w:ascii="宋体" w:hAnsi="宋体" w:cs="宋体"/>
          <w:color w:val="auto"/>
          <w:spacing w:val="-4"/>
          <w:sz w:val="22"/>
          <w:szCs w:val="22"/>
          <w:highlight w:val="none"/>
        </w:rPr>
        <w:t>）；</w:t>
      </w:r>
    </w:p>
    <w:p>
      <w:pPr>
        <w:spacing w:after="120"/>
        <w:rPr>
          <w:rFonts w:hint="eastAsia" w:ascii="宋体" w:hAnsi="宋体" w:cs="宋体"/>
          <w:color w:val="auto"/>
          <w:spacing w:val="-4"/>
          <w:sz w:val="22"/>
          <w:szCs w:val="22"/>
          <w:highlight w:val="none"/>
        </w:rPr>
      </w:pPr>
      <w:r>
        <w:rPr>
          <w:rFonts w:hint="eastAsia" w:ascii="宋体" w:hAnsi="宋体" w:cs="宋体"/>
          <w:color w:val="auto"/>
          <w:spacing w:val="-4"/>
          <w:sz w:val="22"/>
          <w:szCs w:val="22"/>
          <w:highlight w:val="none"/>
        </w:rPr>
        <w:t>（3）报价明细表（</w:t>
      </w:r>
      <w:r>
        <w:rPr>
          <w:rFonts w:hint="eastAsia"/>
          <w:color w:val="auto"/>
          <w:spacing w:val="-4"/>
          <w:sz w:val="22"/>
          <w:szCs w:val="22"/>
          <w:highlight w:val="none"/>
        </w:rPr>
        <w:t>格式见第六章 投标文件格式</w:t>
      </w:r>
      <w:r>
        <w:rPr>
          <w:rFonts w:hint="eastAsia" w:ascii="宋体" w:hAnsi="宋体" w:cs="宋体"/>
          <w:color w:val="auto"/>
          <w:spacing w:val="-4"/>
          <w:sz w:val="22"/>
          <w:szCs w:val="22"/>
          <w:highlight w:val="none"/>
        </w:rPr>
        <w:t>）；</w:t>
      </w:r>
    </w:p>
    <w:p>
      <w:pPr>
        <w:spacing w:after="120"/>
        <w:rPr>
          <w:rFonts w:hint="eastAsia" w:ascii="宋体" w:hAnsi="宋体" w:cs="宋体"/>
          <w:color w:val="auto"/>
          <w:spacing w:val="-4"/>
          <w:sz w:val="22"/>
          <w:szCs w:val="22"/>
          <w:highlight w:val="none"/>
        </w:rPr>
      </w:pPr>
      <w:r>
        <w:rPr>
          <w:rFonts w:hint="eastAsia" w:ascii="宋体" w:hAnsi="宋体" w:cs="宋体"/>
          <w:color w:val="auto"/>
          <w:spacing w:val="-4"/>
          <w:sz w:val="22"/>
          <w:szCs w:val="22"/>
          <w:highlight w:val="none"/>
        </w:rPr>
        <w:t>（4）中小企业声明函（</w:t>
      </w:r>
      <w:r>
        <w:rPr>
          <w:rFonts w:hint="eastAsia"/>
          <w:color w:val="auto"/>
          <w:spacing w:val="-4"/>
          <w:sz w:val="22"/>
          <w:szCs w:val="22"/>
          <w:highlight w:val="none"/>
        </w:rPr>
        <w:t>格式见第六章 投标文件格式</w:t>
      </w:r>
      <w:r>
        <w:rPr>
          <w:rFonts w:hint="eastAsia" w:ascii="宋体" w:hAnsi="宋体" w:cs="宋体"/>
          <w:color w:val="auto"/>
          <w:spacing w:val="-4"/>
          <w:sz w:val="22"/>
          <w:szCs w:val="22"/>
          <w:highlight w:val="none"/>
        </w:rPr>
        <w:t>）。</w:t>
      </w:r>
    </w:p>
    <w:p>
      <w:pPr>
        <w:spacing w:after="120"/>
        <w:rPr>
          <w:rFonts w:hint="eastAsia" w:ascii="宋体" w:hAnsi="宋体" w:cs="宋体"/>
          <w:color w:val="auto"/>
          <w:spacing w:val="-4"/>
          <w:sz w:val="22"/>
          <w:szCs w:val="22"/>
          <w:highlight w:val="none"/>
        </w:rPr>
      </w:pPr>
      <w:r>
        <w:rPr>
          <w:rFonts w:hint="eastAsia" w:ascii="宋体" w:hAnsi="宋体" w:cs="宋体"/>
          <w:color w:val="auto"/>
          <w:spacing w:val="-4"/>
          <w:sz w:val="22"/>
          <w:szCs w:val="22"/>
          <w:highlight w:val="none"/>
        </w:rPr>
        <w:t>（5）残疾人福利性单位声明函如适用（</w:t>
      </w:r>
      <w:r>
        <w:rPr>
          <w:rFonts w:hint="eastAsia"/>
          <w:color w:val="auto"/>
          <w:spacing w:val="-4"/>
          <w:sz w:val="22"/>
          <w:szCs w:val="22"/>
          <w:highlight w:val="none"/>
        </w:rPr>
        <w:t>格式见第六章 投标文件格式</w:t>
      </w:r>
      <w:r>
        <w:rPr>
          <w:rFonts w:hint="eastAsia" w:ascii="宋体" w:hAnsi="宋体" w:cs="宋体"/>
          <w:color w:val="auto"/>
          <w:spacing w:val="-4"/>
          <w:sz w:val="22"/>
          <w:szCs w:val="22"/>
          <w:highlight w:val="none"/>
        </w:rPr>
        <w:t>）；</w:t>
      </w:r>
    </w:p>
    <w:p>
      <w:pPr>
        <w:spacing w:after="120"/>
        <w:rPr>
          <w:rFonts w:hint="eastAsia"/>
          <w:color w:val="auto"/>
          <w:spacing w:val="-4"/>
          <w:sz w:val="22"/>
          <w:szCs w:val="22"/>
          <w:highlight w:val="none"/>
        </w:rPr>
      </w:pPr>
      <w:r>
        <w:rPr>
          <w:rFonts w:hint="eastAsia" w:ascii="宋体" w:hAnsi="宋体" w:cs="宋体"/>
          <w:color w:val="auto"/>
          <w:spacing w:val="-4"/>
          <w:sz w:val="22"/>
          <w:szCs w:val="22"/>
          <w:highlight w:val="none"/>
        </w:rPr>
        <w:t>（6）投标人认为需提交的其他文件资料。</w:t>
      </w:r>
    </w:p>
    <w:p>
      <w:pPr>
        <w:pStyle w:val="10"/>
        <w:snapToGrid w:val="0"/>
        <w:spacing w:line="440" w:lineRule="exact"/>
        <w:ind w:firstLine="0"/>
        <w:rPr>
          <w:rFonts w:hint="eastAsia" w:hAnsi="宋体"/>
          <w:b/>
          <w:bCs/>
          <w:color w:val="auto"/>
          <w:kern w:val="44"/>
          <w:sz w:val="24"/>
          <w:szCs w:val="24"/>
          <w:highlight w:val="none"/>
        </w:rPr>
      </w:pPr>
    </w:p>
    <w:p>
      <w:pPr>
        <w:snapToGrid w:val="0"/>
        <w:spacing w:before="120" w:beforeLines="50" w:after="50" w:line="440" w:lineRule="exact"/>
        <w:rPr>
          <w:rFonts w:hint="eastAsia" w:ascii="宋体" w:hAnsi="宋体"/>
          <w:color w:val="auto"/>
          <w:sz w:val="24"/>
          <w:highlight w:val="none"/>
        </w:rPr>
      </w:pPr>
    </w:p>
    <w:p>
      <w:pPr>
        <w:snapToGrid w:val="0"/>
        <w:spacing w:before="120" w:beforeLines="50" w:after="50" w:line="440" w:lineRule="exact"/>
        <w:rPr>
          <w:rFonts w:hint="eastAsia" w:ascii="宋体" w:hAnsi="宋体"/>
          <w:color w:val="auto"/>
          <w:sz w:val="24"/>
          <w:highlight w:val="none"/>
        </w:rPr>
      </w:pPr>
    </w:p>
    <w:p>
      <w:pPr>
        <w:snapToGrid w:val="0"/>
        <w:spacing w:before="120" w:beforeLines="50" w:after="50" w:line="440" w:lineRule="exact"/>
        <w:rPr>
          <w:rFonts w:hint="eastAsia" w:ascii="宋体" w:hAnsi="宋体"/>
          <w:color w:val="auto"/>
          <w:sz w:val="24"/>
          <w:highlight w:val="none"/>
        </w:rPr>
      </w:pPr>
    </w:p>
    <w:p>
      <w:pPr>
        <w:snapToGrid w:val="0"/>
        <w:spacing w:before="120" w:beforeLines="50" w:after="50" w:line="440" w:lineRule="exact"/>
        <w:rPr>
          <w:rFonts w:hint="eastAsia" w:ascii="宋体" w:hAnsi="宋体"/>
          <w:color w:val="auto"/>
          <w:sz w:val="24"/>
          <w:highlight w:val="none"/>
        </w:rPr>
      </w:pPr>
    </w:p>
    <w:p>
      <w:pPr>
        <w:snapToGrid w:val="0"/>
        <w:spacing w:before="120" w:beforeLines="50" w:after="50" w:line="440" w:lineRule="exact"/>
        <w:rPr>
          <w:rFonts w:hint="eastAsia" w:ascii="宋体" w:hAnsi="宋体"/>
          <w:color w:val="auto"/>
          <w:sz w:val="24"/>
          <w:highlight w:val="none"/>
        </w:rPr>
      </w:pPr>
    </w:p>
    <w:p>
      <w:pPr>
        <w:snapToGrid w:val="0"/>
        <w:spacing w:before="120" w:beforeLines="50" w:after="50" w:line="440" w:lineRule="exact"/>
        <w:rPr>
          <w:rFonts w:hint="eastAsia" w:ascii="宋体" w:hAnsi="宋体"/>
          <w:color w:val="auto"/>
          <w:sz w:val="24"/>
          <w:highlight w:val="none"/>
        </w:rPr>
      </w:pPr>
    </w:p>
    <w:p>
      <w:pPr>
        <w:snapToGrid w:val="0"/>
        <w:spacing w:before="120" w:beforeLines="50" w:after="50" w:line="440" w:lineRule="exact"/>
        <w:rPr>
          <w:rFonts w:hint="eastAsia" w:ascii="宋体" w:hAnsi="宋体"/>
          <w:color w:val="auto"/>
          <w:sz w:val="24"/>
          <w:highlight w:val="none"/>
        </w:rPr>
      </w:pPr>
    </w:p>
    <w:p>
      <w:pPr>
        <w:snapToGrid w:val="0"/>
        <w:spacing w:before="120" w:beforeLines="50" w:after="50" w:line="440" w:lineRule="exact"/>
        <w:rPr>
          <w:rFonts w:hint="eastAsia" w:ascii="宋体" w:hAnsi="宋体"/>
          <w:color w:val="auto"/>
          <w:sz w:val="24"/>
          <w:highlight w:val="none"/>
        </w:rPr>
      </w:pPr>
    </w:p>
    <w:p>
      <w:pPr>
        <w:snapToGrid w:val="0"/>
        <w:spacing w:before="120" w:beforeLines="50" w:after="50" w:line="440" w:lineRule="exact"/>
        <w:rPr>
          <w:rFonts w:hint="eastAsia" w:ascii="宋体" w:hAnsi="宋体"/>
          <w:color w:val="auto"/>
          <w:sz w:val="24"/>
          <w:highlight w:val="none"/>
        </w:rPr>
      </w:pPr>
    </w:p>
    <w:p>
      <w:pPr>
        <w:snapToGrid w:val="0"/>
        <w:spacing w:before="120" w:beforeLines="50" w:after="50" w:line="440" w:lineRule="exact"/>
        <w:rPr>
          <w:rFonts w:hint="eastAsia" w:ascii="宋体" w:hAnsi="宋体"/>
          <w:color w:val="auto"/>
          <w:sz w:val="24"/>
          <w:highlight w:val="none"/>
        </w:rPr>
      </w:pPr>
    </w:p>
    <w:p>
      <w:pPr>
        <w:snapToGrid w:val="0"/>
        <w:spacing w:before="120" w:beforeLines="50" w:after="50" w:line="440" w:lineRule="exact"/>
        <w:rPr>
          <w:rFonts w:hint="eastAsia" w:ascii="宋体" w:hAnsi="宋体"/>
          <w:color w:val="auto"/>
          <w:sz w:val="24"/>
          <w:highlight w:val="none"/>
        </w:rPr>
      </w:pPr>
    </w:p>
    <w:p>
      <w:pPr>
        <w:snapToGrid w:val="0"/>
        <w:spacing w:before="120" w:beforeLines="50" w:after="50" w:line="440" w:lineRule="exact"/>
        <w:rPr>
          <w:rFonts w:hint="eastAsia" w:ascii="宋体" w:hAnsi="宋体"/>
          <w:color w:val="auto"/>
          <w:sz w:val="24"/>
          <w:highlight w:val="none"/>
        </w:rPr>
      </w:pPr>
    </w:p>
    <w:p>
      <w:pPr>
        <w:snapToGrid w:val="0"/>
        <w:spacing w:before="120" w:beforeLines="50" w:after="50" w:line="440" w:lineRule="exact"/>
        <w:rPr>
          <w:rFonts w:hint="eastAsia" w:ascii="宋体" w:hAnsi="宋体"/>
          <w:color w:val="auto"/>
          <w:sz w:val="24"/>
          <w:highlight w:val="none"/>
        </w:rPr>
      </w:pPr>
    </w:p>
    <w:p>
      <w:pPr>
        <w:snapToGrid w:val="0"/>
        <w:spacing w:before="120" w:beforeLines="50" w:after="50" w:line="440" w:lineRule="exact"/>
        <w:rPr>
          <w:rFonts w:hint="eastAsia" w:ascii="宋体" w:hAnsi="宋体"/>
          <w:color w:val="auto"/>
          <w:sz w:val="24"/>
          <w:highlight w:val="none"/>
        </w:rPr>
      </w:pPr>
    </w:p>
    <w:p>
      <w:pPr>
        <w:snapToGrid w:val="0"/>
        <w:spacing w:before="120" w:beforeLines="50" w:after="50" w:line="440" w:lineRule="exact"/>
        <w:rPr>
          <w:rFonts w:hint="eastAsia" w:ascii="宋体" w:hAnsi="宋体"/>
          <w:color w:val="auto"/>
          <w:sz w:val="24"/>
          <w:highlight w:val="none"/>
        </w:rPr>
      </w:pPr>
    </w:p>
    <w:p>
      <w:pPr>
        <w:snapToGrid w:val="0"/>
        <w:spacing w:before="120" w:beforeLines="50" w:after="50" w:line="440" w:lineRule="exact"/>
        <w:rPr>
          <w:rFonts w:hint="eastAsia" w:ascii="宋体" w:hAnsi="宋体"/>
          <w:color w:val="auto"/>
          <w:sz w:val="24"/>
          <w:highlight w:val="none"/>
        </w:rPr>
      </w:pPr>
    </w:p>
    <w:p>
      <w:pPr>
        <w:snapToGrid w:val="0"/>
        <w:spacing w:before="120" w:beforeLines="50" w:after="50" w:line="440" w:lineRule="exact"/>
        <w:jc w:val="center"/>
        <w:rPr>
          <w:rFonts w:ascii="宋体" w:hAnsi="宋体"/>
          <w:b/>
          <w:color w:val="auto"/>
          <w:sz w:val="24"/>
          <w:szCs w:val="22"/>
          <w:highlight w:val="none"/>
        </w:rPr>
      </w:pPr>
      <w:r>
        <w:rPr>
          <w:rFonts w:hint="eastAsia" w:ascii="宋体" w:hAnsi="宋体"/>
          <w:b/>
          <w:color w:val="auto"/>
          <w:sz w:val="24"/>
          <w:szCs w:val="22"/>
          <w:highlight w:val="none"/>
        </w:rPr>
        <w:br w:type="page"/>
      </w:r>
      <w:r>
        <w:rPr>
          <w:rFonts w:hint="eastAsia" w:ascii="宋体" w:hAnsi="宋体"/>
          <w:b/>
          <w:color w:val="auto"/>
          <w:sz w:val="24"/>
          <w:szCs w:val="22"/>
          <w:highlight w:val="none"/>
        </w:rPr>
        <w:t>（一）投</w:t>
      </w:r>
      <w:r>
        <w:rPr>
          <w:rFonts w:ascii="宋体" w:hAnsi="宋体"/>
          <w:b/>
          <w:color w:val="auto"/>
          <w:sz w:val="24"/>
          <w:szCs w:val="22"/>
          <w:highlight w:val="none"/>
        </w:rPr>
        <w:t xml:space="preserve"> </w:t>
      </w:r>
      <w:r>
        <w:rPr>
          <w:rFonts w:hint="eastAsia" w:ascii="宋体" w:hAnsi="宋体"/>
          <w:b/>
          <w:color w:val="auto"/>
          <w:sz w:val="24"/>
          <w:szCs w:val="22"/>
          <w:highlight w:val="none"/>
        </w:rPr>
        <w:t>标</w:t>
      </w:r>
      <w:r>
        <w:rPr>
          <w:rFonts w:ascii="宋体" w:hAnsi="宋体"/>
          <w:b/>
          <w:color w:val="auto"/>
          <w:sz w:val="24"/>
          <w:szCs w:val="22"/>
          <w:highlight w:val="none"/>
        </w:rPr>
        <w:t xml:space="preserve"> </w:t>
      </w:r>
      <w:r>
        <w:rPr>
          <w:rFonts w:hint="eastAsia" w:ascii="宋体" w:hAnsi="宋体"/>
          <w:b/>
          <w:color w:val="auto"/>
          <w:sz w:val="24"/>
          <w:szCs w:val="22"/>
          <w:highlight w:val="none"/>
        </w:rPr>
        <w:t>函</w:t>
      </w:r>
    </w:p>
    <w:p>
      <w:pPr>
        <w:snapToGrid w:val="0"/>
        <w:spacing w:line="440" w:lineRule="exact"/>
        <w:rPr>
          <w:rFonts w:hint="eastAsia" w:ascii="宋体" w:hAnsi="宋体"/>
          <w:color w:val="auto"/>
          <w:highlight w:val="none"/>
        </w:rPr>
      </w:pPr>
    </w:p>
    <w:p>
      <w:pPr>
        <w:snapToGrid w:val="0"/>
        <w:spacing w:line="440" w:lineRule="exact"/>
        <w:rPr>
          <w:rFonts w:ascii="宋体" w:hAnsi="宋体"/>
          <w:color w:val="auto"/>
          <w:highlight w:val="none"/>
        </w:rPr>
      </w:pPr>
      <w:r>
        <w:rPr>
          <w:rFonts w:hint="eastAsia" w:ascii="宋体" w:hAnsi="宋体"/>
          <w:b/>
          <w:color w:val="auto"/>
          <w:highlight w:val="none"/>
        </w:rPr>
        <w:t>致：</w:t>
      </w:r>
      <w:r>
        <w:rPr>
          <w:rFonts w:hint="eastAsia" w:ascii="宋体" w:hAnsi="宋体"/>
          <w:b/>
          <w:color w:val="auto"/>
          <w:highlight w:val="none"/>
          <w:u w:val="single"/>
        </w:rPr>
        <w:t>采购人</w:t>
      </w:r>
    </w:p>
    <w:p>
      <w:pPr>
        <w:spacing w:line="360" w:lineRule="auto"/>
        <w:rPr>
          <w:rFonts w:ascii="宋体" w:hAnsi="宋体"/>
          <w:color w:val="auto"/>
          <w:highlight w:val="none"/>
        </w:rPr>
      </w:pPr>
      <w:r>
        <w:rPr>
          <w:rFonts w:ascii="宋体" w:hAnsi="宋体"/>
          <w:color w:val="auto"/>
          <w:highlight w:val="none"/>
          <w:u w:val="single"/>
        </w:rPr>
        <w:t>（</w:t>
      </w:r>
      <w:r>
        <w:rPr>
          <w:rFonts w:hint="eastAsia" w:ascii="宋体" w:hAnsi="宋体"/>
          <w:color w:val="auto"/>
          <w:highlight w:val="none"/>
          <w:u w:val="single"/>
        </w:rPr>
        <w:t>供应商全称</w:t>
      </w:r>
      <w:r>
        <w:rPr>
          <w:rFonts w:ascii="宋体" w:hAnsi="宋体"/>
          <w:color w:val="auto"/>
          <w:highlight w:val="none"/>
          <w:u w:val="single"/>
        </w:rPr>
        <w:t>）</w:t>
      </w:r>
      <w:r>
        <w:rPr>
          <w:rFonts w:hint="eastAsia" w:ascii="宋体" w:hAnsi="宋体"/>
          <w:color w:val="auto"/>
          <w:highlight w:val="none"/>
          <w:u w:val="single"/>
        </w:rPr>
        <w:t>　</w:t>
      </w:r>
      <w:r>
        <w:rPr>
          <w:rFonts w:hint="eastAsia" w:ascii="宋体" w:hAnsi="宋体"/>
          <w:color w:val="auto"/>
          <w:highlight w:val="none"/>
        </w:rPr>
        <w:t>授权</w:t>
      </w:r>
      <w:r>
        <w:rPr>
          <w:rFonts w:hint="eastAsia" w:ascii="宋体" w:hAnsi="宋体"/>
          <w:color w:val="auto"/>
          <w:highlight w:val="none"/>
          <w:u w:val="single"/>
        </w:rPr>
        <w:t>（全名、职务）</w:t>
      </w:r>
      <w:r>
        <w:rPr>
          <w:rFonts w:hint="eastAsia" w:ascii="宋体" w:hAnsi="宋体"/>
          <w:color w:val="auto"/>
          <w:highlight w:val="none"/>
        </w:rPr>
        <w:t>为全权代表，参加贵方组织的（</w:t>
      </w:r>
      <w:r>
        <w:rPr>
          <w:rFonts w:hint="eastAsia" w:ascii="宋体" w:hAnsi="宋体"/>
          <w:color w:val="auto"/>
          <w:highlight w:val="none"/>
          <w:u w:val="single"/>
        </w:rPr>
        <w:t>招标项目名称）、（项目编号：）</w:t>
      </w:r>
      <w:r>
        <w:rPr>
          <w:rFonts w:hint="eastAsia" w:ascii="宋体" w:hAnsi="宋体"/>
          <w:color w:val="auto"/>
          <w:highlight w:val="none"/>
        </w:rPr>
        <w:t>招标活动并投标，为便于贵方公正、择优地确定中标供应商及其投标产品和服务，我方就本次投标有关事项郑重声明如下：</w:t>
      </w:r>
    </w:p>
    <w:p>
      <w:pPr>
        <w:snapToGrid w:val="0"/>
        <w:spacing w:line="360" w:lineRule="auto"/>
        <w:ind w:firstLine="420" w:firstLineChars="200"/>
        <w:rPr>
          <w:rFonts w:ascii="宋体" w:hAnsi="宋体"/>
          <w:color w:val="auto"/>
          <w:highlight w:val="none"/>
        </w:rPr>
      </w:pPr>
      <w:r>
        <w:rPr>
          <w:rFonts w:ascii="宋体" w:hAnsi="宋体"/>
          <w:color w:val="auto"/>
          <w:highlight w:val="none"/>
        </w:rPr>
        <w:t>1</w:t>
      </w:r>
      <w:r>
        <w:rPr>
          <w:rFonts w:hint="eastAsia" w:ascii="宋体" w:hAnsi="宋体"/>
          <w:color w:val="auto"/>
          <w:highlight w:val="none"/>
        </w:rPr>
        <w:t>、我方向贵方提交的所有投标文件、资料都是准确的和真实的。如有虚假或隐瞒，我方愿意承担一切后果，并不再寻求任何旨在减轻或免除法律责任的辩解。</w:t>
      </w:r>
    </w:p>
    <w:p>
      <w:pPr>
        <w:snapToGrid w:val="0"/>
        <w:spacing w:line="360" w:lineRule="auto"/>
        <w:ind w:firstLine="420" w:firstLineChars="200"/>
        <w:rPr>
          <w:rFonts w:ascii="宋体" w:hAnsi="宋体"/>
          <w:color w:val="auto"/>
          <w:highlight w:val="none"/>
        </w:rPr>
      </w:pPr>
      <w:r>
        <w:rPr>
          <w:rFonts w:ascii="宋体" w:hAnsi="宋体"/>
          <w:color w:val="auto"/>
          <w:highlight w:val="none"/>
        </w:rPr>
        <w:t>2</w:t>
      </w:r>
      <w:r>
        <w:rPr>
          <w:rFonts w:hint="eastAsia" w:ascii="宋体" w:hAnsi="宋体"/>
          <w:color w:val="auto"/>
          <w:highlight w:val="none"/>
        </w:rPr>
        <w:t>、我方不是为本项目提供整体设计、规范编制或者项目管理、监理、检测等服务的供应商。</w:t>
      </w:r>
    </w:p>
    <w:p>
      <w:pPr>
        <w:spacing w:line="360" w:lineRule="auto"/>
        <w:ind w:firstLine="420" w:firstLineChars="200"/>
        <w:jc w:val="left"/>
        <w:rPr>
          <w:rFonts w:ascii="宋体" w:hAnsi="宋体"/>
          <w:color w:val="auto"/>
          <w:highlight w:val="none"/>
        </w:rPr>
      </w:pPr>
      <w:r>
        <w:rPr>
          <w:rFonts w:hint="eastAsia" w:ascii="宋体" w:hAnsi="宋体"/>
          <w:color w:val="auto"/>
          <w:highlight w:val="none"/>
        </w:rPr>
        <w:t>3、我们已详细审查全部招标文件及有关的澄清/修改文件(若有)，我们完全理解并同意放弃对这方面提出任何异议的权利。</w:t>
      </w:r>
    </w:p>
    <w:p>
      <w:pPr>
        <w:spacing w:line="360" w:lineRule="auto"/>
        <w:ind w:firstLine="420" w:firstLineChars="200"/>
        <w:jc w:val="left"/>
        <w:rPr>
          <w:rFonts w:ascii="宋体" w:hAnsi="宋体"/>
          <w:color w:val="auto"/>
          <w:highlight w:val="none"/>
        </w:rPr>
      </w:pPr>
      <w:r>
        <w:rPr>
          <w:rFonts w:hint="eastAsia" w:ascii="宋体" w:hAnsi="宋体"/>
          <w:color w:val="auto"/>
          <w:highlight w:val="none"/>
        </w:rPr>
        <w:t>4、保证遵守招标文件有关条款规定。</w:t>
      </w:r>
    </w:p>
    <w:p>
      <w:pPr>
        <w:spacing w:line="360" w:lineRule="auto"/>
        <w:ind w:firstLine="420" w:firstLineChars="200"/>
        <w:jc w:val="left"/>
        <w:rPr>
          <w:rFonts w:ascii="宋体" w:hAnsi="宋体"/>
          <w:color w:val="auto"/>
          <w:highlight w:val="none"/>
        </w:rPr>
      </w:pPr>
      <w:r>
        <w:rPr>
          <w:rFonts w:hint="eastAsia" w:ascii="宋体" w:hAnsi="宋体"/>
          <w:color w:val="auto"/>
          <w:highlight w:val="none"/>
        </w:rPr>
        <w:t>5、本项目的投标报价详见“开标一览表”。</w:t>
      </w:r>
    </w:p>
    <w:p>
      <w:pPr>
        <w:spacing w:line="360" w:lineRule="auto"/>
        <w:ind w:firstLine="420" w:firstLineChars="200"/>
        <w:jc w:val="left"/>
        <w:rPr>
          <w:rFonts w:ascii="宋体" w:hAnsi="宋体"/>
          <w:color w:val="auto"/>
          <w:highlight w:val="none"/>
        </w:rPr>
      </w:pPr>
      <w:r>
        <w:rPr>
          <w:rFonts w:hint="eastAsia" w:ascii="宋体" w:hAnsi="宋体"/>
          <w:color w:val="auto"/>
          <w:highlight w:val="none"/>
        </w:rPr>
        <w:t>6、投标文件有效期为自开标之日起</w:t>
      </w:r>
      <w:r>
        <w:rPr>
          <w:rFonts w:hint="eastAsia" w:ascii="宋体" w:hAnsi="宋体"/>
          <w:color w:val="auto"/>
          <w:highlight w:val="none"/>
          <w:u w:val="single"/>
        </w:rPr>
        <w:t xml:space="preserve">     </w:t>
      </w:r>
      <w:r>
        <w:rPr>
          <w:rFonts w:hint="eastAsia" w:ascii="宋体" w:hAnsi="宋体"/>
          <w:color w:val="auto"/>
          <w:highlight w:val="none"/>
        </w:rPr>
        <w:t>个日历日。</w:t>
      </w:r>
    </w:p>
    <w:p>
      <w:pPr>
        <w:spacing w:line="360" w:lineRule="auto"/>
        <w:ind w:firstLine="420" w:firstLineChars="200"/>
        <w:jc w:val="left"/>
        <w:rPr>
          <w:rFonts w:ascii="宋体" w:hAnsi="宋体"/>
          <w:color w:val="auto"/>
          <w:highlight w:val="none"/>
        </w:rPr>
      </w:pPr>
      <w:r>
        <w:rPr>
          <w:rFonts w:hint="eastAsia" w:ascii="宋体" w:hAnsi="宋体"/>
          <w:color w:val="auto"/>
          <w:highlight w:val="none"/>
        </w:rPr>
        <w:t>7、保证在中标后忠实地执行与采购人所签署的合同，并承担合同规定的责任义务。</w:t>
      </w:r>
    </w:p>
    <w:p>
      <w:pPr>
        <w:spacing w:line="360" w:lineRule="auto"/>
        <w:ind w:firstLine="420" w:firstLineChars="200"/>
        <w:jc w:val="left"/>
        <w:rPr>
          <w:rFonts w:ascii="宋体" w:hAnsi="宋体"/>
          <w:color w:val="auto"/>
          <w:highlight w:val="none"/>
        </w:rPr>
      </w:pPr>
      <w:r>
        <w:rPr>
          <w:rFonts w:hint="eastAsia" w:ascii="宋体" w:hAnsi="宋体"/>
          <w:color w:val="auto"/>
          <w:highlight w:val="none"/>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pPr>
        <w:snapToGrid w:val="0"/>
        <w:spacing w:line="440" w:lineRule="exact"/>
        <w:ind w:firstLine="420" w:firstLineChars="200"/>
        <w:rPr>
          <w:rFonts w:ascii="宋体" w:hAnsi="宋体"/>
          <w:color w:val="auto"/>
          <w:highlight w:val="none"/>
        </w:rPr>
      </w:pPr>
      <w:r>
        <w:rPr>
          <w:rFonts w:hint="eastAsia" w:ascii="宋体" w:hAnsi="宋体"/>
          <w:color w:val="auto"/>
          <w:highlight w:val="none"/>
        </w:rPr>
        <w:t>9.与本投标有关的一切正式往来信函请寄：</w:t>
      </w:r>
    </w:p>
    <w:p>
      <w:pPr>
        <w:snapToGrid w:val="0"/>
        <w:spacing w:line="440" w:lineRule="exact"/>
        <w:rPr>
          <w:rFonts w:ascii="宋体" w:hAnsi="宋体"/>
          <w:color w:val="auto"/>
          <w:highlight w:val="none"/>
        </w:rPr>
      </w:pPr>
      <w:r>
        <w:rPr>
          <w:rFonts w:hint="eastAsia" w:ascii="宋体" w:hAnsi="宋体"/>
          <w:color w:val="auto"/>
          <w:highlight w:val="none"/>
        </w:rPr>
        <w:t>地址：</w:t>
      </w:r>
      <w:r>
        <w:rPr>
          <w:rFonts w:ascii="宋体" w:hAnsi="宋体"/>
          <w:color w:val="auto"/>
          <w:highlight w:val="none"/>
        </w:rPr>
        <w:t>__________</w:t>
      </w:r>
      <w:r>
        <w:rPr>
          <w:rFonts w:ascii="宋体" w:hAnsi="宋体"/>
          <w:color w:val="auto"/>
          <w:highlight w:val="none"/>
          <w:u w:val="single"/>
        </w:rPr>
        <w:t xml:space="preserve">        _</w:t>
      </w:r>
      <w:r>
        <w:rPr>
          <w:rFonts w:ascii="宋体" w:hAnsi="宋体"/>
          <w:color w:val="auto"/>
          <w:highlight w:val="none"/>
        </w:rPr>
        <w:t>____</w:t>
      </w:r>
      <w:r>
        <w:rPr>
          <w:rFonts w:hint="eastAsia" w:ascii="宋体" w:hAnsi="宋体"/>
          <w:color w:val="auto"/>
          <w:highlight w:val="none"/>
        </w:rPr>
        <w:t>邮编：</w:t>
      </w:r>
      <w:r>
        <w:rPr>
          <w:rFonts w:ascii="宋体" w:hAnsi="宋体"/>
          <w:color w:val="auto"/>
          <w:highlight w:val="none"/>
        </w:rPr>
        <w:t xml:space="preserve">__________   </w:t>
      </w:r>
      <w:r>
        <w:rPr>
          <w:rFonts w:hint="eastAsia" w:ascii="宋体" w:hAnsi="宋体"/>
          <w:color w:val="auto"/>
          <w:highlight w:val="none"/>
        </w:rPr>
        <w:t>电话：</w:t>
      </w:r>
      <w:r>
        <w:rPr>
          <w:rFonts w:ascii="宋体" w:hAnsi="宋体"/>
          <w:color w:val="auto"/>
          <w:highlight w:val="none"/>
        </w:rPr>
        <w:t>______________</w:t>
      </w:r>
    </w:p>
    <w:p>
      <w:pPr>
        <w:snapToGrid w:val="0"/>
        <w:spacing w:line="440" w:lineRule="exact"/>
        <w:rPr>
          <w:rFonts w:ascii="宋体" w:hAnsi="宋体"/>
          <w:color w:val="auto"/>
          <w:highlight w:val="none"/>
        </w:rPr>
      </w:pPr>
      <w:r>
        <w:rPr>
          <w:rFonts w:hint="eastAsia" w:ascii="宋体" w:hAnsi="宋体"/>
          <w:color w:val="auto"/>
          <w:highlight w:val="none"/>
        </w:rPr>
        <w:t>传真：</w:t>
      </w:r>
      <w:r>
        <w:rPr>
          <w:rFonts w:ascii="宋体" w:hAnsi="宋体"/>
          <w:color w:val="auto"/>
          <w:highlight w:val="none"/>
        </w:rPr>
        <w:t>______________</w:t>
      </w:r>
      <w:r>
        <w:rPr>
          <w:rFonts w:hint="eastAsia" w:ascii="宋体" w:hAnsi="宋体"/>
          <w:color w:val="auto"/>
          <w:highlight w:val="none"/>
        </w:rPr>
        <w:t>投标人代表姓名</w:t>
      </w:r>
      <w:r>
        <w:rPr>
          <w:rFonts w:ascii="宋体" w:hAnsi="宋体"/>
          <w:color w:val="auto"/>
          <w:highlight w:val="none"/>
        </w:rPr>
        <w:t xml:space="preserve"> ___________  </w:t>
      </w:r>
      <w:r>
        <w:rPr>
          <w:rFonts w:hint="eastAsia" w:ascii="宋体" w:hAnsi="宋体"/>
          <w:color w:val="auto"/>
          <w:highlight w:val="none"/>
        </w:rPr>
        <w:t>职务：</w:t>
      </w:r>
      <w:r>
        <w:rPr>
          <w:rFonts w:ascii="宋体" w:hAnsi="宋体"/>
          <w:color w:val="auto"/>
          <w:highlight w:val="none"/>
        </w:rPr>
        <w:t>______</w:t>
      </w:r>
      <w:r>
        <w:rPr>
          <w:rFonts w:ascii="宋体" w:hAnsi="宋体"/>
          <w:color w:val="auto"/>
          <w:highlight w:val="none"/>
          <w:u w:val="single"/>
        </w:rPr>
        <w:t xml:space="preserve"> </w:t>
      </w:r>
      <w:r>
        <w:rPr>
          <w:rFonts w:ascii="宋体" w:hAnsi="宋体"/>
          <w:color w:val="auto"/>
          <w:highlight w:val="none"/>
        </w:rPr>
        <w:t>_______</w:t>
      </w:r>
    </w:p>
    <w:p>
      <w:pPr>
        <w:snapToGrid w:val="0"/>
        <w:spacing w:line="440" w:lineRule="exact"/>
        <w:rPr>
          <w:rFonts w:ascii="宋体" w:hAnsi="宋体"/>
          <w:color w:val="auto"/>
          <w:highlight w:val="none"/>
        </w:rPr>
      </w:pPr>
      <w:r>
        <w:rPr>
          <w:rFonts w:hint="eastAsia" w:ascii="宋体" w:hAnsi="宋体"/>
          <w:color w:val="auto"/>
          <w:highlight w:val="none"/>
        </w:rPr>
        <w:t>投标人名称</w:t>
      </w:r>
      <w:r>
        <w:rPr>
          <w:rFonts w:ascii="宋体" w:hAnsi="宋体"/>
          <w:color w:val="auto"/>
          <w:highlight w:val="none"/>
        </w:rPr>
        <w:t>(</w:t>
      </w:r>
      <w:r>
        <w:rPr>
          <w:rFonts w:hint="eastAsia" w:ascii="宋体" w:hAnsi="宋体"/>
          <w:color w:val="auto"/>
          <w:highlight w:val="none"/>
        </w:rPr>
        <w:t>公章</w:t>
      </w:r>
      <w:r>
        <w:rPr>
          <w:rFonts w:ascii="宋体" w:hAnsi="宋体"/>
          <w:color w:val="auto"/>
          <w:highlight w:val="none"/>
        </w:rPr>
        <w:t>):___________________</w:t>
      </w:r>
    </w:p>
    <w:p>
      <w:pPr>
        <w:snapToGrid w:val="0"/>
        <w:spacing w:line="440" w:lineRule="exact"/>
        <w:rPr>
          <w:rFonts w:ascii="宋体" w:hAnsi="宋体"/>
          <w:color w:val="auto"/>
          <w:highlight w:val="none"/>
        </w:rPr>
      </w:pPr>
      <w:r>
        <w:rPr>
          <w:rFonts w:hint="eastAsia" w:ascii="宋体" w:hAnsi="宋体"/>
          <w:color w:val="auto"/>
          <w:highlight w:val="none"/>
        </w:rPr>
        <w:t>开户银行：</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银行帐号：</w:t>
      </w:r>
      <w:r>
        <w:rPr>
          <w:rFonts w:ascii="宋体" w:hAnsi="宋体"/>
          <w:color w:val="auto"/>
          <w:highlight w:val="none"/>
          <w:u w:val="single"/>
        </w:rPr>
        <w:t xml:space="preserve">                    </w:t>
      </w:r>
      <w:r>
        <w:rPr>
          <w:rFonts w:ascii="宋体" w:hAnsi="宋体"/>
          <w:color w:val="auto"/>
          <w:highlight w:val="none"/>
        </w:rPr>
        <w:t xml:space="preserve"> </w:t>
      </w:r>
    </w:p>
    <w:p>
      <w:pPr>
        <w:snapToGrid w:val="0"/>
        <w:spacing w:line="440" w:lineRule="exact"/>
        <w:rPr>
          <w:rFonts w:ascii="宋体" w:hAnsi="宋体"/>
          <w:color w:val="auto"/>
          <w:highlight w:val="none"/>
        </w:rPr>
      </w:pPr>
      <w:r>
        <w:rPr>
          <w:rFonts w:hint="eastAsia" w:ascii="宋体" w:hAnsi="宋体"/>
          <w:color w:val="auto"/>
          <w:highlight w:val="none"/>
        </w:rPr>
        <w:t>授权代表签字</w:t>
      </w:r>
      <w:r>
        <w:rPr>
          <w:rFonts w:ascii="宋体" w:hAnsi="宋体"/>
          <w:color w:val="auto"/>
          <w:highlight w:val="none"/>
        </w:rPr>
        <w:t xml:space="preserve">:___________                      </w:t>
      </w:r>
      <w:r>
        <w:rPr>
          <w:rFonts w:hint="eastAsia" w:ascii="宋体" w:hAnsi="宋体"/>
          <w:color w:val="auto"/>
          <w:highlight w:val="none"/>
        </w:rPr>
        <w:t>日期</w:t>
      </w:r>
      <w:r>
        <w:rPr>
          <w:rFonts w:ascii="宋体" w:hAnsi="宋体"/>
          <w:color w:val="auto"/>
          <w:highlight w:val="none"/>
        </w:rPr>
        <w:t>:_____</w:t>
      </w:r>
      <w:r>
        <w:rPr>
          <w:rFonts w:hint="eastAsia" w:ascii="宋体" w:hAnsi="宋体"/>
          <w:color w:val="auto"/>
          <w:highlight w:val="none"/>
        </w:rPr>
        <w:t>年</w:t>
      </w:r>
      <w:r>
        <w:rPr>
          <w:rFonts w:ascii="宋体" w:hAnsi="宋体"/>
          <w:color w:val="auto"/>
          <w:highlight w:val="none"/>
        </w:rPr>
        <w:t>___</w:t>
      </w:r>
      <w:r>
        <w:rPr>
          <w:rFonts w:hint="eastAsia" w:ascii="宋体" w:hAnsi="宋体"/>
          <w:color w:val="auto"/>
          <w:highlight w:val="none"/>
        </w:rPr>
        <w:t>月</w:t>
      </w:r>
      <w:r>
        <w:rPr>
          <w:rFonts w:ascii="宋体" w:hAnsi="宋体"/>
          <w:color w:val="auto"/>
          <w:highlight w:val="none"/>
        </w:rPr>
        <w:t>___</w:t>
      </w:r>
      <w:r>
        <w:rPr>
          <w:rFonts w:hint="eastAsia" w:ascii="宋体" w:hAnsi="宋体"/>
          <w:color w:val="auto"/>
          <w:highlight w:val="none"/>
        </w:rPr>
        <w:t>日</w:t>
      </w:r>
    </w:p>
    <w:p>
      <w:pPr>
        <w:snapToGrid w:val="0"/>
        <w:spacing w:before="50" w:after="50" w:line="440" w:lineRule="exact"/>
        <w:jc w:val="center"/>
        <w:rPr>
          <w:rFonts w:ascii="宋体" w:hAnsi="宋体"/>
          <w:b/>
          <w:color w:val="auto"/>
          <w:sz w:val="24"/>
          <w:szCs w:val="22"/>
          <w:highlight w:val="none"/>
        </w:rPr>
      </w:pPr>
      <w:r>
        <w:rPr>
          <w:rFonts w:ascii="宋体" w:hAnsi="宋体"/>
          <w:color w:val="auto"/>
          <w:sz w:val="24"/>
          <w:highlight w:val="none"/>
        </w:rPr>
        <w:br w:type="page"/>
      </w:r>
      <w:r>
        <w:rPr>
          <w:rFonts w:hint="eastAsia" w:ascii="宋体" w:hAnsi="宋体"/>
          <w:color w:val="auto"/>
          <w:sz w:val="24"/>
          <w:highlight w:val="none"/>
        </w:rPr>
        <w:t>（二）</w:t>
      </w:r>
      <w:r>
        <w:rPr>
          <w:rFonts w:hint="eastAsia" w:ascii="宋体" w:hAnsi="宋体"/>
          <w:b/>
          <w:color w:val="auto"/>
          <w:sz w:val="24"/>
          <w:szCs w:val="22"/>
          <w:highlight w:val="none"/>
        </w:rPr>
        <w:t>开标一览表</w:t>
      </w:r>
    </w:p>
    <w:p>
      <w:pPr>
        <w:snapToGrid w:val="0"/>
        <w:spacing w:before="50" w:after="50" w:line="440" w:lineRule="exact"/>
        <w:rPr>
          <w:rFonts w:hint="eastAsia" w:ascii="宋体" w:hAnsi="宋体"/>
          <w:color w:val="auto"/>
          <w:highlight w:val="none"/>
          <w:u w:val="single"/>
        </w:rPr>
      </w:pPr>
      <w:r>
        <w:rPr>
          <w:rFonts w:hint="eastAsia" w:ascii="宋体" w:hAnsi="宋体"/>
          <w:color w:val="auto"/>
          <w:highlight w:val="none"/>
        </w:rPr>
        <w:t>招标编号：</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标项：</w:t>
      </w:r>
      <w:r>
        <w:rPr>
          <w:rFonts w:ascii="宋体" w:hAnsi="宋体"/>
          <w:color w:val="auto"/>
          <w:highlight w:val="none"/>
          <w:u w:val="single"/>
        </w:rPr>
        <w:t xml:space="preserve">  </w:t>
      </w:r>
      <w:r>
        <w:rPr>
          <w:rFonts w:hint="eastAsia" w:ascii="宋体" w:hAnsi="宋体"/>
          <w:color w:val="auto"/>
          <w:highlight w:val="none"/>
          <w:u w:val="single"/>
        </w:rPr>
        <w:t xml:space="preserve">1  </w:t>
      </w:r>
    </w:p>
    <w:p>
      <w:pPr>
        <w:snapToGrid w:val="0"/>
        <w:spacing w:before="50" w:after="50" w:line="440" w:lineRule="exact"/>
        <w:rPr>
          <w:rFonts w:hint="eastAsia"/>
          <w:b/>
          <w:bCs/>
          <w:color w:val="auto"/>
          <w:highlight w:val="none"/>
        </w:rPr>
      </w:pPr>
      <w:r>
        <w:rPr>
          <w:rFonts w:hint="eastAsia" w:ascii="宋体" w:hAnsi="宋体"/>
          <w:color w:val="auto"/>
          <w:highlight w:val="none"/>
        </w:rPr>
        <w:t>投标人名称：</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rPr>
        <w:t xml:space="preserve">   </w:t>
      </w:r>
    </w:p>
    <w:p>
      <w:pPr>
        <w:pStyle w:val="14"/>
        <w:ind w:leftChars="0"/>
        <w:rPr>
          <w:rFonts w:hint="eastAsia"/>
          <w:color w:val="auto"/>
          <w:szCs w:val="21"/>
          <w:highlight w:val="none"/>
        </w:rPr>
      </w:pPr>
      <w:r>
        <w:rPr>
          <w:rFonts w:hint="eastAsia" w:eastAsia="宋体"/>
          <w:b/>
          <w:bCs/>
          <w:color w:val="auto"/>
          <w:sz w:val="21"/>
          <w:szCs w:val="21"/>
          <w:highlight w:val="none"/>
        </w:rPr>
        <w:t xml:space="preserve">                                                                    </w:t>
      </w:r>
      <w:r>
        <w:rPr>
          <w:rFonts w:hint="eastAsia" w:ascii="宋体" w:hAnsi="宋体" w:eastAsia="宋体"/>
          <w:color w:val="auto"/>
          <w:sz w:val="21"/>
          <w:szCs w:val="21"/>
          <w:highlight w:val="none"/>
        </w:rPr>
        <w:t>单位：元</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5"/>
        <w:gridCol w:w="5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3575" w:type="dxa"/>
            <w:noWrap w:val="0"/>
            <w:vAlign w:val="center"/>
          </w:tcPr>
          <w:p>
            <w:pPr>
              <w:spacing w:line="400" w:lineRule="exact"/>
              <w:jc w:val="center"/>
              <w:rPr>
                <w:rFonts w:hint="eastAsia"/>
                <w:color w:val="auto"/>
                <w:highlight w:val="none"/>
              </w:rPr>
            </w:pPr>
            <w:r>
              <w:rPr>
                <w:rFonts w:hint="eastAsia" w:hAnsi="宋体"/>
                <w:color w:val="auto"/>
                <w:highlight w:val="none"/>
              </w:rPr>
              <w:t>项目名称</w:t>
            </w:r>
          </w:p>
        </w:tc>
        <w:tc>
          <w:tcPr>
            <w:tcW w:w="5487" w:type="dxa"/>
            <w:noWrap w:val="0"/>
            <w:vAlign w:val="center"/>
          </w:tcPr>
          <w:p>
            <w:pPr>
              <w:spacing w:line="400" w:lineRule="exact"/>
              <w:jc w:val="center"/>
              <w:rPr>
                <w:rFonts w:hint="eastAsia"/>
                <w:color w:val="auto"/>
                <w:highlight w:val="none"/>
              </w:rPr>
            </w:pPr>
            <w:r>
              <w:rPr>
                <w:rFonts w:hint="eastAsia" w:hAnsi="宋体"/>
                <w:color w:val="auto"/>
                <w:highlight w:val="none"/>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0" w:hRule="atLeast"/>
          <w:jc w:val="center"/>
        </w:trPr>
        <w:tc>
          <w:tcPr>
            <w:tcW w:w="3575" w:type="dxa"/>
            <w:noWrap w:val="0"/>
            <w:vAlign w:val="center"/>
          </w:tcPr>
          <w:p>
            <w:pPr>
              <w:spacing w:line="400" w:lineRule="exact"/>
              <w:jc w:val="center"/>
              <w:rPr>
                <w:rFonts w:hint="eastAsia"/>
                <w:color w:val="auto"/>
                <w:highlight w:val="none"/>
              </w:rPr>
            </w:pPr>
            <w:r>
              <w:rPr>
                <w:rFonts w:hint="eastAsia" w:hAnsi="宋体" w:cs="Arial"/>
                <w:color w:val="auto"/>
                <w:highlight w:val="none"/>
              </w:rPr>
              <w:t>2022年庄桥街道五位一体综合服务外包项目（南片区）</w:t>
            </w:r>
          </w:p>
        </w:tc>
        <w:tc>
          <w:tcPr>
            <w:tcW w:w="5487" w:type="dxa"/>
            <w:noWrap w:val="0"/>
            <w:vAlign w:val="center"/>
          </w:tcPr>
          <w:p>
            <w:pPr>
              <w:spacing w:line="400" w:lineRule="exact"/>
              <w:ind w:firstLine="1050" w:firstLineChars="500"/>
              <w:jc w:val="left"/>
              <w:rPr>
                <w:rFonts w:hint="default" w:eastAsia="宋体"/>
                <w:color w:val="auto"/>
                <w:highlight w:val="none"/>
                <w:lang w:val="en-US" w:eastAsia="zh-CN"/>
              </w:rPr>
            </w:pPr>
            <w:r>
              <w:rPr>
                <w:rFonts w:hint="eastAsia"/>
                <w:color w:val="auto"/>
                <w:highlight w:val="none"/>
              </w:rPr>
              <w:t>小写：</w:t>
            </w:r>
            <w:r>
              <w:rPr>
                <w:rFonts w:hint="eastAsia"/>
                <w:color w:val="auto"/>
                <w:highlight w:val="none"/>
                <w:u w:val="single"/>
              </w:rPr>
              <w:t xml:space="preserve">                   </w:t>
            </w:r>
            <w:r>
              <w:rPr>
                <w:rFonts w:hint="eastAsia"/>
                <w:color w:val="auto"/>
                <w:highlight w:val="none"/>
              </w:rPr>
              <w:t>元</w:t>
            </w:r>
            <w:r>
              <w:rPr>
                <w:rFonts w:hint="eastAsia"/>
                <w:color w:val="auto"/>
                <w:highlight w:val="none"/>
                <w:lang w:val="en-US" w:eastAsia="zh-CN"/>
              </w:rPr>
              <w:t>/年</w:t>
            </w:r>
          </w:p>
          <w:p>
            <w:pPr>
              <w:spacing w:line="400" w:lineRule="exact"/>
              <w:ind w:firstLine="1050" w:firstLineChars="500"/>
              <w:jc w:val="left"/>
              <w:rPr>
                <w:rFonts w:hint="default" w:eastAsia="宋体"/>
                <w:color w:val="auto"/>
                <w:highlight w:val="none"/>
                <w:lang w:val="en-US" w:eastAsia="zh-CN"/>
              </w:rPr>
            </w:pPr>
            <w:r>
              <w:rPr>
                <w:rFonts w:hint="eastAsia"/>
                <w:color w:val="auto"/>
                <w:highlight w:val="none"/>
              </w:rPr>
              <w:t>大写：</w:t>
            </w:r>
            <w:r>
              <w:rPr>
                <w:rFonts w:hint="eastAsia"/>
                <w:color w:val="auto"/>
                <w:highlight w:val="none"/>
                <w:u w:val="single"/>
              </w:rPr>
              <w:t xml:space="preserve">                   </w:t>
            </w:r>
            <w:r>
              <w:rPr>
                <w:rFonts w:hint="eastAsia"/>
                <w:color w:val="auto"/>
                <w:highlight w:val="none"/>
              </w:rPr>
              <w:t>元整</w:t>
            </w:r>
            <w:r>
              <w:rPr>
                <w:rFonts w:hint="eastAsia"/>
                <w:color w:val="auto"/>
                <w:highlight w:val="no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3575" w:type="dxa"/>
            <w:noWrap w:val="0"/>
            <w:vAlign w:val="center"/>
          </w:tcPr>
          <w:p>
            <w:pPr>
              <w:spacing w:line="400" w:lineRule="exact"/>
              <w:jc w:val="center"/>
              <w:rPr>
                <w:rFonts w:hint="eastAsia"/>
                <w:color w:val="auto"/>
                <w:highlight w:val="none"/>
              </w:rPr>
            </w:pPr>
            <w:r>
              <w:rPr>
                <w:rFonts w:hint="eastAsia" w:hAnsi="宋体"/>
                <w:color w:val="auto"/>
                <w:highlight w:val="none"/>
              </w:rPr>
              <w:t>投标声明</w:t>
            </w:r>
          </w:p>
        </w:tc>
        <w:tc>
          <w:tcPr>
            <w:tcW w:w="5487" w:type="dxa"/>
            <w:noWrap w:val="0"/>
            <w:vAlign w:val="top"/>
          </w:tcPr>
          <w:p>
            <w:pPr>
              <w:spacing w:line="400" w:lineRule="exact"/>
              <w:rPr>
                <w:rFonts w:hint="default" w:eastAsia="宋体"/>
                <w:color w:val="auto"/>
                <w:highlight w:val="none"/>
                <w:lang w:val="en-US" w:eastAsia="zh-CN"/>
              </w:rPr>
            </w:pPr>
            <w:r>
              <w:rPr>
                <w:rFonts w:hint="eastAsia"/>
                <w:color w:val="auto"/>
                <w:highlight w:val="none"/>
                <w:lang w:val="en-US" w:eastAsia="zh-CN"/>
              </w:rPr>
              <w:t xml:space="preserve">                  </w:t>
            </w:r>
          </w:p>
          <w:p>
            <w:pPr>
              <w:spacing w:line="400" w:lineRule="exact"/>
              <w:jc w:val="center"/>
              <w:rPr>
                <w:rFonts w:hint="eastAsia"/>
                <w:color w:val="auto"/>
                <w:highlight w:val="none"/>
              </w:rPr>
            </w:pPr>
            <w:r>
              <w:rPr>
                <w:rFonts w:hint="eastAsia" w:hAnsi="宋体"/>
                <w:color w:val="auto"/>
                <w:highlight w:val="none"/>
              </w:rPr>
              <w:t>若无，请打</w:t>
            </w:r>
            <w:r>
              <w:rPr>
                <w:rFonts w:hint="eastAsia"/>
                <w:color w:val="auto"/>
                <w:highlight w:val="none"/>
              </w:rPr>
              <w:t>“/”</w:t>
            </w:r>
            <w:r>
              <w:rPr>
                <w:rFonts w:hint="eastAsia" w:hAnsi="宋体"/>
                <w:color w:val="auto"/>
                <w:highlight w:val="none"/>
              </w:rPr>
              <w:t>号</w:t>
            </w:r>
          </w:p>
        </w:tc>
      </w:tr>
    </w:tbl>
    <w:p>
      <w:pPr>
        <w:snapToGrid w:val="0"/>
        <w:spacing w:before="50" w:after="50" w:line="440" w:lineRule="exact"/>
        <w:jc w:val="left"/>
        <w:rPr>
          <w:rFonts w:ascii="宋体"/>
          <w:color w:val="auto"/>
          <w:highlight w:val="none"/>
        </w:rPr>
      </w:pPr>
      <w:r>
        <w:rPr>
          <w:rFonts w:hint="eastAsia" w:ascii="宋体" w:hAnsi="宋体" w:cs="宋体"/>
          <w:color w:val="auto"/>
          <w:highlight w:val="none"/>
        </w:rPr>
        <w:t>注</w:t>
      </w:r>
      <w:r>
        <w:rPr>
          <w:rFonts w:ascii="宋体" w:hAnsi="宋体" w:cs="宋体"/>
          <w:color w:val="auto"/>
          <w:highlight w:val="none"/>
        </w:rPr>
        <w:t>: 1</w:t>
      </w:r>
      <w:r>
        <w:rPr>
          <w:rFonts w:hint="eastAsia" w:ascii="宋体" w:hAnsi="宋体" w:cs="宋体"/>
          <w:color w:val="auto"/>
          <w:highlight w:val="none"/>
        </w:rPr>
        <w:t>、报价一经涂改，应在涂改处加盖单位公章或者由法定代表人或授权委托人签字或盖章，否则其投标作无效标处理。</w:t>
      </w:r>
    </w:p>
    <w:p>
      <w:pPr>
        <w:numPr>
          <w:ilvl w:val="0"/>
          <w:numId w:val="13"/>
        </w:numPr>
        <w:snapToGrid w:val="0"/>
        <w:spacing w:before="50" w:after="50" w:line="440" w:lineRule="exact"/>
        <w:ind w:firstLine="420" w:firstLineChars="200"/>
        <w:jc w:val="left"/>
        <w:rPr>
          <w:rFonts w:ascii="宋体"/>
          <w:color w:val="auto"/>
          <w:highlight w:val="none"/>
        </w:rPr>
      </w:pPr>
      <w:r>
        <w:rPr>
          <w:rFonts w:hint="eastAsia" w:ascii="宋体" w:hAnsi="宋体" w:cs="宋体"/>
          <w:color w:val="auto"/>
          <w:highlight w:val="none"/>
        </w:rPr>
        <w:t>投标报价是履行合同的最终价格，包括但不限于：人员基本工资、各类福利和补贴（如加班补贴、高温补贴、早餐补贴等）、公积金、社保（五金）的缴纳、暂住费、各种保险及处理一切伤亡事故等的支付、人员各季节工作服（含帽、衣、裤、鞋、雨衣、雨裤，雨鞋）的配置、人员所使用作业工具等各类耗材费、设施设备管理维护费用、配备的设备设施和作业车辆的折旧费及运行维护费、管理费、税金、利润及其他与本次采购相关的一切费用。</w:t>
      </w:r>
    </w:p>
    <w:p>
      <w:pPr>
        <w:numPr>
          <w:ilvl w:val="0"/>
          <w:numId w:val="13"/>
        </w:numPr>
        <w:snapToGrid w:val="0"/>
        <w:spacing w:before="50" w:after="50" w:line="440" w:lineRule="exact"/>
        <w:ind w:firstLine="420" w:firstLineChars="200"/>
        <w:jc w:val="left"/>
        <w:rPr>
          <w:rFonts w:ascii="宋体"/>
          <w:color w:val="auto"/>
          <w:highlight w:val="none"/>
        </w:rPr>
      </w:pPr>
      <w:r>
        <w:rPr>
          <w:rFonts w:hint="eastAsia" w:ascii="宋体" w:hAnsi="宋体" w:cs="宋体"/>
          <w:color w:val="auto"/>
          <w:highlight w:val="none"/>
        </w:rPr>
        <w:t>以上报价应与“投标报价明细表”中的“合计”金额相一致。</w:t>
      </w:r>
    </w:p>
    <w:p>
      <w:pPr>
        <w:snapToGrid w:val="0"/>
        <w:spacing w:before="50" w:after="50" w:line="440" w:lineRule="exact"/>
        <w:ind w:right="-817" w:rightChars="-389"/>
        <w:rPr>
          <w:rFonts w:hint="eastAsia" w:ascii="宋体" w:hAnsi="宋体"/>
          <w:color w:val="auto"/>
          <w:highlight w:val="none"/>
        </w:rPr>
      </w:pPr>
    </w:p>
    <w:p>
      <w:pPr>
        <w:snapToGrid w:val="0"/>
        <w:spacing w:before="50" w:after="50" w:line="440" w:lineRule="exact"/>
        <w:ind w:right="-817" w:rightChars="-389"/>
        <w:rPr>
          <w:rFonts w:hint="eastAsia" w:ascii="宋体" w:hAnsi="宋体"/>
          <w:color w:val="auto"/>
          <w:highlight w:val="none"/>
        </w:rPr>
      </w:pPr>
    </w:p>
    <w:p>
      <w:pPr>
        <w:snapToGrid w:val="0"/>
        <w:spacing w:before="50" w:after="50" w:line="440" w:lineRule="exact"/>
        <w:ind w:right="-817" w:rightChars="-389"/>
        <w:rPr>
          <w:rFonts w:ascii="宋体" w:hAnsi="宋体"/>
          <w:color w:val="auto"/>
          <w:highlight w:val="none"/>
        </w:rPr>
      </w:pPr>
      <w:r>
        <w:rPr>
          <w:rFonts w:hint="eastAsia" w:ascii="宋体" w:hAnsi="宋体"/>
          <w:color w:val="auto"/>
          <w:highlight w:val="none"/>
        </w:rPr>
        <w:t>法定代表人或授权代表（签字或盖章）：</w:t>
      </w:r>
      <w:r>
        <w:rPr>
          <w:rFonts w:ascii="宋体" w:hAnsi="宋体"/>
          <w:color w:val="auto"/>
          <w:highlight w:val="none"/>
        </w:rPr>
        <w:t xml:space="preserve"> </w:t>
      </w:r>
    </w:p>
    <w:p>
      <w:pPr>
        <w:snapToGrid w:val="0"/>
        <w:spacing w:before="50" w:after="50" w:line="440" w:lineRule="exact"/>
        <w:ind w:right="-817" w:rightChars="-389"/>
        <w:rPr>
          <w:rFonts w:hint="eastAsia" w:ascii="宋体" w:hAnsi="宋体"/>
          <w:color w:val="auto"/>
          <w:highlight w:val="none"/>
        </w:rPr>
      </w:pPr>
      <w:r>
        <w:rPr>
          <w:rFonts w:hint="eastAsia" w:ascii="宋体" w:hAnsi="宋体"/>
          <w:color w:val="auto"/>
          <w:highlight w:val="none"/>
        </w:rPr>
        <w:t>投标人名称（盖章）：</w:t>
      </w:r>
      <w:r>
        <w:rPr>
          <w:rFonts w:ascii="宋体" w:hAnsi="宋体"/>
          <w:color w:val="auto"/>
          <w:highlight w:val="none"/>
        </w:rPr>
        <w:t xml:space="preserve">                                 </w:t>
      </w:r>
    </w:p>
    <w:p>
      <w:pPr>
        <w:snapToGrid w:val="0"/>
        <w:spacing w:before="50" w:after="50" w:line="440" w:lineRule="exact"/>
        <w:ind w:right="-817" w:rightChars="-389"/>
        <w:rPr>
          <w:rFonts w:ascii="宋体" w:hAnsi="宋体"/>
          <w:color w:val="auto"/>
          <w:highlight w:val="none"/>
        </w:rPr>
      </w:pPr>
      <w:r>
        <w:rPr>
          <w:rFonts w:hint="eastAsia" w:ascii="宋体" w:hAnsi="宋体"/>
          <w:color w:val="auto"/>
          <w:highlight w:val="none"/>
        </w:rPr>
        <w:t>日期：</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p>
    <w:p>
      <w:pPr>
        <w:snapToGrid w:val="0"/>
        <w:spacing w:before="50" w:after="50" w:line="440" w:lineRule="exact"/>
        <w:ind w:left="-21" w:leftChars="-72" w:right="-817" w:rightChars="-389" w:hanging="130" w:hangingChars="62"/>
        <w:rPr>
          <w:rFonts w:hint="eastAsia" w:ascii="宋体" w:hAnsi="宋体"/>
          <w:color w:val="auto"/>
          <w:highlight w:val="none"/>
        </w:rPr>
      </w:pPr>
    </w:p>
    <w:p>
      <w:pPr>
        <w:pStyle w:val="5"/>
        <w:rPr>
          <w:rFonts w:hint="eastAsia"/>
          <w:color w:val="auto"/>
          <w:highlight w:val="none"/>
        </w:rPr>
      </w:pPr>
    </w:p>
    <w:p>
      <w:pPr>
        <w:snapToGrid w:val="0"/>
        <w:spacing w:before="120" w:beforeLines="50" w:after="50" w:line="440" w:lineRule="exact"/>
        <w:jc w:val="center"/>
        <w:rPr>
          <w:rFonts w:ascii="宋体" w:hAnsi="宋体"/>
          <w:b/>
          <w:color w:val="auto"/>
          <w:sz w:val="24"/>
          <w:szCs w:val="22"/>
          <w:highlight w:val="none"/>
        </w:rPr>
      </w:pPr>
      <w:r>
        <w:rPr>
          <w:rFonts w:hint="eastAsia" w:ascii="宋体"/>
          <w:color w:val="auto"/>
          <w:sz w:val="24"/>
          <w:highlight w:val="none"/>
        </w:rPr>
        <w:br w:type="page"/>
      </w:r>
      <w:r>
        <w:rPr>
          <w:rFonts w:hint="eastAsia" w:ascii="宋体" w:hAnsi="宋体"/>
          <w:b/>
          <w:color w:val="auto"/>
          <w:sz w:val="24"/>
          <w:szCs w:val="22"/>
          <w:highlight w:val="none"/>
        </w:rPr>
        <w:t>开标一览表</w:t>
      </w:r>
    </w:p>
    <w:p>
      <w:pPr>
        <w:snapToGrid w:val="0"/>
        <w:spacing w:before="50" w:after="50" w:line="440" w:lineRule="exact"/>
        <w:rPr>
          <w:rFonts w:hint="eastAsia" w:ascii="宋体" w:hAnsi="宋体"/>
          <w:color w:val="auto"/>
          <w:highlight w:val="none"/>
          <w:u w:val="single"/>
        </w:rPr>
      </w:pPr>
      <w:r>
        <w:rPr>
          <w:rFonts w:hint="eastAsia" w:ascii="宋体" w:hAnsi="宋体"/>
          <w:color w:val="auto"/>
          <w:highlight w:val="none"/>
        </w:rPr>
        <w:t>招标编号：</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标项：</w:t>
      </w:r>
      <w:r>
        <w:rPr>
          <w:rFonts w:ascii="宋体" w:hAnsi="宋体"/>
          <w:color w:val="auto"/>
          <w:highlight w:val="none"/>
          <w:u w:val="single"/>
        </w:rPr>
        <w:t xml:space="preserve"> </w:t>
      </w:r>
      <w:r>
        <w:rPr>
          <w:rFonts w:hint="eastAsia" w:ascii="宋体" w:hAnsi="宋体"/>
          <w:color w:val="auto"/>
          <w:highlight w:val="none"/>
          <w:u w:val="single"/>
        </w:rPr>
        <w:t xml:space="preserve">2  </w:t>
      </w:r>
    </w:p>
    <w:p>
      <w:pPr>
        <w:snapToGrid w:val="0"/>
        <w:spacing w:before="50" w:after="50" w:line="440" w:lineRule="exact"/>
        <w:rPr>
          <w:rFonts w:hint="eastAsia"/>
          <w:b/>
          <w:bCs/>
          <w:color w:val="auto"/>
          <w:highlight w:val="none"/>
        </w:rPr>
      </w:pPr>
      <w:r>
        <w:rPr>
          <w:rFonts w:hint="eastAsia" w:ascii="宋体" w:hAnsi="宋体"/>
          <w:color w:val="auto"/>
          <w:highlight w:val="none"/>
        </w:rPr>
        <w:t>投标人名称：</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rPr>
        <w:t xml:space="preserve">   </w:t>
      </w:r>
    </w:p>
    <w:p>
      <w:pPr>
        <w:pStyle w:val="14"/>
        <w:ind w:leftChars="0"/>
        <w:rPr>
          <w:rFonts w:hint="eastAsia"/>
          <w:color w:val="auto"/>
          <w:szCs w:val="21"/>
          <w:highlight w:val="none"/>
        </w:rPr>
      </w:pPr>
      <w:r>
        <w:rPr>
          <w:rFonts w:hint="eastAsia" w:eastAsia="宋体"/>
          <w:b/>
          <w:bCs/>
          <w:color w:val="auto"/>
          <w:sz w:val="21"/>
          <w:szCs w:val="21"/>
          <w:highlight w:val="none"/>
        </w:rPr>
        <w:t xml:space="preserve">                                                                    </w:t>
      </w:r>
      <w:r>
        <w:rPr>
          <w:rFonts w:hint="eastAsia" w:ascii="宋体" w:hAnsi="宋体" w:eastAsia="宋体"/>
          <w:color w:val="auto"/>
          <w:sz w:val="21"/>
          <w:szCs w:val="21"/>
          <w:highlight w:val="none"/>
        </w:rPr>
        <w:t>单位：元</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5"/>
        <w:gridCol w:w="5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3575" w:type="dxa"/>
            <w:noWrap w:val="0"/>
            <w:vAlign w:val="center"/>
          </w:tcPr>
          <w:p>
            <w:pPr>
              <w:spacing w:line="400" w:lineRule="exact"/>
              <w:jc w:val="center"/>
              <w:rPr>
                <w:rFonts w:hint="eastAsia"/>
                <w:color w:val="auto"/>
                <w:highlight w:val="none"/>
              </w:rPr>
            </w:pPr>
            <w:r>
              <w:rPr>
                <w:rFonts w:hint="eastAsia" w:hAnsi="宋体"/>
                <w:color w:val="auto"/>
                <w:highlight w:val="none"/>
              </w:rPr>
              <w:t>项目名称</w:t>
            </w:r>
          </w:p>
        </w:tc>
        <w:tc>
          <w:tcPr>
            <w:tcW w:w="5487" w:type="dxa"/>
            <w:noWrap w:val="0"/>
            <w:vAlign w:val="center"/>
          </w:tcPr>
          <w:p>
            <w:pPr>
              <w:spacing w:line="400" w:lineRule="exact"/>
              <w:jc w:val="center"/>
              <w:rPr>
                <w:rFonts w:hint="eastAsia"/>
                <w:color w:val="auto"/>
                <w:highlight w:val="none"/>
              </w:rPr>
            </w:pPr>
            <w:r>
              <w:rPr>
                <w:rFonts w:hint="eastAsia" w:hAnsi="宋体"/>
                <w:color w:val="auto"/>
                <w:highlight w:val="none"/>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0" w:hRule="atLeast"/>
          <w:jc w:val="center"/>
        </w:trPr>
        <w:tc>
          <w:tcPr>
            <w:tcW w:w="3575" w:type="dxa"/>
            <w:noWrap w:val="0"/>
            <w:vAlign w:val="center"/>
          </w:tcPr>
          <w:p>
            <w:pPr>
              <w:spacing w:line="400" w:lineRule="exact"/>
              <w:jc w:val="center"/>
              <w:rPr>
                <w:rFonts w:hint="eastAsia"/>
                <w:color w:val="auto"/>
                <w:highlight w:val="none"/>
              </w:rPr>
            </w:pPr>
            <w:r>
              <w:rPr>
                <w:rFonts w:hint="eastAsia" w:hAnsi="宋体" w:cs="Arial"/>
                <w:color w:val="auto"/>
                <w:highlight w:val="none"/>
              </w:rPr>
              <w:t>2022年庄桥街道五位一体综合服务外包项目（西片区）</w:t>
            </w:r>
          </w:p>
        </w:tc>
        <w:tc>
          <w:tcPr>
            <w:tcW w:w="5487" w:type="dxa"/>
            <w:noWrap w:val="0"/>
            <w:vAlign w:val="center"/>
          </w:tcPr>
          <w:p>
            <w:pPr>
              <w:spacing w:line="400" w:lineRule="exact"/>
              <w:ind w:firstLine="1050" w:firstLineChars="500"/>
              <w:jc w:val="left"/>
              <w:rPr>
                <w:rFonts w:hint="default" w:eastAsia="宋体"/>
                <w:color w:val="auto"/>
                <w:highlight w:val="none"/>
                <w:lang w:val="en-US" w:eastAsia="zh-CN"/>
              </w:rPr>
            </w:pPr>
            <w:r>
              <w:rPr>
                <w:rFonts w:hint="eastAsia"/>
                <w:color w:val="auto"/>
                <w:highlight w:val="none"/>
              </w:rPr>
              <w:t>小写：</w:t>
            </w:r>
            <w:r>
              <w:rPr>
                <w:rFonts w:hint="eastAsia"/>
                <w:color w:val="auto"/>
                <w:highlight w:val="none"/>
                <w:u w:val="single"/>
              </w:rPr>
              <w:t xml:space="preserve">                   </w:t>
            </w:r>
            <w:r>
              <w:rPr>
                <w:rFonts w:hint="eastAsia"/>
                <w:color w:val="auto"/>
                <w:highlight w:val="none"/>
              </w:rPr>
              <w:t>元</w:t>
            </w:r>
            <w:r>
              <w:rPr>
                <w:rFonts w:hint="eastAsia"/>
                <w:color w:val="auto"/>
                <w:highlight w:val="none"/>
                <w:lang w:val="en-US" w:eastAsia="zh-CN"/>
              </w:rPr>
              <w:t>/年</w:t>
            </w:r>
          </w:p>
          <w:p>
            <w:pPr>
              <w:spacing w:line="400" w:lineRule="exact"/>
              <w:ind w:firstLine="1050" w:firstLineChars="500"/>
              <w:jc w:val="left"/>
              <w:rPr>
                <w:rFonts w:hint="eastAsia"/>
                <w:color w:val="auto"/>
                <w:highlight w:val="none"/>
              </w:rPr>
            </w:pPr>
            <w:r>
              <w:rPr>
                <w:rFonts w:hint="eastAsia"/>
                <w:color w:val="auto"/>
                <w:highlight w:val="none"/>
              </w:rPr>
              <w:t>大写：</w:t>
            </w:r>
            <w:r>
              <w:rPr>
                <w:rFonts w:hint="eastAsia"/>
                <w:color w:val="auto"/>
                <w:highlight w:val="none"/>
                <w:u w:val="single"/>
              </w:rPr>
              <w:t xml:space="preserve">                   </w:t>
            </w:r>
            <w:r>
              <w:rPr>
                <w:rFonts w:hint="eastAsia"/>
                <w:color w:val="auto"/>
                <w:highlight w:val="none"/>
              </w:rPr>
              <w:t>元整</w:t>
            </w:r>
            <w:r>
              <w:rPr>
                <w:rFonts w:hint="eastAsia"/>
                <w:color w:val="auto"/>
                <w:highlight w:val="no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3575" w:type="dxa"/>
            <w:noWrap w:val="0"/>
            <w:vAlign w:val="center"/>
          </w:tcPr>
          <w:p>
            <w:pPr>
              <w:spacing w:line="400" w:lineRule="exact"/>
              <w:jc w:val="center"/>
              <w:rPr>
                <w:rFonts w:hint="eastAsia"/>
                <w:color w:val="auto"/>
                <w:highlight w:val="none"/>
              </w:rPr>
            </w:pPr>
            <w:r>
              <w:rPr>
                <w:rFonts w:hint="eastAsia" w:hAnsi="宋体"/>
                <w:color w:val="auto"/>
                <w:highlight w:val="none"/>
              </w:rPr>
              <w:t>投标声明</w:t>
            </w:r>
          </w:p>
        </w:tc>
        <w:tc>
          <w:tcPr>
            <w:tcW w:w="5487" w:type="dxa"/>
            <w:noWrap w:val="0"/>
            <w:vAlign w:val="top"/>
          </w:tcPr>
          <w:p>
            <w:pPr>
              <w:spacing w:line="400" w:lineRule="exact"/>
              <w:rPr>
                <w:rFonts w:hint="eastAsia"/>
                <w:color w:val="auto"/>
                <w:highlight w:val="none"/>
              </w:rPr>
            </w:pPr>
          </w:p>
          <w:p>
            <w:pPr>
              <w:spacing w:line="400" w:lineRule="exact"/>
              <w:jc w:val="center"/>
              <w:rPr>
                <w:rFonts w:hint="eastAsia"/>
                <w:color w:val="auto"/>
                <w:highlight w:val="none"/>
              </w:rPr>
            </w:pPr>
            <w:r>
              <w:rPr>
                <w:rFonts w:hint="eastAsia" w:hAnsi="宋体"/>
                <w:color w:val="auto"/>
                <w:highlight w:val="none"/>
              </w:rPr>
              <w:t>若无，请打</w:t>
            </w:r>
            <w:r>
              <w:rPr>
                <w:rFonts w:hint="eastAsia"/>
                <w:color w:val="auto"/>
                <w:highlight w:val="none"/>
              </w:rPr>
              <w:t>“/”</w:t>
            </w:r>
            <w:r>
              <w:rPr>
                <w:rFonts w:hint="eastAsia" w:hAnsi="宋体"/>
                <w:color w:val="auto"/>
                <w:highlight w:val="none"/>
              </w:rPr>
              <w:t>号</w:t>
            </w:r>
          </w:p>
        </w:tc>
      </w:tr>
    </w:tbl>
    <w:p>
      <w:pPr>
        <w:snapToGrid w:val="0"/>
        <w:spacing w:before="50" w:after="50" w:line="440" w:lineRule="exact"/>
        <w:jc w:val="left"/>
        <w:rPr>
          <w:rFonts w:ascii="宋体"/>
          <w:color w:val="auto"/>
          <w:highlight w:val="none"/>
        </w:rPr>
      </w:pPr>
      <w:r>
        <w:rPr>
          <w:rFonts w:hint="eastAsia" w:ascii="宋体" w:hAnsi="宋体" w:cs="宋体"/>
          <w:color w:val="auto"/>
          <w:highlight w:val="none"/>
        </w:rPr>
        <w:t>注</w:t>
      </w:r>
      <w:r>
        <w:rPr>
          <w:rFonts w:ascii="宋体" w:hAnsi="宋体" w:cs="宋体"/>
          <w:color w:val="auto"/>
          <w:highlight w:val="none"/>
        </w:rPr>
        <w:t>: 1</w:t>
      </w:r>
      <w:r>
        <w:rPr>
          <w:rFonts w:hint="eastAsia" w:ascii="宋体" w:hAnsi="宋体" w:cs="宋体"/>
          <w:color w:val="auto"/>
          <w:highlight w:val="none"/>
        </w:rPr>
        <w:t>、报价一经涂改，应在涂改处加盖单位公章或者由法定代表人或授权委托人签字或盖章，否则其投标作无效标处理。</w:t>
      </w:r>
    </w:p>
    <w:p>
      <w:pPr>
        <w:numPr>
          <w:ilvl w:val="0"/>
          <w:numId w:val="14"/>
        </w:numPr>
        <w:snapToGrid w:val="0"/>
        <w:spacing w:before="50" w:after="50" w:line="440" w:lineRule="exact"/>
        <w:ind w:firstLine="420"/>
        <w:jc w:val="left"/>
        <w:rPr>
          <w:rFonts w:ascii="宋体"/>
          <w:color w:val="auto"/>
          <w:highlight w:val="none"/>
        </w:rPr>
      </w:pPr>
      <w:r>
        <w:rPr>
          <w:rFonts w:hint="eastAsia" w:ascii="宋体" w:hAnsi="宋体" w:cs="宋体"/>
          <w:color w:val="auto"/>
          <w:highlight w:val="none"/>
        </w:rPr>
        <w:t>投标报价是履行合同的最终价格，包括但不限于：人员基本工资、各类福利和补贴（如加班补贴、高温补贴、早餐补贴等）、公积金、社保（五金）的缴纳、暂住费、各种保险及处理一切伤亡事故等的支付、人员各季节工作服（含帽、衣、裤、鞋、雨衣、雨裤，雨鞋）的配置、人员所使用作业工具等各类耗材费、设施设备管理维护费用、配备的设备设施和作业车辆的折旧费及运行维护费、管理费、税金、利润及其他与本次采购相关的一切费用。</w:t>
      </w:r>
    </w:p>
    <w:p>
      <w:pPr>
        <w:numPr>
          <w:ilvl w:val="0"/>
          <w:numId w:val="14"/>
        </w:numPr>
        <w:snapToGrid w:val="0"/>
        <w:spacing w:before="50" w:after="50" w:line="440" w:lineRule="exact"/>
        <w:ind w:firstLine="420" w:firstLineChars="200"/>
        <w:jc w:val="left"/>
        <w:rPr>
          <w:rFonts w:ascii="宋体"/>
          <w:color w:val="auto"/>
          <w:highlight w:val="none"/>
        </w:rPr>
      </w:pPr>
      <w:r>
        <w:rPr>
          <w:rFonts w:hint="eastAsia" w:ascii="宋体" w:hAnsi="宋体" w:cs="宋体"/>
          <w:color w:val="auto"/>
          <w:highlight w:val="none"/>
        </w:rPr>
        <w:t>以上报价应与“投标报价明细表”中的“合计”金额相一致。</w:t>
      </w:r>
    </w:p>
    <w:p>
      <w:pPr>
        <w:snapToGrid w:val="0"/>
        <w:spacing w:before="120" w:beforeLines="50" w:after="50" w:line="440" w:lineRule="exact"/>
        <w:jc w:val="center"/>
        <w:rPr>
          <w:rFonts w:ascii="宋体" w:hAnsi="宋体"/>
          <w:b/>
          <w:color w:val="auto"/>
          <w:sz w:val="24"/>
          <w:szCs w:val="22"/>
          <w:highlight w:val="none"/>
        </w:rPr>
      </w:pPr>
      <w:r>
        <w:rPr>
          <w:rFonts w:ascii="宋体" w:hAnsi="宋体"/>
          <w:b/>
          <w:color w:val="auto"/>
          <w:sz w:val="24"/>
          <w:szCs w:val="22"/>
          <w:highlight w:val="none"/>
        </w:rPr>
        <w:br w:type="page"/>
      </w:r>
      <w:r>
        <w:rPr>
          <w:rFonts w:hint="eastAsia" w:ascii="宋体" w:hAnsi="宋体"/>
          <w:b/>
          <w:color w:val="auto"/>
          <w:sz w:val="24"/>
          <w:szCs w:val="22"/>
          <w:highlight w:val="none"/>
        </w:rPr>
        <w:t>开标一览表</w:t>
      </w:r>
    </w:p>
    <w:p>
      <w:pPr>
        <w:snapToGrid w:val="0"/>
        <w:spacing w:before="50" w:after="50" w:line="440" w:lineRule="exact"/>
        <w:rPr>
          <w:rFonts w:hint="eastAsia" w:ascii="宋体" w:hAnsi="宋体"/>
          <w:color w:val="auto"/>
          <w:highlight w:val="none"/>
          <w:u w:val="single"/>
        </w:rPr>
      </w:pPr>
      <w:r>
        <w:rPr>
          <w:rFonts w:hint="eastAsia" w:ascii="宋体" w:hAnsi="宋体"/>
          <w:color w:val="auto"/>
          <w:highlight w:val="none"/>
        </w:rPr>
        <w:t>招标编号：</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标项：</w:t>
      </w:r>
      <w:r>
        <w:rPr>
          <w:rFonts w:ascii="宋体" w:hAnsi="宋体"/>
          <w:color w:val="auto"/>
          <w:highlight w:val="none"/>
          <w:u w:val="single"/>
        </w:rPr>
        <w:t xml:space="preserve">  </w:t>
      </w:r>
      <w:r>
        <w:rPr>
          <w:rFonts w:hint="eastAsia" w:ascii="宋体" w:hAnsi="宋体"/>
          <w:color w:val="auto"/>
          <w:highlight w:val="none"/>
          <w:u w:val="single"/>
        </w:rPr>
        <w:t xml:space="preserve">3  </w:t>
      </w:r>
    </w:p>
    <w:p>
      <w:pPr>
        <w:snapToGrid w:val="0"/>
        <w:spacing w:before="50" w:after="50" w:line="440" w:lineRule="exact"/>
        <w:rPr>
          <w:rFonts w:hint="eastAsia"/>
          <w:b/>
          <w:bCs/>
          <w:color w:val="auto"/>
          <w:highlight w:val="none"/>
        </w:rPr>
      </w:pPr>
      <w:r>
        <w:rPr>
          <w:rFonts w:hint="eastAsia" w:ascii="宋体" w:hAnsi="宋体"/>
          <w:color w:val="auto"/>
          <w:highlight w:val="none"/>
        </w:rPr>
        <w:t>投标人名称：</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rPr>
        <w:t xml:space="preserve">   </w:t>
      </w:r>
    </w:p>
    <w:p>
      <w:pPr>
        <w:pStyle w:val="14"/>
        <w:ind w:leftChars="0"/>
        <w:rPr>
          <w:rFonts w:hint="eastAsia"/>
          <w:color w:val="auto"/>
          <w:szCs w:val="21"/>
          <w:highlight w:val="none"/>
        </w:rPr>
      </w:pPr>
      <w:r>
        <w:rPr>
          <w:rFonts w:hint="eastAsia" w:eastAsia="宋体"/>
          <w:b/>
          <w:bCs/>
          <w:color w:val="auto"/>
          <w:sz w:val="21"/>
          <w:szCs w:val="21"/>
          <w:highlight w:val="none"/>
        </w:rPr>
        <w:t xml:space="preserve">                                                                    </w:t>
      </w:r>
      <w:r>
        <w:rPr>
          <w:rFonts w:hint="eastAsia" w:ascii="宋体" w:hAnsi="宋体" w:eastAsia="宋体"/>
          <w:color w:val="auto"/>
          <w:sz w:val="21"/>
          <w:szCs w:val="21"/>
          <w:highlight w:val="none"/>
        </w:rPr>
        <w:t>单位：元</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5"/>
        <w:gridCol w:w="5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3575" w:type="dxa"/>
            <w:noWrap w:val="0"/>
            <w:vAlign w:val="center"/>
          </w:tcPr>
          <w:p>
            <w:pPr>
              <w:spacing w:line="400" w:lineRule="exact"/>
              <w:jc w:val="center"/>
              <w:rPr>
                <w:rFonts w:hint="eastAsia"/>
                <w:color w:val="auto"/>
                <w:highlight w:val="none"/>
              </w:rPr>
            </w:pPr>
            <w:r>
              <w:rPr>
                <w:rFonts w:hint="eastAsia" w:hAnsi="宋体"/>
                <w:color w:val="auto"/>
                <w:highlight w:val="none"/>
              </w:rPr>
              <w:t>项目名称</w:t>
            </w:r>
          </w:p>
        </w:tc>
        <w:tc>
          <w:tcPr>
            <w:tcW w:w="5487" w:type="dxa"/>
            <w:noWrap w:val="0"/>
            <w:vAlign w:val="center"/>
          </w:tcPr>
          <w:p>
            <w:pPr>
              <w:spacing w:line="400" w:lineRule="exact"/>
              <w:jc w:val="center"/>
              <w:rPr>
                <w:rFonts w:hint="eastAsia"/>
                <w:color w:val="auto"/>
                <w:highlight w:val="none"/>
              </w:rPr>
            </w:pPr>
            <w:r>
              <w:rPr>
                <w:rFonts w:hint="eastAsia" w:hAnsi="宋体"/>
                <w:color w:val="auto"/>
                <w:highlight w:val="none"/>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0" w:hRule="atLeast"/>
          <w:jc w:val="center"/>
        </w:trPr>
        <w:tc>
          <w:tcPr>
            <w:tcW w:w="3575" w:type="dxa"/>
            <w:noWrap w:val="0"/>
            <w:vAlign w:val="center"/>
          </w:tcPr>
          <w:p>
            <w:pPr>
              <w:pStyle w:val="13"/>
              <w:snapToGrid w:val="0"/>
              <w:spacing w:beforeLines="0" w:afterLines="0" w:line="360" w:lineRule="auto"/>
              <w:ind w:firstLine="420" w:firstLineChars="200"/>
              <w:rPr>
                <w:rFonts w:hint="eastAsia"/>
                <w:color w:val="auto"/>
                <w:highlight w:val="none"/>
              </w:rPr>
            </w:pPr>
            <w:r>
              <w:rPr>
                <w:rFonts w:hint="eastAsia" w:hAnsi="宋体" w:cs="Arial"/>
                <w:color w:val="auto"/>
                <w:sz w:val="21"/>
                <w:szCs w:val="21"/>
                <w:highlight w:val="none"/>
              </w:rPr>
              <w:t>2022年庄桥街道五位一体综合服务外包项目（工业B区+机扫片）</w:t>
            </w:r>
          </w:p>
        </w:tc>
        <w:tc>
          <w:tcPr>
            <w:tcW w:w="5487" w:type="dxa"/>
            <w:noWrap w:val="0"/>
            <w:vAlign w:val="center"/>
          </w:tcPr>
          <w:p>
            <w:pPr>
              <w:spacing w:line="400" w:lineRule="exact"/>
              <w:ind w:firstLine="1050" w:firstLineChars="500"/>
              <w:jc w:val="left"/>
              <w:rPr>
                <w:rFonts w:hint="default" w:eastAsia="宋体"/>
                <w:color w:val="auto"/>
                <w:highlight w:val="none"/>
                <w:lang w:val="en-US" w:eastAsia="zh-CN"/>
              </w:rPr>
            </w:pPr>
            <w:r>
              <w:rPr>
                <w:rFonts w:hint="eastAsia"/>
                <w:color w:val="auto"/>
                <w:highlight w:val="none"/>
              </w:rPr>
              <w:t>小写：</w:t>
            </w:r>
            <w:r>
              <w:rPr>
                <w:rFonts w:hint="eastAsia"/>
                <w:color w:val="auto"/>
                <w:highlight w:val="none"/>
                <w:u w:val="single"/>
              </w:rPr>
              <w:t xml:space="preserve">                   </w:t>
            </w:r>
            <w:r>
              <w:rPr>
                <w:rFonts w:hint="eastAsia"/>
                <w:color w:val="auto"/>
                <w:highlight w:val="none"/>
              </w:rPr>
              <w:t>元</w:t>
            </w:r>
            <w:r>
              <w:rPr>
                <w:rFonts w:hint="eastAsia"/>
                <w:color w:val="auto"/>
                <w:highlight w:val="none"/>
                <w:lang w:val="en-US" w:eastAsia="zh-CN"/>
              </w:rPr>
              <w:t>/年</w:t>
            </w:r>
          </w:p>
          <w:p>
            <w:pPr>
              <w:spacing w:line="400" w:lineRule="exact"/>
              <w:ind w:firstLine="1050" w:firstLineChars="500"/>
              <w:jc w:val="left"/>
              <w:rPr>
                <w:rFonts w:hint="eastAsia"/>
                <w:color w:val="auto"/>
                <w:highlight w:val="none"/>
              </w:rPr>
            </w:pPr>
            <w:r>
              <w:rPr>
                <w:rFonts w:hint="eastAsia"/>
                <w:color w:val="auto"/>
                <w:highlight w:val="none"/>
              </w:rPr>
              <w:t>大写：</w:t>
            </w:r>
            <w:r>
              <w:rPr>
                <w:rFonts w:hint="eastAsia"/>
                <w:color w:val="auto"/>
                <w:highlight w:val="none"/>
                <w:u w:val="single"/>
              </w:rPr>
              <w:t xml:space="preserve">                   </w:t>
            </w:r>
            <w:r>
              <w:rPr>
                <w:rFonts w:hint="eastAsia"/>
                <w:color w:val="auto"/>
                <w:highlight w:val="none"/>
              </w:rPr>
              <w:t>元整</w:t>
            </w:r>
            <w:r>
              <w:rPr>
                <w:rFonts w:hint="eastAsia"/>
                <w:color w:val="auto"/>
                <w:highlight w:val="no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3575" w:type="dxa"/>
            <w:noWrap w:val="0"/>
            <w:vAlign w:val="center"/>
          </w:tcPr>
          <w:p>
            <w:pPr>
              <w:spacing w:line="400" w:lineRule="exact"/>
              <w:jc w:val="center"/>
              <w:rPr>
                <w:rFonts w:hint="eastAsia"/>
                <w:color w:val="auto"/>
                <w:highlight w:val="none"/>
              </w:rPr>
            </w:pPr>
            <w:r>
              <w:rPr>
                <w:rFonts w:hint="eastAsia" w:hAnsi="宋体"/>
                <w:color w:val="auto"/>
                <w:highlight w:val="none"/>
              </w:rPr>
              <w:t>投标声明</w:t>
            </w:r>
          </w:p>
        </w:tc>
        <w:tc>
          <w:tcPr>
            <w:tcW w:w="5487" w:type="dxa"/>
            <w:noWrap w:val="0"/>
            <w:vAlign w:val="top"/>
          </w:tcPr>
          <w:p>
            <w:pPr>
              <w:spacing w:line="400" w:lineRule="exact"/>
              <w:rPr>
                <w:rFonts w:hint="eastAsia"/>
                <w:color w:val="auto"/>
                <w:highlight w:val="none"/>
              </w:rPr>
            </w:pPr>
          </w:p>
          <w:p>
            <w:pPr>
              <w:spacing w:line="400" w:lineRule="exact"/>
              <w:jc w:val="center"/>
              <w:rPr>
                <w:rFonts w:hint="eastAsia"/>
                <w:color w:val="auto"/>
                <w:highlight w:val="none"/>
              </w:rPr>
            </w:pPr>
            <w:r>
              <w:rPr>
                <w:rFonts w:hint="eastAsia" w:hAnsi="宋体"/>
                <w:color w:val="auto"/>
                <w:highlight w:val="none"/>
              </w:rPr>
              <w:t>若无，请打</w:t>
            </w:r>
            <w:r>
              <w:rPr>
                <w:rFonts w:hint="eastAsia"/>
                <w:color w:val="auto"/>
                <w:highlight w:val="none"/>
              </w:rPr>
              <w:t>“/”</w:t>
            </w:r>
            <w:r>
              <w:rPr>
                <w:rFonts w:hint="eastAsia" w:hAnsi="宋体"/>
                <w:color w:val="auto"/>
                <w:highlight w:val="none"/>
              </w:rPr>
              <w:t>号</w:t>
            </w:r>
          </w:p>
        </w:tc>
      </w:tr>
    </w:tbl>
    <w:p>
      <w:pPr>
        <w:snapToGrid w:val="0"/>
        <w:spacing w:before="50" w:after="50" w:line="440" w:lineRule="exact"/>
        <w:jc w:val="left"/>
        <w:rPr>
          <w:rFonts w:ascii="宋体"/>
          <w:color w:val="auto"/>
          <w:highlight w:val="none"/>
        </w:rPr>
      </w:pPr>
      <w:r>
        <w:rPr>
          <w:rFonts w:hint="eastAsia" w:ascii="宋体" w:hAnsi="宋体" w:cs="宋体"/>
          <w:color w:val="auto"/>
          <w:highlight w:val="none"/>
        </w:rPr>
        <w:t>注</w:t>
      </w:r>
      <w:r>
        <w:rPr>
          <w:rFonts w:ascii="宋体" w:hAnsi="宋体" w:cs="宋体"/>
          <w:color w:val="auto"/>
          <w:highlight w:val="none"/>
        </w:rPr>
        <w:t>: 1</w:t>
      </w:r>
      <w:r>
        <w:rPr>
          <w:rFonts w:hint="eastAsia" w:ascii="宋体" w:hAnsi="宋体" w:cs="宋体"/>
          <w:color w:val="auto"/>
          <w:highlight w:val="none"/>
        </w:rPr>
        <w:t>、报价一经涂改，应在涂改处加盖单位公章或者由法定代表人或授权委托人签字或盖章，否则其投标作无效标处理。</w:t>
      </w:r>
    </w:p>
    <w:p>
      <w:pPr>
        <w:numPr>
          <w:ilvl w:val="0"/>
          <w:numId w:val="15"/>
        </w:numPr>
        <w:snapToGrid w:val="0"/>
        <w:spacing w:before="50" w:after="50" w:line="440" w:lineRule="exact"/>
        <w:ind w:firstLine="420"/>
        <w:jc w:val="left"/>
        <w:rPr>
          <w:rFonts w:ascii="宋体"/>
          <w:color w:val="auto"/>
          <w:highlight w:val="none"/>
        </w:rPr>
      </w:pPr>
      <w:r>
        <w:rPr>
          <w:rFonts w:hint="eastAsia" w:ascii="宋体" w:hAnsi="宋体" w:cs="宋体"/>
          <w:color w:val="auto"/>
          <w:highlight w:val="none"/>
        </w:rPr>
        <w:t>投标报价是履行合同的最终价格，包括但不限于：人员基本工资、各类福利和补贴（如加班补贴、高温补贴、早餐补贴等）、公积金、社保（五金）的缴纳、暂住费、各种保险及处理一切伤亡事故等的支付、人员各季节工作服（含帽、衣、裤、鞋、雨衣、雨裤，雨鞋）的配置、人员所使用作业工具等各类耗材费、设施设备管理维护费用、配备的设备设施和作业车辆的折旧费及运行维护费、管理费、税金、利润及其他与本次采购相关的一切费用。</w:t>
      </w:r>
    </w:p>
    <w:p>
      <w:pPr>
        <w:numPr>
          <w:ilvl w:val="0"/>
          <w:numId w:val="15"/>
        </w:numPr>
        <w:snapToGrid w:val="0"/>
        <w:spacing w:before="50" w:after="50" w:line="440" w:lineRule="exact"/>
        <w:ind w:firstLine="420" w:firstLineChars="200"/>
        <w:jc w:val="left"/>
        <w:rPr>
          <w:rFonts w:ascii="宋体"/>
          <w:color w:val="auto"/>
          <w:highlight w:val="none"/>
        </w:rPr>
      </w:pPr>
      <w:r>
        <w:rPr>
          <w:rFonts w:hint="eastAsia" w:ascii="宋体" w:hAnsi="宋体" w:cs="宋体"/>
          <w:color w:val="auto"/>
          <w:highlight w:val="none"/>
        </w:rPr>
        <w:t>以上报价应与“投标报价明细表”中的“合计”金额相一致。</w:t>
      </w:r>
    </w:p>
    <w:p>
      <w:pPr>
        <w:snapToGrid w:val="0"/>
        <w:spacing w:before="120" w:beforeLines="50" w:after="50" w:line="440" w:lineRule="exact"/>
        <w:jc w:val="center"/>
        <w:rPr>
          <w:rFonts w:ascii="宋体" w:hAnsi="宋体"/>
          <w:b/>
          <w:color w:val="auto"/>
          <w:sz w:val="24"/>
          <w:szCs w:val="22"/>
          <w:highlight w:val="none"/>
        </w:rPr>
      </w:pPr>
      <w:r>
        <w:rPr>
          <w:rFonts w:ascii="宋体" w:hAnsi="宋体"/>
          <w:b/>
          <w:color w:val="auto"/>
          <w:sz w:val="24"/>
          <w:szCs w:val="22"/>
          <w:highlight w:val="none"/>
        </w:rPr>
        <w:br w:type="page"/>
      </w:r>
      <w:r>
        <w:rPr>
          <w:rFonts w:hint="eastAsia" w:ascii="宋体" w:hAnsi="宋体"/>
          <w:b/>
          <w:color w:val="auto"/>
          <w:sz w:val="24"/>
          <w:szCs w:val="22"/>
          <w:highlight w:val="none"/>
        </w:rPr>
        <w:t>开标一览表</w:t>
      </w:r>
    </w:p>
    <w:p>
      <w:pPr>
        <w:snapToGrid w:val="0"/>
        <w:spacing w:before="50" w:after="50" w:line="440" w:lineRule="exact"/>
        <w:rPr>
          <w:rFonts w:hint="eastAsia" w:ascii="宋体" w:hAnsi="宋体"/>
          <w:color w:val="auto"/>
          <w:highlight w:val="none"/>
          <w:u w:val="single"/>
        </w:rPr>
      </w:pPr>
      <w:r>
        <w:rPr>
          <w:rFonts w:hint="eastAsia" w:ascii="宋体" w:hAnsi="宋体"/>
          <w:color w:val="auto"/>
          <w:highlight w:val="none"/>
        </w:rPr>
        <w:t>招标编号：</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标项：</w:t>
      </w:r>
      <w:r>
        <w:rPr>
          <w:rFonts w:ascii="宋体" w:hAnsi="宋体"/>
          <w:color w:val="auto"/>
          <w:highlight w:val="none"/>
          <w:u w:val="single"/>
        </w:rPr>
        <w:t xml:space="preserve"> </w:t>
      </w:r>
      <w:r>
        <w:rPr>
          <w:rFonts w:hint="eastAsia" w:ascii="宋体" w:hAnsi="宋体"/>
          <w:color w:val="auto"/>
          <w:highlight w:val="none"/>
          <w:u w:val="single"/>
        </w:rPr>
        <w:t xml:space="preserve"> 4  </w:t>
      </w:r>
    </w:p>
    <w:p>
      <w:pPr>
        <w:snapToGrid w:val="0"/>
        <w:spacing w:before="50" w:after="50" w:line="440" w:lineRule="exact"/>
        <w:rPr>
          <w:rFonts w:hint="eastAsia"/>
          <w:b/>
          <w:bCs/>
          <w:color w:val="auto"/>
          <w:highlight w:val="none"/>
        </w:rPr>
      </w:pPr>
      <w:r>
        <w:rPr>
          <w:rFonts w:hint="eastAsia" w:ascii="宋体" w:hAnsi="宋体"/>
          <w:color w:val="auto"/>
          <w:highlight w:val="none"/>
        </w:rPr>
        <w:t>投标人名称：</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rPr>
        <w:t xml:space="preserve">   </w:t>
      </w:r>
    </w:p>
    <w:p>
      <w:pPr>
        <w:pStyle w:val="14"/>
        <w:ind w:leftChars="0"/>
        <w:rPr>
          <w:rFonts w:hint="eastAsia"/>
          <w:color w:val="auto"/>
          <w:szCs w:val="21"/>
          <w:highlight w:val="none"/>
        </w:rPr>
      </w:pPr>
      <w:r>
        <w:rPr>
          <w:rFonts w:hint="eastAsia" w:eastAsia="宋体"/>
          <w:b/>
          <w:bCs/>
          <w:color w:val="auto"/>
          <w:sz w:val="21"/>
          <w:szCs w:val="21"/>
          <w:highlight w:val="none"/>
        </w:rPr>
        <w:t xml:space="preserve">                                                                    </w:t>
      </w:r>
      <w:r>
        <w:rPr>
          <w:rFonts w:hint="eastAsia" w:ascii="宋体" w:hAnsi="宋体" w:eastAsia="宋体"/>
          <w:color w:val="auto"/>
          <w:sz w:val="21"/>
          <w:szCs w:val="21"/>
          <w:highlight w:val="none"/>
        </w:rPr>
        <w:t>单位：元</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5"/>
        <w:gridCol w:w="5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3575" w:type="dxa"/>
            <w:noWrap w:val="0"/>
            <w:vAlign w:val="center"/>
          </w:tcPr>
          <w:p>
            <w:pPr>
              <w:spacing w:line="400" w:lineRule="exact"/>
              <w:jc w:val="center"/>
              <w:rPr>
                <w:rFonts w:hint="eastAsia"/>
                <w:color w:val="auto"/>
                <w:highlight w:val="none"/>
              </w:rPr>
            </w:pPr>
            <w:r>
              <w:rPr>
                <w:rFonts w:hint="eastAsia" w:hAnsi="宋体"/>
                <w:color w:val="auto"/>
                <w:highlight w:val="none"/>
              </w:rPr>
              <w:t>项目名称</w:t>
            </w:r>
          </w:p>
        </w:tc>
        <w:tc>
          <w:tcPr>
            <w:tcW w:w="5487" w:type="dxa"/>
            <w:noWrap w:val="0"/>
            <w:vAlign w:val="center"/>
          </w:tcPr>
          <w:p>
            <w:pPr>
              <w:spacing w:line="400" w:lineRule="exact"/>
              <w:jc w:val="center"/>
              <w:rPr>
                <w:rFonts w:hint="eastAsia"/>
                <w:color w:val="auto"/>
                <w:highlight w:val="none"/>
              </w:rPr>
            </w:pPr>
            <w:r>
              <w:rPr>
                <w:rFonts w:hint="eastAsia" w:hAnsi="宋体"/>
                <w:color w:val="auto"/>
                <w:highlight w:val="none"/>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0" w:hRule="atLeast"/>
          <w:jc w:val="center"/>
        </w:trPr>
        <w:tc>
          <w:tcPr>
            <w:tcW w:w="3575" w:type="dxa"/>
            <w:noWrap w:val="0"/>
            <w:vAlign w:val="center"/>
          </w:tcPr>
          <w:p>
            <w:pPr>
              <w:spacing w:line="400" w:lineRule="exact"/>
              <w:jc w:val="center"/>
              <w:rPr>
                <w:rFonts w:hint="eastAsia"/>
                <w:color w:val="auto"/>
                <w:highlight w:val="none"/>
              </w:rPr>
            </w:pPr>
            <w:r>
              <w:rPr>
                <w:rFonts w:hint="eastAsia" w:hAnsi="宋体" w:cs="Arial"/>
                <w:color w:val="auto"/>
                <w:highlight w:val="none"/>
              </w:rPr>
              <w:t>2022年庄桥街道五位一体综合服务外包项目（东片区）</w:t>
            </w:r>
          </w:p>
        </w:tc>
        <w:tc>
          <w:tcPr>
            <w:tcW w:w="5487" w:type="dxa"/>
            <w:noWrap w:val="0"/>
            <w:vAlign w:val="center"/>
          </w:tcPr>
          <w:p>
            <w:pPr>
              <w:spacing w:line="400" w:lineRule="exact"/>
              <w:ind w:firstLine="1050" w:firstLineChars="500"/>
              <w:jc w:val="left"/>
              <w:rPr>
                <w:rFonts w:hint="default" w:eastAsia="宋体"/>
                <w:color w:val="auto"/>
                <w:highlight w:val="none"/>
                <w:lang w:val="en-US" w:eastAsia="zh-CN"/>
              </w:rPr>
            </w:pPr>
            <w:r>
              <w:rPr>
                <w:rFonts w:hint="eastAsia"/>
                <w:color w:val="auto"/>
                <w:highlight w:val="none"/>
              </w:rPr>
              <w:t>小写：</w:t>
            </w:r>
            <w:r>
              <w:rPr>
                <w:rFonts w:hint="eastAsia"/>
                <w:color w:val="auto"/>
                <w:highlight w:val="none"/>
                <w:u w:val="single"/>
              </w:rPr>
              <w:t xml:space="preserve">                   </w:t>
            </w:r>
            <w:r>
              <w:rPr>
                <w:rFonts w:hint="eastAsia"/>
                <w:color w:val="auto"/>
                <w:highlight w:val="none"/>
              </w:rPr>
              <w:t>元</w:t>
            </w:r>
            <w:r>
              <w:rPr>
                <w:rFonts w:hint="eastAsia"/>
                <w:color w:val="auto"/>
                <w:highlight w:val="none"/>
                <w:lang w:val="en-US" w:eastAsia="zh-CN"/>
              </w:rPr>
              <w:t>/年</w:t>
            </w:r>
          </w:p>
          <w:p>
            <w:pPr>
              <w:spacing w:line="400" w:lineRule="exact"/>
              <w:ind w:firstLine="1050" w:firstLineChars="500"/>
              <w:jc w:val="left"/>
              <w:rPr>
                <w:rFonts w:hint="eastAsia"/>
                <w:color w:val="auto"/>
                <w:highlight w:val="none"/>
              </w:rPr>
            </w:pPr>
            <w:r>
              <w:rPr>
                <w:rFonts w:hint="eastAsia"/>
                <w:color w:val="auto"/>
                <w:highlight w:val="none"/>
              </w:rPr>
              <w:t>大写：</w:t>
            </w:r>
            <w:r>
              <w:rPr>
                <w:rFonts w:hint="eastAsia"/>
                <w:color w:val="auto"/>
                <w:highlight w:val="none"/>
                <w:u w:val="single"/>
              </w:rPr>
              <w:t xml:space="preserve">                   </w:t>
            </w:r>
            <w:r>
              <w:rPr>
                <w:rFonts w:hint="eastAsia"/>
                <w:color w:val="auto"/>
                <w:highlight w:val="none"/>
              </w:rPr>
              <w:t>元整</w:t>
            </w:r>
            <w:r>
              <w:rPr>
                <w:rFonts w:hint="eastAsia"/>
                <w:color w:val="auto"/>
                <w:highlight w:val="no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3575" w:type="dxa"/>
            <w:noWrap w:val="0"/>
            <w:vAlign w:val="center"/>
          </w:tcPr>
          <w:p>
            <w:pPr>
              <w:spacing w:line="400" w:lineRule="exact"/>
              <w:jc w:val="center"/>
              <w:rPr>
                <w:rFonts w:hint="eastAsia"/>
                <w:color w:val="auto"/>
                <w:highlight w:val="none"/>
              </w:rPr>
            </w:pPr>
            <w:r>
              <w:rPr>
                <w:rFonts w:hint="eastAsia" w:hAnsi="宋体"/>
                <w:color w:val="auto"/>
                <w:highlight w:val="none"/>
              </w:rPr>
              <w:t>投标声明</w:t>
            </w:r>
          </w:p>
        </w:tc>
        <w:tc>
          <w:tcPr>
            <w:tcW w:w="5487" w:type="dxa"/>
            <w:noWrap w:val="0"/>
            <w:vAlign w:val="top"/>
          </w:tcPr>
          <w:p>
            <w:pPr>
              <w:spacing w:line="400" w:lineRule="exact"/>
              <w:rPr>
                <w:rFonts w:hint="eastAsia"/>
                <w:color w:val="auto"/>
                <w:highlight w:val="none"/>
              </w:rPr>
            </w:pPr>
          </w:p>
          <w:p>
            <w:pPr>
              <w:spacing w:line="400" w:lineRule="exact"/>
              <w:jc w:val="center"/>
              <w:rPr>
                <w:rFonts w:hint="eastAsia"/>
                <w:color w:val="auto"/>
                <w:highlight w:val="none"/>
              </w:rPr>
            </w:pPr>
            <w:r>
              <w:rPr>
                <w:rFonts w:hint="eastAsia" w:hAnsi="宋体"/>
                <w:color w:val="auto"/>
                <w:highlight w:val="none"/>
              </w:rPr>
              <w:t>若无，请打</w:t>
            </w:r>
            <w:r>
              <w:rPr>
                <w:rFonts w:hint="eastAsia"/>
                <w:color w:val="auto"/>
                <w:highlight w:val="none"/>
              </w:rPr>
              <w:t>“/”</w:t>
            </w:r>
            <w:r>
              <w:rPr>
                <w:rFonts w:hint="eastAsia" w:hAnsi="宋体"/>
                <w:color w:val="auto"/>
                <w:highlight w:val="none"/>
              </w:rPr>
              <w:t>号</w:t>
            </w:r>
          </w:p>
        </w:tc>
      </w:tr>
    </w:tbl>
    <w:p>
      <w:pPr>
        <w:snapToGrid w:val="0"/>
        <w:spacing w:before="50" w:after="50" w:line="440" w:lineRule="exact"/>
        <w:jc w:val="left"/>
        <w:rPr>
          <w:rFonts w:ascii="宋体"/>
          <w:color w:val="auto"/>
          <w:highlight w:val="none"/>
        </w:rPr>
      </w:pPr>
      <w:r>
        <w:rPr>
          <w:rFonts w:hint="eastAsia" w:ascii="宋体" w:hAnsi="宋体" w:cs="宋体"/>
          <w:color w:val="auto"/>
          <w:highlight w:val="none"/>
        </w:rPr>
        <w:t>注</w:t>
      </w:r>
      <w:r>
        <w:rPr>
          <w:rFonts w:ascii="宋体" w:hAnsi="宋体" w:cs="宋体"/>
          <w:color w:val="auto"/>
          <w:highlight w:val="none"/>
        </w:rPr>
        <w:t>: 1</w:t>
      </w:r>
      <w:r>
        <w:rPr>
          <w:rFonts w:hint="eastAsia" w:ascii="宋体" w:hAnsi="宋体" w:cs="宋体"/>
          <w:color w:val="auto"/>
          <w:highlight w:val="none"/>
        </w:rPr>
        <w:t>、报价一经涂改，应在涂改处加盖单位公章或者由法定代表人或授权委托人签字或盖章，否则其投标作无效标处理。</w:t>
      </w:r>
    </w:p>
    <w:p>
      <w:pPr>
        <w:numPr>
          <w:ilvl w:val="0"/>
          <w:numId w:val="16"/>
        </w:numPr>
        <w:snapToGrid w:val="0"/>
        <w:spacing w:before="50" w:after="50" w:line="440" w:lineRule="exact"/>
        <w:ind w:firstLine="420"/>
        <w:jc w:val="left"/>
        <w:rPr>
          <w:rFonts w:ascii="宋体"/>
          <w:color w:val="auto"/>
          <w:highlight w:val="none"/>
        </w:rPr>
      </w:pPr>
      <w:r>
        <w:rPr>
          <w:rFonts w:hint="eastAsia" w:ascii="宋体" w:hAnsi="宋体" w:cs="宋体"/>
          <w:color w:val="auto"/>
          <w:highlight w:val="none"/>
        </w:rPr>
        <w:t>投标报价是履行合同的最终价格，包括但不限于：人员基本工资、各类福利和补贴（如加班补贴、高温补贴、早餐补贴等）、公积金、社保（五金）的缴纳、暂住费、各种保险及处理一切伤亡事故等的支付、人员各季节工作服（含帽、衣、裤、鞋、雨衣、雨裤，雨鞋）的配置、人员所使用作业工具等各类耗材费、设施设备管理维护费用、配备的设备设施和作业车辆的折旧费及运行维护费、管理费、税金、利润及其他与本次采购相关的一切费用。</w:t>
      </w:r>
    </w:p>
    <w:p>
      <w:pPr>
        <w:numPr>
          <w:ilvl w:val="0"/>
          <w:numId w:val="16"/>
        </w:numPr>
        <w:snapToGrid w:val="0"/>
        <w:spacing w:before="50" w:after="50" w:line="440" w:lineRule="exact"/>
        <w:ind w:firstLine="420" w:firstLineChars="200"/>
        <w:jc w:val="left"/>
        <w:rPr>
          <w:rFonts w:ascii="宋体"/>
          <w:color w:val="auto"/>
          <w:highlight w:val="none"/>
        </w:rPr>
      </w:pPr>
      <w:r>
        <w:rPr>
          <w:rFonts w:hint="eastAsia" w:ascii="宋体" w:hAnsi="宋体" w:cs="宋体"/>
          <w:color w:val="auto"/>
          <w:highlight w:val="none"/>
        </w:rPr>
        <w:t>以上报价应与“投标报价明细表”中的“合计”金额相一致。</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pPr>
        <w:spacing w:line="360" w:lineRule="auto"/>
        <w:jc w:val="center"/>
        <w:rPr>
          <w:rFonts w:hint="eastAsia"/>
          <w:b/>
          <w:color w:val="auto"/>
          <w:sz w:val="24"/>
          <w:szCs w:val="24"/>
          <w:highlight w:val="none"/>
        </w:rPr>
      </w:pPr>
      <w:r>
        <w:rPr>
          <w:rFonts w:hint="eastAsia" w:hAnsi="宋体"/>
          <w:b/>
          <w:color w:val="auto"/>
          <w:sz w:val="24"/>
          <w:szCs w:val="24"/>
          <w:highlight w:val="none"/>
          <w:lang w:val="zh-CN" w:bidi="zh-CN"/>
        </w:rPr>
        <w:br w:type="page"/>
      </w:r>
      <w:r>
        <w:rPr>
          <w:rFonts w:hint="eastAsia" w:hAnsi="宋体"/>
          <w:b/>
          <w:color w:val="auto"/>
          <w:sz w:val="24"/>
          <w:szCs w:val="24"/>
          <w:highlight w:val="none"/>
          <w:lang w:val="zh-CN" w:bidi="zh-CN"/>
        </w:rPr>
        <w:t>（</w:t>
      </w:r>
      <w:r>
        <w:rPr>
          <w:rFonts w:hint="eastAsia" w:hAnsi="宋体"/>
          <w:b/>
          <w:color w:val="auto"/>
          <w:sz w:val="24"/>
          <w:szCs w:val="24"/>
          <w:highlight w:val="none"/>
          <w:lang w:bidi="zh-CN"/>
        </w:rPr>
        <w:t>三</w:t>
      </w:r>
      <w:r>
        <w:rPr>
          <w:rFonts w:hint="eastAsia" w:hAnsi="宋体"/>
          <w:b/>
          <w:color w:val="auto"/>
          <w:sz w:val="24"/>
          <w:szCs w:val="24"/>
          <w:highlight w:val="none"/>
          <w:lang w:val="zh-CN" w:bidi="zh-CN"/>
        </w:rPr>
        <w:t>）投标报价明细表</w:t>
      </w:r>
    </w:p>
    <w:p>
      <w:pPr>
        <w:snapToGrid w:val="0"/>
        <w:spacing w:before="120" w:beforeLines="50" w:after="50"/>
        <w:jc w:val="center"/>
        <w:rPr>
          <w:rFonts w:ascii="Calibri" w:hAnsi="Calibri"/>
          <w:b/>
          <w:color w:val="auto"/>
          <w:sz w:val="28"/>
          <w:szCs w:val="28"/>
          <w:highlight w:val="none"/>
        </w:rPr>
      </w:pPr>
      <w:r>
        <w:rPr>
          <w:rFonts w:hint="eastAsia" w:ascii="Calibri" w:hAnsi="Calibri"/>
          <w:b/>
          <w:color w:val="auto"/>
          <w:szCs w:val="28"/>
          <w:highlight w:val="none"/>
        </w:rPr>
        <w:t>（格式仅供参考，可自拟。）</w:t>
      </w:r>
    </w:p>
    <w:p>
      <w:pPr>
        <w:snapToGrid w:val="0"/>
        <w:spacing w:before="50" w:after="50"/>
        <w:rPr>
          <w:rFonts w:hint="eastAsia" w:ascii="Calibri" w:hAnsi="Calibri"/>
          <w:color w:val="auto"/>
          <w:highlight w:val="none"/>
          <w:u w:val="single"/>
        </w:rPr>
      </w:pPr>
      <w:r>
        <w:rPr>
          <w:rFonts w:hint="eastAsia" w:ascii="Calibri" w:hAnsi="Calibri"/>
          <w:color w:val="auto"/>
          <w:highlight w:val="none"/>
        </w:rPr>
        <w:t>项目编号：</w:t>
      </w:r>
      <w:r>
        <w:rPr>
          <w:rFonts w:ascii="Calibri" w:hAnsi="Calibri"/>
          <w:color w:val="auto"/>
          <w:highlight w:val="none"/>
          <w:u w:val="single"/>
        </w:rPr>
        <w:t xml:space="preserve">                  </w:t>
      </w:r>
      <w:r>
        <w:rPr>
          <w:rFonts w:hint="eastAsia" w:ascii="Calibri" w:hAnsi="Calibri"/>
          <w:bCs/>
          <w:color w:val="auto"/>
          <w:highlight w:val="none"/>
        </w:rPr>
        <w:t>项目名称</w:t>
      </w:r>
      <w:r>
        <w:rPr>
          <w:rFonts w:hint="eastAsia" w:ascii="Calibri" w:hAnsi="Calibri"/>
          <w:color w:val="auto"/>
          <w:highlight w:val="none"/>
        </w:rPr>
        <w:t>：</w:t>
      </w:r>
      <w:r>
        <w:rPr>
          <w:rFonts w:ascii="Calibri" w:hAnsi="Calibri"/>
          <w:color w:val="auto"/>
          <w:highlight w:val="none"/>
          <w:u w:val="single"/>
        </w:rPr>
        <w:t xml:space="preserve">                    </w:t>
      </w:r>
      <w:r>
        <w:rPr>
          <w:rFonts w:hint="eastAsia" w:ascii="宋体" w:hAnsi="宋体"/>
          <w:color w:val="auto"/>
          <w:highlight w:val="none"/>
        </w:rPr>
        <w:t>标项：</w:t>
      </w:r>
      <w:r>
        <w:rPr>
          <w:rFonts w:ascii="宋体" w:hAnsi="宋体"/>
          <w:color w:val="auto"/>
          <w:highlight w:val="none"/>
          <w:u w:val="single"/>
        </w:rPr>
        <w:t xml:space="preserve"> </w:t>
      </w:r>
      <w:r>
        <w:rPr>
          <w:rFonts w:hint="eastAsia" w:ascii="宋体" w:hAnsi="宋体"/>
          <w:color w:val="auto"/>
          <w:highlight w:val="none"/>
          <w:u w:val="single"/>
        </w:rPr>
        <w:t xml:space="preserve"> 1  </w:t>
      </w:r>
    </w:p>
    <w:p>
      <w:pPr>
        <w:snapToGrid w:val="0"/>
        <w:spacing w:before="50" w:after="50"/>
        <w:rPr>
          <w:rFonts w:ascii="Calibri" w:hAnsi="Calibri"/>
          <w:color w:val="auto"/>
          <w:highlight w:val="none"/>
        </w:rPr>
      </w:pPr>
      <w:r>
        <w:rPr>
          <w:rFonts w:hint="eastAsia" w:ascii="Calibri" w:hAnsi="Calibri"/>
          <w:color w:val="auto"/>
          <w:highlight w:val="none"/>
        </w:rPr>
        <w:t>单位：元</w:t>
      </w:r>
      <w:r>
        <w:rPr>
          <w:rFonts w:ascii="Calibri" w:hAnsi="Calibri"/>
          <w:color w:val="auto"/>
          <w:highlight w:val="none"/>
        </w:rPr>
        <w:t xml:space="preserve"> </w:t>
      </w:r>
    </w:p>
    <w:tbl>
      <w:tblPr>
        <w:tblStyle w:val="26"/>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984"/>
        <w:gridCol w:w="2553"/>
        <w:gridCol w:w="1275"/>
        <w:gridCol w:w="1134"/>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8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r>
              <w:rPr>
                <w:rFonts w:hint="eastAsia" w:ascii="Calibri" w:hAnsi="Calibri"/>
                <w:color w:val="auto"/>
                <w:highlight w:val="none"/>
              </w:rPr>
              <w:t>标项</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highlight w:val="none"/>
              </w:rPr>
            </w:pPr>
            <w:r>
              <w:rPr>
                <w:rFonts w:hint="eastAsia" w:ascii="Calibri" w:hAnsi="Calibri"/>
                <w:color w:val="auto"/>
                <w:highlight w:val="none"/>
              </w:rPr>
              <w:t>项目名称</w:t>
            </w:r>
          </w:p>
        </w:tc>
        <w:tc>
          <w:tcPr>
            <w:tcW w:w="25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240" w:beforeLines="100" w:after="120" w:line="360" w:lineRule="auto"/>
              <w:jc w:val="center"/>
              <w:rPr>
                <w:rFonts w:ascii="Calibri" w:hAnsi="Calibri"/>
                <w:color w:val="auto"/>
                <w:highlight w:val="none"/>
              </w:rPr>
            </w:pPr>
            <w:r>
              <w:rPr>
                <w:rFonts w:hint="eastAsia" w:ascii="Calibri" w:hAnsi="Calibri"/>
                <w:color w:val="auto"/>
                <w:highlight w:val="none"/>
              </w:rPr>
              <w:t>内容</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highlight w:val="none"/>
              </w:rPr>
            </w:pPr>
            <w:r>
              <w:rPr>
                <w:rFonts w:hint="eastAsia" w:ascii="Calibri" w:hAnsi="Calibri"/>
                <w:color w:val="auto"/>
                <w:highlight w:val="none"/>
              </w:rPr>
              <w:t>单位及数量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highlight w:val="none"/>
              </w:rPr>
            </w:pPr>
            <w:r>
              <w:rPr>
                <w:rFonts w:hint="eastAsia" w:ascii="Calibri" w:hAnsi="Calibri"/>
                <w:color w:val="auto"/>
                <w:highlight w:val="none"/>
              </w:rPr>
              <w:t>单价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highlight w:val="none"/>
              </w:rPr>
            </w:pPr>
            <w:r>
              <w:rPr>
                <w:rFonts w:hint="eastAsia" w:ascii="Calibri" w:hAnsi="Calibri"/>
                <w:color w:val="auto"/>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786" w:type="dxa"/>
            <w:vMerge w:val="restart"/>
            <w:tcBorders>
              <w:top w:val="single" w:color="auto" w:sz="4" w:space="0"/>
              <w:left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r>
              <w:rPr>
                <w:rFonts w:ascii="Calibri" w:hAnsi="Calibri"/>
                <w:color w:val="auto"/>
                <w:spacing w:val="20"/>
                <w:highlight w:val="none"/>
              </w:rPr>
              <w:t>1</w:t>
            </w:r>
          </w:p>
        </w:tc>
        <w:tc>
          <w:tcPr>
            <w:tcW w:w="1984" w:type="dxa"/>
            <w:vMerge w:val="restart"/>
            <w:tcBorders>
              <w:top w:val="single" w:color="auto" w:sz="4" w:space="0"/>
              <w:left w:val="single" w:color="auto" w:sz="4" w:space="0"/>
              <w:right w:val="single" w:color="auto" w:sz="4" w:space="0"/>
            </w:tcBorders>
            <w:noWrap w:val="0"/>
            <w:vAlign w:val="center"/>
          </w:tcPr>
          <w:p>
            <w:pPr>
              <w:jc w:val="center"/>
              <w:rPr>
                <w:rFonts w:ascii="宋体" w:hAnsi="Calibri"/>
                <w:color w:val="auto"/>
                <w:spacing w:val="20"/>
                <w:kern w:val="0"/>
                <w:sz w:val="18"/>
                <w:highlight w:val="none"/>
              </w:rPr>
            </w:pPr>
            <w:r>
              <w:rPr>
                <w:rFonts w:hint="eastAsia" w:hAnsi="宋体" w:cs="Arial"/>
                <w:color w:val="auto"/>
                <w:highlight w:val="none"/>
              </w:rPr>
              <w:t>2022年庄桥街道五位一体综合服务外包项目（南片区）</w:t>
            </w:r>
          </w:p>
        </w:tc>
        <w:tc>
          <w:tcPr>
            <w:tcW w:w="2553" w:type="dxa"/>
            <w:tcBorders>
              <w:top w:val="single" w:color="auto" w:sz="4" w:space="0"/>
              <w:left w:val="single" w:color="auto" w:sz="4" w:space="0"/>
              <w:bottom w:val="nil"/>
              <w:right w:val="single" w:color="auto" w:sz="4" w:space="0"/>
            </w:tcBorders>
            <w:noWrap w:val="0"/>
            <w:vAlign w:val="center"/>
          </w:tcPr>
          <w:p>
            <w:pPr>
              <w:spacing w:before="240" w:beforeLines="100"/>
              <w:jc w:val="center"/>
              <w:rPr>
                <w:rFonts w:ascii="Calibri" w:hAnsi="Calibri"/>
                <w:color w:val="auto"/>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786" w:type="dxa"/>
            <w:vMerge w:val="continue"/>
            <w:tcBorders>
              <w:left w:val="single" w:color="auto" w:sz="4" w:space="0"/>
              <w:right w:val="single" w:color="auto" w:sz="4" w:space="0"/>
            </w:tcBorders>
            <w:noWrap w:val="0"/>
            <w:vAlign w:val="center"/>
          </w:tcPr>
          <w:p>
            <w:pPr>
              <w:widowControl/>
              <w:jc w:val="left"/>
              <w:rPr>
                <w:rFonts w:ascii="Calibri" w:hAnsi="Calibri"/>
                <w:color w:val="auto"/>
                <w:spacing w:val="20"/>
                <w:highlight w:val="none"/>
              </w:rPr>
            </w:pPr>
          </w:p>
        </w:tc>
        <w:tc>
          <w:tcPr>
            <w:tcW w:w="1984" w:type="dxa"/>
            <w:vMerge w:val="continue"/>
            <w:tcBorders>
              <w:left w:val="single" w:color="auto" w:sz="4" w:space="0"/>
              <w:right w:val="single" w:color="auto" w:sz="4" w:space="0"/>
            </w:tcBorders>
            <w:noWrap w:val="0"/>
            <w:vAlign w:val="center"/>
          </w:tcPr>
          <w:p>
            <w:pPr>
              <w:widowControl/>
              <w:jc w:val="left"/>
              <w:rPr>
                <w:rFonts w:ascii="Calibri" w:hAnsi="Calibri"/>
                <w:color w:val="auto"/>
                <w:spacing w:val="20"/>
                <w:highlight w:val="none"/>
              </w:rPr>
            </w:pPr>
          </w:p>
        </w:tc>
        <w:tc>
          <w:tcPr>
            <w:tcW w:w="2553" w:type="dxa"/>
            <w:tcBorders>
              <w:top w:val="single" w:color="auto" w:sz="4" w:space="0"/>
              <w:left w:val="single" w:color="auto" w:sz="4" w:space="0"/>
              <w:bottom w:val="nil"/>
              <w:right w:val="single" w:color="auto" w:sz="4" w:space="0"/>
            </w:tcBorders>
            <w:noWrap w:val="0"/>
            <w:vAlign w:val="center"/>
          </w:tcPr>
          <w:p>
            <w:pPr>
              <w:spacing w:before="240" w:beforeLines="100"/>
              <w:jc w:val="center"/>
              <w:rPr>
                <w:rFonts w:ascii="Calibri" w:hAnsi="Calibri"/>
                <w:color w:val="auto"/>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786" w:type="dxa"/>
            <w:vMerge w:val="continue"/>
            <w:tcBorders>
              <w:left w:val="single" w:color="auto" w:sz="4" w:space="0"/>
              <w:right w:val="single" w:color="auto" w:sz="4" w:space="0"/>
            </w:tcBorders>
            <w:noWrap w:val="0"/>
            <w:vAlign w:val="center"/>
          </w:tcPr>
          <w:p>
            <w:pPr>
              <w:widowControl/>
              <w:jc w:val="left"/>
              <w:rPr>
                <w:rFonts w:ascii="Calibri" w:hAnsi="Calibri"/>
                <w:color w:val="auto"/>
                <w:spacing w:val="20"/>
                <w:highlight w:val="none"/>
              </w:rPr>
            </w:pPr>
          </w:p>
        </w:tc>
        <w:tc>
          <w:tcPr>
            <w:tcW w:w="1984" w:type="dxa"/>
            <w:vMerge w:val="continue"/>
            <w:tcBorders>
              <w:left w:val="single" w:color="auto" w:sz="4" w:space="0"/>
              <w:right w:val="single" w:color="auto" w:sz="4" w:space="0"/>
            </w:tcBorders>
            <w:noWrap w:val="0"/>
            <w:vAlign w:val="center"/>
          </w:tcPr>
          <w:p>
            <w:pPr>
              <w:widowControl/>
              <w:jc w:val="left"/>
              <w:rPr>
                <w:rFonts w:ascii="Calibri" w:hAnsi="Calibri"/>
                <w:color w:val="auto"/>
                <w:spacing w:val="20"/>
                <w:highlight w:val="none"/>
              </w:rPr>
            </w:pPr>
          </w:p>
        </w:tc>
        <w:tc>
          <w:tcPr>
            <w:tcW w:w="2553" w:type="dxa"/>
            <w:tcBorders>
              <w:top w:val="single" w:color="auto" w:sz="4" w:space="0"/>
              <w:left w:val="single" w:color="auto" w:sz="4" w:space="0"/>
              <w:bottom w:val="nil"/>
              <w:right w:val="single" w:color="auto" w:sz="4" w:space="0"/>
            </w:tcBorders>
            <w:noWrap w:val="0"/>
            <w:vAlign w:val="center"/>
          </w:tcPr>
          <w:p>
            <w:pPr>
              <w:spacing w:before="240" w:beforeLines="100"/>
              <w:jc w:val="center"/>
              <w:rPr>
                <w:rFonts w:ascii="Calibri" w:hAnsi="Calibri"/>
                <w:color w:val="auto"/>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786" w:type="dxa"/>
            <w:vMerge w:val="continue"/>
            <w:tcBorders>
              <w:left w:val="single" w:color="auto" w:sz="4" w:space="0"/>
              <w:bottom w:val="nil"/>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c>
          <w:tcPr>
            <w:tcW w:w="1984" w:type="dxa"/>
            <w:vMerge w:val="continue"/>
            <w:tcBorders>
              <w:left w:val="single" w:color="auto" w:sz="4" w:space="0"/>
              <w:bottom w:val="nil"/>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9"/>
                <w:highlight w:val="none"/>
              </w:rPr>
            </w:pPr>
          </w:p>
        </w:tc>
        <w:tc>
          <w:tcPr>
            <w:tcW w:w="2553" w:type="dxa"/>
            <w:tcBorders>
              <w:top w:val="single" w:color="auto" w:sz="4" w:space="0"/>
              <w:left w:val="single" w:color="auto" w:sz="4" w:space="0"/>
              <w:bottom w:val="nil"/>
              <w:right w:val="single" w:color="auto" w:sz="4" w:space="0"/>
            </w:tcBorders>
            <w:noWrap w:val="0"/>
            <w:vAlign w:val="center"/>
          </w:tcPr>
          <w:p>
            <w:pPr>
              <w:spacing w:before="240" w:beforeLines="100"/>
              <w:jc w:val="center"/>
              <w:rPr>
                <w:rFonts w:ascii="Calibri" w:hAnsi="Calibri"/>
                <w:color w:val="auto"/>
                <w:szCs w:val="24"/>
                <w:highlight w:val="none"/>
              </w:rPr>
            </w:pPr>
            <w:r>
              <w:rPr>
                <w:rFonts w:ascii="Calibri" w:hAnsi="Calibri"/>
                <w:color w:val="auto"/>
                <w:szCs w:val="24"/>
                <w:highlight w:val="none"/>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7732"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r>
              <w:rPr>
                <w:rFonts w:hint="eastAsia" w:ascii="Calibri" w:hAnsi="Calibri"/>
                <w:color w:val="auto"/>
                <w:spacing w:val="20"/>
                <w:highlight w:val="none"/>
              </w:rPr>
              <w:t>投标总价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rPr>
                <w:rFonts w:ascii="Calibri" w:hAnsi="Calibri"/>
                <w:color w:val="auto"/>
                <w:spacing w:val="20"/>
                <w:highlight w:val="none"/>
              </w:rPr>
            </w:pPr>
          </w:p>
        </w:tc>
      </w:tr>
    </w:tbl>
    <w:p>
      <w:pPr>
        <w:spacing w:line="360" w:lineRule="auto"/>
        <w:rPr>
          <w:rFonts w:hint="eastAsia" w:ascii="宋体" w:hAnsi="宋体"/>
          <w:color w:val="auto"/>
          <w:spacing w:val="-4"/>
          <w:kern w:val="0"/>
          <w:highlight w:val="none"/>
        </w:rPr>
      </w:pPr>
      <w:r>
        <w:rPr>
          <w:rFonts w:hint="eastAsia" w:ascii="宋体" w:hAnsi="宋体"/>
          <w:color w:val="auto"/>
          <w:spacing w:val="-4"/>
          <w:kern w:val="0"/>
          <w:highlight w:val="none"/>
        </w:rPr>
        <w:t>注：</w:t>
      </w:r>
    </w:p>
    <w:p>
      <w:pPr>
        <w:spacing w:line="360" w:lineRule="auto"/>
        <w:rPr>
          <w:rFonts w:hint="eastAsia"/>
          <w:bCs/>
          <w:color w:val="auto"/>
          <w:highlight w:val="none"/>
        </w:rPr>
      </w:pPr>
      <w:r>
        <w:rPr>
          <w:rFonts w:hint="eastAsia"/>
          <w:bCs/>
          <w:color w:val="auto"/>
          <w:highlight w:val="none"/>
          <w:lang w:val="zh-CN"/>
        </w:rPr>
        <w:t>1、</w:t>
      </w:r>
      <w:r>
        <w:rPr>
          <w:rFonts w:hint="eastAsia"/>
          <w:bCs/>
          <w:color w:val="auto"/>
          <w:highlight w:val="none"/>
        </w:rPr>
        <w:t>合计高于最高限价的，作无效标处理；</w:t>
      </w:r>
    </w:p>
    <w:p>
      <w:pPr>
        <w:spacing w:line="360" w:lineRule="auto"/>
        <w:rPr>
          <w:rFonts w:hint="eastAsia"/>
          <w:bCs/>
          <w:color w:val="auto"/>
          <w:highlight w:val="none"/>
        </w:rPr>
      </w:pPr>
      <w:r>
        <w:rPr>
          <w:rFonts w:hint="eastAsia"/>
          <w:bCs/>
          <w:color w:val="auto"/>
          <w:highlight w:val="none"/>
        </w:rPr>
        <w:t>2、本表中的“合计”金额应与开标一览表的“投标报价”金额一致；</w:t>
      </w:r>
    </w:p>
    <w:p>
      <w:pPr>
        <w:spacing w:line="360" w:lineRule="auto"/>
        <w:rPr>
          <w:rFonts w:hint="eastAsia"/>
          <w:bCs/>
          <w:color w:val="auto"/>
          <w:highlight w:val="none"/>
        </w:rPr>
      </w:pPr>
      <w:r>
        <w:rPr>
          <w:rFonts w:hint="eastAsia"/>
          <w:bCs/>
          <w:color w:val="auto"/>
          <w:highlight w:val="none"/>
        </w:rPr>
        <w:t>3、本表中的单价应为包含该工作内容的全费用综合单价；投标人应根据第二章招标需求的附件内容的明细进行报价详细报价，内容不得遗漏，如有遗漏，也视为全部响应报价，招标人不额外支付费用。</w:t>
      </w:r>
    </w:p>
    <w:p>
      <w:pPr>
        <w:spacing w:line="360" w:lineRule="auto"/>
        <w:rPr>
          <w:rFonts w:hint="eastAsia"/>
          <w:bCs/>
          <w:color w:val="auto"/>
          <w:highlight w:val="none"/>
        </w:rPr>
      </w:pPr>
      <w:r>
        <w:rPr>
          <w:rFonts w:hint="eastAsia"/>
          <w:bCs/>
          <w:color w:val="auto"/>
          <w:highlight w:val="none"/>
        </w:rPr>
        <w:t>4、若投标人尚有其他内容需明列的，请按此表格式扩展。</w:t>
      </w:r>
    </w:p>
    <w:p>
      <w:pPr>
        <w:snapToGrid w:val="0"/>
        <w:spacing w:before="50" w:after="50" w:line="440" w:lineRule="exact"/>
        <w:ind w:left="130" w:hanging="130" w:hangingChars="62"/>
        <w:rPr>
          <w:color w:val="auto"/>
          <w:highlight w:val="none"/>
        </w:rPr>
      </w:pPr>
      <w:r>
        <w:rPr>
          <w:color w:val="auto"/>
          <w:highlight w:val="none"/>
        </w:rPr>
        <w:t xml:space="preserve">法定代表人或授权代表（签字或盖章）：                    </w:t>
      </w:r>
    </w:p>
    <w:p>
      <w:pPr>
        <w:snapToGrid w:val="0"/>
        <w:spacing w:before="50" w:after="50" w:line="440" w:lineRule="exact"/>
        <w:ind w:left="130" w:hanging="130" w:hangingChars="62"/>
        <w:rPr>
          <w:color w:val="auto"/>
          <w:highlight w:val="none"/>
        </w:rPr>
      </w:pPr>
      <w:r>
        <w:rPr>
          <w:color w:val="auto"/>
          <w:highlight w:val="none"/>
        </w:rPr>
        <w:t xml:space="preserve">投标人名称（盖章）：                                              </w:t>
      </w:r>
    </w:p>
    <w:p>
      <w:pPr>
        <w:spacing w:line="400" w:lineRule="exact"/>
        <w:rPr>
          <w:rFonts w:hint="eastAsia" w:ascii="宋体" w:hAnsi="宋体"/>
          <w:b/>
          <w:color w:val="auto"/>
          <w:highlight w:val="none"/>
        </w:rPr>
      </w:pPr>
      <w:r>
        <w:rPr>
          <w:rFonts w:hint="eastAsia" w:ascii="宋体" w:hAnsi="宋体"/>
          <w:bCs/>
          <w:color w:val="auto"/>
          <w:highlight w:val="none"/>
        </w:rPr>
        <w:t xml:space="preserve">日期：   </w:t>
      </w: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r>
        <w:rPr>
          <w:rFonts w:hint="eastAsia" w:ascii="宋体" w:hAnsi="宋体"/>
          <w:bCs/>
          <w:color w:val="auto"/>
          <w:highlight w:val="none"/>
        </w:rPr>
        <w:t xml:space="preserve">  </w:t>
      </w:r>
      <w:r>
        <w:rPr>
          <w:rFonts w:hint="eastAsia" w:ascii="宋体" w:hAnsi="宋体"/>
          <w:b/>
          <w:color w:val="auto"/>
          <w:highlight w:val="none"/>
        </w:rPr>
        <w:t xml:space="preserve"> </w:t>
      </w:r>
    </w:p>
    <w:p>
      <w:pPr>
        <w:spacing w:line="360" w:lineRule="auto"/>
        <w:jc w:val="center"/>
        <w:rPr>
          <w:rFonts w:hint="eastAsia"/>
          <w:b/>
          <w:color w:val="auto"/>
          <w:sz w:val="24"/>
          <w:szCs w:val="24"/>
          <w:highlight w:val="none"/>
        </w:rPr>
      </w:pPr>
      <w:r>
        <w:rPr>
          <w:rFonts w:hint="eastAsia" w:ascii="宋体" w:hAnsi="宋体"/>
          <w:b/>
          <w:color w:val="auto"/>
          <w:highlight w:val="none"/>
        </w:rPr>
        <w:br w:type="page"/>
      </w:r>
      <w:r>
        <w:rPr>
          <w:rFonts w:hint="eastAsia" w:hAnsi="宋体"/>
          <w:b/>
          <w:color w:val="auto"/>
          <w:sz w:val="24"/>
          <w:szCs w:val="24"/>
          <w:highlight w:val="none"/>
          <w:lang w:val="zh-CN" w:bidi="zh-CN"/>
        </w:rPr>
        <w:t>投标报价明细表</w:t>
      </w:r>
    </w:p>
    <w:p>
      <w:pPr>
        <w:snapToGrid w:val="0"/>
        <w:spacing w:before="120" w:beforeLines="50" w:after="50"/>
        <w:jc w:val="center"/>
        <w:rPr>
          <w:rFonts w:ascii="Calibri" w:hAnsi="Calibri"/>
          <w:b/>
          <w:color w:val="auto"/>
          <w:sz w:val="28"/>
          <w:szCs w:val="28"/>
          <w:highlight w:val="none"/>
        </w:rPr>
      </w:pPr>
      <w:r>
        <w:rPr>
          <w:rFonts w:hint="eastAsia" w:ascii="Calibri" w:hAnsi="Calibri"/>
          <w:b/>
          <w:color w:val="auto"/>
          <w:szCs w:val="28"/>
          <w:highlight w:val="none"/>
        </w:rPr>
        <w:t>（格式仅供参考，可自拟。）</w:t>
      </w:r>
    </w:p>
    <w:p>
      <w:pPr>
        <w:snapToGrid w:val="0"/>
        <w:spacing w:before="50" w:after="50"/>
        <w:rPr>
          <w:rFonts w:hint="eastAsia" w:ascii="Calibri" w:hAnsi="Calibri"/>
          <w:color w:val="auto"/>
          <w:highlight w:val="none"/>
          <w:u w:val="single"/>
        </w:rPr>
      </w:pPr>
      <w:r>
        <w:rPr>
          <w:rFonts w:hint="eastAsia" w:ascii="Calibri" w:hAnsi="Calibri"/>
          <w:color w:val="auto"/>
          <w:highlight w:val="none"/>
        </w:rPr>
        <w:t>项目编号：</w:t>
      </w:r>
      <w:r>
        <w:rPr>
          <w:rFonts w:ascii="Calibri" w:hAnsi="Calibri"/>
          <w:color w:val="auto"/>
          <w:highlight w:val="none"/>
          <w:u w:val="single"/>
        </w:rPr>
        <w:t xml:space="preserve">                  </w:t>
      </w:r>
      <w:r>
        <w:rPr>
          <w:rFonts w:hint="eastAsia" w:ascii="Calibri" w:hAnsi="Calibri"/>
          <w:bCs/>
          <w:color w:val="auto"/>
          <w:highlight w:val="none"/>
        </w:rPr>
        <w:t>项目名称</w:t>
      </w:r>
      <w:r>
        <w:rPr>
          <w:rFonts w:hint="eastAsia" w:ascii="Calibri" w:hAnsi="Calibri"/>
          <w:color w:val="auto"/>
          <w:highlight w:val="none"/>
        </w:rPr>
        <w:t>：</w:t>
      </w:r>
      <w:r>
        <w:rPr>
          <w:rFonts w:ascii="Calibri" w:hAnsi="Calibri"/>
          <w:color w:val="auto"/>
          <w:highlight w:val="none"/>
          <w:u w:val="single"/>
        </w:rPr>
        <w:t xml:space="preserve">                    </w:t>
      </w:r>
      <w:r>
        <w:rPr>
          <w:rFonts w:hint="eastAsia" w:ascii="宋体" w:hAnsi="宋体"/>
          <w:color w:val="auto"/>
          <w:highlight w:val="none"/>
        </w:rPr>
        <w:t>标项：</w:t>
      </w:r>
      <w:r>
        <w:rPr>
          <w:rFonts w:ascii="宋体" w:hAnsi="宋体"/>
          <w:color w:val="auto"/>
          <w:highlight w:val="none"/>
          <w:u w:val="single"/>
        </w:rPr>
        <w:t xml:space="preserve"> </w:t>
      </w:r>
      <w:r>
        <w:rPr>
          <w:rFonts w:hint="eastAsia" w:ascii="宋体" w:hAnsi="宋体"/>
          <w:color w:val="auto"/>
          <w:highlight w:val="none"/>
          <w:u w:val="single"/>
        </w:rPr>
        <w:t xml:space="preserve">2  </w:t>
      </w:r>
    </w:p>
    <w:p>
      <w:pPr>
        <w:snapToGrid w:val="0"/>
        <w:spacing w:before="50" w:after="50"/>
        <w:rPr>
          <w:rFonts w:ascii="Calibri" w:hAnsi="Calibri"/>
          <w:color w:val="auto"/>
          <w:highlight w:val="none"/>
        </w:rPr>
      </w:pPr>
      <w:r>
        <w:rPr>
          <w:rFonts w:hint="eastAsia" w:ascii="Calibri" w:hAnsi="Calibri"/>
          <w:color w:val="auto"/>
          <w:highlight w:val="none"/>
        </w:rPr>
        <w:t>单位：元</w:t>
      </w:r>
      <w:r>
        <w:rPr>
          <w:rFonts w:ascii="Calibri" w:hAnsi="Calibri"/>
          <w:color w:val="auto"/>
          <w:highlight w:val="none"/>
        </w:rPr>
        <w:t xml:space="preserve"> </w:t>
      </w:r>
    </w:p>
    <w:tbl>
      <w:tblPr>
        <w:tblStyle w:val="26"/>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984"/>
        <w:gridCol w:w="2553"/>
        <w:gridCol w:w="1275"/>
        <w:gridCol w:w="1134"/>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8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r>
              <w:rPr>
                <w:rFonts w:hint="eastAsia" w:ascii="Calibri" w:hAnsi="Calibri"/>
                <w:color w:val="auto"/>
                <w:highlight w:val="none"/>
              </w:rPr>
              <w:t>标项</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highlight w:val="none"/>
              </w:rPr>
            </w:pPr>
            <w:r>
              <w:rPr>
                <w:rFonts w:hint="eastAsia" w:ascii="Calibri" w:hAnsi="Calibri"/>
                <w:color w:val="auto"/>
                <w:highlight w:val="none"/>
              </w:rPr>
              <w:t>项目名称</w:t>
            </w:r>
          </w:p>
        </w:tc>
        <w:tc>
          <w:tcPr>
            <w:tcW w:w="25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240" w:beforeLines="100" w:after="120" w:line="360" w:lineRule="auto"/>
              <w:jc w:val="center"/>
              <w:rPr>
                <w:rFonts w:ascii="Calibri" w:hAnsi="Calibri"/>
                <w:color w:val="auto"/>
                <w:highlight w:val="none"/>
              </w:rPr>
            </w:pPr>
            <w:r>
              <w:rPr>
                <w:rFonts w:hint="eastAsia" w:ascii="Calibri" w:hAnsi="Calibri"/>
                <w:color w:val="auto"/>
                <w:highlight w:val="none"/>
              </w:rPr>
              <w:t>内容</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highlight w:val="none"/>
              </w:rPr>
            </w:pPr>
            <w:r>
              <w:rPr>
                <w:rFonts w:hint="eastAsia" w:ascii="Calibri" w:hAnsi="Calibri"/>
                <w:color w:val="auto"/>
                <w:highlight w:val="none"/>
              </w:rPr>
              <w:t>单位及数量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highlight w:val="none"/>
              </w:rPr>
            </w:pPr>
            <w:r>
              <w:rPr>
                <w:rFonts w:hint="eastAsia" w:ascii="Calibri" w:hAnsi="Calibri"/>
                <w:color w:val="auto"/>
                <w:highlight w:val="none"/>
              </w:rPr>
              <w:t>单价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highlight w:val="none"/>
              </w:rPr>
            </w:pPr>
            <w:r>
              <w:rPr>
                <w:rFonts w:hint="eastAsia" w:ascii="Calibri" w:hAnsi="Calibri"/>
                <w:color w:val="auto"/>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786" w:type="dxa"/>
            <w:vMerge w:val="restart"/>
            <w:tcBorders>
              <w:top w:val="single" w:color="auto" w:sz="4" w:space="0"/>
              <w:left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r>
              <w:rPr>
                <w:rFonts w:ascii="Calibri" w:hAnsi="Calibri"/>
                <w:color w:val="auto"/>
                <w:spacing w:val="20"/>
                <w:highlight w:val="none"/>
              </w:rPr>
              <w:t>1</w:t>
            </w:r>
          </w:p>
        </w:tc>
        <w:tc>
          <w:tcPr>
            <w:tcW w:w="1984" w:type="dxa"/>
            <w:vMerge w:val="restart"/>
            <w:tcBorders>
              <w:top w:val="single" w:color="auto" w:sz="4" w:space="0"/>
              <w:left w:val="single" w:color="auto" w:sz="4" w:space="0"/>
              <w:right w:val="single" w:color="auto" w:sz="4" w:space="0"/>
            </w:tcBorders>
            <w:noWrap w:val="0"/>
            <w:vAlign w:val="center"/>
          </w:tcPr>
          <w:p>
            <w:pPr>
              <w:jc w:val="center"/>
              <w:rPr>
                <w:rFonts w:ascii="宋体" w:hAnsi="Calibri"/>
                <w:color w:val="auto"/>
                <w:spacing w:val="20"/>
                <w:kern w:val="0"/>
                <w:sz w:val="18"/>
                <w:highlight w:val="none"/>
              </w:rPr>
            </w:pPr>
            <w:r>
              <w:rPr>
                <w:rFonts w:hint="eastAsia" w:hAnsi="宋体" w:cs="Arial"/>
                <w:color w:val="auto"/>
                <w:highlight w:val="none"/>
              </w:rPr>
              <w:t>2022年庄桥街道五位一体综合服务外包项目（西片区）</w:t>
            </w:r>
          </w:p>
        </w:tc>
        <w:tc>
          <w:tcPr>
            <w:tcW w:w="2553" w:type="dxa"/>
            <w:tcBorders>
              <w:top w:val="single" w:color="auto" w:sz="4" w:space="0"/>
              <w:left w:val="single" w:color="auto" w:sz="4" w:space="0"/>
              <w:bottom w:val="nil"/>
              <w:right w:val="single" w:color="auto" w:sz="4" w:space="0"/>
            </w:tcBorders>
            <w:noWrap w:val="0"/>
            <w:vAlign w:val="center"/>
          </w:tcPr>
          <w:p>
            <w:pPr>
              <w:spacing w:before="240" w:beforeLines="100"/>
              <w:jc w:val="center"/>
              <w:rPr>
                <w:rFonts w:ascii="Calibri" w:hAnsi="Calibri"/>
                <w:color w:val="auto"/>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786" w:type="dxa"/>
            <w:vMerge w:val="continue"/>
            <w:tcBorders>
              <w:left w:val="single" w:color="auto" w:sz="4" w:space="0"/>
              <w:right w:val="single" w:color="auto" w:sz="4" w:space="0"/>
            </w:tcBorders>
            <w:noWrap w:val="0"/>
            <w:vAlign w:val="center"/>
          </w:tcPr>
          <w:p>
            <w:pPr>
              <w:widowControl/>
              <w:jc w:val="left"/>
              <w:rPr>
                <w:rFonts w:ascii="Calibri" w:hAnsi="Calibri"/>
                <w:color w:val="auto"/>
                <w:spacing w:val="20"/>
                <w:highlight w:val="none"/>
              </w:rPr>
            </w:pPr>
          </w:p>
        </w:tc>
        <w:tc>
          <w:tcPr>
            <w:tcW w:w="1984" w:type="dxa"/>
            <w:vMerge w:val="continue"/>
            <w:tcBorders>
              <w:left w:val="single" w:color="auto" w:sz="4" w:space="0"/>
              <w:right w:val="single" w:color="auto" w:sz="4" w:space="0"/>
            </w:tcBorders>
            <w:noWrap w:val="0"/>
            <w:vAlign w:val="center"/>
          </w:tcPr>
          <w:p>
            <w:pPr>
              <w:widowControl/>
              <w:jc w:val="left"/>
              <w:rPr>
                <w:rFonts w:ascii="Calibri" w:hAnsi="Calibri"/>
                <w:color w:val="auto"/>
                <w:spacing w:val="20"/>
                <w:highlight w:val="none"/>
              </w:rPr>
            </w:pPr>
          </w:p>
        </w:tc>
        <w:tc>
          <w:tcPr>
            <w:tcW w:w="2553" w:type="dxa"/>
            <w:tcBorders>
              <w:top w:val="single" w:color="auto" w:sz="4" w:space="0"/>
              <w:left w:val="single" w:color="auto" w:sz="4" w:space="0"/>
              <w:bottom w:val="nil"/>
              <w:right w:val="single" w:color="auto" w:sz="4" w:space="0"/>
            </w:tcBorders>
            <w:noWrap w:val="0"/>
            <w:vAlign w:val="center"/>
          </w:tcPr>
          <w:p>
            <w:pPr>
              <w:spacing w:before="240" w:beforeLines="100"/>
              <w:jc w:val="center"/>
              <w:rPr>
                <w:rFonts w:ascii="Calibri" w:hAnsi="Calibri"/>
                <w:color w:val="auto"/>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786" w:type="dxa"/>
            <w:vMerge w:val="continue"/>
            <w:tcBorders>
              <w:left w:val="single" w:color="auto" w:sz="4" w:space="0"/>
              <w:right w:val="single" w:color="auto" w:sz="4" w:space="0"/>
            </w:tcBorders>
            <w:noWrap w:val="0"/>
            <w:vAlign w:val="center"/>
          </w:tcPr>
          <w:p>
            <w:pPr>
              <w:widowControl/>
              <w:jc w:val="left"/>
              <w:rPr>
                <w:rFonts w:ascii="Calibri" w:hAnsi="Calibri"/>
                <w:color w:val="auto"/>
                <w:spacing w:val="20"/>
                <w:highlight w:val="none"/>
              </w:rPr>
            </w:pPr>
          </w:p>
        </w:tc>
        <w:tc>
          <w:tcPr>
            <w:tcW w:w="1984" w:type="dxa"/>
            <w:vMerge w:val="continue"/>
            <w:tcBorders>
              <w:left w:val="single" w:color="auto" w:sz="4" w:space="0"/>
              <w:right w:val="single" w:color="auto" w:sz="4" w:space="0"/>
            </w:tcBorders>
            <w:noWrap w:val="0"/>
            <w:vAlign w:val="center"/>
          </w:tcPr>
          <w:p>
            <w:pPr>
              <w:widowControl/>
              <w:jc w:val="left"/>
              <w:rPr>
                <w:rFonts w:ascii="Calibri" w:hAnsi="Calibri"/>
                <w:color w:val="auto"/>
                <w:spacing w:val="20"/>
                <w:highlight w:val="none"/>
              </w:rPr>
            </w:pPr>
          </w:p>
        </w:tc>
        <w:tc>
          <w:tcPr>
            <w:tcW w:w="2553" w:type="dxa"/>
            <w:tcBorders>
              <w:top w:val="single" w:color="auto" w:sz="4" w:space="0"/>
              <w:left w:val="single" w:color="auto" w:sz="4" w:space="0"/>
              <w:bottom w:val="nil"/>
              <w:right w:val="single" w:color="auto" w:sz="4" w:space="0"/>
            </w:tcBorders>
            <w:noWrap w:val="0"/>
            <w:vAlign w:val="center"/>
          </w:tcPr>
          <w:p>
            <w:pPr>
              <w:spacing w:before="240" w:beforeLines="100"/>
              <w:jc w:val="center"/>
              <w:rPr>
                <w:rFonts w:ascii="Calibri" w:hAnsi="Calibri"/>
                <w:color w:val="auto"/>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786" w:type="dxa"/>
            <w:vMerge w:val="continue"/>
            <w:tcBorders>
              <w:left w:val="single" w:color="auto" w:sz="4" w:space="0"/>
              <w:bottom w:val="nil"/>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c>
          <w:tcPr>
            <w:tcW w:w="1984" w:type="dxa"/>
            <w:vMerge w:val="continue"/>
            <w:tcBorders>
              <w:left w:val="single" w:color="auto" w:sz="4" w:space="0"/>
              <w:bottom w:val="nil"/>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9"/>
                <w:highlight w:val="none"/>
              </w:rPr>
            </w:pPr>
          </w:p>
        </w:tc>
        <w:tc>
          <w:tcPr>
            <w:tcW w:w="2553" w:type="dxa"/>
            <w:tcBorders>
              <w:top w:val="single" w:color="auto" w:sz="4" w:space="0"/>
              <w:left w:val="single" w:color="auto" w:sz="4" w:space="0"/>
              <w:bottom w:val="nil"/>
              <w:right w:val="single" w:color="auto" w:sz="4" w:space="0"/>
            </w:tcBorders>
            <w:noWrap w:val="0"/>
            <w:vAlign w:val="center"/>
          </w:tcPr>
          <w:p>
            <w:pPr>
              <w:spacing w:before="240" w:beforeLines="100"/>
              <w:jc w:val="center"/>
              <w:rPr>
                <w:rFonts w:ascii="Calibri" w:hAnsi="Calibri"/>
                <w:color w:val="auto"/>
                <w:szCs w:val="24"/>
                <w:highlight w:val="none"/>
              </w:rPr>
            </w:pPr>
            <w:r>
              <w:rPr>
                <w:rFonts w:ascii="Calibri" w:hAnsi="Calibri"/>
                <w:color w:val="auto"/>
                <w:szCs w:val="24"/>
                <w:highlight w:val="none"/>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7732"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r>
              <w:rPr>
                <w:rFonts w:hint="eastAsia" w:ascii="Calibri" w:hAnsi="Calibri"/>
                <w:color w:val="auto"/>
                <w:spacing w:val="20"/>
                <w:highlight w:val="none"/>
              </w:rPr>
              <w:t>投标总价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rPr>
                <w:rFonts w:ascii="Calibri" w:hAnsi="Calibri"/>
                <w:color w:val="auto"/>
                <w:spacing w:val="20"/>
                <w:highlight w:val="none"/>
              </w:rPr>
            </w:pPr>
          </w:p>
        </w:tc>
      </w:tr>
    </w:tbl>
    <w:p>
      <w:pPr>
        <w:spacing w:line="360" w:lineRule="auto"/>
        <w:rPr>
          <w:rFonts w:hint="eastAsia" w:ascii="宋体" w:hAnsi="宋体"/>
          <w:color w:val="auto"/>
          <w:spacing w:val="-4"/>
          <w:kern w:val="0"/>
          <w:highlight w:val="none"/>
        </w:rPr>
      </w:pPr>
      <w:r>
        <w:rPr>
          <w:rFonts w:hint="eastAsia" w:ascii="宋体" w:hAnsi="宋体"/>
          <w:color w:val="auto"/>
          <w:spacing w:val="-4"/>
          <w:kern w:val="0"/>
          <w:highlight w:val="none"/>
        </w:rPr>
        <w:t>注：</w:t>
      </w:r>
    </w:p>
    <w:p>
      <w:pPr>
        <w:spacing w:line="360" w:lineRule="auto"/>
        <w:rPr>
          <w:rFonts w:hint="eastAsia"/>
          <w:bCs/>
          <w:color w:val="auto"/>
          <w:highlight w:val="none"/>
        </w:rPr>
      </w:pPr>
      <w:r>
        <w:rPr>
          <w:rFonts w:hint="eastAsia"/>
          <w:bCs/>
          <w:color w:val="auto"/>
          <w:highlight w:val="none"/>
          <w:lang w:val="zh-CN"/>
        </w:rPr>
        <w:t>1、</w:t>
      </w:r>
      <w:r>
        <w:rPr>
          <w:rFonts w:hint="eastAsia"/>
          <w:bCs/>
          <w:color w:val="auto"/>
          <w:highlight w:val="none"/>
        </w:rPr>
        <w:t>合计高于最高限价的，作无效标处理；</w:t>
      </w:r>
    </w:p>
    <w:p>
      <w:pPr>
        <w:spacing w:line="360" w:lineRule="auto"/>
        <w:rPr>
          <w:rFonts w:hint="eastAsia"/>
          <w:bCs/>
          <w:color w:val="auto"/>
          <w:highlight w:val="none"/>
        </w:rPr>
      </w:pPr>
      <w:r>
        <w:rPr>
          <w:rFonts w:hint="eastAsia"/>
          <w:bCs/>
          <w:color w:val="auto"/>
          <w:highlight w:val="none"/>
        </w:rPr>
        <w:t>2、本表中的“合计”金额应与开标一览表的“投标报价”金额一致；</w:t>
      </w:r>
    </w:p>
    <w:p>
      <w:pPr>
        <w:spacing w:line="360" w:lineRule="auto"/>
        <w:rPr>
          <w:rFonts w:hint="eastAsia"/>
          <w:bCs/>
          <w:color w:val="auto"/>
          <w:highlight w:val="none"/>
        </w:rPr>
      </w:pPr>
      <w:r>
        <w:rPr>
          <w:rFonts w:hint="eastAsia"/>
          <w:bCs/>
          <w:color w:val="auto"/>
          <w:highlight w:val="none"/>
        </w:rPr>
        <w:t>3、本表中的单价应为包含该工作内容的全费用综合单价；投标人应根据第二章招标需求的附件内容的明细进行报价详细报价，内容不得遗漏，如有遗漏，也视为全部响应报价，招标人不额外支付费用。</w:t>
      </w:r>
    </w:p>
    <w:p>
      <w:pPr>
        <w:spacing w:line="360" w:lineRule="auto"/>
        <w:rPr>
          <w:rFonts w:hint="eastAsia"/>
          <w:bCs/>
          <w:color w:val="auto"/>
          <w:highlight w:val="none"/>
        </w:rPr>
      </w:pPr>
      <w:r>
        <w:rPr>
          <w:rFonts w:hint="eastAsia"/>
          <w:bCs/>
          <w:color w:val="auto"/>
          <w:highlight w:val="none"/>
        </w:rPr>
        <w:t>4、若投标人尚有其他内容需明列的，请按此表格式扩展。</w:t>
      </w:r>
    </w:p>
    <w:p>
      <w:pPr>
        <w:snapToGrid w:val="0"/>
        <w:spacing w:before="50" w:after="50" w:line="440" w:lineRule="exact"/>
        <w:ind w:left="130" w:hanging="130" w:hangingChars="62"/>
        <w:rPr>
          <w:color w:val="auto"/>
          <w:highlight w:val="none"/>
        </w:rPr>
      </w:pPr>
      <w:r>
        <w:rPr>
          <w:color w:val="auto"/>
          <w:highlight w:val="none"/>
        </w:rPr>
        <w:t xml:space="preserve">法定代表人或授权代表（签字或盖章）：                    </w:t>
      </w:r>
    </w:p>
    <w:p>
      <w:pPr>
        <w:snapToGrid w:val="0"/>
        <w:spacing w:before="50" w:after="50" w:line="440" w:lineRule="exact"/>
        <w:ind w:left="130" w:hanging="130" w:hangingChars="62"/>
        <w:rPr>
          <w:color w:val="auto"/>
          <w:highlight w:val="none"/>
        </w:rPr>
      </w:pPr>
      <w:r>
        <w:rPr>
          <w:color w:val="auto"/>
          <w:highlight w:val="none"/>
        </w:rPr>
        <w:t xml:space="preserve">投标人名称（盖章）：                                              </w:t>
      </w:r>
    </w:p>
    <w:p>
      <w:pPr>
        <w:spacing w:line="400" w:lineRule="exact"/>
        <w:rPr>
          <w:rFonts w:hint="eastAsia" w:ascii="宋体" w:hAnsi="宋体"/>
          <w:b/>
          <w:color w:val="auto"/>
          <w:highlight w:val="none"/>
        </w:rPr>
      </w:pPr>
      <w:r>
        <w:rPr>
          <w:rFonts w:hint="eastAsia" w:ascii="宋体" w:hAnsi="宋体"/>
          <w:bCs/>
          <w:color w:val="auto"/>
          <w:highlight w:val="none"/>
        </w:rPr>
        <w:t xml:space="preserve">日期：   </w:t>
      </w: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r>
        <w:rPr>
          <w:rFonts w:hint="eastAsia" w:ascii="宋体" w:hAnsi="宋体"/>
          <w:bCs/>
          <w:color w:val="auto"/>
          <w:highlight w:val="none"/>
        </w:rPr>
        <w:t xml:space="preserve">  </w:t>
      </w:r>
      <w:r>
        <w:rPr>
          <w:rFonts w:hint="eastAsia" w:ascii="宋体" w:hAnsi="宋体"/>
          <w:b/>
          <w:color w:val="auto"/>
          <w:highlight w:val="none"/>
        </w:rPr>
        <w:t xml:space="preserve"> </w:t>
      </w:r>
    </w:p>
    <w:p>
      <w:pPr>
        <w:spacing w:line="360" w:lineRule="auto"/>
        <w:jc w:val="center"/>
        <w:rPr>
          <w:rFonts w:hint="eastAsia"/>
          <w:b/>
          <w:color w:val="auto"/>
          <w:sz w:val="24"/>
          <w:szCs w:val="24"/>
          <w:highlight w:val="none"/>
        </w:rPr>
      </w:pPr>
      <w:r>
        <w:rPr>
          <w:rFonts w:hAnsi="宋体"/>
          <w:b/>
          <w:color w:val="auto"/>
          <w:szCs w:val="22"/>
          <w:highlight w:val="none"/>
          <w:lang w:val="zh-CN" w:bidi="zh-CN"/>
        </w:rPr>
        <w:br w:type="page"/>
      </w:r>
      <w:r>
        <w:rPr>
          <w:rFonts w:hint="eastAsia" w:hAnsi="宋体"/>
          <w:b/>
          <w:color w:val="auto"/>
          <w:sz w:val="24"/>
          <w:szCs w:val="24"/>
          <w:highlight w:val="none"/>
          <w:lang w:val="zh-CN" w:bidi="zh-CN"/>
        </w:rPr>
        <w:t>投标报价明细表</w:t>
      </w:r>
    </w:p>
    <w:p>
      <w:pPr>
        <w:snapToGrid w:val="0"/>
        <w:spacing w:before="120" w:beforeLines="50" w:after="50"/>
        <w:jc w:val="center"/>
        <w:rPr>
          <w:rFonts w:ascii="Calibri" w:hAnsi="Calibri"/>
          <w:b/>
          <w:color w:val="auto"/>
          <w:sz w:val="28"/>
          <w:szCs w:val="28"/>
          <w:highlight w:val="none"/>
        </w:rPr>
      </w:pPr>
      <w:r>
        <w:rPr>
          <w:rFonts w:hint="eastAsia" w:ascii="Calibri" w:hAnsi="Calibri"/>
          <w:b/>
          <w:color w:val="auto"/>
          <w:szCs w:val="28"/>
          <w:highlight w:val="none"/>
        </w:rPr>
        <w:t>（格式仅供参考，可自拟。）</w:t>
      </w:r>
    </w:p>
    <w:p>
      <w:pPr>
        <w:snapToGrid w:val="0"/>
        <w:spacing w:before="50" w:after="50"/>
        <w:rPr>
          <w:rFonts w:hint="eastAsia" w:ascii="Calibri" w:hAnsi="Calibri"/>
          <w:color w:val="auto"/>
          <w:highlight w:val="none"/>
          <w:u w:val="single"/>
        </w:rPr>
      </w:pPr>
      <w:r>
        <w:rPr>
          <w:rFonts w:hint="eastAsia" w:ascii="Calibri" w:hAnsi="Calibri"/>
          <w:color w:val="auto"/>
          <w:highlight w:val="none"/>
        </w:rPr>
        <w:t>项目编号：</w:t>
      </w:r>
      <w:r>
        <w:rPr>
          <w:rFonts w:ascii="Calibri" w:hAnsi="Calibri"/>
          <w:color w:val="auto"/>
          <w:highlight w:val="none"/>
          <w:u w:val="single"/>
        </w:rPr>
        <w:t xml:space="preserve">                  </w:t>
      </w:r>
      <w:r>
        <w:rPr>
          <w:rFonts w:hint="eastAsia" w:ascii="Calibri" w:hAnsi="Calibri"/>
          <w:bCs/>
          <w:color w:val="auto"/>
          <w:highlight w:val="none"/>
        </w:rPr>
        <w:t>项目名称</w:t>
      </w:r>
      <w:r>
        <w:rPr>
          <w:rFonts w:hint="eastAsia" w:ascii="Calibri" w:hAnsi="Calibri"/>
          <w:color w:val="auto"/>
          <w:highlight w:val="none"/>
        </w:rPr>
        <w:t>：</w:t>
      </w:r>
      <w:r>
        <w:rPr>
          <w:rFonts w:ascii="Calibri" w:hAnsi="Calibri"/>
          <w:color w:val="auto"/>
          <w:highlight w:val="none"/>
          <w:u w:val="single"/>
        </w:rPr>
        <w:t xml:space="preserve">                    </w:t>
      </w:r>
      <w:r>
        <w:rPr>
          <w:rFonts w:hint="eastAsia" w:ascii="宋体" w:hAnsi="宋体"/>
          <w:color w:val="auto"/>
          <w:highlight w:val="none"/>
        </w:rPr>
        <w:t>标项：</w:t>
      </w:r>
      <w:r>
        <w:rPr>
          <w:rFonts w:ascii="宋体" w:hAnsi="宋体"/>
          <w:color w:val="auto"/>
          <w:highlight w:val="none"/>
          <w:u w:val="single"/>
        </w:rPr>
        <w:t xml:space="preserve"> </w:t>
      </w:r>
      <w:r>
        <w:rPr>
          <w:rFonts w:hint="eastAsia" w:ascii="宋体" w:hAnsi="宋体"/>
          <w:color w:val="auto"/>
          <w:highlight w:val="none"/>
          <w:u w:val="single"/>
        </w:rPr>
        <w:t xml:space="preserve"> 3  </w:t>
      </w:r>
    </w:p>
    <w:p>
      <w:pPr>
        <w:snapToGrid w:val="0"/>
        <w:spacing w:before="50" w:after="50"/>
        <w:rPr>
          <w:rFonts w:ascii="Calibri" w:hAnsi="Calibri"/>
          <w:color w:val="auto"/>
          <w:highlight w:val="none"/>
        </w:rPr>
      </w:pPr>
      <w:r>
        <w:rPr>
          <w:rFonts w:hint="eastAsia" w:ascii="Calibri" w:hAnsi="Calibri"/>
          <w:color w:val="auto"/>
          <w:highlight w:val="none"/>
        </w:rPr>
        <w:t>单位：元</w:t>
      </w:r>
      <w:r>
        <w:rPr>
          <w:rFonts w:ascii="Calibri" w:hAnsi="Calibri"/>
          <w:color w:val="auto"/>
          <w:highlight w:val="none"/>
        </w:rPr>
        <w:t xml:space="preserve"> </w:t>
      </w:r>
    </w:p>
    <w:tbl>
      <w:tblPr>
        <w:tblStyle w:val="26"/>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984"/>
        <w:gridCol w:w="2553"/>
        <w:gridCol w:w="1275"/>
        <w:gridCol w:w="1134"/>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8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r>
              <w:rPr>
                <w:rFonts w:hint="eastAsia" w:ascii="Calibri" w:hAnsi="Calibri"/>
                <w:color w:val="auto"/>
                <w:highlight w:val="none"/>
              </w:rPr>
              <w:t>标项</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highlight w:val="none"/>
              </w:rPr>
            </w:pPr>
            <w:r>
              <w:rPr>
                <w:rFonts w:hint="eastAsia" w:ascii="Calibri" w:hAnsi="Calibri"/>
                <w:color w:val="auto"/>
                <w:highlight w:val="none"/>
              </w:rPr>
              <w:t>项目名称</w:t>
            </w:r>
          </w:p>
        </w:tc>
        <w:tc>
          <w:tcPr>
            <w:tcW w:w="25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240" w:beforeLines="100" w:after="120" w:line="360" w:lineRule="auto"/>
              <w:jc w:val="center"/>
              <w:rPr>
                <w:rFonts w:ascii="Calibri" w:hAnsi="Calibri"/>
                <w:color w:val="auto"/>
                <w:highlight w:val="none"/>
              </w:rPr>
            </w:pPr>
            <w:r>
              <w:rPr>
                <w:rFonts w:hint="eastAsia" w:ascii="Calibri" w:hAnsi="Calibri"/>
                <w:color w:val="auto"/>
                <w:highlight w:val="none"/>
              </w:rPr>
              <w:t>内容</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highlight w:val="none"/>
              </w:rPr>
            </w:pPr>
            <w:r>
              <w:rPr>
                <w:rFonts w:hint="eastAsia" w:ascii="Calibri" w:hAnsi="Calibri"/>
                <w:color w:val="auto"/>
                <w:highlight w:val="none"/>
              </w:rPr>
              <w:t>单位及数量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highlight w:val="none"/>
              </w:rPr>
            </w:pPr>
            <w:r>
              <w:rPr>
                <w:rFonts w:hint="eastAsia" w:ascii="Calibri" w:hAnsi="Calibri"/>
                <w:color w:val="auto"/>
                <w:highlight w:val="none"/>
              </w:rPr>
              <w:t>单价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highlight w:val="none"/>
              </w:rPr>
            </w:pPr>
            <w:r>
              <w:rPr>
                <w:rFonts w:hint="eastAsia" w:ascii="Calibri" w:hAnsi="Calibri"/>
                <w:color w:val="auto"/>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786" w:type="dxa"/>
            <w:vMerge w:val="restart"/>
            <w:tcBorders>
              <w:top w:val="single" w:color="auto" w:sz="4" w:space="0"/>
              <w:left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r>
              <w:rPr>
                <w:rFonts w:ascii="Calibri" w:hAnsi="Calibri"/>
                <w:color w:val="auto"/>
                <w:spacing w:val="20"/>
                <w:highlight w:val="none"/>
              </w:rPr>
              <w:t>1</w:t>
            </w:r>
          </w:p>
        </w:tc>
        <w:tc>
          <w:tcPr>
            <w:tcW w:w="1984" w:type="dxa"/>
            <w:vMerge w:val="restart"/>
            <w:tcBorders>
              <w:top w:val="single" w:color="auto" w:sz="4" w:space="0"/>
              <w:left w:val="single" w:color="auto" w:sz="4" w:space="0"/>
              <w:right w:val="single" w:color="auto" w:sz="4" w:space="0"/>
            </w:tcBorders>
            <w:noWrap w:val="0"/>
            <w:vAlign w:val="center"/>
          </w:tcPr>
          <w:p>
            <w:pPr>
              <w:jc w:val="center"/>
              <w:rPr>
                <w:rFonts w:ascii="宋体" w:hAnsi="Calibri"/>
                <w:color w:val="auto"/>
                <w:spacing w:val="20"/>
                <w:kern w:val="0"/>
                <w:sz w:val="18"/>
                <w:highlight w:val="none"/>
              </w:rPr>
            </w:pPr>
            <w:r>
              <w:rPr>
                <w:rFonts w:hint="eastAsia" w:hAnsi="宋体" w:cs="Arial"/>
                <w:color w:val="auto"/>
                <w:highlight w:val="none"/>
              </w:rPr>
              <w:t>2022年庄桥街道五位一体综合服务外包项目（工业B区+机扫片）</w:t>
            </w:r>
          </w:p>
        </w:tc>
        <w:tc>
          <w:tcPr>
            <w:tcW w:w="2553" w:type="dxa"/>
            <w:tcBorders>
              <w:top w:val="single" w:color="auto" w:sz="4" w:space="0"/>
              <w:left w:val="single" w:color="auto" w:sz="4" w:space="0"/>
              <w:bottom w:val="nil"/>
              <w:right w:val="single" w:color="auto" w:sz="4" w:space="0"/>
            </w:tcBorders>
            <w:noWrap w:val="0"/>
            <w:vAlign w:val="center"/>
          </w:tcPr>
          <w:p>
            <w:pPr>
              <w:spacing w:before="240" w:beforeLines="100"/>
              <w:jc w:val="center"/>
              <w:rPr>
                <w:rFonts w:ascii="Calibri" w:hAnsi="Calibri"/>
                <w:color w:val="auto"/>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786" w:type="dxa"/>
            <w:vMerge w:val="continue"/>
            <w:tcBorders>
              <w:left w:val="single" w:color="auto" w:sz="4" w:space="0"/>
              <w:right w:val="single" w:color="auto" w:sz="4" w:space="0"/>
            </w:tcBorders>
            <w:noWrap w:val="0"/>
            <w:vAlign w:val="center"/>
          </w:tcPr>
          <w:p>
            <w:pPr>
              <w:widowControl/>
              <w:jc w:val="left"/>
              <w:rPr>
                <w:rFonts w:ascii="Calibri" w:hAnsi="Calibri"/>
                <w:color w:val="auto"/>
                <w:spacing w:val="20"/>
                <w:highlight w:val="none"/>
              </w:rPr>
            </w:pPr>
          </w:p>
        </w:tc>
        <w:tc>
          <w:tcPr>
            <w:tcW w:w="1984" w:type="dxa"/>
            <w:vMerge w:val="continue"/>
            <w:tcBorders>
              <w:left w:val="single" w:color="auto" w:sz="4" w:space="0"/>
              <w:right w:val="single" w:color="auto" w:sz="4" w:space="0"/>
            </w:tcBorders>
            <w:noWrap w:val="0"/>
            <w:vAlign w:val="center"/>
          </w:tcPr>
          <w:p>
            <w:pPr>
              <w:widowControl/>
              <w:jc w:val="left"/>
              <w:rPr>
                <w:rFonts w:ascii="Calibri" w:hAnsi="Calibri"/>
                <w:color w:val="auto"/>
                <w:spacing w:val="20"/>
                <w:highlight w:val="none"/>
              </w:rPr>
            </w:pPr>
          </w:p>
        </w:tc>
        <w:tc>
          <w:tcPr>
            <w:tcW w:w="2553" w:type="dxa"/>
            <w:tcBorders>
              <w:top w:val="single" w:color="auto" w:sz="4" w:space="0"/>
              <w:left w:val="single" w:color="auto" w:sz="4" w:space="0"/>
              <w:bottom w:val="nil"/>
              <w:right w:val="single" w:color="auto" w:sz="4" w:space="0"/>
            </w:tcBorders>
            <w:noWrap w:val="0"/>
            <w:vAlign w:val="center"/>
          </w:tcPr>
          <w:p>
            <w:pPr>
              <w:spacing w:before="240" w:beforeLines="100"/>
              <w:jc w:val="center"/>
              <w:rPr>
                <w:rFonts w:ascii="Calibri" w:hAnsi="Calibri"/>
                <w:color w:val="auto"/>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786" w:type="dxa"/>
            <w:vMerge w:val="continue"/>
            <w:tcBorders>
              <w:left w:val="single" w:color="auto" w:sz="4" w:space="0"/>
              <w:right w:val="single" w:color="auto" w:sz="4" w:space="0"/>
            </w:tcBorders>
            <w:noWrap w:val="0"/>
            <w:vAlign w:val="center"/>
          </w:tcPr>
          <w:p>
            <w:pPr>
              <w:widowControl/>
              <w:jc w:val="left"/>
              <w:rPr>
                <w:rFonts w:ascii="Calibri" w:hAnsi="Calibri"/>
                <w:color w:val="auto"/>
                <w:spacing w:val="20"/>
                <w:highlight w:val="none"/>
              </w:rPr>
            </w:pPr>
          </w:p>
        </w:tc>
        <w:tc>
          <w:tcPr>
            <w:tcW w:w="1984" w:type="dxa"/>
            <w:vMerge w:val="continue"/>
            <w:tcBorders>
              <w:left w:val="single" w:color="auto" w:sz="4" w:space="0"/>
              <w:right w:val="single" w:color="auto" w:sz="4" w:space="0"/>
            </w:tcBorders>
            <w:noWrap w:val="0"/>
            <w:vAlign w:val="center"/>
          </w:tcPr>
          <w:p>
            <w:pPr>
              <w:widowControl/>
              <w:jc w:val="left"/>
              <w:rPr>
                <w:rFonts w:ascii="Calibri" w:hAnsi="Calibri"/>
                <w:color w:val="auto"/>
                <w:spacing w:val="20"/>
                <w:highlight w:val="none"/>
              </w:rPr>
            </w:pPr>
          </w:p>
        </w:tc>
        <w:tc>
          <w:tcPr>
            <w:tcW w:w="2553" w:type="dxa"/>
            <w:tcBorders>
              <w:top w:val="single" w:color="auto" w:sz="4" w:space="0"/>
              <w:left w:val="single" w:color="auto" w:sz="4" w:space="0"/>
              <w:bottom w:val="nil"/>
              <w:right w:val="single" w:color="auto" w:sz="4" w:space="0"/>
            </w:tcBorders>
            <w:noWrap w:val="0"/>
            <w:vAlign w:val="center"/>
          </w:tcPr>
          <w:p>
            <w:pPr>
              <w:spacing w:before="240" w:beforeLines="100"/>
              <w:jc w:val="center"/>
              <w:rPr>
                <w:rFonts w:ascii="Calibri" w:hAnsi="Calibri"/>
                <w:color w:val="auto"/>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786" w:type="dxa"/>
            <w:vMerge w:val="continue"/>
            <w:tcBorders>
              <w:left w:val="single" w:color="auto" w:sz="4" w:space="0"/>
              <w:bottom w:val="nil"/>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c>
          <w:tcPr>
            <w:tcW w:w="1984" w:type="dxa"/>
            <w:vMerge w:val="continue"/>
            <w:tcBorders>
              <w:left w:val="single" w:color="auto" w:sz="4" w:space="0"/>
              <w:bottom w:val="nil"/>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9"/>
                <w:highlight w:val="none"/>
              </w:rPr>
            </w:pPr>
          </w:p>
        </w:tc>
        <w:tc>
          <w:tcPr>
            <w:tcW w:w="2553" w:type="dxa"/>
            <w:tcBorders>
              <w:top w:val="single" w:color="auto" w:sz="4" w:space="0"/>
              <w:left w:val="single" w:color="auto" w:sz="4" w:space="0"/>
              <w:bottom w:val="nil"/>
              <w:right w:val="single" w:color="auto" w:sz="4" w:space="0"/>
            </w:tcBorders>
            <w:noWrap w:val="0"/>
            <w:vAlign w:val="center"/>
          </w:tcPr>
          <w:p>
            <w:pPr>
              <w:spacing w:before="240" w:beforeLines="100"/>
              <w:jc w:val="center"/>
              <w:rPr>
                <w:rFonts w:ascii="Calibri" w:hAnsi="Calibri"/>
                <w:color w:val="auto"/>
                <w:szCs w:val="24"/>
                <w:highlight w:val="none"/>
              </w:rPr>
            </w:pPr>
            <w:r>
              <w:rPr>
                <w:rFonts w:ascii="Calibri" w:hAnsi="Calibri"/>
                <w:color w:val="auto"/>
                <w:szCs w:val="24"/>
                <w:highlight w:val="none"/>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7732"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r>
              <w:rPr>
                <w:rFonts w:hint="eastAsia" w:ascii="Calibri" w:hAnsi="Calibri"/>
                <w:color w:val="auto"/>
                <w:spacing w:val="20"/>
                <w:highlight w:val="none"/>
              </w:rPr>
              <w:t>投标总价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rPr>
                <w:rFonts w:ascii="Calibri" w:hAnsi="Calibri"/>
                <w:color w:val="auto"/>
                <w:spacing w:val="20"/>
                <w:highlight w:val="none"/>
              </w:rPr>
            </w:pPr>
          </w:p>
        </w:tc>
      </w:tr>
    </w:tbl>
    <w:p>
      <w:pPr>
        <w:spacing w:line="360" w:lineRule="auto"/>
        <w:rPr>
          <w:rFonts w:hint="eastAsia" w:ascii="宋体" w:hAnsi="宋体"/>
          <w:color w:val="auto"/>
          <w:spacing w:val="-4"/>
          <w:kern w:val="0"/>
          <w:highlight w:val="none"/>
        </w:rPr>
      </w:pPr>
      <w:r>
        <w:rPr>
          <w:rFonts w:hint="eastAsia" w:ascii="宋体" w:hAnsi="宋体"/>
          <w:color w:val="auto"/>
          <w:spacing w:val="-4"/>
          <w:kern w:val="0"/>
          <w:highlight w:val="none"/>
        </w:rPr>
        <w:t>注：</w:t>
      </w:r>
    </w:p>
    <w:p>
      <w:pPr>
        <w:spacing w:line="360" w:lineRule="auto"/>
        <w:rPr>
          <w:rFonts w:hint="eastAsia"/>
          <w:bCs/>
          <w:color w:val="auto"/>
          <w:highlight w:val="none"/>
        </w:rPr>
      </w:pPr>
      <w:r>
        <w:rPr>
          <w:rFonts w:hint="eastAsia"/>
          <w:bCs/>
          <w:color w:val="auto"/>
          <w:highlight w:val="none"/>
          <w:lang w:val="zh-CN"/>
        </w:rPr>
        <w:t>1、</w:t>
      </w:r>
      <w:r>
        <w:rPr>
          <w:rFonts w:hint="eastAsia"/>
          <w:bCs/>
          <w:color w:val="auto"/>
          <w:highlight w:val="none"/>
        </w:rPr>
        <w:t>合计高于最高限价的，作无效标处理；</w:t>
      </w:r>
    </w:p>
    <w:p>
      <w:pPr>
        <w:spacing w:line="360" w:lineRule="auto"/>
        <w:rPr>
          <w:rFonts w:hint="eastAsia"/>
          <w:bCs/>
          <w:color w:val="auto"/>
          <w:highlight w:val="none"/>
        </w:rPr>
      </w:pPr>
      <w:r>
        <w:rPr>
          <w:rFonts w:hint="eastAsia"/>
          <w:bCs/>
          <w:color w:val="auto"/>
          <w:highlight w:val="none"/>
        </w:rPr>
        <w:t>2、本表中的“合计”金额应与开标一览表的“投标报价”金额一致；</w:t>
      </w:r>
    </w:p>
    <w:p>
      <w:pPr>
        <w:spacing w:line="360" w:lineRule="auto"/>
        <w:rPr>
          <w:rFonts w:hint="eastAsia"/>
          <w:bCs/>
          <w:color w:val="auto"/>
          <w:highlight w:val="none"/>
        </w:rPr>
      </w:pPr>
      <w:r>
        <w:rPr>
          <w:rFonts w:hint="eastAsia"/>
          <w:bCs/>
          <w:color w:val="auto"/>
          <w:highlight w:val="none"/>
        </w:rPr>
        <w:t>3、本表中的单价应为包含该工作内容的全费用综合单价；投标人应根据第二章招标需求的附件内容的明细进行报价详细报价，内容不得遗漏，如有遗漏，也视为全部响应报价，招标人不额外支付费用。</w:t>
      </w:r>
    </w:p>
    <w:p>
      <w:pPr>
        <w:spacing w:line="360" w:lineRule="auto"/>
        <w:rPr>
          <w:rFonts w:hint="eastAsia"/>
          <w:bCs/>
          <w:color w:val="auto"/>
          <w:highlight w:val="none"/>
        </w:rPr>
      </w:pPr>
      <w:r>
        <w:rPr>
          <w:rFonts w:hint="eastAsia"/>
          <w:bCs/>
          <w:color w:val="auto"/>
          <w:highlight w:val="none"/>
        </w:rPr>
        <w:t>4、若投标人尚有其他内容需明列的，请按此表格式扩展。</w:t>
      </w:r>
    </w:p>
    <w:p>
      <w:pPr>
        <w:snapToGrid w:val="0"/>
        <w:spacing w:before="50" w:after="50" w:line="440" w:lineRule="exact"/>
        <w:ind w:left="130" w:hanging="130" w:hangingChars="62"/>
        <w:rPr>
          <w:color w:val="auto"/>
          <w:highlight w:val="none"/>
        </w:rPr>
      </w:pPr>
      <w:r>
        <w:rPr>
          <w:color w:val="auto"/>
          <w:highlight w:val="none"/>
        </w:rPr>
        <w:t xml:space="preserve">法定代表人或授权代表（签字或盖章）：                    </w:t>
      </w:r>
    </w:p>
    <w:p>
      <w:pPr>
        <w:snapToGrid w:val="0"/>
        <w:spacing w:before="50" w:after="50" w:line="440" w:lineRule="exact"/>
        <w:ind w:left="130" w:hanging="130" w:hangingChars="62"/>
        <w:rPr>
          <w:color w:val="auto"/>
          <w:highlight w:val="none"/>
        </w:rPr>
      </w:pPr>
      <w:r>
        <w:rPr>
          <w:color w:val="auto"/>
          <w:highlight w:val="none"/>
        </w:rPr>
        <w:t xml:space="preserve">投标人名称（盖章）：                                              </w:t>
      </w:r>
    </w:p>
    <w:p>
      <w:pPr>
        <w:spacing w:line="400" w:lineRule="exact"/>
        <w:rPr>
          <w:rFonts w:hint="eastAsia" w:ascii="宋体" w:hAnsi="宋体"/>
          <w:b/>
          <w:color w:val="auto"/>
          <w:highlight w:val="none"/>
        </w:rPr>
      </w:pPr>
      <w:r>
        <w:rPr>
          <w:rFonts w:hint="eastAsia" w:ascii="宋体" w:hAnsi="宋体"/>
          <w:bCs/>
          <w:color w:val="auto"/>
          <w:highlight w:val="none"/>
        </w:rPr>
        <w:t xml:space="preserve">日期：   </w:t>
      </w: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r>
        <w:rPr>
          <w:rFonts w:hint="eastAsia" w:ascii="宋体" w:hAnsi="宋体"/>
          <w:bCs/>
          <w:color w:val="auto"/>
          <w:highlight w:val="none"/>
        </w:rPr>
        <w:t xml:space="preserve">  </w:t>
      </w:r>
      <w:r>
        <w:rPr>
          <w:rFonts w:hint="eastAsia" w:ascii="宋体" w:hAnsi="宋体"/>
          <w:b/>
          <w:color w:val="auto"/>
          <w:highlight w:val="none"/>
        </w:rPr>
        <w:t xml:space="preserve"> </w:t>
      </w:r>
    </w:p>
    <w:p>
      <w:pPr>
        <w:spacing w:line="360" w:lineRule="auto"/>
        <w:jc w:val="center"/>
        <w:rPr>
          <w:rFonts w:hint="eastAsia"/>
          <w:b/>
          <w:color w:val="auto"/>
          <w:sz w:val="24"/>
          <w:szCs w:val="24"/>
          <w:highlight w:val="none"/>
        </w:rPr>
      </w:pPr>
      <w:r>
        <w:rPr>
          <w:rFonts w:hAnsi="宋体"/>
          <w:b/>
          <w:color w:val="auto"/>
          <w:szCs w:val="22"/>
          <w:highlight w:val="none"/>
          <w:lang w:val="zh-CN" w:bidi="zh-CN"/>
        </w:rPr>
        <w:br w:type="page"/>
      </w:r>
      <w:r>
        <w:rPr>
          <w:rFonts w:hint="eastAsia" w:hAnsi="宋体"/>
          <w:b/>
          <w:color w:val="auto"/>
          <w:sz w:val="24"/>
          <w:szCs w:val="24"/>
          <w:highlight w:val="none"/>
          <w:lang w:val="zh-CN" w:bidi="zh-CN"/>
        </w:rPr>
        <w:t>投标报价明细表</w:t>
      </w:r>
    </w:p>
    <w:p>
      <w:pPr>
        <w:snapToGrid w:val="0"/>
        <w:spacing w:before="120" w:beforeLines="50" w:after="50"/>
        <w:jc w:val="center"/>
        <w:rPr>
          <w:rFonts w:ascii="Calibri" w:hAnsi="Calibri"/>
          <w:b/>
          <w:color w:val="auto"/>
          <w:sz w:val="28"/>
          <w:szCs w:val="28"/>
          <w:highlight w:val="none"/>
        </w:rPr>
      </w:pPr>
      <w:r>
        <w:rPr>
          <w:rFonts w:hint="eastAsia" w:ascii="Calibri" w:hAnsi="Calibri"/>
          <w:b/>
          <w:color w:val="auto"/>
          <w:szCs w:val="28"/>
          <w:highlight w:val="none"/>
        </w:rPr>
        <w:t>（格式仅供参考，可自拟。）</w:t>
      </w:r>
    </w:p>
    <w:p>
      <w:pPr>
        <w:snapToGrid w:val="0"/>
        <w:spacing w:before="50" w:after="50"/>
        <w:rPr>
          <w:rFonts w:hint="eastAsia" w:ascii="Calibri" w:hAnsi="Calibri"/>
          <w:color w:val="auto"/>
          <w:highlight w:val="none"/>
          <w:u w:val="single"/>
        </w:rPr>
      </w:pPr>
      <w:r>
        <w:rPr>
          <w:rFonts w:hint="eastAsia" w:ascii="Calibri" w:hAnsi="Calibri"/>
          <w:color w:val="auto"/>
          <w:highlight w:val="none"/>
        </w:rPr>
        <w:t>项目编号：</w:t>
      </w:r>
      <w:r>
        <w:rPr>
          <w:rFonts w:ascii="Calibri" w:hAnsi="Calibri"/>
          <w:color w:val="auto"/>
          <w:highlight w:val="none"/>
          <w:u w:val="single"/>
        </w:rPr>
        <w:t xml:space="preserve">                  </w:t>
      </w:r>
      <w:r>
        <w:rPr>
          <w:rFonts w:hint="eastAsia" w:ascii="Calibri" w:hAnsi="Calibri"/>
          <w:bCs/>
          <w:color w:val="auto"/>
          <w:highlight w:val="none"/>
        </w:rPr>
        <w:t>项目名称</w:t>
      </w:r>
      <w:r>
        <w:rPr>
          <w:rFonts w:hint="eastAsia" w:ascii="Calibri" w:hAnsi="Calibri"/>
          <w:color w:val="auto"/>
          <w:highlight w:val="none"/>
        </w:rPr>
        <w:t>：</w:t>
      </w:r>
      <w:r>
        <w:rPr>
          <w:rFonts w:ascii="Calibri" w:hAnsi="Calibri"/>
          <w:color w:val="auto"/>
          <w:highlight w:val="none"/>
          <w:u w:val="single"/>
        </w:rPr>
        <w:t xml:space="preserve">                    </w:t>
      </w:r>
      <w:r>
        <w:rPr>
          <w:rFonts w:hint="eastAsia" w:ascii="宋体" w:hAnsi="宋体"/>
          <w:color w:val="auto"/>
          <w:highlight w:val="none"/>
        </w:rPr>
        <w:t>标项：</w:t>
      </w:r>
      <w:r>
        <w:rPr>
          <w:rFonts w:ascii="宋体" w:hAnsi="宋体"/>
          <w:color w:val="auto"/>
          <w:highlight w:val="none"/>
          <w:u w:val="single"/>
        </w:rPr>
        <w:t xml:space="preserve"> </w:t>
      </w:r>
      <w:r>
        <w:rPr>
          <w:rFonts w:hint="eastAsia" w:ascii="宋体" w:hAnsi="宋体"/>
          <w:color w:val="auto"/>
          <w:highlight w:val="none"/>
          <w:u w:val="single"/>
        </w:rPr>
        <w:t xml:space="preserve"> 4  </w:t>
      </w:r>
    </w:p>
    <w:p>
      <w:pPr>
        <w:snapToGrid w:val="0"/>
        <w:spacing w:before="50" w:after="50"/>
        <w:rPr>
          <w:rFonts w:ascii="Calibri" w:hAnsi="Calibri"/>
          <w:color w:val="auto"/>
          <w:highlight w:val="none"/>
        </w:rPr>
      </w:pPr>
      <w:r>
        <w:rPr>
          <w:rFonts w:hint="eastAsia" w:ascii="Calibri" w:hAnsi="Calibri"/>
          <w:color w:val="auto"/>
          <w:highlight w:val="none"/>
        </w:rPr>
        <w:t>单位：元</w:t>
      </w:r>
      <w:r>
        <w:rPr>
          <w:rFonts w:ascii="Calibri" w:hAnsi="Calibri"/>
          <w:color w:val="auto"/>
          <w:highlight w:val="none"/>
        </w:rPr>
        <w:t xml:space="preserve"> </w:t>
      </w:r>
    </w:p>
    <w:tbl>
      <w:tblPr>
        <w:tblStyle w:val="26"/>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984"/>
        <w:gridCol w:w="2553"/>
        <w:gridCol w:w="1275"/>
        <w:gridCol w:w="1134"/>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8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r>
              <w:rPr>
                <w:rFonts w:hint="eastAsia" w:ascii="Calibri" w:hAnsi="Calibri"/>
                <w:color w:val="auto"/>
                <w:highlight w:val="none"/>
              </w:rPr>
              <w:t>标项</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highlight w:val="none"/>
              </w:rPr>
            </w:pPr>
            <w:r>
              <w:rPr>
                <w:rFonts w:hint="eastAsia" w:ascii="Calibri" w:hAnsi="Calibri"/>
                <w:color w:val="auto"/>
                <w:highlight w:val="none"/>
              </w:rPr>
              <w:t>项目名称</w:t>
            </w:r>
          </w:p>
        </w:tc>
        <w:tc>
          <w:tcPr>
            <w:tcW w:w="25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240" w:beforeLines="100" w:after="120" w:line="360" w:lineRule="auto"/>
              <w:jc w:val="center"/>
              <w:rPr>
                <w:rFonts w:ascii="Calibri" w:hAnsi="Calibri"/>
                <w:color w:val="auto"/>
                <w:highlight w:val="none"/>
              </w:rPr>
            </w:pPr>
            <w:r>
              <w:rPr>
                <w:rFonts w:hint="eastAsia" w:ascii="Calibri" w:hAnsi="Calibri"/>
                <w:color w:val="auto"/>
                <w:highlight w:val="none"/>
              </w:rPr>
              <w:t>内容</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highlight w:val="none"/>
              </w:rPr>
            </w:pPr>
            <w:r>
              <w:rPr>
                <w:rFonts w:hint="eastAsia" w:ascii="Calibri" w:hAnsi="Calibri"/>
                <w:color w:val="auto"/>
                <w:highlight w:val="none"/>
              </w:rPr>
              <w:t>单位及数量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highlight w:val="none"/>
              </w:rPr>
            </w:pPr>
            <w:r>
              <w:rPr>
                <w:rFonts w:hint="eastAsia" w:ascii="Calibri" w:hAnsi="Calibri"/>
                <w:color w:val="auto"/>
                <w:highlight w:val="none"/>
              </w:rPr>
              <w:t>单价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highlight w:val="none"/>
              </w:rPr>
            </w:pPr>
            <w:r>
              <w:rPr>
                <w:rFonts w:hint="eastAsia" w:ascii="Calibri" w:hAnsi="Calibri"/>
                <w:color w:val="auto"/>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786" w:type="dxa"/>
            <w:vMerge w:val="restart"/>
            <w:tcBorders>
              <w:top w:val="single" w:color="auto" w:sz="4" w:space="0"/>
              <w:left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r>
              <w:rPr>
                <w:rFonts w:ascii="Calibri" w:hAnsi="Calibri"/>
                <w:color w:val="auto"/>
                <w:spacing w:val="20"/>
                <w:highlight w:val="none"/>
              </w:rPr>
              <w:t>1</w:t>
            </w:r>
          </w:p>
        </w:tc>
        <w:tc>
          <w:tcPr>
            <w:tcW w:w="1984" w:type="dxa"/>
            <w:vMerge w:val="restart"/>
            <w:tcBorders>
              <w:top w:val="single" w:color="auto" w:sz="4" w:space="0"/>
              <w:left w:val="single" w:color="auto" w:sz="4" w:space="0"/>
              <w:right w:val="single" w:color="auto" w:sz="4" w:space="0"/>
            </w:tcBorders>
            <w:noWrap w:val="0"/>
            <w:vAlign w:val="center"/>
          </w:tcPr>
          <w:p>
            <w:pPr>
              <w:jc w:val="center"/>
              <w:rPr>
                <w:rFonts w:ascii="宋体" w:hAnsi="Calibri"/>
                <w:color w:val="auto"/>
                <w:spacing w:val="20"/>
                <w:kern w:val="0"/>
                <w:sz w:val="18"/>
                <w:highlight w:val="none"/>
              </w:rPr>
            </w:pPr>
            <w:r>
              <w:rPr>
                <w:rFonts w:hint="eastAsia" w:hAnsi="宋体" w:cs="Arial"/>
                <w:color w:val="auto"/>
                <w:highlight w:val="none"/>
              </w:rPr>
              <w:t>2022年庄桥街道五位一体综合服务外包项目（东片区）</w:t>
            </w:r>
          </w:p>
        </w:tc>
        <w:tc>
          <w:tcPr>
            <w:tcW w:w="2553" w:type="dxa"/>
            <w:tcBorders>
              <w:top w:val="single" w:color="auto" w:sz="4" w:space="0"/>
              <w:left w:val="single" w:color="auto" w:sz="4" w:space="0"/>
              <w:bottom w:val="nil"/>
              <w:right w:val="single" w:color="auto" w:sz="4" w:space="0"/>
            </w:tcBorders>
            <w:noWrap w:val="0"/>
            <w:vAlign w:val="center"/>
          </w:tcPr>
          <w:p>
            <w:pPr>
              <w:spacing w:before="240" w:beforeLines="100"/>
              <w:jc w:val="center"/>
              <w:rPr>
                <w:rFonts w:ascii="Calibri" w:hAnsi="Calibri"/>
                <w:color w:val="auto"/>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786" w:type="dxa"/>
            <w:vMerge w:val="continue"/>
            <w:tcBorders>
              <w:left w:val="single" w:color="auto" w:sz="4" w:space="0"/>
              <w:right w:val="single" w:color="auto" w:sz="4" w:space="0"/>
            </w:tcBorders>
            <w:noWrap w:val="0"/>
            <w:vAlign w:val="center"/>
          </w:tcPr>
          <w:p>
            <w:pPr>
              <w:widowControl/>
              <w:jc w:val="left"/>
              <w:rPr>
                <w:rFonts w:ascii="Calibri" w:hAnsi="Calibri"/>
                <w:color w:val="auto"/>
                <w:spacing w:val="20"/>
                <w:highlight w:val="none"/>
              </w:rPr>
            </w:pPr>
          </w:p>
        </w:tc>
        <w:tc>
          <w:tcPr>
            <w:tcW w:w="1984" w:type="dxa"/>
            <w:vMerge w:val="continue"/>
            <w:tcBorders>
              <w:left w:val="single" w:color="auto" w:sz="4" w:space="0"/>
              <w:right w:val="single" w:color="auto" w:sz="4" w:space="0"/>
            </w:tcBorders>
            <w:noWrap w:val="0"/>
            <w:vAlign w:val="center"/>
          </w:tcPr>
          <w:p>
            <w:pPr>
              <w:widowControl/>
              <w:jc w:val="left"/>
              <w:rPr>
                <w:rFonts w:ascii="Calibri" w:hAnsi="Calibri"/>
                <w:color w:val="auto"/>
                <w:spacing w:val="20"/>
                <w:highlight w:val="none"/>
              </w:rPr>
            </w:pPr>
          </w:p>
        </w:tc>
        <w:tc>
          <w:tcPr>
            <w:tcW w:w="2553" w:type="dxa"/>
            <w:tcBorders>
              <w:top w:val="single" w:color="auto" w:sz="4" w:space="0"/>
              <w:left w:val="single" w:color="auto" w:sz="4" w:space="0"/>
              <w:bottom w:val="nil"/>
              <w:right w:val="single" w:color="auto" w:sz="4" w:space="0"/>
            </w:tcBorders>
            <w:noWrap w:val="0"/>
            <w:vAlign w:val="center"/>
          </w:tcPr>
          <w:p>
            <w:pPr>
              <w:spacing w:before="240" w:beforeLines="100"/>
              <w:jc w:val="center"/>
              <w:rPr>
                <w:rFonts w:ascii="Calibri" w:hAnsi="Calibri"/>
                <w:color w:val="auto"/>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786" w:type="dxa"/>
            <w:vMerge w:val="continue"/>
            <w:tcBorders>
              <w:left w:val="single" w:color="auto" w:sz="4" w:space="0"/>
              <w:right w:val="single" w:color="auto" w:sz="4" w:space="0"/>
            </w:tcBorders>
            <w:noWrap w:val="0"/>
            <w:vAlign w:val="center"/>
          </w:tcPr>
          <w:p>
            <w:pPr>
              <w:widowControl/>
              <w:jc w:val="left"/>
              <w:rPr>
                <w:rFonts w:ascii="Calibri" w:hAnsi="Calibri"/>
                <w:color w:val="auto"/>
                <w:spacing w:val="20"/>
                <w:highlight w:val="none"/>
              </w:rPr>
            </w:pPr>
          </w:p>
        </w:tc>
        <w:tc>
          <w:tcPr>
            <w:tcW w:w="1984" w:type="dxa"/>
            <w:vMerge w:val="continue"/>
            <w:tcBorders>
              <w:left w:val="single" w:color="auto" w:sz="4" w:space="0"/>
              <w:right w:val="single" w:color="auto" w:sz="4" w:space="0"/>
            </w:tcBorders>
            <w:noWrap w:val="0"/>
            <w:vAlign w:val="center"/>
          </w:tcPr>
          <w:p>
            <w:pPr>
              <w:widowControl/>
              <w:jc w:val="left"/>
              <w:rPr>
                <w:rFonts w:ascii="Calibri" w:hAnsi="Calibri"/>
                <w:color w:val="auto"/>
                <w:spacing w:val="20"/>
                <w:highlight w:val="none"/>
              </w:rPr>
            </w:pPr>
          </w:p>
        </w:tc>
        <w:tc>
          <w:tcPr>
            <w:tcW w:w="2553" w:type="dxa"/>
            <w:tcBorders>
              <w:top w:val="single" w:color="auto" w:sz="4" w:space="0"/>
              <w:left w:val="single" w:color="auto" w:sz="4" w:space="0"/>
              <w:bottom w:val="nil"/>
              <w:right w:val="single" w:color="auto" w:sz="4" w:space="0"/>
            </w:tcBorders>
            <w:noWrap w:val="0"/>
            <w:vAlign w:val="center"/>
          </w:tcPr>
          <w:p>
            <w:pPr>
              <w:spacing w:before="240" w:beforeLines="100"/>
              <w:jc w:val="center"/>
              <w:rPr>
                <w:rFonts w:ascii="Calibri" w:hAnsi="Calibri"/>
                <w:color w:val="auto"/>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786" w:type="dxa"/>
            <w:vMerge w:val="continue"/>
            <w:tcBorders>
              <w:left w:val="single" w:color="auto" w:sz="4" w:space="0"/>
              <w:bottom w:val="nil"/>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c>
          <w:tcPr>
            <w:tcW w:w="1984" w:type="dxa"/>
            <w:vMerge w:val="continue"/>
            <w:tcBorders>
              <w:left w:val="single" w:color="auto" w:sz="4" w:space="0"/>
              <w:bottom w:val="nil"/>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9"/>
                <w:highlight w:val="none"/>
              </w:rPr>
            </w:pPr>
          </w:p>
        </w:tc>
        <w:tc>
          <w:tcPr>
            <w:tcW w:w="2553" w:type="dxa"/>
            <w:tcBorders>
              <w:top w:val="single" w:color="auto" w:sz="4" w:space="0"/>
              <w:left w:val="single" w:color="auto" w:sz="4" w:space="0"/>
              <w:bottom w:val="nil"/>
              <w:right w:val="single" w:color="auto" w:sz="4" w:space="0"/>
            </w:tcBorders>
            <w:noWrap w:val="0"/>
            <w:vAlign w:val="center"/>
          </w:tcPr>
          <w:p>
            <w:pPr>
              <w:spacing w:before="240" w:beforeLines="100"/>
              <w:jc w:val="center"/>
              <w:rPr>
                <w:rFonts w:ascii="Calibri" w:hAnsi="Calibri"/>
                <w:color w:val="auto"/>
                <w:szCs w:val="24"/>
                <w:highlight w:val="none"/>
              </w:rPr>
            </w:pPr>
            <w:r>
              <w:rPr>
                <w:rFonts w:ascii="Calibri" w:hAnsi="Calibri"/>
                <w:color w:val="auto"/>
                <w:szCs w:val="24"/>
                <w:highlight w:val="none"/>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7732"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jc w:val="center"/>
              <w:rPr>
                <w:rFonts w:ascii="Calibri" w:hAnsi="Calibri"/>
                <w:color w:val="auto"/>
                <w:spacing w:val="20"/>
                <w:highlight w:val="none"/>
              </w:rPr>
            </w:pPr>
            <w:r>
              <w:rPr>
                <w:rFonts w:hint="eastAsia" w:ascii="Calibri" w:hAnsi="Calibri"/>
                <w:color w:val="auto"/>
                <w:spacing w:val="20"/>
                <w:highlight w:val="none"/>
              </w:rPr>
              <w:t>投标总价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beforeLines="100" w:after="50"/>
              <w:rPr>
                <w:rFonts w:ascii="Calibri" w:hAnsi="Calibri"/>
                <w:color w:val="auto"/>
                <w:spacing w:val="20"/>
                <w:highlight w:val="none"/>
              </w:rPr>
            </w:pPr>
          </w:p>
        </w:tc>
      </w:tr>
    </w:tbl>
    <w:p>
      <w:pPr>
        <w:spacing w:line="360" w:lineRule="auto"/>
        <w:rPr>
          <w:rFonts w:hint="eastAsia" w:ascii="宋体" w:hAnsi="宋体"/>
          <w:color w:val="auto"/>
          <w:spacing w:val="-4"/>
          <w:kern w:val="0"/>
          <w:highlight w:val="none"/>
        </w:rPr>
      </w:pPr>
      <w:r>
        <w:rPr>
          <w:rFonts w:hint="eastAsia" w:ascii="宋体" w:hAnsi="宋体"/>
          <w:color w:val="auto"/>
          <w:spacing w:val="-4"/>
          <w:kern w:val="0"/>
          <w:highlight w:val="none"/>
        </w:rPr>
        <w:t>注：</w:t>
      </w:r>
    </w:p>
    <w:p>
      <w:pPr>
        <w:spacing w:line="360" w:lineRule="auto"/>
        <w:rPr>
          <w:rFonts w:hint="eastAsia"/>
          <w:bCs/>
          <w:color w:val="auto"/>
          <w:highlight w:val="none"/>
        </w:rPr>
      </w:pPr>
      <w:r>
        <w:rPr>
          <w:rFonts w:hint="eastAsia"/>
          <w:bCs/>
          <w:color w:val="auto"/>
          <w:highlight w:val="none"/>
          <w:lang w:val="zh-CN"/>
        </w:rPr>
        <w:t>1、</w:t>
      </w:r>
      <w:r>
        <w:rPr>
          <w:rFonts w:hint="eastAsia"/>
          <w:bCs/>
          <w:color w:val="auto"/>
          <w:highlight w:val="none"/>
        </w:rPr>
        <w:t>合计高于最高限价的，作无效标处理；</w:t>
      </w:r>
    </w:p>
    <w:p>
      <w:pPr>
        <w:spacing w:line="360" w:lineRule="auto"/>
        <w:rPr>
          <w:rFonts w:hint="eastAsia"/>
          <w:bCs/>
          <w:color w:val="auto"/>
          <w:highlight w:val="none"/>
        </w:rPr>
      </w:pPr>
      <w:r>
        <w:rPr>
          <w:rFonts w:hint="eastAsia"/>
          <w:bCs/>
          <w:color w:val="auto"/>
          <w:highlight w:val="none"/>
        </w:rPr>
        <w:t>2、本表中的“合计”金额应与开标一览表的“投标报价”金额一致；</w:t>
      </w:r>
    </w:p>
    <w:p>
      <w:pPr>
        <w:spacing w:line="360" w:lineRule="auto"/>
        <w:rPr>
          <w:rFonts w:hint="eastAsia"/>
          <w:bCs/>
          <w:color w:val="auto"/>
          <w:highlight w:val="none"/>
        </w:rPr>
      </w:pPr>
      <w:r>
        <w:rPr>
          <w:rFonts w:hint="eastAsia"/>
          <w:bCs/>
          <w:color w:val="auto"/>
          <w:highlight w:val="none"/>
        </w:rPr>
        <w:t>3、本表中的单价应为包含该工作内容的全费用综合单价；投标人应根据第二章招标需求的附件内容的明细进行报价详细报价，内容不得遗漏，如有遗漏，也视为全部响应报价，招标人不额外支付费用。</w:t>
      </w:r>
    </w:p>
    <w:p>
      <w:pPr>
        <w:spacing w:line="360" w:lineRule="auto"/>
        <w:rPr>
          <w:rFonts w:hint="eastAsia"/>
          <w:bCs/>
          <w:color w:val="auto"/>
          <w:highlight w:val="none"/>
        </w:rPr>
      </w:pPr>
      <w:r>
        <w:rPr>
          <w:rFonts w:hint="eastAsia"/>
          <w:bCs/>
          <w:color w:val="auto"/>
          <w:highlight w:val="none"/>
        </w:rPr>
        <w:t>4、若投标人尚有其他内容需明列的，请按此表格式扩展。</w:t>
      </w:r>
    </w:p>
    <w:p>
      <w:pPr>
        <w:snapToGrid w:val="0"/>
        <w:spacing w:before="50" w:after="50" w:line="440" w:lineRule="exact"/>
        <w:ind w:left="130" w:hanging="130" w:hangingChars="62"/>
        <w:rPr>
          <w:color w:val="auto"/>
          <w:highlight w:val="none"/>
        </w:rPr>
      </w:pPr>
      <w:r>
        <w:rPr>
          <w:color w:val="auto"/>
          <w:highlight w:val="none"/>
        </w:rPr>
        <w:t xml:space="preserve">法定代表人或授权代表（签字或盖章）：                    </w:t>
      </w:r>
    </w:p>
    <w:p>
      <w:pPr>
        <w:snapToGrid w:val="0"/>
        <w:spacing w:before="50" w:after="50" w:line="440" w:lineRule="exact"/>
        <w:ind w:left="130" w:hanging="130" w:hangingChars="62"/>
        <w:rPr>
          <w:color w:val="auto"/>
          <w:highlight w:val="none"/>
        </w:rPr>
      </w:pPr>
      <w:r>
        <w:rPr>
          <w:color w:val="auto"/>
          <w:highlight w:val="none"/>
        </w:rPr>
        <w:t xml:space="preserve">投标人名称（盖章）：                                              </w:t>
      </w:r>
    </w:p>
    <w:p>
      <w:pPr>
        <w:spacing w:line="400" w:lineRule="exact"/>
        <w:rPr>
          <w:rFonts w:hint="eastAsia" w:ascii="宋体" w:hAnsi="宋体"/>
          <w:b/>
          <w:color w:val="auto"/>
          <w:highlight w:val="none"/>
        </w:rPr>
      </w:pPr>
      <w:r>
        <w:rPr>
          <w:rFonts w:hint="eastAsia" w:ascii="宋体" w:hAnsi="宋体"/>
          <w:bCs/>
          <w:color w:val="auto"/>
          <w:highlight w:val="none"/>
        </w:rPr>
        <w:t xml:space="preserve">日期：   </w:t>
      </w: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r>
        <w:rPr>
          <w:rFonts w:hint="eastAsia" w:ascii="宋体" w:hAnsi="宋体"/>
          <w:bCs/>
          <w:color w:val="auto"/>
          <w:highlight w:val="none"/>
        </w:rPr>
        <w:t xml:space="preserve">  </w:t>
      </w:r>
      <w:r>
        <w:rPr>
          <w:rFonts w:hint="eastAsia" w:ascii="宋体" w:hAnsi="宋体"/>
          <w:b/>
          <w:color w:val="auto"/>
          <w:highlight w:val="non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pPr>
        <w:spacing w:line="400" w:lineRule="exact"/>
        <w:jc w:val="center"/>
        <w:rPr>
          <w:rFonts w:hint="eastAsia" w:ascii="宋体" w:hAnsi="宋体"/>
          <w:b/>
          <w:color w:val="auto"/>
          <w:sz w:val="24"/>
          <w:szCs w:val="24"/>
          <w:highlight w:val="none"/>
        </w:rPr>
      </w:pPr>
    </w:p>
    <w:p>
      <w:pPr>
        <w:spacing w:line="400" w:lineRule="exact"/>
        <w:jc w:val="center"/>
        <w:rPr>
          <w:rFonts w:hint="eastAsia" w:ascii="宋体" w:hAnsi="宋体"/>
          <w:b/>
          <w:color w:val="auto"/>
          <w:sz w:val="24"/>
          <w:szCs w:val="24"/>
          <w:highlight w:val="none"/>
        </w:rPr>
      </w:pPr>
    </w:p>
    <w:p>
      <w:pPr>
        <w:spacing w:line="400" w:lineRule="exact"/>
        <w:jc w:val="center"/>
        <w:rPr>
          <w:rFonts w:hint="eastAsia" w:ascii="宋体" w:hAnsi="宋体"/>
          <w:b/>
          <w:color w:val="auto"/>
          <w:sz w:val="24"/>
          <w:szCs w:val="24"/>
          <w:highlight w:val="none"/>
        </w:rPr>
      </w:pPr>
    </w:p>
    <w:p>
      <w:pPr>
        <w:spacing w:line="400" w:lineRule="exact"/>
        <w:jc w:val="center"/>
        <w:rPr>
          <w:rFonts w:hint="eastAsia" w:ascii="宋体" w:hAnsi="宋体"/>
          <w:b/>
          <w:color w:val="auto"/>
          <w:sz w:val="24"/>
          <w:szCs w:val="24"/>
          <w:highlight w:val="none"/>
        </w:rPr>
      </w:pPr>
    </w:p>
    <w:p>
      <w:pPr>
        <w:spacing w:line="400" w:lineRule="exact"/>
        <w:jc w:val="center"/>
        <w:rPr>
          <w:rFonts w:hint="eastAsia" w:ascii="宋体" w:hAnsi="宋体"/>
          <w:b/>
          <w:color w:val="auto"/>
          <w:sz w:val="24"/>
          <w:szCs w:val="24"/>
          <w:highlight w:val="none"/>
        </w:rPr>
      </w:pPr>
    </w:p>
    <w:p>
      <w:pPr>
        <w:spacing w:line="400" w:lineRule="exact"/>
        <w:jc w:val="center"/>
        <w:rPr>
          <w:rFonts w:hint="eastAsia" w:ascii="宋体" w:hAnsi="宋体"/>
          <w:b/>
          <w:color w:val="auto"/>
          <w:sz w:val="24"/>
          <w:szCs w:val="24"/>
          <w:highlight w:val="none"/>
        </w:rPr>
      </w:pPr>
    </w:p>
    <w:p>
      <w:pPr>
        <w:spacing w:line="400" w:lineRule="exact"/>
        <w:jc w:val="center"/>
        <w:rPr>
          <w:rFonts w:hint="eastAsia" w:ascii="宋体" w:hAnsi="宋体"/>
          <w:b/>
          <w:color w:val="auto"/>
          <w:sz w:val="24"/>
          <w:szCs w:val="24"/>
          <w:highlight w:val="none"/>
        </w:rPr>
      </w:pPr>
    </w:p>
    <w:p>
      <w:pPr>
        <w:spacing w:line="400" w:lineRule="exact"/>
        <w:jc w:val="center"/>
        <w:rPr>
          <w:rFonts w:hint="eastAsia" w:ascii="宋体" w:hAnsi="宋体"/>
          <w:b/>
          <w:color w:val="auto"/>
          <w:sz w:val="24"/>
          <w:szCs w:val="24"/>
          <w:highlight w:val="none"/>
        </w:rPr>
      </w:pPr>
    </w:p>
    <w:p>
      <w:pPr>
        <w:spacing w:line="400" w:lineRule="exact"/>
        <w:jc w:val="center"/>
        <w:rPr>
          <w:rFonts w:hint="eastAsia" w:ascii="宋体" w:hAnsi="宋体"/>
          <w:b/>
          <w:color w:val="auto"/>
          <w:sz w:val="24"/>
          <w:szCs w:val="24"/>
          <w:highlight w:val="none"/>
        </w:rPr>
      </w:pPr>
      <w:r>
        <w:rPr>
          <w:rFonts w:hint="eastAsia" w:ascii="宋体" w:hAnsi="宋体"/>
          <w:b/>
          <w:color w:val="auto"/>
          <w:sz w:val="24"/>
          <w:szCs w:val="24"/>
          <w:highlight w:val="none"/>
        </w:rPr>
        <w:br w:type="page"/>
      </w:r>
      <w:r>
        <w:rPr>
          <w:rFonts w:hint="eastAsia" w:ascii="宋体" w:hAnsi="宋体"/>
          <w:b/>
          <w:color w:val="auto"/>
          <w:sz w:val="24"/>
          <w:szCs w:val="24"/>
          <w:highlight w:val="none"/>
        </w:rPr>
        <w:t>（四）人员人工费用测算表</w:t>
      </w:r>
    </w:p>
    <w:p>
      <w:pPr>
        <w:pStyle w:val="66"/>
        <w:tabs>
          <w:tab w:val="left" w:pos="1418"/>
        </w:tabs>
        <w:snapToGrid w:val="0"/>
        <w:spacing w:before="50" w:after="50" w:line="440" w:lineRule="exact"/>
        <w:ind w:firstLine="422" w:firstLineChars="200"/>
        <w:rPr>
          <w:rFonts w:ascii="宋体" w:hAnsi="宋体"/>
          <w:b/>
          <w:color w:val="auto"/>
          <w:spacing w:val="20"/>
          <w:sz w:val="21"/>
          <w:szCs w:val="21"/>
          <w:highlight w:val="none"/>
        </w:rPr>
      </w:pPr>
      <w:r>
        <w:rPr>
          <w:rFonts w:hint="eastAsia" w:ascii="宋体" w:hAnsi="宋体"/>
          <w:b/>
          <w:color w:val="auto"/>
          <w:sz w:val="21"/>
          <w:szCs w:val="21"/>
          <w:highlight w:val="none"/>
        </w:rPr>
        <w:t>投标人详细列出所投标项的项目各类人工费用（含管理人员、作业人员等各类人员）中的工资、奖金、福利费、保险费、培训费、活动费、服装费及其他补贴等的明细表，表格自制。</w:t>
      </w:r>
    </w:p>
    <w:p>
      <w:pPr>
        <w:snapToGrid w:val="0"/>
        <w:spacing w:before="50" w:after="50" w:line="440" w:lineRule="exact"/>
        <w:rPr>
          <w:rFonts w:hint="eastAsia" w:ascii="宋体" w:hAnsi="宋体"/>
          <w:color w:val="auto"/>
          <w:spacing w:val="20"/>
          <w:highlight w:val="none"/>
        </w:rPr>
      </w:pPr>
    </w:p>
    <w:p>
      <w:pPr>
        <w:snapToGrid w:val="0"/>
        <w:spacing w:before="50" w:after="50" w:line="440" w:lineRule="exact"/>
        <w:ind w:left="-21" w:leftChars="-72" w:right="-817" w:rightChars="-389" w:hanging="130" w:hangingChars="62"/>
        <w:rPr>
          <w:rFonts w:ascii="宋体" w:hAnsi="宋体"/>
          <w:color w:val="auto"/>
          <w:highlight w:val="none"/>
        </w:rPr>
      </w:pPr>
      <w:r>
        <w:rPr>
          <w:rFonts w:hint="eastAsia" w:ascii="宋体" w:hAnsi="宋体"/>
          <w:color w:val="auto"/>
          <w:highlight w:val="none"/>
        </w:rPr>
        <w:t>法定代表人或授权代表（签字或盖章）：</w:t>
      </w:r>
      <w:r>
        <w:rPr>
          <w:rFonts w:ascii="宋体" w:hAnsi="宋体"/>
          <w:color w:val="auto"/>
          <w:highlight w:val="none"/>
        </w:rPr>
        <w:t xml:space="preserve"> </w:t>
      </w:r>
    </w:p>
    <w:p>
      <w:pPr>
        <w:snapToGrid w:val="0"/>
        <w:spacing w:before="50" w:after="50" w:line="440" w:lineRule="exact"/>
        <w:ind w:left="-21" w:leftChars="-72" w:right="-817" w:rightChars="-389" w:hanging="130" w:hangingChars="62"/>
        <w:rPr>
          <w:rFonts w:hint="eastAsia" w:ascii="宋体" w:hAnsi="宋体"/>
          <w:color w:val="auto"/>
          <w:highlight w:val="none"/>
        </w:rPr>
      </w:pPr>
      <w:r>
        <w:rPr>
          <w:rFonts w:hint="eastAsia" w:ascii="宋体" w:hAnsi="宋体"/>
          <w:color w:val="auto"/>
          <w:highlight w:val="none"/>
        </w:rPr>
        <w:t>投标人名称（盖章）：</w:t>
      </w:r>
      <w:r>
        <w:rPr>
          <w:rFonts w:ascii="宋体" w:hAnsi="宋体"/>
          <w:color w:val="auto"/>
          <w:highlight w:val="none"/>
        </w:rPr>
        <w:t xml:space="preserve">                                 </w:t>
      </w:r>
    </w:p>
    <w:p>
      <w:pPr>
        <w:snapToGrid w:val="0"/>
        <w:spacing w:before="50" w:after="50" w:line="440" w:lineRule="exact"/>
        <w:ind w:left="-21" w:leftChars="-72" w:right="-817" w:rightChars="-389" w:hanging="130" w:hangingChars="62"/>
        <w:rPr>
          <w:rFonts w:hint="eastAsia" w:ascii="宋体" w:hAnsi="宋体"/>
          <w:color w:val="auto"/>
          <w:highlight w:val="none"/>
        </w:rPr>
      </w:pPr>
      <w:r>
        <w:rPr>
          <w:rFonts w:hint="eastAsia" w:ascii="宋体" w:hAnsi="宋体"/>
          <w:color w:val="auto"/>
          <w:highlight w:val="none"/>
        </w:rPr>
        <w:t>日期：</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p>
    <w:p>
      <w:pPr>
        <w:snapToGrid w:val="0"/>
        <w:spacing w:before="50" w:after="50" w:line="440" w:lineRule="exact"/>
        <w:rPr>
          <w:rFonts w:hint="eastAsia" w:ascii="宋体" w:hAnsi="宋体"/>
          <w:color w:val="auto"/>
          <w:spacing w:val="20"/>
          <w:highlight w:val="none"/>
          <w:u w:val="single"/>
        </w:rPr>
      </w:pPr>
    </w:p>
    <w:p>
      <w:pPr>
        <w:snapToGrid w:val="0"/>
        <w:spacing w:before="50" w:after="50" w:line="440" w:lineRule="exact"/>
        <w:rPr>
          <w:rFonts w:hint="eastAsia" w:ascii="宋体" w:hAnsi="宋体"/>
          <w:color w:val="auto"/>
          <w:spacing w:val="20"/>
          <w:highlight w:val="none"/>
          <w:u w:val="single"/>
        </w:rPr>
      </w:pPr>
    </w:p>
    <w:p>
      <w:pPr>
        <w:snapToGrid w:val="0"/>
        <w:spacing w:before="50" w:after="50" w:line="440" w:lineRule="exact"/>
        <w:rPr>
          <w:rFonts w:hint="eastAsia" w:ascii="宋体" w:hAnsi="宋体"/>
          <w:color w:val="auto"/>
          <w:spacing w:val="20"/>
          <w:highlight w:val="none"/>
          <w:u w:val="singl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pPr>
        <w:pStyle w:val="13"/>
        <w:snapToGrid w:val="0"/>
        <w:spacing w:before="295" w:beforeLines="0" w:after="295" w:afterLines="0" w:line="440" w:lineRule="exact"/>
        <w:jc w:val="center"/>
        <w:rPr>
          <w:rFonts w:hint="eastAsia" w:hAnsi="宋体"/>
          <w:b/>
          <w:color w:val="auto"/>
          <w:szCs w:val="22"/>
          <w:highlight w:val="none"/>
          <w:lang w:val="zh-CN" w:bidi="zh-CN"/>
        </w:rPr>
      </w:pPr>
    </w:p>
    <w:p>
      <w:pPr>
        <w:pStyle w:val="13"/>
        <w:snapToGrid w:val="0"/>
        <w:spacing w:before="295" w:beforeLines="0" w:after="295" w:afterLines="0" w:line="440" w:lineRule="exact"/>
        <w:jc w:val="center"/>
        <w:rPr>
          <w:rFonts w:hint="eastAsia" w:hAnsi="宋体"/>
          <w:b/>
          <w:color w:val="auto"/>
          <w:szCs w:val="22"/>
          <w:highlight w:val="none"/>
          <w:lang w:val="zh-CN" w:bidi="zh-CN"/>
        </w:rPr>
      </w:pPr>
    </w:p>
    <w:p>
      <w:pPr>
        <w:pStyle w:val="13"/>
        <w:snapToGrid w:val="0"/>
        <w:spacing w:before="295" w:beforeLines="0" w:after="295" w:afterLines="0" w:line="440" w:lineRule="exact"/>
        <w:jc w:val="center"/>
        <w:rPr>
          <w:rFonts w:hint="eastAsia" w:hAnsi="宋体"/>
          <w:b/>
          <w:color w:val="auto"/>
          <w:szCs w:val="22"/>
          <w:highlight w:val="none"/>
          <w:lang w:val="zh-CN" w:bidi="zh-CN"/>
        </w:rPr>
      </w:pPr>
    </w:p>
    <w:p>
      <w:pPr>
        <w:pStyle w:val="13"/>
        <w:snapToGrid w:val="0"/>
        <w:spacing w:before="295" w:beforeLines="0" w:after="295" w:afterLines="0" w:line="440" w:lineRule="exact"/>
        <w:jc w:val="center"/>
        <w:rPr>
          <w:rFonts w:hint="eastAsia" w:hAnsi="宋体"/>
          <w:b/>
          <w:color w:val="auto"/>
          <w:szCs w:val="22"/>
          <w:highlight w:val="none"/>
          <w:lang w:val="zh-CN" w:bidi="zh-CN"/>
        </w:rPr>
      </w:pPr>
    </w:p>
    <w:p>
      <w:pPr>
        <w:pStyle w:val="13"/>
        <w:snapToGrid w:val="0"/>
        <w:spacing w:before="295" w:beforeLines="0" w:after="295" w:afterLines="0" w:line="440" w:lineRule="exact"/>
        <w:jc w:val="center"/>
        <w:rPr>
          <w:rFonts w:hint="eastAsia" w:hAnsi="宋体"/>
          <w:b/>
          <w:color w:val="auto"/>
          <w:szCs w:val="22"/>
          <w:highlight w:val="none"/>
          <w:lang w:val="zh-CN" w:bidi="zh-CN"/>
        </w:rPr>
      </w:pPr>
    </w:p>
    <w:p>
      <w:pPr>
        <w:pStyle w:val="13"/>
        <w:snapToGrid w:val="0"/>
        <w:spacing w:before="295" w:beforeLines="0" w:after="295" w:afterLines="0" w:line="440" w:lineRule="exact"/>
        <w:jc w:val="center"/>
        <w:rPr>
          <w:rFonts w:hint="eastAsia" w:hAnsi="宋体"/>
          <w:b/>
          <w:color w:val="auto"/>
          <w:szCs w:val="22"/>
          <w:highlight w:val="none"/>
          <w:lang w:val="zh-CN" w:bidi="zh-CN"/>
        </w:rPr>
      </w:pPr>
    </w:p>
    <w:p>
      <w:pPr>
        <w:pStyle w:val="13"/>
        <w:snapToGrid w:val="0"/>
        <w:spacing w:before="295" w:beforeLines="0" w:after="295" w:afterLines="0" w:line="440" w:lineRule="exact"/>
        <w:jc w:val="center"/>
        <w:rPr>
          <w:rFonts w:hint="eastAsia" w:hAnsi="宋体"/>
          <w:b/>
          <w:color w:val="auto"/>
          <w:szCs w:val="22"/>
          <w:highlight w:val="none"/>
          <w:lang w:val="zh-CN" w:bidi="zh-CN"/>
        </w:rPr>
      </w:pPr>
    </w:p>
    <w:p>
      <w:pPr>
        <w:pStyle w:val="13"/>
        <w:snapToGrid w:val="0"/>
        <w:spacing w:before="295" w:beforeLines="0" w:after="295" w:afterLines="0" w:line="440" w:lineRule="exact"/>
        <w:jc w:val="center"/>
        <w:rPr>
          <w:rFonts w:hint="eastAsia" w:hAnsi="宋体"/>
          <w:b/>
          <w:color w:val="auto"/>
          <w:szCs w:val="22"/>
          <w:highlight w:val="none"/>
          <w:lang w:val="zh-CN" w:bidi="zh-CN"/>
        </w:rPr>
      </w:pPr>
    </w:p>
    <w:p>
      <w:pPr>
        <w:pStyle w:val="13"/>
        <w:snapToGrid w:val="0"/>
        <w:spacing w:before="295" w:beforeLines="0" w:after="295" w:afterLines="0" w:line="440" w:lineRule="exact"/>
        <w:jc w:val="center"/>
        <w:rPr>
          <w:rFonts w:hint="eastAsia" w:hAnsi="宋体"/>
          <w:b/>
          <w:color w:val="auto"/>
          <w:szCs w:val="22"/>
          <w:highlight w:val="none"/>
          <w:lang w:val="zh-CN" w:bidi="zh-CN"/>
        </w:rPr>
      </w:pPr>
    </w:p>
    <w:p>
      <w:pPr>
        <w:pStyle w:val="13"/>
        <w:snapToGrid w:val="0"/>
        <w:spacing w:before="295" w:beforeLines="0" w:after="295" w:afterLines="0" w:line="440" w:lineRule="exact"/>
        <w:jc w:val="center"/>
        <w:rPr>
          <w:rFonts w:hint="eastAsia" w:hAnsi="宋体"/>
          <w:b/>
          <w:color w:val="auto"/>
          <w:szCs w:val="22"/>
          <w:highlight w:val="none"/>
          <w:lang w:val="zh-CN" w:bidi="zh-CN"/>
        </w:rPr>
      </w:pPr>
    </w:p>
    <w:p>
      <w:pPr>
        <w:pStyle w:val="13"/>
        <w:snapToGrid w:val="0"/>
        <w:spacing w:before="295" w:beforeLines="0" w:after="295" w:afterLines="0" w:line="440" w:lineRule="exact"/>
        <w:jc w:val="center"/>
        <w:rPr>
          <w:rFonts w:hint="eastAsia" w:hAnsi="宋体"/>
          <w:b/>
          <w:color w:val="auto"/>
          <w:szCs w:val="22"/>
          <w:highlight w:val="none"/>
          <w:lang w:val="zh-CN" w:bidi="zh-CN"/>
        </w:rPr>
      </w:pPr>
    </w:p>
    <w:p>
      <w:pPr>
        <w:pStyle w:val="13"/>
        <w:snapToGrid w:val="0"/>
        <w:spacing w:before="295" w:beforeLines="0" w:after="295" w:afterLines="0" w:line="440" w:lineRule="exact"/>
        <w:jc w:val="center"/>
        <w:rPr>
          <w:rFonts w:hint="eastAsia" w:hAnsi="宋体"/>
          <w:b/>
          <w:color w:val="auto"/>
          <w:szCs w:val="22"/>
          <w:highlight w:val="none"/>
          <w:lang w:val="zh-CN" w:bidi="zh-CN"/>
        </w:rPr>
      </w:pPr>
      <w:r>
        <w:rPr>
          <w:rFonts w:hint="eastAsia" w:hAnsi="宋体"/>
          <w:b/>
          <w:color w:val="auto"/>
          <w:szCs w:val="22"/>
          <w:highlight w:val="none"/>
          <w:lang w:val="zh-CN" w:bidi="zh-CN"/>
        </w:rPr>
        <w:br w:type="page"/>
      </w:r>
      <w:r>
        <w:rPr>
          <w:rFonts w:hint="eastAsia" w:hAnsi="宋体"/>
          <w:b/>
          <w:color w:val="auto"/>
          <w:szCs w:val="22"/>
          <w:highlight w:val="none"/>
          <w:lang w:val="zh-CN" w:bidi="zh-CN"/>
        </w:rPr>
        <w:t>（</w:t>
      </w:r>
      <w:r>
        <w:rPr>
          <w:rFonts w:hint="eastAsia" w:hAnsi="宋体"/>
          <w:b/>
          <w:color w:val="auto"/>
          <w:szCs w:val="22"/>
          <w:highlight w:val="none"/>
          <w:lang w:bidi="zh-CN"/>
        </w:rPr>
        <w:t>五</w:t>
      </w:r>
      <w:r>
        <w:rPr>
          <w:rFonts w:hint="eastAsia" w:hAnsi="宋体"/>
          <w:b/>
          <w:color w:val="auto"/>
          <w:szCs w:val="22"/>
          <w:highlight w:val="none"/>
          <w:lang w:val="zh-CN" w:bidi="zh-CN"/>
        </w:rPr>
        <w:t>）中小企业声明函</w:t>
      </w:r>
    </w:p>
    <w:p>
      <w:pPr>
        <w:autoSpaceDE w:val="0"/>
        <w:autoSpaceDN w:val="0"/>
        <w:spacing w:line="400" w:lineRule="exact"/>
        <w:ind w:firstLine="420" w:firstLineChars="200"/>
        <w:jc w:val="left"/>
        <w:rPr>
          <w:rFonts w:hint="eastAsia" w:ascii="宋体" w:hAnsi="宋体" w:cs="宋体"/>
          <w:color w:val="auto"/>
          <w:kern w:val="0"/>
          <w:highlight w:val="none"/>
          <w:lang w:val="zh-CN" w:bidi="zh-CN"/>
        </w:rPr>
      </w:pPr>
      <w:r>
        <w:rPr>
          <w:rFonts w:hint="eastAsia" w:ascii="宋体" w:hAnsi="宋体" w:cs="宋体"/>
          <w:color w:val="auto"/>
          <w:kern w:val="0"/>
          <w:highlight w:val="none"/>
          <w:lang w:bidi="zh-CN"/>
        </w:rPr>
        <w:t>本公司郑重声明，根据《政府采购促进中小企业发展管理办法》（财库﹝2020﹞46 号）的规定，本公司参加</w:t>
      </w:r>
      <w:r>
        <w:rPr>
          <w:rFonts w:hint="eastAsia" w:ascii="宋体" w:hAnsi="宋体" w:cs="宋体"/>
          <w:color w:val="auto"/>
          <w:kern w:val="0"/>
          <w:highlight w:val="none"/>
          <w:u w:val="single"/>
          <w:lang w:bidi="zh-CN"/>
        </w:rPr>
        <w:t xml:space="preserve"> （单位名称） </w:t>
      </w:r>
      <w:r>
        <w:rPr>
          <w:rFonts w:hint="eastAsia" w:ascii="宋体" w:hAnsi="宋体" w:cs="宋体"/>
          <w:color w:val="auto"/>
          <w:kern w:val="0"/>
          <w:highlight w:val="none"/>
          <w:lang w:bidi="zh-CN"/>
        </w:rPr>
        <w:t xml:space="preserve"> 的</w:t>
      </w:r>
      <w:r>
        <w:rPr>
          <w:rFonts w:hint="eastAsia" w:ascii="宋体" w:hAnsi="宋体" w:cs="宋体"/>
          <w:color w:val="auto"/>
          <w:kern w:val="0"/>
          <w:highlight w:val="none"/>
          <w:u w:val="single"/>
          <w:lang w:bidi="zh-CN"/>
        </w:rPr>
        <w:t xml:space="preserve">  （项目名称）  </w:t>
      </w:r>
      <w:r>
        <w:rPr>
          <w:rFonts w:hint="eastAsia" w:ascii="宋体" w:hAnsi="宋体" w:cs="宋体"/>
          <w:color w:val="auto"/>
          <w:kern w:val="0"/>
          <w:highlight w:val="none"/>
          <w:lang w:bidi="zh-CN"/>
        </w:rPr>
        <w:t>采购活动，服务全部由符合政策要求的中小企业承接。相关企业（含联合体中的中小企业、签订分包意向协议的中小企业）的具体情况如下：</w:t>
      </w:r>
    </w:p>
    <w:p>
      <w:pPr>
        <w:autoSpaceDE w:val="0"/>
        <w:autoSpaceDN w:val="0"/>
        <w:spacing w:line="400" w:lineRule="exact"/>
        <w:ind w:firstLine="420" w:firstLineChars="200"/>
        <w:jc w:val="left"/>
        <w:rPr>
          <w:rFonts w:hint="eastAsia" w:ascii="宋体" w:hAnsi="宋体" w:cs="宋体"/>
          <w:color w:val="auto"/>
          <w:kern w:val="0"/>
          <w:highlight w:val="none"/>
          <w:lang w:val="zh-CN" w:bidi="zh-CN"/>
        </w:rPr>
      </w:pPr>
      <w:r>
        <w:rPr>
          <w:rFonts w:hint="eastAsia" w:ascii="宋体" w:hAnsi="宋体" w:cs="宋体"/>
          <w:color w:val="auto"/>
          <w:kern w:val="0"/>
          <w:highlight w:val="none"/>
          <w:lang w:bidi="zh-CN"/>
        </w:rPr>
        <w:t>1、</w:t>
      </w:r>
      <w:r>
        <w:rPr>
          <w:rFonts w:hint="eastAsia" w:ascii="宋体" w:hAnsi="宋体" w:cs="宋体"/>
          <w:color w:val="auto"/>
          <w:kern w:val="0"/>
          <w:highlight w:val="none"/>
          <w:u w:val="single"/>
          <w:lang w:bidi="zh-CN"/>
        </w:rPr>
        <w:t xml:space="preserve">（标的名称） </w:t>
      </w:r>
      <w:r>
        <w:rPr>
          <w:rFonts w:hint="eastAsia" w:ascii="宋体" w:hAnsi="宋体" w:cs="宋体"/>
          <w:color w:val="auto"/>
          <w:kern w:val="0"/>
          <w:highlight w:val="none"/>
          <w:lang w:bidi="zh-CN"/>
        </w:rPr>
        <w:t>，属于</w:t>
      </w:r>
      <w:r>
        <w:rPr>
          <w:rFonts w:hint="eastAsia" w:ascii="宋体" w:hAnsi="宋体" w:cs="宋体"/>
          <w:color w:val="auto"/>
          <w:kern w:val="0"/>
          <w:highlight w:val="none"/>
          <w:u w:val="single"/>
          <w:lang w:bidi="zh-CN"/>
        </w:rPr>
        <w:t xml:space="preserve">         </w:t>
      </w:r>
      <w:r>
        <w:rPr>
          <w:rFonts w:hint="eastAsia" w:ascii="宋体" w:hAnsi="宋体" w:cs="宋体"/>
          <w:color w:val="auto"/>
          <w:kern w:val="0"/>
          <w:highlight w:val="none"/>
          <w:lang w:bidi="zh-CN"/>
        </w:rPr>
        <w:t>行业；承接企业为</w:t>
      </w:r>
      <w:r>
        <w:rPr>
          <w:rFonts w:hint="eastAsia" w:ascii="宋体" w:hAnsi="宋体" w:cs="宋体"/>
          <w:color w:val="auto"/>
          <w:kern w:val="0"/>
          <w:highlight w:val="none"/>
          <w:u w:val="single"/>
          <w:lang w:bidi="zh-CN"/>
        </w:rPr>
        <w:t>（企业名称）</w:t>
      </w:r>
      <w:r>
        <w:rPr>
          <w:rFonts w:hint="eastAsia" w:ascii="宋体" w:hAnsi="宋体" w:cs="宋体"/>
          <w:color w:val="auto"/>
          <w:kern w:val="0"/>
          <w:highlight w:val="none"/>
          <w:lang w:bidi="zh-CN"/>
        </w:rPr>
        <w:t>，从业人员</w:t>
      </w:r>
      <w:r>
        <w:rPr>
          <w:rFonts w:hint="eastAsia" w:ascii="宋体" w:hAnsi="宋体" w:cs="宋体"/>
          <w:color w:val="auto"/>
          <w:kern w:val="0"/>
          <w:highlight w:val="none"/>
          <w:u w:val="single"/>
          <w:lang w:bidi="zh-CN"/>
        </w:rPr>
        <w:t xml:space="preserve">     </w:t>
      </w:r>
      <w:r>
        <w:rPr>
          <w:rFonts w:hint="eastAsia" w:ascii="宋体" w:hAnsi="宋体" w:cs="宋体"/>
          <w:color w:val="auto"/>
          <w:kern w:val="0"/>
          <w:highlight w:val="none"/>
          <w:lang w:bidi="zh-CN"/>
        </w:rPr>
        <w:t>人，营业收入为</w:t>
      </w:r>
      <w:r>
        <w:rPr>
          <w:rFonts w:hint="eastAsia" w:ascii="宋体" w:hAnsi="宋体" w:cs="宋体"/>
          <w:color w:val="auto"/>
          <w:kern w:val="0"/>
          <w:highlight w:val="none"/>
          <w:u w:val="single"/>
          <w:lang w:bidi="zh-CN"/>
        </w:rPr>
        <w:t xml:space="preserve">   </w:t>
      </w:r>
      <w:r>
        <w:rPr>
          <w:rFonts w:hint="eastAsia" w:ascii="宋体" w:hAnsi="宋体" w:cs="宋体"/>
          <w:color w:val="auto"/>
          <w:kern w:val="0"/>
          <w:highlight w:val="none"/>
          <w:lang w:bidi="zh-CN"/>
        </w:rPr>
        <w:t>万元，资产总额为</w:t>
      </w:r>
      <w:r>
        <w:rPr>
          <w:rFonts w:hint="eastAsia" w:ascii="宋体" w:hAnsi="宋体" w:cs="宋体"/>
          <w:color w:val="auto"/>
          <w:kern w:val="0"/>
          <w:highlight w:val="none"/>
          <w:u w:val="single"/>
          <w:lang w:bidi="zh-CN"/>
        </w:rPr>
        <w:t xml:space="preserve">     </w:t>
      </w:r>
      <w:r>
        <w:rPr>
          <w:rFonts w:hint="eastAsia" w:ascii="宋体" w:hAnsi="宋体" w:cs="宋体"/>
          <w:color w:val="auto"/>
          <w:kern w:val="0"/>
          <w:highlight w:val="none"/>
          <w:lang w:bidi="zh-CN"/>
        </w:rPr>
        <w:t>万元，属于</w:t>
      </w:r>
      <w:r>
        <w:rPr>
          <w:rFonts w:hint="eastAsia" w:ascii="宋体" w:hAnsi="宋体" w:cs="宋体"/>
          <w:color w:val="auto"/>
          <w:kern w:val="0"/>
          <w:highlight w:val="none"/>
          <w:u w:val="single"/>
          <w:lang w:bidi="zh-CN"/>
        </w:rPr>
        <w:t>（中型企业、小型企业、微型企业）</w:t>
      </w:r>
      <w:r>
        <w:rPr>
          <w:rFonts w:hint="eastAsia" w:ascii="宋体" w:hAnsi="宋体" w:cs="宋体"/>
          <w:color w:val="auto"/>
          <w:kern w:val="0"/>
          <w:highlight w:val="none"/>
          <w:lang w:bidi="zh-CN"/>
        </w:rPr>
        <w:t xml:space="preserve">； </w:t>
      </w:r>
    </w:p>
    <w:p>
      <w:pPr>
        <w:autoSpaceDE w:val="0"/>
        <w:autoSpaceDN w:val="0"/>
        <w:spacing w:line="400" w:lineRule="exact"/>
        <w:ind w:firstLine="420" w:firstLineChars="200"/>
        <w:jc w:val="left"/>
        <w:rPr>
          <w:rFonts w:hint="eastAsia" w:ascii="宋体" w:hAnsi="宋体" w:cs="宋体"/>
          <w:color w:val="auto"/>
          <w:kern w:val="0"/>
          <w:highlight w:val="none"/>
          <w:lang w:val="zh-CN" w:bidi="zh-CN"/>
        </w:rPr>
      </w:pPr>
      <w:r>
        <w:rPr>
          <w:rFonts w:hint="eastAsia" w:ascii="宋体" w:hAnsi="宋体" w:cs="宋体"/>
          <w:color w:val="auto"/>
          <w:kern w:val="0"/>
          <w:highlight w:val="none"/>
          <w:lang w:bidi="zh-CN"/>
        </w:rPr>
        <w:t>2、</w:t>
      </w:r>
      <w:r>
        <w:rPr>
          <w:rFonts w:hint="eastAsia" w:ascii="宋体" w:hAnsi="宋体" w:cs="宋体"/>
          <w:color w:val="auto"/>
          <w:kern w:val="0"/>
          <w:highlight w:val="none"/>
          <w:u w:val="single"/>
          <w:lang w:bidi="zh-CN"/>
        </w:rPr>
        <w:t xml:space="preserve">（标的名称） </w:t>
      </w:r>
      <w:r>
        <w:rPr>
          <w:rFonts w:hint="eastAsia" w:ascii="宋体" w:hAnsi="宋体" w:cs="宋体"/>
          <w:color w:val="auto"/>
          <w:kern w:val="0"/>
          <w:highlight w:val="none"/>
          <w:lang w:bidi="zh-CN"/>
        </w:rPr>
        <w:t>，属于</w:t>
      </w:r>
      <w:r>
        <w:rPr>
          <w:rFonts w:hint="eastAsia" w:ascii="宋体" w:hAnsi="宋体" w:cs="宋体"/>
          <w:color w:val="auto"/>
          <w:kern w:val="0"/>
          <w:highlight w:val="none"/>
          <w:u w:val="single"/>
          <w:lang w:bidi="zh-CN"/>
        </w:rPr>
        <w:t xml:space="preserve">         </w:t>
      </w:r>
      <w:r>
        <w:rPr>
          <w:rFonts w:hint="eastAsia" w:ascii="宋体" w:hAnsi="宋体" w:cs="宋体"/>
          <w:color w:val="auto"/>
          <w:kern w:val="0"/>
          <w:highlight w:val="none"/>
          <w:lang w:bidi="zh-CN"/>
        </w:rPr>
        <w:t>行业；承接企业为</w:t>
      </w:r>
      <w:r>
        <w:rPr>
          <w:rFonts w:hint="eastAsia" w:ascii="宋体" w:hAnsi="宋体" w:cs="宋体"/>
          <w:color w:val="auto"/>
          <w:kern w:val="0"/>
          <w:highlight w:val="none"/>
          <w:u w:val="single"/>
          <w:lang w:bidi="zh-CN"/>
        </w:rPr>
        <w:t>（企业名称）</w:t>
      </w:r>
      <w:r>
        <w:rPr>
          <w:rFonts w:hint="eastAsia" w:ascii="宋体" w:hAnsi="宋体" w:cs="宋体"/>
          <w:color w:val="auto"/>
          <w:kern w:val="0"/>
          <w:highlight w:val="none"/>
          <w:lang w:bidi="zh-CN"/>
        </w:rPr>
        <w:t>，从业人员</w:t>
      </w:r>
      <w:r>
        <w:rPr>
          <w:rFonts w:hint="eastAsia" w:ascii="宋体" w:hAnsi="宋体" w:cs="宋体"/>
          <w:color w:val="auto"/>
          <w:kern w:val="0"/>
          <w:highlight w:val="none"/>
          <w:u w:val="single"/>
          <w:lang w:bidi="zh-CN"/>
        </w:rPr>
        <w:t xml:space="preserve">     </w:t>
      </w:r>
      <w:r>
        <w:rPr>
          <w:rFonts w:hint="eastAsia" w:ascii="宋体" w:hAnsi="宋体" w:cs="宋体"/>
          <w:color w:val="auto"/>
          <w:kern w:val="0"/>
          <w:highlight w:val="none"/>
          <w:lang w:bidi="zh-CN"/>
        </w:rPr>
        <w:t>人，营业收入为</w:t>
      </w:r>
      <w:r>
        <w:rPr>
          <w:rFonts w:hint="eastAsia" w:ascii="宋体" w:hAnsi="宋体" w:cs="宋体"/>
          <w:color w:val="auto"/>
          <w:kern w:val="0"/>
          <w:highlight w:val="none"/>
          <w:u w:val="single"/>
          <w:lang w:bidi="zh-CN"/>
        </w:rPr>
        <w:t xml:space="preserve">   </w:t>
      </w:r>
      <w:r>
        <w:rPr>
          <w:rFonts w:hint="eastAsia" w:ascii="宋体" w:hAnsi="宋体" w:cs="宋体"/>
          <w:color w:val="auto"/>
          <w:kern w:val="0"/>
          <w:highlight w:val="none"/>
          <w:lang w:bidi="zh-CN"/>
        </w:rPr>
        <w:t>万元，资产总额为</w:t>
      </w:r>
      <w:r>
        <w:rPr>
          <w:rFonts w:hint="eastAsia" w:ascii="宋体" w:hAnsi="宋体" w:cs="宋体"/>
          <w:color w:val="auto"/>
          <w:kern w:val="0"/>
          <w:highlight w:val="none"/>
          <w:u w:val="single"/>
          <w:lang w:bidi="zh-CN"/>
        </w:rPr>
        <w:t xml:space="preserve">     </w:t>
      </w:r>
      <w:r>
        <w:rPr>
          <w:rFonts w:hint="eastAsia" w:ascii="宋体" w:hAnsi="宋体" w:cs="宋体"/>
          <w:color w:val="auto"/>
          <w:kern w:val="0"/>
          <w:highlight w:val="none"/>
          <w:lang w:bidi="zh-CN"/>
        </w:rPr>
        <w:t>万元，属于</w:t>
      </w:r>
      <w:r>
        <w:rPr>
          <w:rFonts w:hint="eastAsia" w:ascii="宋体" w:hAnsi="宋体" w:cs="宋体"/>
          <w:color w:val="auto"/>
          <w:kern w:val="0"/>
          <w:highlight w:val="none"/>
          <w:u w:val="single"/>
          <w:lang w:bidi="zh-CN"/>
        </w:rPr>
        <w:t>（中型企业、小型企业、微型企业）</w:t>
      </w:r>
      <w:r>
        <w:rPr>
          <w:rFonts w:hint="eastAsia" w:ascii="宋体" w:hAnsi="宋体" w:cs="宋体"/>
          <w:color w:val="auto"/>
          <w:kern w:val="0"/>
          <w:highlight w:val="none"/>
          <w:lang w:bidi="zh-CN"/>
        </w:rPr>
        <w:t xml:space="preserve">； </w:t>
      </w:r>
    </w:p>
    <w:p>
      <w:pPr>
        <w:autoSpaceDE w:val="0"/>
        <w:autoSpaceDN w:val="0"/>
        <w:spacing w:line="400" w:lineRule="exact"/>
        <w:ind w:firstLine="420" w:firstLineChars="200"/>
        <w:jc w:val="left"/>
        <w:rPr>
          <w:rFonts w:hint="eastAsia" w:ascii="宋体" w:hAnsi="宋体" w:cs="宋体"/>
          <w:color w:val="auto"/>
          <w:kern w:val="0"/>
          <w:highlight w:val="none"/>
          <w:lang w:val="zh-CN" w:bidi="zh-CN"/>
        </w:rPr>
      </w:pPr>
      <w:r>
        <w:rPr>
          <w:rFonts w:hint="eastAsia" w:ascii="宋体" w:hAnsi="宋体" w:cs="宋体"/>
          <w:color w:val="auto"/>
          <w:kern w:val="0"/>
          <w:highlight w:val="none"/>
          <w:lang w:bidi="zh-CN"/>
        </w:rPr>
        <w:t>……</w:t>
      </w:r>
    </w:p>
    <w:p>
      <w:pPr>
        <w:autoSpaceDE w:val="0"/>
        <w:autoSpaceDN w:val="0"/>
        <w:spacing w:line="400" w:lineRule="exact"/>
        <w:ind w:firstLine="420" w:firstLineChars="200"/>
        <w:jc w:val="left"/>
        <w:rPr>
          <w:rFonts w:hint="eastAsia" w:ascii="宋体" w:hAnsi="宋体" w:cs="宋体"/>
          <w:color w:val="auto"/>
          <w:kern w:val="0"/>
          <w:highlight w:val="none"/>
          <w:lang w:val="zh-CN" w:bidi="zh-CN"/>
        </w:rPr>
      </w:pPr>
      <w:r>
        <w:rPr>
          <w:rFonts w:hint="eastAsia" w:ascii="宋体" w:hAnsi="宋体" w:cs="宋体"/>
          <w:color w:val="auto"/>
          <w:kern w:val="0"/>
          <w:highlight w:val="none"/>
          <w:lang w:bidi="zh-CN"/>
        </w:rPr>
        <w:t>以上企业，不属于大企业的分支机构，不存在控股股东为大企业的情形，也不存在与大企业的负责人为同一人的情形。</w:t>
      </w:r>
    </w:p>
    <w:p>
      <w:pPr>
        <w:autoSpaceDE w:val="0"/>
        <w:autoSpaceDN w:val="0"/>
        <w:spacing w:line="400" w:lineRule="exact"/>
        <w:ind w:firstLine="420" w:firstLineChars="200"/>
        <w:jc w:val="left"/>
        <w:rPr>
          <w:rFonts w:hint="eastAsia" w:ascii="宋体" w:hAnsi="宋体" w:cs="宋体"/>
          <w:color w:val="auto"/>
          <w:kern w:val="0"/>
          <w:highlight w:val="none"/>
          <w:lang w:val="zh-CN" w:bidi="zh-CN"/>
        </w:rPr>
      </w:pPr>
      <w:r>
        <w:rPr>
          <w:rFonts w:hint="eastAsia" w:ascii="宋体" w:hAnsi="宋体" w:cs="宋体"/>
          <w:color w:val="auto"/>
          <w:kern w:val="0"/>
          <w:highlight w:val="none"/>
          <w:lang w:bidi="zh-CN"/>
        </w:rPr>
        <w:t xml:space="preserve">本企业对上述声明内容的真实性负责。如有虚假，将依法承担相应责任。 </w:t>
      </w:r>
    </w:p>
    <w:p>
      <w:pPr>
        <w:autoSpaceDE w:val="0"/>
        <w:autoSpaceDN w:val="0"/>
        <w:spacing w:line="400" w:lineRule="exact"/>
        <w:ind w:firstLine="420" w:firstLineChars="200"/>
        <w:jc w:val="center"/>
        <w:rPr>
          <w:rFonts w:hint="eastAsia" w:ascii="宋体" w:hAnsi="宋体" w:cs="宋体"/>
          <w:color w:val="auto"/>
          <w:kern w:val="0"/>
          <w:highlight w:val="none"/>
          <w:lang w:bidi="zh-CN"/>
        </w:rPr>
      </w:pPr>
    </w:p>
    <w:p>
      <w:pPr>
        <w:autoSpaceDE w:val="0"/>
        <w:autoSpaceDN w:val="0"/>
        <w:spacing w:line="400" w:lineRule="exact"/>
        <w:ind w:firstLine="420" w:firstLineChars="200"/>
        <w:jc w:val="center"/>
        <w:rPr>
          <w:rFonts w:hint="eastAsia" w:ascii="宋体" w:hAnsi="宋体" w:cs="宋体"/>
          <w:color w:val="auto"/>
          <w:kern w:val="0"/>
          <w:highlight w:val="none"/>
          <w:lang w:bidi="zh-CN"/>
        </w:rPr>
      </w:pPr>
    </w:p>
    <w:p>
      <w:pPr>
        <w:autoSpaceDE w:val="0"/>
        <w:autoSpaceDN w:val="0"/>
        <w:spacing w:line="400" w:lineRule="exact"/>
        <w:ind w:firstLine="420" w:firstLineChars="200"/>
        <w:jc w:val="center"/>
        <w:rPr>
          <w:rFonts w:hint="eastAsia" w:ascii="宋体" w:hAnsi="宋体" w:cs="宋体"/>
          <w:color w:val="auto"/>
          <w:kern w:val="0"/>
          <w:highlight w:val="none"/>
          <w:lang w:val="zh-CN" w:bidi="zh-CN"/>
        </w:rPr>
      </w:pPr>
      <w:r>
        <w:rPr>
          <w:rFonts w:hint="eastAsia" w:ascii="宋体" w:hAnsi="宋体" w:cs="宋体"/>
          <w:color w:val="auto"/>
          <w:kern w:val="0"/>
          <w:highlight w:val="none"/>
          <w:lang w:bidi="zh-CN"/>
        </w:rPr>
        <w:t xml:space="preserve">           企业名称（盖章）：</w:t>
      </w:r>
    </w:p>
    <w:p>
      <w:pPr>
        <w:autoSpaceDE w:val="0"/>
        <w:autoSpaceDN w:val="0"/>
        <w:spacing w:line="400" w:lineRule="exact"/>
        <w:ind w:firstLine="420" w:firstLineChars="200"/>
        <w:jc w:val="center"/>
        <w:rPr>
          <w:rFonts w:hint="eastAsia" w:ascii="宋体" w:hAnsi="宋体" w:cs="宋体"/>
          <w:color w:val="auto"/>
          <w:kern w:val="0"/>
          <w:highlight w:val="none"/>
          <w:lang w:val="zh-CN" w:bidi="zh-CN"/>
        </w:rPr>
      </w:pPr>
      <w:r>
        <w:rPr>
          <w:rFonts w:hint="eastAsia" w:ascii="宋体" w:hAnsi="宋体" w:cs="宋体"/>
          <w:color w:val="auto"/>
          <w:kern w:val="0"/>
          <w:highlight w:val="none"/>
          <w:lang w:bidi="zh-CN"/>
        </w:rPr>
        <w:t>日 期：</w:t>
      </w:r>
    </w:p>
    <w:p>
      <w:pPr>
        <w:autoSpaceDE w:val="0"/>
        <w:autoSpaceDN w:val="0"/>
        <w:spacing w:line="400" w:lineRule="exact"/>
        <w:ind w:firstLine="420" w:firstLineChars="200"/>
        <w:jc w:val="left"/>
        <w:rPr>
          <w:rFonts w:hint="eastAsia" w:ascii="宋体" w:hAnsi="宋体" w:cs="宋体"/>
          <w:color w:val="auto"/>
          <w:kern w:val="0"/>
          <w:highlight w:val="none"/>
          <w:lang w:val="zh-CN" w:bidi="zh-CN"/>
        </w:rPr>
      </w:pPr>
    </w:p>
    <w:p>
      <w:pPr>
        <w:autoSpaceDE w:val="0"/>
        <w:autoSpaceDN w:val="0"/>
        <w:spacing w:line="400" w:lineRule="exact"/>
        <w:ind w:firstLine="420" w:firstLineChars="200"/>
        <w:jc w:val="left"/>
        <w:rPr>
          <w:rFonts w:hint="eastAsia" w:ascii="宋体" w:hAnsi="宋体" w:cs="宋体"/>
          <w:color w:val="auto"/>
          <w:kern w:val="0"/>
          <w:highlight w:val="none"/>
          <w:lang w:bidi="zh-CN"/>
        </w:rPr>
      </w:pPr>
    </w:p>
    <w:p>
      <w:pPr>
        <w:autoSpaceDE w:val="0"/>
        <w:autoSpaceDN w:val="0"/>
        <w:spacing w:line="400" w:lineRule="exact"/>
        <w:ind w:firstLine="420" w:firstLineChars="200"/>
        <w:jc w:val="left"/>
        <w:rPr>
          <w:rFonts w:hint="eastAsia" w:ascii="宋体" w:hAnsi="宋体" w:cs="宋体"/>
          <w:color w:val="auto"/>
          <w:kern w:val="0"/>
          <w:highlight w:val="none"/>
          <w:lang w:val="zh-CN" w:bidi="zh-CN"/>
        </w:rPr>
      </w:pPr>
      <w:r>
        <w:rPr>
          <w:rFonts w:hint="eastAsia" w:ascii="宋体" w:hAnsi="宋体" w:cs="宋体"/>
          <w:color w:val="auto"/>
          <w:kern w:val="0"/>
          <w:highlight w:val="none"/>
          <w:lang w:bidi="zh-CN"/>
        </w:rPr>
        <w:t>注：1、</w:t>
      </w:r>
      <w:r>
        <w:rPr>
          <w:rFonts w:hint="eastAsia" w:ascii="宋体" w:hAnsi="宋体" w:cs="宋体"/>
          <w:color w:val="auto"/>
          <w:kern w:val="0"/>
          <w:highlight w:val="none"/>
          <w:lang w:val="zh-CN" w:bidi="zh-CN"/>
        </w:rPr>
        <w:t>从业人员、营业收入、资产总额填报上一年度数据，无上一年度数据的新成立企业可不填报。</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kern w:val="0"/>
          <w:highlight w:val="none"/>
          <w:lang w:bidi="zh-CN"/>
        </w:rPr>
        <w:t>2、行业划分参照工信部联企业[2011]300号规定。</w:t>
      </w:r>
    </w:p>
    <w:p>
      <w:pPr>
        <w:pStyle w:val="10"/>
        <w:widowControl/>
        <w:spacing w:line="360" w:lineRule="auto"/>
        <w:ind w:firstLine="0"/>
        <w:jc w:val="center"/>
        <w:rPr>
          <w:rFonts w:hAnsi="宋体"/>
          <w:b/>
          <w:color w:val="auto"/>
          <w:szCs w:val="22"/>
          <w:highlight w:val="none"/>
          <w:lang w:val="zh-CN" w:bidi="zh-CN"/>
        </w:rPr>
      </w:pPr>
      <w:r>
        <w:rPr>
          <w:rFonts w:hint="eastAsia" w:hAnsi="宋体"/>
          <w:b/>
          <w:color w:val="auto"/>
          <w:sz w:val="21"/>
          <w:szCs w:val="21"/>
          <w:highlight w:val="none"/>
        </w:rPr>
        <w:br w:type="page"/>
      </w:r>
      <w:r>
        <w:rPr>
          <w:rFonts w:hint="eastAsia" w:hAnsi="宋体"/>
          <w:b/>
          <w:color w:val="auto"/>
          <w:spacing w:val="0"/>
          <w:sz w:val="24"/>
          <w:szCs w:val="22"/>
          <w:highlight w:val="none"/>
          <w:lang w:val="zh-CN" w:bidi="zh-CN"/>
        </w:rPr>
        <w:t>（</w:t>
      </w:r>
      <w:r>
        <w:rPr>
          <w:rFonts w:hint="eastAsia" w:hAnsi="宋体"/>
          <w:b/>
          <w:color w:val="auto"/>
          <w:spacing w:val="0"/>
          <w:sz w:val="24"/>
          <w:szCs w:val="22"/>
          <w:highlight w:val="none"/>
          <w:lang w:bidi="zh-CN"/>
        </w:rPr>
        <w:t>六</w:t>
      </w:r>
      <w:r>
        <w:rPr>
          <w:rFonts w:hint="eastAsia" w:hAnsi="宋体"/>
          <w:b/>
          <w:color w:val="auto"/>
          <w:spacing w:val="0"/>
          <w:sz w:val="24"/>
          <w:szCs w:val="22"/>
          <w:highlight w:val="none"/>
          <w:lang w:val="zh-CN" w:bidi="zh-CN"/>
        </w:rPr>
        <w:t>）残疾人福利性单位声明函</w:t>
      </w:r>
    </w:p>
    <w:p>
      <w:pPr>
        <w:widowControl/>
        <w:spacing w:line="360" w:lineRule="auto"/>
        <w:jc w:val="left"/>
        <w:rPr>
          <w:color w:val="auto"/>
          <w:kern w:val="0"/>
          <w:highlight w:val="none"/>
        </w:rPr>
      </w:pPr>
    </w:p>
    <w:p>
      <w:pPr>
        <w:widowControl/>
        <w:spacing w:line="360" w:lineRule="auto"/>
        <w:ind w:firstLine="420" w:firstLineChars="200"/>
        <w:jc w:val="left"/>
        <w:rPr>
          <w:color w:val="auto"/>
          <w:kern w:val="0"/>
          <w:highlight w:val="none"/>
        </w:rPr>
      </w:pPr>
      <w:r>
        <w:rPr>
          <w:color w:val="auto"/>
          <w:kern w:val="0"/>
          <w:highlight w:val="none"/>
        </w:rPr>
        <w:t>1</w:t>
      </w:r>
      <w:r>
        <w:rPr>
          <w:rFonts w:hint="eastAsia"/>
          <w:color w:val="auto"/>
          <w:kern w:val="0"/>
          <w:highlight w:val="none"/>
        </w:rPr>
        <w:t>、</w:t>
      </w:r>
      <w:r>
        <w:rPr>
          <w:color w:val="auto"/>
          <w:kern w:val="0"/>
          <w:highlight w:val="none"/>
        </w:rPr>
        <w:t>本单位郑重声明，根据《财政部 民政部 中国残疾人联合会关于促进残疾人就业政府采购政策的通知》（财库〔2017〕141号）的规定，本单位</w:t>
      </w:r>
      <w:r>
        <w:rPr>
          <w:color w:val="auto"/>
          <w:highlight w:val="none"/>
        </w:rPr>
        <w:t>_____（填写：</w:t>
      </w:r>
      <w:r>
        <w:rPr>
          <w:color w:val="auto"/>
          <w:kern w:val="0"/>
          <w:highlight w:val="none"/>
        </w:rPr>
        <w:t>为符合或者不符合</w:t>
      </w:r>
      <w:r>
        <w:rPr>
          <w:color w:val="auto"/>
          <w:highlight w:val="none"/>
        </w:rPr>
        <w:t>）</w:t>
      </w:r>
      <w:r>
        <w:rPr>
          <w:color w:val="auto"/>
          <w:kern w:val="0"/>
          <w:highlight w:val="none"/>
        </w:rPr>
        <w:t>条件的残疾人福利性单位，且本单位参加</w:t>
      </w:r>
      <w:r>
        <w:rPr>
          <w:color w:val="auto"/>
          <w:highlight w:val="none"/>
        </w:rPr>
        <w:t>_____</w:t>
      </w:r>
      <w:r>
        <w:rPr>
          <w:color w:val="auto"/>
          <w:kern w:val="0"/>
          <w:highlight w:val="none"/>
        </w:rPr>
        <w:t>单位的</w:t>
      </w:r>
      <w:r>
        <w:rPr>
          <w:color w:val="auto"/>
          <w:highlight w:val="none"/>
        </w:rPr>
        <w:t>_____</w:t>
      </w:r>
      <w:r>
        <w:rPr>
          <w:color w:val="auto"/>
          <w:kern w:val="0"/>
          <w:highlight w:val="none"/>
        </w:rPr>
        <w:t>项目采购活动提供本单位制造的货物（由本单位承担工程/提供服务），或者提供其他残疾人福利性单位制造的货物（不包括使用非残疾人福利性单位注册商标的货物）。</w:t>
      </w:r>
    </w:p>
    <w:p>
      <w:pPr>
        <w:widowControl/>
        <w:spacing w:line="360" w:lineRule="auto"/>
        <w:ind w:firstLine="420" w:firstLineChars="200"/>
        <w:jc w:val="left"/>
        <w:rPr>
          <w:color w:val="auto"/>
          <w:kern w:val="0"/>
          <w:highlight w:val="none"/>
        </w:rPr>
      </w:pPr>
      <w:r>
        <w:rPr>
          <w:color w:val="auto"/>
          <w:kern w:val="0"/>
          <w:highlight w:val="none"/>
        </w:rPr>
        <w:t>2</w:t>
      </w:r>
      <w:r>
        <w:rPr>
          <w:rFonts w:hint="eastAsia"/>
          <w:color w:val="auto"/>
          <w:kern w:val="0"/>
          <w:highlight w:val="none"/>
        </w:rPr>
        <w:t>、</w:t>
      </w:r>
      <w:r>
        <w:rPr>
          <w:color w:val="auto"/>
          <w:kern w:val="0"/>
          <w:highlight w:val="none"/>
        </w:rPr>
        <w:t>本单位对上述声明的真实性负责。如有虚假，将依法承担相应责任。</w:t>
      </w:r>
    </w:p>
    <w:p>
      <w:pPr>
        <w:widowControl/>
        <w:tabs>
          <w:tab w:val="left" w:pos="4860"/>
        </w:tabs>
        <w:spacing w:line="360" w:lineRule="auto"/>
        <w:ind w:right="1560" w:firstLine="420" w:firstLineChars="200"/>
        <w:jc w:val="center"/>
        <w:rPr>
          <w:color w:val="auto"/>
          <w:spacing w:val="6"/>
          <w:highlight w:val="none"/>
        </w:rPr>
      </w:pPr>
      <w:r>
        <w:rPr>
          <w:color w:val="auto"/>
          <w:kern w:val="0"/>
          <w:highlight w:val="none"/>
        </w:rPr>
        <w:t xml:space="preserve">                                       </w:t>
      </w:r>
      <w:r>
        <w:rPr>
          <w:color w:val="auto"/>
          <w:spacing w:val="6"/>
          <w:highlight w:val="none"/>
        </w:rPr>
        <w:t xml:space="preserve">企业名称（盖章）： </w:t>
      </w:r>
    </w:p>
    <w:p>
      <w:pPr>
        <w:spacing w:line="360" w:lineRule="auto"/>
        <w:rPr>
          <w:color w:val="auto"/>
          <w:spacing w:val="6"/>
          <w:highlight w:val="none"/>
        </w:rPr>
      </w:pPr>
      <w:r>
        <w:rPr>
          <w:color w:val="auto"/>
          <w:spacing w:val="6"/>
          <w:highlight w:val="none"/>
        </w:rPr>
        <w:t xml:space="preserve">                                       日  期：</w:t>
      </w:r>
    </w:p>
    <w:p>
      <w:pPr>
        <w:spacing w:line="360" w:lineRule="auto"/>
        <w:rPr>
          <w:b/>
          <w:bCs/>
          <w:color w:val="auto"/>
          <w:highlight w:val="none"/>
        </w:rPr>
      </w:pPr>
    </w:p>
    <w:p>
      <w:pPr>
        <w:spacing w:line="360" w:lineRule="auto"/>
        <w:rPr>
          <w:b/>
          <w:bCs/>
          <w:color w:val="auto"/>
          <w:highlight w:val="none"/>
        </w:rPr>
      </w:pPr>
    </w:p>
    <w:p>
      <w:pPr>
        <w:spacing w:line="360" w:lineRule="auto"/>
        <w:rPr>
          <w:b/>
          <w:bCs/>
          <w:color w:val="auto"/>
          <w:highlight w:val="none"/>
        </w:rPr>
      </w:pPr>
      <w:r>
        <w:rPr>
          <w:b/>
          <w:bCs/>
          <w:color w:val="auto"/>
          <w:highlight w:val="none"/>
        </w:rPr>
        <w:t>投标人如为非残疾人福利性单位的，可不提供本声明函。</w:t>
      </w:r>
    </w:p>
    <w:p>
      <w:pPr>
        <w:widowControl/>
        <w:spacing w:line="360" w:lineRule="auto"/>
        <w:jc w:val="left"/>
        <w:rPr>
          <w:color w:val="auto"/>
          <w:kern w:val="0"/>
          <w:highlight w:val="none"/>
        </w:rPr>
      </w:pPr>
      <w:r>
        <w:rPr>
          <w:color w:val="auto"/>
          <w:kern w:val="0"/>
          <w:highlight w:val="none"/>
        </w:rPr>
        <w:t>注：</w:t>
      </w:r>
    </w:p>
    <w:p>
      <w:pPr>
        <w:widowControl/>
        <w:spacing w:line="360" w:lineRule="auto"/>
        <w:jc w:val="left"/>
        <w:rPr>
          <w:color w:val="auto"/>
          <w:kern w:val="0"/>
          <w:highlight w:val="none"/>
        </w:rPr>
      </w:pPr>
      <w:r>
        <w:rPr>
          <w:color w:val="auto"/>
          <w:kern w:val="0"/>
          <w:highlight w:val="none"/>
        </w:rPr>
        <w:t>1、如投标人为非残疾人福利性单位的可不提供本声明函。</w:t>
      </w:r>
    </w:p>
    <w:p>
      <w:pPr>
        <w:widowControl/>
        <w:spacing w:line="360" w:lineRule="auto"/>
        <w:jc w:val="left"/>
        <w:rPr>
          <w:color w:val="auto"/>
          <w:kern w:val="0"/>
          <w:highlight w:val="none"/>
        </w:rPr>
      </w:pPr>
      <w:r>
        <w:rPr>
          <w:color w:val="auto"/>
          <w:kern w:val="0"/>
          <w:highlight w:val="none"/>
        </w:rPr>
        <w:t>2、享受政府采购支持政策的残疾人福利性单位应当同时满足以下条件：</w:t>
      </w:r>
    </w:p>
    <w:p>
      <w:pPr>
        <w:widowControl/>
        <w:spacing w:line="360" w:lineRule="auto"/>
        <w:jc w:val="left"/>
        <w:rPr>
          <w:color w:val="auto"/>
          <w:kern w:val="0"/>
          <w:highlight w:val="none"/>
        </w:rPr>
      </w:pPr>
      <w:r>
        <w:rPr>
          <w:color w:val="auto"/>
          <w:kern w:val="0"/>
          <w:highlight w:val="none"/>
        </w:rPr>
        <w:t>（一）安置的残疾人占本单位在职职工人数的比例不低于25%（含25%），并且安置的残疾人人数不少于10人（含10人）；</w:t>
      </w:r>
    </w:p>
    <w:p>
      <w:pPr>
        <w:widowControl/>
        <w:spacing w:line="360" w:lineRule="auto"/>
        <w:jc w:val="left"/>
        <w:rPr>
          <w:color w:val="auto"/>
          <w:kern w:val="0"/>
          <w:highlight w:val="none"/>
        </w:rPr>
      </w:pPr>
      <w:r>
        <w:rPr>
          <w:color w:val="auto"/>
          <w:kern w:val="0"/>
          <w:highlight w:val="none"/>
        </w:rPr>
        <w:t>（二）依法与安置的每位残疾人签订了一年以上（含一年）的劳动合同或服务协议；</w:t>
      </w:r>
    </w:p>
    <w:p>
      <w:pPr>
        <w:widowControl/>
        <w:spacing w:line="360" w:lineRule="auto"/>
        <w:jc w:val="left"/>
        <w:rPr>
          <w:color w:val="auto"/>
          <w:kern w:val="0"/>
          <w:highlight w:val="none"/>
        </w:rPr>
      </w:pPr>
      <w:r>
        <w:rPr>
          <w:color w:val="auto"/>
          <w:kern w:val="0"/>
          <w:highlight w:val="none"/>
        </w:rPr>
        <w:t>（三）为安置的每位残疾人按月足额缴纳了基本养老保险、基本医疗保险、失业保险、工伤保险和生育保险等社会保险费；</w:t>
      </w:r>
    </w:p>
    <w:p>
      <w:pPr>
        <w:widowControl/>
        <w:spacing w:line="360" w:lineRule="auto"/>
        <w:jc w:val="left"/>
        <w:rPr>
          <w:color w:val="auto"/>
          <w:kern w:val="0"/>
          <w:highlight w:val="none"/>
        </w:rPr>
      </w:pPr>
      <w:r>
        <w:rPr>
          <w:color w:val="auto"/>
          <w:kern w:val="0"/>
          <w:highlight w:val="none"/>
        </w:rPr>
        <w:t>（四）通过银行等金融机构向安置的每位残疾人，按月支付了不低于单位所在区县适用的经省级人民政府批准的月最低工资标准的工资；</w:t>
      </w:r>
    </w:p>
    <w:p>
      <w:pPr>
        <w:widowControl/>
        <w:spacing w:line="360" w:lineRule="auto"/>
        <w:jc w:val="left"/>
        <w:rPr>
          <w:color w:val="auto"/>
          <w:kern w:val="0"/>
          <w:highlight w:val="none"/>
        </w:rPr>
      </w:pPr>
      <w:r>
        <w:rPr>
          <w:color w:val="auto"/>
          <w:kern w:val="0"/>
          <w:highlight w:val="none"/>
        </w:rPr>
        <w:t>（五）提供本单位制造的货物、承担的工程或者服务（以下简称产品），或者提供其他残疾人福利性单位制造的货物（不包括使用非残疾人福利性单位注册商标的货物）。</w:t>
      </w:r>
    </w:p>
    <w:p>
      <w:pPr>
        <w:spacing w:before="340" w:line="500" w:lineRule="exact"/>
        <w:jc w:val="center"/>
        <w:rPr>
          <w:rFonts w:hint="eastAsia"/>
          <w:color w:val="auto"/>
          <w:highlight w:val="none"/>
        </w:rPr>
      </w:pPr>
      <w:r>
        <w:rPr>
          <w:color w:val="auto"/>
          <w:kern w:val="0"/>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3"/>
        <w:snapToGrid w:val="0"/>
        <w:spacing w:before="295" w:beforeLines="0" w:after="295" w:afterLines="0" w:line="440" w:lineRule="exact"/>
        <w:rPr>
          <w:rFonts w:hint="eastAsia" w:hAnsi="Times New Roman" w:cs="Times New Roman"/>
          <w:color w:val="auto"/>
          <w:szCs w:val="21"/>
          <w:highlight w:val="none"/>
        </w:rPr>
      </w:pPr>
    </w:p>
    <w:p>
      <w:pPr>
        <w:pStyle w:val="13"/>
        <w:snapToGrid w:val="0"/>
        <w:spacing w:before="295" w:beforeLines="0" w:after="295" w:afterLines="0" w:line="440" w:lineRule="exact"/>
        <w:rPr>
          <w:rFonts w:hint="eastAsia" w:hAnsi="Times New Roman" w:cs="Times New Roman"/>
          <w:color w:val="auto"/>
          <w:szCs w:val="21"/>
          <w:highlight w:val="none"/>
        </w:rPr>
      </w:pPr>
    </w:p>
    <w:p>
      <w:pPr>
        <w:spacing w:line="480" w:lineRule="exact"/>
        <w:rPr>
          <w:rFonts w:hint="eastAsia"/>
          <w:color w:val="auto"/>
          <w:sz w:val="24"/>
          <w:highlight w:val="none"/>
        </w:rPr>
      </w:pPr>
      <w:r>
        <w:rPr>
          <w:rFonts w:hint="eastAsia"/>
          <w:color w:val="auto"/>
          <w:sz w:val="24"/>
          <w:highlight w:val="none"/>
        </w:rPr>
        <w:br w:type="page"/>
      </w:r>
      <w:r>
        <w:rPr>
          <w:rFonts w:hint="eastAsia"/>
          <w:color w:val="auto"/>
          <w:sz w:val="24"/>
          <w:highlight w:val="none"/>
        </w:rPr>
        <w:t>五、技术商务文件格式</w:t>
      </w:r>
    </w:p>
    <w:p>
      <w:pPr>
        <w:spacing w:line="360" w:lineRule="auto"/>
        <w:ind w:firstLine="440" w:firstLineChars="200"/>
        <w:rPr>
          <w:rFonts w:hint="eastAsia"/>
          <w:color w:val="auto"/>
          <w:sz w:val="22"/>
          <w:szCs w:val="22"/>
          <w:highlight w:val="none"/>
        </w:rPr>
      </w:pPr>
      <w:r>
        <w:rPr>
          <w:rFonts w:hint="eastAsia"/>
          <w:color w:val="auto"/>
          <w:sz w:val="22"/>
          <w:szCs w:val="22"/>
          <w:highlight w:val="none"/>
        </w:rPr>
        <w:t>（1）自评分表（格式见第六章 投标文件格式）</w:t>
      </w:r>
    </w:p>
    <w:p>
      <w:pPr>
        <w:spacing w:line="360" w:lineRule="auto"/>
        <w:ind w:firstLine="440" w:firstLineChars="200"/>
        <w:rPr>
          <w:rFonts w:hint="eastAsia"/>
          <w:color w:val="auto"/>
          <w:sz w:val="22"/>
          <w:szCs w:val="22"/>
          <w:highlight w:val="none"/>
        </w:rPr>
      </w:pPr>
      <w:r>
        <w:rPr>
          <w:rFonts w:hint="eastAsia"/>
          <w:color w:val="auto"/>
          <w:sz w:val="22"/>
          <w:szCs w:val="22"/>
          <w:highlight w:val="none"/>
        </w:rPr>
        <w:t>（2）投标人基本情况表（格式见第六章 投标文件格式）；</w:t>
      </w:r>
    </w:p>
    <w:p>
      <w:pPr>
        <w:spacing w:line="360" w:lineRule="auto"/>
        <w:ind w:firstLine="440" w:firstLineChars="200"/>
        <w:rPr>
          <w:rFonts w:hint="eastAsia"/>
          <w:color w:val="auto"/>
          <w:sz w:val="22"/>
          <w:szCs w:val="22"/>
          <w:highlight w:val="none"/>
        </w:rPr>
      </w:pPr>
      <w:r>
        <w:rPr>
          <w:rFonts w:hint="eastAsia"/>
          <w:color w:val="auto"/>
          <w:sz w:val="22"/>
          <w:szCs w:val="22"/>
          <w:highlight w:val="none"/>
        </w:rPr>
        <w:t>（3）营业执照副本复印件；</w:t>
      </w:r>
    </w:p>
    <w:p>
      <w:pPr>
        <w:spacing w:line="360" w:lineRule="auto"/>
        <w:ind w:firstLine="440" w:firstLineChars="200"/>
        <w:rPr>
          <w:rFonts w:hint="eastAsia"/>
          <w:color w:val="auto"/>
          <w:sz w:val="22"/>
          <w:szCs w:val="22"/>
          <w:highlight w:val="none"/>
        </w:rPr>
      </w:pPr>
      <w:r>
        <w:rPr>
          <w:rFonts w:hint="eastAsia"/>
          <w:color w:val="auto"/>
          <w:sz w:val="22"/>
          <w:szCs w:val="22"/>
          <w:highlight w:val="none"/>
        </w:rPr>
        <w:t>（</w:t>
      </w:r>
      <w:r>
        <w:rPr>
          <w:color w:val="auto"/>
          <w:sz w:val="22"/>
          <w:szCs w:val="22"/>
          <w:highlight w:val="none"/>
        </w:rPr>
        <w:t>4</w:t>
      </w:r>
      <w:r>
        <w:rPr>
          <w:rFonts w:hint="eastAsia"/>
          <w:color w:val="auto"/>
          <w:sz w:val="22"/>
          <w:szCs w:val="22"/>
          <w:highlight w:val="none"/>
        </w:rPr>
        <w:t>）法定代表人身份证明书或附有法定代表人身份证明书的法定代表人授权委托书（格式见第六章 投标文件格式）；</w:t>
      </w:r>
    </w:p>
    <w:p>
      <w:pPr>
        <w:spacing w:line="360" w:lineRule="auto"/>
        <w:ind w:firstLine="440" w:firstLineChars="200"/>
        <w:rPr>
          <w:rFonts w:hint="eastAsia"/>
          <w:color w:val="auto"/>
          <w:sz w:val="22"/>
          <w:szCs w:val="22"/>
          <w:highlight w:val="none"/>
        </w:rPr>
      </w:pPr>
      <w:r>
        <w:rPr>
          <w:rFonts w:hint="eastAsia"/>
          <w:color w:val="auto"/>
          <w:sz w:val="22"/>
          <w:szCs w:val="22"/>
          <w:highlight w:val="none"/>
        </w:rPr>
        <w:t>（4）投标人承诺书（格式见第六章 投标文件格式）；</w:t>
      </w:r>
    </w:p>
    <w:p>
      <w:pPr>
        <w:spacing w:line="360" w:lineRule="auto"/>
        <w:ind w:firstLine="440" w:firstLineChars="200"/>
        <w:rPr>
          <w:rFonts w:hint="eastAsia"/>
          <w:color w:val="auto"/>
          <w:sz w:val="22"/>
          <w:szCs w:val="22"/>
          <w:highlight w:val="none"/>
        </w:rPr>
      </w:pPr>
      <w:r>
        <w:rPr>
          <w:rFonts w:hint="eastAsia"/>
          <w:color w:val="auto"/>
          <w:sz w:val="22"/>
          <w:szCs w:val="22"/>
          <w:highlight w:val="none"/>
        </w:rPr>
        <w:t>（5）商务条款响应表（格式见第六章 投标文件格式）；</w:t>
      </w:r>
    </w:p>
    <w:p>
      <w:pPr>
        <w:spacing w:line="360" w:lineRule="auto"/>
        <w:ind w:firstLine="440" w:firstLineChars="200"/>
        <w:rPr>
          <w:rFonts w:hint="eastAsia"/>
          <w:color w:val="auto"/>
          <w:sz w:val="22"/>
          <w:szCs w:val="22"/>
          <w:highlight w:val="none"/>
        </w:rPr>
      </w:pPr>
      <w:r>
        <w:rPr>
          <w:rFonts w:hint="eastAsia"/>
          <w:color w:val="auto"/>
          <w:sz w:val="22"/>
          <w:szCs w:val="22"/>
          <w:highlight w:val="none"/>
        </w:rPr>
        <w:t>（6）管理方案（格式自拟）；</w:t>
      </w:r>
    </w:p>
    <w:p>
      <w:pPr>
        <w:spacing w:line="360" w:lineRule="auto"/>
        <w:ind w:firstLine="440" w:firstLineChars="200"/>
        <w:rPr>
          <w:rFonts w:hint="eastAsia"/>
          <w:color w:val="auto"/>
          <w:sz w:val="22"/>
          <w:szCs w:val="22"/>
          <w:highlight w:val="none"/>
        </w:rPr>
      </w:pPr>
      <w:r>
        <w:rPr>
          <w:rFonts w:hint="eastAsia"/>
          <w:color w:val="auto"/>
          <w:sz w:val="22"/>
          <w:szCs w:val="22"/>
          <w:highlight w:val="none"/>
        </w:rPr>
        <w:t>（7）质量保证措施（格式自拟）；</w:t>
      </w:r>
    </w:p>
    <w:p>
      <w:pPr>
        <w:spacing w:line="360" w:lineRule="auto"/>
        <w:ind w:firstLine="440" w:firstLineChars="200"/>
        <w:rPr>
          <w:rFonts w:hint="eastAsia"/>
          <w:color w:val="auto"/>
          <w:sz w:val="22"/>
          <w:szCs w:val="22"/>
          <w:highlight w:val="none"/>
        </w:rPr>
      </w:pPr>
      <w:r>
        <w:rPr>
          <w:rFonts w:hint="eastAsia"/>
          <w:color w:val="auto"/>
          <w:sz w:val="22"/>
          <w:szCs w:val="22"/>
          <w:highlight w:val="none"/>
        </w:rPr>
        <w:t>（8）服务便捷性与应急保障方案（格式自拟）；</w:t>
      </w:r>
    </w:p>
    <w:p>
      <w:pPr>
        <w:spacing w:line="360" w:lineRule="auto"/>
        <w:ind w:firstLine="440" w:firstLineChars="200"/>
        <w:rPr>
          <w:rFonts w:hint="eastAsia"/>
          <w:color w:val="auto"/>
          <w:sz w:val="22"/>
          <w:szCs w:val="22"/>
          <w:highlight w:val="none"/>
        </w:rPr>
      </w:pPr>
      <w:r>
        <w:rPr>
          <w:rFonts w:hint="eastAsia"/>
          <w:color w:val="auto"/>
          <w:sz w:val="22"/>
          <w:szCs w:val="22"/>
          <w:highlight w:val="none"/>
        </w:rPr>
        <w:t>（9）项目实施人员情况一览表（格式见第六章 投标文件格式）；</w:t>
      </w:r>
    </w:p>
    <w:p>
      <w:pPr>
        <w:spacing w:line="360" w:lineRule="auto"/>
        <w:ind w:firstLine="440" w:firstLineChars="200"/>
        <w:rPr>
          <w:rFonts w:hint="eastAsia"/>
          <w:color w:val="auto"/>
          <w:sz w:val="22"/>
          <w:szCs w:val="22"/>
          <w:highlight w:val="none"/>
        </w:rPr>
      </w:pPr>
      <w:r>
        <w:rPr>
          <w:rFonts w:hint="eastAsia"/>
          <w:color w:val="auto"/>
          <w:sz w:val="22"/>
          <w:szCs w:val="22"/>
          <w:highlight w:val="none"/>
        </w:rPr>
        <w:t>（10）机械及车辆设备配备表（格式自拟）；</w:t>
      </w:r>
    </w:p>
    <w:p>
      <w:pPr>
        <w:spacing w:line="360" w:lineRule="auto"/>
        <w:ind w:firstLine="440" w:firstLineChars="200"/>
        <w:rPr>
          <w:rFonts w:hint="eastAsia"/>
          <w:color w:val="auto"/>
          <w:sz w:val="22"/>
          <w:szCs w:val="22"/>
          <w:highlight w:val="none"/>
        </w:rPr>
      </w:pPr>
      <w:r>
        <w:rPr>
          <w:rFonts w:hint="eastAsia"/>
          <w:color w:val="auto"/>
          <w:sz w:val="22"/>
          <w:szCs w:val="22"/>
          <w:highlight w:val="none"/>
        </w:rPr>
        <w:t>（11）同类项目业绩（格式自拟）；</w:t>
      </w:r>
    </w:p>
    <w:p>
      <w:pPr>
        <w:spacing w:line="360" w:lineRule="auto"/>
        <w:ind w:firstLine="440" w:firstLineChars="200"/>
        <w:rPr>
          <w:rFonts w:hint="eastAsia"/>
          <w:color w:val="auto"/>
          <w:sz w:val="22"/>
          <w:szCs w:val="22"/>
          <w:highlight w:val="none"/>
        </w:rPr>
      </w:pPr>
      <w:r>
        <w:rPr>
          <w:rFonts w:hint="eastAsia"/>
          <w:color w:val="auto"/>
          <w:sz w:val="22"/>
          <w:szCs w:val="22"/>
          <w:highlight w:val="none"/>
        </w:rPr>
        <w:t>（12）招标文件评分标准中需要提供的相关资料；</w:t>
      </w:r>
    </w:p>
    <w:p>
      <w:pPr>
        <w:spacing w:line="360" w:lineRule="auto"/>
        <w:ind w:firstLine="440" w:firstLineChars="200"/>
        <w:rPr>
          <w:rFonts w:hint="eastAsia"/>
          <w:color w:val="auto"/>
          <w:sz w:val="22"/>
          <w:szCs w:val="22"/>
          <w:highlight w:val="none"/>
        </w:rPr>
      </w:pPr>
      <w:r>
        <w:rPr>
          <w:rFonts w:hint="eastAsia"/>
          <w:color w:val="auto"/>
          <w:sz w:val="22"/>
          <w:szCs w:val="22"/>
          <w:highlight w:val="none"/>
        </w:rPr>
        <w:t>（13）其他招标文件要求或投标人认为有必要提供的文件资料。</w:t>
      </w:r>
    </w:p>
    <w:p>
      <w:pPr>
        <w:pStyle w:val="12"/>
        <w:ind w:left="1470" w:right="1470"/>
        <w:rPr>
          <w:rFonts w:hint="eastAsia"/>
          <w:color w:val="auto"/>
          <w:highlight w:val="none"/>
        </w:rPr>
      </w:pPr>
    </w:p>
    <w:p>
      <w:pPr>
        <w:pStyle w:val="12"/>
        <w:ind w:left="1470" w:right="1470"/>
        <w:rPr>
          <w:rFonts w:hint="eastAsia"/>
          <w:color w:val="auto"/>
          <w:highlight w:val="none"/>
        </w:rPr>
      </w:pPr>
    </w:p>
    <w:p>
      <w:pPr>
        <w:pStyle w:val="12"/>
        <w:ind w:left="1470" w:right="1470"/>
        <w:rPr>
          <w:rFonts w:hint="eastAsia"/>
          <w:color w:val="auto"/>
          <w:highlight w:val="none"/>
        </w:rPr>
      </w:pPr>
    </w:p>
    <w:p>
      <w:pPr>
        <w:pStyle w:val="12"/>
        <w:ind w:left="1470" w:right="1470"/>
        <w:rPr>
          <w:rFonts w:hint="eastAsia"/>
          <w:color w:val="auto"/>
          <w:highlight w:val="none"/>
        </w:rPr>
      </w:pPr>
    </w:p>
    <w:p>
      <w:pPr>
        <w:pStyle w:val="12"/>
        <w:ind w:left="1470" w:right="1470"/>
        <w:rPr>
          <w:rFonts w:hint="eastAsia"/>
          <w:color w:val="auto"/>
          <w:highlight w:val="none"/>
        </w:rPr>
      </w:pPr>
    </w:p>
    <w:p>
      <w:pPr>
        <w:pStyle w:val="12"/>
        <w:ind w:left="1470" w:right="1470"/>
        <w:rPr>
          <w:rFonts w:hint="eastAsia"/>
          <w:color w:val="auto"/>
          <w:highlight w:val="none"/>
        </w:rPr>
      </w:pPr>
    </w:p>
    <w:p>
      <w:pPr>
        <w:pStyle w:val="12"/>
        <w:ind w:left="1470" w:right="1470"/>
        <w:rPr>
          <w:rFonts w:hint="eastAsia"/>
          <w:color w:val="auto"/>
          <w:highlight w:val="none"/>
        </w:rPr>
      </w:pPr>
    </w:p>
    <w:p>
      <w:pPr>
        <w:pStyle w:val="12"/>
        <w:ind w:left="1470" w:right="1470"/>
        <w:rPr>
          <w:rFonts w:hint="eastAsia"/>
          <w:color w:val="auto"/>
          <w:highlight w:val="none"/>
        </w:rPr>
      </w:pPr>
    </w:p>
    <w:p>
      <w:pPr>
        <w:pStyle w:val="12"/>
        <w:ind w:left="1470" w:right="1470"/>
        <w:rPr>
          <w:rFonts w:hint="eastAsia"/>
          <w:color w:val="auto"/>
          <w:highlight w:val="none"/>
        </w:rPr>
      </w:pPr>
    </w:p>
    <w:p>
      <w:pPr>
        <w:pStyle w:val="12"/>
        <w:ind w:left="1470" w:right="1470"/>
        <w:rPr>
          <w:rFonts w:hint="eastAsia"/>
          <w:color w:val="auto"/>
          <w:highlight w:val="none"/>
        </w:rPr>
      </w:pPr>
    </w:p>
    <w:p>
      <w:pPr>
        <w:pStyle w:val="12"/>
        <w:ind w:left="1470" w:right="1470"/>
        <w:rPr>
          <w:rFonts w:hint="eastAsia"/>
          <w:color w:val="auto"/>
          <w:highlight w:val="none"/>
        </w:rPr>
      </w:pPr>
    </w:p>
    <w:p>
      <w:pPr>
        <w:pStyle w:val="12"/>
        <w:ind w:left="1470" w:right="1470"/>
        <w:rPr>
          <w:rFonts w:hint="eastAsia"/>
          <w:color w:val="auto"/>
          <w:highlight w:val="none"/>
        </w:rPr>
      </w:pPr>
    </w:p>
    <w:p>
      <w:pPr>
        <w:pStyle w:val="12"/>
        <w:ind w:left="1470" w:right="1470"/>
        <w:rPr>
          <w:rFonts w:hint="eastAsia"/>
          <w:color w:val="auto"/>
          <w:highlight w:val="none"/>
        </w:rPr>
      </w:pPr>
    </w:p>
    <w:p>
      <w:pPr>
        <w:pStyle w:val="12"/>
        <w:ind w:left="1470" w:right="1470"/>
        <w:rPr>
          <w:rFonts w:hint="eastAsia"/>
          <w:color w:val="auto"/>
          <w:highlight w:val="none"/>
        </w:rPr>
      </w:pPr>
    </w:p>
    <w:p>
      <w:pPr>
        <w:pStyle w:val="12"/>
        <w:ind w:left="1470" w:right="1470"/>
        <w:rPr>
          <w:rFonts w:hint="eastAsia"/>
          <w:color w:val="auto"/>
          <w:highlight w:val="none"/>
        </w:rPr>
      </w:pPr>
    </w:p>
    <w:p>
      <w:pPr>
        <w:pStyle w:val="12"/>
        <w:ind w:left="1470" w:right="1470"/>
        <w:rPr>
          <w:rFonts w:hint="eastAsia"/>
          <w:color w:val="auto"/>
          <w:highlight w:val="none"/>
        </w:rPr>
      </w:pPr>
    </w:p>
    <w:p>
      <w:pPr>
        <w:pStyle w:val="12"/>
        <w:ind w:left="1470" w:right="1470"/>
        <w:rPr>
          <w:rFonts w:hint="eastAsia"/>
          <w:color w:val="auto"/>
          <w:highlight w:val="none"/>
        </w:rPr>
      </w:pPr>
    </w:p>
    <w:p>
      <w:pPr>
        <w:pStyle w:val="12"/>
        <w:ind w:left="1470" w:right="1470"/>
        <w:rPr>
          <w:rFonts w:hint="eastAsia"/>
          <w:color w:val="auto"/>
          <w:highlight w:val="none"/>
        </w:rPr>
      </w:pPr>
    </w:p>
    <w:p>
      <w:pPr>
        <w:pStyle w:val="12"/>
        <w:ind w:left="0" w:leftChars="0" w:right="1470"/>
        <w:rPr>
          <w:rFonts w:hint="eastAsia"/>
          <w:color w:val="auto"/>
          <w:highlight w:val="none"/>
        </w:rPr>
      </w:pPr>
    </w:p>
    <w:p>
      <w:pPr>
        <w:spacing w:line="480" w:lineRule="exact"/>
        <w:jc w:val="center"/>
        <w:rPr>
          <w:rFonts w:hint="eastAsia" w:ascii="宋体" w:hAnsi="宋体" w:cs="宋体"/>
          <w:b/>
          <w:color w:val="auto"/>
          <w:sz w:val="24"/>
          <w:szCs w:val="22"/>
          <w:highlight w:val="none"/>
          <w:lang w:val="zh-CN" w:bidi="zh-CN"/>
        </w:rPr>
      </w:pPr>
      <w:r>
        <w:rPr>
          <w:rFonts w:hint="eastAsia" w:ascii="宋体" w:hAnsi="宋体" w:cs="宋体"/>
          <w:b/>
          <w:color w:val="auto"/>
          <w:sz w:val="24"/>
          <w:szCs w:val="22"/>
          <w:highlight w:val="none"/>
          <w:lang w:val="zh-CN" w:bidi="zh-CN"/>
        </w:rPr>
        <w:br w:type="page"/>
      </w:r>
      <w:r>
        <w:rPr>
          <w:rFonts w:hint="eastAsia" w:ascii="宋体" w:hAnsi="宋体" w:cs="宋体"/>
          <w:b/>
          <w:color w:val="auto"/>
          <w:sz w:val="24"/>
          <w:szCs w:val="22"/>
          <w:highlight w:val="none"/>
          <w:lang w:val="zh-CN" w:bidi="zh-CN"/>
        </w:rPr>
        <w:t>（</w:t>
      </w:r>
      <w:r>
        <w:rPr>
          <w:rFonts w:hint="eastAsia" w:ascii="宋体" w:hAnsi="宋体" w:cs="宋体"/>
          <w:b/>
          <w:color w:val="auto"/>
          <w:sz w:val="24"/>
          <w:szCs w:val="22"/>
          <w:highlight w:val="none"/>
          <w:lang w:bidi="zh-CN"/>
        </w:rPr>
        <w:t>一</w:t>
      </w:r>
      <w:r>
        <w:rPr>
          <w:rFonts w:hint="eastAsia" w:ascii="宋体" w:hAnsi="宋体" w:cs="宋体"/>
          <w:b/>
          <w:color w:val="auto"/>
          <w:sz w:val="24"/>
          <w:szCs w:val="22"/>
          <w:highlight w:val="none"/>
          <w:lang w:val="zh-CN" w:bidi="zh-CN"/>
        </w:rPr>
        <w:t>）自评分表</w:t>
      </w:r>
    </w:p>
    <w:p>
      <w:pPr>
        <w:rPr>
          <w:rFonts w:hint="eastAsia"/>
          <w:color w:val="auto"/>
          <w:highlight w:val="none"/>
        </w:rPr>
      </w:pPr>
    </w:p>
    <w:tbl>
      <w:tblPr>
        <w:tblStyle w:val="26"/>
        <w:tblW w:w="8917" w:type="dxa"/>
        <w:tblInd w:w="93" w:type="dxa"/>
        <w:tblLayout w:type="fixed"/>
        <w:tblCellMar>
          <w:top w:w="0" w:type="dxa"/>
          <w:left w:w="108" w:type="dxa"/>
          <w:bottom w:w="0" w:type="dxa"/>
          <w:right w:w="108" w:type="dxa"/>
        </w:tblCellMar>
      </w:tblPr>
      <w:tblGrid>
        <w:gridCol w:w="606"/>
        <w:gridCol w:w="5227"/>
        <w:gridCol w:w="1543"/>
        <w:gridCol w:w="1541"/>
      </w:tblGrid>
      <w:tr>
        <w:tblPrEx>
          <w:tblCellMar>
            <w:top w:w="0" w:type="dxa"/>
            <w:left w:w="108" w:type="dxa"/>
            <w:bottom w:w="0" w:type="dxa"/>
            <w:right w:w="108" w:type="dxa"/>
          </w:tblCellMar>
        </w:tblPrEx>
        <w:trPr>
          <w:trHeight w:val="610" w:hRule="atLeast"/>
        </w:trPr>
        <w:tc>
          <w:tcPr>
            <w:tcW w:w="6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highlight w:val="none"/>
              </w:rPr>
            </w:pPr>
            <w:r>
              <w:rPr>
                <w:rFonts w:hint="eastAsia"/>
                <w:color w:val="auto"/>
                <w:highlight w:val="none"/>
              </w:rPr>
              <w:t>序号</w:t>
            </w:r>
          </w:p>
        </w:tc>
        <w:tc>
          <w:tcPr>
            <w:tcW w:w="52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highlight w:val="none"/>
              </w:rPr>
            </w:pPr>
            <w:r>
              <w:rPr>
                <w:rFonts w:hint="eastAsia"/>
                <w:color w:val="auto"/>
                <w:highlight w:val="none"/>
              </w:rPr>
              <w:t>评审内容</w:t>
            </w:r>
          </w:p>
        </w:tc>
        <w:tc>
          <w:tcPr>
            <w:tcW w:w="1543" w:type="dxa"/>
            <w:tcBorders>
              <w:top w:val="single" w:color="auto" w:sz="4" w:space="0"/>
              <w:left w:val="nil"/>
              <w:bottom w:val="single" w:color="auto" w:sz="4" w:space="0"/>
              <w:right w:val="single" w:color="auto" w:sz="4" w:space="0"/>
            </w:tcBorders>
            <w:noWrap w:val="0"/>
            <w:vAlign w:val="center"/>
          </w:tcPr>
          <w:p>
            <w:pPr>
              <w:jc w:val="center"/>
              <w:rPr>
                <w:rFonts w:hint="eastAsia"/>
                <w:color w:val="auto"/>
                <w:highlight w:val="none"/>
              </w:rPr>
            </w:pPr>
            <w:r>
              <w:rPr>
                <w:rFonts w:hint="eastAsia"/>
                <w:color w:val="auto"/>
                <w:highlight w:val="none"/>
              </w:rPr>
              <w:t>证明文件</w:t>
            </w:r>
          </w:p>
        </w:tc>
        <w:tc>
          <w:tcPr>
            <w:tcW w:w="1541" w:type="dxa"/>
            <w:tcBorders>
              <w:top w:val="single" w:color="auto" w:sz="4" w:space="0"/>
              <w:left w:val="nil"/>
              <w:bottom w:val="single" w:color="auto" w:sz="4" w:space="0"/>
              <w:right w:val="single" w:color="auto" w:sz="4" w:space="0"/>
            </w:tcBorders>
            <w:noWrap w:val="0"/>
            <w:vAlign w:val="center"/>
          </w:tcPr>
          <w:p>
            <w:pPr>
              <w:jc w:val="center"/>
              <w:rPr>
                <w:rFonts w:hint="eastAsia"/>
                <w:color w:val="auto"/>
                <w:highlight w:val="none"/>
              </w:rPr>
            </w:pPr>
            <w:r>
              <w:rPr>
                <w:rFonts w:hint="eastAsia"/>
                <w:color w:val="auto"/>
                <w:highlight w:val="none"/>
              </w:rPr>
              <w:t>自评分</w:t>
            </w:r>
          </w:p>
        </w:tc>
      </w:tr>
      <w:tr>
        <w:tblPrEx>
          <w:tblCellMar>
            <w:top w:w="0" w:type="dxa"/>
            <w:left w:w="108" w:type="dxa"/>
            <w:bottom w:w="0" w:type="dxa"/>
            <w:right w:w="108" w:type="dxa"/>
          </w:tblCellMar>
        </w:tblPrEx>
        <w:trPr>
          <w:trHeight w:val="607" w:hRule="atLeast"/>
        </w:trPr>
        <w:tc>
          <w:tcPr>
            <w:tcW w:w="606" w:type="dxa"/>
            <w:tcBorders>
              <w:top w:val="nil"/>
              <w:left w:val="single" w:color="auto" w:sz="4" w:space="0"/>
              <w:bottom w:val="single" w:color="auto" w:sz="4" w:space="0"/>
              <w:right w:val="single" w:color="auto" w:sz="4" w:space="0"/>
            </w:tcBorders>
            <w:noWrap w:val="0"/>
            <w:vAlign w:val="center"/>
          </w:tcPr>
          <w:p>
            <w:pPr>
              <w:rPr>
                <w:rFonts w:hint="eastAsia"/>
                <w:color w:val="auto"/>
                <w:highlight w:val="none"/>
              </w:rPr>
            </w:pPr>
          </w:p>
        </w:tc>
        <w:tc>
          <w:tcPr>
            <w:tcW w:w="5227" w:type="dxa"/>
            <w:tcBorders>
              <w:top w:val="nil"/>
              <w:left w:val="single" w:color="auto" w:sz="4" w:space="0"/>
              <w:bottom w:val="single" w:color="auto" w:sz="4" w:space="0"/>
              <w:right w:val="single" w:color="auto" w:sz="4" w:space="0"/>
            </w:tcBorders>
            <w:noWrap w:val="0"/>
            <w:vAlign w:val="center"/>
          </w:tcPr>
          <w:p>
            <w:pPr>
              <w:rPr>
                <w:rFonts w:hint="eastAsia"/>
                <w:color w:val="auto"/>
                <w:highlight w:val="none"/>
              </w:rPr>
            </w:pPr>
          </w:p>
        </w:tc>
        <w:tc>
          <w:tcPr>
            <w:tcW w:w="1543" w:type="dxa"/>
            <w:tcBorders>
              <w:top w:val="nil"/>
              <w:left w:val="nil"/>
              <w:bottom w:val="single" w:color="auto" w:sz="4" w:space="0"/>
              <w:right w:val="single" w:color="auto" w:sz="4" w:space="0"/>
            </w:tcBorders>
            <w:noWrap w:val="0"/>
            <w:vAlign w:val="center"/>
          </w:tcPr>
          <w:p>
            <w:pPr>
              <w:jc w:val="center"/>
              <w:rPr>
                <w:rFonts w:hint="eastAsia"/>
                <w:color w:val="auto"/>
                <w:highlight w:val="none"/>
              </w:rPr>
            </w:pPr>
            <w:r>
              <w:rPr>
                <w:rFonts w:hint="eastAsia"/>
                <w:color w:val="auto"/>
                <w:highlight w:val="none"/>
              </w:rPr>
              <w:t>见（  ）页</w:t>
            </w:r>
          </w:p>
        </w:tc>
        <w:tc>
          <w:tcPr>
            <w:tcW w:w="1541" w:type="dxa"/>
            <w:tcBorders>
              <w:top w:val="nil"/>
              <w:left w:val="nil"/>
              <w:bottom w:val="single" w:color="auto" w:sz="4" w:space="0"/>
              <w:right w:val="single" w:color="auto" w:sz="4" w:space="0"/>
            </w:tcBorders>
            <w:noWrap w:val="0"/>
            <w:vAlign w:val="center"/>
          </w:tcPr>
          <w:p>
            <w:pPr>
              <w:jc w:val="center"/>
              <w:rPr>
                <w:rFonts w:hint="eastAsia"/>
                <w:color w:val="auto"/>
                <w:highlight w:val="none"/>
              </w:rPr>
            </w:pPr>
          </w:p>
        </w:tc>
      </w:tr>
      <w:tr>
        <w:tblPrEx>
          <w:tblCellMar>
            <w:top w:w="0" w:type="dxa"/>
            <w:left w:w="108" w:type="dxa"/>
            <w:bottom w:w="0" w:type="dxa"/>
            <w:right w:w="108" w:type="dxa"/>
          </w:tblCellMar>
        </w:tblPrEx>
        <w:trPr>
          <w:trHeight w:val="627" w:hRule="atLeast"/>
        </w:trPr>
        <w:tc>
          <w:tcPr>
            <w:tcW w:w="606" w:type="dxa"/>
            <w:tcBorders>
              <w:top w:val="nil"/>
              <w:left w:val="single" w:color="auto" w:sz="4" w:space="0"/>
              <w:bottom w:val="single" w:color="auto" w:sz="4" w:space="0"/>
              <w:right w:val="single" w:color="auto" w:sz="4" w:space="0"/>
            </w:tcBorders>
            <w:noWrap w:val="0"/>
            <w:vAlign w:val="center"/>
          </w:tcPr>
          <w:p>
            <w:pPr>
              <w:rPr>
                <w:rFonts w:hint="eastAsia"/>
                <w:color w:val="auto"/>
                <w:highlight w:val="none"/>
              </w:rPr>
            </w:pPr>
          </w:p>
        </w:tc>
        <w:tc>
          <w:tcPr>
            <w:tcW w:w="5227" w:type="dxa"/>
            <w:tcBorders>
              <w:top w:val="nil"/>
              <w:left w:val="single" w:color="auto" w:sz="4" w:space="0"/>
              <w:bottom w:val="single" w:color="auto" w:sz="4" w:space="0"/>
              <w:right w:val="single" w:color="auto" w:sz="4" w:space="0"/>
            </w:tcBorders>
            <w:noWrap w:val="0"/>
            <w:vAlign w:val="center"/>
          </w:tcPr>
          <w:p>
            <w:pPr>
              <w:rPr>
                <w:rFonts w:hint="eastAsia"/>
                <w:color w:val="auto"/>
                <w:highlight w:val="none"/>
              </w:rPr>
            </w:pPr>
          </w:p>
        </w:tc>
        <w:tc>
          <w:tcPr>
            <w:tcW w:w="1543" w:type="dxa"/>
            <w:tcBorders>
              <w:top w:val="nil"/>
              <w:left w:val="nil"/>
              <w:bottom w:val="single" w:color="auto" w:sz="4" w:space="0"/>
              <w:right w:val="single" w:color="auto" w:sz="4" w:space="0"/>
            </w:tcBorders>
            <w:noWrap w:val="0"/>
            <w:vAlign w:val="center"/>
          </w:tcPr>
          <w:p>
            <w:pPr>
              <w:jc w:val="center"/>
              <w:rPr>
                <w:rFonts w:hint="eastAsia"/>
                <w:color w:val="auto"/>
                <w:highlight w:val="none"/>
              </w:rPr>
            </w:pPr>
            <w:r>
              <w:rPr>
                <w:rFonts w:hint="eastAsia"/>
                <w:color w:val="auto"/>
                <w:highlight w:val="none"/>
              </w:rPr>
              <w:t>见（  ）页</w:t>
            </w:r>
          </w:p>
        </w:tc>
        <w:tc>
          <w:tcPr>
            <w:tcW w:w="1541" w:type="dxa"/>
            <w:tcBorders>
              <w:top w:val="nil"/>
              <w:left w:val="nil"/>
              <w:bottom w:val="single" w:color="auto" w:sz="4" w:space="0"/>
              <w:right w:val="single" w:color="auto" w:sz="4" w:space="0"/>
            </w:tcBorders>
            <w:noWrap w:val="0"/>
            <w:vAlign w:val="center"/>
          </w:tcPr>
          <w:p>
            <w:pPr>
              <w:jc w:val="center"/>
              <w:rPr>
                <w:rFonts w:hint="eastAsia"/>
                <w:color w:val="auto"/>
                <w:highlight w:val="none"/>
              </w:rPr>
            </w:pPr>
          </w:p>
        </w:tc>
      </w:tr>
      <w:tr>
        <w:tblPrEx>
          <w:tblCellMar>
            <w:top w:w="0" w:type="dxa"/>
            <w:left w:w="108" w:type="dxa"/>
            <w:bottom w:w="0" w:type="dxa"/>
            <w:right w:w="108" w:type="dxa"/>
          </w:tblCellMar>
        </w:tblPrEx>
        <w:trPr>
          <w:trHeight w:val="534" w:hRule="atLeast"/>
        </w:trPr>
        <w:tc>
          <w:tcPr>
            <w:tcW w:w="606" w:type="dxa"/>
            <w:tcBorders>
              <w:top w:val="nil"/>
              <w:left w:val="single" w:color="auto" w:sz="4" w:space="0"/>
              <w:bottom w:val="single" w:color="auto" w:sz="4" w:space="0"/>
              <w:right w:val="single" w:color="auto" w:sz="4" w:space="0"/>
            </w:tcBorders>
            <w:noWrap w:val="0"/>
            <w:vAlign w:val="center"/>
          </w:tcPr>
          <w:p>
            <w:pPr>
              <w:rPr>
                <w:rFonts w:hint="eastAsia"/>
                <w:color w:val="auto"/>
                <w:highlight w:val="none"/>
              </w:rPr>
            </w:pPr>
          </w:p>
        </w:tc>
        <w:tc>
          <w:tcPr>
            <w:tcW w:w="5227" w:type="dxa"/>
            <w:tcBorders>
              <w:top w:val="nil"/>
              <w:left w:val="single" w:color="auto" w:sz="4" w:space="0"/>
              <w:bottom w:val="single" w:color="auto" w:sz="4" w:space="0"/>
              <w:right w:val="single" w:color="auto" w:sz="4" w:space="0"/>
            </w:tcBorders>
            <w:noWrap w:val="0"/>
            <w:vAlign w:val="center"/>
          </w:tcPr>
          <w:p>
            <w:pPr>
              <w:rPr>
                <w:rFonts w:hint="eastAsia"/>
                <w:color w:val="auto"/>
                <w:highlight w:val="none"/>
              </w:rPr>
            </w:pPr>
          </w:p>
        </w:tc>
        <w:tc>
          <w:tcPr>
            <w:tcW w:w="1543" w:type="dxa"/>
            <w:tcBorders>
              <w:top w:val="nil"/>
              <w:left w:val="nil"/>
              <w:bottom w:val="single" w:color="auto" w:sz="4" w:space="0"/>
              <w:right w:val="single" w:color="auto" w:sz="4" w:space="0"/>
            </w:tcBorders>
            <w:noWrap w:val="0"/>
            <w:vAlign w:val="center"/>
          </w:tcPr>
          <w:p>
            <w:pPr>
              <w:jc w:val="center"/>
              <w:rPr>
                <w:rFonts w:hint="eastAsia"/>
                <w:color w:val="auto"/>
                <w:highlight w:val="none"/>
              </w:rPr>
            </w:pPr>
            <w:r>
              <w:rPr>
                <w:rFonts w:hint="eastAsia"/>
                <w:color w:val="auto"/>
                <w:highlight w:val="none"/>
              </w:rPr>
              <w:t>见（  ）页</w:t>
            </w:r>
          </w:p>
        </w:tc>
        <w:tc>
          <w:tcPr>
            <w:tcW w:w="1541" w:type="dxa"/>
            <w:tcBorders>
              <w:top w:val="nil"/>
              <w:left w:val="nil"/>
              <w:bottom w:val="single" w:color="auto" w:sz="4" w:space="0"/>
              <w:right w:val="single" w:color="auto" w:sz="4" w:space="0"/>
            </w:tcBorders>
            <w:noWrap w:val="0"/>
            <w:vAlign w:val="center"/>
          </w:tcPr>
          <w:p>
            <w:pPr>
              <w:jc w:val="center"/>
              <w:rPr>
                <w:rFonts w:hint="eastAsia"/>
                <w:color w:val="auto"/>
                <w:highlight w:val="none"/>
              </w:rPr>
            </w:pPr>
          </w:p>
        </w:tc>
      </w:tr>
      <w:tr>
        <w:tblPrEx>
          <w:tblCellMar>
            <w:top w:w="0" w:type="dxa"/>
            <w:left w:w="108" w:type="dxa"/>
            <w:bottom w:w="0" w:type="dxa"/>
            <w:right w:w="108" w:type="dxa"/>
          </w:tblCellMar>
        </w:tblPrEx>
        <w:trPr>
          <w:trHeight w:val="545" w:hRule="atLeast"/>
        </w:trPr>
        <w:tc>
          <w:tcPr>
            <w:tcW w:w="606" w:type="dxa"/>
            <w:tcBorders>
              <w:top w:val="nil"/>
              <w:left w:val="single" w:color="auto" w:sz="4" w:space="0"/>
              <w:bottom w:val="single" w:color="auto" w:sz="4" w:space="0"/>
              <w:right w:val="single" w:color="auto" w:sz="4" w:space="0"/>
            </w:tcBorders>
            <w:noWrap w:val="0"/>
            <w:vAlign w:val="center"/>
          </w:tcPr>
          <w:p>
            <w:pPr>
              <w:rPr>
                <w:rFonts w:hint="eastAsia"/>
                <w:color w:val="auto"/>
                <w:highlight w:val="none"/>
              </w:rPr>
            </w:pPr>
          </w:p>
        </w:tc>
        <w:tc>
          <w:tcPr>
            <w:tcW w:w="5227" w:type="dxa"/>
            <w:tcBorders>
              <w:top w:val="nil"/>
              <w:left w:val="single" w:color="auto" w:sz="4" w:space="0"/>
              <w:bottom w:val="single" w:color="auto" w:sz="4" w:space="0"/>
              <w:right w:val="single" w:color="auto" w:sz="4" w:space="0"/>
            </w:tcBorders>
            <w:noWrap w:val="0"/>
            <w:vAlign w:val="center"/>
          </w:tcPr>
          <w:p>
            <w:pPr>
              <w:rPr>
                <w:rFonts w:hint="eastAsia"/>
                <w:color w:val="auto"/>
                <w:highlight w:val="none"/>
              </w:rPr>
            </w:pPr>
          </w:p>
        </w:tc>
        <w:tc>
          <w:tcPr>
            <w:tcW w:w="1543" w:type="dxa"/>
            <w:tcBorders>
              <w:top w:val="nil"/>
              <w:left w:val="nil"/>
              <w:bottom w:val="single" w:color="auto" w:sz="4" w:space="0"/>
              <w:right w:val="single" w:color="auto" w:sz="4" w:space="0"/>
            </w:tcBorders>
            <w:noWrap w:val="0"/>
            <w:vAlign w:val="center"/>
          </w:tcPr>
          <w:p>
            <w:pPr>
              <w:jc w:val="center"/>
              <w:rPr>
                <w:rFonts w:hint="eastAsia"/>
                <w:color w:val="auto"/>
                <w:highlight w:val="none"/>
              </w:rPr>
            </w:pPr>
            <w:r>
              <w:rPr>
                <w:rFonts w:hint="eastAsia"/>
                <w:color w:val="auto"/>
                <w:highlight w:val="none"/>
              </w:rPr>
              <w:t>见（  ）页</w:t>
            </w:r>
          </w:p>
        </w:tc>
        <w:tc>
          <w:tcPr>
            <w:tcW w:w="1541" w:type="dxa"/>
            <w:tcBorders>
              <w:top w:val="nil"/>
              <w:left w:val="nil"/>
              <w:bottom w:val="single" w:color="auto" w:sz="4" w:space="0"/>
              <w:right w:val="single" w:color="auto" w:sz="4" w:space="0"/>
            </w:tcBorders>
            <w:noWrap w:val="0"/>
            <w:vAlign w:val="center"/>
          </w:tcPr>
          <w:p>
            <w:pPr>
              <w:jc w:val="center"/>
              <w:rPr>
                <w:rFonts w:hint="eastAsia"/>
                <w:color w:val="auto"/>
                <w:highlight w:val="none"/>
              </w:rPr>
            </w:pPr>
          </w:p>
        </w:tc>
      </w:tr>
      <w:tr>
        <w:tblPrEx>
          <w:tblCellMar>
            <w:top w:w="0" w:type="dxa"/>
            <w:left w:w="108" w:type="dxa"/>
            <w:bottom w:w="0" w:type="dxa"/>
            <w:right w:w="108" w:type="dxa"/>
          </w:tblCellMar>
        </w:tblPrEx>
        <w:trPr>
          <w:trHeight w:val="621" w:hRule="atLeast"/>
        </w:trPr>
        <w:tc>
          <w:tcPr>
            <w:tcW w:w="606"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highlight w:val="none"/>
              </w:rPr>
            </w:pPr>
          </w:p>
        </w:tc>
        <w:tc>
          <w:tcPr>
            <w:tcW w:w="5227"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highlight w:val="none"/>
              </w:rPr>
            </w:pPr>
          </w:p>
        </w:tc>
        <w:tc>
          <w:tcPr>
            <w:tcW w:w="1543" w:type="dxa"/>
            <w:tcBorders>
              <w:top w:val="single" w:color="auto" w:sz="4" w:space="0"/>
              <w:left w:val="nil"/>
              <w:bottom w:val="single" w:color="auto" w:sz="4" w:space="0"/>
              <w:right w:val="single" w:color="auto" w:sz="4" w:space="0"/>
            </w:tcBorders>
            <w:noWrap w:val="0"/>
            <w:vAlign w:val="center"/>
          </w:tcPr>
          <w:p>
            <w:pPr>
              <w:jc w:val="center"/>
              <w:rPr>
                <w:rFonts w:hint="eastAsia"/>
                <w:color w:val="auto"/>
                <w:highlight w:val="none"/>
              </w:rPr>
            </w:pPr>
            <w:r>
              <w:rPr>
                <w:rFonts w:hint="eastAsia"/>
                <w:color w:val="auto"/>
                <w:highlight w:val="none"/>
              </w:rPr>
              <w:t>见（  ）页</w:t>
            </w:r>
          </w:p>
        </w:tc>
        <w:tc>
          <w:tcPr>
            <w:tcW w:w="1541" w:type="dxa"/>
            <w:tcBorders>
              <w:top w:val="single" w:color="auto" w:sz="4" w:space="0"/>
              <w:left w:val="nil"/>
              <w:bottom w:val="single" w:color="auto" w:sz="4" w:space="0"/>
              <w:right w:val="single" w:color="auto" w:sz="4" w:space="0"/>
            </w:tcBorders>
            <w:noWrap w:val="0"/>
            <w:vAlign w:val="center"/>
          </w:tcPr>
          <w:p>
            <w:pPr>
              <w:jc w:val="center"/>
              <w:rPr>
                <w:rFonts w:hint="eastAsia"/>
                <w:color w:val="auto"/>
                <w:highlight w:val="none"/>
              </w:rPr>
            </w:pPr>
          </w:p>
        </w:tc>
      </w:tr>
      <w:tr>
        <w:tblPrEx>
          <w:tblCellMar>
            <w:top w:w="0" w:type="dxa"/>
            <w:left w:w="108" w:type="dxa"/>
            <w:bottom w:w="0" w:type="dxa"/>
            <w:right w:w="108" w:type="dxa"/>
          </w:tblCellMar>
        </w:tblPrEx>
        <w:trPr>
          <w:trHeight w:val="629" w:hRule="atLeast"/>
        </w:trPr>
        <w:tc>
          <w:tcPr>
            <w:tcW w:w="606"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highlight w:val="none"/>
              </w:rPr>
            </w:pPr>
          </w:p>
        </w:tc>
        <w:tc>
          <w:tcPr>
            <w:tcW w:w="5227"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highlight w:val="none"/>
              </w:rPr>
            </w:pPr>
          </w:p>
        </w:tc>
        <w:tc>
          <w:tcPr>
            <w:tcW w:w="1543" w:type="dxa"/>
            <w:tcBorders>
              <w:top w:val="single" w:color="auto" w:sz="4" w:space="0"/>
              <w:left w:val="nil"/>
              <w:bottom w:val="single" w:color="auto" w:sz="4" w:space="0"/>
              <w:right w:val="single" w:color="auto" w:sz="4" w:space="0"/>
            </w:tcBorders>
            <w:noWrap w:val="0"/>
            <w:vAlign w:val="center"/>
          </w:tcPr>
          <w:p>
            <w:pPr>
              <w:jc w:val="center"/>
              <w:rPr>
                <w:rFonts w:hint="eastAsia"/>
                <w:color w:val="auto"/>
                <w:highlight w:val="none"/>
              </w:rPr>
            </w:pPr>
            <w:r>
              <w:rPr>
                <w:rFonts w:hint="eastAsia"/>
                <w:color w:val="auto"/>
                <w:highlight w:val="none"/>
              </w:rPr>
              <w:t>见（  ）页</w:t>
            </w:r>
          </w:p>
        </w:tc>
        <w:tc>
          <w:tcPr>
            <w:tcW w:w="1541" w:type="dxa"/>
            <w:tcBorders>
              <w:top w:val="single" w:color="auto" w:sz="4" w:space="0"/>
              <w:left w:val="nil"/>
              <w:bottom w:val="single" w:color="auto" w:sz="4" w:space="0"/>
              <w:right w:val="single" w:color="auto" w:sz="4" w:space="0"/>
            </w:tcBorders>
            <w:noWrap w:val="0"/>
            <w:vAlign w:val="center"/>
          </w:tcPr>
          <w:p>
            <w:pPr>
              <w:jc w:val="center"/>
              <w:rPr>
                <w:rFonts w:hint="eastAsia"/>
                <w:color w:val="auto"/>
                <w:highlight w:val="none"/>
              </w:rPr>
            </w:pPr>
          </w:p>
        </w:tc>
      </w:tr>
      <w:tr>
        <w:tblPrEx>
          <w:tblCellMar>
            <w:top w:w="0" w:type="dxa"/>
            <w:left w:w="108" w:type="dxa"/>
            <w:bottom w:w="0" w:type="dxa"/>
            <w:right w:w="108" w:type="dxa"/>
          </w:tblCellMar>
        </w:tblPrEx>
        <w:trPr>
          <w:trHeight w:val="629" w:hRule="atLeast"/>
        </w:trPr>
        <w:tc>
          <w:tcPr>
            <w:tcW w:w="606"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highlight w:val="none"/>
              </w:rPr>
            </w:pPr>
          </w:p>
        </w:tc>
        <w:tc>
          <w:tcPr>
            <w:tcW w:w="5227"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highlight w:val="none"/>
              </w:rPr>
            </w:pPr>
          </w:p>
        </w:tc>
        <w:tc>
          <w:tcPr>
            <w:tcW w:w="1543" w:type="dxa"/>
            <w:tcBorders>
              <w:top w:val="single" w:color="auto" w:sz="4" w:space="0"/>
              <w:left w:val="nil"/>
              <w:bottom w:val="single" w:color="auto" w:sz="4" w:space="0"/>
              <w:right w:val="single" w:color="auto" w:sz="4" w:space="0"/>
            </w:tcBorders>
            <w:noWrap w:val="0"/>
            <w:vAlign w:val="center"/>
          </w:tcPr>
          <w:p>
            <w:pPr>
              <w:jc w:val="center"/>
              <w:rPr>
                <w:rFonts w:hint="eastAsia"/>
                <w:color w:val="auto"/>
                <w:highlight w:val="none"/>
              </w:rPr>
            </w:pPr>
            <w:r>
              <w:rPr>
                <w:rFonts w:hint="eastAsia"/>
                <w:color w:val="auto"/>
                <w:highlight w:val="none"/>
              </w:rPr>
              <w:t>见（  ）页</w:t>
            </w:r>
          </w:p>
        </w:tc>
        <w:tc>
          <w:tcPr>
            <w:tcW w:w="1541" w:type="dxa"/>
            <w:tcBorders>
              <w:top w:val="single" w:color="auto" w:sz="4" w:space="0"/>
              <w:left w:val="nil"/>
              <w:bottom w:val="single" w:color="auto" w:sz="4" w:space="0"/>
              <w:right w:val="single" w:color="auto" w:sz="4" w:space="0"/>
            </w:tcBorders>
            <w:noWrap w:val="0"/>
            <w:vAlign w:val="center"/>
          </w:tcPr>
          <w:p>
            <w:pPr>
              <w:jc w:val="center"/>
              <w:rPr>
                <w:rFonts w:hint="eastAsia"/>
                <w:color w:val="auto"/>
                <w:highlight w:val="none"/>
              </w:rPr>
            </w:pPr>
          </w:p>
        </w:tc>
      </w:tr>
      <w:tr>
        <w:tblPrEx>
          <w:tblCellMar>
            <w:top w:w="0" w:type="dxa"/>
            <w:left w:w="108" w:type="dxa"/>
            <w:bottom w:w="0" w:type="dxa"/>
            <w:right w:w="108" w:type="dxa"/>
          </w:tblCellMar>
        </w:tblPrEx>
        <w:trPr>
          <w:trHeight w:val="629" w:hRule="atLeast"/>
        </w:trPr>
        <w:tc>
          <w:tcPr>
            <w:tcW w:w="606"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highlight w:val="none"/>
              </w:rPr>
            </w:pPr>
          </w:p>
        </w:tc>
        <w:tc>
          <w:tcPr>
            <w:tcW w:w="5227"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highlight w:val="none"/>
              </w:rPr>
            </w:pPr>
          </w:p>
        </w:tc>
        <w:tc>
          <w:tcPr>
            <w:tcW w:w="1543" w:type="dxa"/>
            <w:tcBorders>
              <w:top w:val="single" w:color="auto" w:sz="4" w:space="0"/>
              <w:left w:val="nil"/>
              <w:bottom w:val="single" w:color="auto" w:sz="4" w:space="0"/>
              <w:right w:val="single" w:color="auto" w:sz="4" w:space="0"/>
            </w:tcBorders>
            <w:noWrap w:val="0"/>
            <w:vAlign w:val="center"/>
          </w:tcPr>
          <w:p>
            <w:pPr>
              <w:jc w:val="center"/>
              <w:rPr>
                <w:rFonts w:hint="eastAsia"/>
                <w:color w:val="auto"/>
                <w:highlight w:val="none"/>
              </w:rPr>
            </w:pPr>
            <w:r>
              <w:rPr>
                <w:rFonts w:hint="eastAsia"/>
                <w:color w:val="auto"/>
                <w:highlight w:val="none"/>
              </w:rPr>
              <w:t>见（  ）页</w:t>
            </w:r>
          </w:p>
        </w:tc>
        <w:tc>
          <w:tcPr>
            <w:tcW w:w="1541" w:type="dxa"/>
            <w:tcBorders>
              <w:top w:val="single" w:color="auto" w:sz="4" w:space="0"/>
              <w:left w:val="nil"/>
              <w:bottom w:val="single" w:color="auto" w:sz="4" w:space="0"/>
              <w:right w:val="single" w:color="auto" w:sz="4" w:space="0"/>
            </w:tcBorders>
            <w:noWrap w:val="0"/>
            <w:vAlign w:val="center"/>
          </w:tcPr>
          <w:p>
            <w:pPr>
              <w:jc w:val="center"/>
              <w:rPr>
                <w:rFonts w:hint="eastAsia"/>
                <w:color w:val="auto"/>
                <w:highlight w:val="none"/>
              </w:rPr>
            </w:pPr>
          </w:p>
        </w:tc>
      </w:tr>
      <w:tr>
        <w:tblPrEx>
          <w:tblCellMar>
            <w:top w:w="0" w:type="dxa"/>
            <w:left w:w="108" w:type="dxa"/>
            <w:bottom w:w="0" w:type="dxa"/>
            <w:right w:w="108" w:type="dxa"/>
          </w:tblCellMar>
        </w:tblPrEx>
        <w:trPr>
          <w:trHeight w:val="629" w:hRule="atLeast"/>
        </w:trPr>
        <w:tc>
          <w:tcPr>
            <w:tcW w:w="606"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highlight w:val="none"/>
              </w:rPr>
            </w:pPr>
          </w:p>
        </w:tc>
        <w:tc>
          <w:tcPr>
            <w:tcW w:w="5227"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highlight w:val="none"/>
              </w:rPr>
            </w:pPr>
          </w:p>
        </w:tc>
        <w:tc>
          <w:tcPr>
            <w:tcW w:w="1543" w:type="dxa"/>
            <w:tcBorders>
              <w:top w:val="single" w:color="auto" w:sz="4" w:space="0"/>
              <w:left w:val="nil"/>
              <w:bottom w:val="single" w:color="auto" w:sz="4" w:space="0"/>
              <w:right w:val="single" w:color="auto" w:sz="4" w:space="0"/>
            </w:tcBorders>
            <w:noWrap w:val="0"/>
            <w:vAlign w:val="center"/>
          </w:tcPr>
          <w:p>
            <w:pPr>
              <w:jc w:val="center"/>
              <w:rPr>
                <w:rFonts w:hint="eastAsia"/>
                <w:color w:val="auto"/>
                <w:highlight w:val="none"/>
              </w:rPr>
            </w:pPr>
            <w:r>
              <w:rPr>
                <w:rFonts w:hint="eastAsia"/>
                <w:color w:val="auto"/>
                <w:highlight w:val="none"/>
              </w:rPr>
              <w:t>见（  ）页</w:t>
            </w:r>
          </w:p>
        </w:tc>
        <w:tc>
          <w:tcPr>
            <w:tcW w:w="1541" w:type="dxa"/>
            <w:tcBorders>
              <w:top w:val="single" w:color="auto" w:sz="4" w:space="0"/>
              <w:left w:val="nil"/>
              <w:bottom w:val="single" w:color="auto" w:sz="4" w:space="0"/>
              <w:right w:val="single" w:color="auto" w:sz="4" w:space="0"/>
            </w:tcBorders>
            <w:noWrap w:val="0"/>
            <w:vAlign w:val="center"/>
          </w:tcPr>
          <w:p>
            <w:pPr>
              <w:jc w:val="center"/>
              <w:rPr>
                <w:rFonts w:hint="eastAsia"/>
                <w:color w:val="auto"/>
                <w:highlight w:val="none"/>
              </w:rPr>
            </w:pPr>
          </w:p>
        </w:tc>
      </w:tr>
      <w:tr>
        <w:tblPrEx>
          <w:tblCellMar>
            <w:top w:w="0" w:type="dxa"/>
            <w:left w:w="108" w:type="dxa"/>
            <w:bottom w:w="0" w:type="dxa"/>
            <w:right w:w="108" w:type="dxa"/>
          </w:tblCellMar>
        </w:tblPrEx>
        <w:trPr>
          <w:trHeight w:val="629" w:hRule="atLeast"/>
        </w:trPr>
        <w:tc>
          <w:tcPr>
            <w:tcW w:w="606"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highlight w:val="none"/>
              </w:rPr>
            </w:pPr>
          </w:p>
        </w:tc>
        <w:tc>
          <w:tcPr>
            <w:tcW w:w="5227"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highlight w:val="none"/>
              </w:rPr>
            </w:pPr>
          </w:p>
        </w:tc>
        <w:tc>
          <w:tcPr>
            <w:tcW w:w="1543" w:type="dxa"/>
            <w:tcBorders>
              <w:top w:val="single" w:color="auto" w:sz="4" w:space="0"/>
              <w:left w:val="nil"/>
              <w:bottom w:val="single" w:color="auto" w:sz="4" w:space="0"/>
              <w:right w:val="single" w:color="auto" w:sz="4" w:space="0"/>
            </w:tcBorders>
            <w:noWrap w:val="0"/>
            <w:vAlign w:val="center"/>
          </w:tcPr>
          <w:p>
            <w:pPr>
              <w:jc w:val="center"/>
              <w:rPr>
                <w:rFonts w:hint="eastAsia"/>
                <w:color w:val="auto"/>
                <w:highlight w:val="none"/>
              </w:rPr>
            </w:pPr>
            <w:r>
              <w:rPr>
                <w:rFonts w:hint="eastAsia"/>
                <w:color w:val="auto"/>
                <w:highlight w:val="none"/>
              </w:rPr>
              <w:t>见（  ）页</w:t>
            </w:r>
          </w:p>
        </w:tc>
        <w:tc>
          <w:tcPr>
            <w:tcW w:w="1541" w:type="dxa"/>
            <w:tcBorders>
              <w:top w:val="single" w:color="auto" w:sz="4" w:space="0"/>
              <w:left w:val="nil"/>
              <w:bottom w:val="single" w:color="auto" w:sz="4" w:space="0"/>
              <w:right w:val="single" w:color="auto" w:sz="4" w:space="0"/>
            </w:tcBorders>
            <w:noWrap w:val="0"/>
            <w:vAlign w:val="center"/>
          </w:tcPr>
          <w:p>
            <w:pPr>
              <w:jc w:val="center"/>
              <w:rPr>
                <w:rFonts w:hint="eastAsia"/>
                <w:color w:val="auto"/>
                <w:highlight w:val="none"/>
              </w:rPr>
            </w:pPr>
          </w:p>
        </w:tc>
      </w:tr>
      <w:tr>
        <w:tblPrEx>
          <w:tblCellMar>
            <w:top w:w="0" w:type="dxa"/>
            <w:left w:w="108" w:type="dxa"/>
            <w:bottom w:w="0" w:type="dxa"/>
            <w:right w:w="108" w:type="dxa"/>
          </w:tblCellMar>
        </w:tblPrEx>
        <w:trPr>
          <w:trHeight w:val="622" w:hRule="atLeast"/>
        </w:trPr>
        <w:tc>
          <w:tcPr>
            <w:tcW w:w="606"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highlight w:val="none"/>
              </w:rPr>
            </w:pPr>
          </w:p>
        </w:tc>
        <w:tc>
          <w:tcPr>
            <w:tcW w:w="5227"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highlight w:val="none"/>
              </w:rPr>
            </w:pPr>
          </w:p>
        </w:tc>
        <w:tc>
          <w:tcPr>
            <w:tcW w:w="1543" w:type="dxa"/>
            <w:tcBorders>
              <w:top w:val="single" w:color="auto" w:sz="4" w:space="0"/>
              <w:left w:val="nil"/>
              <w:bottom w:val="single" w:color="auto" w:sz="4" w:space="0"/>
              <w:right w:val="single" w:color="auto" w:sz="4" w:space="0"/>
            </w:tcBorders>
            <w:noWrap w:val="0"/>
            <w:vAlign w:val="center"/>
          </w:tcPr>
          <w:p>
            <w:pPr>
              <w:jc w:val="center"/>
              <w:rPr>
                <w:rFonts w:hint="eastAsia"/>
                <w:color w:val="auto"/>
                <w:highlight w:val="none"/>
              </w:rPr>
            </w:pPr>
            <w:r>
              <w:rPr>
                <w:rFonts w:hint="eastAsia"/>
                <w:color w:val="auto"/>
                <w:highlight w:val="none"/>
              </w:rPr>
              <w:t>见（  ）页</w:t>
            </w:r>
          </w:p>
        </w:tc>
        <w:tc>
          <w:tcPr>
            <w:tcW w:w="1541" w:type="dxa"/>
            <w:tcBorders>
              <w:top w:val="single" w:color="auto" w:sz="4" w:space="0"/>
              <w:left w:val="nil"/>
              <w:bottom w:val="single" w:color="auto" w:sz="4" w:space="0"/>
              <w:right w:val="single" w:color="auto" w:sz="4" w:space="0"/>
            </w:tcBorders>
            <w:noWrap w:val="0"/>
            <w:vAlign w:val="center"/>
          </w:tcPr>
          <w:p>
            <w:pPr>
              <w:jc w:val="center"/>
              <w:rPr>
                <w:rFonts w:hint="eastAsia"/>
                <w:color w:val="auto"/>
                <w:highlight w:val="none"/>
              </w:rPr>
            </w:pPr>
          </w:p>
        </w:tc>
      </w:tr>
      <w:tr>
        <w:tblPrEx>
          <w:tblCellMar>
            <w:top w:w="0" w:type="dxa"/>
            <w:left w:w="108" w:type="dxa"/>
            <w:bottom w:w="0" w:type="dxa"/>
            <w:right w:w="108" w:type="dxa"/>
          </w:tblCellMar>
        </w:tblPrEx>
        <w:trPr>
          <w:trHeight w:val="775" w:hRule="atLeast"/>
        </w:trPr>
        <w:tc>
          <w:tcPr>
            <w:tcW w:w="606"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highlight w:val="none"/>
              </w:rPr>
            </w:pPr>
          </w:p>
        </w:tc>
        <w:tc>
          <w:tcPr>
            <w:tcW w:w="5227"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highlight w:val="none"/>
              </w:rPr>
            </w:pPr>
          </w:p>
        </w:tc>
        <w:tc>
          <w:tcPr>
            <w:tcW w:w="1543" w:type="dxa"/>
            <w:tcBorders>
              <w:top w:val="single" w:color="auto" w:sz="4" w:space="0"/>
              <w:left w:val="nil"/>
              <w:bottom w:val="single" w:color="auto" w:sz="4" w:space="0"/>
              <w:right w:val="single" w:color="auto" w:sz="4" w:space="0"/>
            </w:tcBorders>
            <w:noWrap w:val="0"/>
            <w:vAlign w:val="center"/>
          </w:tcPr>
          <w:p>
            <w:pPr>
              <w:jc w:val="center"/>
              <w:rPr>
                <w:rFonts w:hint="eastAsia"/>
                <w:color w:val="auto"/>
                <w:highlight w:val="none"/>
              </w:rPr>
            </w:pPr>
            <w:r>
              <w:rPr>
                <w:rFonts w:hint="eastAsia"/>
                <w:color w:val="auto"/>
                <w:highlight w:val="none"/>
              </w:rPr>
              <w:t>见（  ）页</w:t>
            </w:r>
          </w:p>
        </w:tc>
        <w:tc>
          <w:tcPr>
            <w:tcW w:w="1541" w:type="dxa"/>
            <w:tcBorders>
              <w:top w:val="single" w:color="auto" w:sz="4" w:space="0"/>
              <w:left w:val="nil"/>
              <w:bottom w:val="single" w:color="auto" w:sz="4" w:space="0"/>
              <w:right w:val="single" w:color="auto" w:sz="4" w:space="0"/>
            </w:tcBorders>
            <w:noWrap w:val="0"/>
            <w:vAlign w:val="center"/>
          </w:tcPr>
          <w:p>
            <w:pPr>
              <w:jc w:val="center"/>
              <w:rPr>
                <w:rFonts w:hint="eastAsia"/>
                <w:color w:val="auto"/>
                <w:highlight w:val="none"/>
              </w:rPr>
            </w:pPr>
          </w:p>
        </w:tc>
      </w:tr>
    </w:tbl>
    <w:p>
      <w:pPr>
        <w:rPr>
          <w:rFonts w:hint="eastAsia"/>
          <w:b/>
          <w:color w:val="auto"/>
          <w:highlight w:val="none"/>
        </w:rPr>
      </w:pPr>
      <w:r>
        <w:rPr>
          <w:rFonts w:hint="eastAsia"/>
          <w:b/>
          <w:color w:val="auto"/>
          <w:highlight w:val="none"/>
        </w:rPr>
        <w:t>根据评分标准逐条填写（除价格分外）。</w:t>
      </w:r>
    </w:p>
    <w:p>
      <w:pPr>
        <w:rPr>
          <w:rFonts w:hint="eastAsia"/>
          <w:color w:val="auto"/>
          <w:highlight w:val="none"/>
        </w:rPr>
      </w:pPr>
    </w:p>
    <w:p>
      <w:pPr>
        <w:rPr>
          <w:rFonts w:hint="eastAsia"/>
          <w:color w:val="auto"/>
          <w:highlight w:val="none"/>
        </w:rPr>
      </w:pPr>
    </w:p>
    <w:p>
      <w:pPr>
        <w:snapToGrid w:val="0"/>
        <w:spacing w:before="50" w:after="50" w:line="440" w:lineRule="exact"/>
        <w:ind w:left="-21" w:leftChars="-72" w:right="-817" w:rightChars="-389" w:hanging="130" w:hangingChars="62"/>
        <w:jc w:val="center"/>
        <w:rPr>
          <w:rFonts w:hint="eastAsia" w:ascii="宋体" w:hAnsi="宋体" w:cs="宋体"/>
          <w:color w:val="auto"/>
          <w:highlight w:val="none"/>
        </w:rPr>
      </w:pPr>
      <w:r>
        <w:rPr>
          <w:rFonts w:hint="eastAsia" w:ascii="宋体" w:hAnsi="宋体" w:cs="宋体"/>
          <w:color w:val="auto"/>
          <w:highlight w:val="none"/>
        </w:rPr>
        <w:t xml:space="preserve">       投标人名称（盖章）：</w:t>
      </w:r>
    </w:p>
    <w:p>
      <w:pPr>
        <w:snapToGrid w:val="0"/>
        <w:spacing w:before="50" w:after="50" w:line="440" w:lineRule="exact"/>
        <w:ind w:left="-21" w:leftChars="-72" w:right="-817" w:rightChars="-389" w:hanging="130" w:hangingChars="62"/>
        <w:jc w:val="center"/>
        <w:rPr>
          <w:rFonts w:hint="eastAsia" w:ascii="宋体" w:hAnsi="宋体" w:cs="宋体"/>
          <w:color w:val="auto"/>
          <w:highlight w:val="none"/>
        </w:rPr>
      </w:pPr>
      <w:r>
        <w:rPr>
          <w:rFonts w:hint="eastAsia" w:ascii="宋体" w:hAnsi="宋体" w:cs="宋体"/>
          <w:color w:val="auto"/>
          <w:highlight w:val="none"/>
        </w:rPr>
        <w:t xml:space="preserve">                      法定代表人或授权代表（签字或盖章）：</w:t>
      </w:r>
    </w:p>
    <w:p>
      <w:pPr>
        <w:pStyle w:val="5"/>
        <w:ind w:firstLine="0"/>
        <w:rPr>
          <w:rFonts w:hint="eastAsia"/>
          <w:b/>
          <w:color w:val="auto"/>
          <w:highlight w:val="none"/>
        </w:rPr>
      </w:pPr>
    </w:p>
    <w:p>
      <w:pPr>
        <w:spacing w:line="360" w:lineRule="auto"/>
        <w:ind w:firstLine="4410" w:firstLineChars="2100"/>
        <w:rPr>
          <w:rFonts w:hint="eastAsia" w:cs="Arial"/>
          <w:color w:val="auto"/>
          <w:highlight w:val="none"/>
        </w:rPr>
      </w:pPr>
      <w:r>
        <w:rPr>
          <w:rFonts w:hint="eastAsia" w:cs="Arial"/>
          <w:color w:val="auto"/>
          <w:highlight w:val="none"/>
        </w:rPr>
        <w:t>日期：</w:t>
      </w:r>
    </w:p>
    <w:p>
      <w:pPr>
        <w:pStyle w:val="13"/>
        <w:snapToGrid w:val="0"/>
        <w:spacing w:before="295" w:beforeLines="0" w:after="295" w:afterLines="0" w:line="440" w:lineRule="exact"/>
        <w:rPr>
          <w:rFonts w:hint="eastAsia" w:hAnsi="宋体"/>
          <w:color w:val="auto"/>
          <w:highlight w:val="none"/>
        </w:rPr>
      </w:pPr>
    </w:p>
    <w:p>
      <w:pPr>
        <w:pStyle w:val="13"/>
        <w:snapToGrid w:val="0"/>
        <w:spacing w:before="295" w:beforeLines="0" w:after="295" w:afterLines="0" w:line="440" w:lineRule="exact"/>
        <w:rPr>
          <w:rFonts w:hint="eastAsia" w:hAnsi="宋体"/>
          <w:color w:val="auto"/>
          <w:highlight w:val="none"/>
        </w:rPr>
      </w:pPr>
    </w:p>
    <w:p>
      <w:pPr>
        <w:pStyle w:val="13"/>
        <w:snapToGrid w:val="0"/>
        <w:spacing w:before="295" w:beforeLines="0" w:after="295" w:afterLines="0" w:line="440" w:lineRule="exact"/>
        <w:rPr>
          <w:rFonts w:hint="eastAsia" w:hAnsi="宋体"/>
          <w:color w:val="auto"/>
          <w:highlight w:val="none"/>
        </w:rPr>
      </w:pPr>
    </w:p>
    <w:p>
      <w:pPr>
        <w:spacing w:line="480" w:lineRule="exact"/>
        <w:jc w:val="center"/>
        <w:rPr>
          <w:rFonts w:hint="eastAsia" w:ascii="宋体" w:hAnsi="宋体" w:cs="宋体"/>
          <w:b/>
          <w:color w:val="auto"/>
          <w:sz w:val="24"/>
          <w:szCs w:val="22"/>
          <w:highlight w:val="none"/>
          <w:lang w:val="zh-CN" w:bidi="zh-CN"/>
        </w:rPr>
      </w:pPr>
      <w:r>
        <w:rPr>
          <w:rFonts w:hint="eastAsia" w:ascii="宋体" w:hAnsi="宋体" w:cs="宋体"/>
          <w:b/>
          <w:color w:val="auto"/>
          <w:sz w:val="24"/>
          <w:szCs w:val="22"/>
          <w:highlight w:val="none"/>
          <w:lang w:val="zh-CN" w:bidi="zh-CN"/>
        </w:rPr>
        <w:br w:type="page"/>
      </w:r>
      <w:r>
        <w:rPr>
          <w:rFonts w:hint="eastAsia" w:ascii="宋体" w:hAnsi="宋体" w:cs="宋体"/>
          <w:b/>
          <w:color w:val="auto"/>
          <w:sz w:val="24"/>
          <w:szCs w:val="22"/>
          <w:highlight w:val="none"/>
          <w:lang w:val="zh-CN" w:bidi="zh-CN"/>
        </w:rPr>
        <w:t>（</w:t>
      </w:r>
      <w:r>
        <w:rPr>
          <w:rFonts w:hint="eastAsia" w:ascii="宋体" w:hAnsi="宋体" w:cs="宋体"/>
          <w:b/>
          <w:color w:val="auto"/>
          <w:sz w:val="24"/>
          <w:szCs w:val="22"/>
          <w:highlight w:val="none"/>
          <w:lang w:bidi="zh-CN"/>
        </w:rPr>
        <w:t>二</w:t>
      </w:r>
      <w:r>
        <w:rPr>
          <w:rFonts w:hint="eastAsia" w:ascii="宋体" w:hAnsi="宋体" w:cs="宋体"/>
          <w:b/>
          <w:color w:val="auto"/>
          <w:sz w:val="24"/>
          <w:szCs w:val="22"/>
          <w:highlight w:val="none"/>
          <w:lang w:val="zh-CN" w:bidi="zh-CN"/>
        </w:rPr>
        <w:t>）投标人基本情况表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28"/>
        <w:gridCol w:w="1080"/>
        <w:gridCol w:w="1260"/>
        <w:gridCol w:w="720"/>
        <w:gridCol w:w="540"/>
        <w:gridCol w:w="1260"/>
        <w:gridCol w:w="180"/>
        <w:gridCol w:w="7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jc w:val="center"/>
        </w:trPr>
        <w:tc>
          <w:tcPr>
            <w:tcW w:w="1828" w:type="dxa"/>
            <w:tcBorders>
              <w:top w:val="double" w:color="auto" w:sz="4" w:space="0"/>
              <w:left w:val="double" w:color="auto" w:sz="4" w:space="0"/>
              <w:bottom w:val="single" w:color="auto" w:sz="6" w:space="0"/>
              <w:right w:val="single" w:color="auto" w:sz="6" w:space="0"/>
            </w:tcBorders>
            <w:noWrap w:val="0"/>
            <w:vAlign w:val="center"/>
          </w:tcPr>
          <w:p>
            <w:pPr>
              <w:spacing w:line="240" w:lineRule="exact"/>
              <w:jc w:val="center"/>
              <w:rPr>
                <w:rFonts w:hint="eastAsia"/>
                <w:color w:val="auto"/>
                <w:highlight w:val="none"/>
              </w:rPr>
            </w:pPr>
            <w:r>
              <w:rPr>
                <w:rFonts w:hint="eastAsia"/>
                <w:color w:val="auto"/>
                <w:highlight w:val="none"/>
              </w:rPr>
              <w:t>投标人名称</w:t>
            </w:r>
          </w:p>
        </w:tc>
        <w:tc>
          <w:tcPr>
            <w:tcW w:w="7380" w:type="dxa"/>
            <w:gridSpan w:val="8"/>
            <w:tcBorders>
              <w:top w:val="double" w:color="auto" w:sz="4" w:space="0"/>
              <w:left w:val="single" w:color="auto" w:sz="6" w:space="0"/>
              <w:bottom w:val="single" w:color="auto" w:sz="6" w:space="0"/>
              <w:right w:val="double" w:color="auto" w:sz="4" w:space="0"/>
            </w:tcBorders>
            <w:noWrap w:val="0"/>
            <w:vAlign w:val="center"/>
          </w:tcPr>
          <w:p>
            <w:pPr>
              <w:spacing w:line="240" w:lineRule="exact"/>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jc w:val="center"/>
        </w:trPr>
        <w:tc>
          <w:tcPr>
            <w:tcW w:w="1828" w:type="dxa"/>
            <w:tcBorders>
              <w:top w:val="single" w:color="auto" w:sz="6" w:space="0"/>
              <w:left w:val="double" w:color="auto" w:sz="4" w:space="0"/>
              <w:bottom w:val="single" w:color="auto" w:sz="6" w:space="0"/>
              <w:right w:val="single" w:color="auto" w:sz="6" w:space="0"/>
            </w:tcBorders>
            <w:noWrap w:val="0"/>
            <w:vAlign w:val="center"/>
          </w:tcPr>
          <w:p>
            <w:pPr>
              <w:spacing w:line="240" w:lineRule="exact"/>
              <w:jc w:val="center"/>
              <w:rPr>
                <w:rFonts w:hint="eastAsia"/>
                <w:color w:val="auto"/>
                <w:highlight w:val="none"/>
              </w:rPr>
            </w:pPr>
            <w:r>
              <w:rPr>
                <w:rFonts w:hint="eastAsia"/>
                <w:color w:val="auto"/>
                <w:highlight w:val="none"/>
              </w:rPr>
              <w:t>注册地址</w:t>
            </w:r>
          </w:p>
        </w:tc>
        <w:tc>
          <w:tcPr>
            <w:tcW w:w="3600" w:type="dxa"/>
            <w:gridSpan w:val="4"/>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auto"/>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auto"/>
                <w:highlight w:val="none"/>
              </w:rPr>
            </w:pPr>
            <w:r>
              <w:rPr>
                <w:rFonts w:hint="eastAsia"/>
                <w:color w:val="auto"/>
                <w:highlight w:val="none"/>
              </w:rPr>
              <w:t>邮政编码</w:t>
            </w:r>
          </w:p>
        </w:tc>
        <w:tc>
          <w:tcPr>
            <w:tcW w:w="2520" w:type="dxa"/>
            <w:gridSpan w:val="3"/>
            <w:tcBorders>
              <w:top w:val="single" w:color="auto" w:sz="6" w:space="0"/>
              <w:left w:val="single" w:color="auto" w:sz="6" w:space="0"/>
              <w:bottom w:val="single" w:color="auto" w:sz="6" w:space="0"/>
              <w:right w:val="double" w:color="auto" w:sz="4" w:space="0"/>
            </w:tcBorders>
            <w:noWrap w:val="0"/>
            <w:vAlign w:val="center"/>
          </w:tcPr>
          <w:p>
            <w:pPr>
              <w:spacing w:line="240" w:lineRule="exact"/>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jc w:val="center"/>
        </w:trPr>
        <w:tc>
          <w:tcPr>
            <w:tcW w:w="1828" w:type="dxa"/>
            <w:vMerge w:val="restart"/>
            <w:tcBorders>
              <w:top w:val="single" w:color="auto" w:sz="6" w:space="0"/>
              <w:left w:val="double" w:color="auto" w:sz="4" w:space="0"/>
              <w:bottom w:val="single" w:color="auto" w:sz="6" w:space="0"/>
              <w:right w:val="single" w:color="auto" w:sz="6" w:space="0"/>
            </w:tcBorders>
            <w:noWrap w:val="0"/>
            <w:vAlign w:val="center"/>
          </w:tcPr>
          <w:p>
            <w:pPr>
              <w:spacing w:line="240" w:lineRule="exact"/>
              <w:jc w:val="center"/>
              <w:rPr>
                <w:rFonts w:hint="eastAsia"/>
                <w:color w:val="auto"/>
                <w:highlight w:val="none"/>
              </w:rPr>
            </w:pPr>
            <w:r>
              <w:rPr>
                <w:rFonts w:hint="eastAsia"/>
                <w:color w:val="auto"/>
                <w:highlight w:val="none"/>
              </w:rPr>
              <w:t>联系方式</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auto"/>
                <w:highlight w:val="none"/>
              </w:rPr>
            </w:pPr>
            <w:r>
              <w:rPr>
                <w:rFonts w:hint="eastAsia"/>
                <w:color w:val="auto"/>
                <w:highlight w:val="none"/>
              </w:rPr>
              <w:t>联系人</w:t>
            </w:r>
          </w:p>
        </w:tc>
        <w:tc>
          <w:tcPr>
            <w:tcW w:w="2520"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auto"/>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auto"/>
                <w:highlight w:val="none"/>
              </w:rPr>
            </w:pPr>
            <w:r>
              <w:rPr>
                <w:rFonts w:hint="eastAsia"/>
                <w:color w:val="auto"/>
                <w:highlight w:val="none"/>
              </w:rPr>
              <w:t>电  话</w:t>
            </w:r>
          </w:p>
        </w:tc>
        <w:tc>
          <w:tcPr>
            <w:tcW w:w="2520" w:type="dxa"/>
            <w:gridSpan w:val="3"/>
            <w:tcBorders>
              <w:top w:val="single" w:color="auto" w:sz="6" w:space="0"/>
              <w:left w:val="single" w:color="auto" w:sz="6" w:space="0"/>
              <w:bottom w:val="single" w:color="auto" w:sz="6" w:space="0"/>
              <w:right w:val="double" w:color="auto" w:sz="4" w:space="0"/>
            </w:tcBorders>
            <w:noWrap w:val="0"/>
            <w:vAlign w:val="center"/>
          </w:tcPr>
          <w:p>
            <w:pPr>
              <w:spacing w:line="240" w:lineRule="exact"/>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jc w:val="center"/>
        </w:trPr>
        <w:tc>
          <w:tcPr>
            <w:tcW w:w="1828" w:type="dxa"/>
            <w:vMerge w:val="continue"/>
            <w:tcBorders>
              <w:top w:val="single" w:color="auto" w:sz="6" w:space="0"/>
              <w:left w:val="double" w:color="auto" w:sz="4" w:space="0"/>
              <w:bottom w:val="single" w:color="auto" w:sz="6" w:space="0"/>
              <w:right w:val="single" w:color="auto" w:sz="6" w:space="0"/>
            </w:tcBorders>
            <w:noWrap w:val="0"/>
            <w:vAlign w:val="center"/>
          </w:tcPr>
          <w:p>
            <w:pPr>
              <w:spacing w:line="240" w:lineRule="exact"/>
              <w:jc w:val="center"/>
              <w:rPr>
                <w:rFonts w:hint="eastAsia"/>
                <w:color w:val="auto"/>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auto"/>
                <w:highlight w:val="none"/>
              </w:rPr>
            </w:pPr>
            <w:r>
              <w:rPr>
                <w:rFonts w:hint="eastAsia"/>
                <w:color w:val="auto"/>
                <w:highlight w:val="none"/>
              </w:rPr>
              <w:t>传真</w:t>
            </w:r>
          </w:p>
        </w:tc>
        <w:tc>
          <w:tcPr>
            <w:tcW w:w="2520"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auto"/>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auto"/>
                <w:highlight w:val="none"/>
              </w:rPr>
            </w:pPr>
            <w:r>
              <w:rPr>
                <w:rFonts w:hint="eastAsia"/>
                <w:color w:val="auto"/>
                <w:highlight w:val="none"/>
              </w:rPr>
              <w:t>电子邮件</w:t>
            </w:r>
          </w:p>
        </w:tc>
        <w:tc>
          <w:tcPr>
            <w:tcW w:w="2520" w:type="dxa"/>
            <w:gridSpan w:val="3"/>
            <w:tcBorders>
              <w:top w:val="single" w:color="auto" w:sz="6" w:space="0"/>
              <w:left w:val="single" w:color="auto" w:sz="6" w:space="0"/>
              <w:bottom w:val="single" w:color="auto" w:sz="6" w:space="0"/>
              <w:right w:val="double" w:color="auto" w:sz="4" w:space="0"/>
            </w:tcBorders>
            <w:noWrap w:val="0"/>
            <w:vAlign w:val="center"/>
          </w:tcPr>
          <w:p>
            <w:pPr>
              <w:spacing w:line="240" w:lineRule="exact"/>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jc w:val="center"/>
        </w:trPr>
        <w:tc>
          <w:tcPr>
            <w:tcW w:w="1828" w:type="dxa"/>
            <w:tcBorders>
              <w:top w:val="single" w:color="auto" w:sz="6" w:space="0"/>
              <w:left w:val="double" w:color="auto" w:sz="4" w:space="0"/>
              <w:bottom w:val="single" w:color="auto" w:sz="6" w:space="0"/>
              <w:right w:val="single" w:color="auto" w:sz="6" w:space="0"/>
            </w:tcBorders>
            <w:noWrap w:val="0"/>
            <w:vAlign w:val="center"/>
          </w:tcPr>
          <w:p>
            <w:pPr>
              <w:spacing w:line="240" w:lineRule="exact"/>
              <w:jc w:val="center"/>
              <w:rPr>
                <w:rFonts w:hint="eastAsia"/>
                <w:color w:val="auto"/>
                <w:highlight w:val="none"/>
              </w:rPr>
            </w:pPr>
            <w:r>
              <w:rPr>
                <w:rFonts w:hint="eastAsia"/>
                <w:color w:val="auto"/>
                <w:highlight w:val="none"/>
              </w:rPr>
              <w:t>法定代表人</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auto"/>
                <w:highlight w:val="none"/>
              </w:rPr>
            </w:pPr>
            <w:r>
              <w:rPr>
                <w:rFonts w:hint="eastAsia"/>
                <w:color w:val="auto"/>
                <w:highlight w:val="none"/>
              </w:rPr>
              <w:t>姓名</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auto"/>
                <w:highlight w:val="none"/>
              </w:rPr>
            </w:pPr>
          </w:p>
        </w:tc>
        <w:tc>
          <w:tcPr>
            <w:tcW w:w="1260"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auto"/>
                <w:highlight w:val="none"/>
              </w:rPr>
            </w:pPr>
            <w:r>
              <w:rPr>
                <w:rFonts w:hint="eastAsia"/>
                <w:color w:val="auto"/>
                <w:highlight w:val="none"/>
              </w:rPr>
              <w:t>技术职称</w:t>
            </w:r>
          </w:p>
        </w:tc>
        <w:tc>
          <w:tcPr>
            <w:tcW w:w="1440"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auto"/>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auto"/>
                <w:highlight w:val="none"/>
              </w:rPr>
            </w:pPr>
            <w:r>
              <w:rPr>
                <w:rFonts w:hint="eastAsia"/>
                <w:color w:val="auto"/>
                <w:highlight w:val="none"/>
              </w:rPr>
              <w:t>电话</w:t>
            </w:r>
          </w:p>
        </w:tc>
        <w:tc>
          <w:tcPr>
            <w:tcW w:w="1620" w:type="dxa"/>
            <w:tcBorders>
              <w:top w:val="single" w:color="auto" w:sz="6" w:space="0"/>
              <w:left w:val="single" w:color="auto" w:sz="6" w:space="0"/>
              <w:bottom w:val="single" w:color="auto" w:sz="6" w:space="0"/>
              <w:right w:val="double" w:color="auto" w:sz="4" w:space="0"/>
            </w:tcBorders>
            <w:noWrap w:val="0"/>
            <w:vAlign w:val="center"/>
          </w:tcPr>
          <w:p>
            <w:pPr>
              <w:spacing w:line="240" w:lineRule="exact"/>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jc w:val="center"/>
        </w:trPr>
        <w:tc>
          <w:tcPr>
            <w:tcW w:w="1828" w:type="dxa"/>
            <w:tcBorders>
              <w:top w:val="single" w:color="auto" w:sz="6" w:space="0"/>
              <w:left w:val="double" w:color="auto" w:sz="4" w:space="0"/>
              <w:bottom w:val="single" w:color="auto" w:sz="6" w:space="0"/>
              <w:right w:val="single" w:color="auto" w:sz="6" w:space="0"/>
            </w:tcBorders>
            <w:noWrap w:val="0"/>
            <w:vAlign w:val="center"/>
          </w:tcPr>
          <w:p>
            <w:pPr>
              <w:spacing w:line="240" w:lineRule="exact"/>
              <w:jc w:val="center"/>
              <w:rPr>
                <w:rFonts w:hint="eastAsia"/>
                <w:color w:val="auto"/>
                <w:highlight w:val="none"/>
              </w:rPr>
            </w:pPr>
            <w:r>
              <w:rPr>
                <w:rFonts w:hint="eastAsia"/>
                <w:color w:val="auto"/>
                <w:highlight w:val="none"/>
              </w:rPr>
              <w:t>技术负责人</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auto"/>
                <w:highlight w:val="none"/>
              </w:rPr>
            </w:pPr>
            <w:r>
              <w:rPr>
                <w:rFonts w:hint="eastAsia"/>
                <w:color w:val="auto"/>
                <w:highlight w:val="none"/>
              </w:rPr>
              <w:t>姓名</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auto"/>
                <w:highlight w:val="none"/>
              </w:rPr>
            </w:pPr>
          </w:p>
        </w:tc>
        <w:tc>
          <w:tcPr>
            <w:tcW w:w="1260"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auto"/>
                <w:highlight w:val="none"/>
              </w:rPr>
            </w:pPr>
            <w:r>
              <w:rPr>
                <w:rFonts w:hint="eastAsia"/>
                <w:color w:val="auto"/>
                <w:highlight w:val="none"/>
              </w:rPr>
              <w:t>技术职称</w:t>
            </w:r>
          </w:p>
        </w:tc>
        <w:tc>
          <w:tcPr>
            <w:tcW w:w="1440"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auto"/>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auto"/>
                <w:highlight w:val="none"/>
              </w:rPr>
            </w:pPr>
            <w:r>
              <w:rPr>
                <w:rFonts w:hint="eastAsia"/>
                <w:color w:val="auto"/>
                <w:highlight w:val="none"/>
              </w:rPr>
              <w:t>电话</w:t>
            </w:r>
          </w:p>
        </w:tc>
        <w:tc>
          <w:tcPr>
            <w:tcW w:w="1620" w:type="dxa"/>
            <w:tcBorders>
              <w:top w:val="single" w:color="auto" w:sz="6" w:space="0"/>
              <w:left w:val="single" w:color="auto" w:sz="6" w:space="0"/>
              <w:bottom w:val="single" w:color="auto" w:sz="6" w:space="0"/>
              <w:right w:val="double" w:color="auto" w:sz="4" w:space="0"/>
            </w:tcBorders>
            <w:noWrap w:val="0"/>
            <w:vAlign w:val="center"/>
          </w:tcPr>
          <w:p>
            <w:pPr>
              <w:spacing w:line="240" w:lineRule="exact"/>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jc w:val="center"/>
        </w:trPr>
        <w:tc>
          <w:tcPr>
            <w:tcW w:w="1828" w:type="dxa"/>
            <w:tcBorders>
              <w:top w:val="single" w:color="auto" w:sz="6" w:space="0"/>
              <w:left w:val="double" w:color="auto" w:sz="4" w:space="0"/>
              <w:bottom w:val="single" w:color="auto" w:sz="6" w:space="0"/>
              <w:right w:val="single" w:color="auto" w:sz="6" w:space="0"/>
            </w:tcBorders>
            <w:noWrap w:val="0"/>
            <w:vAlign w:val="center"/>
          </w:tcPr>
          <w:p>
            <w:pPr>
              <w:spacing w:line="240" w:lineRule="exact"/>
              <w:jc w:val="center"/>
              <w:rPr>
                <w:rFonts w:hint="eastAsia"/>
                <w:color w:val="auto"/>
                <w:highlight w:val="none"/>
              </w:rPr>
            </w:pPr>
            <w:r>
              <w:rPr>
                <w:rFonts w:hint="eastAsia"/>
                <w:color w:val="auto"/>
                <w:highlight w:val="none"/>
              </w:rPr>
              <w:t>成立时间</w:t>
            </w:r>
          </w:p>
        </w:tc>
        <w:tc>
          <w:tcPr>
            <w:tcW w:w="2340"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auto"/>
                <w:highlight w:val="none"/>
              </w:rPr>
            </w:pPr>
          </w:p>
        </w:tc>
        <w:tc>
          <w:tcPr>
            <w:tcW w:w="5040" w:type="dxa"/>
            <w:gridSpan w:val="6"/>
            <w:tcBorders>
              <w:top w:val="single" w:color="auto" w:sz="6" w:space="0"/>
              <w:left w:val="single" w:color="auto" w:sz="6" w:space="0"/>
              <w:bottom w:val="single" w:color="auto" w:sz="6" w:space="0"/>
              <w:right w:val="double" w:color="auto" w:sz="4" w:space="0"/>
            </w:tcBorders>
            <w:noWrap w:val="0"/>
            <w:vAlign w:val="center"/>
          </w:tcPr>
          <w:p>
            <w:pPr>
              <w:spacing w:line="240" w:lineRule="exact"/>
              <w:jc w:val="center"/>
              <w:rPr>
                <w:rFonts w:hint="eastAsia"/>
                <w:color w:val="auto"/>
                <w:highlight w:val="none"/>
              </w:rPr>
            </w:pPr>
            <w:r>
              <w:rPr>
                <w:rFonts w:hint="eastAsia"/>
                <w:color w:val="auto"/>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jc w:val="center"/>
        </w:trPr>
        <w:tc>
          <w:tcPr>
            <w:tcW w:w="1828" w:type="dxa"/>
            <w:tcBorders>
              <w:top w:val="single" w:color="auto" w:sz="6" w:space="0"/>
              <w:left w:val="double" w:color="auto" w:sz="4" w:space="0"/>
              <w:bottom w:val="single" w:color="auto" w:sz="6" w:space="0"/>
              <w:right w:val="single" w:color="auto" w:sz="6" w:space="0"/>
            </w:tcBorders>
            <w:noWrap w:val="0"/>
            <w:vAlign w:val="center"/>
          </w:tcPr>
          <w:p>
            <w:pPr>
              <w:spacing w:line="240" w:lineRule="exact"/>
              <w:jc w:val="center"/>
              <w:rPr>
                <w:rFonts w:hint="eastAsia"/>
                <w:color w:val="auto"/>
                <w:highlight w:val="none"/>
              </w:rPr>
            </w:pPr>
            <w:r>
              <w:rPr>
                <w:rFonts w:hint="eastAsia"/>
                <w:color w:val="auto"/>
                <w:highlight w:val="none"/>
              </w:rPr>
              <w:t>试验检测资质等级</w:t>
            </w:r>
          </w:p>
        </w:tc>
        <w:tc>
          <w:tcPr>
            <w:tcW w:w="2340"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auto"/>
                <w:highlight w:val="none"/>
              </w:rPr>
            </w:pPr>
          </w:p>
        </w:tc>
        <w:tc>
          <w:tcPr>
            <w:tcW w:w="720" w:type="dxa"/>
            <w:vMerge w:val="restar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auto"/>
                <w:highlight w:val="none"/>
              </w:rPr>
            </w:pPr>
            <w:r>
              <w:rPr>
                <w:rFonts w:hint="eastAsia"/>
                <w:color w:val="auto"/>
                <w:highlight w:val="none"/>
              </w:rPr>
              <w:t>其中</w:t>
            </w:r>
          </w:p>
        </w:tc>
        <w:tc>
          <w:tcPr>
            <w:tcW w:w="1980"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auto"/>
                <w:highlight w:val="none"/>
              </w:rPr>
            </w:pPr>
            <w:r>
              <w:rPr>
                <w:rFonts w:hint="eastAsia"/>
                <w:color w:val="auto"/>
                <w:highlight w:val="none"/>
              </w:rPr>
              <w:t>高级职称</w:t>
            </w:r>
          </w:p>
        </w:tc>
        <w:tc>
          <w:tcPr>
            <w:tcW w:w="2340" w:type="dxa"/>
            <w:gridSpan w:val="2"/>
            <w:tcBorders>
              <w:top w:val="single" w:color="auto" w:sz="6" w:space="0"/>
              <w:left w:val="single" w:color="auto" w:sz="6" w:space="0"/>
              <w:bottom w:val="single" w:color="auto" w:sz="6" w:space="0"/>
              <w:right w:val="double" w:color="auto" w:sz="4" w:space="0"/>
            </w:tcBorders>
            <w:noWrap w:val="0"/>
            <w:vAlign w:val="center"/>
          </w:tcPr>
          <w:p>
            <w:pPr>
              <w:spacing w:line="240" w:lineRule="exact"/>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jc w:val="center"/>
        </w:trPr>
        <w:tc>
          <w:tcPr>
            <w:tcW w:w="1828" w:type="dxa"/>
            <w:tcBorders>
              <w:top w:val="single" w:color="auto" w:sz="6" w:space="0"/>
              <w:left w:val="double" w:color="auto" w:sz="4" w:space="0"/>
              <w:bottom w:val="single" w:color="auto" w:sz="6" w:space="0"/>
              <w:right w:val="single" w:color="auto" w:sz="6" w:space="0"/>
            </w:tcBorders>
            <w:noWrap w:val="0"/>
            <w:vAlign w:val="center"/>
          </w:tcPr>
          <w:p>
            <w:pPr>
              <w:spacing w:line="240" w:lineRule="exact"/>
              <w:jc w:val="center"/>
              <w:rPr>
                <w:rFonts w:hint="eastAsia"/>
                <w:color w:val="auto"/>
                <w:highlight w:val="none"/>
              </w:rPr>
            </w:pPr>
            <w:r>
              <w:rPr>
                <w:rFonts w:hint="eastAsia"/>
                <w:color w:val="auto"/>
                <w:highlight w:val="none"/>
              </w:rPr>
              <w:t>计量认证证书号</w:t>
            </w:r>
          </w:p>
        </w:tc>
        <w:tc>
          <w:tcPr>
            <w:tcW w:w="2340"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auto"/>
                <w:highlight w:val="none"/>
              </w:rPr>
            </w:pPr>
          </w:p>
        </w:tc>
        <w:tc>
          <w:tcPr>
            <w:tcW w:w="720" w:type="dxa"/>
            <w:vMerge w:val="continue"/>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auto"/>
                <w:highlight w:val="none"/>
              </w:rPr>
            </w:pPr>
          </w:p>
        </w:tc>
        <w:tc>
          <w:tcPr>
            <w:tcW w:w="1980"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auto"/>
                <w:highlight w:val="none"/>
              </w:rPr>
            </w:pPr>
            <w:r>
              <w:rPr>
                <w:rFonts w:hint="eastAsia"/>
                <w:color w:val="auto"/>
                <w:highlight w:val="none"/>
              </w:rPr>
              <w:t>中级职称</w:t>
            </w:r>
          </w:p>
        </w:tc>
        <w:tc>
          <w:tcPr>
            <w:tcW w:w="2340" w:type="dxa"/>
            <w:gridSpan w:val="2"/>
            <w:tcBorders>
              <w:top w:val="single" w:color="auto" w:sz="6" w:space="0"/>
              <w:left w:val="single" w:color="auto" w:sz="6" w:space="0"/>
              <w:bottom w:val="single" w:color="auto" w:sz="6" w:space="0"/>
              <w:right w:val="double" w:color="auto" w:sz="4" w:space="0"/>
            </w:tcBorders>
            <w:noWrap w:val="0"/>
            <w:vAlign w:val="center"/>
          </w:tcPr>
          <w:p>
            <w:pPr>
              <w:spacing w:line="240" w:lineRule="exact"/>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jc w:val="center"/>
        </w:trPr>
        <w:tc>
          <w:tcPr>
            <w:tcW w:w="1828" w:type="dxa"/>
            <w:tcBorders>
              <w:top w:val="single" w:color="auto" w:sz="6" w:space="0"/>
              <w:left w:val="double" w:color="auto" w:sz="4" w:space="0"/>
              <w:bottom w:val="single" w:color="auto" w:sz="4" w:space="0"/>
              <w:right w:val="single" w:color="auto" w:sz="6" w:space="0"/>
            </w:tcBorders>
            <w:noWrap w:val="0"/>
            <w:vAlign w:val="center"/>
          </w:tcPr>
          <w:p>
            <w:pPr>
              <w:spacing w:line="240" w:lineRule="exact"/>
              <w:jc w:val="center"/>
              <w:rPr>
                <w:rFonts w:hint="eastAsia"/>
                <w:color w:val="auto"/>
                <w:highlight w:val="none"/>
              </w:rPr>
            </w:pPr>
            <w:r>
              <w:rPr>
                <w:rFonts w:hint="eastAsia"/>
                <w:color w:val="auto"/>
                <w:highlight w:val="none"/>
              </w:rPr>
              <w:t>营业执照（法人证书）号</w:t>
            </w:r>
          </w:p>
        </w:tc>
        <w:tc>
          <w:tcPr>
            <w:tcW w:w="2340" w:type="dxa"/>
            <w:gridSpan w:val="2"/>
            <w:tcBorders>
              <w:top w:val="single" w:color="auto" w:sz="6" w:space="0"/>
              <w:left w:val="single" w:color="auto" w:sz="6" w:space="0"/>
              <w:bottom w:val="single" w:color="auto" w:sz="4" w:space="0"/>
              <w:right w:val="single" w:color="auto" w:sz="6" w:space="0"/>
            </w:tcBorders>
            <w:noWrap w:val="0"/>
            <w:vAlign w:val="center"/>
          </w:tcPr>
          <w:p>
            <w:pPr>
              <w:spacing w:line="240" w:lineRule="exact"/>
              <w:jc w:val="center"/>
              <w:rPr>
                <w:rFonts w:hint="eastAsia"/>
                <w:color w:val="auto"/>
                <w:highlight w:val="none"/>
              </w:rPr>
            </w:pPr>
          </w:p>
        </w:tc>
        <w:tc>
          <w:tcPr>
            <w:tcW w:w="720" w:type="dxa"/>
            <w:vMerge w:val="continue"/>
            <w:tcBorders>
              <w:top w:val="single" w:color="auto" w:sz="6" w:space="0"/>
              <w:left w:val="single" w:color="auto" w:sz="6" w:space="0"/>
              <w:bottom w:val="single" w:color="auto" w:sz="4" w:space="0"/>
              <w:right w:val="single" w:color="auto" w:sz="6" w:space="0"/>
            </w:tcBorders>
            <w:noWrap w:val="0"/>
            <w:vAlign w:val="center"/>
          </w:tcPr>
          <w:p>
            <w:pPr>
              <w:spacing w:line="240" w:lineRule="exact"/>
              <w:jc w:val="center"/>
              <w:rPr>
                <w:rFonts w:hint="eastAsia"/>
                <w:color w:val="auto"/>
                <w:highlight w:val="none"/>
              </w:rPr>
            </w:pPr>
          </w:p>
        </w:tc>
        <w:tc>
          <w:tcPr>
            <w:tcW w:w="1980" w:type="dxa"/>
            <w:gridSpan w:val="3"/>
            <w:tcBorders>
              <w:top w:val="single" w:color="auto" w:sz="6" w:space="0"/>
              <w:left w:val="single" w:color="auto" w:sz="6" w:space="0"/>
              <w:bottom w:val="single" w:color="auto" w:sz="4" w:space="0"/>
              <w:right w:val="single" w:color="auto" w:sz="6" w:space="0"/>
            </w:tcBorders>
            <w:noWrap w:val="0"/>
            <w:vAlign w:val="center"/>
          </w:tcPr>
          <w:p>
            <w:pPr>
              <w:spacing w:line="240" w:lineRule="exact"/>
              <w:jc w:val="center"/>
              <w:rPr>
                <w:rFonts w:hint="eastAsia"/>
                <w:color w:val="auto"/>
                <w:highlight w:val="none"/>
              </w:rPr>
            </w:pPr>
            <w:r>
              <w:rPr>
                <w:rFonts w:hint="eastAsia"/>
                <w:color w:val="auto"/>
                <w:highlight w:val="none"/>
              </w:rPr>
              <w:t>各类注册人员</w:t>
            </w:r>
          </w:p>
        </w:tc>
        <w:tc>
          <w:tcPr>
            <w:tcW w:w="2340" w:type="dxa"/>
            <w:gridSpan w:val="2"/>
            <w:tcBorders>
              <w:top w:val="single" w:color="auto" w:sz="6" w:space="0"/>
              <w:left w:val="single" w:color="auto" w:sz="6" w:space="0"/>
              <w:bottom w:val="single" w:color="auto" w:sz="6" w:space="0"/>
              <w:right w:val="double" w:color="auto" w:sz="4" w:space="0"/>
            </w:tcBorders>
            <w:noWrap w:val="0"/>
            <w:vAlign w:val="center"/>
          </w:tcPr>
          <w:p>
            <w:pPr>
              <w:spacing w:line="240" w:lineRule="exact"/>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jc w:val="center"/>
        </w:trPr>
        <w:tc>
          <w:tcPr>
            <w:tcW w:w="1828" w:type="dxa"/>
            <w:tcBorders>
              <w:top w:val="single" w:color="auto" w:sz="6" w:space="0"/>
              <w:left w:val="double" w:color="auto" w:sz="4" w:space="0"/>
              <w:bottom w:val="single" w:color="auto" w:sz="6" w:space="0"/>
              <w:right w:val="single" w:color="auto" w:sz="6" w:space="0"/>
            </w:tcBorders>
            <w:noWrap w:val="0"/>
            <w:vAlign w:val="center"/>
          </w:tcPr>
          <w:p>
            <w:pPr>
              <w:spacing w:line="240" w:lineRule="exact"/>
              <w:jc w:val="center"/>
              <w:rPr>
                <w:rFonts w:hint="eastAsia"/>
                <w:color w:val="auto"/>
                <w:highlight w:val="none"/>
              </w:rPr>
            </w:pPr>
            <w:r>
              <w:rPr>
                <w:rFonts w:hint="eastAsia"/>
                <w:color w:val="auto"/>
                <w:highlight w:val="none"/>
              </w:rPr>
              <w:t>注册资金</w:t>
            </w:r>
          </w:p>
        </w:tc>
        <w:tc>
          <w:tcPr>
            <w:tcW w:w="7380" w:type="dxa"/>
            <w:gridSpan w:val="8"/>
            <w:tcBorders>
              <w:top w:val="single" w:color="auto" w:sz="6" w:space="0"/>
              <w:left w:val="single" w:color="auto" w:sz="6" w:space="0"/>
              <w:bottom w:val="single" w:color="auto" w:sz="6" w:space="0"/>
              <w:right w:val="double" w:color="auto" w:sz="4" w:space="0"/>
            </w:tcBorders>
            <w:noWrap w:val="0"/>
            <w:vAlign w:val="center"/>
          </w:tcPr>
          <w:p>
            <w:pPr>
              <w:spacing w:line="240" w:lineRule="exact"/>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1" w:hRule="atLeast"/>
          <w:jc w:val="center"/>
        </w:trPr>
        <w:tc>
          <w:tcPr>
            <w:tcW w:w="1828" w:type="dxa"/>
            <w:tcBorders>
              <w:top w:val="single" w:color="auto" w:sz="6" w:space="0"/>
              <w:left w:val="double" w:color="auto" w:sz="4" w:space="0"/>
              <w:bottom w:val="single" w:color="auto" w:sz="6" w:space="0"/>
              <w:right w:val="single" w:color="auto" w:sz="6" w:space="0"/>
            </w:tcBorders>
            <w:noWrap w:val="0"/>
            <w:vAlign w:val="center"/>
          </w:tcPr>
          <w:p>
            <w:pPr>
              <w:spacing w:line="240" w:lineRule="exact"/>
              <w:jc w:val="center"/>
              <w:rPr>
                <w:rFonts w:hint="eastAsia"/>
                <w:color w:val="auto"/>
                <w:highlight w:val="none"/>
              </w:rPr>
            </w:pPr>
            <w:r>
              <w:rPr>
                <w:rFonts w:hint="eastAsia"/>
                <w:color w:val="auto"/>
                <w:highlight w:val="none"/>
              </w:rPr>
              <w:t>基本帐户开户银行</w:t>
            </w:r>
          </w:p>
        </w:tc>
        <w:tc>
          <w:tcPr>
            <w:tcW w:w="7380" w:type="dxa"/>
            <w:gridSpan w:val="8"/>
            <w:tcBorders>
              <w:top w:val="single" w:color="auto" w:sz="6" w:space="0"/>
              <w:left w:val="single" w:color="auto" w:sz="6" w:space="0"/>
              <w:bottom w:val="single" w:color="auto" w:sz="6" w:space="0"/>
              <w:right w:val="double" w:color="auto" w:sz="4" w:space="0"/>
            </w:tcBorders>
            <w:noWrap w:val="0"/>
            <w:vAlign w:val="center"/>
          </w:tcPr>
          <w:p>
            <w:pPr>
              <w:spacing w:line="240" w:lineRule="exact"/>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9" w:hRule="atLeast"/>
          <w:jc w:val="center"/>
        </w:trPr>
        <w:tc>
          <w:tcPr>
            <w:tcW w:w="1828" w:type="dxa"/>
            <w:tcBorders>
              <w:top w:val="single" w:color="auto" w:sz="6" w:space="0"/>
              <w:left w:val="double" w:color="auto" w:sz="4" w:space="0"/>
              <w:bottom w:val="single" w:color="auto" w:sz="6" w:space="0"/>
              <w:right w:val="single" w:color="auto" w:sz="6" w:space="0"/>
            </w:tcBorders>
            <w:noWrap w:val="0"/>
            <w:vAlign w:val="center"/>
          </w:tcPr>
          <w:p>
            <w:pPr>
              <w:spacing w:line="240" w:lineRule="exact"/>
              <w:jc w:val="center"/>
              <w:rPr>
                <w:rFonts w:hint="eastAsia"/>
                <w:color w:val="auto"/>
                <w:highlight w:val="none"/>
              </w:rPr>
            </w:pPr>
            <w:r>
              <w:rPr>
                <w:rFonts w:hint="eastAsia"/>
                <w:color w:val="auto"/>
                <w:highlight w:val="none"/>
              </w:rPr>
              <w:t>基本帐户帐号</w:t>
            </w:r>
          </w:p>
        </w:tc>
        <w:tc>
          <w:tcPr>
            <w:tcW w:w="7380" w:type="dxa"/>
            <w:gridSpan w:val="8"/>
            <w:tcBorders>
              <w:top w:val="single" w:color="auto" w:sz="6" w:space="0"/>
              <w:left w:val="single" w:color="auto" w:sz="6" w:space="0"/>
              <w:bottom w:val="single" w:color="auto" w:sz="6" w:space="0"/>
              <w:right w:val="double" w:color="auto" w:sz="4" w:space="0"/>
            </w:tcBorders>
            <w:noWrap w:val="0"/>
            <w:vAlign w:val="center"/>
          </w:tcPr>
          <w:p>
            <w:pPr>
              <w:spacing w:line="240" w:lineRule="exact"/>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78" w:hRule="atLeast"/>
          <w:jc w:val="center"/>
        </w:trPr>
        <w:tc>
          <w:tcPr>
            <w:tcW w:w="1828" w:type="dxa"/>
            <w:tcBorders>
              <w:top w:val="single" w:color="auto" w:sz="6" w:space="0"/>
              <w:left w:val="double" w:color="auto" w:sz="4" w:space="0"/>
              <w:bottom w:val="single" w:color="auto" w:sz="6" w:space="0"/>
              <w:right w:val="single" w:color="auto" w:sz="6" w:space="0"/>
            </w:tcBorders>
            <w:noWrap w:val="0"/>
            <w:vAlign w:val="center"/>
          </w:tcPr>
          <w:p>
            <w:pPr>
              <w:spacing w:line="240" w:lineRule="exact"/>
              <w:jc w:val="center"/>
              <w:rPr>
                <w:rFonts w:hint="eastAsia"/>
                <w:color w:val="auto"/>
                <w:highlight w:val="none"/>
              </w:rPr>
            </w:pPr>
            <w:r>
              <w:rPr>
                <w:rFonts w:hint="eastAsia"/>
                <w:color w:val="auto"/>
                <w:highlight w:val="none"/>
              </w:rPr>
              <w:t>经营范围</w:t>
            </w:r>
          </w:p>
        </w:tc>
        <w:tc>
          <w:tcPr>
            <w:tcW w:w="7380" w:type="dxa"/>
            <w:gridSpan w:val="8"/>
            <w:tcBorders>
              <w:top w:val="single" w:color="auto" w:sz="6" w:space="0"/>
              <w:left w:val="single" w:color="auto" w:sz="6" w:space="0"/>
              <w:bottom w:val="single" w:color="auto" w:sz="6" w:space="0"/>
              <w:right w:val="double" w:color="auto" w:sz="4" w:space="0"/>
            </w:tcBorders>
            <w:noWrap w:val="0"/>
            <w:vAlign w:val="center"/>
          </w:tcPr>
          <w:p>
            <w:pPr>
              <w:spacing w:line="240" w:lineRule="exact"/>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14" w:hRule="atLeast"/>
          <w:jc w:val="center"/>
        </w:trPr>
        <w:tc>
          <w:tcPr>
            <w:tcW w:w="1828" w:type="dxa"/>
            <w:tcBorders>
              <w:top w:val="single" w:color="auto" w:sz="6" w:space="0"/>
              <w:left w:val="double" w:color="auto" w:sz="4" w:space="0"/>
              <w:bottom w:val="double" w:color="auto" w:sz="4" w:space="0"/>
              <w:right w:val="single" w:color="auto" w:sz="6" w:space="0"/>
            </w:tcBorders>
            <w:noWrap w:val="0"/>
            <w:vAlign w:val="center"/>
          </w:tcPr>
          <w:p>
            <w:pPr>
              <w:spacing w:line="240" w:lineRule="exact"/>
              <w:jc w:val="center"/>
              <w:rPr>
                <w:rFonts w:hint="eastAsia"/>
                <w:color w:val="auto"/>
                <w:highlight w:val="none"/>
              </w:rPr>
            </w:pPr>
            <w:r>
              <w:rPr>
                <w:rFonts w:hint="eastAsia"/>
                <w:color w:val="auto"/>
                <w:highlight w:val="none"/>
              </w:rPr>
              <w:t>备注</w:t>
            </w:r>
          </w:p>
        </w:tc>
        <w:tc>
          <w:tcPr>
            <w:tcW w:w="7380" w:type="dxa"/>
            <w:gridSpan w:val="8"/>
            <w:tcBorders>
              <w:top w:val="single" w:color="auto" w:sz="6" w:space="0"/>
              <w:left w:val="single" w:color="auto" w:sz="6" w:space="0"/>
              <w:bottom w:val="double" w:color="auto" w:sz="4" w:space="0"/>
              <w:right w:val="double" w:color="auto" w:sz="4" w:space="0"/>
            </w:tcBorders>
            <w:noWrap w:val="0"/>
            <w:vAlign w:val="center"/>
          </w:tcPr>
          <w:p>
            <w:pPr>
              <w:spacing w:line="240" w:lineRule="exact"/>
              <w:rPr>
                <w:rFonts w:hint="eastAsia"/>
                <w:color w:val="auto"/>
                <w:highlight w:val="none"/>
              </w:rPr>
            </w:pPr>
          </w:p>
        </w:tc>
      </w:tr>
    </w:tbl>
    <w:p>
      <w:pPr>
        <w:spacing w:line="300" w:lineRule="exact"/>
        <w:ind w:left="945" w:leftChars="200" w:right="-153" w:rightChars="-73" w:hanging="525" w:hangingChars="250"/>
        <w:rPr>
          <w:rFonts w:hint="eastAsia"/>
          <w:color w:val="auto"/>
          <w:highlight w:val="none"/>
        </w:rPr>
      </w:pPr>
    </w:p>
    <w:p>
      <w:pPr>
        <w:snapToGrid w:val="0"/>
        <w:spacing w:before="120" w:beforeLines="50" w:after="50" w:line="440" w:lineRule="exact"/>
        <w:rPr>
          <w:rFonts w:hint="eastAsia" w:ascii="宋体" w:hAnsi="宋体"/>
          <w:color w:val="auto"/>
          <w:highlight w:val="none"/>
        </w:rPr>
      </w:pPr>
      <w:r>
        <w:rPr>
          <w:rFonts w:hint="eastAsia" w:ascii="宋体" w:hAnsi="宋体"/>
          <w:color w:val="auto"/>
          <w:highlight w:val="none"/>
        </w:rPr>
        <w:t>注：在本表后应附企业法人营业执照或事业单位法人证书副本（全本）的复印件、基本账户开户许可证的复印件。上述所有执照、证书复印件均应加盖投标人单位章。联合体投标的，联合体成员各方均需按上述要求提供本表及相关证明文件</w:t>
      </w:r>
    </w:p>
    <w:p>
      <w:pPr>
        <w:pStyle w:val="13"/>
        <w:snapToGrid w:val="0"/>
        <w:spacing w:before="295" w:beforeLines="0" w:after="295" w:afterLines="0" w:line="440" w:lineRule="exact"/>
        <w:rPr>
          <w:rFonts w:hint="eastAsia" w:hAnsi="宋体"/>
          <w:color w:val="auto"/>
          <w:highlight w:val="none"/>
        </w:rPr>
      </w:pPr>
    </w:p>
    <w:p>
      <w:pPr>
        <w:pStyle w:val="13"/>
        <w:snapToGrid w:val="0"/>
        <w:spacing w:before="295" w:beforeLines="0" w:after="295" w:afterLines="0" w:line="440" w:lineRule="exact"/>
        <w:rPr>
          <w:rFonts w:hint="eastAsia" w:hAnsi="宋体"/>
          <w:color w:val="auto"/>
          <w:highlight w:val="none"/>
        </w:rPr>
      </w:pPr>
    </w:p>
    <w:p>
      <w:pPr>
        <w:pStyle w:val="13"/>
        <w:snapToGrid w:val="0"/>
        <w:spacing w:before="295" w:beforeLines="0" w:after="295" w:afterLines="0" w:line="440" w:lineRule="exact"/>
        <w:jc w:val="center"/>
        <w:rPr>
          <w:rFonts w:hint="eastAsia" w:hAnsi="宋体"/>
          <w:b/>
          <w:color w:val="auto"/>
          <w:szCs w:val="22"/>
          <w:highlight w:val="none"/>
          <w:lang w:val="zh-CN" w:bidi="zh-CN"/>
        </w:rPr>
      </w:pPr>
    </w:p>
    <w:p>
      <w:pPr>
        <w:pStyle w:val="13"/>
        <w:snapToGrid w:val="0"/>
        <w:spacing w:before="295" w:beforeLines="0" w:after="295" w:afterLines="0" w:line="440" w:lineRule="exact"/>
        <w:jc w:val="center"/>
        <w:rPr>
          <w:rFonts w:hint="eastAsia" w:hAnsi="宋体"/>
          <w:b/>
          <w:color w:val="auto"/>
          <w:szCs w:val="22"/>
          <w:highlight w:val="none"/>
          <w:lang w:val="zh-CN" w:bidi="zh-CN"/>
        </w:rPr>
      </w:pPr>
      <w:r>
        <w:rPr>
          <w:rFonts w:hint="eastAsia" w:hAnsi="宋体"/>
          <w:b/>
          <w:color w:val="auto"/>
          <w:szCs w:val="22"/>
          <w:highlight w:val="none"/>
          <w:lang w:val="zh-CN" w:bidi="zh-CN"/>
        </w:rPr>
        <w:br w:type="page"/>
      </w:r>
      <w:r>
        <w:rPr>
          <w:rFonts w:hint="eastAsia" w:hAnsi="宋体"/>
          <w:b/>
          <w:color w:val="auto"/>
          <w:szCs w:val="22"/>
          <w:highlight w:val="none"/>
          <w:lang w:val="zh-CN" w:bidi="zh-CN"/>
        </w:rPr>
        <w:t>（</w:t>
      </w:r>
      <w:r>
        <w:rPr>
          <w:rFonts w:hint="eastAsia" w:hAnsi="宋体"/>
          <w:b/>
          <w:color w:val="auto"/>
          <w:szCs w:val="22"/>
          <w:highlight w:val="none"/>
          <w:lang w:bidi="zh-CN"/>
        </w:rPr>
        <w:t>三</w:t>
      </w:r>
      <w:r>
        <w:rPr>
          <w:rFonts w:hint="eastAsia" w:hAnsi="宋体"/>
          <w:b/>
          <w:color w:val="auto"/>
          <w:szCs w:val="22"/>
          <w:highlight w:val="none"/>
          <w:lang w:val="zh-CN" w:bidi="zh-CN"/>
        </w:rPr>
        <w:t>）法定代表人资格证明书</w:t>
      </w:r>
    </w:p>
    <w:p>
      <w:pPr>
        <w:autoSpaceDE w:val="0"/>
        <w:autoSpaceDN w:val="0"/>
        <w:adjustRightInd w:val="0"/>
        <w:spacing w:line="480" w:lineRule="auto"/>
        <w:ind w:firstLine="539" w:firstLineChars="257"/>
        <w:rPr>
          <w:rFonts w:ascii="宋体" w:hAnsi="宋体"/>
          <w:color w:val="auto"/>
          <w:highlight w:val="none"/>
        </w:rPr>
      </w:pPr>
    </w:p>
    <w:p>
      <w:pPr>
        <w:pStyle w:val="10"/>
        <w:spacing w:line="360" w:lineRule="auto"/>
        <w:ind w:firstLine="472" w:firstLineChars="225"/>
        <w:jc w:val="left"/>
        <w:rPr>
          <w:rFonts w:hint="eastAsia" w:hAnsi="宋体"/>
          <w:color w:val="auto"/>
          <w:spacing w:val="0"/>
          <w:sz w:val="21"/>
          <w:szCs w:val="21"/>
          <w:highlight w:val="none"/>
        </w:rPr>
      </w:pPr>
      <w:r>
        <w:rPr>
          <w:rFonts w:hAnsi="宋体"/>
          <w:color w:val="auto"/>
          <w:spacing w:val="0"/>
          <w:sz w:val="21"/>
          <w:szCs w:val="21"/>
          <w:highlight w:val="none"/>
        </w:rPr>
        <w:t>单</w:t>
      </w:r>
      <w:r>
        <w:rPr>
          <w:rFonts w:hint="eastAsia" w:hAnsi="宋体"/>
          <w:color w:val="auto"/>
          <w:spacing w:val="0"/>
          <w:sz w:val="21"/>
          <w:szCs w:val="21"/>
          <w:highlight w:val="none"/>
        </w:rPr>
        <w:t>位名</w:t>
      </w:r>
      <w:r>
        <w:rPr>
          <w:rFonts w:hAnsi="宋体"/>
          <w:color w:val="auto"/>
          <w:spacing w:val="0"/>
          <w:sz w:val="21"/>
          <w:szCs w:val="21"/>
          <w:highlight w:val="none"/>
        </w:rPr>
        <w:t>称</w:t>
      </w:r>
      <w:r>
        <w:rPr>
          <w:rFonts w:hint="eastAsia" w:hAnsi="宋体"/>
          <w:color w:val="auto"/>
          <w:spacing w:val="0"/>
          <w:sz w:val="21"/>
          <w:szCs w:val="21"/>
          <w:highlight w:val="none"/>
        </w:rPr>
        <w:t>：</w:t>
      </w:r>
    </w:p>
    <w:p>
      <w:pPr>
        <w:pStyle w:val="10"/>
        <w:spacing w:line="360" w:lineRule="auto"/>
        <w:ind w:firstLine="472" w:firstLineChars="225"/>
        <w:jc w:val="left"/>
        <w:rPr>
          <w:rFonts w:hint="eastAsia" w:hAnsi="宋体"/>
          <w:color w:val="auto"/>
          <w:spacing w:val="0"/>
          <w:sz w:val="21"/>
          <w:szCs w:val="21"/>
          <w:highlight w:val="none"/>
        </w:rPr>
      </w:pPr>
      <w:r>
        <w:rPr>
          <w:rFonts w:hint="eastAsia" w:hAnsi="宋体"/>
          <w:color w:val="auto"/>
          <w:spacing w:val="0"/>
          <w:sz w:val="21"/>
          <w:szCs w:val="21"/>
          <w:highlight w:val="none"/>
        </w:rPr>
        <w:t>地址：</w:t>
      </w:r>
    </w:p>
    <w:p>
      <w:pPr>
        <w:pStyle w:val="10"/>
        <w:spacing w:line="360" w:lineRule="auto"/>
        <w:ind w:firstLine="472" w:firstLineChars="225"/>
        <w:jc w:val="left"/>
        <w:rPr>
          <w:rFonts w:hint="eastAsia" w:hAnsi="宋体"/>
          <w:color w:val="auto"/>
          <w:spacing w:val="0"/>
          <w:sz w:val="21"/>
          <w:szCs w:val="21"/>
          <w:highlight w:val="none"/>
        </w:rPr>
      </w:pPr>
      <w:r>
        <w:rPr>
          <w:rFonts w:hint="eastAsia" w:hAnsi="宋体"/>
          <w:color w:val="auto"/>
          <w:spacing w:val="0"/>
          <w:sz w:val="21"/>
          <w:szCs w:val="21"/>
          <w:highlight w:val="none"/>
        </w:rPr>
        <w:t>姓名：</w:t>
      </w:r>
      <w:r>
        <w:rPr>
          <w:rFonts w:hAnsi="宋体"/>
          <w:color w:val="auto"/>
          <w:spacing w:val="0"/>
          <w:sz w:val="21"/>
          <w:szCs w:val="21"/>
          <w:highlight w:val="none"/>
        </w:rPr>
        <w:t xml:space="preserve">          </w:t>
      </w:r>
      <w:r>
        <w:rPr>
          <w:rFonts w:hint="eastAsia" w:hAnsi="宋体"/>
          <w:color w:val="auto"/>
          <w:spacing w:val="0"/>
          <w:sz w:val="21"/>
          <w:szCs w:val="21"/>
          <w:highlight w:val="none"/>
        </w:rPr>
        <w:t>性</w:t>
      </w:r>
      <w:r>
        <w:rPr>
          <w:rFonts w:hAnsi="宋体"/>
          <w:color w:val="auto"/>
          <w:spacing w:val="0"/>
          <w:sz w:val="21"/>
          <w:szCs w:val="21"/>
          <w:highlight w:val="none"/>
        </w:rPr>
        <w:t>别</w:t>
      </w:r>
      <w:r>
        <w:rPr>
          <w:rFonts w:hint="eastAsia" w:hAnsi="宋体"/>
          <w:color w:val="auto"/>
          <w:spacing w:val="0"/>
          <w:sz w:val="21"/>
          <w:szCs w:val="21"/>
          <w:highlight w:val="none"/>
        </w:rPr>
        <w:t>：</w:t>
      </w:r>
      <w:r>
        <w:rPr>
          <w:rFonts w:hAnsi="宋体"/>
          <w:color w:val="auto"/>
          <w:spacing w:val="0"/>
          <w:sz w:val="21"/>
          <w:szCs w:val="21"/>
          <w:highlight w:val="none"/>
        </w:rPr>
        <w:t xml:space="preserve">           </w:t>
      </w:r>
      <w:r>
        <w:rPr>
          <w:rFonts w:hint="eastAsia" w:hAnsi="宋体"/>
          <w:color w:val="auto"/>
          <w:spacing w:val="0"/>
          <w:sz w:val="21"/>
          <w:szCs w:val="21"/>
          <w:highlight w:val="none"/>
        </w:rPr>
        <w:t>年</w:t>
      </w:r>
      <w:r>
        <w:rPr>
          <w:rFonts w:hAnsi="宋体"/>
          <w:color w:val="auto"/>
          <w:spacing w:val="0"/>
          <w:sz w:val="21"/>
          <w:szCs w:val="21"/>
          <w:highlight w:val="none"/>
        </w:rPr>
        <w:t>龄</w:t>
      </w:r>
      <w:r>
        <w:rPr>
          <w:rFonts w:hint="eastAsia" w:hAnsi="宋体"/>
          <w:color w:val="auto"/>
          <w:spacing w:val="0"/>
          <w:sz w:val="21"/>
          <w:szCs w:val="21"/>
          <w:highlight w:val="none"/>
        </w:rPr>
        <w:t>：</w:t>
      </w:r>
      <w:r>
        <w:rPr>
          <w:rFonts w:hAnsi="宋体"/>
          <w:color w:val="auto"/>
          <w:spacing w:val="0"/>
          <w:sz w:val="21"/>
          <w:szCs w:val="21"/>
          <w:highlight w:val="none"/>
        </w:rPr>
        <w:t xml:space="preserve">            职务</w:t>
      </w:r>
      <w:r>
        <w:rPr>
          <w:rFonts w:hint="eastAsia" w:hAnsi="宋体"/>
          <w:color w:val="auto"/>
          <w:spacing w:val="0"/>
          <w:sz w:val="21"/>
          <w:szCs w:val="21"/>
          <w:highlight w:val="none"/>
        </w:rPr>
        <w:t xml:space="preserve">：        </w:t>
      </w:r>
    </w:p>
    <w:p>
      <w:pPr>
        <w:spacing w:before="120" w:beforeLines="50" w:line="360" w:lineRule="auto"/>
        <w:ind w:firstLine="420" w:firstLineChars="200"/>
        <w:rPr>
          <w:rFonts w:hint="eastAsia" w:ascii="宋体" w:hAnsi="宋体"/>
          <w:color w:val="auto"/>
          <w:highlight w:val="none"/>
        </w:rPr>
      </w:pPr>
      <w:r>
        <w:rPr>
          <w:rFonts w:hint="eastAsia" w:ascii="宋体" w:hAnsi="宋体"/>
          <w:color w:val="auto"/>
          <w:highlight w:val="none"/>
        </w:rPr>
        <w:t>本人系</w:t>
      </w:r>
      <w:r>
        <w:rPr>
          <w:rFonts w:ascii="宋体" w:hAnsi="宋体"/>
          <w:color w:val="auto"/>
          <w:highlight w:val="none"/>
          <w:u w:val="single"/>
        </w:rPr>
        <w:t xml:space="preserve">    </w:t>
      </w:r>
      <w:r>
        <w:rPr>
          <w:rFonts w:hint="eastAsia" w:ascii="宋体" w:hAnsi="宋体"/>
          <w:color w:val="auto"/>
          <w:highlight w:val="none"/>
          <w:u w:val="single"/>
        </w:rPr>
        <w:t xml:space="preserve">     &lt;投</w:t>
      </w:r>
      <w:r>
        <w:rPr>
          <w:rFonts w:ascii="宋体" w:hAnsi="宋体"/>
          <w:color w:val="auto"/>
          <w:highlight w:val="none"/>
          <w:u w:val="single"/>
        </w:rPr>
        <w:t>标</w:t>
      </w:r>
      <w:r>
        <w:rPr>
          <w:rFonts w:hint="eastAsia" w:ascii="宋体" w:hAnsi="宋体"/>
          <w:color w:val="auto"/>
          <w:highlight w:val="none"/>
          <w:u w:val="single"/>
        </w:rPr>
        <w:t>人名</w:t>
      </w:r>
      <w:r>
        <w:rPr>
          <w:rFonts w:ascii="宋体" w:hAnsi="宋体"/>
          <w:color w:val="auto"/>
          <w:highlight w:val="none"/>
          <w:u w:val="single"/>
        </w:rPr>
        <w:t>称</w:t>
      </w:r>
      <w:r>
        <w:rPr>
          <w:rFonts w:hint="eastAsia" w:ascii="宋体" w:hAnsi="宋体"/>
          <w:color w:val="auto"/>
          <w:highlight w:val="none"/>
          <w:u w:val="single"/>
        </w:rPr>
        <w:t>&gt;</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的法定代表人。</w:t>
      </w:r>
      <w:r>
        <w:rPr>
          <w:rFonts w:ascii="宋体" w:hAnsi="宋体"/>
          <w:color w:val="auto"/>
          <w:highlight w:val="none"/>
        </w:rPr>
        <w:t>为</w:t>
      </w:r>
      <w:r>
        <w:rPr>
          <w:rFonts w:hint="eastAsia" w:ascii="宋体" w:hAnsi="宋体"/>
          <w:color w:val="auto"/>
          <w:highlight w:val="none"/>
        </w:rPr>
        <w:t>你单位</w:t>
      </w:r>
      <w:r>
        <w:rPr>
          <w:rFonts w:ascii="宋体" w:hAnsi="宋体"/>
          <w:color w:val="auto"/>
          <w:highlight w:val="none"/>
        </w:rPr>
        <w:t>组织的</w:t>
      </w:r>
      <w:r>
        <w:rPr>
          <w:rFonts w:hint="eastAsia" w:ascii="宋体" w:hAnsi="宋体"/>
          <w:color w:val="auto"/>
          <w:highlight w:val="none"/>
        </w:rPr>
        <w:t>招</w:t>
      </w:r>
      <w:r>
        <w:rPr>
          <w:rFonts w:ascii="宋体" w:hAnsi="宋体"/>
          <w:color w:val="auto"/>
          <w:highlight w:val="none"/>
        </w:rPr>
        <w:t>标编号为</w:t>
      </w:r>
      <w:r>
        <w:rPr>
          <w:rFonts w:hint="eastAsia" w:ascii="宋体" w:hAnsi="宋体"/>
          <w:color w:val="auto"/>
          <w:highlight w:val="none"/>
          <w:u w:val="single"/>
        </w:rPr>
        <w:t xml:space="preserve">            </w:t>
      </w:r>
      <w:r>
        <w:rPr>
          <w:rFonts w:hint="eastAsia" w:ascii="宋体" w:hAnsi="宋体"/>
          <w:color w:val="auto"/>
          <w:highlight w:val="none"/>
        </w:rPr>
        <w:t>的</w:t>
      </w:r>
      <w:r>
        <w:rPr>
          <w:rFonts w:hint="eastAsia" w:ascii="宋体" w:hAnsi="宋体"/>
          <w:color w:val="auto"/>
          <w:highlight w:val="none"/>
          <w:u w:val="single"/>
        </w:rPr>
        <w:t xml:space="preserve">                              </w:t>
      </w:r>
      <w:r>
        <w:rPr>
          <w:rFonts w:hint="eastAsia" w:ascii="宋体" w:hAnsi="宋体"/>
          <w:color w:val="auto"/>
          <w:highlight w:val="none"/>
        </w:rPr>
        <w:t>政府采购项目，</w:t>
      </w:r>
      <w:r>
        <w:rPr>
          <w:rFonts w:ascii="宋体" w:hAnsi="宋体"/>
          <w:color w:val="auto"/>
          <w:highlight w:val="none"/>
        </w:rPr>
        <w:t>签</w:t>
      </w:r>
      <w:r>
        <w:rPr>
          <w:rFonts w:hint="eastAsia" w:ascii="宋体" w:hAnsi="宋体"/>
          <w:color w:val="auto"/>
          <w:highlight w:val="none"/>
        </w:rPr>
        <w:t>署上</w:t>
      </w:r>
      <w:r>
        <w:rPr>
          <w:rFonts w:ascii="宋体" w:hAnsi="宋体"/>
          <w:color w:val="auto"/>
          <w:highlight w:val="none"/>
        </w:rPr>
        <w:t>述项目</w:t>
      </w:r>
      <w:r>
        <w:rPr>
          <w:rFonts w:hint="eastAsia" w:ascii="宋体" w:hAnsi="宋体"/>
          <w:color w:val="auto"/>
          <w:highlight w:val="none"/>
        </w:rPr>
        <w:t>的</w:t>
      </w:r>
      <w:r>
        <w:rPr>
          <w:rFonts w:ascii="宋体" w:hAnsi="宋体"/>
          <w:color w:val="auto"/>
          <w:highlight w:val="none"/>
        </w:rPr>
        <w:t>投标文件、进行合同谈判、签署合同和处理与之有关的一切事务</w:t>
      </w:r>
      <w:r>
        <w:rPr>
          <w:rFonts w:hint="eastAsia" w:ascii="宋体" w:hAnsi="宋体"/>
          <w:color w:val="auto"/>
          <w:highlight w:val="none"/>
        </w:rPr>
        <w:t>。</w:t>
      </w:r>
    </w:p>
    <w:p>
      <w:pPr>
        <w:pStyle w:val="10"/>
        <w:spacing w:line="360" w:lineRule="auto"/>
        <w:ind w:firstLine="472" w:firstLineChars="225"/>
        <w:jc w:val="left"/>
        <w:rPr>
          <w:rFonts w:hint="eastAsia" w:hAnsi="宋体"/>
          <w:color w:val="auto"/>
          <w:spacing w:val="0"/>
          <w:sz w:val="21"/>
          <w:szCs w:val="21"/>
          <w:highlight w:val="none"/>
        </w:rPr>
      </w:pPr>
      <w:r>
        <w:rPr>
          <w:rFonts w:hint="eastAsia" w:hAnsi="宋体"/>
          <w:color w:val="auto"/>
          <w:spacing w:val="0"/>
          <w:sz w:val="21"/>
          <w:szCs w:val="21"/>
          <w:highlight w:val="none"/>
        </w:rPr>
        <w:t>特此</w:t>
      </w:r>
      <w:r>
        <w:rPr>
          <w:rFonts w:hAnsi="宋体"/>
          <w:color w:val="auto"/>
          <w:spacing w:val="0"/>
          <w:sz w:val="21"/>
          <w:szCs w:val="21"/>
          <w:highlight w:val="none"/>
        </w:rPr>
        <w:t>证</w:t>
      </w:r>
      <w:r>
        <w:rPr>
          <w:rFonts w:hint="eastAsia" w:hAnsi="宋体"/>
          <w:color w:val="auto"/>
          <w:spacing w:val="0"/>
          <w:sz w:val="21"/>
          <w:szCs w:val="21"/>
          <w:highlight w:val="none"/>
        </w:rPr>
        <w:t>明。</w:t>
      </w:r>
    </w:p>
    <w:p>
      <w:pPr>
        <w:pStyle w:val="10"/>
        <w:spacing w:line="360" w:lineRule="auto"/>
        <w:ind w:left="-538" w:leftChars="-256" w:firstLine="542" w:firstLineChars="257"/>
        <w:jc w:val="center"/>
        <w:rPr>
          <w:rFonts w:hint="eastAsia" w:hAnsi="宋体"/>
          <w:b/>
          <w:color w:val="auto"/>
          <w:spacing w:val="0"/>
          <w:sz w:val="21"/>
          <w:szCs w:val="21"/>
          <w:highlight w:val="none"/>
        </w:rPr>
      </w:pPr>
      <w:r>
        <w:rPr>
          <w:rFonts w:hint="eastAsia" w:hAnsi="宋体"/>
          <w:b/>
          <w:color w:val="auto"/>
          <w:spacing w:val="0"/>
          <w:sz w:val="21"/>
          <w:szCs w:val="21"/>
          <w:highlight w:val="none"/>
        </w:rPr>
        <w:t>（※此</w:t>
      </w:r>
      <w:r>
        <w:rPr>
          <w:rFonts w:hAnsi="宋体"/>
          <w:b/>
          <w:color w:val="auto"/>
          <w:spacing w:val="0"/>
          <w:sz w:val="21"/>
          <w:szCs w:val="21"/>
          <w:highlight w:val="none"/>
        </w:rPr>
        <w:t>处请</w:t>
      </w:r>
      <w:r>
        <w:rPr>
          <w:rFonts w:hint="eastAsia" w:hAnsi="宋体"/>
          <w:b/>
          <w:color w:val="auto"/>
          <w:spacing w:val="0"/>
          <w:sz w:val="21"/>
          <w:szCs w:val="21"/>
          <w:highlight w:val="none"/>
        </w:rPr>
        <w:t>粘</w:t>
      </w:r>
      <w:r>
        <w:rPr>
          <w:rFonts w:hAnsi="宋体"/>
          <w:b/>
          <w:color w:val="auto"/>
          <w:spacing w:val="0"/>
          <w:sz w:val="21"/>
          <w:szCs w:val="21"/>
          <w:highlight w:val="none"/>
        </w:rPr>
        <w:t>贴</w:t>
      </w:r>
      <w:r>
        <w:rPr>
          <w:rFonts w:hint="eastAsia" w:hAnsi="宋体"/>
          <w:b/>
          <w:color w:val="auto"/>
          <w:spacing w:val="0"/>
          <w:sz w:val="21"/>
          <w:szCs w:val="21"/>
          <w:highlight w:val="none"/>
        </w:rPr>
        <w:t>法定代表人身份</w:t>
      </w:r>
      <w:r>
        <w:rPr>
          <w:rFonts w:hAnsi="宋体"/>
          <w:b/>
          <w:color w:val="auto"/>
          <w:spacing w:val="0"/>
          <w:sz w:val="21"/>
          <w:szCs w:val="21"/>
          <w:highlight w:val="none"/>
        </w:rPr>
        <w:t>证</w:t>
      </w:r>
      <w:r>
        <w:rPr>
          <w:rFonts w:hint="eastAsia" w:hAnsi="宋体"/>
          <w:b/>
          <w:color w:val="auto"/>
          <w:spacing w:val="0"/>
          <w:sz w:val="21"/>
          <w:szCs w:val="21"/>
          <w:highlight w:val="none"/>
        </w:rPr>
        <w:t>正反面</w:t>
      </w:r>
      <w:r>
        <w:rPr>
          <w:rFonts w:hAnsi="宋体"/>
          <w:b/>
          <w:color w:val="auto"/>
          <w:spacing w:val="0"/>
          <w:sz w:val="21"/>
          <w:szCs w:val="21"/>
          <w:highlight w:val="none"/>
        </w:rPr>
        <w:t>复</w:t>
      </w:r>
      <w:r>
        <w:rPr>
          <w:rFonts w:hint="eastAsia" w:hAnsi="宋体"/>
          <w:b/>
          <w:color w:val="auto"/>
          <w:spacing w:val="0"/>
          <w:sz w:val="21"/>
          <w:szCs w:val="21"/>
          <w:highlight w:val="none"/>
        </w:rPr>
        <w:t>印件※）</w:t>
      </w:r>
    </w:p>
    <w:p>
      <w:pPr>
        <w:pStyle w:val="10"/>
        <w:spacing w:line="480" w:lineRule="auto"/>
        <w:ind w:firstLine="472" w:firstLineChars="225"/>
        <w:jc w:val="left"/>
        <w:rPr>
          <w:rFonts w:hint="eastAsia" w:hAnsi="宋体"/>
          <w:color w:val="auto"/>
          <w:spacing w:val="0"/>
          <w:sz w:val="21"/>
          <w:szCs w:val="21"/>
          <w:highlight w:val="none"/>
        </w:rPr>
      </w:pPr>
    </w:p>
    <w:p>
      <w:pPr>
        <w:spacing w:line="480" w:lineRule="auto"/>
        <w:ind w:firstLine="1890" w:firstLineChars="900"/>
        <w:rPr>
          <w:rFonts w:hint="eastAsia" w:ascii="宋体" w:hAnsi="宋体"/>
          <w:color w:val="auto"/>
          <w:highlight w:val="none"/>
        </w:rPr>
      </w:pPr>
      <w:r>
        <w:rPr>
          <w:rFonts w:hint="eastAsia" w:ascii="宋体" w:hAnsi="宋体"/>
          <w:color w:val="auto"/>
          <w:highlight w:val="none"/>
        </w:rPr>
        <w:t>投标人名称（加盖公章）：</w:t>
      </w:r>
      <w:r>
        <w:rPr>
          <w:rFonts w:ascii="宋体" w:hAnsi="宋体"/>
          <w:color w:val="auto"/>
          <w:highlight w:val="none"/>
        </w:rPr>
        <w:t xml:space="preserve"> </w:t>
      </w:r>
      <w:r>
        <w:rPr>
          <w:rFonts w:ascii="宋体" w:hAnsi="宋体"/>
          <w:color w:val="auto"/>
          <w:highlight w:val="none"/>
          <w:u w:val="single"/>
        </w:rPr>
        <w:t xml:space="preserve">                           </w:t>
      </w:r>
      <w:r>
        <w:rPr>
          <w:rFonts w:ascii="宋体" w:hAnsi="宋体"/>
          <w:color w:val="auto"/>
          <w:highlight w:val="none"/>
        </w:rPr>
        <w:t xml:space="preserve"> </w:t>
      </w:r>
    </w:p>
    <w:p>
      <w:pPr>
        <w:spacing w:line="480" w:lineRule="auto"/>
        <w:ind w:firstLine="1890" w:firstLineChars="900"/>
        <w:rPr>
          <w:rFonts w:hint="eastAsia" w:ascii="宋体" w:hAnsi="宋体"/>
          <w:color w:val="auto"/>
          <w:highlight w:val="none"/>
        </w:rPr>
      </w:pPr>
      <w:r>
        <w:rPr>
          <w:rFonts w:hint="eastAsia" w:ascii="宋体" w:hAnsi="宋体"/>
          <w:color w:val="auto"/>
          <w:highlight w:val="none"/>
        </w:rPr>
        <w:t>法定代表人（签字）：</w:t>
      </w:r>
      <w:r>
        <w:rPr>
          <w:rFonts w:ascii="宋体" w:hAnsi="宋体"/>
          <w:color w:val="auto"/>
          <w:highlight w:val="none"/>
          <w:u w:val="single"/>
        </w:rPr>
        <w:t xml:space="preserve">                          </w:t>
      </w:r>
    </w:p>
    <w:p>
      <w:pPr>
        <w:pStyle w:val="5"/>
        <w:spacing w:before="60" w:line="480" w:lineRule="auto"/>
        <w:ind w:firstLine="1890" w:firstLineChars="900"/>
        <w:rPr>
          <w:rFonts w:ascii="宋体" w:hAnsi="宋体"/>
          <w:color w:val="auto"/>
          <w:highlight w:val="none"/>
        </w:rPr>
      </w:pPr>
      <w:r>
        <w:rPr>
          <w:rFonts w:hint="eastAsia" w:ascii="宋体" w:hAnsi="宋体"/>
          <w:color w:val="auto"/>
          <w:highlight w:val="none"/>
        </w:rPr>
        <w:t>签署日期：</w:t>
      </w:r>
      <w:r>
        <w:rPr>
          <w:rFonts w:ascii="宋体" w:hAnsi="宋体"/>
          <w:color w:val="auto"/>
          <w:highlight w:val="none"/>
        </w:rPr>
        <w:t xml:space="preserve"> </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rPr>
        <w:t xml:space="preserve"> </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日</w:t>
      </w:r>
    </w:p>
    <w:p>
      <w:pPr>
        <w:rPr>
          <w:rFonts w:hint="eastAsia"/>
          <w:color w:val="auto"/>
          <w:highlight w:val="none"/>
        </w:rPr>
      </w:pPr>
      <w:bookmarkStart w:id="15" w:name="_4.6__"/>
      <w:bookmarkEnd w:id="15"/>
    </w:p>
    <w:p>
      <w:pPr>
        <w:rPr>
          <w:rFonts w:hint="eastAsia"/>
          <w:color w:val="auto"/>
          <w:highlight w:val="none"/>
        </w:rPr>
      </w:pPr>
    </w:p>
    <w:p>
      <w:pPr>
        <w:spacing w:line="480" w:lineRule="exact"/>
        <w:jc w:val="center"/>
        <w:rPr>
          <w:rFonts w:hint="eastAsia" w:ascii="宋体" w:hAnsi="宋体"/>
          <w:b/>
          <w:color w:val="auto"/>
          <w:kern w:val="12"/>
          <w:highlight w:val="none"/>
        </w:rPr>
      </w:pPr>
    </w:p>
    <w:p>
      <w:pPr>
        <w:ind w:firstLine="316" w:firstLineChars="150"/>
        <w:rPr>
          <w:rFonts w:hint="eastAsia"/>
          <w:color w:val="auto"/>
          <w:highlight w:val="none"/>
        </w:rPr>
      </w:pPr>
      <w:r>
        <w:rPr>
          <w:rFonts w:hint="eastAsia"/>
          <w:b/>
          <w:color w:val="auto"/>
          <w:kern w:val="12"/>
          <w:highlight w:val="none"/>
        </w:rPr>
        <w:t>说明：</w:t>
      </w:r>
      <w:r>
        <w:rPr>
          <w:rFonts w:hint="eastAsia" w:ascii="宋体" w:hAnsi="宋体"/>
          <w:b/>
          <w:color w:val="auto"/>
          <w:kern w:val="12"/>
          <w:highlight w:val="none"/>
        </w:rPr>
        <w:t>法定代表人</w:t>
      </w:r>
      <w:r>
        <w:rPr>
          <w:rFonts w:ascii="宋体" w:hAnsi="宋体"/>
          <w:b/>
          <w:color w:val="auto"/>
          <w:kern w:val="12"/>
          <w:highlight w:val="none"/>
        </w:rPr>
        <w:t>参</w:t>
      </w:r>
      <w:r>
        <w:rPr>
          <w:rFonts w:hint="eastAsia" w:ascii="宋体" w:hAnsi="宋体"/>
          <w:b/>
          <w:color w:val="auto"/>
          <w:kern w:val="12"/>
          <w:highlight w:val="none"/>
        </w:rPr>
        <w:t>加本招</w:t>
      </w:r>
      <w:r>
        <w:rPr>
          <w:rFonts w:ascii="宋体" w:hAnsi="宋体"/>
          <w:b/>
          <w:color w:val="auto"/>
          <w:kern w:val="12"/>
          <w:highlight w:val="none"/>
        </w:rPr>
        <w:t>标项目</w:t>
      </w:r>
      <w:r>
        <w:rPr>
          <w:rFonts w:hint="eastAsia" w:ascii="宋体" w:hAnsi="宋体"/>
          <w:b/>
          <w:color w:val="auto"/>
          <w:kern w:val="12"/>
          <w:highlight w:val="none"/>
        </w:rPr>
        <w:t>投</w:t>
      </w:r>
      <w:r>
        <w:rPr>
          <w:rFonts w:ascii="宋体" w:hAnsi="宋体"/>
          <w:b/>
          <w:color w:val="auto"/>
          <w:kern w:val="12"/>
          <w:highlight w:val="none"/>
        </w:rPr>
        <w:t>标</w:t>
      </w:r>
      <w:r>
        <w:rPr>
          <w:rFonts w:hint="eastAsia" w:ascii="宋体" w:hAnsi="宋体"/>
          <w:b/>
          <w:color w:val="auto"/>
          <w:kern w:val="12"/>
          <w:highlight w:val="none"/>
        </w:rPr>
        <w:t>的，</w:t>
      </w:r>
      <w:r>
        <w:rPr>
          <w:rFonts w:ascii="宋体" w:hAnsi="宋体"/>
          <w:b/>
          <w:color w:val="auto"/>
          <w:kern w:val="12"/>
          <w:highlight w:val="none"/>
        </w:rPr>
        <w:t>仅须</w:t>
      </w:r>
      <w:r>
        <w:rPr>
          <w:rFonts w:hint="eastAsia" w:ascii="宋体" w:hAnsi="宋体"/>
          <w:b/>
          <w:color w:val="auto"/>
          <w:kern w:val="12"/>
          <w:highlight w:val="none"/>
        </w:rPr>
        <w:t>提供此</w:t>
      </w:r>
      <w:r>
        <w:rPr>
          <w:rFonts w:ascii="宋体" w:hAnsi="宋体"/>
          <w:b/>
          <w:color w:val="auto"/>
          <w:kern w:val="12"/>
          <w:highlight w:val="none"/>
        </w:rPr>
        <w:t>证</w:t>
      </w:r>
      <w:r>
        <w:rPr>
          <w:rFonts w:hint="eastAsia" w:ascii="宋体" w:hAnsi="宋体"/>
          <w:b/>
          <w:color w:val="auto"/>
          <w:kern w:val="12"/>
          <w:highlight w:val="none"/>
        </w:rPr>
        <w:t>明</w:t>
      </w:r>
      <w:r>
        <w:rPr>
          <w:rFonts w:ascii="宋体" w:hAnsi="宋体"/>
          <w:b/>
          <w:color w:val="auto"/>
          <w:kern w:val="12"/>
          <w:highlight w:val="none"/>
        </w:rPr>
        <w:t>书</w:t>
      </w:r>
      <w:r>
        <w:rPr>
          <w:rFonts w:hint="eastAsia" w:ascii="宋体" w:hAnsi="宋体"/>
          <w:b/>
          <w:color w:val="auto"/>
          <w:kern w:val="12"/>
          <w:highlight w:val="none"/>
        </w:rPr>
        <w:t>。</w:t>
      </w:r>
    </w:p>
    <w:p>
      <w:pPr>
        <w:spacing w:after="240" w:afterLines="100" w:line="360" w:lineRule="auto"/>
        <w:jc w:val="center"/>
        <w:rPr>
          <w:rFonts w:hint="eastAsia"/>
          <w:b/>
          <w:color w:val="auto"/>
          <w:highlight w:val="none"/>
        </w:rPr>
      </w:pPr>
    </w:p>
    <w:p>
      <w:pPr>
        <w:spacing w:after="240" w:afterLines="100" w:line="360" w:lineRule="auto"/>
        <w:jc w:val="center"/>
        <w:rPr>
          <w:rFonts w:hint="eastAsia"/>
          <w:b/>
          <w:color w:val="auto"/>
          <w:sz w:val="44"/>
          <w:highlight w:val="none"/>
        </w:rPr>
      </w:pPr>
    </w:p>
    <w:p>
      <w:pPr>
        <w:spacing w:after="240" w:afterLines="100" w:line="360" w:lineRule="auto"/>
        <w:jc w:val="center"/>
        <w:rPr>
          <w:rFonts w:hint="eastAsia"/>
          <w:b/>
          <w:color w:val="auto"/>
          <w:sz w:val="44"/>
          <w:highlight w:val="none"/>
        </w:rPr>
      </w:pPr>
    </w:p>
    <w:p>
      <w:pPr>
        <w:spacing w:after="240" w:afterLines="100" w:line="360" w:lineRule="auto"/>
        <w:jc w:val="center"/>
        <w:rPr>
          <w:rFonts w:hint="eastAsia"/>
          <w:b/>
          <w:color w:val="auto"/>
          <w:sz w:val="44"/>
          <w:highlight w:val="none"/>
        </w:rPr>
      </w:pPr>
    </w:p>
    <w:p>
      <w:pPr>
        <w:spacing w:after="240" w:afterLines="100" w:line="360" w:lineRule="auto"/>
        <w:jc w:val="center"/>
        <w:rPr>
          <w:rFonts w:hint="eastAsia" w:ascii="宋体" w:hAnsi="宋体" w:cs="宋体"/>
          <w:b/>
          <w:color w:val="auto"/>
          <w:sz w:val="24"/>
          <w:szCs w:val="22"/>
          <w:highlight w:val="none"/>
          <w:lang w:val="zh-CN" w:bidi="zh-CN"/>
        </w:rPr>
      </w:pPr>
      <w:r>
        <w:rPr>
          <w:b/>
          <w:color w:val="auto"/>
          <w:highlight w:val="none"/>
        </w:rPr>
        <w:br w:type="page"/>
      </w:r>
      <w:r>
        <w:rPr>
          <w:rFonts w:hint="eastAsia"/>
          <w:b/>
          <w:color w:val="auto"/>
          <w:highlight w:val="none"/>
        </w:rPr>
        <w:t>（四）</w:t>
      </w:r>
      <w:r>
        <w:rPr>
          <w:rFonts w:hint="eastAsia" w:ascii="宋体" w:hAnsi="宋体" w:cs="宋体"/>
          <w:b/>
          <w:color w:val="auto"/>
          <w:sz w:val="24"/>
          <w:szCs w:val="22"/>
          <w:highlight w:val="none"/>
          <w:lang w:val="zh-CN" w:bidi="zh-CN"/>
        </w:rPr>
        <w:t>法定代表人授权书</w:t>
      </w:r>
    </w:p>
    <w:p>
      <w:pPr>
        <w:spacing w:line="440" w:lineRule="exact"/>
        <w:rPr>
          <w:rFonts w:hint="eastAsia" w:ascii="宋体" w:hAnsi="宋体"/>
          <w:color w:val="auto"/>
          <w:highlight w:val="none"/>
        </w:rPr>
      </w:pPr>
      <w:r>
        <w:rPr>
          <w:rFonts w:hint="eastAsia" w:ascii="宋体" w:hAnsi="宋体"/>
          <w:color w:val="auto"/>
          <w:highlight w:val="none"/>
          <w:u w:val="single"/>
        </w:rPr>
        <w:t xml:space="preserve">     采购人                </w:t>
      </w:r>
      <w:r>
        <w:rPr>
          <w:rFonts w:hint="eastAsia" w:ascii="宋体" w:hAnsi="宋体"/>
          <w:color w:val="auto"/>
          <w:highlight w:val="none"/>
        </w:rPr>
        <w:t>：</w:t>
      </w:r>
    </w:p>
    <w:p>
      <w:pPr>
        <w:spacing w:line="440" w:lineRule="exact"/>
        <w:rPr>
          <w:rFonts w:hint="eastAsia" w:ascii="宋体" w:hAnsi="宋体"/>
          <w:color w:val="auto"/>
          <w:highlight w:val="none"/>
          <w:u w:val="single"/>
        </w:rPr>
      </w:pPr>
    </w:p>
    <w:p>
      <w:pPr>
        <w:spacing w:line="440" w:lineRule="exact"/>
        <w:ind w:firstLine="525" w:firstLineChars="250"/>
        <w:rPr>
          <w:rFonts w:hint="eastAsia" w:ascii="宋体" w:hAnsi="宋体"/>
          <w:color w:val="auto"/>
          <w:highlight w:val="none"/>
          <w:u w:val="single"/>
        </w:rPr>
      </w:pPr>
      <w:r>
        <w:rPr>
          <w:rFonts w:hint="eastAsia" w:ascii="宋体" w:hAnsi="宋体"/>
          <w:color w:val="auto"/>
          <w:highlight w:val="none"/>
          <w:u w:val="single"/>
        </w:rPr>
        <w:t xml:space="preserve">        （投标人全称）     </w:t>
      </w:r>
      <w:r>
        <w:rPr>
          <w:rFonts w:hint="eastAsia" w:ascii="宋体" w:hAnsi="宋体"/>
          <w:color w:val="auto"/>
          <w:highlight w:val="none"/>
        </w:rPr>
        <w:t>法定代表人</w:t>
      </w:r>
      <w:r>
        <w:rPr>
          <w:rFonts w:hint="eastAsia" w:ascii="宋体" w:hAnsi="宋体"/>
          <w:color w:val="auto"/>
          <w:highlight w:val="none"/>
          <w:u w:val="single"/>
        </w:rPr>
        <w:t xml:space="preserve">   （法定代表人姓名）  </w:t>
      </w:r>
      <w:r>
        <w:rPr>
          <w:rFonts w:hint="eastAsia" w:ascii="宋体" w:hAnsi="宋体"/>
          <w:color w:val="auto"/>
          <w:highlight w:val="none"/>
        </w:rPr>
        <w:t>授权本单位</w:t>
      </w:r>
      <w:r>
        <w:rPr>
          <w:rFonts w:hint="eastAsia" w:ascii="宋体" w:hAnsi="宋体"/>
          <w:color w:val="auto"/>
          <w:highlight w:val="none"/>
          <w:u w:val="single"/>
        </w:rPr>
        <w:t xml:space="preserve">     （授权代表任职部门）（授权代表姓名）      </w:t>
      </w:r>
      <w:r>
        <w:rPr>
          <w:rFonts w:hint="eastAsia" w:ascii="宋体" w:hAnsi="宋体"/>
          <w:color w:val="auto"/>
          <w:highlight w:val="none"/>
        </w:rPr>
        <w:t>为本公司的合法授权代表，参加贵处组织的</w:t>
      </w:r>
    </w:p>
    <w:p>
      <w:pPr>
        <w:spacing w:line="440" w:lineRule="exact"/>
        <w:rPr>
          <w:rFonts w:ascii="宋体" w:hAnsi="宋体"/>
          <w:color w:val="auto"/>
          <w:highlight w:val="none"/>
        </w:rPr>
      </w:pPr>
      <w:r>
        <w:rPr>
          <w:rFonts w:hint="eastAsia" w:ascii="宋体" w:hAnsi="宋体"/>
          <w:color w:val="auto"/>
          <w:highlight w:val="none"/>
          <w:u w:val="single"/>
        </w:rPr>
        <w:t xml:space="preserve">                   </w:t>
      </w:r>
      <w:r>
        <w:rPr>
          <w:rFonts w:hint="eastAsia"/>
          <w:color w:val="auto"/>
          <w:highlight w:val="none"/>
          <w:u w:val="single"/>
        </w:rPr>
        <w:t>（项目编号：             ）</w:t>
      </w:r>
      <w:r>
        <w:rPr>
          <w:rFonts w:hint="eastAsia" w:ascii="宋体" w:hAnsi="宋体"/>
          <w:color w:val="auto"/>
          <w:highlight w:val="none"/>
        </w:rPr>
        <w:t>公</w:t>
      </w:r>
      <w:r>
        <w:rPr>
          <w:rFonts w:ascii="宋体" w:hAnsi="宋体"/>
          <w:color w:val="auto"/>
          <w:highlight w:val="none"/>
        </w:rPr>
        <w:t>开</w:t>
      </w:r>
      <w:r>
        <w:rPr>
          <w:rFonts w:hint="eastAsia" w:ascii="宋体" w:hAnsi="宋体"/>
          <w:color w:val="auto"/>
          <w:highlight w:val="none"/>
        </w:rPr>
        <w:t>招</w:t>
      </w:r>
      <w:r>
        <w:rPr>
          <w:rFonts w:ascii="宋体" w:hAnsi="宋体"/>
          <w:color w:val="auto"/>
          <w:highlight w:val="none"/>
        </w:rPr>
        <w:t>标项</w:t>
      </w:r>
      <w:r>
        <w:rPr>
          <w:rFonts w:hint="eastAsia" w:ascii="宋体" w:hAnsi="宋体"/>
          <w:color w:val="auto"/>
          <w:highlight w:val="none"/>
        </w:rPr>
        <w:t>目的投</w:t>
      </w:r>
      <w:r>
        <w:rPr>
          <w:rFonts w:ascii="宋体" w:hAnsi="宋体"/>
          <w:color w:val="auto"/>
          <w:highlight w:val="none"/>
        </w:rPr>
        <w:t>标报价、签订</w:t>
      </w:r>
      <w:r>
        <w:rPr>
          <w:rFonts w:hint="eastAsia" w:ascii="宋体" w:hAnsi="宋体"/>
          <w:color w:val="auto"/>
          <w:highlight w:val="none"/>
        </w:rPr>
        <w:t>合同以及合同的</w:t>
      </w:r>
      <w:r>
        <w:rPr>
          <w:rFonts w:ascii="宋体" w:hAnsi="宋体"/>
          <w:color w:val="auto"/>
          <w:highlight w:val="none"/>
        </w:rPr>
        <w:t>执</w:t>
      </w:r>
      <w:r>
        <w:rPr>
          <w:rFonts w:hint="eastAsia" w:ascii="宋体" w:hAnsi="宋体"/>
          <w:color w:val="auto"/>
          <w:highlight w:val="none"/>
        </w:rPr>
        <w:t>行、完成、服</w:t>
      </w:r>
      <w:r>
        <w:rPr>
          <w:rFonts w:ascii="宋体" w:hAnsi="宋体"/>
          <w:color w:val="auto"/>
          <w:highlight w:val="none"/>
        </w:rPr>
        <w:t>务</w:t>
      </w:r>
      <w:r>
        <w:rPr>
          <w:rFonts w:hint="eastAsia" w:ascii="宋体" w:hAnsi="宋体"/>
          <w:color w:val="auto"/>
          <w:highlight w:val="none"/>
        </w:rPr>
        <w:t>和保修，以本公司名</w:t>
      </w:r>
      <w:r>
        <w:rPr>
          <w:rFonts w:ascii="宋体" w:hAnsi="宋体"/>
          <w:color w:val="auto"/>
          <w:highlight w:val="none"/>
        </w:rPr>
        <w:t>义处</w:t>
      </w:r>
      <w:r>
        <w:rPr>
          <w:rFonts w:hint="eastAsia" w:ascii="宋体" w:hAnsi="宋体"/>
          <w:color w:val="auto"/>
          <w:highlight w:val="none"/>
        </w:rPr>
        <w:t>理一切与之有</w:t>
      </w:r>
      <w:r>
        <w:rPr>
          <w:rFonts w:ascii="宋体" w:hAnsi="宋体"/>
          <w:color w:val="auto"/>
          <w:highlight w:val="none"/>
        </w:rPr>
        <w:t>关的</w:t>
      </w:r>
      <w:r>
        <w:rPr>
          <w:rFonts w:hint="eastAsia" w:ascii="宋体" w:hAnsi="宋体"/>
          <w:color w:val="auto"/>
          <w:highlight w:val="none"/>
        </w:rPr>
        <w:t>事</w:t>
      </w:r>
      <w:r>
        <w:rPr>
          <w:rFonts w:ascii="宋体" w:hAnsi="宋体"/>
          <w:color w:val="auto"/>
          <w:highlight w:val="none"/>
        </w:rPr>
        <w:t>务</w:t>
      </w:r>
      <w:r>
        <w:rPr>
          <w:rFonts w:hint="eastAsia" w:ascii="宋体" w:hAnsi="宋体"/>
          <w:color w:val="auto"/>
          <w:highlight w:val="none"/>
        </w:rPr>
        <w:t>。</w:t>
      </w:r>
    </w:p>
    <w:p>
      <w:pPr>
        <w:spacing w:line="440" w:lineRule="exact"/>
        <w:ind w:firstLine="420" w:firstLineChars="200"/>
        <w:rPr>
          <w:rFonts w:hint="eastAsia" w:ascii="宋体" w:hAnsi="宋体"/>
          <w:color w:val="auto"/>
          <w:highlight w:val="none"/>
        </w:rPr>
      </w:pPr>
      <w:r>
        <w:rPr>
          <w:rFonts w:hint="eastAsia" w:ascii="宋体" w:hAnsi="宋体"/>
          <w:color w:val="auto"/>
          <w:highlight w:val="none"/>
        </w:rPr>
        <w:t>本授</w:t>
      </w:r>
      <w:r>
        <w:rPr>
          <w:rFonts w:ascii="宋体" w:hAnsi="宋体"/>
          <w:color w:val="auto"/>
          <w:highlight w:val="none"/>
        </w:rPr>
        <w:t>权书</w:t>
      </w:r>
      <w:r>
        <w:rPr>
          <w:rFonts w:hint="eastAsia" w:ascii="宋体" w:hAnsi="宋体"/>
          <w:color w:val="auto"/>
          <w:highlight w:val="none"/>
        </w:rPr>
        <w:t>于</w:t>
      </w:r>
      <w:r>
        <w:rPr>
          <w:rFonts w:ascii="宋体" w:hAnsi="宋体"/>
          <w:color w:val="auto"/>
          <w:highlight w:val="none"/>
        </w:rPr>
        <w:t xml:space="preserve"> </w:t>
      </w:r>
      <w:r>
        <w:rPr>
          <w:rFonts w:ascii="宋体" w:hAnsi="宋体"/>
          <w:color w:val="auto"/>
          <w:highlight w:val="none"/>
          <w:u w:val="single"/>
        </w:rPr>
        <w:t xml:space="preserve">     </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日签</w:t>
      </w:r>
      <w:r>
        <w:rPr>
          <w:rFonts w:hint="eastAsia" w:ascii="宋体" w:hAnsi="宋体"/>
          <w:color w:val="auto"/>
          <w:highlight w:val="none"/>
        </w:rPr>
        <w:t>字生效，</w:t>
      </w:r>
      <w:r>
        <w:rPr>
          <w:rFonts w:ascii="宋体" w:hAnsi="宋体"/>
          <w:color w:val="auto"/>
          <w:highlight w:val="none"/>
        </w:rPr>
        <w:t>无转</w:t>
      </w:r>
      <w:r>
        <w:rPr>
          <w:rFonts w:hint="eastAsia" w:ascii="宋体" w:hAnsi="宋体"/>
          <w:color w:val="auto"/>
          <w:highlight w:val="none"/>
        </w:rPr>
        <w:t>委</w:t>
      </w:r>
      <w:r>
        <w:rPr>
          <w:rFonts w:ascii="宋体" w:hAnsi="宋体"/>
          <w:color w:val="auto"/>
          <w:highlight w:val="none"/>
        </w:rPr>
        <w:t>权</w:t>
      </w:r>
      <w:r>
        <w:rPr>
          <w:rFonts w:hint="eastAsia" w:ascii="宋体" w:hAnsi="宋体"/>
          <w:color w:val="auto"/>
          <w:highlight w:val="none"/>
        </w:rPr>
        <w:t>，特此</w:t>
      </w:r>
      <w:r>
        <w:rPr>
          <w:rFonts w:ascii="宋体" w:hAnsi="宋体"/>
          <w:color w:val="auto"/>
          <w:highlight w:val="none"/>
        </w:rPr>
        <w:t>声</w:t>
      </w:r>
      <w:r>
        <w:rPr>
          <w:rFonts w:hint="eastAsia" w:ascii="宋体" w:hAnsi="宋体"/>
          <w:color w:val="auto"/>
          <w:highlight w:val="none"/>
        </w:rPr>
        <w:t>明</w:t>
      </w:r>
      <w:r>
        <w:rPr>
          <w:rFonts w:hint="eastAsia" w:ascii="宋体" w:hAnsi="宋体" w:cs="Arial"/>
          <w:color w:val="auto"/>
          <w:highlight w:val="none"/>
        </w:rPr>
        <w:t>。</w:t>
      </w:r>
    </w:p>
    <w:p>
      <w:pPr>
        <w:spacing w:line="440" w:lineRule="exact"/>
        <w:rPr>
          <w:rFonts w:hint="eastAsia" w:ascii="宋体" w:hAnsi="宋体"/>
          <w:color w:val="auto"/>
          <w:highlight w:val="none"/>
        </w:rPr>
      </w:pPr>
    </w:p>
    <w:p>
      <w:pPr>
        <w:spacing w:line="440" w:lineRule="exact"/>
        <w:rPr>
          <w:rFonts w:hint="eastAsia" w:ascii="宋体" w:hAnsi="宋体"/>
          <w:color w:val="auto"/>
          <w:highlight w:val="none"/>
        </w:rPr>
      </w:pPr>
      <w:r>
        <w:rPr>
          <w:rFonts w:hint="eastAsia" w:ascii="宋体" w:hAnsi="宋体"/>
          <w:color w:val="auto"/>
          <w:highlight w:val="none"/>
        </w:rPr>
        <w:t>投标人全称（加盖公章）</w:t>
      </w:r>
      <w:r>
        <w:rPr>
          <w:rFonts w:hint="eastAsia" w:ascii="宋体" w:hAnsi="宋体"/>
          <w:color w:val="auto"/>
          <w:highlight w:val="none"/>
          <w:u w:val="single"/>
        </w:rPr>
        <w:t xml:space="preserve">                        </w:t>
      </w:r>
      <w:r>
        <w:rPr>
          <w:rFonts w:hint="eastAsia" w:ascii="宋体" w:hAnsi="宋体"/>
          <w:color w:val="auto"/>
          <w:highlight w:val="none"/>
        </w:rPr>
        <w:t xml:space="preserve">  </w:t>
      </w:r>
    </w:p>
    <w:p>
      <w:pPr>
        <w:spacing w:line="440" w:lineRule="exact"/>
        <w:rPr>
          <w:rFonts w:hint="eastAsia" w:ascii="宋体" w:hAnsi="宋体"/>
          <w:color w:val="auto"/>
          <w:highlight w:val="none"/>
          <w:u w:val="single"/>
        </w:rPr>
      </w:pPr>
      <w:r>
        <w:rPr>
          <w:rFonts w:hint="eastAsia" w:ascii="宋体" w:hAnsi="宋体"/>
          <w:color w:val="auto"/>
          <w:highlight w:val="none"/>
        </w:rPr>
        <w:t>法定代表人（签字或盖章）</w:t>
      </w:r>
      <w:r>
        <w:rPr>
          <w:rFonts w:hint="eastAsia" w:ascii="宋体" w:hAnsi="宋体"/>
          <w:color w:val="auto"/>
          <w:highlight w:val="none"/>
          <w:u w:val="single"/>
        </w:rPr>
        <w:t xml:space="preserve">                        </w:t>
      </w:r>
    </w:p>
    <w:p>
      <w:pPr>
        <w:spacing w:line="440" w:lineRule="exact"/>
        <w:rPr>
          <w:rFonts w:hint="eastAsia" w:ascii="宋体" w:hAnsi="宋体"/>
          <w:color w:val="auto"/>
          <w:highlight w:val="none"/>
          <w:u w:val="single"/>
        </w:rPr>
      </w:pPr>
      <w:r>
        <w:rPr>
          <w:rFonts w:hint="eastAsia" w:ascii="宋体" w:hAnsi="宋体"/>
          <w:color w:val="auto"/>
          <w:highlight w:val="none"/>
        </w:rPr>
        <w:t>被授权人（签字）</w:t>
      </w:r>
      <w:r>
        <w:rPr>
          <w:rFonts w:hint="eastAsia" w:ascii="宋体" w:hAnsi="宋体"/>
          <w:color w:val="auto"/>
          <w:highlight w:val="none"/>
          <w:u w:val="single"/>
        </w:rPr>
        <w:t xml:space="preserve">                               </w:t>
      </w:r>
    </w:p>
    <w:p>
      <w:pPr>
        <w:spacing w:line="440" w:lineRule="exact"/>
        <w:rPr>
          <w:rFonts w:hint="eastAsia" w:ascii="宋体" w:hAnsi="宋体"/>
          <w:color w:val="auto"/>
          <w:highlight w:val="none"/>
        </w:rPr>
      </w:pPr>
      <w:r>
        <w:rPr>
          <w:rFonts w:hint="eastAsia" w:ascii="宋体" w:hAnsi="宋体"/>
          <w:color w:val="auto"/>
          <w:highlight w:val="none"/>
        </w:rPr>
        <w:t xml:space="preserve">日          期： </w:t>
      </w:r>
      <w:r>
        <w:rPr>
          <w:rFonts w:hint="eastAsia" w:ascii="宋体" w:hAnsi="宋体"/>
          <w:color w:val="auto"/>
          <w:highlight w:val="none"/>
          <w:u w:val="single"/>
        </w:rPr>
        <w:t xml:space="preserve">                                           </w:t>
      </w:r>
    </w:p>
    <w:p>
      <w:pPr>
        <w:spacing w:line="440" w:lineRule="exact"/>
        <w:rPr>
          <w:rFonts w:hint="eastAsia" w:ascii="宋体" w:hAnsi="宋体"/>
          <w:color w:val="auto"/>
          <w:highlight w:val="none"/>
        </w:rPr>
      </w:pPr>
    </w:p>
    <w:p>
      <w:pPr>
        <w:spacing w:line="440" w:lineRule="exact"/>
        <w:rPr>
          <w:rFonts w:hint="eastAsia" w:ascii="宋体" w:hAnsi="宋体"/>
          <w:color w:val="auto"/>
          <w:highlight w:val="none"/>
        </w:rPr>
      </w:pPr>
      <w:r>
        <w:rPr>
          <w:rFonts w:hint="eastAsia" w:ascii="宋体" w:hAnsi="宋体"/>
          <w:color w:val="auto"/>
          <w:highlight w:val="none"/>
        </w:rPr>
        <w:t>附：</w:t>
      </w:r>
    </w:p>
    <w:p>
      <w:pPr>
        <w:pStyle w:val="8"/>
        <w:spacing w:after="0" w:line="440" w:lineRule="exact"/>
        <w:rPr>
          <w:rFonts w:ascii="宋体" w:hAnsi="宋体" w:cs="Arial"/>
          <w:color w:val="auto"/>
          <w:highlight w:val="none"/>
          <w:u w:val="single"/>
        </w:rPr>
      </w:pPr>
      <w:r>
        <w:rPr>
          <w:rFonts w:hint="eastAsia" w:ascii="宋体" w:hAnsi="宋体"/>
          <w:color w:val="auto"/>
          <w:highlight w:val="none"/>
        </w:rPr>
        <w:t>授权代表姓名</w:t>
      </w:r>
      <w:r>
        <w:rPr>
          <w:rFonts w:hint="eastAsia" w:ascii="宋体" w:hAnsi="宋体" w:cs="Arial"/>
          <w:color w:val="auto"/>
          <w:highlight w:val="none"/>
        </w:rPr>
        <w:t>：</w:t>
      </w:r>
      <w:r>
        <w:rPr>
          <w:rFonts w:ascii="宋体" w:hAnsi="宋体" w:cs="Arial"/>
          <w:color w:val="auto"/>
          <w:highlight w:val="none"/>
          <w:u w:val="single"/>
        </w:rPr>
        <w:t xml:space="preserve">                  </w:t>
      </w:r>
      <w:r>
        <w:rPr>
          <w:rFonts w:ascii="宋体" w:hAnsi="宋体" w:cs="Arial"/>
          <w:color w:val="auto"/>
          <w:highlight w:val="none"/>
        </w:rPr>
        <w:t xml:space="preserve"> </w:t>
      </w:r>
      <w:r>
        <w:rPr>
          <w:rFonts w:hint="eastAsia" w:ascii="宋体" w:hAnsi="宋体" w:cs="Arial"/>
          <w:color w:val="auto"/>
          <w:highlight w:val="none"/>
        </w:rPr>
        <w:t>性</w:t>
      </w:r>
      <w:r>
        <w:rPr>
          <w:rFonts w:ascii="宋体" w:hAnsi="宋体" w:cs="Arial"/>
          <w:color w:val="auto"/>
          <w:highlight w:val="none"/>
        </w:rPr>
        <w:t>别</w:t>
      </w:r>
      <w:r>
        <w:rPr>
          <w:rFonts w:hint="eastAsia" w:ascii="宋体" w:hAnsi="宋体" w:cs="Arial"/>
          <w:color w:val="auto"/>
          <w:highlight w:val="none"/>
        </w:rPr>
        <w:t>：</w:t>
      </w:r>
      <w:r>
        <w:rPr>
          <w:rFonts w:ascii="宋体" w:hAnsi="宋体" w:cs="Arial"/>
          <w:color w:val="auto"/>
          <w:highlight w:val="none"/>
          <w:u w:val="single"/>
        </w:rPr>
        <w:t xml:space="preserve">         </w:t>
      </w:r>
      <w:r>
        <w:rPr>
          <w:rFonts w:hint="eastAsia" w:ascii="宋体" w:hAnsi="宋体" w:cs="Arial"/>
          <w:color w:val="auto"/>
          <w:highlight w:val="none"/>
        </w:rPr>
        <w:t>年</w:t>
      </w:r>
      <w:r>
        <w:rPr>
          <w:rFonts w:ascii="宋体" w:hAnsi="宋体" w:cs="Arial"/>
          <w:color w:val="auto"/>
          <w:highlight w:val="none"/>
        </w:rPr>
        <w:t>龄</w:t>
      </w:r>
      <w:r>
        <w:rPr>
          <w:rFonts w:hint="eastAsia" w:ascii="宋体" w:hAnsi="宋体" w:cs="Arial"/>
          <w:color w:val="auto"/>
          <w:highlight w:val="none"/>
        </w:rPr>
        <w:t>：</w:t>
      </w:r>
      <w:r>
        <w:rPr>
          <w:rFonts w:ascii="宋体" w:hAnsi="宋体" w:cs="Arial"/>
          <w:color w:val="auto"/>
          <w:highlight w:val="none"/>
          <w:u w:val="single"/>
        </w:rPr>
        <w:t xml:space="preserve">           </w:t>
      </w:r>
      <w:r>
        <w:rPr>
          <w:rFonts w:hint="eastAsia" w:ascii="宋体" w:hAnsi="宋体" w:cs="Arial"/>
          <w:color w:val="auto"/>
          <w:highlight w:val="none"/>
        </w:rPr>
        <w:t>。</w:t>
      </w:r>
    </w:p>
    <w:p>
      <w:pPr>
        <w:spacing w:line="440" w:lineRule="exact"/>
        <w:rPr>
          <w:rFonts w:hint="eastAsia" w:ascii="宋体" w:hAnsi="宋体"/>
          <w:color w:val="auto"/>
          <w:highlight w:val="none"/>
          <w:u w:val="single"/>
        </w:rPr>
      </w:pPr>
      <w:r>
        <w:rPr>
          <w:rFonts w:ascii="宋体" w:hAnsi="宋体" w:cs="Arial"/>
          <w:color w:val="auto"/>
          <w:highlight w:val="none"/>
        </w:rPr>
        <w:t>部门</w:t>
      </w:r>
      <w:r>
        <w:rPr>
          <w:rFonts w:hint="eastAsia" w:ascii="宋体" w:hAnsi="宋体" w:cs="Arial"/>
          <w:color w:val="auto"/>
          <w:highlight w:val="none"/>
        </w:rPr>
        <w:t>：</w:t>
      </w:r>
      <w:r>
        <w:rPr>
          <w:rFonts w:ascii="宋体" w:hAnsi="宋体" w:cs="Arial"/>
          <w:color w:val="auto"/>
          <w:highlight w:val="none"/>
          <w:u w:val="single"/>
        </w:rPr>
        <w:t xml:space="preserve">    </w:t>
      </w:r>
      <w:r>
        <w:rPr>
          <w:rFonts w:hint="eastAsia" w:ascii="宋体" w:hAnsi="宋体" w:cs="Arial"/>
          <w:color w:val="auto"/>
          <w:highlight w:val="none"/>
          <w:u w:val="single"/>
        </w:rPr>
        <w:t xml:space="preserve">   </w:t>
      </w:r>
      <w:r>
        <w:rPr>
          <w:rFonts w:ascii="宋体" w:hAnsi="宋体" w:cs="Arial"/>
          <w:color w:val="auto"/>
          <w:highlight w:val="none"/>
          <w:u w:val="single"/>
        </w:rPr>
        <w:t xml:space="preserve">     </w:t>
      </w:r>
      <w:r>
        <w:rPr>
          <w:rFonts w:ascii="宋体" w:hAnsi="宋体" w:cs="Arial"/>
          <w:color w:val="auto"/>
          <w:highlight w:val="none"/>
        </w:rPr>
        <w:t>职务</w:t>
      </w:r>
      <w:r>
        <w:rPr>
          <w:rFonts w:hint="eastAsia" w:ascii="宋体" w:hAnsi="宋体" w:cs="Arial"/>
          <w:color w:val="auto"/>
          <w:highlight w:val="none"/>
        </w:rPr>
        <w:t>：</w:t>
      </w:r>
      <w:r>
        <w:rPr>
          <w:rFonts w:ascii="宋体" w:hAnsi="宋体" w:cs="Arial"/>
          <w:color w:val="auto"/>
          <w:highlight w:val="none"/>
          <w:u w:val="single"/>
        </w:rPr>
        <w:t xml:space="preserve">           </w:t>
      </w:r>
      <w:r>
        <w:rPr>
          <w:rFonts w:hint="eastAsia" w:ascii="宋体" w:hAnsi="宋体"/>
          <w:color w:val="auto"/>
          <w:highlight w:val="none"/>
        </w:rPr>
        <w:t xml:space="preserve">联系电话： </w:t>
      </w:r>
      <w:r>
        <w:rPr>
          <w:rFonts w:hint="eastAsia" w:ascii="宋体" w:hAnsi="宋体"/>
          <w:color w:val="auto"/>
          <w:highlight w:val="none"/>
          <w:u w:val="single"/>
        </w:rPr>
        <w:t xml:space="preserve">            </w:t>
      </w:r>
    </w:p>
    <w:p>
      <w:pPr>
        <w:spacing w:line="440" w:lineRule="exact"/>
        <w:rPr>
          <w:rFonts w:hint="eastAsia" w:ascii="宋体" w:hAnsi="宋体"/>
          <w:color w:val="auto"/>
          <w:highlight w:val="none"/>
          <w:u w:val="single"/>
        </w:rPr>
      </w:pPr>
    </w:p>
    <w:p>
      <w:pPr>
        <w:spacing w:line="440" w:lineRule="exact"/>
        <w:rPr>
          <w:rFonts w:hint="eastAsia" w:ascii="宋体" w:hAnsi="宋体"/>
          <w:color w:val="auto"/>
          <w:highlight w:val="none"/>
          <w:u w:val="single"/>
        </w:rPr>
      </w:pPr>
    </w:p>
    <w:p>
      <w:pPr>
        <w:pStyle w:val="10"/>
        <w:spacing w:line="440" w:lineRule="exact"/>
        <w:jc w:val="center"/>
        <w:rPr>
          <w:rFonts w:hAnsi="宋体"/>
          <w:b/>
          <w:color w:val="auto"/>
          <w:spacing w:val="0"/>
          <w:sz w:val="21"/>
          <w:szCs w:val="21"/>
          <w:highlight w:val="none"/>
        </w:rPr>
      </w:pPr>
      <w:r>
        <w:rPr>
          <w:rFonts w:hint="eastAsia" w:hAnsi="宋体"/>
          <w:b/>
          <w:color w:val="auto"/>
          <w:spacing w:val="0"/>
          <w:sz w:val="21"/>
          <w:szCs w:val="21"/>
          <w:highlight w:val="none"/>
        </w:rPr>
        <w:t>（</w:t>
      </w:r>
      <w:r>
        <w:rPr>
          <w:rFonts w:hAnsi="宋体"/>
          <w:b/>
          <w:color w:val="auto"/>
          <w:spacing w:val="0"/>
          <w:sz w:val="21"/>
          <w:szCs w:val="21"/>
          <w:highlight w:val="none"/>
        </w:rPr>
        <w:t>※</w:t>
      </w:r>
      <w:r>
        <w:rPr>
          <w:rFonts w:hint="eastAsia" w:hAnsi="宋体"/>
          <w:b/>
          <w:color w:val="auto"/>
          <w:spacing w:val="0"/>
          <w:sz w:val="21"/>
          <w:szCs w:val="21"/>
          <w:highlight w:val="none"/>
        </w:rPr>
        <w:t>此</w:t>
      </w:r>
      <w:r>
        <w:rPr>
          <w:rFonts w:hAnsi="宋体"/>
          <w:b/>
          <w:color w:val="auto"/>
          <w:spacing w:val="0"/>
          <w:sz w:val="21"/>
          <w:szCs w:val="21"/>
          <w:highlight w:val="none"/>
        </w:rPr>
        <w:t>处请</w:t>
      </w:r>
      <w:r>
        <w:rPr>
          <w:rFonts w:hint="eastAsia" w:hAnsi="宋体"/>
          <w:b/>
          <w:color w:val="auto"/>
          <w:spacing w:val="0"/>
          <w:sz w:val="21"/>
          <w:szCs w:val="21"/>
          <w:highlight w:val="none"/>
        </w:rPr>
        <w:t>粘</w:t>
      </w:r>
      <w:r>
        <w:rPr>
          <w:rFonts w:hAnsi="宋体"/>
          <w:b/>
          <w:color w:val="auto"/>
          <w:spacing w:val="0"/>
          <w:sz w:val="21"/>
          <w:szCs w:val="21"/>
          <w:highlight w:val="none"/>
        </w:rPr>
        <w:t>贴</w:t>
      </w:r>
      <w:r>
        <w:rPr>
          <w:rFonts w:hint="eastAsia" w:hAnsi="宋体"/>
          <w:b/>
          <w:color w:val="auto"/>
          <w:spacing w:val="0"/>
          <w:sz w:val="21"/>
          <w:szCs w:val="21"/>
          <w:highlight w:val="none"/>
        </w:rPr>
        <w:t>被授</w:t>
      </w:r>
      <w:r>
        <w:rPr>
          <w:rFonts w:hAnsi="宋体"/>
          <w:b/>
          <w:color w:val="auto"/>
          <w:spacing w:val="0"/>
          <w:sz w:val="21"/>
          <w:szCs w:val="21"/>
          <w:highlight w:val="none"/>
        </w:rPr>
        <w:t>权人</w:t>
      </w:r>
      <w:r>
        <w:rPr>
          <w:rFonts w:hint="eastAsia" w:hAnsi="宋体"/>
          <w:b/>
          <w:color w:val="auto"/>
          <w:spacing w:val="0"/>
          <w:sz w:val="21"/>
          <w:szCs w:val="21"/>
          <w:highlight w:val="none"/>
        </w:rPr>
        <w:t>身份</w:t>
      </w:r>
      <w:r>
        <w:rPr>
          <w:rFonts w:hAnsi="宋体"/>
          <w:b/>
          <w:color w:val="auto"/>
          <w:spacing w:val="0"/>
          <w:sz w:val="21"/>
          <w:szCs w:val="21"/>
          <w:highlight w:val="none"/>
        </w:rPr>
        <w:t>证</w:t>
      </w:r>
      <w:r>
        <w:rPr>
          <w:rFonts w:hint="eastAsia" w:hAnsi="宋体"/>
          <w:b/>
          <w:color w:val="auto"/>
          <w:spacing w:val="0"/>
          <w:sz w:val="21"/>
          <w:szCs w:val="21"/>
          <w:highlight w:val="none"/>
        </w:rPr>
        <w:t>正反面</w:t>
      </w:r>
      <w:r>
        <w:rPr>
          <w:rFonts w:hAnsi="宋体"/>
          <w:b/>
          <w:color w:val="auto"/>
          <w:spacing w:val="0"/>
          <w:sz w:val="21"/>
          <w:szCs w:val="21"/>
          <w:highlight w:val="none"/>
        </w:rPr>
        <w:t>复</w:t>
      </w:r>
      <w:r>
        <w:rPr>
          <w:rFonts w:hint="eastAsia" w:hAnsi="宋体"/>
          <w:b/>
          <w:color w:val="auto"/>
          <w:spacing w:val="0"/>
          <w:sz w:val="21"/>
          <w:szCs w:val="21"/>
          <w:highlight w:val="none"/>
        </w:rPr>
        <w:t>印件</w:t>
      </w:r>
      <w:r>
        <w:rPr>
          <w:rFonts w:hAnsi="宋体"/>
          <w:b/>
          <w:color w:val="auto"/>
          <w:spacing w:val="0"/>
          <w:sz w:val="21"/>
          <w:szCs w:val="21"/>
          <w:highlight w:val="none"/>
        </w:rPr>
        <w:t>※</w:t>
      </w:r>
      <w:r>
        <w:rPr>
          <w:rFonts w:hint="eastAsia" w:hAnsi="宋体"/>
          <w:b/>
          <w:color w:val="auto"/>
          <w:spacing w:val="0"/>
          <w:sz w:val="21"/>
          <w:szCs w:val="21"/>
          <w:highlight w:val="none"/>
        </w:rPr>
        <w:t>）</w:t>
      </w:r>
    </w:p>
    <w:p>
      <w:pPr>
        <w:spacing w:line="440" w:lineRule="exact"/>
        <w:rPr>
          <w:rFonts w:hint="eastAsia" w:ascii="宋体" w:hAnsi="宋体"/>
          <w:bCs/>
          <w:color w:val="auto"/>
          <w:kern w:val="44"/>
          <w:highlight w:val="none"/>
        </w:rPr>
      </w:pPr>
    </w:p>
    <w:p>
      <w:pPr>
        <w:spacing w:line="440" w:lineRule="exact"/>
        <w:rPr>
          <w:rFonts w:hint="eastAsia" w:ascii="宋体" w:hAnsi="宋体"/>
          <w:bCs/>
          <w:color w:val="auto"/>
          <w:kern w:val="44"/>
          <w:highlight w:val="none"/>
        </w:rPr>
      </w:pPr>
    </w:p>
    <w:p>
      <w:pPr>
        <w:spacing w:line="440" w:lineRule="exact"/>
        <w:rPr>
          <w:rFonts w:hint="eastAsia" w:ascii="宋体" w:hAnsi="宋体"/>
          <w:bCs/>
          <w:color w:val="auto"/>
          <w:kern w:val="44"/>
          <w:highlight w:val="none"/>
        </w:rPr>
      </w:pPr>
    </w:p>
    <w:p>
      <w:pPr>
        <w:spacing w:line="440" w:lineRule="exact"/>
        <w:rPr>
          <w:rFonts w:hint="eastAsia" w:ascii="宋体" w:hAnsi="宋体"/>
          <w:bCs/>
          <w:color w:val="auto"/>
          <w:kern w:val="44"/>
          <w:highlight w:val="none"/>
        </w:rPr>
      </w:pPr>
    </w:p>
    <w:p>
      <w:pPr>
        <w:snapToGrid w:val="0"/>
        <w:spacing w:before="120" w:beforeLines="50" w:after="50" w:line="440" w:lineRule="exact"/>
        <w:rPr>
          <w:rFonts w:hint="eastAsia" w:ascii="宋体" w:hAnsi="宋体"/>
          <w:color w:val="auto"/>
          <w:highlight w:val="none"/>
        </w:rPr>
      </w:pPr>
      <w:r>
        <w:rPr>
          <w:rFonts w:hint="eastAsia" w:ascii="宋体" w:hAnsi="宋体"/>
          <w:b/>
          <w:color w:val="auto"/>
          <w:kern w:val="12"/>
          <w:highlight w:val="none"/>
        </w:rPr>
        <w:t>说明：授权代表</w:t>
      </w:r>
      <w:r>
        <w:rPr>
          <w:rFonts w:ascii="宋体" w:hAnsi="宋体"/>
          <w:b/>
          <w:color w:val="auto"/>
          <w:kern w:val="12"/>
          <w:highlight w:val="none"/>
        </w:rPr>
        <w:t>参</w:t>
      </w:r>
      <w:r>
        <w:rPr>
          <w:rFonts w:hint="eastAsia" w:ascii="宋体" w:hAnsi="宋体"/>
          <w:b/>
          <w:color w:val="auto"/>
          <w:kern w:val="12"/>
          <w:highlight w:val="none"/>
        </w:rPr>
        <w:t>加本招</w:t>
      </w:r>
      <w:r>
        <w:rPr>
          <w:rFonts w:ascii="宋体" w:hAnsi="宋体"/>
          <w:b/>
          <w:color w:val="auto"/>
          <w:kern w:val="12"/>
          <w:highlight w:val="none"/>
        </w:rPr>
        <w:t>标项目</w:t>
      </w:r>
      <w:r>
        <w:rPr>
          <w:rFonts w:hint="eastAsia" w:ascii="宋体" w:hAnsi="宋体"/>
          <w:b/>
          <w:color w:val="auto"/>
          <w:kern w:val="12"/>
          <w:highlight w:val="none"/>
        </w:rPr>
        <w:t>投</w:t>
      </w:r>
      <w:r>
        <w:rPr>
          <w:rFonts w:ascii="宋体" w:hAnsi="宋体"/>
          <w:b/>
          <w:color w:val="auto"/>
          <w:kern w:val="12"/>
          <w:highlight w:val="none"/>
        </w:rPr>
        <w:t>标</w:t>
      </w:r>
      <w:r>
        <w:rPr>
          <w:rFonts w:hint="eastAsia" w:ascii="宋体" w:hAnsi="宋体"/>
          <w:b/>
          <w:color w:val="auto"/>
          <w:kern w:val="12"/>
          <w:highlight w:val="none"/>
        </w:rPr>
        <w:t>的，</w:t>
      </w:r>
      <w:r>
        <w:rPr>
          <w:rFonts w:ascii="宋体" w:hAnsi="宋体"/>
          <w:b/>
          <w:color w:val="auto"/>
          <w:kern w:val="12"/>
          <w:highlight w:val="none"/>
        </w:rPr>
        <w:t>仅须</w:t>
      </w:r>
      <w:r>
        <w:rPr>
          <w:rFonts w:hint="eastAsia" w:ascii="宋体" w:hAnsi="宋体"/>
          <w:b/>
          <w:color w:val="auto"/>
          <w:kern w:val="12"/>
          <w:highlight w:val="none"/>
        </w:rPr>
        <w:t>提供此</w:t>
      </w:r>
      <w:r>
        <w:rPr>
          <w:rFonts w:ascii="宋体" w:hAnsi="宋体"/>
          <w:b/>
          <w:color w:val="auto"/>
          <w:kern w:val="12"/>
          <w:highlight w:val="none"/>
        </w:rPr>
        <w:t>证</w:t>
      </w:r>
      <w:r>
        <w:rPr>
          <w:rFonts w:hint="eastAsia" w:ascii="宋体" w:hAnsi="宋体"/>
          <w:b/>
          <w:color w:val="auto"/>
          <w:kern w:val="12"/>
          <w:highlight w:val="none"/>
        </w:rPr>
        <w:t>明</w:t>
      </w:r>
      <w:r>
        <w:rPr>
          <w:rFonts w:ascii="宋体" w:hAnsi="宋体"/>
          <w:b/>
          <w:color w:val="auto"/>
          <w:kern w:val="12"/>
          <w:highlight w:val="none"/>
        </w:rPr>
        <w:t>书</w:t>
      </w:r>
      <w:r>
        <w:rPr>
          <w:rFonts w:hint="eastAsia" w:ascii="宋体" w:hAnsi="宋体"/>
          <w:b/>
          <w:color w:val="auto"/>
          <w:kern w:val="12"/>
          <w:highlight w:val="none"/>
        </w:rPr>
        <w:t>。</w:t>
      </w:r>
    </w:p>
    <w:p>
      <w:pPr>
        <w:tabs>
          <w:tab w:val="left" w:pos="606"/>
        </w:tabs>
        <w:spacing w:line="440" w:lineRule="exact"/>
        <w:rPr>
          <w:rFonts w:hint="eastAsia" w:ascii="宋体" w:hAnsi="宋体"/>
          <w:b/>
          <w:color w:val="auto"/>
          <w:spacing w:val="20"/>
          <w:sz w:val="24"/>
          <w:highlight w:val="none"/>
        </w:rPr>
      </w:pPr>
    </w:p>
    <w:p>
      <w:pPr>
        <w:tabs>
          <w:tab w:val="left" w:pos="606"/>
        </w:tabs>
        <w:spacing w:line="440" w:lineRule="exact"/>
        <w:rPr>
          <w:rFonts w:hint="eastAsia" w:ascii="宋体" w:hAnsi="宋体"/>
          <w:b/>
          <w:color w:val="auto"/>
          <w:spacing w:val="20"/>
          <w:sz w:val="24"/>
          <w:highlight w:val="none"/>
        </w:rPr>
      </w:pPr>
    </w:p>
    <w:p>
      <w:pPr>
        <w:pStyle w:val="13"/>
        <w:snapToGrid w:val="0"/>
        <w:spacing w:before="295" w:beforeLines="0" w:after="295" w:afterLines="0" w:line="440" w:lineRule="exact"/>
        <w:jc w:val="center"/>
        <w:rPr>
          <w:rFonts w:hint="eastAsia" w:hAnsi="宋体"/>
          <w:b/>
          <w:color w:val="auto"/>
          <w:szCs w:val="22"/>
          <w:highlight w:val="none"/>
          <w:lang w:val="zh-CN" w:bidi="zh-CN"/>
        </w:rPr>
      </w:pPr>
      <w:r>
        <w:rPr>
          <w:rFonts w:hint="eastAsia" w:hAnsi="宋体"/>
          <w:color w:val="auto"/>
          <w:highlight w:val="none"/>
        </w:rPr>
        <w:br w:type="page"/>
      </w:r>
      <w:r>
        <w:rPr>
          <w:rFonts w:hint="eastAsia" w:hAnsi="宋体"/>
          <w:color w:val="auto"/>
          <w:highlight w:val="none"/>
        </w:rPr>
        <w:t>（五）</w:t>
      </w:r>
      <w:r>
        <w:rPr>
          <w:rFonts w:hint="eastAsia" w:hAnsi="宋体"/>
          <w:b/>
          <w:color w:val="auto"/>
          <w:szCs w:val="22"/>
          <w:highlight w:val="none"/>
          <w:lang w:val="zh-CN" w:bidi="zh-CN"/>
        </w:rPr>
        <w:t>投标</w:t>
      </w:r>
      <w:r>
        <w:rPr>
          <w:rFonts w:hint="eastAsia" w:hAnsi="宋体"/>
          <w:b/>
          <w:color w:val="auto"/>
          <w:szCs w:val="22"/>
          <w:highlight w:val="none"/>
          <w:lang w:bidi="zh-CN"/>
        </w:rPr>
        <w:t>人承诺</w:t>
      </w:r>
      <w:r>
        <w:rPr>
          <w:rFonts w:hint="eastAsia" w:hAnsi="宋体"/>
          <w:b/>
          <w:color w:val="auto"/>
          <w:szCs w:val="22"/>
          <w:highlight w:val="none"/>
          <w:lang w:val="zh-CN" w:bidi="zh-CN"/>
        </w:rPr>
        <w:t>书</w:t>
      </w:r>
    </w:p>
    <w:p>
      <w:pPr>
        <w:snapToGrid w:val="0"/>
        <w:spacing w:before="120" w:beforeLines="50" w:after="50"/>
        <w:rPr>
          <w:color w:val="auto"/>
          <w:highlight w:val="none"/>
        </w:rPr>
      </w:pPr>
    </w:p>
    <w:p>
      <w:pPr>
        <w:snapToGrid w:val="0"/>
        <w:spacing w:before="120" w:beforeLines="50" w:after="50"/>
        <w:rPr>
          <w:color w:val="auto"/>
          <w:highlight w:val="none"/>
        </w:rPr>
      </w:pPr>
      <w:r>
        <w:rPr>
          <w:rFonts w:hint="eastAsia"/>
          <w:color w:val="auto"/>
          <w:highlight w:val="none"/>
        </w:rPr>
        <w:t>致：（招标采购单位名称）：</w:t>
      </w:r>
    </w:p>
    <w:p>
      <w:pPr>
        <w:snapToGrid w:val="0"/>
        <w:spacing w:before="120" w:beforeLines="50" w:after="50"/>
        <w:ind w:firstLine="630" w:firstLineChars="300"/>
        <w:rPr>
          <w:color w:val="auto"/>
          <w:highlight w:val="none"/>
        </w:rPr>
      </w:pPr>
      <w:r>
        <w:rPr>
          <w:rFonts w:hint="eastAsia"/>
          <w:color w:val="auto"/>
          <w:highlight w:val="none"/>
          <w:u w:val="single"/>
        </w:rPr>
        <w:t>（投标人名称）</w:t>
      </w:r>
      <w:r>
        <w:rPr>
          <w:rFonts w:hint="eastAsia"/>
          <w:color w:val="auto"/>
          <w:highlight w:val="none"/>
        </w:rPr>
        <w:t>系中华人民共和国合法企业，经营地址</w:t>
      </w:r>
      <w:r>
        <w:rPr>
          <w:rFonts w:hint="eastAsia"/>
          <w:color w:val="auto"/>
          <w:highlight w:val="none"/>
          <w:u w:val="single"/>
        </w:rPr>
        <w:t xml:space="preserve">      </w:t>
      </w:r>
      <w:r>
        <w:rPr>
          <w:rFonts w:hint="eastAsia"/>
          <w:color w:val="auto"/>
          <w:highlight w:val="none"/>
        </w:rPr>
        <w:t>。</w:t>
      </w:r>
    </w:p>
    <w:p>
      <w:pPr>
        <w:snapToGrid w:val="0"/>
        <w:spacing w:before="120" w:beforeLines="50" w:after="50" w:line="360" w:lineRule="auto"/>
        <w:ind w:firstLine="645"/>
        <w:rPr>
          <w:color w:val="auto"/>
          <w:highlight w:val="none"/>
        </w:rPr>
      </w:pPr>
      <w:r>
        <w:rPr>
          <w:rFonts w:hint="eastAsia"/>
          <w:color w:val="auto"/>
          <w:highlight w:val="none"/>
          <w:u w:val="single"/>
        </w:rPr>
        <w:t>（姓名）</w:t>
      </w:r>
      <w:r>
        <w:rPr>
          <w:rFonts w:hint="eastAsia"/>
          <w:color w:val="auto"/>
          <w:highlight w:val="none"/>
        </w:rPr>
        <w:t>系</w:t>
      </w:r>
      <w:r>
        <w:rPr>
          <w:rFonts w:hint="eastAsia"/>
          <w:color w:val="auto"/>
          <w:highlight w:val="none"/>
          <w:u w:val="single"/>
        </w:rPr>
        <w:t>（投标人名称）</w:t>
      </w:r>
      <w:r>
        <w:rPr>
          <w:rFonts w:hint="eastAsia"/>
          <w:color w:val="auto"/>
          <w:highlight w:val="none"/>
        </w:rPr>
        <w:t>的法定代表人，我方愿意参加贵方组织的项目标段的投标，为便于贵方公正、择优地确定中标人及其投标产品和服务，我方就本次投标有关事项郑重承诺如下：</w:t>
      </w:r>
    </w:p>
    <w:p>
      <w:pPr>
        <w:snapToGrid w:val="0"/>
        <w:spacing w:after="40" w:afterLines="17" w:line="360" w:lineRule="auto"/>
        <w:ind w:firstLine="420" w:firstLineChars="200"/>
        <w:rPr>
          <w:color w:val="auto"/>
          <w:highlight w:val="none"/>
        </w:rPr>
      </w:pPr>
      <w:r>
        <w:rPr>
          <w:color w:val="auto"/>
          <w:highlight w:val="none"/>
        </w:rPr>
        <w:t>1.</w:t>
      </w:r>
      <w:r>
        <w:rPr>
          <w:rFonts w:hint="eastAsia"/>
          <w:color w:val="auto"/>
          <w:highlight w:val="none"/>
        </w:rPr>
        <w:t>我方向贵方提交的所有投标文件、资料都是准确的和真实的。</w:t>
      </w:r>
    </w:p>
    <w:p>
      <w:pPr>
        <w:snapToGrid w:val="0"/>
        <w:spacing w:line="360" w:lineRule="auto"/>
        <w:ind w:firstLine="420" w:firstLineChars="200"/>
        <w:rPr>
          <w:color w:val="auto"/>
          <w:highlight w:val="none"/>
        </w:rPr>
      </w:pPr>
      <w:r>
        <w:rPr>
          <w:color w:val="auto"/>
          <w:highlight w:val="none"/>
        </w:rPr>
        <w:t>2.</w:t>
      </w:r>
      <w:r>
        <w:rPr>
          <w:rFonts w:hint="eastAsia"/>
          <w:color w:val="auto"/>
          <w:highlight w:val="none"/>
        </w:rPr>
        <w:t>我方不是招标人的附属机构；在获知本项目采购信息后，与招标人聘请的为此项目提供咨询服务的公司及其附属机构没有任何联系。</w:t>
      </w:r>
    </w:p>
    <w:p>
      <w:pPr>
        <w:snapToGrid w:val="0"/>
        <w:spacing w:line="360" w:lineRule="auto"/>
        <w:ind w:firstLine="420" w:firstLineChars="200"/>
        <w:rPr>
          <w:rFonts w:hint="eastAsia"/>
          <w:color w:val="auto"/>
          <w:highlight w:val="none"/>
        </w:rPr>
      </w:pPr>
      <w:r>
        <w:rPr>
          <w:rFonts w:hint="eastAsia"/>
          <w:color w:val="auto"/>
          <w:highlight w:val="none"/>
        </w:rPr>
        <w:t>3.我方具有履行合同所必需的设备和专业技术能力；</w:t>
      </w:r>
    </w:p>
    <w:p>
      <w:pPr>
        <w:snapToGrid w:val="0"/>
        <w:spacing w:line="360" w:lineRule="auto"/>
        <w:ind w:firstLine="420" w:firstLineChars="200"/>
        <w:rPr>
          <w:rFonts w:hint="eastAsia"/>
          <w:color w:val="auto"/>
          <w:highlight w:val="none"/>
        </w:rPr>
      </w:pPr>
      <w:r>
        <w:rPr>
          <w:rFonts w:hint="eastAsia"/>
          <w:color w:val="auto"/>
          <w:highlight w:val="none"/>
        </w:rPr>
        <w:t>4.我方参加政府采购活动前3年内在经营活动中没有重大违法记录；</w:t>
      </w:r>
    </w:p>
    <w:p>
      <w:pPr>
        <w:snapToGrid w:val="0"/>
        <w:spacing w:line="360" w:lineRule="auto"/>
        <w:ind w:firstLine="420" w:firstLineChars="200"/>
        <w:rPr>
          <w:rFonts w:hint="eastAsia"/>
          <w:color w:val="auto"/>
          <w:highlight w:val="none"/>
        </w:rPr>
      </w:pPr>
      <w:r>
        <w:rPr>
          <w:rFonts w:hint="eastAsia"/>
          <w:color w:val="auto"/>
          <w:highlight w:val="none"/>
        </w:rPr>
        <w:t>5.我单位符合以下条件：</w:t>
      </w:r>
    </w:p>
    <w:p>
      <w:pPr>
        <w:snapToGrid w:val="0"/>
        <w:spacing w:line="360" w:lineRule="auto"/>
        <w:ind w:firstLine="630" w:firstLineChars="300"/>
        <w:rPr>
          <w:rFonts w:hint="eastAsia"/>
          <w:color w:val="auto"/>
          <w:highlight w:val="none"/>
        </w:rPr>
      </w:pPr>
      <w:r>
        <w:rPr>
          <w:rFonts w:hint="eastAsia"/>
          <w:color w:val="auto"/>
          <w:highlight w:val="none"/>
        </w:rPr>
        <w:t>1）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snapToGrid w:val="0"/>
        <w:spacing w:line="360" w:lineRule="auto"/>
        <w:ind w:firstLine="630" w:firstLineChars="300"/>
        <w:rPr>
          <w:rFonts w:hint="eastAsia"/>
          <w:color w:val="auto"/>
          <w:highlight w:val="none"/>
        </w:rPr>
      </w:pPr>
      <w:r>
        <w:rPr>
          <w:rFonts w:hint="eastAsia"/>
          <w:color w:val="auto"/>
          <w:highlight w:val="none"/>
        </w:rPr>
        <w:t>2）我单位及我单位法定代表人均无行贿犯罪记录。</w:t>
      </w:r>
    </w:p>
    <w:p>
      <w:pPr>
        <w:snapToGrid w:val="0"/>
        <w:spacing w:line="360" w:lineRule="auto"/>
        <w:ind w:firstLine="420" w:firstLineChars="200"/>
        <w:rPr>
          <w:color w:val="auto"/>
          <w:highlight w:val="none"/>
        </w:rPr>
      </w:pPr>
      <w:r>
        <w:rPr>
          <w:rFonts w:hint="eastAsia"/>
          <w:color w:val="auto"/>
          <w:highlight w:val="none"/>
        </w:rPr>
        <w:t>6</w:t>
      </w:r>
      <w:r>
        <w:rPr>
          <w:color w:val="auto"/>
          <w:highlight w:val="none"/>
        </w:rPr>
        <w:t>.</w:t>
      </w:r>
      <w:r>
        <w:rPr>
          <w:rFonts w:hint="eastAsia"/>
          <w:color w:val="auto"/>
          <w:highlight w:val="none"/>
        </w:rPr>
        <w:t>以上事项如有虚假或隐瞒，我方愿意承担一切后果，并不再寻求任何旨在减轻或免除法律责任的辩解。</w:t>
      </w:r>
    </w:p>
    <w:p>
      <w:pPr>
        <w:pStyle w:val="11"/>
        <w:tabs>
          <w:tab w:val="left" w:pos="939"/>
        </w:tabs>
        <w:snapToGrid w:val="0"/>
        <w:spacing w:line="360" w:lineRule="auto"/>
        <w:ind w:left="716" w:leftChars="150" w:hanging="401" w:hangingChars="191"/>
        <w:rPr>
          <w:color w:val="auto"/>
          <w:highlight w:val="none"/>
        </w:rPr>
      </w:pPr>
    </w:p>
    <w:p>
      <w:pPr>
        <w:pStyle w:val="66"/>
        <w:snapToGrid w:val="0"/>
        <w:spacing w:before="120" w:beforeLines="50" w:line="360" w:lineRule="auto"/>
        <w:ind w:firstLine="200"/>
        <w:rPr>
          <w:rFonts w:ascii="宋体" w:cs="Times New Roman"/>
          <w:color w:val="auto"/>
          <w:sz w:val="21"/>
          <w:szCs w:val="21"/>
          <w:highlight w:val="none"/>
        </w:rPr>
      </w:pPr>
    </w:p>
    <w:p>
      <w:pPr>
        <w:snapToGrid w:val="0"/>
        <w:spacing w:before="50" w:after="50" w:line="440" w:lineRule="exact"/>
        <w:ind w:left="-21" w:leftChars="-72" w:right="-817" w:rightChars="-389" w:hanging="130" w:hangingChars="62"/>
        <w:rPr>
          <w:rFonts w:hint="eastAsia" w:ascii="宋体" w:hAnsi="宋体" w:cs="宋体"/>
          <w:color w:val="auto"/>
          <w:highlight w:val="none"/>
        </w:rPr>
      </w:pPr>
      <w:r>
        <w:rPr>
          <w:rFonts w:hint="eastAsia" w:ascii="宋体" w:hAnsi="宋体" w:cs="宋体"/>
          <w:color w:val="auto"/>
          <w:highlight w:val="none"/>
        </w:rPr>
        <w:t>投标人名称（盖章）：</w:t>
      </w:r>
    </w:p>
    <w:p>
      <w:pPr>
        <w:snapToGrid w:val="0"/>
        <w:spacing w:before="50" w:after="50" w:line="440" w:lineRule="exact"/>
        <w:ind w:left="-21" w:leftChars="-72" w:right="-817" w:rightChars="-389" w:hanging="130" w:hangingChars="62"/>
        <w:rPr>
          <w:rFonts w:hint="eastAsia" w:ascii="宋体" w:hAnsi="宋体" w:cs="宋体"/>
          <w:color w:val="auto"/>
          <w:highlight w:val="none"/>
        </w:rPr>
      </w:pPr>
      <w:r>
        <w:rPr>
          <w:rFonts w:hint="eastAsia" w:ascii="宋体" w:hAnsi="宋体" w:cs="宋体"/>
          <w:color w:val="auto"/>
          <w:highlight w:val="none"/>
        </w:rPr>
        <w:t>法定代表人或授权代表（签字或盖章）：</w:t>
      </w:r>
    </w:p>
    <w:p>
      <w:pPr>
        <w:snapToGrid w:val="0"/>
        <w:spacing w:before="50" w:after="50" w:line="440" w:lineRule="exact"/>
        <w:ind w:left="-21" w:leftChars="-72" w:right="-817" w:rightChars="-389" w:hanging="130" w:hangingChars="62"/>
        <w:rPr>
          <w:rFonts w:hint="eastAsia"/>
          <w:color w:val="auto"/>
          <w:highlight w:val="none"/>
        </w:rPr>
      </w:pPr>
      <w:r>
        <w:rPr>
          <w:rFonts w:hint="eastAsia"/>
          <w:color w:val="auto"/>
          <w:highlight w:val="none"/>
        </w:rPr>
        <w:t>日期：</w:t>
      </w:r>
    </w:p>
    <w:p>
      <w:pPr>
        <w:pStyle w:val="13"/>
        <w:snapToGrid w:val="0"/>
        <w:spacing w:before="295" w:beforeLines="0" w:after="295" w:afterLines="0" w:line="440" w:lineRule="exact"/>
        <w:rPr>
          <w:rFonts w:hint="eastAsia" w:hAnsi="Times New Roman" w:cs="Times New Roman"/>
          <w:color w:val="auto"/>
          <w:szCs w:val="21"/>
          <w:highlight w:val="none"/>
        </w:rPr>
      </w:pPr>
    </w:p>
    <w:p>
      <w:pPr>
        <w:widowControl/>
        <w:spacing w:line="360" w:lineRule="auto"/>
        <w:jc w:val="center"/>
        <w:rPr>
          <w:rFonts w:hint="eastAsia" w:ascii="宋体" w:hAnsi="宋体" w:cs="宋体"/>
          <w:b/>
          <w:color w:val="auto"/>
          <w:sz w:val="24"/>
          <w:szCs w:val="22"/>
          <w:highlight w:val="none"/>
          <w:lang w:val="zh-CN" w:bidi="zh-CN"/>
        </w:rPr>
      </w:pPr>
    </w:p>
    <w:p>
      <w:pPr>
        <w:widowControl/>
        <w:spacing w:line="360" w:lineRule="auto"/>
        <w:jc w:val="center"/>
        <w:rPr>
          <w:rFonts w:hint="eastAsia" w:ascii="宋体" w:hAnsi="宋体" w:cs="宋体"/>
          <w:b/>
          <w:color w:val="auto"/>
          <w:sz w:val="24"/>
          <w:szCs w:val="22"/>
          <w:highlight w:val="none"/>
          <w:lang w:val="zh-CN" w:bidi="zh-CN"/>
        </w:rPr>
      </w:pPr>
    </w:p>
    <w:p>
      <w:pPr>
        <w:widowControl/>
        <w:spacing w:line="360" w:lineRule="auto"/>
        <w:jc w:val="center"/>
        <w:rPr>
          <w:rFonts w:hint="eastAsia" w:ascii="宋体" w:hAnsi="宋体" w:cs="宋体"/>
          <w:b/>
          <w:color w:val="auto"/>
          <w:sz w:val="24"/>
          <w:szCs w:val="22"/>
          <w:highlight w:val="none"/>
          <w:lang w:val="zh-CN" w:bidi="zh-CN"/>
        </w:rPr>
      </w:pPr>
    </w:p>
    <w:p>
      <w:pPr>
        <w:widowControl/>
        <w:spacing w:line="360" w:lineRule="auto"/>
        <w:jc w:val="center"/>
        <w:rPr>
          <w:rFonts w:hint="eastAsia" w:ascii="宋体" w:hAnsi="宋体" w:cs="宋体"/>
          <w:b/>
          <w:color w:val="auto"/>
          <w:sz w:val="24"/>
          <w:szCs w:val="22"/>
          <w:highlight w:val="none"/>
          <w:lang w:val="zh-CN" w:bidi="zh-CN"/>
        </w:rPr>
      </w:pPr>
    </w:p>
    <w:p>
      <w:pPr>
        <w:widowControl/>
        <w:spacing w:line="360" w:lineRule="auto"/>
        <w:jc w:val="center"/>
        <w:rPr>
          <w:rFonts w:hint="eastAsia" w:ascii="宋体" w:hAnsi="宋体" w:cs="宋体"/>
          <w:b/>
          <w:color w:val="auto"/>
          <w:sz w:val="24"/>
          <w:szCs w:val="22"/>
          <w:highlight w:val="none"/>
          <w:lang w:val="zh-CN" w:bidi="zh-CN"/>
        </w:rPr>
      </w:pPr>
      <w:r>
        <w:rPr>
          <w:rFonts w:hint="eastAsia" w:ascii="宋体" w:hAnsi="宋体" w:cs="宋体"/>
          <w:b/>
          <w:color w:val="auto"/>
          <w:sz w:val="24"/>
          <w:szCs w:val="22"/>
          <w:highlight w:val="none"/>
          <w:lang w:val="zh-CN" w:bidi="zh-CN"/>
        </w:rPr>
        <w:br w:type="page"/>
      </w:r>
      <w:r>
        <w:rPr>
          <w:rFonts w:hint="eastAsia" w:ascii="宋体" w:hAnsi="宋体" w:cs="宋体"/>
          <w:b/>
          <w:color w:val="auto"/>
          <w:sz w:val="24"/>
          <w:szCs w:val="22"/>
          <w:highlight w:val="none"/>
          <w:lang w:val="zh-CN" w:bidi="zh-CN"/>
        </w:rPr>
        <w:t>（</w:t>
      </w:r>
      <w:r>
        <w:rPr>
          <w:rFonts w:hint="eastAsia" w:ascii="宋体" w:hAnsi="宋体" w:cs="宋体"/>
          <w:b/>
          <w:color w:val="auto"/>
          <w:sz w:val="24"/>
          <w:szCs w:val="22"/>
          <w:highlight w:val="none"/>
          <w:lang w:bidi="zh-CN"/>
        </w:rPr>
        <w:t>六</w:t>
      </w:r>
      <w:r>
        <w:rPr>
          <w:rFonts w:hint="eastAsia" w:ascii="宋体" w:hAnsi="宋体" w:cs="宋体"/>
          <w:b/>
          <w:color w:val="auto"/>
          <w:sz w:val="24"/>
          <w:szCs w:val="22"/>
          <w:highlight w:val="none"/>
          <w:lang w:val="zh-CN" w:bidi="zh-CN"/>
        </w:rPr>
        <w:t>）商务条款响应偏离表</w:t>
      </w:r>
    </w:p>
    <w:p>
      <w:pPr>
        <w:widowControl/>
        <w:spacing w:line="360" w:lineRule="auto"/>
        <w:rPr>
          <w:rFonts w:ascii="宋体" w:hAnsi="宋体" w:cs="宋体"/>
          <w:color w:val="auto"/>
          <w:kern w:val="1"/>
          <w:sz w:val="24"/>
          <w:highlight w:val="none"/>
        </w:rPr>
      </w:pPr>
      <w:r>
        <w:rPr>
          <w:rFonts w:ascii="宋体" w:hAnsi="宋体" w:cs="宋体"/>
          <w:color w:val="auto"/>
          <w:kern w:val="1"/>
          <w:highlight w:val="none"/>
        </w:rPr>
        <w:t xml:space="preserve"> 项目名称：</w:t>
      </w:r>
      <w:r>
        <w:rPr>
          <w:rFonts w:ascii="宋体" w:hAnsi="宋体" w:cs="宋体"/>
          <w:color w:val="auto"/>
          <w:kern w:val="1"/>
          <w:highlight w:val="none"/>
          <w:u w:val="single"/>
        </w:rPr>
        <w:t xml:space="preserve">                               </w:t>
      </w:r>
      <w:r>
        <w:rPr>
          <w:rFonts w:ascii="宋体" w:hAnsi="宋体" w:cs="宋体"/>
          <w:color w:val="auto"/>
          <w:kern w:val="1"/>
          <w:highlight w:val="none"/>
        </w:rPr>
        <w:t xml:space="preserve"> 项目编号：</w:t>
      </w:r>
      <w:r>
        <w:rPr>
          <w:rFonts w:ascii="宋体" w:hAnsi="宋体" w:cs="宋体"/>
          <w:color w:val="auto"/>
          <w:kern w:val="1"/>
          <w:highlight w:val="none"/>
          <w:u w:val="single"/>
        </w:rPr>
        <w:t xml:space="preserve">          </w:t>
      </w:r>
      <w:r>
        <w:rPr>
          <w:rFonts w:ascii="宋体" w:hAnsi="宋体" w:cs="宋体"/>
          <w:color w:val="auto"/>
          <w:kern w:val="1"/>
          <w:sz w:val="24"/>
          <w:highlight w:val="none"/>
          <w:u w:val="single"/>
        </w:rPr>
        <w:t xml:space="preserve"> </w:t>
      </w:r>
    </w:p>
    <w:tbl>
      <w:tblPr>
        <w:tblStyle w:val="26"/>
        <w:tblW w:w="9958" w:type="dxa"/>
        <w:jc w:val="center"/>
        <w:tblLayout w:type="fixed"/>
        <w:tblCellMar>
          <w:top w:w="0" w:type="dxa"/>
          <w:left w:w="108" w:type="dxa"/>
          <w:bottom w:w="0" w:type="dxa"/>
          <w:right w:w="108" w:type="dxa"/>
        </w:tblCellMar>
      </w:tblPr>
      <w:tblGrid>
        <w:gridCol w:w="1945"/>
        <w:gridCol w:w="4284"/>
        <w:gridCol w:w="2435"/>
        <w:gridCol w:w="1294"/>
      </w:tblGrid>
      <w:tr>
        <w:tblPrEx>
          <w:tblCellMar>
            <w:top w:w="0" w:type="dxa"/>
            <w:left w:w="108" w:type="dxa"/>
            <w:bottom w:w="0" w:type="dxa"/>
            <w:right w:w="108" w:type="dxa"/>
          </w:tblCellMar>
        </w:tblPrEx>
        <w:trPr>
          <w:trHeight w:val="90" w:hRule="atLeast"/>
          <w:jc w:val="center"/>
        </w:trPr>
        <w:tc>
          <w:tcPr>
            <w:tcW w:w="1945" w:type="dxa"/>
            <w:tcBorders>
              <w:top w:val="single" w:color="000000" w:sz="12" w:space="0"/>
              <w:left w:val="single" w:color="000000" w:sz="12" w:space="0"/>
              <w:bottom w:val="single" w:color="000000" w:sz="4" w:space="0"/>
              <w:right w:val="single" w:color="000000" w:sz="4" w:space="0"/>
            </w:tcBorders>
            <w:noWrap w:val="0"/>
            <w:vAlign w:val="center"/>
          </w:tcPr>
          <w:p>
            <w:pPr>
              <w:spacing w:line="400" w:lineRule="exact"/>
              <w:jc w:val="center"/>
              <w:rPr>
                <w:rFonts w:ascii="宋体" w:hAnsi="宋体" w:cs="宋体"/>
                <w:b/>
                <w:color w:val="auto"/>
                <w:kern w:val="1"/>
                <w:highlight w:val="none"/>
              </w:rPr>
            </w:pPr>
            <w:r>
              <w:rPr>
                <w:rFonts w:hint="eastAsia" w:ascii="宋体" w:hAnsi="宋体" w:cs="宋体"/>
                <w:b/>
                <w:color w:val="auto"/>
                <w:kern w:val="1"/>
                <w:highlight w:val="none"/>
              </w:rPr>
              <w:t>项目</w:t>
            </w:r>
          </w:p>
        </w:tc>
        <w:tc>
          <w:tcPr>
            <w:tcW w:w="4284" w:type="dxa"/>
            <w:tcBorders>
              <w:top w:val="single" w:color="000000" w:sz="12"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b/>
                <w:bCs/>
                <w:color w:val="auto"/>
                <w:kern w:val="1"/>
                <w:highlight w:val="none"/>
              </w:rPr>
            </w:pPr>
            <w:r>
              <w:rPr>
                <w:rFonts w:hint="eastAsia" w:ascii="宋体" w:hAnsi="宋体"/>
                <w:b/>
                <w:bCs/>
                <w:color w:val="auto"/>
                <w:highlight w:val="none"/>
              </w:rPr>
              <w:t>招标</w:t>
            </w:r>
            <w:r>
              <w:rPr>
                <w:b/>
                <w:bCs/>
                <w:color w:val="auto"/>
                <w:highlight w:val="none"/>
              </w:rPr>
              <w:t>文件的</w:t>
            </w:r>
            <w:r>
              <w:rPr>
                <w:rFonts w:hint="eastAsia"/>
                <w:b/>
                <w:bCs/>
                <w:color w:val="auto"/>
                <w:highlight w:val="none"/>
              </w:rPr>
              <w:t>商务</w:t>
            </w:r>
            <w:r>
              <w:rPr>
                <w:b/>
                <w:bCs/>
                <w:color w:val="auto"/>
                <w:highlight w:val="none"/>
              </w:rPr>
              <w:t>条款</w:t>
            </w:r>
          </w:p>
        </w:tc>
        <w:tc>
          <w:tcPr>
            <w:tcW w:w="2435" w:type="dxa"/>
            <w:tcBorders>
              <w:top w:val="single" w:color="000000" w:sz="12"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b/>
                <w:bCs/>
                <w:color w:val="auto"/>
                <w:kern w:val="1"/>
                <w:highlight w:val="none"/>
              </w:rPr>
            </w:pPr>
            <w:r>
              <w:rPr>
                <w:b/>
                <w:bCs/>
                <w:color w:val="auto"/>
                <w:highlight w:val="none"/>
              </w:rPr>
              <w:t>响应文件的响应情况</w:t>
            </w:r>
          </w:p>
        </w:tc>
        <w:tc>
          <w:tcPr>
            <w:tcW w:w="1294" w:type="dxa"/>
            <w:tcBorders>
              <w:top w:val="single" w:color="000000" w:sz="12" w:space="0"/>
              <w:left w:val="single" w:color="000000" w:sz="4" w:space="0"/>
              <w:bottom w:val="single" w:color="000000" w:sz="4" w:space="0"/>
              <w:right w:val="single" w:color="000000" w:sz="12" w:space="0"/>
            </w:tcBorders>
            <w:noWrap w:val="0"/>
            <w:vAlign w:val="center"/>
          </w:tcPr>
          <w:p>
            <w:pPr>
              <w:spacing w:line="400" w:lineRule="exact"/>
              <w:jc w:val="center"/>
              <w:rPr>
                <w:rFonts w:ascii="宋体" w:hAnsi="宋体" w:cs="宋体"/>
                <w:b/>
                <w:bCs/>
                <w:color w:val="auto"/>
                <w:kern w:val="1"/>
                <w:highlight w:val="none"/>
              </w:rPr>
            </w:pPr>
            <w:r>
              <w:rPr>
                <w:b/>
                <w:bCs/>
                <w:color w:val="auto"/>
                <w:highlight w:val="none"/>
              </w:rPr>
              <w:t>偏离情况</w:t>
            </w:r>
          </w:p>
        </w:tc>
      </w:tr>
      <w:tr>
        <w:tblPrEx>
          <w:tblCellMar>
            <w:top w:w="0" w:type="dxa"/>
            <w:left w:w="108" w:type="dxa"/>
            <w:bottom w:w="0" w:type="dxa"/>
            <w:right w:w="108" w:type="dxa"/>
          </w:tblCellMar>
        </w:tblPrEx>
        <w:trPr>
          <w:trHeight w:val="676" w:hRule="atLeast"/>
          <w:jc w:val="center"/>
        </w:trPr>
        <w:tc>
          <w:tcPr>
            <w:tcW w:w="1945" w:type="dxa"/>
            <w:tcBorders>
              <w:top w:val="single" w:color="000000" w:sz="4" w:space="0"/>
              <w:left w:val="single" w:color="000000" w:sz="12" w:space="0"/>
              <w:bottom w:val="single" w:color="000000" w:sz="4" w:space="0"/>
              <w:right w:val="single" w:color="000000" w:sz="4" w:space="0"/>
            </w:tcBorders>
            <w:noWrap w:val="0"/>
            <w:vAlign w:val="center"/>
          </w:tcPr>
          <w:p>
            <w:pPr>
              <w:snapToGrid w:val="0"/>
              <w:rPr>
                <w:rFonts w:ascii="宋体" w:hAnsi="宋体" w:cs="宋体"/>
                <w:color w:val="auto"/>
                <w:kern w:val="1"/>
                <w:highlight w:val="none"/>
              </w:rPr>
            </w:pPr>
            <w:r>
              <w:rPr>
                <w:rFonts w:hint="eastAsia" w:ascii="宋体" w:hAnsi="宋体"/>
                <w:color w:val="auto"/>
                <w:highlight w:val="none"/>
              </w:rPr>
              <w:t>投标有效期</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ascii="宋体" w:hAnsi="宋体" w:cs="宋体"/>
                <w:color w:val="auto"/>
                <w:kern w:val="1"/>
                <w:highlight w:val="none"/>
              </w:rPr>
            </w:pPr>
            <w:r>
              <w:rPr>
                <w:rFonts w:hint="eastAsia" w:ascii="宋体" w:hAnsi="宋体"/>
                <w:color w:val="auto"/>
                <w:highlight w:val="none"/>
              </w:rPr>
              <w:t>自投标截止日起90天投标文件应保持有效</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olor w:val="auto"/>
                <w:kern w:val="1"/>
                <w:highlight w:val="none"/>
              </w:rPr>
            </w:pPr>
          </w:p>
        </w:tc>
        <w:tc>
          <w:tcPr>
            <w:tcW w:w="1294" w:type="dxa"/>
            <w:tcBorders>
              <w:top w:val="single" w:color="000000" w:sz="4" w:space="0"/>
              <w:left w:val="single" w:color="000000" w:sz="4" w:space="0"/>
              <w:bottom w:val="single" w:color="000000" w:sz="4" w:space="0"/>
              <w:right w:val="single" w:color="000000" w:sz="12" w:space="0"/>
            </w:tcBorders>
            <w:noWrap w:val="0"/>
            <w:vAlign w:val="center"/>
          </w:tcPr>
          <w:p>
            <w:pPr>
              <w:spacing w:line="400" w:lineRule="exact"/>
              <w:jc w:val="center"/>
              <w:rPr>
                <w:rFonts w:ascii="宋体" w:hAnsi="宋体" w:cs="宋体"/>
                <w:color w:val="auto"/>
                <w:kern w:val="1"/>
                <w:highlight w:val="none"/>
              </w:rPr>
            </w:pPr>
          </w:p>
        </w:tc>
      </w:tr>
      <w:tr>
        <w:tblPrEx>
          <w:tblCellMar>
            <w:top w:w="0" w:type="dxa"/>
            <w:left w:w="108" w:type="dxa"/>
            <w:bottom w:w="0" w:type="dxa"/>
            <w:right w:w="108" w:type="dxa"/>
          </w:tblCellMar>
        </w:tblPrEx>
        <w:trPr>
          <w:trHeight w:val="854" w:hRule="atLeast"/>
          <w:jc w:val="center"/>
        </w:trPr>
        <w:tc>
          <w:tcPr>
            <w:tcW w:w="1945" w:type="dxa"/>
            <w:tcBorders>
              <w:top w:val="single" w:color="000000" w:sz="4" w:space="0"/>
              <w:left w:val="single" w:color="000000" w:sz="12" w:space="0"/>
              <w:bottom w:val="single" w:color="000000" w:sz="4" w:space="0"/>
              <w:right w:val="single" w:color="000000" w:sz="4" w:space="0"/>
            </w:tcBorders>
            <w:noWrap w:val="0"/>
            <w:vAlign w:val="center"/>
          </w:tcPr>
          <w:p>
            <w:pPr>
              <w:snapToGrid w:val="0"/>
              <w:rPr>
                <w:rFonts w:ascii="宋体" w:hAnsi="宋体" w:cs="宋体"/>
                <w:color w:val="auto"/>
                <w:kern w:val="1"/>
                <w:highlight w:val="none"/>
              </w:rPr>
            </w:pPr>
            <w:r>
              <w:rPr>
                <w:rFonts w:hint="eastAsia" w:ascii="宋体" w:hAnsi="宋体"/>
                <w:color w:val="auto"/>
                <w:highlight w:val="none"/>
              </w:rPr>
              <w:t>履约保证金</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highlight w:val="none"/>
              </w:rPr>
            </w:pPr>
            <w:r>
              <w:rPr>
                <w:rFonts w:hint="eastAsia"/>
                <w:color w:val="auto"/>
                <w:highlight w:val="none"/>
              </w:rPr>
              <w:t>1、金额：合同金额的</w:t>
            </w:r>
            <w:r>
              <w:rPr>
                <w:rFonts w:hint="eastAsia"/>
                <w:color w:val="auto"/>
                <w:highlight w:val="none"/>
                <w:lang w:val="en-US" w:eastAsia="zh-CN"/>
              </w:rPr>
              <w:t>2.5</w:t>
            </w:r>
            <w:r>
              <w:rPr>
                <w:rFonts w:hint="eastAsia"/>
                <w:color w:val="auto"/>
                <w:highlight w:val="none"/>
              </w:rPr>
              <w:t>%计收。</w:t>
            </w:r>
          </w:p>
          <w:p>
            <w:pPr>
              <w:rPr>
                <w:rFonts w:ascii="宋体" w:hAnsi="宋体" w:cs="宋体"/>
                <w:color w:val="auto"/>
                <w:kern w:val="1"/>
                <w:highlight w:val="none"/>
              </w:rPr>
            </w:pPr>
            <w:r>
              <w:rPr>
                <w:rFonts w:hint="eastAsia"/>
                <w:color w:val="auto"/>
                <w:highlight w:val="none"/>
              </w:rPr>
              <w:t>2、形式：电汇、网银、银行保函（采购人认可的银行开具的保函）、保险保单等。</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olor w:val="auto"/>
                <w:kern w:val="1"/>
                <w:highlight w:val="none"/>
              </w:rPr>
            </w:pPr>
          </w:p>
        </w:tc>
        <w:tc>
          <w:tcPr>
            <w:tcW w:w="1294" w:type="dxa"/>
            <w:tcBorders>
              <w:top w:val="single" w:color="000000" w:sz="4" w:space="0"/>
              <w:left w:val="single" w:color="000000" w:sz="4" w:space="0"/>
              <w:bottom w:val="single" w:color="000000" w:sz="4" w:space="0"/>
              <w:right w:val="single" w:color="000000" w:sz="12" w:space="0"/>
            </w:tcBorders>
            <w:noWrap w:val="0"/>
            <w:vAlign w:val="center"/>
          </w:tcPr>
          <w:p>
            <w:pPr>
              <w:spacing w:line="400" w:lineRule="exact"/>
              <w:jc w:val="center"/>
              <w:rPr>
                <w:rFonts w:ascii="宋体" w:hAnsi="宋体" w:cs="宋体"/>
                <w:color w:val="auto"/>
                <w:kern w:val="1"/>
                <w:highlight w:val="none"/>
              </w:rPr>
            </w:pPr>
          </w:p>
        </w:tc>
      </w:tr>
      <w:tr>
        <w:tblPrEx>
          <w:tblCellMar>
            <w:top w:w="0" w:type="dxa"/>
            <w:left w:w="108" w:type="dxa"/>
            <w:bottom w:w="0" w:type="dxa"/>
            <w:right w:w="108" w:type="dxa"/>
          </w:tblCellMar>
        </w:tblPrEx>
        <w:trPr>
          <w:trHeight w:val="543" w:hRule="atLeast"/>
          <w:jc w:val="center"/>
        </w:trPr>
        <w:tc>
          <w:tcPr>
            <w:tcW w:w="1945" w:type="dxa"/>
            <w:tcBorders>
              <w:top w:val="single" w:color="000000" w:sz="4" w:space="0"/>
              <w:left w:val="single" w:color="000000" w:sz="12" w:space="0"/>
              <w:bottom w:val="single" w:color="000000" w:sz="4" w:space="0"/>
              <w:right w:val="single" w:color="000000" w:sz="4" w:space="0"/>
            </w:tcBorders>
            <w:noWrap w:val="0"/>
            <w:vAlign w:val="center"/>
          </w:tcPr>
          <w:p>
            <w:pPr>
              <w:snapToGrid w:val="0"/>
              <w:rPr>
                <w:rFonts w:ascii="宋体" w:hAnsi="宋体" w:cs="宋体"/>
                <w:color w:val="auto"/>
                <w:kern w:val="1"/>
                <w:highlight w:val="none"/>
              </w:rPr>
            </w:pPr>
            <w:r>
              <w:rPr>
                <w:rFonts w:hint="eastAsia"/>
                <w:color w:val="auto"/>
                <w:highlight w:val="none"/>
              </w:rPr>
              <w:t>服务</w:t>
            </w:r>
            <w:r>
              <w:rPr>
                <w:rFonts w:hint="eastAsia" w:ascii="宋体" w:hAnsi="宋体"/>
                <w:color w:val="auto"/>
                <w:highlight w:val="none"/>
              </w:rPr>
              <w:t>期限</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auto"/>
                <w:kern w:val="1"/>
                <w:highlight w:val="none"/>
              </w:rPr>
            </w:pPr>
            <w:r>
              <w:rPr>
                <w:rFonts w:hint="eastAsia" w:hAnsi="宋体" w:cs="宋体"/>
                <w:color w:val="auto"/>
                <w:sz w:val="22"/>
                <w:szCs w:val="22"/>
                <w:highlight w:val="none"/>
              </w:rPr>
              <w:t>三年</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olor w:val="auto"/>
                <w:kern w:val="1"/>
                <w:highlight w:val="none"/>
              </w:rPr>
            </w:pPr>
          </w:p>
        </w:tc>
        <w:tc>
          <w:tcPr>
            <w:tcW w:w="1294" w:type="dxa"/>
            <w:tcBorders>
              <w:top w:val="single" w:color="000000" w:sz="4" w:space="0"/>
              <w:left w:val="single" w:color="000000" w:sz="4" w:space="0"/>
              <w:bottom w:val="single" w:color="000000" w:sz="4" w:space="0"/>
              <w:right w:val="single" w:color="000000" w:sz="12" w:space="0"/>
            </w:tcBorders>
            <w:noWrap w:val="0"/>
            <w:vAlign w:val="center"/>
          </w:tcPr>
          <w:p>
            <w:pPr>
              <w:spacing w:line="400" w:lineRule="exact"/>
              <w:jc w:val="center"/>
              <w:rPr>
                <w:rFonts w:ascii="宋体" w:hAnsi="宋体" w:cs="宋体"/>
                <w:color w:val="auto"/>
                <w:kern w:val="1"/>
                <w:highlight w:val="none"/>
              </w:rPr>
            </w:pPr>
          </w:p>
        </w:tc>
      </w:tr>
      <w:tr>
        <w:tblPrEx>
          <w:tblCellMar>
            <w:top w:w="0" w:type="dxa"/>
            <w:left w:w="108" w:type="dxa"/>
            <w:bottom w:w="0" w:type="dxa"/>
            <w:right w:w="108" w:type="dxa"/>
          </w:tblCellMar>
        </w:tblPrEx>
        <w:trPr>
          <w:trHeight w:val="1596" w:hRule="atLeast"/>
          <w:jc w:val="center"/>
        </w:trPr>
        <w:tc>
          <w:tcPr>
            <w:tcW w:w="1945" w:type="dxa"/>
            <w:tcBorders>
              <w:top w:val="single" w:color="000000" w:sz="4" w:space="0"/>
              <w:left w:val="single" w:color="000000" w:sz="12" w:space="0"/>
              <w:bottom w:val="single" w:color="000000" w:sz="4" w:space="0"/>
              <w:right w:val="single" w:color="000000" w:sz="4" w:space="0"/>
            </w:tcBorders>
            <w:noWrap w:val="0"/>
            <w:vAlign w:val="center"/>
          </w:tcPr>
          <w:p>
            <w:pPr>
              <w:snapToGrid w:val="0"/>
              <w:rPr>
                <w:rFonts w:ascii="宋体" w:hAnsi="宋体" w:cs="宋体"/>
                <w:color w:val="auto"/>
                <w:kern w:val="1"/>
                <w:highlight w:val="none"/>
              </w:rPr>
            </w:pPr>
            <w:r>
              <w:rPr>
                <w:rFonts w:hint="eastAsia" w:ascii="宋体" w:hAnsi="宋体"/>
                <w:color w:val="auto"/>
                <w:highlight w:val="none"/>
              </w:rPr>
              <w:t>付款</w:t>
            </w:r>
            <w:r>
              <w:rPr>
                <w:rFonts w:hint="eastAsia"/>
                <w:color w:val="auto"/>
                <w:highlight w:val="none"/>
              </w:rPr>
              <w:t>方式</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s="宋体"/>
                <w:color w:val="auto"/>
                <w:kern w:val="1"/>
                <w:highlight w:val="none"/>
              </w:rPr>
            </w:pPr>
            <w:r>
              <w:rPr>
                <w:rFonts w:hint="eastAsia" w:ascii="宋体" w:hAnsi="宋体" w:cs="宋体"/>
                <w:color w:val="auto"/>
                <w:sz w:val="22"/>
                <w:szCs w:val="22"/>
                <w:highlight w:val="none"/>
              </w:rPr>
              <w:t>本项目服务费根据街道月度考核结果按季核拨。考核满分为100分，考核内容分为环境卫生保洁、绿化养护、管养、市容秩序辅助管理四个部分，每部分满分均为100分，各部分得分占考核分数比重为50%、10%、20%、20%。考核月得分在90分及以上的服务费全额发放；月得分在80分（含80分）—90分的服务费按每扣一分扣服务费1000元；月得分在75分（含75分）—80分的服务费按90%发放，月得分在75分以下的服务费按70%发放。每查实一次按扣分标准扣分，上不封顶。区级媒体负面曝光，领导通报批评，一次性扣2分并扣服务费15000元，市级及以上媒体负面曝光，领导通报批评，一次性扣5分并扣25000元，区级媒体正面报道，领导有批示的经验推广类的加2分，奖励10000元，市级媒体正面报道，领导有批示的经验推广类的加5分，奖励20000元。连续两个季度90分以上的增发当季度2%的应发服务费，连续三个季度90分以上的增发当季度3%的应发服务费，连续四个季度90分以上的增发当季度4%的应发服务费。按月结算，从季度拨付款中扣除。</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olor w:val="auto"/>
                <w:kern w:val="1"/>
                <w:highlight w:val="none"/>
              </w:rPr>
            </w:pPr>
          </w:p>
        </w:tc>
        <w:tc>
          <w:tcPr>
            <w:tcW w:w="1294" w:type="dxa"/>
            <w:tcBorders>
              <w:top w:val="single" w:color="000000" w:sz="4" w:space="0"/>
              <w:left w:val="single" w:color="000000" w:sz="4" w:space="0"/>
              <w:bottom w:val="single" w:color="000000" w:sz="4" w:space="0"/>
              <w:right w:val="single" w:color="000000" w:sz="12" w:space="0"/>
            </w:tcBorders>
            <w:noWrap w:val="0"/>
            <w:vAlign w:val="center"/>
          </w:tcPr>
          <w:p>
            <w:pPr>
              <w:spacing w:line="400" w:lineRule="exact"/>
              <w:jc w:val="center"/>
              <w:rPr>
                <w:rFonts w:ascii="宋体" w:hAnsi="宋体" w:cs="宋体"/>
                <w:color w:val="auto"/>
                <w:kern w:val="1"/>
                <w:highlight w:val="none"/>
              </w:rPr>
            </w:pPr>
          </w:p>
        </w:tc>
      </w:tr>
      <w:tr>
        <w:tblPrEx>
          <w:tblCellMar>
            <w:top w:w="0" w:type="dxa"/>
            <w:left w:w="108" w:type="dxa"/>
            <w:bottom w:w="0" w:type="dxa"/>
            <w:right w:w="108" w:type="dxa"/>
          </w:tblCellMar>
        </w:tblPrEx>
        <w:trPr>
          <w:trHeight w:val="571" w:hRule="atLeast"/>
          <w:jc w:val="center"/>
        </w:trPr>
        <w:tc>
          <w:tcPr>
            <w:tcW w:w="1945" w:type="dxa"/>
            <w:tcBorders>
              <w:top w:val="single" w:color="000000" w:sz="4" w:space="0"/>
              <w:left w:val="single" w:color="000000" w:sz="12" w:space="0"/>
              <w:bottom w:val="single" w:color="000000" w:sz="4" w:space="0"/>
              <w:right w:val="single" w:color="000000" w:sz="4" w:space="0"/>
            </w:tcBorders>
            <w:noWrap w:val="0"/>
            <w:vAlign w:val="center"/>
          </w:tcPr>
          <w:p>
            <w:pPr>
              <w:snapToGrid w:val="0"/>
              <w:rPr>
                <w:rFonts w:hint="eastAsia" w:ascii="宋体" w:hAnsi="宋体"/>
                <w:color w:val="auto"/>
                <w:highlight w:val="none"/>
              </w:rPr>
            </w:pPr>
            <w:r>
              <w:rPr>
                <w:rFonts w:hint="eastAsia" w:ascii="宋体" w:hAnsi="宋体" w:cs="宋体"/>
                <w:color w:val="auto"/>
                <w:highlight w:val="none"/>
              </w:rPr>
              <w:t>合同条款</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color w:val="auto"/>
                <w:sz w:val="22"/>
                <w:szCs w:val="22"/>
                <w:highlight w:val="none"/>
              </w:rPr>
            </w:pPr>
            <w:r>
              <w:rPr>
                <w:rFonts w:hint="eastAsia" w:ascii="宋体" w:hAnsi="宋体" w:cs="宋体"/>
                <w:color w:val="auto"/>
                <w:highlight w:val="none"/>
              </w:rPr>
              <w:t>详见招标文件第五章</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olor w:val="auto"/>
                <w:kern w:val="1"/>
                <w:highlight w:val="none"/>
              </w:rPr>
            </w:pPr>
          </w:p>
        </w:tc>
        <w:tc>
          <w:tcPr>
            <w:tcW w:w="1294" w:type="dxa"/>
            <w:tcBorders>
              <w:top w:val="single" w:color="000000" w:sz="4" w:space="0"/>
              <w:left w:val="single" w:color="000000" w:sz="4" w:space="0"/>
              <w:bottom w:val="single" w:color="000000" w:sz="4" w:space="0"/>
              <w:right w:val="single" w:color="000000" w:sz="12" w:space="0"/>
            </w:tcBorders>
            <w:noWrap w:val="0"/>
            <w:vAlign w:val="center"/>
          </w:tcPr>
          <w:p>
            <w:pPr>
              <w:spacing w:line="400" w:lineRule="exact"/>
              <w:jc w:val="center"/>
              <w:rPr>
                <w:rFonts w:ascii="宋体" w:hAnsi="宋体" w:cs="宋体"/>
                <w:color w:val="auto"/>
                <w:kern w:val="1"/>
                <w:highlight w:val="none"/>
              </w:rPr>
            </w:pPr>
          </w:p>
        </w:tc>
      </w:tr>
      <w:tr>
        <w:tblPrEx>
          <w:tblCellMar>
            <w:top w:w="0" w:type="dxa"/>
            <w:left w:w="108" w:type="dxa"/>
            <w:bottom w:w="0" w:type="dxa"/>
            <w:right w:w="108" w:type="dxa"/>
          </w:tblCellMar>
        </w:tblPrEx>
        <w:trPr>
          <w:trHeight w:val="571" w:hRule="atLeast"/>
          <w:jc w:val="center"/>
        </w:trPr>
        <w:tc>
          <w:tcPr>
            <w:tcW w:w="1945" w:type="dxa"/>
            <w:tcBorders>
              <w:top w:val="single" w:color="000000" w:sz="4" w:space="0"/>
              <w:left w:val="single" w:color="000000" w:sz="12" w:space="0"/>
              <w:bottom w:val="single" w:color="000000" w:sz="4" w:space="0"/>
              <w:right w:val="single" w:color="000000"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合同签订时间</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中标通知书发出之日起30天内签订合同</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olor w:val="auto"/>
                <w:kern w:val="1"/>
                <w:highlight w:val="none"/>
              </w:rPr>
            </w:pPr>
          </w:p>
        </w:tc>
        <w:tc>
          <w:tcPr>
            <w:tcW w:w="1294" w:type="dxa"/>
            <w:tcBorders>
              <w:top w:val="single" w:color="000000" w:sz="4" w:space="0"/>
              <w:left w:val="single" w:color="000000" w:sz="4" w:space="0"/>
              <w:bottom w:val="single" w:color="000000" w:sz="4" w:space="0"/>
              <w:right w:val="single" w:color="000000" w:sz="12" w:space="0"/>
            </w:tcBorders>
            <w:noWrap w:val="0"/>
            <w:vAlign w:val="center"/>
          </w:tcPr>
          <w:p>
            <w:pPr>
              <w:spacing w:line="400" w:lineRule="exact"/>
              <w:jc w:val="center"/>
              <w:rPr>
                <w:rFonts w:ascii="宋体" w:hAnsi="宋体" w:cs="宋体"/>
                <w:color w:val="auto"/>
                <w:kern w:val="1"/>
                <w:highlight w:val="none"/>
              </w:rPr>
            </w:pPr>
          </w:p>
        </w:tc>
      </w:tr>
      <w:tr>
        <w:tblPrEx>
          <w:tblCellMar>
            <w:top w:w="0" w:type="dxa"/>
            <w:left w:w="108" w:type="dxa"/>
            <w:bottom w:w="0" w:type="dxa"/>
            <w:right w:w="108" w:type="dxa"/>
          </w:tblCellMar>
        </w:tblPrEx>
        <w:trPr>
          <w:trHeight w:val="614" w:hRule="atLeast"/>
          <w:jc w:val="center"/>
        </w:trPr>
        <w:tc>
          <w:tcPr>
            <w:tcW w:w="1945" w:type="dxa"/>
            <w:tcBorders>
              <w:top w:val="single" w:color="000000" w:sz="4" w:space="0"/>
              <w:left w:val="single" w:color="000000" w:sz="12" w:space="0"/>
              <w:bottom w:val="single" w:color="000000" w:sz="4" w:space="0"/>
              <w:right w:val="single" w:color="000000" w:sz="4" w:space="0"/>
            </w:tcBorders>
            <w:noWrap w:val="0"/>
            <w:vAlign w:val="center"/>
          </w:tcPr>
          <w:p>
            <w:pPr>
              <w:snapToGrid w:val="0"/>
              <w:rPr>
                <w:rFonts w:ascii="宋体" w:hAnsi="宋体" w:cs="宋体"/>
                <w:color w:val="auto"/>
                <w:kern w:val="1"/>
                <w:highlight w:val="none"/>
              </w:rPr>
            </w:pPr>
            <w:r>
              <w:rPr>
                <w:rFonts w:hint="eastAsia" w:ascii="宋体" w:hAnsi="宋体"/>
                <w:color w:val="auto"/>
                <w:highlight w:val="none"/>
              </w:rPr>
              <w:t>其他商务条款</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napToGrid w:val="0"/>
              <w:jc w:val="center"/>
              <w:textAlignment w:val="bottom"/>
              <w:rPr>
                <w:rFonts w:ascii="宋体" w:hAnsi="宋体" w:cs="宋体"/>
                <w:color w:val="auto"/>
                <w:kern w:val="1"/>
                <w:highlight w:val="none"/>
              </w:rPr>
            </w:pPr>
            <w:r>
              <w:rPr>
                <w:rFonts w:ascii="宋体" w:hAnsi="宋体"/>
                <w:color w:val="auto"/>
                <w:highlight w:val="none"/>
              </w:rPr>
              <w:t>符合</w:t>
            </w:r>
            <w:r>
              <w:rPr>
                <w:rFonts w:hint="eastAsia" w:ascii="宋体" w:hAnsi="宋体"/>
                <w:color w:val="auto"/>
                <w:highlight w:val="none"/>
              </w:rPr>
              <w:t>采购文件</w:t>
            </w:r>
            <w:r>
              <w:rPr>
                <w:rFonts w:ascii="宋体" w:hAnsi="宋体"/>
                <w:color w:val="auto"/>
                <w:highlight w:val="none"/>
              </w:rPr>
              <w:t>相应要求</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olor w:val="auto"/>
                <w:kern w:val="1"/>
                <w:highlight w:val="none"/>
              </w:rPr>
            </w:pPr>
          </w:p>
        </w:tc>
        <w:tc>
          <w:tcPr>
            <w:tcW w:w="1294" w:type="dxa"/>
            <w:tcBorders>
              <w:top w:val="single" w:color="000000" w:sz="4" w:space="0"/>
              <w:left w:val="single" w:color="000000" w:sz="4" w:space="0"/>
              <w:bottom w:val="single" w:color="000000" w:sz="4" w:space="0"/>
              <w:right w:val="single" w:color="000000" w:sz="12" w:space="0"/>
            </w:tcBorders>
            <w:noWrap w:val="0"/>
            <w:vAlign w:val="center"/>
          </w:tcPr>
          <w:p>
            <w:pPr>
              <w:spacing w:line="400" w:lineRule="exact"/>
              <w:jc w:val="center"/>
              <w:rPr>
                <w:rFonts w:ascii="宋体" w:hAnsi="宋体" w:cs="宋体"/>
                <w:color w:val="auto"/>
                <w:kern w:val="1"/>
                <w:highlight w:val="none"/>
              </w:rPr>
            </w:pPr>
          </w:p>
        </w:tc>
      </w:tr>
    </w:tbl>
    <w:p>
      <w:pPr>
        <w:rPr>
          <w:rFonts w:ascii="宋体" w:hAnsi="宋体" w:cs="宋体"/>
          <w:color w:val="auto"/>
          <w:kern w:val="1"/>
          <w:highlight w:val="none"/>
        </w:rPr>
      </w:pPr>
      <w:r>
        <w:rPr>
          <w:rFonts w:hint="eastAsia" w:ascii="宋体" w:hAnsi="宋体" w:cs="宋体"/>
          <w:color w:val="auto"/>
          <w:kern w:val="1"/>
          <w:highlight w:val="none"/>
        </w:rPr>
        <w:t>注：在“偏离情况”栏注明“正偏离”、“负偏离”或“无偏离”。</w:t>
      </w:r>
    </w:p>
    <w:p>
      <w:pPr>
        <w:rPr>
          <w:rFonts w:ascii="宋体" w:hAnsi="宋体" w:cs="宋体"/>
          <w:color w:val="auto"/>
          <w:kern w:val="1"/>
          <w:highlight w:val="none"/>
        </w:rPr>
      </w:pPr>
    </w:p>
    <w:p>
      <w:pPr>
        <w:snapToGrid w:val="0"/>
        <w:spacing w:before="50" w:after="50" w:line="440" w:lineRule="exact"/>
        <w:ind w:left="-21" w:leftChars="-72" w:right="-817" w:rightChars="-389" w:hanging="130" w:hangingChars="62"/>
        <w:rPr>
          <w:rFonts w:hint="eastAsia" w:ascii="宋体" w:hAnsi="宋体" w:cs="宋体"/>
          <w:color w:val="auto"/>
          <w:highlight w:val="none"/>
        </w:rPr>
      </w:pPr>
      <w:r>
        <w:rPr>
          <w:rFonts w:hint="eastAsia" w:ascii="宋体" w:hAnsi="宋体" w:cs="宋体"/>
          <w:color w:val="auto"/>
          <w:highlight w:val="none"/>
        </w:rPr>
        <w:t>投标人名称（盖章）：</w:t>
      </w:r>
    </w:p>
    <w:p>
      <w:pPr>
        <w:snapToGrid w:val="0"/>
        <w:spacing w:before="50" w:after="50" w:line="440" w:lineRule="exact"/>
        <w:ind w:left="-21" w:leftChars="-72" w:right="-817" w:rightChars="-389" w:hanging="130" w:hangingChars="62"/>
        <w:rPr>
          <w:rFonts w:hint="eastAsia" w:ascii="宋体" w:hAnsi="宋体" w:cs="宋体"/>
          <w:color w:val="auto"/>
          <w:highlight w:val="none"/>
        </w:rPr>
      </w:pPr>
      <w:r>
        <w:rPr>
          <w:rFonts w:hint="eastAsia" w:ascii="宋体" w:hAnsi="宋体" w:cs="宋体"/>
          <w:color w:val="auto"/>
          <w:highlight w:val="none"/>
        </w:rPr>
        <w:t>法定代表人或授权代表（签字或盖章）：</w:t>
      </w:r>
    </w:p>
    <w:p>
      <w:pPr>
        <w:snapToGrid w:val="0"/>
        <w:spacing w:before="50" w:after="50" w:line="440" w:lineRule="exact"/>
        <w:ind w:left="-21" w:leftChars="-72" w:right="-817" w:rightChars="-389" w:hanging="130" w:hangingChars="62"/>
        <w:rPr>
          <w:rFonts w:hint="eastAsia"/>
          <w:color w:val="auto"/>
          <w:highlight w:val="none"/>
        </w:rPr>
      </w:pPr>
      <w:r>
        <w:rPr>
          <w:rFonts w:hint="eastAsia"/>
          <w:color w:val="auto"/>
          <w:highlight w:val="none"/>
        </w:rPr>
        <w:t>日期：</w:t>
      </w:r>
    </w:p>
    <w:p>
      <w:pPr>
        <w:rPr>
          <w:rFonts w:ascii="宋体" w:hAnsi="宋体" w:cs="宋体"/>
          <w:color w:val="auto"/>
          <w:kern w:val="1"/>
          <w:sz w:val="24"/>
          <w:highlight w:val="none"/>
        </w:rPr>
      </w:pPr>
    </w:p>
    <w:p>
      <w:pPr>
        <w:rPr>
          <w:rFonts w:ascii="宋体" w:hAnsi="宋体" w:cs="宋体"/>
          <w:color w:val="auto"/>
          <w:kern w:val="1"/>
          <w:sz w:val="24"/>
          <w:highlight w:val="none"/>
        </w:rPr>
      </w:pPr>
    </w:p>
    <w:p>
      <w:pPr>
        <w:rPr>
          <w:rFonts w:ascii="宋体" w:hAnsi="宋体" w:cs="宋体"/>
          <w:color w:val="auto"/>
          <w:kern w:val="1"/>
          <w:sz w:val="24"/>
          <w:highlight w:val="none"/>
        </w:rPr>
      </w:pPr>
    </w:p>
    <w:p>
      <w:pPr>
        <w:rPr>
          <w:rFonts w:ascii="宋体" w:hAnsi="宋体" w:cs="宋体"/>
          <w:color w:val="auto"/>
          <w:kern w:val="1"/>
          <w:sz w:val="24"/>
          <w:highlight w:val="none"/>
        </w:rPr>
      </w:pPr>
    </w:p>
    <w:p>
      <w:pPr>
        <w:rPr>
          <w:rFonts w:ascii="宋体" w:hAnsi="宋体" w:cs="宋体"/>
          <w:color w:val="auto"/>
          <w:kern w:val="1"/>
          <w:sz w:val="24"/>
          <w:highlight w:val="none"/>
        </w:rPr>
      </w:pPr>
    </w:p>
    <w:p>
      <w:pPr>
        <w:pStyle w:val="13"/>
        <w:snapToGrid w:val="0"/>
        <w:spacing w:before="295" w:beforeLines="0" w:after="295" w:afterLines="0" w:line="440" w:lineRule="exact"/>
        <w:jc w:val="center"/>
        <w:rPr>
          <w:rFonts w:hint="eastAsia" w:hAnsi="宋体"/>
          <w:b/>
          <w:color w:val="auto"/>
          <w:szCs w:val="22"/>
          <w:highlight w:val="none"/>
          <w:lang w:val="zh-CN" w:bidi="zh-CN"/>
        </w:rPr>
      </w:pPr>
      <w:r>
        <w:rPr>
          <w:rFonts w:hint="eastAsia"/>
          <w:b/>
          <w:color w:val="auto"/>
          <w:highlight w:val="none"/>
        </w:rPr>
        <w:br w:type="page"/>
      </w:r>
      <w:r>
        <w:rPr>
          <w:rFonts w:hint="eastAsia"/>
          <w:b/>
          <w:color w:val="auto"/>
          <w:highlight w:val="none"/>
        </w:rPr>
        <w:t>（七）</w:t>
      </w:r>
      <w:r>
        <w:rPr>
          <w:rFonts w:hint="eastAsia" w:hAnsi="宋体"/>
          <w:b/>
          <w:color w:val="auto"/>
          <w:szCs w:val="22"/>
          <w:highlight w:val="none"/>
          <w:lang w:val="zh-CN" w:bidi="zh-CN"/>
        </w:rPr>
        <w:t>项目实施人员情况一览表</w:t>
      </w:r>
    </w:p>
    <w:tbl>
      <w:tblPr>
        <w:tblStyle w:val="26"/>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731"/>
        <w:gridCol w:w="816"/>
        <w:gridCol w:w="959"/>
        <w:gridCol w:w="104"/>
        <w:gridCol w:w="812"/>
        <w:gridCol w:w="917"/>
        <w:gridCol w:w="53"/>
        <w:gridCol w:w="863"/>
        <w:gridCol w:w="71"/>
        <w:gridCol w:w="846"/>
        <w:gridCol w:w="850"/>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8" w:type="dxa"/>
            <w:gridSpan w:val="13"/>
            <w:tcBorders>
              <w:top w:val="double" w:color="auto" w:sz="4" w:space="0"/>
              <w:left w:val="double" w:color="auto" w:sz="4" w:space="0"/>
              <w:bottom w:val="double" w:color="auto" w:sz="4" w:space="0"/>
              <w:right w:val="double" w:color="auto" w:sz="4" w:space="0"/>
            </w:tcBorders>
            <w:noWrap w:val="0"/>
            <w:vAlign w:val="center"/>
          </w:tcPr>
          <w:p>
            <w:pPr>
              <w:spacing w:line="400" w:lineRule="exact"/>
              <w:jc w:val="center"/>
              <w:rPr>
                <w:rFonts w:hint="eastAsia"/>
                <w:color w:val="auto"/>
                <w:highlight w:val="none"/>
              </w:rPr>
            </w:pPr>
            <w:r>
              <w:rPr>
                <w:rFonts w:hint="eastAsia"/>
                <w:color w:val="auto"/>
                <w:highlight w:val="none"/>
              </w:rPr>
              <w:t>一、管理人员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0" w:type="dxa"/>
            <w:vMerge w:val="restart"/>
            <w:tcBorders>
              <w:top w:val="double" w:color="auto" w:sz="4" w:space="0"/>
              <w:left w:val="double" w:color="auto" w:sz="4" w:space="0"/>
            </w:tcBorders>
            <w:noWrap w:val="0"/>
            <w:vAlign w:val="center"/>
          </w:tcPr>
          <w:p>
            <w:pPr>
              <w:spacing w:line="400" w:lineRule="exact"/>
              <w:jc w:val="center"/>
              <w:rPr>
                <w:color w:val="auto"/>
                <w:highlight w:val="none"/>
              </w:rPr>
            </w:pPr>
            <w:r>
              <w:rPr>
                <w:rFonts w:hint="eastAsia"/>
                <w:color w:val="auto"/>
                <w:highlight w:val="none"/>
              </w:rPr>
              <w:t>职务</w:t>
            </w:r>
          </w:p>
        </w:tc>
        <w:tc>
          <w:tcPr>
            <w:tcW w:w="731" w:type="dxa"/>
            <w:vMerge w:val="restart"/>
            <w:tcBorders>
              <w:top w:val="double" w:color="auto" w:sz="4" w:space="0"/>
            </w:tcBorders>
            <w:noWrap w:val="0"/>
            <w:vAlign w:val="center"/>
          </w:tcPr>
          <w:p>
            <w:pPr>
              <w:spacing w:line="400" w:lineRule="exact"/>
              <w:jc w:val="center"/>
              <w:rPr>
                <w:color w:val="auto"/>
                <w:highlight w:val="none"/>
              </w:rPr>
            </w:pPr>
            <w:r>
              <w:rPr>
                <w:rFonts w:hint="eastAsia"/>
                <w:color w:val="auto"/>
                <w:highlight w:val="none"/>
              </w:rPr>
              <w:t>姓名</w:t>
            </w:r>
          </w:p>
        </w:tc>
        <w:tc>
          <w:tcPr>
            <w:tcW w:w="816" w:type="dxa"/>
            <w:vMerge w:val="restart"/>
            <w:tcBorders>
              <w:top w:val="double" w:color="auto" w:sz="4" w:space="0"/>
            </w:tcBorders>
            <w:noWrap w:val="0"/>
            <w:vAlign w:val="center"/>
          </w:tcPr>
          <w:p>
            <w:pPr>
              <w:spacing w:line="400" w:lineRule="exact"/>
              <w:jc w:val="center"/>
              <w:rPr>
                <w:color w:val="auto"/>
                <w:highlight w:val="none"/>
              </w:rPr>
            </w:pPr>
            <w:r>
              <w:rPr>
                <w:rFonts w:hint="eastAsia"/>
                <w:color w:val="auto"/>
                <w:highlight w:val="none"/>
              </w:rPr>
              <w:t>职称</w:t>
            </w:r>
          </w:p>
        </w:tc>
        <w:tc>
          <w:tcPr>
            <w:tcW w:w="959" w:type="dxa"/>
            <w:vMerge w:val="restart"/>
            <w:tcBorders>
              <w:top w:val="double" w:color="auto" w:sz="4" w:space="0"/>
            </w:tcBorders>
            <w:noWrap w:val="0"/>
            <w:vAlign w:val="center"/>
          </w:tcPr>
          <w:p>
            <w:pPr>
              <w:spacing w:line="400" w:lineRule="exact"/>
              <w:jc w:val="center"/>
              <w:rPr>
                <w:rFonts w:hint="eastAsia"/>
                <w:color w:val="auto"/>
                <w:highlight w:val="none"/>
              </w:rPr>
            </w:pPr>
            <w:r>
              <w:rPr>
                <w:rFonts w:hint="eastAsia"/>
                <w:color w:val="auto"/>
                <w:highlight w:val="none"/>
              </w:rPr>
              <w:t>年龄</w:t>
            </w:r>
          </w:p>
        </w:tc>
        <w:tc>
          <w:tcPr>
            <w:tcW w:w="3666" w:type="dxa"/>
            <w:gridSpan w:val="7"/>
            <w:tcBorders>
              <w:top w:val="double" w:color="auto" w:sz="4" w:space="0"/>
            </w:tcBorders>
            <w:noWrap w:val="0"/>
            <w:vAlign w:val="center"/>
          </w:tcPr>
          <w:p>
            <w:pPr>
              <w:spacing w:line="400" w:lineRule="exact"/>
              <w:jc w:val="center"/>
              <w:rPr>
                <w:color w:val="auto"/>
                <w:highlight w:val="none"/>
              </w:rPr>
            </w:pPr>
            <w:r>
              <w:rPr>
                <w:rFonts w:hint="eastAsia"/>
                <w:color w:val="auto"/>
                <w:highlight w:val="none"/>
              </w:rPr>
              <w:t>上岗资格证明</w:t>
            </w:r>
          </w:p>
        </w:tc>
        <w:tc>
          <w:tcPr>
            <w:tcW w:w="2156" w:type="dxa"/>
            <w:gridSpan w:val="2"/>
            <w:tcBorders>
              <w:top w:val="double" w:color="auto" w:sz="4" w:space="0"/>
              <w:right w:val="double" w:color="auto" w:sz="4" w:space="0"/>
            </w:tcBorders>
            <w:noWrap w:val="0"/>
            <w:vAlign w:val="center"/>
          </w:tcPr>
          <w:p>
            <w:pPr>
              <w:spacing w:line="400" w:lineRule="exact"/>
              <w:jc w:val="center"/>
              <w:rPr>
                <w:color w:val="auto"/>
                <w:highlight w:val="none"/>
              </w:rPr>
            </w:pPr>
            <w:r>
              <w:rPr>
                <w:rFonts w:hint="eastAsia"/>
                <w:color w:val="auto"/>
                <w:highlight w:val="none"/>
              </w:rPr>
              <w:t>已承担服务项目情况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0" w:type="dxa"/>
            <w:vMerge w:val="continue"/>
            <w:tcBorders>
              <w:left w:val="double" w:color="auto" w:sz="4" w:space="0"/>
            </w:tcBorders>
            <w:noWrap w:val="0"/>
            <w:vAlign w:val="center"/>
          </w:tcPr>
          <w:p>
            <w:pPr>
              <w:widowControl/>
              <w:spacing w:line="400" w:lineRule="exact"/>
              <w:jc w:val="left"/>
              <w:rPr>
                <w:color w:val="auto"/>
                <w:highlight w:val="none"/>
              </w:rPr>
            </w:pPr>
          </w:p>
        </w:tc>
        <w:tc>
          <w:tcPr>
            <w:tcW w:w="731" w:type="dxa"/>
            <w:vMerge w:val="continue"/>
            <w:noWrap w:val="0"/>
            <w:vAlign w:val="center"/>
          </w:tcPr>
          <w:p>
            <w:pPr>
              <w:widowControl/>
              <w:spacing w:line="400" w:lineRule="exact"/>
              <w:jc w:val="left"/>
              <w:rPr>
                <w:color w:val="auto"/>
                <w:highlight w:val="none"/>
              </w:rPr>
            </w:pPr>
          </w:p>
        </w:tc>
        <w:tc>
          <w:tcPr>
            <w:tcW w:w="816" w:type="dxa"/>
            <w:vMerge w:val="continue"/>
            <w:noWrap w:val="0"/>
            <w:vAlign w:val="center"/>
          </w:tcPr>
          <w:p>
            <w:pPr>
              <w:widowControl/>
              <w:spacing w:line="400" w:lineRule="exact"/>
              <w:jc w:val="left"/>
              <w:rPr>
                <w:color w:val="auto"/>
                <w:highlight w:val="none"/>
              </w:rPr>
            </w:pPr>
          </w:p>
        </w:tc>
        <w:tc>
          <w:tcPr>
            <w:tcW w:w="959" w:type="dxa"/>
            <w:vMerge w:val="continue"/>
            <w:noWrap w:val="0"/>
            <w:vAlign w:val="center"/>
          </w:tcPr>
          <w:p>
            <w:pPr>
              <w:widowControl/>
              <w:spacing w:line="400" w:lineRule="exact"/>
              <w:jc w:val="left"/>
              <w:rPr>
                <w:color w:val="auto"/>
                <w:highlight w:val="none"/>
              </w:rPr>
            </w:pPr>
          </w:p>
        </w:tc>
        <w:tc>
          <w:tcPr>
            <w:tcW w:w="916" w:type="dxa"/>
            <w:gridSpan w:val="2"/>
            <w:noWrap w:val="0"/>
            <w:vAlign w:val="center"/>
          </w:tcPr>
          <w:p>
            <w:pPr>
              <w:spacing w:line="400" w:lineRule="exact"/>
              <w:jc w:val="center"/>
              <w:rPr>
                <w:rFonts w:hint="eastAsia"/>
                <w:color w:val="auto"/>
                <w:highlight w:val="none"/>
              </w:rPr>
            </w:pPr>
            <w:r>
              <w:rPr>
                <w:rFonts w:hint="eastAsia"/>
                <w:color w:val="auto"/>
                <w:highlight w:val="none"/>
              </w:rPr>
              <w:t>证书</w:t>
            </w:r>
          </w:p>
          <w:p>
            <w:pPr>
              <w:spacing w:line="400" w:lineRule="exact"/>
              <w:jc w:val="center"/>
              <w:rPr>
                <w:color w:val="auto"/>
                <w:highlight w:val="none"/>
              </w:rPr>
            </w:pPr>
            <w:r>
              <w:rPr>
                <w:rFonts w:hint="eastAsia"/>
                <w:color w:val="auto"/>
                <w:highlight w:val="none"/>
              </w:rPr>
              <w:t>名称</w:t>
            </w:r>
          </w:p>
        </w:tc>
        <w:tc>
          <w:tcPr>
            <w:tcW w:w="917" w:type="dxa"/>
            <w:noWrap w:val="0"/>
            <w:vAlign w:val="center"/>
          </w:tcPr>
          <w:p>
            <w:pPr>
              <w:spacing w:line="400" w:lineRule="exact"/>
              <w:jc w:val="center"/>
              <w:rPr>
                <w:color w:val="auto"/>
                <w:highlight w:val="none"/>
              </w:rPr>
            </w:pPr>
            <w:r>
              <w:rPr>
                <w:rFonts w:hint="eastAsia"/>
                <w:color w:val="auto"/>
                <w:highlight w:val="none"/>
              </w:rPr>
              <w:t>级别</w:t>
            </w:r>
          </w:p>
        </w:tc>
        <w:tc>
          <w:tcPr>
            <w:tcW w:w="916" w:type="dxa"/>
            <w:gridSpan w:val="2"/>
            <w:noWrap w:val="0"/>
            <w:vAlign w:val="center"/>
          </w:tcPr>
          <w:p>
            <w:pPr>
              <w:spacing w:line="400" w:lineRule="exact"/>
              <w:jc w:val="center"/>
              <w:rPr>
                <w:color w:val="auto"/>
                <w:highlight w:val="none"/>
              </w:rPr>
            </w:pPr>
            <w:r>
              <w:rPr>
                <w:rFonts w:hint="eastAsia"/>
                <w:color w:val="auto"/>
                <w:highlight w:val="none"/>
              </w:rPr>
              <w:t>证号</w:t>
            </w:r>
          </w:p>
        </w:tc>
        <w:tc>
          <w:tcPr>
            <w:tcW w:w="917" w:type="dxa"/>
            <w:gridSpan w:val="2"/>
            <w:noWrap w:val="0"/>
            <w:vAlign w:val="center"/>
          </w:tcPr>
          <w:p>
            <w:pPr>
              <w:spacing w:line="400" w:lineRule="exact"/>
              <w:jc w:val="center"/>
              <w:rPr>
                <w:color w:val="auto"/>
                <w:highlight w:val="none"/>
              </w:rPr>
            </w:pPr>
            <w:r>
              <w:rPr>
                <w:rFonts w:hint="eastAsia"/>
                <w:color w:val="auto"/>
                <w:highlight w:val="none"/>
              </w:rPr>
              <w:t>专业</w:t>
            </w:r>
          </w:p>
        </w:tc>
        <w:tc>
          <w:tcPr>
            <w:tcW w:w="850" w:type="dxa"/>
            <w:noWrap w:val="0"/>
            <w:vAlign w:val="center"/>
          </w:tcPr>
          <w:p>
            <w:pPr>
              <w:spacing w:line="400" w:lineRule="exact"/>
              <w:jc w:val="center"/>
              <w:rPr>
                <w:color w:val="auto"/>
                <w:highlight w:val="none"/>
              </w:rPr>
            </w:pPr>
            <w:r>
              <w:rPr>
                <w:rFonts w:hint="eastAsia"/>
                <w:color w:val="auto"/>
                <w:highlight w:val="none"/>
              </w:rPr>
              <w:t>项目数</w:t>
            </w:r>
          </w:p>
        </w:tc>
        <w:tc>
          <w:tcPr>
            <w:tcW w:w="1306" w:type="dxa"/>
            <w:tcBorders>
              <w:right w:val="double" w:color="auto" w:sz="4" w:space="0"/>
            </w:tcBorders>
            <w:noWrap w:val="0"/>
            <w:vAlign w:val="center"/>
          </w:tcPr>
          <w:p>
            <w:pPr>
              <w:spacing w:line="400" w:lineRule="exact"/>
              <w:jc w:val="center"/>
              <w:rPr>
                <w:color w:val="auto"/>
                <w:highlight w:val="none"/>
              </w:rPr>
            </w:pPr>
            <w:r>
              <w:rPr>
                <w:rFonts w:hint="eastAsia"/>
                <w:color w:val="auto"/>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0" w:type="dxa"/>
            <w:tcBorders>
              <w:left w:val="double" w:color="auto" w:sz="4" w:space="0"/>
            </w:tcBorders>
            <w:noWrap w:val="0"/>
            <w:vAlign w:val="center"/>
          </w:tcPr>
          <w:p>
            <w:pPr>
              <w:spacing w:line="400" w:lineRule="exact"/>
              <w:jc w:val="center"/>
              <w:rPr>
                <w:rFonts w:hint="eastAsia"/>
                <w:color w:val="auto"/>
                <w:highlight w:val="none"/>
              </w:rPr>
            </w:pPr>
            <w:r>
              <w:rPr>
                <w:rFonts w:hint="eastAsia"/>
                <w:color w:val="auto"/>
                <w:highlight w:val="none"/>
              </w:rPr>
              <w:t>项目负</w:t>
            </w:r>
          </w:p>
          <w:p>
            <w:pPr>
              <w:spacing w:line="400" w:lineRule="exact"/>
              <w:jc w:val="center"/>
              <w:rPr>
                <w:color w:val="auto"/>
                <w:highlight w:val="none"/>
              </w:rPr>
            </w:pPr>
            <w:r>
              <w:rPr>
                <w:rFonts w:hint="eastAsia"/>
                <w:color w:val="auto"/>
                <w:highlight w:val="none"/>
              </w:rPr>
              <w:t>责人</w:t>
            </w:r>
          </w:p>
        </w:tc>
        <w:tc>
          <w:tcPr>
            <w:tcW w:w="731" w:type="dxa"/>
            <w:noWrap w:val="0"/>
            <w:vAlign w:val="center"/>
          </w:tcPr>
          <w:p>
            <w:pPr>
              <w:spacing w:line="400" w:lineRule="exact"/>
              <w:jc w:val="center"/>
              <w:rPr>
                <w:color w:val="auto"/>
                <w:highlight w:val="none"/>
              </w:rPr>
            </w:pPr>
          </w:p>
        </w:tc>
        <w:tc>
          <w:tcPr>
            <w:tcW w:w="816" w:type="dxa"/>
            <w:noWrap w:val="0"/>
            <w:vAlign w:val="center"/>
          </w:tcPr>
          <w:p>
            <w:pPr>
              <w:spacing w:line="400" w:lineRule="exact"/>
              <w:jc w:val="center"/>
              <w:rPr>
                <w:color w:val="auto"/>
                <w:highlight w:val="none"/>
              </w:rPr>
            </w:pPr>
          </w:p>
        </w:tc>
        <w:tc>
          <w:tcPr>
            <w:tcW w:w="959" w:type="dxa"/>
            <w:noWrap w:val="0"/>
            <w:vAlign w:val="center"/>
          </w:tcPr>
          <w:p>
            <w:pPr>
              <w:spacing w:line="400" w:lineRule="exact"/>
              <w:jc w:val="center"/>
              <w:rPr>
                <w:color w:val="auto"/>
                <w:highlight w:val="none"/>
              </w:rPr>
            </w:pPr>
          </w:p>
        </w:tc>
        <w:tc>
          <w:tcPr>
            <w:tcW w:w="916" w:type="dxa"/>
            <w:gridSpan w:val="2"/>
            <w:noWrap w:val="0"/>
            <w:vAlign w:val="center"/>
          </w:tcPr>
          <w:p>
            <w:pPr>
              <w:spacing w:line="400" w:lineRule="exact"/>
              <w:jc w:val="center"/>
              <w:rPr>
                <w:color w:val="auto"/>
                <w:highlight w:val="none"/>
              </w:rPr>
            </w:pPr>
          </w:p>
        </w:tc>
        <w:tc>
          <w:tcPr>
            <w:tcW w:w="917" w:type="dxa"/>
            <w:noWrap w:val="0"/>
            <w:vAlign w:val="center"/>
          </w:tcPr>
          <w:p>
            <w:pPr>
              <w:spacing w:line="400" w:lineRule="exact"/>
              <w:jc w:val="center"/>
              <w:rPr>
                <w:color w:val="auto"/>
                <w:highlight w:val="none"/>
              </w:rPr>
            </w:pPr>
          </w:p>
        </w:tc>
        <w:tc>
          <w:tcPr>
            <w:tcW w:w="916" w:type="dxa"/>
            <w:gridSpan w:val="2"/>
            <w:noWrap w:val="0"/>
            <w:vAlign w:val="center"/>
          </w:tcPr>
          <w:p>
            <w:pPr>
              <w:spacing w:line="400" w:lineRule="exact"/>
              <w:jc w:val="center"/>
              <w:rPr>
                <w:color w:val="auto"/>
                <w:highlight w:val="none"/>
              </w:rPr>
            </w:pPr>
          </w:p>
        </w:tc>
        <w:tc>
          <w:tcPr>
            <w:tcW w:w="917" w:type="dxa"/>
            <w:gridSpan w:val="2"/>
            <w:noWrap w:val="0"/>
            <w:vAlign w:val="center"/>
          </w:tcPr>
          <w:p>
            <w:pPr>
              <w:spacing w:line="400" w:lineRule="exact"/>
              <w:jc w:val="center"/>
              <w:rPr>
                <w:color w:val="auto"/>
                <w:highlight w:val="none"/>
              </w:rPr>
            </w:pPr>
          </w:p>
        </w:tc>
        <w:tc>
          <w:tcPr>
            <w:tcW w:w="850" w:type="dxa"/>
            <w:noWrap w:val="0"/>
            <w:vAlign w:val="center"/>
          </w:tcPr>
          <w:p>
            <w:pPr>
              <w:spacing w:line="400" w:lineRule="exact"/>
              <w:jc w:val="center"/>
              <w:rPr>
                <w:color w:val="auto"/>
                <w:highlight w:val="none"/>
              </w:rPr>
            </w:pPr>
          </w:p>
        </w:tc>
        <w:tc>
          <w:tcPr>
            <w:tcW w:w="1306" w:type="dxa"/>
            <w:tcBorders>
              <w:right w:val="double" w:color="auto" w:sz="4" w:space="0"/>
            </w:tcBorders>
            <w:noWrap w:val="0"/>
            <w:vAlign w:val="center"/>
          </w:tcPr>
          <w:p>
            <w:pPr>
              <w:spacing w:line="4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0" w:type="dxa"/>
            <w:tcBorders>
              <w:left w:val="double" w:color="auto" w:sz="4" w:space="0"/>
            </w:tcBorders>
            <w:noWrap w:val="0"/>
            <w:vAlign w:val="center"/>
          </w:tcPr>
          <w:p>
            <w:pPr>
              <w:spacing w:line="400" w:lineRule="exact"/>
              <w:jc w:val="center"/>
              <w:rPr>
                <w:color w:val="auto"/>
                <w:highlight w:val="none"/>
              </w:rPr>
            </w:pPr>
            <w:r>
              <w:rPr>
                <w:rFonts w:hint="eastAsia"/>
                <w:color w:val="auto"/>
                <w:highlight w:val="none"/>
              </w:rPr>
              <w:t>项目管理人员</w:t>
            </w:r>
          </w:p>
        </w:tc>
        <w:tc>
          <w:tcPr>
            <w:tcW w:w="731" w:type="dxa"/>
            <w:noWrap w:val="0"/>
            <w:vAlign w:val="center"/>
          </w:tcPr>
          <w:p>
            <w:pPr>
              <w:spacing w:line="400" w:lineRule="exact"/>
              <w:jc w:val="center"/>
              <w:rPr>
                <w:color w:val="auto"/>
                <w:highlight w:val="none"/>
              </w:rPr>
            </w:pPr>
          </w:p>
        </w:tc>
        <w:tc>
          <w:tcPr>
            <w:tcW w:w="816" w:type="dxa"/>
            <w:noWrap w:val="0"/>
            <w:vAlign w:val="center"/>
          </w:tcPr>
          <w:p>
            <w:pPr>
              <w:spacing w:line="400" w:lineRule="exact"/>
              <w:jc w:val="center"/>
              <w:rPr>
                <w:color w:val="auto"/>
                <w:highlight w:val="none"/>
              </w:rPr>
            </w:pPr>
          </w:p>
        </w:tc>
        <w:tc>
          <w:tcPr>
            <w:tcW w:w="959" w:type="dxa"/>
            <w:noWrap w:val="0"/>
            <w:vAlign w:val="center"/>
          </w:tcPr>
          <w:p>
            <w:pPr>
              <w:spacing w:line="400" w:lineRule="exact"/>
              <w:jc w:val="center"/>
              <w:rPr>
                <w:color w:val="auto"/>
                <w:highlight w:val="none"/>
              </w:rPr>
            </w:pPr>
          </w:p>
        </w:tc>
        <w:tc>
          <w:tcPr>
            <w:tcW w:w="916" w:type="dxa"/>
            <w:gridSpan w:val="2"/>
            <w:noWrap w:val="0"/>
            <w:vAlign w:val="center"/>
          </w:tcPr>
          <w:p>
            <w:pPr>
              <w:spacing w:line="400" w:lineRule="exact"/>
              <w:jc w:val="center"/>
              <w:rPr>
                <w:color w:val="auto"/>
                <w:highlight w:val="none"/>
              </w:rPr>
            </w:pPr>
          </w:p>
        </w:tc>
        <w:tc>
          <w:tcPr>
            <w:tcW w:w="917" w:type="dxa"/>
            <w:noWrap w:val="0"/>
            <w:vAlign w:val="center"/>
          </w:tcPr>
          <w:p>
            <w:pPr>
              <w:spacing w:line="400" w:lineRule="exact"/>
              <w:jc w:val="center"/>
              <w:rPr>
                <w:color w:val="auto"/>
                <w:highlight w:val="none"/>
              </w:rPr>
            </w:pPr>
          </w:p>
        </w:tc>
        <w:tc>
          <w:tcPr>
            <w:tcW w:w="916" w:type="dxa"/>
            <w:gridSpan w:val="2"/>
            <w:noWrap w:val="0"/>
            <w:vAlign w:val="center"/>
          </w:tcPr>
          <w:p>
            <w:pPr>
              <w:spacing w:line="400" w:lineRule="exact"/>
              <w:jc w:val="center"/>
              <w:rPr>
                <w:color w:val="auto"/>
                <w:highlight w:val="none"/>
              </w:rPr>
            </w:pPr>
          </w:p>
        </w:tc>
        <w:tc>
          <w:tcPr>
            <w:tcW w:w="917" w:type="dxa"/>
            <w:gridSpan w:val="2"/>
            <w:noWrap w:val="0"/>
            <w:vAlign w:val="center"/>
          </w:tcPr>
          <w:p>
            <w:pPr>
              <w:spacing w:line="400" w:lineRule="exact"/>
              <w:jc w:val="center"/>
              <w:rPr>
                <w:color w:val="auto"/>
                <w:highlight w:val="none"/>
              </w:rPr>
            </w:pPr>
          </w:p>
        </w:tc>
        <w:tc>
          <w:tcPr>
            <w:tcW w:w="850" w:type="dxa"/>
            <w:noWrap w:val="0"/>
            <w:vAlign w:val="center"/>
          </w:tcPr>
          <w:p>
            <w:pPr>
              <w:spacing w:line="400" w:lineRule="exact"/>
              <w:jc w:val="center"/>
              <w:rPr>
                <w:color w:val="auto"/>
                <w:highlight w:val="none"/>
              </w:rPr>
            </w:pPr>
          </w:p>
        </w:tc>
        <w:tc>
          <w:tcPr>
            <w:tcW w:w="1306" w:type="dxa"/>
            <w:tcBorders>
              <w:right w:val="double" w:color="auto" w:sz="4" w:space="0"/>
            </w:tcBorders>
            <w:noWrap w:val="0"/>
            <w:vAlign w:val="center"/>
          </w:tcPr>
          <w:p>
            <w:pPr>
              <w:spacing w:line="4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0" w:type="dxa"/>
            <w:tcBorders>
              <w:left w:val="double" w:color="auto" w:sz="4" w:space="0"/>
            </w:tcBorders>
            <w:noWrap w:val="0"/>
            <w:vAlign w:val="center"/>
          </w:tcPr>
          <w:p>
            <w:pPr>
              <w:spacing w:line="400" w:lineRule="exact"/>
              <w:jc w:val="center"/>
              <w:rPr>
                <w:rFonts w:hint="eastAsia"/>
                <w:color w:val="auto"/>
                <w:highlight w:val="none"/>
              </w:rPr>
            </w:pPr>
            <w:r>
              <w:rPr>
                <w:rFonts w:hint="eastAsia"/>
                <w:color w:val="auto"/>
                <w:highlight w:val="none"/>
              </w:rPr>
              <w:t>项目管理人员</w:t>
            </w:r>
          </w:p>
        </w:tc>
        <w:tc>
          <w:tcPr>
            <w:tcW w:w="731" w:type="dxa"/>
            <w:noWrap w:val="0"/>
            <w:vAlign w:val="center"/>
          </w:tcPr>
          <w:p>
            <w:pPr>
              <w:spacing w:line="400" w:lineRule="exact"/>
              <w:jc w:val="center"/>
              <w:rPr>
                <w:color w:val="auto"/>
                <w:highlight w:val="none"/>
              </w:rPr>
            </w:pPr>
          </w:p>
        </w:tc>
        <w:tc>
          <w:tcPr>
            <w:tcW w:w="816" w:type="dxa"/>
            <w:noWrap w:val="0"/>
            <w:vAlign w:val="center"/>
          </w:tcPr>
          <w:p>
            <w:pPr>
              <w:spacing w:line="400" w:lineRule="exact"/>
              <w:jc w:val="center"/>
              <w:rPr>
                <w:color w:val="auto"/>
                <w:highlight w:val="none"/>
              </w:rPr>
            </w:pPr>
          </w:p>
        </w:tc>
        <w:tc>
          <w:tcPr>
            <w:tcW w:w="959" w:type="dxa"/>
            <w:noWrap w:val="0"/>
            <w:vAlign w:val="center"/>
          </w:tcPr>
          <w:p>
            <w:pPr>
              <w:spacing w:line="400" w:lineRule="exact"/>
              <w:jc w:val="center"/>
              <w:rPr>
                <w:color w:val="auto"/>
                <w:highlight w:val="none"/>
              </w:rPr>
            </w:pPr>
          </w:p>
        </w:tc>
        <w:tc>
          <w:tcPr>
            <w:tcW w:w="916" w:type="dxa"/>
            <w:gridSpan w:val="2"/>
            <w:noWrap w:val="0"/>
            <w:vAlign w:val="center"/>
          </w:tcPr>
          <w:p>
            <w:pPr>
              <w:spacing w:line="400" w:lineRule="exact"/>
              <w:jc w:val="center"/>
              <w:rPr>
                <w:color w:val="auto"/>
                <w:highlight w:val="none"/>
              </w:rPr>
            </w:pPr>
          </w:p>
        </w:tc>
        <w:tc>
          <w:tcPr>
            <w:tcW w:w="917" w:type="dxa"/>
            <w:noWrap w:val="0"/>
            <w:vAlign w:val="center"/>
          </w:tcPr>
          <w:p>
            <w:pPr>
              <w:spacing w:line="400" w:lineRule="exact"/>
              <w:jc w:val="center"/>
              <w:rPr>
                <w:color w:val="auto"/>
                <w:highlight w:val="none"/>
              </w:rPr>
            </w:pPr>
          </w:p>
        </w:tc>
        <w:tc>
          <w:tcPr>
            <w:tcW w:w="916" w:type="dxa"/>
            <w:gridSpan w:val="2"/>
            <w:noWrap w:val="0"/>
            <w:vAlign w:val="center"/>
          </w:tcPr>
          <w:p>
            <w:pPr>
              <w:spacing w:line="400" w:lineRule="exact"/>
              <w:jc w:val="center"/>
              <w:rPr>
                <w:color w:val="auto"/>
                <w:highlight w:val="none"/>
              </w:rPr>
            </w:pPr>
          </w:p>
        </w:tc>
        <w:tc>
          <w:tcPr>
            <w:tcW w:w="917" w:type="dxa"/>
            <w:gridSpan w:val="2"/>
            <w:noWrap w:val="0"/>
            <w:vAlign w:val="center"/>
          </w:tcPr>
          <w:p>
            <w:pPr>
              <w:spacing w:line="400" w:lineRule="exact"/>
              <w:jc w:val="center"/>
              <w:rPr>
                <w:color w:val="auto"/>
                <w:highlight w:val="none"/>
              </w:rPr>
            </w:pPr>
          </w:p>
        </w:tc>
        <w:tc>
          <w:tcPr>
            <w:tcW w:w="850" w:type="dxa"/>
            <w:noWrap w:val="0"/>
            <w:vAlign w:val="center"/>
          </w:tcPr>
          <w:p>
            <w:pPr>
              <w:spacing w:line="400" w:lineRule="exact"/>
              <w:jc w:val="center"/>
              <w:rPr>
                <w:color w:val="auto"/>
                <w:highlight w:val="none"/>
              </w:rPr>
            </w:pPr>
          </w:p>
        </w:tc>
        <w:tc>
          <w:tcPr>
            <w:tcW w:w="1306" w:type="dxa"/>
            <w:tcBorders>
              <w:right w:val="double" w:color="auto" w:sz="4" w:space="0"/>
            </w:tcBorders>
            <w:noWrap w:val="0"/>
            <w:vAlign w:val="center"/>
          </w:tcPr>
          <w:p>
            <w:pPr>
              <w:spacing w:line="4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8" w:type="dxa"/>
            <w:gridSpan w:val="13"/>
            <w:tcBorders>
              <w:left w:val="double" w:color="auto" w:sz="4" w:space="0"/>
              <w:right w:val="double" w:color="auto" w:sz="4" w:space="0"/>
            </w:tcBorders>
            <w:noWrap w:val="0"/>
            <w:vAlign w:val="center"/>
          </w:tcPr>
          <w:p>
            <w:pPr>
              <w:spacing w:line="400" w:lineRule="exact"/>
              <w:jc w:val="center"/>
              <w:rPr>
                <w:rFonts w:hint="eastAsia"/>
                <w:color w:val="auto"/>
                <w:highlight w:val="none"/>
              </w:rPr>
            </w:pPr>
            <w:r>
              <w:rPr>
                <w:rFonts w:hint="eastAsia"/>
                <w:color w:val="auto"/>
                <w:highlight w:val="none"/>
              </w:rPr>
              <w:t>二、保洁</w:t>
            </w:r>
            <w:r>
              <w:rPr>
                <w:color w:val="auto"/>
                <w:highlight w:val="none"/>
              </w:rPr>
              <w:t>和</w:t>
            </w:r>
            <w:r>
              <w:rPr>
                <w:rFonts w:hint="eastAsia"/>
                <w:color w:val="auto"/>
                <w:highlight w:val="none"/>
              </w:rPr>
              <w:t>绿化</w:t>
            </w:r>
            <w:r>
              <w:rPr>
                <w:color w:val="auto"/>
                <w:highlight w:val="none"/>
              </w:rPr>
              <w:t>养护</w:t>
            </w:r>
            <w:r>
              <w:rPr>
                <w:rFonts w:hint="eastAsia"/>
                <w:color w:val="auto"/>
                <w:highlight w:val="none"/>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0" w:type="dxa"/>
            <w:tcBorders>
              <w:left w:val="double" w:color="auto" w:sz="4" w:space="0"/>
            </w:tcBorders>
            <w:noWrap w:val="0"/>
            <w:vAlign w:val="center"/>
          </w:tcPr>
          <w:p>
            <w:pPr>
              <w:spacing w:line="400" w:lineRule="exact"/>
              <w:jc w:val="center"/>
              <w:rPr>
                <w:rFonts w:hint="eastAsia"/>
                <w:color w:val="auto"/>
                <w:highlight w:val="none"/>
              </w:rPr>
            </w:pPr>
            <w:r>
              <w:rPr>
                <w:rFonts w:hint="eastAsia"/>
                <w:color w:val="auto"/>
                <w:highlight w:val="none"/>
              </w:rPr>
              <w:t>姓名</w:t>
            </w:r>
          </w:p>
        </w:tc>
        <w:tc>
          <w:tcPr>
            <w:tcW w:w="731" w:type="dxa"/>
            <w:noWrap w:val="0"/>
            <w:vAlign w:val="center"/>
          </w:tcPr>
          <w:p>
            <w:pPr>
              <w:spacing w:line="400" w:lineRule="exact"/>
              <w:jc w:val="center"/>
              <w:rPr>
                <w:color w:val="auto"/>
                <w:highlight w:val="none"/>
              </w:rPr>
            </w:pPr>
            <w:r>
              <w:rPr>
                <w:rFonts w:hint="eastAsia"/>
                <w:color w:val="auto"/>
                <w:highlight w:val="none"/>
              </w:rPr>
              <w:t>性别</w:t>
            </w:r>
          </w:p>
        </w:tc>
        <w:tc>
          <w:tcPr>
            <w:tcW w:w="816" w:type="dxa"/>
            <w:noWrap w:val="0"/>
            <w:vAlign w:val="center"/>
          </w:tcPr>
          <w:p>
            <w:pPr>
              <w:spacing w:line="400" w:lineRule="exact"/>
              <w:jc w:val="center"/>
              <w:rPr>
                <w:color w:val="auto"/>
                <w:highlight w:val="none"/>
              </w:rPr>
            </w:pPr>
            <w:r>
              <w:rPr>
                <w:rFonts w:hint="eastAsia"/>
                <w:color w:val="auto"/>
                <w:highlight w:val="none"/>
              </w:rPr>
              <w:t>年龄</w:t>
            </w:r>
          </w:p>
        </w:tc>
        <w:tc>
          <w:tcPr>
            <w:tcW w:w="959" w:type="dxa"/>
            <w:noWrap w:val="0"/>
            <w:vAlign w:val="center"/>
          </w:tcPr>
          <w:p>
            <w:pPr>
              <w:spacing w:line="400" w:lineRule="exact"/>
              <w:jc w:val="center"/>
              <w:rPr>
                <w:color w:val="auto"/>
                <w:highlight w:val="none"/>
              </w:rPr>
            </w:pPr>
            <w:r>
              <w:rPr>
                <w:rFonts w:hint="eastAsia"/>
                <w:color w:val="auto"/>
                <w:highlight w:val="none"/>
              </w:rPr>
              <w:t>工作年限</w:t>
            </w:r>
          </w:p>
        </w:tc>
        <w:tc>
          <w:tcPr>
            <w:tcW w:w="916" w:type="dxa"/>
            <w:gridSpan w:val="2"/>
            <w:noWrap w:val="0"/>
            <w:vAlign w:val="center"/>
          </w:tcPr>
          <w:p>
            <w:pPr>
              <w:spacing w:line="400" w:lineRule="exact"/>
              <w:jc w:val="center"/>
              <w:rPr>
                <w:color w:val="auto"/>
                <w:highlight w:val="none"/>
              </w:rPr>
            </w:pPr>
            <w:r>
              <w:rPr>
                <w:rFonts w:hint="eastAsia"/>
                <w:color w:val="auto"/>
                <w:highlight w:val="none"/>
              </w:rPr>
              <w:t>备注</w:t>
            </w:r>
          </w:p>
        </w:tc>
        <w:tc>
          <w:tcPr>
            <w:tcW w:w="917" w:type="dxa"/>
            <w:noWrap w:val="0"/>
            <w:vAlign w:val="top"/>
          </w:tcPr>
          <w:p>
            <w:pPr>
              <w:spacing w:line="400" w:lineRule="exact"/>
              <w:rPr>
                <w:color w:val="auto"/>
                <w:highlight w:val="none"/>
              </w:rPr>
            </w:pPr>
          </w:p>
        </w:tc>
        <w:tc>
          <w:tcPr>
            <w:tcW w:w="916" w:type="dxa"/>
            <w:gridSpan w:val="2"/>
            <w:noWrap w:val="0"/>
            <w:vAlign w:val="top"/>
          </w:tcPr>
          <w:p>
            <w:pPr>
              <w:spacing w:line="400" w:lineRule="exact"/>
              <w:rPr>
                <w:color w:val="auto"/>
                <w:highlight w:val="none"/>
              </w:rPr>
            </w:pPr>
          </w:p>
        </w:tc>
        <w:tc>
          <w:tcPr>
            <w:tcW w:w="917" w:type="dxa"/>
            <w:gridSpan w:val="2"/>
            <w:noWrap w:val="0"/>
            <w:vAlign w:val="top"/>
          </w:tcPr>
          <w:p>
            <w:pPr>
              <w:spacing w:line="400" w:lineRule="exact"/>
              <w:rPr>
                <w:color w:val="auto"/>
                <w:highlight w:val="none"/>
              </w:rPr>
            </w:pPr>
          </w:p>
        </w:tc>
        <w:tc>
          <w:tcPr>
            <w:tcW w:w="850" w:type="dxa"/>
            <w:noWrap w:val="0"/>
            <w:vAlign w:val="center"/>
          </w:tcPr>
          <w:p>
            <w:pPr>
              <w:spacing w:line="400" w:lineRule="exact"/>
              <w:jc w:val="center"/>
              <w:rPr>
                <w:color w:val="auto"/>
                <w:highlight w:val="none"/>
              </w:rPr>
            </w:pPr>
          </w:p>
        </w:tc>
        <w:tc>
          <w:tcPr>
            <w:tcW w:w="1306" w:type="dxa"/>
            <w:tcBorders>
              <w:right w:val="double" w:color="auto" w:sz="4" w:space="0"/>
            </w:tcBorders>
            <w:noWrap w:val="0"/>
            <w:vAlign w:val="center"/>
          </w:tcPr>
          <w:p>
            <w:pPr>
              <w:spacing w:line="4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0" w:type="dxa"/>
            <w:tcBorders>
              <w:left w:val="double" w:color="auto" w:sz="4" w:space="0"/>
            </w:tcBorders>
            <w:noWrap w:val="0"/>
            <w:vAlign w:val="center"/>
          </w:tcPr>
          <w:p>
            <w:pPr>
              <w:spacing w:line="400" w:lineRule="exact"/>
              <w:jc w:val="center"/>
              <w:rPr>
                <w:rFonts w:hint="eastAsia"/>
                <w:color w:val="auto"/>
                <w:highlight w:val="none"/>
              </w:rPr>
            </w:pPr>
          </w:p>
        </w:tc>
        <w:tc>
          <w:tcPr>
            <w:tcW w:w="731" w:type="dxa"/>
            <w:noWrap w:val="0"/>
            <w:vAlign w:val="center"/>
          </w:tcPr>
          <w:p>
            <w:pPr>
              <w:spacing w:line="400" w:lineRule="exact"/>
              <w:jc w:val="center"/>
              <w:rPr>
                <w:rFonts w:hint="eastAsia"/>
                <w:color w:val="auto"/>
                <w:highlight w:val="none"/>
              </w:rPr>
            </w:pPr>
          </w:p>
        </w:tc>
        <w:tc>
          <w:tcPr>
            <w:tcW w:w="816" w:type="dxa"/>
            <w:noWrap w:val="0"/>
            <w:vAlign w:val="center"/>
          </w:tcPr>
          <w:p>
            <w:pPr>
              <w:spacing w:line="400" w:lineRule="exact"/>
              <w:jc w:val="center"/>
              <w:rPr>
                <w:rFonts w:hint="eastAsia"/>
                <w:color w:val="auto"/>
                <w:highlight w:val="none"/>
              </w:rPr>
            </w:pPr>
          </w:p>
        </w:tc>
        <w:tc>
          <w:tcPr>
            <w:tcW w:w="959" w:type="dxa"/>
            <w:noWrap w:val="0"/>
            <w:vAlign w:val="center"/>
          </w:tcPr>
          <w:p>
            <w:pPr>
              <w:spacing w:line="400" w:lineRule="exact"/>
              <w:jc w:val="center"/>
              <w:rPr>
                <w:rFonts w:hint="eastAsia"/>
                <w:color w:val="auto"/>
                <w:highlight w:val="none"/>
              </w:rPr>
            </w:pPr>
          </w:p>
        </w:tc>
        <w:tc>
          <w:tcPr>
            <w:tcW w:w="916" w:type="dxa"/>
            <w:gridSpan w:val="2"/>
            <w:noWrap w:val="0"/>
            <w:vAlign w:val="center"/>
          </w:tcPr>
          <w:p>
            <w:pPr>
              <w:spacing w:line="400" w:lineRule="exact"/>
              <w:jc w:val="center"/>
              <w:rPr>
                <w:rFonts w:hint="eastAsia"/>
                <w:color w:val="auto"/>
                <w:highlight w:val="none"/>
              </w:rPr>
            </w:pPr>
          </w:p>
        </w:tc>
        <w:tc>
          <w:tcPr>
            <w:tcW w:w="917" w:type="dxa"/>
            <w:noWrap w:val="0"/>
            <w:vAlign w:val="top"/>
          </w:tcPr>
          <w:p>
            <w:pPr>
              <w:spacing w:line="400" w:lineRule="exact"/>
              <w:rPr>
                <w:color w:val="auto"/>
                <w:highlight w:val="none"/>
              </w:rPr>
            </w:pPr>
          </w:p>
        </w:tc>
        <w:tc>
          <w:tcPr>
            <w:tcW w:w="916" w:type="dxa"/>
            <w:gridSpan w:val="2"/>
            <w:noWrap w:val="0"/>
            <w:vAlign w:val="top"/>
          </w:tcPr>
          <w:p>
            <w:pPr>
              <w:spacing w:line="400" w:lineRule="exact"/>
              <w:rPr>
                <w:color w:val="auto"/>
                <w:highlight w:val="none"/>
              </w:rPr>
            </w:pPr>
          </w:p>
        </w:tc>
        <w:tc>
          <w:tcPr>
            <w:tcW w:w="917" w:type="dxa"/>
            <w:gridSpan w:val="2"/>
            <w:noWrap w:val="0"/>
            <w:vAlign w:val="top"/>
          </w:tcPr>
          <w:p>
            <w:pPr>
              <w:spacing w:line="400" w:lineRule="exact"/>
              <w:rPr>
                <w:color w:val="auto"/>
                <w:highlight w:val="none"/>
              </w:rPr>
            </w:pPr>
          </w:p>
        </w:tc>
        <w:tc>
          <w:tcPr>
            <w:tcW w:w="850" w:type="dxa"/>
            <w:noWrap w:val="0"/>
            <w:vAlign w:val="center"/>
          </w:tcPr>
          <w:p>
            <w:pPr>
              <w:spacing w:line="400" w:lineRule="exact"/>
              <w:jc w:val="center"/>
              <w:rPr>
                <w:color w:val="auto"/>
                <w:highlight w:val="none"/>
              </w:rPr>
            </w:pPr>
          </w:p>
        </w:tc>
        <w:tc>
          <w:tcPr>
            <w:tcW w:w="1306" w:type="dxa"/>
            <w:tcBorders>
              <w:right w:val="double" w:color="auto" w:sz="4" w:space="0"/>
            </w:tcBorders>
            <w:noWrap w:val="0"/>
            <w:vAlign w:val="center"/>
          </w:tcPr>
          <w:p>
            <w:pPr>
              <w:spacing w:line="4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0" w:type="dxa"/>
            <w:tcBorders>
              <w:left w:val="double" w:color="auto" w:sz="4" w:space="0"/>
            </w:tcBorders>
            <w:noWrap w:val="0"/>
            <w:vAlign w:val="center"/>
          </w:tcPr>
          <w:p>
            <w:pPr>
              <w:spacing w:line="400" w:lineRule="exact"/>
              <w:jc w:val="center"/>
              <w:rPr>
                <w:rFonts w:hint="eastAsia"/>
                <w:color w:val="auto"/>
                <w:highlight w:val="none"/>
              </w:rPr>
            </w:pPr>
          </w:p>
        </w:tc>
        <w:tc>
          <w:tcPr>
            <w:tcW w:w="731" w:type="dxa"/>
            <w:noWrap w:val="0"/>
            <w:vAlign w:val="center"/>
          </w:tcPr>
          <w:p>
            <w:pPr>
              <w:spacing w:line="400" w:lineRule="exact"/>
              <w:jc w:val="center"/>
              <w:rPr>
                <w:rFonts w:hint="eastAsia"/>
                <w:color w:val="auto"/>
                <w:highlight w:val="none"/>
              </w:rPr>
            </w:pPr>
          </w:p>
        </w:tc>
        <w:tc>
          <w:tcPr>
            <w:tcW w:w="816" w:type="dxa"/>
            <w:noWrap w:val="0"/>
            <w:vAlign w:val="center"/>
          </w:tcPr>
          <w:p>
            <w:pPr>
              <w:spacing w:line="400" w:lineRule="exact"/>
              <w:jc w:val="center"/>
              <w:rPr>
                <w:rFonts w:hint="eastAsia"/>
                <w:color w:val="auto"/>
                <w:highlight w:val="none"/>
              </w:rPr>
            </w:pPr>
          </w:p>
        </w:tc>
        <w:tc>
          <w:tcPr>
            <w:tcW w:w="959" w:type="dxa"/>
            <w:noWrap w:val="0"/>
            <w:vAlign w:val="center"/>
          </w:tcPr>
          <w:p>
            <w:pPr>
              <w:spacing w:line="400" w:lineRule="exact"/>
              <w:jc w:val="center"/>
              <w:rPr>
                <w:rFonts w:hint="eastAsia"/>
                <w:color w:val="auto"/>
                <w:highlight w:val="none"/>
              </w:rPr>
            </w:pPr>
          </w:p>
        </w:tc>
        <w:tc>
          <w:tcPr>
            <w:tcW w:w="916" w:type="dxa"/>
            <w:gridSpan w:val="2"/>
            <w:noWrap w:val="0"/>
            <w:vAlign w:val="center"/>
          </w:tcPr>
          <w:p>
            <w:pPr>
              <w:spacing w:line="400" w:lineRule="exact"/>
              <w:jc w:val="center"/>
              <w:rPr>
                <w:rFonts w:hint="eastAsia"/>
                <w:color w:val="auto"/>
                <w:highlight w:val="none"/>
              </w:rPr>
            </w:pPr>
          </w:p>
        </w:tc>
        <w:tc>
          <w:tcPr>
            <w:tcW w:w="917" w:type="dxa"/>
            <w:noWrap w:val="0"/>
            <w:vAlign w:val="top"/>
          </w:tcPr>
          <w:p>
            <w:pPr>
              <w:spacing w:line="400" w:lineRule="exact"/>
              <w:rPr>
                <w:color w:val="auto"/>
                <w:highlight w:val="none"/>
              </w:rPr>
            </w:pPr>
          </w:p>
        </w:tc>
        <w:tc>
          <w:tcPr>
            <w:tcW w:w="916" w:type="dxa"/>
            <w:gridSpan w:val="2"/>
            <w:noWrap w:val="0"/>
            <w:vAlign w:val="top"/>
          </w:tcPr>
          <w:p>
            <w:pPr>
              <w:spacing w:line="400" w:lineRule="exact"/>
              <w:rPr>
                <w:color w:val="auto"/>
                <w:highlight w:val="none"/>
              </w:rPr>
            </w:pPr>
          </w:p>
        </w:tc>
        <w:tc>
          <w:tcPr>
            <w:tcW w:w="917" w:type="dxa"/>
            <w:gridSpan w:val="2"/>
            <w:noWrap w:val="0"/>
            <w:vAlign w:val="top"/>
          </w:tcPr>
          <w:p>
            <w:pPr>
              <w:spacing w:line="400" w:lineRule="exact"/>
              <w:rPr>
                <w:color w:val="auto"/>
                <w:highlight w:val="none"/>
              </w:rPr>
            </w:pPr>
          </w:p>
        </w:tc>
        <w:tc>
          <w:tcPr>
            <w:tcW w:w="850" w:type="dxa"/>
            <w:noWrap w:val="0"/>
            <w:vAlign w:val="center"/>
          </w:tcPr>
          <w:p>
            <w:pPr>
              <w:spacing w:line="400" w:lineRule="exact"/>
              <w:jc w:val="center"/>
              <w:rPr>
                <w:color w:val="auto"/>
                <w:highlight w:val="none"/>
              </w:rPr>
            </w:pPr>
          </w:p>
        </w:tc>
        <w:tc>
          <w:tcPr>
            <w:tcW w:w="1306" w:type="dxa"/>
            <w:tcBorders>
              <w:right w:val="double" w:color="auto" w:sz="4" w:space="0"/>
            </w:tcBorders>
            <w:noWrap w:val="0"/>
            <w:vAlign w:val="center"/>
          </w:tcPr>
          <w:p>
            <w:pPr>
              <w:spacing w:line="4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8" w:type="dxa"/>
            <w:gridSpan w:val="13"/>
            <w:tcBorders>
              <w:left w:val="double" w:color="auto" w:sz="4" w:space="0"/>
              <w:right w:val="double" w:color="auto" w:sz="4" w:space="0"/>
            </w:tcBorders>
            <w:noWrap w:val="0"/>
            <w:vAlign w:val="center"/>
          </w:tcPr>
          <w:p>
            <w:pPr>
              <w:spacing w:line="400" w:lineRule="exact"/>
              <w:jc w:val="center"/>
              <w:rPr>
                <w:color w:val="auto"/>
                <w:highlight w:val="none"/>
              </w:rPr>
            </w:pPr>
            <w:r>
              <w:rPr>
                <w:rFonts w:hint="eastAsia"/>
                <w:color w:val="auto"/>
                <w:highlight w:val="none"/>
              </w:rPr>
              <w:t>三</w:t>
            </w:r>
            <w:r>
              <w:rPr>
                <w:color w:val="auto"/>
                <w:highlight w:val="none"/>
              </w:rPr>
              <w:t>、</w:t>
            </w:r>
            <w:r>
              <w:rPr>
                <w:rFonts w:hint="eastAsia"/>
                <w:color w:val="auto"/>
                <w:highlight w:val="none"/>
              </w:rPr>
              <w:t>闸门、泵站管养人员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0" w:type="dxa"/>
            <w:tcBorders>
              <w:left w:val="double" w:color="auto" w:sz="4" w:space="0"/>
            </w:tcBorders>
            <w:noWrap w:val="0"/>
            <w:vAlign w:val="center"/>
          </w:tcPr>
          <w:p>
            <w:pPr>
              <w:spacing w:line="400" w:lineRule="exact"/>
              <w:jc w:val="center"/>
              <w:rPr>
                <w:color w:val="auto"/>
                <w:highlight w:val="none"/>
              </w:rPr>
            </w:pPr>
            <w:r>
              <w:rPr>
                <w:rFonts w:hint="eastAsia"/>
                <w:color w:val="auto"/>
                <w:highlight w:val="none"/>
              </w:rPr>
              <w:t>姓名</w:t>
            </w:r>
          </w:p>
        </w:tc>
        <w:tc>
          <w:tcPr>
            <w:tcW w:w="731" w:type="dxa"/>
            <w:noWrap w:val="0"/>
            <w:vAlign w:val="center"/>
          </w:tcPr>
          <w:p>
            <w:pPr>
              <w:spacing w:line="400" w:lineRule="exact"/>
              <w:jc w:val="center"/>
              <w:rPr>
                <w:color w:val="auto"/>
                <w:highlight w:val="none"/>
              </w:rPr>
            </w:pPr>
            <w:r>
              <w:rPr>
                <w:rFonts w:hint="eastAsia"/>
                <w:color w:val="auto"/>
                <w:highlight w:val="none"/>
              </w:rPr>
              <w:t>性别</w:t>
            </w:r>
          </w:p>
        </w:tc>
        <w:tc>
          <w:tcPr>
            <w:tcW w:w="816" w:type="dxa"/>
            <w:noWrap w:val="0"/>
            <w:vAlign w:val="center"/>
          </w:tcPr>
          <w:p>
            <w:pPr>
              <w:spacing w:line="400" w:lineRule="exact"/>
              <w:jc w:val="center"/>
              <w:rPr>
                <w:color w:val="auto"/>
                <w:highlight w:val="none"/>
              </w:rPr>
            </w:pPr>
            <w:r>
              <w:rPr>
                <w:rFonts w:hint="eastAsia"/>
                <w:color w:val="auto"/>
                <w:highlight w:val="none"/>
              </w:rPr>
              <w:t>年龄</w:t>
            </w:r>
          </w:p>
        </w:tc>
        <w:tc>
          <w:tcPr>
            <w:tcW w:w="1063" w:type="dxa"/>
            <w:gridSpan w:val="2"/>
            <w:noWrap w:val="0"/>
            <w:vAlign w:val="center"/>
          </w:tcPr>
          <w:p>
            <w:pPr>
              <w:spacing w:line="400" w:lineRule="exact"/>
              <w:jc w:val="center"/>
              <w:rPr>
                <w:rFonts w:hint="eastAsia"/>
                <w:color w:val="auto"/>
                <w:highlight w:val="none"/>
              </w:rPr>
            </w:pPr>
            <w:r>
              <w:rPr>
                <w:rFonts w:hint="eastAsia"/>
                <w:color w:val="auto"/>
                <w:highlight w:val="none"/>
              </w:rPr>
              <w:t>从事保洁</w:t>
            </w:r>
          </w:p>
          <w:p>
            <w:pPr>
              <w:spacing w:line="400" w:lineRule="exact"/>
              <w:jc w:val="center"/>
              <w:rPr>
                <w:color w:val="auto"/>
                <w:highlight w:val="none"/>
              </w:rPr>
            </w:pPr>
            <w:r>
              <w:rPr>
                <w:rFonts w:hint="eastAsia"/>
                <w:color w:val="auto"/>
                <w:highlight w:val="none"/>
              </w:rPr>
              <w:t>工作年限</w:t>
            </w:r>
          </w:p>
        </w:tc>
        <w:tc>
          <w:tcPr>
            <w:tcW w:w="1782" w:type="dxa"/>
            <w:gridSpan w:val="3"/>
            <w:noWrap w:val="0"/>
            <w:vAlign w:val="center"/>
          </w:tcPr>
          <w:p>
            <w:pPr>
              <w:spacing w:line="400" w:lineRule="exact"/>
              <w:jc w:val="center"/>
              <w:rPr>
                <w:color w:val="auto"/>
                <w:highlight w:val="none"/>
              </w:rPr>
            </w:pPr>
            <w:r>
              <w:rPr>
                <w:rFonts w:hint="eastAsia"/>
                <w:color w:val="auto"/>
                <w:highlight w:val="none"/>
              </w:rPr>
              <w:t>备注</w:t>
            </w:r>
          </w:p>
        </w:tc>
        <w:tc>
          <w:tcPr>
            <w:tcW w:w="1780" w:type="dxa"/>
            <w:gridSpan w:val="3"/>
            <w:noWrap w:val="0"/>
            <w:vAlign w:val="top"/>
          </w:tcPr>
          <w:p>
            <w:pPr>
              <w:spacing w:line="400" w:lineRule="exact"/>
              <w:rPr>
                <w:color w:val="auto"/>
                <w:highlight w:val="none"/>
              </w:rPr>
            </w:pPr>
          </w:p>
        </w:tc>
        <w:tc>
          <w:tcPr>
            <w:tcW w:w="850" w:type="dxa"/>
            <w:noWrap w:val="0"/>
            <w:vAlign w:val="top"/>
          </w:tcPr>
          <w:p>
            <w:pPr>
              <w:spacing w:line="400" w:lineRule="exact"/>
              <w:rPr>
                <w:color w:val="auto"/>
                <w:highlight w:val="none"/>
              </w:rPr>
            </w:pPr>
          </w:p>
        </w:tc>
        <w:tc>
          <w:tcPr>
            <w:tcW w:w="1306" w:type="dxa"/>
            <w:tcBorders>
              <w:right w:val="double" w:color="auto" w:sz="4" w:space="0"/>
            </w:tcBorders>
            <w:noWrap w:val="0"/>
            <w:vAlign w:val="top"/>
          </w:tcPr>
          <w:p>
            <w:pPr>
              <w:spacing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150" w:type="dxa"/>
            <w:tcBorders>
              <w:left w:val="double" w:color="auto" w:sz="4" w:space="0"/>
            </w:tcBorders>
            <w:noWrap w:val="0"/>
            <w:vAlign w:val="top"/>
          </w:tcPr>
          <w:p>
            <w:pPr>
              <w:spacing w:line="400" w:lineRule="exact"/>
              <w:rPr>
                <w:color w:val="auto"/>
                <w:highlight w:val="none"/>
              </w:rPr>
            </w:pPr>
          </w:p>
        </w:tc>
        <w:tc>
          <w:tcPr>
            <w:tcW w:w="731" w:type="dxa"/>
            <w:noWrap w:val="0"/>
            <w:vAlign w:val="top"/>
          </w:tcPr>
          <w:p>
            <w:pPr>
              <w:spacing w:line="400" w:lineRule="exact"/>
              <w:rPr>
                <w:color w:val="auto"/>
                <w:highlight w:val="none"/>
              </w:rPr>
            </w:pPr>
          </w:p>
        </w:tc>
        <w:tc>
          <w:tcPr>
            <w:tcW w:w="816" w:type="dxa"/>
            <w:noWrap w:val="0"/>
            <w:vAlign w:val="top"/>
          </w:tcPr>
          <w:p>
            <w:pPr>
              <w:spacing w:line="400" w:lineRule="exact"/>
              <w:rPr>
                <w:color w:val="auto"/>
                <w:highlight w:val="none"/>
              </w:rPr>
            </w:pPr>
          </w:p>
        </w:tc>
        <w:tc>
          <w:tcPr>
            <w:tcW w:w="1063" w:type="dxa"/>
            <w:gridSpan w:val="2"/>
            <w:noWrap w:val="0"/>
            <w:vAlign w:val="top"/>
          </w:tcPr>
          <w:p>
            <w:pPr>
              <w:spacing w:line="400" w:lineRule="exact"/>
              <w:rPr>
                <w:color w:val="auto"/>
                <w:highlight w:val="none"/>
              </w:rPr>
            </w:pPr>
          </w:p>
        </w:tc>
        <w:tc>
          <w:tcPr>
            <w:tcW w:w="1782" w:type="dxa"/>
            <w:gridSpan w:val="3"/>
            <w:noWrap w:val="0"/>
            <w:vAlign w:val="top"/>
          </w:tcPr>
          <w:p>
            <w:pPr>
              <w:spacing w:line="400" w:lineRule="exact"/>
              <w:jc w:val="center"/>
              <w:rPr>
                <w:color w:val="auto"/>
                <w:highlight w:val="none"/>
              </w:rPr>
            </w:pPr>
          </w:p>
        </w:tc>
        <w:tc>
          <w:tcPr>
            <w:tcW w:w="1780" w:type="dxa"/>
            <w:gridSpan w:val="3"/>
            <w:noWrap w:val="0"/>
            <w:vAlign w:val="top"/>
          </w:tcPr>
          <w:p>
            <w:pPr>
              <w:spacing w:line="400" w:lineRule="exact"/>
              <w:rPr>
                <w:color w:val="auto"/>
                <w:highlight w:val="none"/>
              </w:rPr>
            </w:pPr>
          </w:p>
        </w:tc>
        <w:tc>
          <w:tcPr>
            <w:tcW w:w="850" w:type="dxa"/>
            <w:noWrap w:val="0"/>
            <w:vAlign w:val="top"/>
          </w:tcPr>
          <w:p>
            <w:pPr>
              <w:spacing w:line="400" w:lineRule="exact"/>
              <w:rPr>
                <w:color w:val="auto"/>
                <w:highlight w:val="none"/>
              </w:rPr>
            </w:pPr>
          </w:p>
        </w:tc>
        <w:tc>
          <w:tcPr>
            <w:tcW w:w="1306" w:type="dxa"/>
            <w:tcBorders>
              <w:right w:val="double" w:color="auto" w:sz="4" w:space="0"/>
            </w:tcBorders>
            <w:noWrap w:val="0"/>
            <w:vAlign w:val="top"/>
          </w:tcPr>
          <w:p>
            <w:pPr>
              <w:spacing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150" w:type="dxa"/>
            <w:tcBorders>
              <w:left w:val="double" w:color="auto" w:sz="4" w:space="0"/>
            </w:tcBorders>
            <w:noWrap w:val="0"/>
            <w:vAlign w:val="top"/>
          </w:tcPr>
          <w:p>
            <w:pPr>
              <w:spacing w:line="400" w:lineRule="exact"/>
              <w:rPr>
                <w:color w:val="auto"/>
                <w:highlight w:val="none"/>
              </w:rPr>
            </w:pPr>
          </w:p>
        </w:tc>
        <w:tc>
          <w:tcPr>
            <w:tcW w:w="731" w:type="dxa"/>
            <w:noWrap w:val="0"/>
            <w:vAlign w:val="top"/>
          </w:tcPr>
          <w:p>
            <w:pPr>
              <w:spacing w:line="400" w:lineRule="exact"/>
              <w:rPr>
                <w:color w:val="auto"/>
                <w:highlight w:val="none"/>
              </w:rPr>
            </w:pPr>
          </w:p>
        </w:tc>
        <w:tc>
          <w:tcPr>
            <w:tcW w:w="816" w:type="dxa"/>
            <w:noWrap w:val="0"/>
            <w:vAlign w:val="top"/>
          </w:tcPr>
          <w:p>
            <w:pPr>
              <w:spacing w:line="400" w:lineRule="exact"/>
              <w:rPr>
                <w:color w:val="auto"/>
                <w:highlight w:val="none"/>
              </w:rPr>
            </w:pPr>
          </w:p>
        </w:tc>
        <w:tc>
          <w:tcPr>
            <w:tcW w:w="1063" w:type="dxa"/>
            <w:gridSpan w:val="2"/>
            <w:noWrap w:val="0"/>
            <w:vAlign w:val="top"/>
          </w:tcPr>
          <w:p>
            <w:pPr>
              <w:spacing w:line="400" w:lineRule="exact"/>
              <w:rPr>
                <w:color w:val="auto"/>
                <w:highlight w:val="none"/>
              </w:rPr>
            </w:pPr>
          </w:p>
        </w:tc>
        <w:tc>
          <w:tcPr>
            <w:tcW w:w="1782" w:type="dxa"/>
            <w:gridSpan w:val="3"/>
            <w:noWrap w:val="0"/>
            <w:vAlign w:val="top"/>
          </w:tcPr>
          <w:p>
            <w:pPr>
              <w:spacing w:line="400" w:lineRule="exact"/>
              <w:jc w:val="center"/>
              <w:rPr>
                <w:color w:val="auto"/>
                <w:highlight w:val="none"/>
              </w:rPr>
            </w:pPr>
          </w:p>
        </w:tc>
        <w:tc>
          <w:tcPr>
            <w:tcW w:w="1780" w:type="dxa"/>
            <w:gridSpan w:val="3"/>
            <w:noWrap w:val="0"/>
            <w:vAlign w:val="top"/>
          </w:tcPr>
          <w:p>
            <w:pPr>
              <w:spacing w:line="400" w:lineRule="exact"/>
              <w:rPr>
                <w:color w:val="auto"/>
                <w:highlight w:val="none"/>
              </w:rPr>
            </w:pPr>
          </w:p>
        </w:tc>
        <w:tc>
          <w:tcPr>
            <w:tcW w:w="850" w:type="dxa"/>
            <w:noWrap w:val="0"/>
            <w:vAlign w:val="top"/>
          </w:tcPr>
          <w:p>
            <w:pPr>
              <w:spacing w:line="400" w:lineRule="exact"/>
              <w:rPr>
                <w:color w:val="auto"/>
                <w:highlight w:val="none"/>
              </w:rPr>
            </w:pPr>
          </w:p>
        </w:tc>
        <w:tc>
          <w:tcPr>
            <w:tcW w:w="1306" w:type="dxa"/>
            <w:tcBorders>
              <w:right w:val="double" w:color="auto" w:sz="4" w:space="0"/>
            </w:tcBorders>
            <w:noWrap w:val="0"/>
            <w:vAlign w:val="top"/>
          </w:tcPr>
          <w:p>
            <w:pPr>
              <w:spacing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8" w:type="dxa"/>
            <w:gridSpan w:val="13"/>
            <w:tcBorders>
              <w:left w:val="double" w:color="auto" w:sz="4" w:space="0"/>
              <w:bottom w:val="single" w:color="auto" w:sz="4" w:space="0"/>
              <w:right w:val="double" w:color="auto" w:sz="4" w:space="0"/>
            </w:tcBorders>
            <w:noWrap w:val="0"/>
            <w:vAlign w:val="center"/>
          </w:tcPr>
          <w:p>
            <w:pPr>
              <w:spacing w:line="400" w:lineRule="exact"/>
              <w:jc w:val="center"/>
              <w:rPr>
                <w:rFonts w:hint="eastAsia"/>
                <w:color w:val="auto"/>
                <w:highlight w:val="none"/>
              </w:rPr>
            </w:pPr>
            <w:r>
              <w:rPr>
                <w:rFonts w:hint="eastAsia"/>
                <w:color w:val="auto"/>
                <w:highlight w:val="none"/>
              </w:rPr>
              <w:t>四</w:t>
            </w:r>
            <w:r>
              <w:rPr>
                <w:color w:val="auto"/>
                <w:highlight w:val="none"/>
              </w:rPr>
              <w:t>、</w:t>
            </w:r>
            <w:r>
              <w:rPr>
                <w:rFonts w:hint="eastAsia"/>
                <w:color w:val="auto"/>
                <w:highlight w:val="none"/>
              </w:rPr>
              <w:t>区域市容秩序辅助管理人员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0" w:type="dxa"/>
            <w:vMerge w:val="restart"/>
            <w:tcBorders>
              <w:left w:val="double" w:color="auto" w:sz="4" w:space="0"/>
              <w:bottom w:val="single" w:color="auto" w:sz="4" w:space="0"/>
            </w:tcBorders>
            <w:noWrap w:val="0"/>
            <w:vAlign w:val="center"/>
          </w:tcPr>
          <w:p>
            <w:pPr>
              <w:spacing w:line="400" w:lineRule="exact"/>
              <w:jc w:val="center"/>
              <w:rPr>
                <w:color w:val="auto"/>
                <w:highlight w:val="none"/>
              </w:rPr>
            </w:pPr>
            <w:r>
              <w:rPr>
                <w:rFonts w:hint="eastAsia"/>
                <w:color w:val="auto"/>
                <w:highlight w:val="none"/>
              </w:rPr>
              <w:t>职务</w:t>
            </w:r>
          </w:p>
        </w:tc>
        <w:tc>
          <w:tcPr>
            <w:tcW w:w="731" w:type="dxa"/>
            <w:vMerge w:val="restart"/>
            <w:tcBorders>
              <w:bottom w:val="single" w:color="auto" w:sz="4" w:space="0"/>
            </w:tcBorders>
            <w:noWrap w:val="0"/>
            <w:vAlign w:val="center"/>
          </w:tcPr>
          <w:p>
            <w:pPr>
              <w:spacing w:line="400" w:lineRule="exact"/>
              <w:jc w:val="center"/>
              <w:rPr>
                <w:color w:val="auto"/>
                <w:highlight w:val="none"/>
              </w:rPr>
            </w:pPr>
            <w:r>
              <w:rPr>
                <w:rFonts w:hint="eastAsia"/>
                <w:color w:val="auto"/>
                <w:highlight w:val="none"/>
              </w:rPr>
              <w:t>姓名</w:t>
            </w:r>
          </w:p>
        </w:tc>
        <w:tc>
          <w:tcPr>
            <w:tcW w:w="816" w:type="dxa"/>
            <w:vMerge w:val="restart"/>
            <w:tcBorders>
              <w:bottom w:val="single" w:color="auto" w:sz="4" w:space="0"/>
            </w:tcBorders>
            <w:noWrap w:val="0"/>
            <w:vAlign w:val="center"/>
          </w:tcPr>
          <w:p>
            <w:pPr>
              <w:spacing w:line="400" w:lineRule="exact"/>
              <w:jc w:val="center"/>
              <w:rPr>
                <w:color w:val="auto"/>
                <w:highlight w:val="none"/>
              </w:rPr>
            </w:pPr>
            <w:r>
              <w:rPr>
                <w:rFonts w:hint="eastAsia"/>
                <w:color w:val="auto"/>
                <w:highlight w:val="none"/>
              </w:rPr>
              <w:t>职称</w:t>
            </w:r>
          </w:p>
        </w:tc>
        <w:tc>
          <w:tcPr>
            <w:tcW w:w="1063" w:type="dxa"/>
            <w:gridSpan w:val="2"/>
            <w:vMerge w:val="restart"/>
            <w:tcBorders>
              <w:bottom w:val="single" w:color="auto" w:sz="4" w:space="0"/>
            </w:tcBorders>
            <w:noWrap w:val="0"/>
            <w:vAlign w:val="center"/>
          </w:tcPr>
          <w:p>
            <w:pPr>
              <w:spacing w:line="400" w:lineRule="exact"/>
              <w:jc w:val="center"/>
              <w:rPr>
                <w:color w:val="auto"/>
                <w:highlight w:val="none"/>
              </w:rPr>
            </w:pPr>
            <w:r>
              <w:rPr>
                <w:rFonts w:hint="eastAsia"/>
                <w:color w:val="auto"/>
                <w:highlight w:val="none"/>
              </w:rPr>
              <w:t>年龄</w:t>
            </w:r>
          </w:p>
        </w:tc>
        <w:tc>
          <w:tcPr>
            <w:tcW w:w="3562" w:type="dxa"/>
            <w:gridSpan w:val="6"/>
            <w:tcBorders>
              <w:bottom w:val="single" w:color="auto" w:sz="4" w:space="0"/>
            </w:tcBorders>
            <w:noWrap w:val="0"/>
            <w:vAlign w:val="center"/>
          </w:tcPr>
          <w:p>
            <w:pPr>
              <w:spacing w:line="400" w:lineRule="exact"/>
              <w:jc w:val="center"/>
              <w:rPr>
                <w:color w:val="auto"/>
                <w:highlight w:val="none"/>
              </w:rPr>
            </w:pPr>
            <w:r>
              <w:rPr>
                <w:rFonts w:hint="eastAsia"/>
                <w:color w:val="auto"/>
                <w:highlight w:val="none"/>
              </w:rPr>
              <w:t>上岗资格证明</w:t>
            </w:r>
          </w:p>
        </w:tc>
        <w:tc>
          <w:tcPr>
            <w:tcW w:w="2156" w:type="dxa"/>
            <w:gridSpan w:val="2"/>
            <w:tcBorders>
              <w:bottom w:val="single" w:color="auto" w:sz="4" w:space="0"/>
              <w:right w:val="double" w:color="auto" w:sz="4" w:space="0"/>
            </w:tcBorders>
            <w:noWrap w:val="0"/>
            <w:vAlign w:val="center"/>
          </w:tcPr>
          <w:p>
            <w:pPr>
              <w:spacing w:line="400" w:lineRule="exact"/>
              <w:jc w:val="center"/>
              <w:rPr>
                <w:color w:val="auto"/>
                <w:highlight w:val="none"/>
              </w:rPr>
            </w:pPr>
            <w:r>
              <w:rPr>
                <w:rFonts w:hint="eastAsia"/>
                <w:color w:val="auto"/>
                <w:highlight w:val="none"/>
              </w:rPr>
              <w:t>已承担服务项目情况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50" w:type="dxa"/>
            <w:vMerge w:val="continue"/>
            <w:tcBorders>
              <w:left w:val="double" w:color="auto" w:sz="4" w:space="0"/>
              <w:bottom w:val="single" w:color="auto" w:sz="4" w:space="0"/>
            </w:tcBorders>
            <w:noWrap w:val="0"/>
            <w:vAlign w:val="center"/>
          </w:tcPr>
          <w:p>
            <w:pPr>
              <w:widowControl/>
              <w:spacing w:line="400" w:lineRule="exact"/>
              <w:jc w:val="left"/>
              <w:rPr>
                <w:rFonts w:hint="eastAsia"/>
                <w:color w:val="auto"/>
                <w:highlight w:val="none"/>
              </w:rPr>
            </w:pPr>
          </w:p>
        </w:tc>
        <w:tc>
          <w:tcPr>
            <w:tcW w:w="731" w:type="dxa"/>
            <w:vMerge w:val="continue"/>
            <w:tcBorders>
              <w:bottom w:val="single" w:color="auto" w:sz="4" w:space="0"/>
            </w:tcBorders>
            <w:noWrap w:val="0"/>
            <w:vAlign w:val="center"/>
          </w:tcPr>
          <w:p>
            <w:pPr>
              <w:widowControl/>
              <w:spacing w:line="400" w:lineRule="exact"/>
              <w:jc w:val="left"/>
              <w:rPr>
                <w:rFonts w:hint="eastAsia"/>
                <w:color w:val="auto"/>
                <w:highlight w:val="none"/>
              </w:rPr>
            </w:pPr>
          </w:p>
        </w:tc>
        <w:tc>
          <w:tcPr>
            <w:tcW w:w="816" w:type="dxa"/>
            <w:vMerge w:val="continue"/>
            <w:tcBorders>
              <w:bottom w:val="single" w:color="auto" w:sz="4" w:space="0"/>
            </w:tcBorders>
            <w:noWrap w:val="0"/>
            <w:vAlign w:val="center"/>
          </w:tcPr>
          <w:p>
            <w:pPr>
              <w:widowControl/>
              <w:spacing w:line="400" w:lineRule="exact"/>
              <w:jc w:val="left"/>
              <w:rPr>
                <w:rFonts w:hint="eastAsia"/>
                <w:color w:val="auto"/>
                <w:highlight w:val="none"/>
              </w:rPr>
            </w:pPr>
          </w:p>
        </w:tc>
        <w:tc>
          <w:tcPr>
            <w:tcW w:w="1063" w:type="dxa"/>
            <w:gridSpan w:val="2"/>
            <w:vMerge w:val="continue"/>
            <w:tcBorders>
              <w:bottom w:val="single" w:color="auto" w:sz="4" w:space="0"/>
            </w:tcBorders>
            <w:noWrap w:val="0"/>
            <w:vAlign w:val="center"/>
          </w:tcPr>
          <w:p>
            <w:pPr>
              <w:widowControl/>
              <w:spacing w:line="400" w:lineRule="exact"/>
              <w:jc w:val="left"/>
              <w:rPr>
                <w:rFonts w:hint="eastAsia"/>
                <w:color w:val="auto"/>
                <w:highlight w:val="none"/>
              </w:rPr>
            </w:pPr>
          </w:p>
        </w:tc>
        <w:tc>
          <w:tcPr>
            <w:tcW w:w="812" w:type="dxa"/>
            <w:tcBorders>
              <w:bottom w:val="single" w:color="auto" w:sz="4" w:space="0"/>
            </w:tcBorders>
            <w:noWrap w:val="0"/>
            <w:vAlign w:val="center"/>
          </w:tcPr>
          <w:p>
            <w:pPr>
              <w:spacing w:line="400" w:lineRule="exact"/>
              <w:jc w:val="center"/>
              <w:rPr>
                <w:rFonts w:hint="eastAsia"/>
                <w:color w:val="auto"/>
                <w:highlight w:val="none"/>
              </w:rPr>
            </w:pPr>
            <w:r>
              <w:rPr>
                <w:rFonts w:hint="eastAsia"/>
                <w:color w:val="auto"/>
                <w:highlight w:val="none"/>
              </w:rPr>
              <w:t>证书</w:t>
            </w:r>
          </w:p>
          <w:p>
            <w:pPr>
              <w:spacing w:line="400" w:lineRule="exact"/>
              <w:jc w:val="center"/>
              <w:rPr>
                <w:rFonts w:hint="eastAsia"/>
                <w:color w:val="auto"/>
                <w:highlight w:val="none"/>
              </w:rPr>
            </w:pPr>
            <w:r>
              <w:rPr>
                <w:rFonts w:hint="eastAsia"/>
                <w:color w:val="auto"/>
                <w:highlight w:val="none"/>
              </w:rPr>
              <w:t>名称</w:t>
            </w:r>
          </w:p>
        </w:tc>
        <w:tc>
          <w:tcPr>
            <w:tcW w:w="970" w:type="dxa"/>
            <w:gridSpan w:val="2"/>
            <w:tcBorders>
              <w:bottom w:val="single" w:color="auto" w:sz="4" w:space="0"/>
            </w:tcBorders>
            <w:noWrap w:val="0"/>
            <w:vAlign w:val="center"/>
          </w:tcPr>
          <w:p>
            <w:pPr>
              <w:spacing w:line="400" w:lineRule="exact"/>
              <w:jc w:val="center"/>
              <w:rPr>
                <w:color w:val="auto"/>
                <w:highlight w:val="none"/>
              </w:rPr>
            </w:pPr>
            <w:r>
              <w:rPr>
                <w:rFonts w:hint="eastAsia"/>
                <w:color w:val="auto"/>
                <w:highlight w:val="none"/>
              </w:rPr>
              <w:t>级别</w:t>
            </w:r>
          </w:p>
        </w:tc>
        <w:tc>
          <w:tcPr>
            <w:tcW w:w="934" w:type="dxa"/>
            <w:gridSpan w:val="2"/>
            <w:tcBorders>
              <w:bottom w:val="single" w:color="auto" w:sz="4" w:space="0"/>
            </w:tcBorders>
            <w:noWrap w:val="0"/>
            <w:vAlign w:val="center"/>
          </w:tcPr>
          <w:p>
            <w:pPr>
              <w:spacing w:line="400" w:lineRule="exact"/>
              <w:jc w:val="center"/>
              <w:rPr>
                <w:color w:val="auto"/>
                <w:highlight w:val="none"/>
              </w:rPr>
            </w:pPr>
            <w:r>
              <w:rPr>
                <w:rFonts w:hint="eastAsia"/>
                <w:color w:val="auto"/>
                <w:highlight w:val="none"/>
              </w:rPr>
              <w:t>证号</w:t>
            </w:r>
          </w:p>
        </w:tc>
        <w:tc>
          <w:tcPr>
            <w:tcW w:w="846" w:type="dxa"/>
            <w:tcBorders>
              <w:bottom w:val="single" w:color="auto" w:sz="4" w:space="0"/>
            </w:tcBorders>
            <w:noWrap w:val="0"/>
            <w:vAlign w:val="center"/>
          </w:tcPr>
          <w:p>
            <w:pPr>
              <w:spacing w:line="400" w:lineRule="exact"/>
              <w:jc w:val="center"/>
              <w:rPr>
                <w:color w:val="auto"/>
                <w:highlight w:val="none"/>
              </w:rPr>
            </w:pPr>
            <w:r>
              <w:rPr>
                <w:rFonts w:hint="eastAsia"/>
                <w:color w:val="auto"/>
                <w:highlight w:val="none"/>
              </w:rPr>
              <w:t>专业</w:t>
            </w:r>
          </w:p>
        </w:tc>
        <w:tc>
          <w:tcPr>
            <w:tcW w:w="850" w:type="dxa"/>
            <w:tcBorders>
              <w:bottom w:val="single" w:color="auto" w:sz="4" w:space="0"/>
            </w:tcBorders>
            <w:noWrap w:val="0"/>
            <w:vAlign w:val="center"/>
          </w:tcPr>
          <w:p>
            <w:pPr>
              <w:spacing w:line="400" w:lineRule="exact"/>
              <w:jc w:val="center"/>
              <w:rPr>
                <w:color w:val="auto"/>
                <w:highlight w:val="none"/>
              </w:rPr>
            </w:pPr>
            <w:r>
              <w:rPr>
                <w:rFonts w:hint="eastAsia"/>
                <w:color w:val="auto"/>
                <w:highlight w:val="none"/>
              </w:rPr>
              <w:t>项目数</w:t>
            </w:r>
          </w:p>
        </w:tc>
        <w:tc>
          <w:tcPr>
            <w:tcW w:w="1306" w:type="dxa"/>
            <w:tcBorders>
              <w:bottom w:val="single" w:color="auto" w:sz="4" w:space="0"/>
              <w:right w:val="double" w:color="auto" w:sz="4" w:space="0"/>
            </w:tcBorders>
            <w:noWrap w:val="0"/>
            <w:vAlign w:val="center"/>
          </w:tcPr>
          <w:p>
            <w:pPr>
              <w:spacing w:line="400" w:lineRule="exact"/>
              <w:jc w:val="center"/>
              <w:rPr>
                <w:color w:val="auto"/>
                <w:highlight w:val="none"/>
              </w:rPr>
            </w:pPr>
            <w:r>
              <w:rPr>
                <w:rFonts w:hint="eastAsia"/>
                <w:color w:val="auto"/>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50" w:type="dxa"/>
            <w:tcBorders>
              <w:left w:val="double" w:color="auto" w:sz="4" w:space="0"/>
              <w:bottom w:val="single" w:color="auto" w:sz="4" w:space="0"/>
            </w:tcBorders>
            <w:noWrap w:val="0"/>
            <w:vAlign w:val="center"/>
          </w:tcPr>
          <w:p>
            <w:pPr>
              <w:spacing w:line="400" w:lineRule="exact"/>
              <w:jc w:val="center"/>
              <w:rPr>
                <w:rFonts w:hint="eastAsia"/>
                <w:color w:val="auto"/>
                <w:highlight w:val="none"/>
              </w:rPr>
            </w:pPr>
          </w:p>
        </w:tc>
        <w:tc>
          <w:tcPr>
            <w:tcW w:w="731" w:type="dxa"/>
            <w:tcBorders>
              <w:bottom w:val="single" w:color="auto" w:sz="4" w:space="0"/>
            </w:tcBorders>
            <w:noWrap w:val="0"/>
            <w:vAlign w:val="center"/>
          </w:tcPr>
          <w:p>
            <w:pPr>
              <w:spacing w:line="400" w:lineRule="exact"/>
              <w:jc w:val="center"/>
              <w:rPr>
                <w:rFonts w:hint="eastAsia"/>
                <w:color w:val="auto"/>
                <w:highlight w:val="none"/>
              </w:rPr>
            </w:pPr>
          </w:p>
        </w:tc>
        <w:tc>
          <w:tcPr>
            <w:tcW w:w="816" w:type="dxa"/>
            <w:tcBorders>
              <w:bottom w:val="single" w:color="auto" w:sz="4" w:space="0"/>
            </w:tcBorders>
            <w:noWrap w:val="0"/>
            <w:vAlign w:val="center"/>
          </w:tcPr>
          <w:p>
            <w:pPr>
              <w:spacing w:line="400" w:lineRule="exact"/>
              <w:jc w:val="center"/>
              <w:rPr>
                <w:rFonts w:hint="eastAsia"/>
                <w:color w:val="auto"/>
                <w:highlight w:val="none"/>
              </w:rPr>
            </w:pPr>
          </w:p>
        </w:tc>
        <w:tc>
          <w:tcPr>
            <w:tcW w:w="1063" w:type="dxa"/>
            <w:gridSpan w:val="2"/>
            <w:tcBorders>
              <w:bottom w:val="single" w:color="auto" w:sz="4" w:space="0"/>
            </w:tcBorders>
            <w:noWrap w:val="0"/>
            <w:vAlign w:val="center"/>
          </w:tcPr>
          <w:p>
            <w:pPr>
              <w:spacing w:line="400" w:lineRule="exact"/>
              <w:jc w:val="center"/>
              <w:rPr>
                <w:rFonts w:hint="eastAsia"/>
                <w:color w:val="auto"/>
                <w:highlight w:val="none"/>
              </w:rPr>
            </w:pPr>
          </w:p>
        </w:tc>
        <w:tc>
          <w:tcPr>
            <w:tcW w:w="812" w:type="dxa"/>
            <w:tcBorders>
              <w:bottom w:val="single" w:color="auto" w:sz="4" w:space="0"/>
            </w:tcBorders>
            <w:noWrap w:val="0"/>
            <w:vAlign w:val="center"/>
          </w:tcPr>
          <w:p>
            <w:pPr>
              <w:spacing w:line="400" w:lineRule="exact"/>
              <w:jc w:val="center"/>
              <w:rPr>
                <w:rFonts w:hint="eastAsia"/>
                <w:color w:val="auto"/>
                <w:highlight w:val="none"/>
              </w:rPr>
            </w:pPr>
          </w:p>
        </w:tc>
        <w:tc>
          <w:tcPr>
            <w:tcW w:w="970" w:type="dxa"/>
            <w:gridSpan w:val="2"/>
            <w:tcBorders>
              <w:bottom w:val="single" w:color="auto" w:sz="4" w:space="0"/>
            </w:tcBorders>
            <w:noWrap w:val="0"/>
            <w:vAlign w:val="center"/>
          </w:tcPr>
          <w:p>
            <w:pPr>
              <w:spacing w:line="400" w:lineRule="exact"/>
              <w:jc w:val="center"/>
              <w:rPr>
                <w:rFonts w:hint="eastAsia"/>
                <w:color w:val="auto"/>
                <w:highlight w:val="none"/>
              </w:rPr>
            </w:pPr>
          </w:p>
        </w:tc>
        <w:tc>
          <w:tcPr>
            <w:tcW w:w="934" w:type="dxa"/>
            <w:gridSpan w:val="2"/>
            <w:tcBorders>
              <w:bottom w:val="single" w:color="auto" w:sz="4" w:space="0"/>
            </w:tcBorders>
            <w:noWrap w:val="0"/>
            <w:vAlign w:val="top"/>
          </w:tcPr>
          <w:p>
            <w:pPr>
              <w:spacing w:line="400" w:lineRule="exact"/>
              <w:rPr>
                <w:color w:val="auto"/>
                <w:highlight w:val="none"/>
              </w:rPr>
            </w:pPr>
          </w:p>
        </w:tc>
        <w:tc>
          <w:tcPr>
            <w:tcW w:w="846" w:type="dxa"/>
            <w:tcBorders>
              <w:bottom w:val="single" w:color="auto" w:sz="4" w:space="0"/>
            </w:tcBorders>
            <w:noWrap w:val="0"/>
            <w:vAlign w:val="top"/>
          </w:tcPr>
          <w:p>
            <w:pPr>
              <w:spacing w:line="400" w:lineRule="exact"/>
              <w:rPr>
                <w:color w:val="auto"/>
                <w:highlight w:val="none"/>
              </w:rPr>
            </w:pPr>
          </w:p>
        </w:tc>
        <w:tc>
          <w:tcPr>
            <w:tcW w:w="850" w:type="dxa"/>
            <w:tcBorders>
              <w:bottom w:val="single" w:color="auto" w:sz="4" w:space="0"/>
            </w:tcBorders>
            <w:noWrap w:val="0"/>
            <w:vAlign w:val="top"/>
          </w:tcPr>
          <w:p>
            <w:pPr>
              <w:spacing w:line="400" w:lineRule="exact"/>
              <w:rPr>
                <w:color w:val="auto"/>
                <w:highlight w:val="none"/>
              </w:rPr>
            </w:pPr>
          </w:p>
        </w:tc>
        <w:tc>
          <w:tcPr>
            <w:tcW w:w="1306" w:type="dxa"/>
            <w:tcBorders>
              <w:bottom w:val="single" w:color="auto" w:sz="4" w:space="0"/>
              <w:right w:val="double" w:color="auto" w:sz="4" w:space="0"/>
            </w:tcBorders>
            <w:noWrap w:val="0"/>
            <w:vAlign w:val="top"/>
          </w:tcPr>
          <w:p>
            <w:pPr>
              <w:spacing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50" w:type="dxa"/>
            <w:tcBorders>
              <w:left w:val="double" w:color="auto" w:sz="4" w:space="0"/>
              <w:bottom w:val="double" w:color="auto" w:sz="4" w:space="0"/>
            </w:tcBorders>
            <w:noWrap w:val="0"/>
            <w:vAlign w:val="center"/>
          </w:tcPr>
          <w:p>
            <w:pPr>
              <w:spacing w:line="400" w:lineRule="exact"/>
              <w:jc w:val="center"/>
              <w:rPr>
                <w:color w:val="auto"/>
                <w:highlight w:val="none"/>
              </w:rPr>
            </w:pPr>
            <w:r>
              <w:rPr>
                <w:rFonts w:hint="eastAsia"/>
                <w:color w:val="auto"/>
                <w:highlight w:val="none"/>
              </w:rPr>
              <w:t>……</w:t>
            </w:r>
          </w:p>
        </w:tc>
        <w:tc>
          <w:tcPr>
            <w:tcW w:w="731" w:type="dxa"/>
            <w:tcBorders>
              <w:bottom w:val="double" w:color="auto" w:sz="4" w:space="0"/>
            </w:tcBorders>
            <w:noWrap w:val="0"/>
            <w:vAlign w:val="center"/>
          </w:tcPr>
          <w:p>
            <w:pPr>
              <w:spacing w:line="400" w:lineRule="exact"/>
              <w:jc w:val="center"/>
              <w:rPr>
                <w:color w:val="auto"/>
                <w:highlight w:val="none"/>
              </w:rPr>
            </w:pPr>
            <w:r>
              <w:rPr>
                <w:rFonts w:hint="eastAsia"/>
                <w:color w:val="auto"/>
                <w:highlight w:val="none"/>
              </w:rPr>
              <w:t>……</w:t>
            </w:r>
          </w:p>
        </w:tc>
        <w:tc>
          <w:tcPr>
            <w:tcW w:w="816" w:type="dxa"/>
            <w:tcBorders>
              <w:bottom w:val="double" w:color="auto" w:sz="4" w:space="0"/>
            </w:tcBorders>
            <w:noWrap w:val="0"/>
            <w:vAlign w:val="center"/>
          </w:tcPr>
          <w:p>
            <w:pPr>
              <w:spacing w:line="400" w:lineRule="exact"/>
              <w:jc w:val="center"/>
              <w:rPr>
                <w:color w:val="auto"/>
                <w:highlight w:val="none"/>
              </w:rPr>
            </w:pPr>
            <w:r>
              <w:rPr>
                <w:rFonts w:hint="eastAsia"/>
                <w:color w:val="auto"/>
                <w:highlight w:val="none"/>
              </w:rPr>
              <w:t>……</w:t>
            </w:r>
          </w:p>
        </w:tc>
        <w:tc>
          <w:tcPr>
            <w:tcW w:w="1063" w:type="dxa"/>
            <w:gridSpan w:val="2"/>
            <w:tcBorders>
              <w:bottom w:val="double" w:color="auto" w:sz="4" w:space="0"/>
            </w:tcBorders>
            <w:noWrap w:val="0"/>
            <w:vAlign w:val="center"/>
          </w:tcPr>
          <w:p>
            <w:pPr>
              <w:spacing w:line="400" w:lineRule="exact"/>
              <w:jc w:val="center"/>
              <w:rPr>
                <w:color w:val="auto"/>
                <w:highlight w:val="none"/>
              </w:rPr>
            </w:pPr>
            <w:r>
              <w:rPr>
                <w:rFonts w:hint="eastAsia"/>
                <w:color w:val="auto"/>
                <w:highlight w:val="none"/>
              </w:rPr>
              <w:t>……</w:t>
            </w:r>
          </w:p>
        </w:tc>
        <w:tc>
          <w:tcPr>
            <w:tcW w:w="812" w:type="dxa"/>
            <w:tcBorders>
              <w:bottom w:val="double" w:color="auto" w:sz="4" w:space="0"/>
            </w:tcBorders>
            <w:noWrap w:val="0"/>
            <w:vAlign w:val="center"/>
          </w:tcPr>
          <w:p>
            <w:pPr>
              <w:spacing w:line="400" w:lineRule="exact"/>
              <w:jc w:val="center"/>
              <w:rPr>
                <w:color w:val="auto"/>
                <w:highlight w:val="none"/>
              </w:rPr>
            </w:pPr>
            <w:r>
              <w:rPr>
                <w:rFonts w:hint="eastAsia"/>
                <w:color w:val="auto"/>
                <w:highlight w:val="none"/>
              </w:rPr>
              <w:t>……</w:t>
            </w:r>
          </w:p>
        </w:tc>
        <w:tc>
          <w:tcPr>
            <w:tcW w:w="970" w:type="dxa"/>
            <w:gridSpan w:val="2"/>
            <w:tcBorders>
              <w:bottom w:val="double" w:color="auto" w:sz="4" w:space="0"/>
            </w:tcBorders>
            <w:noWrap w:val="0"/>
            <w:vAlign w:val="center"/>
          </w:tcPr>
          <w:p>
            <w:pPr>
              <w:spacing w:line="400" w:lineRule="exact"/>
              <w:jc w:val="center"/>
              <w:rPr>
                <w:rFonts w:hint="eastAsia"/>
                <w:color w:val="auto"/>
                <w:highlight w:val="none"/>
              </w:rPr>
            </w:pPr>
            <w:r>
              <w:rPr>
                <w:rFonts w:hint="eastAsia"/>
                <w:color w:val="auto"/>
                <w:highlight w:val="none"/>
              </w:rPr>
              <w:t>……</w:t>
            </w:r>
          </w:p>
        </w:tc>
        <w:tc>
          <w:tcPr>
            <w:tcW w:w="934" w:type="dxa"/>
            <w:gridSpan w:val="2"/>
            <w:tcBorders>
              <w:bottom w:val="double" w:color="auto" w:sz="4" w:space="0"/>
            </w:tcBorders>
            <w:noWrap w:val="0"/>
            <w:vAlign w:val="top"/>
          </w:tcPr>
          <w:p>
            <w:pPr>
              <w:spacing w:line="400" w:lineRule="exact"/>
              <w:jc w:val="center"/>
              <w:rPr>
                <w:color w:val="auto"/>
                <w:highlight w:val="none"/>
              </w:rPr>
            </w:pPr>
            <w:r>
              <w:rPr>
                <w:rFonts w:hint="eastAsia"/>
                <w:color w:val="auto"/>
                <w:highlight w:val="none"/>
              </w:rPr>
              <w:t>……</w:t>
            </w:r>
          </w:p>
        </w:tc>
        <w:tc>
          <w:tcPr>
            <w:tcW w:w="846" w:type="dxa"/>
            <w:tcBorders>
              <w:bottom w:val="double" w:color="auto" w:sz="4" w:space="0"/>
            </w:tcBorders>
            <w:noWrap w:val="0"/>
            <w:vAlign w:val="top"/>
          </w:tcPr>
          <w:p>
            <w:pPr>
              <w:spacing w:line="400" w:lineRule="exact"/>
              <w:jc w:val="center"/>
              <w:rPr>
                <w:color w:val="auto"/>
                <w:highlight w:val="none"/>
              </w:rPr>
            </w:pPr>
            <w:r>
              <w:rPr>
                <w:rFonts w:hint="eastAsia"/>
                <w:color w:val="auto"/>
                <w:highlight w:val="none"/>
              </w:rPr>
              <w:t>……</w:t>
            </w:r>
          </w:p>
        </w:tc>
        <w:tc>
          <w:tcPr>
            <w:tcW w:w="850" w:type="dxa"/>
            <w:tcBorders>
              <w:bottom w:val="double" w:color="auto" w:sz="4" w:space="0"/>
            </w:tcBorders>
            <w:noWrap w:val="0"/>
            <w:vAlign w:val="top"/>
          </w:tcPr>
          <w:p>
            <w:pPr>
              <w:spacing w:line="400" w:lineRule="exact"/>
              <w:rPr>
                <w:color w:val="auto"/>
                <w:highlight w:val="none"/>
              </w:rPr>
            </w:pPr>
          </w:p>
        </w:tc>
        <w:tc>
          <w:tcPr>
            <w:tcW w:w="1306" w:type="dxa"/>
            <w:tcBorders>
              <w:bottom w:val="double" w:color="auto" w:sz="4" w:space="0"/>
              <w:right w:val="double" w:color="auto" w:sz="4" w:space="0"/>
            </w:tcBorders>
            <w:noWrap w:val="0"/>
            <w:vAlign w:val="top"/>
          </w:tcPr>
          <w:p>
            <w:pPr>
              <w:spacing w:line="400" w:lineRule="exact"/>
              <w:rPr>
                <w:color w:val="auto"/>
                <w:highlight w:val="none"/>
              </w:rPr>
            </w:pPr>
          </w:p>
        </w:tc>
      </w:tr>
    </w:tbl>
    <w:p>
      <w:pPr>
        <w:spacing w:line="400" w:lineRule="exact"/>
        <w:ind w:firstLine="420" w:firstLineChars="200"/>
        <w:rPr>
          <w:rFonts w:hint="eastAsia"/>
          <w:color w:val="auto"/>
          <w:highlight w:val="none"/>
        </w:rPr>
      </w:pPr>
      <w:r>
        <w:rPr>
          <w:rFonts w:hint="eastAsia"/>
          <w:color w:val="auto"/>
          <w:highlight w:val="none"/>
        </w:rPr>
        <w:t>注：1、保洁和</w:t>
      </w:r>
      <w:r>
        <w:rPr>
          <w:color w:val="auto"/>
          <w:highlight w:val="none"/>
        </w:rPr>
        <w:t>养护人员</w:t>
      </w:r>
      <w:r>
        <w:rPr>
          <w:rFonts w:hint="eastAsia"/>
          <w:color w:val="auto"/>
          <w:highlight w:val="none"/>
        </w:rPr>
        <w:t>、闸门、泵站管养人员及区域市容秩序辅助管理人员可以中标后再提供详细名单，但在投标时需以文字说明拟投入人员数量、年龄分布等。</w:t>
      </w:r>
    </w:p>
    <w:p>
      <w:pPr>
        <w:spacing w:line="400" w:lineRule="exact"/>
        <w:ind w:firstLine="840" w:firstLineChars="400"/>
        <w:rPr>
          <w:rFonts w:hint="eastAsia"/>
          <w:b/>
          <w:bCs/>
          <w:color w:val="auto"/>
          <w:highlight w:val="none"/>
        </w:rPr>
      </w:pPr>
      <w:r>
        <w:rPr>
          <w:rFonts w:hint="eastAsia"/>
          <w:color w:val="auto"/>
          <w:highlight w:val="none"/>
        </w:rPr>
        <w:t>2、提供项目负责人、项目管理人员资格证书、社保证明、劳动合同复印件等资料；</w:t>
      </w:r>
    </w:p>
    <w:p>
      <w:pPr>
        <w:spacing w:line="400" w:lineRule="exact"/>
        <w:jc w:val="center"/>
        <w:rPr>
          <w:rFonts w:hint="eastAsia"/>
          <w:b/>
          <w:color w:val="auto"/>
          <w:highlight w:val="none"/>
        </w:rPr>
      </w:pPr>
    </w:p>
    <w:p>
      <w:pPr>
        <w:spacing w:line="400" w:lineRule="exact"/>
        <w:rPr>
          <w:rFonts w:hint="eastAsia"/>
          <w:color w:val="auto"/>
          <w:highlight w:val="none"/>
          <w:u w:val="single"/>
        </w:rPr>
      </w:pPr>
      <w:r>
        <w:rPr>
          <w:rFonts w:hint="eastAsia"/>
          <w:color w:val="auto"/>
          <w:highlight w:val="none"/>
        </w:rPr>
        <w:t>投标人全称：</w:t>
      </w:r>
      <w:r>
        <w:rPr>
          <w:rFonts w:hint="eastAsia"/>
          <w:color w:val="auto"/>
          <w:highlight w:val="none"/>
          <w:u w:val="single"/>
        </w:rPr>
        <w:t xml:space="preserve">              （公章）      </w:t>
      </w:r>
    </w:p>
    <w:p>
      <w:pPr>
        <w:snapToGrid w:val="0"/>
        <w:spacing w:before="50" w:after="156" w:line="440" w:lineRule="exact"/>
        <w:ind w:left="57" w:right="-817" w:rightChars="-389" w:hanging="57"/>
        <w:rPr>
          <w:rFonts w:hint="eastAsia"/>
          <w:color w:val="auto"/>
          <w:sz w:val="24"/>
          <w:highlight w:val="none"/>
        </w:rPr>
      </w:pPr>
      <w:r>
        <w:rPr>
          <w:rFonts w:hint="eastAsia" w:ascii="宋体" w:hAnsi="宋体" w:cs="宋体"/>
          <w:color w:val="auto"/>
          <w:highlight w:val="none"/>
        </w:rPr>
        <w:t>法定代表人或授权代表（签字或盖章）：</w:t>
      </w:r>
      <w:r>
        <w:rPr>
          <w:rFonts w:hint="eastAsia" w:ascii="宋体" w:hAnsi="宋体" w:cs="宋体"/>
          <w:color w:val="auto"/>
          <w:highlight w:val="none"/>
          <w:u w:val="single"/>
        </w:rPr>
        <w:t xml:space="preserve">          </w:t>
      </w:r>
      <w:r>
        <w:rPr>
          <w:rFonts w:hint="eastAsia"/>
          <w:color w:val="auto"/>
          <w:sz w:val="24"/>
          <w:highlight w:val="none"/>
        </w:rPr>
        <w:t xml:space="preserve"> </w:t>
      </w:r>
    </w:p>
    <w:p>
      <w:pPr>
        <w:pStyle w:val="13"/>
        <w:snapToGrid w:val="0"/>
        <w:spacing w:beforeLines="0" w:after="295" w:afterLines="0" w:line="440" w:lineRule="exact"/>
        <w:rPr>
          <w:b/>
          <w:color w:val="auto"/>
          <w:highlight w:val="none"/>
        </w:rPr>
      </w:pPr>
      <w:r>
        <w:rPr>
          <w:rFonts w:hint="eastAsia"/>
          <w:color w:val="auto"/>
          <w:highlight w:val="none"/>
        </w:rPr>
        <w:t xml:space="preserve">日期： </w:t>
      </w:r>
      <w:r>
        <w:rPr>
          <w:rFonts w:hint="eastAsia"/>
          <w:color w:val="auto"/>
          <w:highlight w:val="none"/>
          <w:u w:val="single"/>
        </w:rPr>
        <w:t xml:space="preserve">                   </w:t>
      </w:r>
      <w:r>
        <w:rPr>
          <w:rFonts w:hint="eastAsia"/>
          <w:b/>
          <w:color w:val="auto"/>
          <w:highlight w:val="none"/>
        </w:rPr>
        <w:t xml:space="preserve"> </w:t>
      </w:r>
      <w:r>
        <w:rPr>
          <w:b/>
          <w:color w:val="auto"/>
          <w:highlight w:val="none"/>
        </w:rPr>
        <w:t xml:space="preserve"> </w:t>
      </w:r>
    </w:p>
    <w:p>
      <w:pPr>
        <w:pStyle w:val="13"/>
        <w:snapToGrid w:val="0"/>
        <w:spacing w:beforeLines="0" w:after="295" w:afterLines="0" w:line="440" w:lineRule="exact"/>
        <w:rPr>
          <w:b/>
          <w:color w:val="auto"/>
          <w:highlight w:val="none"/>
        </w:rPr>
      </w:pPr>
    </w:p>
    <w:p>
      <w:pPr>
        <w:pStyle w:val="13"/>
        <w:snapToGrid w:val="0"/>
        <w:spacing w:beforeLines="0" w:after="295" w:afterLines="0" w:line="440" w:lineRule="exact"/>
        <w:rPr>
          <w:b/>
          <w:color w:val="auto"/>
          <w:highlight w:val="none"/>
        </w:rPr>
      </w:pPr>
    </w:p>
    <w:p>
      <w:pPr>
        <w:pStyle w:val="13"/>
        <w:snapToGrid w:val="0"/>
        <w:spacing w:beforeLines="0" w:after="295" w:afterLines="0" w:line="440" w:lineRule="exact"/>
        <w:rPr>
          <w:rFonts w:hint="eastAsia"/>
          <w:b/>
          <w:color w:val="auto"/>
          <w:highlight w:val="none"/>
        </w:rPr>
        <w:sectPr>
          <w:headerReference r:id="rId3" w:type="default"/>
          <w:footerReference r:id="rId4" w:type="default"/>
          <w:pgSz w:w="11906" w:h="16838"/>
          <w:pgMar w:top="1020" w:right="649" w:bottom="1440" w:left="1797" w:header="431" w:footer="992" w:gutter="0"/>
          <w:pgNumType w:start="1"/>
          <w:cols w:space="720" w:num="1"/>
          <w:docGrid w:linePitch="312" w:charSpace="0"/>
        </w:sectPr>
      </w:pPr>
    </w:p>
    <w:tbl>
      <w:tblPr>
        <w:tblStyle w:val="26"/>
        <w:tblW w:w="14562" w:type="dxa"/>
        <w:jc w:val="center"/>
        <w:tblLayout w:type="fixed"/>
        <w:tblCellMar>
          <w:top w:w="0" w:type="dxa"/>
          <w:left w:w="108" w:type="dxa"/>
          <w:bottom w:w="0" w:type="dxa"/>
          <w:right w:w="108" w:type="dxa"/>
        </w:tblCellMar>
      </w:tblPr>
      <w:tblGrid>
        <w:gridCol w:w="1620"/>
        <w:gridCol w:w="1498"/>
        <w:gridCol w:w="1899"/>
        <w:gridCol w:w="1910"/>
        <w:gridCol w:w="1280"/>
        <w:gridCol w:w="1500"/>
        <w:gridCol w:w="1480"/>
        <w:gridCol w:w="1120"/>
        <w:gridCol w:w="1150"/>
        <w:gridCol w:w="1105"/>
      </w:tblGrid>
      <w:tr>
        <w:tblPrEx>
          <w:tblCellMar>
            <w:top w:w="0" w:type="dxa"/>
            <w:left w:w="108" w:type="dxa"/>
            <w:bottom w:w="0" w:type="dxa"/>
            <w:right w:w="108" w:type="dxa"/>
          </w:tblCellMar>
        </w:tblPrEx>
        <w:trPr>
          <w:trHeight w:val="680" w:hRule="atLeast"/>
          <w:jc w:val="center"/>
        </w:trPr>
        <w:tc>
          <w:tcPr>
            <w:tcW w:w="14562" w:type="dxa"/>
            <w:gridSpan w:val="10"/>
            <w:tcBorders>
              <w:top w:val="nil"/>
              <w:left w:val="nil"/>
              <w:bottom w:val="single" w:color="auto" w:sz="4" w:space="0"/>
              <w:right w:val="nil"/>
            </w:tcBorders>
            <w:noWrap w:val="0"/>
            <w:vAlign w:val="center"/>
          </w:tcPr>
          <w:p>
            <w:pPr>
              <w:widowControl/>
              <w:spacing w:line="360" w:lineRule="auto"/>
              <w:jc w:val="center"/>
              <w:rPr>
                <w:rFonts w:hint="eastAsia" w:ascii="宋体" w:hAnsi="宋体" w:cs="宋体"/>
                <w:b/>
                <w:bCs/>
                <w:color w:val="auto"/>
                <w:kern w:val="0"/>
                <w:highlight w:val="none"/>
              </w:rPr>
            </w:pPr>
            <w:r>
              <w:rPr>
                <w:rFonts w:hint="eastAsia" w:ascii="宋体" w:hAnsi="宋体" w:cs="宋体"/>
                <w:b/>
                <w:bCs/>
                <w:color w:val="auto"/>
                <w:kern w:val="0"/>
                <w:highlight w:val="none"/>
              </w:rPr>
              <w:t>中小微行业划型标准规定（根据工信部联企业〔2011〕300号制定）</w:t>
            </w:r>
          </w:p>
        </w:tc>
      </w:tr>
      <w:tr>
        <w:tblPrEx>
          <w:tblCellMar>
            <w:top w:w="0" w:type="dxa"/>
            <w:left w:w="108" w:type="dxa"/>
            <w:bottom w:w="0" w:type="dxa"/>
            <w:right w:w="108" w:type="dxa"/>
          </w:tblCellMar>
        </w:tblPrEx>
        <w:trPr>
          <w:trHeight w:val="465" w:hRule="atLeast"/>
          <w:jc w:val="center"/>
        </w:trPr>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color w:val="auto"/>
                <w:kern w:val="0"/>
                <w:highlight w:val="none"/>
              </w:rPr>
            </w:pPr>
            <w:r>
              <w:rPr>
                <w:rFonts w:hint="eastAsia" w:ascii="宋体" w:hAnsi="宋体" w:cs="宋体"/>
                <w:b/>
                <w:bCs/>
                <w:color w:val="auto"/>
                <w:kern w:val="0"/>
                <w:highlight w:val="none"/>
              </w:rPr>
              <w:t>行业</w:t>
            </w:r>
          </w:p>
        </w:tc>
        <w:tc>
          <w:tcPr>
            <w:tcW w:w="530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color w:val="auto"/>
                <w:kern w:val="0"/>
                <w:highlight w:val="none"/>
              </w:rPr>
            </w:pPr>
            <w:r>
              <w:rPr>
                <w:rFonts w:hint="eastAsia" w:ascii="宋体" w:hAnsi="宋体" w:cs="宋体"/>
                <w:b/>
                <w:bCs/>
                <w:color w:val="auto"/>
                <w:kern w:val="0"/>
                <w:highlight w:val="none"/>
              </w:rPr>
              <w:t>中型企业</w:t>
            </w:r>
          </w:p>
        </w:tc>
        <w:tc>
          <w:tcPr>
            <w:tcW w:w="426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color w:val="auto"/>
                <w:kern w:val="0"/>
                <w:highlight w:val="none"/>
              </w:rPr>
            </w:pPr>
            <w:r>
              <w:rPr>
                <w:rFonts w:hint="eastAsia" w:ascii="宋体" w:hAnsi="宋体" w:cs="宋体"/>
                <w:b/>
                <w:bCs/>
                <w:color w:val="auto"/>
                <w:kern w:val="0"/>
                <w:highlight w:val="none"/>
              </w:rPr>
              <w:t>小型企业</w:t>
            </w:r>
          </w:p>
        </w:tc>
        <w:tc>
          <w:tcPr>
            <w:tcW w:w="337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color w:val="auto"/>
                <w:kern w:val="0"/>
                <w:highlight w:val="none"/>
              </w:rPr>
            </w:pPr>
            <w:r>
              <w:rPr>
                <w:rFonts w:hint="eastAsia" w:ascii="宋体" w:hAnsi="宋体" w:cs="宋体"/>
                <w:b/>
                <w:bCs/>
                <w:color w:val="auto"/>
                <w:kern w:val="0"/>
                <w:highlight w:val="none"/>
              </w:rPr>
              <w:t>微型企业</w:t>
            </w:r>
          </w:p>
        </w:tc>
      </w:tr>
      <w:tr>
        <w:tblPrEx>
          <w:tblCellMar>
            <w:top w:w="0" w:type="dxa"/>
            <w:left w:w="108" w:type="dxa"/>
            <w:bottom w:w="0" w:type="dxa"/>
            <w:right w:w="108" w:type="dxa"/>
          </w:tblCellMar>
        </w:tblPrEx>
        <w:trPr>
          <w:trHeight w:val="525" w:hRule="atLeast"/>
          <w:jc w:val="center"/>
        </w:trPr>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color w:val="auto"/>
                <w:kern w:val="0"/>
                <w:highlight w:val="none"/>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从业人员X（人）</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营业收入Y</w:t>
            </w:r>
          </w:p>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（万元）</w:t>
            </w:r>
          </w:p>
        </w:tc>
        <w:tc>
          <w:tcPr>
            <w:tcW w:w="19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资产总额Z</w:t>
            </w:r>
          </w:p>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（万元）</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从业人员X（人）</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营业收入Y</w:t>
            </w:r>
          </w:p>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（万元）</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资产总额Z</w:t>
            </w:r>
          </w:p>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（万元）</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从业人员X（人）</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营业收入Y（万元）</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资产总额Z（万元）</w:t>
            </w:r>
          </w:p>
        </w:tc>
      </w:tr>
      <w:tr>
        <w:tblPrEx>
          <w:tblCellMar>
            <w:top w:w="0" w:type="dxa"/>
            <w:left w:w="108" w:type="dxa"/>
            <w:bottom w:w="0" w:type="dxa"/>
            <w:right w:w="108" w:type="dxa"/>
          </w:tblCellMar>
        </w:tblPrEx>
        <w:trPr>
          <w:trHeight w:val="360"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highlight w:val="none"/>
              </w:rPr>
            </w:pPr>
            <w:r>
              <w:rPr>
                <w:rFonts w:hint="eastAsia" w:ascii="宋体" w:hAnsi="宋体" w:cs="宋体"/>
                <w:color w:val="auto"/>
                <w:kern w:val="0"/>
                <w:highlight w:val="none"/>
              </w:rPr>
              <w:t>1、农林牧渔业</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500≤Y＜20000</w:t>
            </w:r>
          </w:p>
        </w:tc>
        <w:tc>
          <w:tcPr>
            <w:tcW w:w="19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50≤Y＜500</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Y＜50</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r>
      <w:tr>
        <w:tblPrEx>
          <w:tblCellMar>
            <w:top w:w="0" w:type="dxa"/>
            <w:left w:w="108" w:type="dxa"/>
            <w:bottom w:w="0" w:type="dxa"/>
            <w:right w:w="108" w:type="dxa"/>
          </w:tblCellMar>
        </w:tblPrEx>
        <w:trPr>
          <w:trHeight w:val="360"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highlight w:val="none"/>
              </w:rPr>
            </w:pPr>
            <w:r>
              <w:rPr>
                <w:rFonts w:hint="eastAsia" w:ascii="宋体" w:hAnsi="宋体" w:cs="宋体"/>
                <w:color w:val="auto"/>
                <w:kern w:val="0"/>
                <w:highlight w:val="none"/>
              </w:rPr>
              <w:t>2、工业</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300≤X＜1000</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2000≤Y＜40000</w:t>
            </w:r>
          </w:p>
        </w:tc>
        <w:tc>
          <w:tcPr>
            <w:tcW w:w="19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20≤X＜300</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300≤Y＜2000</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X＜20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Y＜300</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r>
      <w:tr>
        <w:tblPrEx>
          <w:tblCellMar>
            <w:top w:w="0" w:type="dxa"/>
            <w:left w:w="108" w:type="dxa"/>
            <w:bottom w:w="0" w:type="dxa"/>
            <w:right w:w="108" w:type="dxa"/>
          </w:tblCellMar>
        </w:tblPrEx>
        <w:trPr>
          <w:trHeight w:val="360"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highlight w:val="none"/>
              </w:rPr>
            </w:pPr>
            <w:r>
              <w:rPr>
                <w:rFonts w:hint="eastAsia" w:ascii="宋体" w:hAnsi="宋体" w:cs="宋体"/>
                <w:color w:val="auto"/>
                <w:kern w:val="0"/>
                <w:highlight w:val="none"/>
              </w:rPr>
              <w:t>3、建筑业</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6000≤Y＜80000</w:t>
            </w:r>
          </w:p>
        </w:tc>
        <w:tc>
          <w:tcPr>
            <w:tcW w:w="19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5000≤Z＜80000</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300≤Y＜6000</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300≤Z＜5000</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Y＜300</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Z＜300</w:t>
            </w:r>
          </w:p>
        </w:tc>
      </w:tr>
      <w:tr>
        <w:tblPrEx>
          <w:tblCellMar>
            <w:top w:w="0" w:type="dxa"/>
            <w:left w:w="108" w:type="dxa"/>
            <w:bottom w:w="0" w:type="dxa"/>
            <w:right w:w="108" w:type="dxa"/>
          </w:tblCellMar>
        </w:tblPrEx>
        <w:trPr>
          <w:trHeight w:val="360"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highlight w:val="none"/>
              </w:rPr>
            </w:pPr>
            <w:r>
              <w:rPr>
                <w:rFonts w:hint="eastAsia" w:ascii="宋体" w:hAnsi="宋体" w:cs="宋体"/>
                <w:color w:val="auto"/>
                <w:kern w:val="0"/>
                <w:highlight w:val="none"/>
              </w:rPr>
              <w:t>4、批发业</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20≤X＜200</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5000≤Y＜40000</w:t>
            </w:r>
          </w:p>
        </w:tc>
        <w:tc>
          <w:tcPr>
            <w:tcW w:w="19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5≤X＜20</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1000≤Y＜5000</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X＜5</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Y＜1000</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r>
      <w:tr>
        <w:tblPrEx>
          <w:tblCellMar>
            <w:top w:w="0" w:type="dxa"/>
            <w:left w:w="108" w:type="dxa"/>
            <w:bottom w:w="0" w:type="dxa"/>
            <w:right w:w="108" w:type="dxa"/>
          </w:tblCellMar>
        </w:tblPrEx>
        <w:trPr>
          <w:trHeight w:val="360"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highlight w:val="none"/>
              </w:rPr>
            </w:pPr>
            <w:r>
              <w:rPr>
                <w:rFonts w:hint="eastAsia" w:ascii="宋体" w:hAnsi="宋体" w:cs="宋体"/>
                <w:color w:val="auto"/>
                <w:kern w:val="0"/>
                <w:highlight w:val="none"/>
              </w:rPr>
              <w:t>5、零售业</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50≤X＜300</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500≤Y＜20000</w:t>
            </w:r>
          </w:p>
        </w:tc>
        <w:tc>
          <w:tcPr>
            <w:tcW w:w="19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10≤X＜50</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100≤Y＜500</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X＜10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Y＜100</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r>
      <w:tr>
        <w:tblPrEx>
          <w:tblCellMar>
            <w:top w:w="0" w:type="dxa"/>
            <w:left w:w="108" w:type="dxa"/>
            <w:bottom w:w="0" w:type="dxa"/>
            <w:right w:w="108" w:type="dxa"/>
          </w:tblCellMar>
        </w:tblPrEx>
        <w:trPr>
          <w:trHeight w:val="360"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highlight w:val="none"/>
              </w:rPr>
            </w:pPr>
            <w:r>
              <w:rPr>
                <w:rFonts w:hint="eastAsia" w:ascii="宋体" w:hAnsi="宋体" w:cs="宋体"/>
                <w:color w:val="auto"/>
                <w:kern w:val="0"/>
                <w:highlight w:val="none"/>
              </w:rPr>
              <w:t>6、交通运输业</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300≤X＜1000</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3000≤Y＜30000</w:t>
            </w:r>
          </w:p>
        </w:tc>
        <w:tc>
          <w:tcPr>
            <w:tcW w:w="19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20≤X＜300</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200≤Y＜3000</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X＜20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V＜200</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r>
      <w:tr>
        <w:tblPrEx>
          <w:tblCellMar>
            <w:top w:w="0" w:type="dxa"/>
            <w:left w:w="108" w:type="dxa"/>
            <w:bottom w:w="0" w:type="dxa"/>
            <w:right w:w="108" w:type="dxa"/>
          </w:tblCellMar>
        </w:tblPrEx>
        <w:trPr>
          <w:trHeight w:val="360"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highlight w:val="none"/>
              </w:rPr>
            </w:pPr>
            <w:r>
              <w:rPr>
                <w:rFonts w:hint="eastAsia" w:ascii="宋体" w:hAnsi="宋体" w:cs="宋体"/>
                <w:color w:val="auto"/>
                <w:kern w:val="0"/>
                <w:highlight w:val="none"/>
              </w:rPr>
              <w:t>7、仓储业</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100≤X＜200</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1000≤Y＜30000</w:t>
            </w:r>
          </w:p>
        </w:tc>
        <w:tc>
          <w:tcPr>
            <w:tcW w:w="19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20≤X＜100</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100≤Y＜1000</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X＜20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Y＜100</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r>
      <w:tr>
        <w:tblPrEx>
          <w:tblCellMar>
            <w:top w:w="0" w:type="dxa"/>
            <w:left w:w="108" w:type="dxa"/>
            <w:bottom w:w="0" w:type="dxa"/>
            <w:right w:w="108" w:type="dxa"/>
          </w:tblCellMar>
        </w:tblPrEx>
        <w:trPr>
          <w:trHeight w:val="360"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highlight w:val="none"/>
              </w:rPr>
            </w:pPr>
            <w:r>
              <w:rPr>
                <w:rFonts w:hint="eastAsia" w:ascii="宋体" w:hAnsi="宋体" w:cs="宋体"/>
                <w:color w:val="auto"/>
                <w:kern w:val="0"/>
                <w:highlight w:val="none"/>
              </w:rPr>
              <w:t>8、邮政业</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300≤X＜1000</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2000≤Y＜30000</w:t>
            </w:r>
          </w:p>
        </w:tc>
        <w:tc>
          <w:tcPr>
            <w:tcW w:w="19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20≤X＜300</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100≤Y＜2000</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X＜20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Y＜100</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r>
      <w:tr>
        <w:tblPrEx>
          <w:tblCellMar>
            <w:top w:w="0" w:type="dxa"/>
            <w:left w:w="108" w:type="dxa"/>
            <w:bottom w:w="0" w:type="dxa"/>
            <w:right w:w="108" w:type="dxa"/>
          </w:tblCellMar>
        </w:tblPrEx>
        <w:trPr>
          <w:trHeight w:val="360"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highlight w:val="none"/>
              </w:rPr>
            </w:pPr>
            <w:r>
              <w:rPr>
                <w:rFonts w:hint="eastAsia" w:ascii="宋体" w:hAnsi="宋体" w:cs="宋体"/>
                <w:color w:val="auto"/>
                <w:kern w:val="0"/>
                <w:highlight w:val="none"/>
              </w:rPr>
              <w:t>9、住宿业</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100≤X＜300</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2000≤Y＜10000</w:t>
            </w:r>
          </w:p>
        </w:tc>
        <w:tc>
          <w:tcPr>
            <w:tcW w:w="19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10≤X＜100</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100≤Y＜2000</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X＜10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Y＜100</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r>
      <w:tr>
        <w:tblPrEx>
          <w:tblCellMar>
            <w:top w:w="0" w:type="dxa"/>
            <w:left w:w="108" w:type="dxa"/>
            <w:bottom w:w="0" w:type="dxa"/>
            <w:right w:w="108" w:type="dxa"/>
          </w:tblCellMar>
        </w:tblPrEx>
        <w:trPr>
          <w:trHeight w:val="360"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highlight w:val="none"/>
              </w:rPr>
            </w:pPr>
            <w:r>
              <w:rPr>
                <w:rFonts w:hint="eastAsia" w:ascii="宋体" w:hAnsi="宋体" w:cs="宋体"/>
                <w:color w:val="auto"/>
                <w:kern w:val="0"/>
                <w:highlight w:val="none"/>
              </w:rPr>
              <w:t>10、餐饮业</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100≤X＜300</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2000≤Y＜10000</w:t>
            </w:r>
          </w:p>
        </w:tc>
        <w:tc>
          <w:tcPr>
            <w:tcW w:w="19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10≤X＜100</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100≤Y＜2000</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X＜10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V＜100</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r>
      <w:tr>
        <w:tblPrEx>
          <w:tblCellMar>
            <w:top w:w="0" w:type="dxa"/>
            <w:left w:w="108" w:type="dxa"/>
            <w:bottom w:w="0" w:type="dxa"/>
            <w:right w:w="108" w:type="dxa"/>
          </w:tblCellMar>
        </w:tblPrEx>
        <w:trPr>
          <w:trHeight w:val="524"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highlight w:val="none"/>
              </w:rPr>
            </w:pPr>
            <w:r>
              <w:rPr>
                <w:rFonts w:hint="eastAsia" w:ascii="宋体" w:hAnsi="宋体" w:cs="宋体"/>
                <w:color w:val="auto"/>
                <w:kern w:val="0"/>
                <w:highlight w:val="none"/>
              </w:rPr>
              <w:t>11、信息传输业</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100≤X＜2000</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1000≤Y＜100000</w:t>
            </w:r>
          </w:p>
        </w:tc>
        <w:tc>
          <w:tcPr>
            <w:tcW w:w="19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10≤X＜100</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100≤Y＜1000</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X＜10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Y＜100</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r>
      <w:tr>
        <w:tblPrEx>
          <w:tblCellMar>
            <w:top w:w="0" w:type="dxa"/>
            <w:left w:w="108" w:type="dxa"/>
            <w:bottom w:w="0" w:type="dxa"/>
            <w:right w:w="108" w:type="dxa"/>
          </w:tblCellMar>
        </w:tblPrEx>
        <w:trPr>
          <w:trHeight w:val="360"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highlight w:val="none"/>
              </w:rPr>
            </w:pPr>
            <w:r>
              <w:rPr>
                <w:rFonts w:hint="eastAsia" w:ascii="宋体" w:hAnsi="宋体" w:cs="宋体"/>
                <w:color w:val="auto"/>
                <w:kern w:val="0"/>
                <w:highlight w:val="none"/>
              </w:rPr>
              <w:t>12、软件和信息技术服务业</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100≤X＜300</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1000≤Y＜10000</w:t>
            </w:r>
          </w:p>
        </w:tc>
        <w:tc>
          <w:tcPr>
            <w:tcW w:w="19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10≤X＜100</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50≤Y＜1000</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X＜10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Y＜50</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r>
      <w:tr>
        <w:tblPrEx>
          <w:tblCellMar>
            <w:top w:w="0" w:type="dxa"/>
            <w:left w:w="108" w:type="dxa"/>
            <w:bottom w:w="0" w:type="dxa"/>
            <w:right w:w="108" w:type="dxa"/>
          </w:tblCellMar>
        </w:tblPrEx>
        <w:trPr>
          <w:trHeight w:val="360"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highlight w:val="none"/>
              </w:rPr>
            </w:pPr>
            <w:r>
              <w:rPr>
                <w:rFonts w:hint="eastAsia" w:ascii="宋体" w:hAnsi="宋体" w:cs="宋体"/>
                <w:color w:val="auto"/>
                <w:kern w:val="0"/>
                <w:highlight w:val="none"/>
              </w:rPr>
              <w:t>13、房地产开发经营</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1000≤Y＜200000</w:t>
            </w:r>
          </w:p>
        </w:tc>
        <w:tc>
          <w:tcPr>
            <w:tcW w:w="19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5000≤Z＜10000</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100≤Y＜1000</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2000≤Z＜5000</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Y＜100</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Z＜2000</w:t>
            </w:r>
          </w:p>
        </w:tc>
      </w:tr>
      <w:tr>
        <w:tblPrEx>
          <w:tblCellMar>
            <w:top w:w="0" w:type="dxa"/>
            <w:left w:w="108" w:type="dxa"/>
            <w:bottom w:w="0" w:type="dxa"/>
            <w:right w:w="108" w:type="dxa"/>
          </w:tblCellMar>
        </w:tblPrEx>
        <w:trPr>
          <w:trHeight w:val="360"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highlight w:val="none"/>
              </w:rPr>
            </w:pPr>
            <w:r>
              <w:rPr>
                <w:rFonts w:hint="eastAsia" w:ascii="宋体" w:hAnsi="宋体" w:cs="宋体"/>
                <w:color w:val="auto"/>
                <w:kern w:val="0"/>
                <w:highlight w:val="none"/>
              </w:rPr>
              <w:t>14、物业管理</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300≤X＜1000</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1000≤Y＜5000</w:t>
            </w:r>
          </w:p>
        </w:tc>
        <w:tc>
          <w:tcPr>
            <w:tcW w:w="19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100≤X＜300</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500≤Y＜1000</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X＜100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Y＜500</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r>
      <w:tr>
        <w:tblPrEx>
          <w:tblCellMar>
            <w:top w:w="0" w:type="dxa"/>
            <w:left w:w="108" w:type="dxa"/>
            <w:bottom w:w="0" w:type="dxa"/>
            <w:right w:w="108" w:type="dxa"/>
          </w:tblCellMar>
        </w:tblPrEx>
        <w:trPr>
          <w:trHeight w:val="360"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highlight w:val="none"/>
              </w:rPr>
            </w:pPr>
            <w:r>
              <w:rPr>
                <w:rFonts w:hint="eastAsia" w:ascii="宋体" w:hAnsi="宋体" w:cs="宋体"/>
                <w:color w:val="auto"/>
                <w:kern w:val="0"/>
                <w:highlight w:val="none"/>
              </w:rPr>
              <w:t>15、租赁和商务服务业</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100≤X＜300</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c>
          <w:tcPr>
            <w:tcW w:w="19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8000≤Z＜120000</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10≤X＜100</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100≤Z＜8000</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X＜10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Z＜100</w:t>
            </w:r>
          </w:p>
        </w:tc>
      </w:tr>
      <w:tr>
        <w:tblPrEx>
          <w:tblCellMar>
            <w:top w:w="0" w:type="dxa"/>
            <w:left w:w="108" w:type="dxa"/>
            <w:bottom w:w="0" w:type="dxa"/>
            <w:right w:w="108" w:type="dxa"/>
          </w:tblCellMar>
        </w:tblPrEx>
        <w:trPr>
          <w:trHeight w:val="360"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highlight w:val="none"/>
              </w:rPr>
            </w:pPr>
            <w:r>
              <w:rPr>
                <w:rFonts w:hint="eastAsia" w:ascii="宋体" w:hAnsi="宋体" w:cs="宋体"/>
                <w:color w:val="auto"/>
                <w:kern w:val="0"/>
                <w:highlight w:val="none"/>
              </w:rPr>
              <w:t>16、其他未列明行业</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100≤X＜300</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c>
          <w:tcPr>
            <w:tcW w:w="19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10≤X＜100</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X＜10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highlight w:val="none"/>
              </w:rPr>
            </w:pPr>
          </w:p>
        </w:tc>
      </w:tr>
      <w:tr>
        <w:tblPrEx>
          <w:tblCellMar>
            <w:top w:w="0" w:type="dxa"/>
            <w:left w:w="108" w:type="dxa"/>
            <w:bottom w:w="0" w:type="dxa"/>
            <w:right w:w="108" w:type="dxa"/>
          </w:tblCellMar>
        </w:tblPrEx>
        <w:trPr>
          <w:trHeight w:val="285" w:hRule="atLeast"/>
          <w:jc w:val="center"/>
        </w:trPr>
        <w:tc>
          <w:tcPr>
            <w:tcW w:w="14562" w:type="dxa"/>
            <w:gridSpan w:val="10"/>
            <w:tcBorders>
              <w:top w:val="single" w:color="auto" w:sz="4" w:space="0"/>
              <w:left w:val="nil"/>
              <w:bottom w:val="nil"/>
              <w:right w:val="nil"/>
            </w:tcBorders>
            <w:noWrap w:val="0"/>
            <w:vAlign w:val="center"/>
          </w:tcPr>
          <w:p>
            <w:pPr>
              <w:widowControl/>
              <w:spacing w:line="360" w:lineRule="auto"/>
              <w:jc w:val="left"/>
              <w:rPr>
                <w:rFonts w:hint="eastAsia" w:ascii="宋体" w:hAnsi="宋体" w:cs="宋体"/>
                <w:color w:val="auto"/>
                <w:kern w:val="0"/>
                <w:highlight w:val="none"/>
              </w:rPr>
            </w:pPr>
            <w:r>
              <w:rPr>
                <w:rFonts w:hint="eastAsia" w:ascii="宋体" w:hAnsi="宋体" w:cs="宋体"/>
                <w:color w:val="auto"/>
                <w:kern w:val="0"/>
                <w:highlight w:val="none"/>
              </w:rPr>
              <w:t>说明：1、企业类型的划分以统计部门的统计数据为依据。</w:t>
            </w:r>
          </w:p>
          <w:p>
            <w:pPr>
              <w:widowControl/>
              <w:spacing w:line="360" w:lineRule="auto"/>
              <w:ind w:firstLine="630" w:firstLineChars="300"/>
              <w:jc w:val="left"/>
              <w:rPr>
                <w:rFonts w:hint="eastAsia" w:ascii="宋体" w:hAnsi="宋体" w:cs="宋体"/>
                <w:color w:val="auto"/>
                <w:kern w:val="0"/>
                <w:highlight w:val="none"/>
              </w:rPr>
            </w:pPr>
            <w:r>
              <w:rPr>
                <w:rFonts w:hint="eastAsia" w:ascii="宋体" w:hAnsi="宋体" w:cs="宋体"/>
                <w:color w:val="auto"/>
                <w:kern w:val="0"/>
                <w:highlight w:val="none"/>
              </w:rPr>
              <w:t>2、个体工商户和本规定以外的行业，参照本规定进行划型。</w:t>
            </w:r>
          </w:p>
          <w:p>
            <w:pPr>
              <w:widowControl/>
              <w:spacing w:line="360" w:lineRule="auto"/>
              <w:ind w:firstLine="630" w:firstLineChars="300"/>
              <w:jc w:val="left"/>
              <w:rPr>
                <w:rFonts w:hint="eastAsia" w:ascii="宋体" w:hAnsi="宋体" w:cs="宋体"/>
                <w:color w:val="auto"/>
                <w:kern w:val="0"/>
                <w:highlight w:val="none"/>
              </w:rPr>
            </w:pPr>
            <w:r>
              <w:rPr>
                <w:rFonts w:hint="eastAsia" w:ascii="宋体" w:hAnsi="宋体" w:cs="宋体"/>
                <w:color w:val="auto"/>
                <w:kern w:val="0"/>
                <w:highlight w:val="none"/>
              </w:rPr>
              <w:t>3、本规定的中型企业标准上限即为大型企业标准的下限。</w:t>
            </w:r>
          </w:p>
        </w:tc>
      </w:tr>
    </w:tbl>
    <w:p>
      <w:pPr>
        <w:pStyle w:val="13"/>
        <w:snapToGrid w:val="0"/>
        <w:spacing w:beforeLines="0" w:after="295" w:afterLines="0" w:line="440" w:lineRule="exact"/>
        <w:rPr>
          <w:rFonts w:hint="eastAsia"/>
          <w:b/>
          <w:color w:val="auto"/>
          <w:highlight w:val="none"/>
        </w:rPr>
      </w:pPr>
    </w:p>
    <w:sectPr>
      <w:pgSz w:w="16838" w:h="11906" w:orient="landscape"/>
      <w:pgMar w:top="1797"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rPr>
                            <w:t>11</w:t>
                          </w:r>
                          <w:r>
                            <w:rPr>
                              <w:rFonts w:hint="eastAsia"/>
                              <w:sz w:val="1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89Kf18kBAACZAwAADgAAAGRycy9lMm9Eb2MueG1srVPNjtMwEL6vxDtY vlNnK4GqqOkKVC1CQoC07AO4jt1Y8p88bpO+ALwBJy573+fqczB2ki4slz1wccYz42/m+2ayvhms IUcZQXvX0OtFRYl0wrfa7Rt6/+329YoSSNy13HgnG3qSQG82r67Wfajl0nfetDISBHFQ96GhXUqh ZgxEJy2HhQ/SYVD5aHnCa9yzNvIe0a1hy6p6y3of2xC9kADo3Y5BOiHGlwB6pbSQWy8OVro0okZp eEJK0OkAdFO6VUqK9EUpkImYhiLTVE4sgvYun2yz5vU+8tBpMbXAX9LCM06Wa4dFL1Bbnjg5RP0P lNUievAqLYS3bCRSFEEW19Uzbe46HmThglJDuIgO/w9WfD5+jUS3DV1S4rjFgZ9//jj/ejw/fCdv sjx9gBqz7gLmpeG9H3BpZj+gM7MeVLT5i3wIxlHc00VcOSQi8qPVcrWqMCQwNl8Qnz09DxHSB+kt yUZDI06viMqPnyCNqXNKrub8rTamTNC4vxyImT0s9z72mK007IaJ0M63J+TT4+Ab6nDPKTEfHeqa d2Q24mzsZuMQot53ZYlyPQjvDgmbKL3lCiPsVBgnVthN25VX4s97yXr6oza/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z0p/XyQEAAJkDAAAOAAAAAAAAAAEAIAAAAB4BAABkcnMvZTJvRG9j LnhtbFBLBQYAAAAABgAGAFkBAABZBQ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rPr>
                      <w:t>11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D6DEF8"/>
    <w:multiLevelType w:val="singleLevel"/>
    <w:tmpl w:val="BED6DEF8"/>
    <w:lvl w:ilvl="0" w:tentative="0">
      <w:start w:val="1"/>
      <w:numFmt w:val="decimal"/>
      <w:suff w:val="nothing"/>
      <w:lvlText w:val="%1、"/>
      <w:lvlJc w:val="left"/>
    </w:lvl>
  </w:abstractNum>
  <w:abstractNum w:abstractNumId="1">
    <w:nsid w:val="E43B9AC7"/>
    <w:multiLevelType w:val="singleLevel"/>
    <w:tmpl w:val="E43B9AC7"/>
    <w:lvl w:ilvl="0" w:tentative="0">
      <w:start w:val="1"/>
      <w:numFmt w:val="decimal"/>
      <w:lvlText w:val="%1."/>
      <w:lvlJc w:val="left"/>
      <w:pPr>
        <w:tabs>
          <w:tab w:val="left" w:pos="312"/>
        </w:tabs>
      </w:pPr>
    </w:lvl>
  </w:abstractNum>
  <w:abstractNum w:abstractNumId="2">
    <w:nsid w:val="EADE7BDB"/>
    <w:multiLevelType w:val="singleLevel"/>
    <w:tmpl w:val="EADE7BDB"/>
    <w:lvl w:ilvl="0" w:tentative="0">
      <w:start w:val="1"/>
      <w:numFmt w:val="decimal"/>
      <w:suff w:val="nothing"/>
      <w:lvlText w:val="%1、"/>
      <w:lvlJc w:val="left"/>
    </w:lvl>
  </w:abstractNum>
  <w:abstractNum w:abstractNumId="3">
    <w:nsid w:val="F01D529E"/>
    <w:multiLevelType w:val="singleLevel"/>
    <w:tmpl w:val="F01D529E"/>
    <w:lvl w:ilvl="0" w:tentative="0">
      <w:start w:val="1"/>
      <w:numFmt w:val="chineseCounting"/>
      <w:suff w:val="space"/>
      <w:lvlText w:val="（%1）"/>
      <w:lvlJc w:val="left"/>
      <w:rPr>
        <w:rFonts w:hint="eastAsia"/>
      </w:rPr>
    </w:lvl>
  </w:abstractNum>
  <w:abstractNum w:abstractNumId="4">
    <w:nsid w:val="F1747CD7"/>
    <w:multiLevelType w:val="singleLevel"/>
    <w:tmpl w:val="F1747CD7"/>
    <w:lvl w:ilvl="0" w:tentative="0">
      <w:start w:val="1"/>
      <w:numFmt w:val="decimal"/>
      <w:suff w:val="nothing"/>
      <w:lvlText w:val="%1、"/>
      <w:lvlJc w:val="left"/>
    </w:lvl>
  </w:abstractNum>
  <w:abstractNum w:abstractNumId="5">
    <w:nsid w:val="0000000B"/>
    <w:multiLevelType w:val="multilevel"/>
    <w:tmpl w:val="0000000B"/>
    <w:lvl w:ilvl="0" w:tentative="0">
      <w:start w:val="1"/>
      <w:numFmt w:val="decimal"/>
      <w:lvlText w:val="%1."/>
      <w:lvlJc w:val="left"/>
      <w:pPr>
        <w:tabs>
          <w:tab w:val="left" w:pos="816"/>
        </w:tabs>
        <w:ind w:left="816" w:hanging="420"/>
      </w:pPr>
    </w:lvl>
    <w:lvl w:ilvl="1" w:tentative="0">
      <w:start w:val="1"/>
      <w:numFmt w:val="lowerLetter"/>
      <w:lvlText w:val="%2)"/>
      <w:lvlJc w:val="left"/>
      <w:pPr>
        <w:tabs>
          <w:tab w:val="left" w:pos="1236"/>
        </w:tabs>
        <w:ind w:left="1236" w:hanging="420"/>
      </w:pPr>
    </w:lvl>
    <w:lvl w:ilvl="2" w:tentative="0">
      <w:start w:val="1"/>
      <w:numFmt w:val="lowerRoman"/>
      <w:lvlText w:val="%3."/>
      <w:lvlJc w:val="right"/>
      <w:pPr>
        <w:tabs>
          <w:tab w:val="left" w:pos="1656"/>
        </w:tabs>
        <w:ind w:left="1656" w:hanging="420"/>
      </w:pPr>
    </w:lvl>
    <w:lvl w:ilvl="3" w:tentative="0">
      <w:start w:val="1"/>
      <w:numFmt w:val="decimal"/>
      <w:lvlText w:val="%4."/>
      <w:lvlJc w:val="left"/>
      <w:pPr>
        <w:tabs>
          <w:tab w:val="left" w:pos="2076"/>
        </w:tabs>
        <w:ind w:left="2076" w:hanging="420"/>
      </w:pPr>
    </w:lvl>
    <w:lvl w:ilvl="4" w:tentative="0">
      <w:start w:val="1"/>
      <w:numFmt w:val="lowerLetter"/>
      <w:lvlText w:val="%5)"/>
      <w:lvlJc w:val="left"/>
      <w:pPr>
        <w:tabs>
          <w:tab w:val="left" w:pos="2496"/>
        </w:tabs>
        <w:ind w:left="2496" w:hanging="420"/>
      </w:pPr>
    </w:lvl>
    <w:lvl w:ilvl="5" w:tentative="0">
      <w:start w:val="1"/>
      <w:numFmt w:val="lowerRoman"/>
      <w:lvlText w:val="%6."/>
      <w:lvlJc w:val="right"/>
      <w:pPr>
        <w:tabs>
          <w:tab w:val="left" w:pos="2916"/>
        </w:tabs>
        <w:ind w:left="2916" w:hanging="420"/>
      </w:pPr>
    </w:lvl>
    <w:lvl w:ilvl="6" w:tentative="0">
      <w:start w:val="1"/>
      <w:numFmt w:val="decimal"/>
      <w:lvlText w:val="%7."/>
      <w:lvlJc w:val="left"/>
      <w:pPr>
        <w:tabs>
          <w:tab w:val="left" w:pos="3336"/>
        </w:tabs>
        <w:ind w:left="3336" w:hanging="420"/>
      </w:pPr>
    </w:lvl>
    <w:lvl w:ilvl="7" w:tentative="0">
      <w:start w:val="1"/>
      <w:numFmt w:val="lowerLetter"/>
      <w:lvlText w:val="%8)"/>
      <w:lvlJc w:val="left"/>
      <w:pPr>
        <w:tabs>
          <w:tab w:val="left" w:pos="3756"/>
        </w:tabs>
        <w:ind w:left="3756" w:hanging="420"/>
      </w:pPr>
    </w:lvl>
    <w:lvl w:ilvl="8" w:tentative="0">
      <w:start w:val="1"/>
      <w:numFmt w:val="lowerRoman"/>
      <w:lvlText w:val="%9."/>
      <w:lvlJc w:val="right"/>
      <w:pPr>
        <w:tabs>
          <w:tab w:val="left" w:pos="4176"/>
        </w:tabs>
        <w:ind w:left="4176" w:hanging="420"/>
      </w:pPr>
    </w:lvl>
  </w:abstractNum>
  <w:abstractNum w:abstractNumId="6">
    <w:nsid w:val="0405CF76"/>
    <w:multiLevelType w:val="singleLevel"/>
    <w:tmpl w:val="0405CF76"/>
    <w:lvl w:ilvl="0" w:tentative="0">
      <w:start w:val="1"/>
      <w:numFmt w:val="decimal"/>
      <w:pStyle w:val="6"/>
      <w:lvlText w:val="%1."/>
      <w:lvlJc w:val="left"/>
      <w:pPr>
        <w:tabs>
          <w:tab w:val="left" w:pos="360"/>
        </w:tabs>
        <w:ind w:left="360" w:hanging="360"/>
      </w:pPr>
    </w:lvl>
  </w:abstractNum>
  <w:abstractNum w:abstractNumId="7">
    <w:nsid w:val="045F8F00"/>
    <w:multiLevelType w:val="singleLevel"/>
    <w:tmpl w:val="045F8F00"/>
    <w:lvl w:ilvl="0" w:tentative="0">
      <w:start w:val="1"/>
      <w:numFmt w:val="decimal"/>
      <w:lvlText w:val="%1."/>
      <w:lvlJc w:val="left"/>
      <w:pPr>
        <w:tabs>
          <w:tab w:val="left" w:pos="312"/>
        </w:tabs>
      </w:pPr>
    </w:lvl>
  </w:abstractNum>
  <w:abstractNum w:abstractNumId="8">
    <w:nsid w:val="23791318"/>
    <w:multiLevelType w:val="singleLevel"/>
    <w:tmpl w:val="23791318"/>
    <w:lvl w:ilvl="0" w:tentative="0">
      <w:start w:val="2"/>
      <w:numFmt w:val="chineseCounting"/>
      <w:suff w:val="space"/>
      <w:lvlText w:val="第%1章"/>
      <w:lvlJc w:val="left"/>
      <w:rPr>
        <w:rFonts w:hint="eastAsia"/>
      </w:rPr>
    </w:lvl>
  </w:abstractNum>
  <w:abstractNum w:abstractNumId="9">
    <w:nsid w:val="27BF085B"/>
    <w:multiLevelType w:val="singleLevel"/>
    <w:tmpl w:val="27BF085B"/>
    <w:lvl w:ilvl="0" w:tentative="0">
      <w:start w:val="2"/>
      <w:numFmt w:val="decimal"/>
      <w:suff w:val="nothing"/>
      <w:lvlText w:val="%1、"/>
      <w:lvlJc w:val="left"/>
    </w:lvl>
  </w:abstractNum>
  <w:abstractNum w:abstractNumId="10">
    <w:nsid w:val="5AB1F75C"/>
    <w:multiLevelType w:val="singleLevel"/>
    <w:tmpl w:val="5AB1F75C"/>
    <w:lvl w:ilvl="0" w:tentative="0">
      <w:start w:val="1"/>
      <w:numFmt w:val="chineseCounting"/>
      <w:suff w:val="nothing"/>
      <w:lvlText w:val="%1、"/>
      <w:lvlJc w:val="left"/>
    </w:lvl>
  </w:abstractNum>
  <w:abstractNum w:abstractNumId="11">
    <w:nsid w:val="5BCEDD64"/>
    <w:multiLevelType w:val="singleLevel"/>
    <w:tmpl w:val="5BCEDD64"/>
    <w:lvl w:ilvl="0" w:tentative="0">
      <w:start w:val="2"/>
      <w:numFmt w:val="decimal"/>
      <w:suff w:val="nothing"/>
      <w:lvlText w:val="%1、"/>
      <w:lvlJc w:val="left"/>
    </w:lvl>
  </w:abstractNum>
  <w:abstractNum w:abstractNumId="12">
    <w:nsid w:val="5DC266E9"/>
    <w:multiLevelType w:val="singleLevel"/>
    <w:tmpl w:val="5DC266E9"/>
    <w:lvl w:ilvl="0" w:tentative="0">
      <w:start w:val="1"/>
      <w:numFmt w:val="chineseCounting"/>
      <w:suff w:val="nothing"/>
      <w:lvlText w:val="%1、"/>
      <w:lvlJc w:val="left"/>
      <w:rPr>
        <w:rFonts w:hint="eastAsia"/>
      </w:rPr>
    </w:lvl>
  </w:abstractNum>
  <w:abstractNum w:abstractNumId="13">
    <w:nsid w:val="61B11AC7"/>
    <w:multiLevelType w:val="singleLevel"/>
    <w:tmpl w:val="61B11AC7"/>
    <w:lvl w:ilvl="0" w:tentative="0">
      <w:start w:val="2"/>
      <w:numFmt w:val="decimal"/>
      <w:suff w:val="nothing"/>
      <w:lvlText w:val="%1、"/>
      <w:lvlJc w:val="left"/>
    </w:lvl>
  </w:abstractNum>
  <w:abstractNum w:abstractNumId="14">
    <w:nsid w:val="763060DB"/>
    <w:multiLevelType w:val="multilevel"/>
    <w:tmpl w:val="763060DB"/>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15">
    <w:nsid w:val="77067815"/>
    <w:multiLevelType w:val="singleLevel"/>
    <w:tmpl w:val="77067815"/>
    <w:lvl w:ilvl="0" w:tentative="0">
      <w:start w:val="2"/>
      <w:numFmt w:val="decimal"/>
      <w:suff w:val="nothing"/>
      <w:lvlText w:val="%1、"/>
      <w:lvlJc w:val="left"/>
    </w:lvl>
  </w:abstractNum>
  <w:num w:numId="1">
    <w:abstractNumId w:val="6"/>
  </w:num>
  <w:num w:numId="2">
    <w:abstractNumId w:val="14"/>
    <w:lvlOverride w:ilvl="0">
      <w:startOverride w:val="1"/>
    </w:lvlOverride>
  </w:num>
  <w:num w:numId="3">
    <w:abstractNumId w:val="12"/>
  </w:num>
  <w:num w:numId="4">
    <w:abstractNumId w:val="7"/>
  </w:num>
  <w:num w:numId="5">
    <w:abstractNumId w:val="8"/>
  </w:num>
  <w:num w:numId="6">
    <w:abstractNumId w:val="3"/>
  </w:num>
  <w:num w:numId="7">
    <w:abstractNumId w:val="0"/>
  </w:num>
  <w:num w:numId="8">
    <w:abstractNumId w:val="5"/>
  </w:num>
  <w:num w:numId="9">
    <w:abstractNumId w:val="4"/>
  </w:num>
  <w:num w:numId="10">
    <w:abstractNumId w:val="2"/>
  </w:num>
  <w:num w:numId="11">
    <w:abstractNumId w:val="10"/>
  </w:num>
  <w:num w:numId="12">
    <w:abstractNumId w:val="1"/>
  </w:num>
  <w:num w:numId="13">
    <w:abstractNumId w:val="11"/>
  </w:num>
  <w:num w:numId="14">
    <w:abstractNumId w:val="9"/>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C849AB"/>
    <w:rsid w:val="0000491A"/>
    <w:rsid w:val="00007A5C"/>
    <w:rsid w:val="0001435E"/>
    <w:rsid w:val="00020D1A"/>
    <w:rsid w:val="0002135D"/>
    <w:rsid w:val="00021D35"/>
    <w:rsid w:val="000243F6"/>
    <w:rsid w:val="000369A0"/>
    <w:rsid w:val="00036ACC"/>
    <w:rsid w:val="000373E2"/>
    <w:rsid w:val="000435A6"/>
    <w:rsid w:val="00044890"/>
    <w:rsid w:val="000454EF"/>
    <w:rsid w:val="00052815"/>
    <w:rsid w:val="00055DA6"/>
    <w:rsid w:val="00064B0C"/>
    <w:rsid w:val="00064DBC"/>
    <w:rsid w:val="0007778B"/>
    <w:rsid w:val="000A32E9"/>
    <w:rsid w:val="000A439B"/>
    <w:rsid w:val="000A5373"/>
    <w:rsid w:val="000A59B5"/>
    <w:rsid w:val="000A6251"/>
    <w:rsid w:val="000A6EFD"/>
    <w:rsid w:val="000A7203"/>
    <w:rsid w:val="000A7863"/>
    <w:rsid w:val="000C10EE"/>
    <w:rsid w:val="000C7D1E"/>
    <w:rsid w:val="000D420B"/>
    <w:rsid w:val="000D4DE8"/>
    <w:rsid w:val="000D551D"/>
    <w:rsid w:val="000D587F"/>
    <w:rsid w:val="000E75BE"/>
    <w:rsid w:val="000F03CC"/>
    <w:rsid w:val="000F2825"/>
    <w:rsid w:val="000F31AF"/>
    <w:rsid w:val="000F4EAD"/>
    <w:rsid w:val="00103D0A"/>
    <w:rsid w:val="0010453C"/>
    <w:rsid w:val="00107FA3"/>
    <w:rsid w:val="001107B1"/>
    <w:rsid w:val="0011725C"/>
    <w:rsid w:val="00120D70"/>
    <w:rsid w:val="0012289C"/>
    <w:rsid w:val="0014725F"/>
    <w:rsid w:val="00162462"/>
    <w:rsid w:val="00163A24"/>
    <w:rsid w:val="0016712B"/>
    <w:rsid w:val="00172812"/>
    <w:rsid w:val="001833B8"/>
    <w:rsid w:val="00183D93"/>
    <w:rsid w:val="0018550F"/>
    <w:rsid w:val="00185865"/>
    <w:rsid w:val="00186225"/>
    <w:rsid w:val="00187A90"/>
    <w:rsid w:val="001A619C"/>
    <w:rsid w:val="001A6248"/>
    <w:rsid w:val="001B34AB"/>
    <w:rsid w:val="001B663F"/>
    <w:rsid w:val="001C1484"/>
    <w:rsid w:val="001D3AE7"/>
    <w:rsid w:val="001D3B55"/>
    <w:rsid w:val="001E6A13"/>
    <w:rsid w:val="001F4F75"/>
    <w:rsid w:val="0020604C"/>
    <w:rsid w:val="002148BA"/>
    <w:rsid w:val="00216662"/>
    <w:rsid w:val="0022229E"/>
    <w:rsid w:val="002247B7"/>
    <w:rsid w:val="00225A4A"/>
    <w:rsid w:val="0022664D"/>
    <w:rsid w:val="00233E71"/>
    <w:rsid w:val="00243F91"/>
    <w:rsid w:val="0029167B"/>
    <w:rsid w:val="002921F2"/>
    <w:rsid w:val="002A2010"/>
    <w:rsid w:val="002A7753"/>
    <w:rsid w:val="002B04D8"/>
    <w:rsid w:val="002B06D1"/>
    <w:rsid w:val="002B2BC3"/>
    <w:rsid w:val="002B6BDC"/>
    <w:rsid w:val="002B74B0"/>
    <w:rsid w:val="002E0DD1"/>
    <w:rsid w:val="002E0ED6"/>
    <w:rsid w:val="002E15B6"/>
    <w:rsid w:val="002E76B2"/>
    <w:rsid w:val="003044A0"/>
    <w:rsid w:val="003153E3"/>
    <w:rsid w:val="003270FA"/>
    <w:rsid w:val="00332110"/>
    <w:rsid w:val="00335E90"/>
    <w:rsid w:val="0033617E"/>
    <w:rsid w:val="00340DF7"/>
    <w:rsid w:val="00341F2A"/>
    <w:rsid w:val="00343F27"/>
    <w:rsid w:val="00352E9C"/>
    <w:rsid w:val="0035417B"/>
    <w:rsid w:val="00363383"/>
    <w:rsid w:val="00374D55"/>
    <w:rsid w:val="00385889"/>
    <w:rsid w:val="00390C3A"/>
    <w:rsid w:val="00391462"/>
    <w:rsid w:val="003B2FC3"/>
    <w:rsid w:val="003B470D"/>
    <w:rsid w:val="003B47D7"/>
    <w:rsid w:val="003B6610"/>
    <w:rsid w:val="003C5E40"/>
    <w:rsid w:val="003D03C7"/>
    <w:rsid w:val="003D6717"/>
    <w:rsid w:val="003E6E23"/>
    <w:rsid w:val="003F03FE"/>
    <w:rsid w:val="004001CE"/>
    <w:rsid w:val="00401407"/>
    <w:rsid w:val="00410359"/>
    <w:rsid w:val="00416DA6"/>
    <w:rsid w:val="00421A2D"/>
    <w:rsid w:val="00421D62"/>
    <w:rsid w:val="0042307E"/>
    <w:rsid w:val="004232A0"/>
    <w:rsid w:val="00430C8E"/>
    <w:rsid w:val="004347FF"/>
    <w:rsid w:val="00440151"/>
    <w:rsid w:val="00447E8A"/>
    <w:rsid w:val="00455846"/>
    <w:rsid w:val="00455F95"/>
    <w:rsid w:val="00457113"/>
    <w:rsid w:val="00462113"/>
    <w:rsid w:val="0046348F"/>
    <w:rsid w:val="00485444"/>
    <w:rsid w:val="00487356"/>
    <w:rsid w:val="004914D3"/>
    <w:rsid w:val="004935F7"/>
    <w:rsid w:val="004949BA"/>
    <w:rsid w:val="004960B2"/>
    <w:rsid w:val="004A7F87"/>
    <w:rsid w:val="004C218C"/>
    <w:rsid w:val="004C2901"/>
    <w:rsid w:val="004C37FB"/>
    <w:rsid w:val="004D0BFF"/>
    <w:rsid w:val="004E1753"/>
    <w:rsid w:val="004E2242"/>
    <w:rsid w:val="004E354A"/>
    <w:rsid w:val="004E6626"/>
    <w:rsid w:val="004F15EE"/>
    <w:rsid w:val="005068B0"/>
    <w:rsid w:val="00507839"/>
    <w:rsid w:val="00520878"/>
    <w:rsid w:val="00525D52"/>
    <w:rsid w:val="005409ED"/>
    <w:rsid w:val="00543F5E"/>
    <w:rsid w:val="0056263D"/>
    <w:rsid w:val="00563734"/>
    <w:rsid w:val="00565520"/>
    <w:rsid w:val="00576B9D"/>
    <w:rsid w:val="00582918"/>
    <w:rsid w:val="00597E65"/>
    <w:rsid w:val="005B719D"/>
    <w:rsid w:val="005C33EA"/>
    <w:rsid w:val="005C460E"/>
    <w:rsid w:val="005D0671"/>
    <w:rsid w:val="005D2E04"/>
    <w:rsid w:val="005D71B2"/>
    <w:rsid w:val="005F45BD"/>
    <w:rsid w:val="005F6CB0"/>
    <w:rsid w:val="00605354"/>
    <w:rsid w:val="00610C84"/>
    <w:rsid w:val="006208C6"/>
    <w:rsid w:val="006229C7"/>
    <w:rsid w:val="00623322"/>
    <w:rsid w:val="00625946"/>
    <w:rsid w:val="00634DAB"/>
    <w:rsid w:val="00650AE8"/>
    <w:rsid w:val="00664451"/>
    <w:rsid w:val="00664634"/>
    <w:rsid w:val="00682DFC"/>
    <w:rsid w:val="00684885"/>
    <w:rsid w:val="00685D8F"/>
    <w:rsid w:val="00693F58"/>
    <w:rsid w:val="006A1658"/>
    <w:rsid w:val="006A4092"/>
    <w:rsid w:val="006A7D76"/>
    <w:rsid w:val="006B0C29"/>
    <w:rsid w:val="006B5A93"/>
    <w:rsid w:val="006C077B"/>
    <w:rsid w:val="006C29BF"/>
    <w:rsid w:val="006C5F7D"/>
    <w:rsid w:val="006C6186"/>
    <w:rsid w:val="006C6C02"/>
    <w:rsid w:val="006D1E31"/>
    <w:rsid w:val="006D5D78"/>
    <w:rsid w:val="006E2A2E"/>
    <w:rsid w:val="006E471D"/>
    <w:rsid w:val="006E76BA"/>
    <w:rsid w:val="006F7ABB"/>
    <w:rsid w:val="00704CAA"/>
    <w:rsid w:val="0070614C"/>
    <w:rsid w:val="0070735C"/>
    <w:rsid w:val="00714E12"/>
    <w:rsid w:val="0073237B"/>
    <w:rsid w:val="00750536"/>
    <w:rsid w:val="0075477E"/>
    <w:rsid w:val="007558FE"/>
    <w:rsid w:val="0076244D"/>
    <w:rsid w:val="00765B3D"/>
    <w:rsid w:val="00784AF3"/>
    <w:rsid w:val="00791151"/>
    <w:rsid w:val="00792A25"/>
    <w:rsid w:val="00796F4E"/>
    <w:rsid w:val="007A1D76"/>
    <w:rsid w:val="007A5B5B"/>
    <w:rsid w:val="007A68F7"/>
    <w:rsid w:val="007B0162"/>
    <w:rsid w:val="007B61DC"/>
    <w:rsid w:val="007D50DD"/>
    <w:rsid w:val="007E671C"/>
    <w:rsid w:val="007F262F"/>
    <w:rsid w:val="007F613B"/>
    <w:rsid w:val="0080171A"/>
    <w:rsid w:val="008057EE"/>
    <w:rsid w:val="00805A95"/>
    <w:rsid w:val="00807E37"/>
    <w:rsid w:val="00812390"/>
    <w:rsid w:val="00812B6A"/>
    <w:rsid w:val="00813026"/>
    <w:rsid w:val="0081625F"/>
    <w:rsid w:val="0082565E"/>
    <w:rsid w:val="00831102"/>
    <w:rsid w:val="0083608F"/>
    <w:rsid w:val="008374B5"/>
    <w:rsid w:val="00845532"/>
    <w:rsid w:val="00853DB9"/>
    <w:rsid w:val="008608FD"/>
    <w:rsid w:val="008610B5"/>
    <w:rsid w:val="00861DAB"/>
    <w:rsid w:val="008812C6"/>
    <w:rsid w:val="00887ED3"/>
    <w:rsid w:val="008A202C"/>
    <w:rsid w:val="008A2386"/>
    <w:rsid w:val="008A2DD9"/>
    <w:rsid w:val="008A635C"/>
    <w:rsid w:val="008B0C80"/>
    <w:rsid w:val="008B112F"/>
    <w:rsid w:val="008B36A0"/>
    <w:rsid w:val="008E6D09"/>
    <w:rsid w:val="00903DCD"/>
    <w:rsid w:val="00915DF6"/>
    <w:rsid w:val="00917BAE"/>
    <w:rsid w:val="00922B8D"/>
    <w:rsid w:val="0092459B"/>
    <w:rsid w:val="00950E1F"/>
    <w:rsid w:val="00952E3A"/>
    <w:rsid w:val="00952FD0"/>
    <w:rsid w:val="0096109E"/>
    <w:rsid w:val="00961C19"/>
    <w:rsid w:val="00963327"/>
    <w:rsid w:val="009672A9"/>
    <w:rsid w:val="00967B6D"/>
    <w:rsid w:val="0097387C"/>
    <w:rsid w:val="009756F9"/>
    <w:rsid w:val="00981892"/>
    <w:rsid w:val="009858B0"/>
    <w:rsid w:val="009862C3"/>
    <w:rsid w:val="009A60DE"/>
    <w:rsid w:val="009A6907"/>
    <w:rsid w:val="009B235B"/>
    <w:rsid w:val="009D620E"/>
    <w:rsid w:val="009E24EE"/>
    <w:rsid w:val="009F647D"/>
    <w:rsid w:val="009F7D44"/>
    <w:rsid w:val="00A136F5"/>
    <w:rsid w:val="00A14C86"/>
    <w:rsid w:val="00A1549E"/>
    <w:rsid w:val="00A201F9"/>
    <w:rsid w:val="00A21432"/>
    <w:rsid w:val="00A21649"/>
    <w:rsid w:val="00A26351"/>
    <w:rsid w:val="00A33B80"/>
    <w:rsid w:val="00A426FC"/>
    <w:rsid w:val="00A47FE4"/>
    <w:rsid w:val="00A50654"/>
    <w:rsid w:val="00A552C5"/>
    <w:rsid w:val="00A55EC7"/>
    <w:rsid w:val="00A70571"/>
    <w:rsid w:val="00A719EA"/>
    <w:rsid w:val="00A763A6"/>
    <w:rsid w:val="00A77ED2"/>
    <w:rsid w:val="00A84DD2"/>
    <w:rsid w:val="00A90256"/>
    <w:rsid w:val="00A91E6A"/>
    <w:rsid w:val="00A93A99"/>
    <w:rsid w:val="00AA1006"/>
    <w:rsid w:val="00AA1090"/>
    <w:rsid w:val="00AA50F6"/>
    <w:rsid w:val="00AA5B67"/>
    <w:rsid w:val="00AB7E03"/>
    <w:rsid w:val="00AC18EB"/>
    <w:rsid w:val="00AC562C"/>
    <w:rsid w:val="00AD4083"/>
    <w:rsid w:val="00AD79C5"/>
    <w:rsid w:val="00AE429D"/>
    <w:rsid w:val="00B00790"/>
    <w:rsid w:val="00B17A82"/>
    <w:rsid w:val="00B252F2"/>
    <w:rsid w:val="00B436DA"/>
    <w:rsid w:val="00B46377"/>
    <w:rsid w:val="00B52BB7"/>
    <w:rsid w:val="00B60359"/>
    <w:rsid w:val="00B676E3"/>
    <w:rsid w:val="00B82938"/>
    <w:rsid w:val="00B83A87"/>
    <w:rsid w:val="00B83C3E"/>
    <w:rsid w:val="00B916F5"/>
    <w:rsid w:val="00B96352"/>
    <w:rsid w:val="00B96760"/>
    <w:rsid w:val="00BA3177"/>
    <w:rsid w:val="00BB10E1"/>
    <w:rsid w:val="00BC1E82"/>
    <w:rsid w:val="00BC25D8"/>
    <w:rsid w:val="00BC7665"/>
    <w:rsid w:val="00BD2176"/>
    <w:rsid w:val="00BD30DE"/>
    <w:rsid w:val="00BD4420"/>
    <w:rsid w:val="00BE5590"/>
    <w:rsid w:val="00BF30D9"/>
    <w:rsid w:val="00BF739C"/>
    <w:rsid w:val="00C21A0B"/>
    <w:rsid w:val="00C235CC"/>
    <w:rsid w:val="00C41A0E"/>
    <w:rsid w:val="00C476FA"/>
    <w:rsid w:val="00C50C63"/>
    <w:rsid w:val="00C66660"/>
    <w:rsid w:val="00C77A31"/>
    <w:rsid w:val="00C92619"/>
    <w:rsid w:val="00C93E31"/>
    <w:rsid w:val="00C96C23"/>
    <w:rsid w:val="00CA04D8"/>
    <w:rsid w:val="00CB0AD9"/>
    <w:rsid w:val="00CB11DF"/>
    <w:rsid w:val="00CB15F8"/>
    <w:rsid w:val="00CB3327"/>
    <w:rsid w:val="00CB4F78"/>
    <w:rsid w:val="00CC05DE"/>
    <w:rsid w:val="00CC6DA0"/>
    <w:rsid w:val="00CD3F71"/>
    <w:rsid w:val="00CD466B"/>
    <w:rsid w:val="00CD5CB0"/>
    <w:rsid w:val="00CE37C0"/>
    <w:rsid w:val="00CE4EFB"/>
    <w:rsid w:val="00D0148A"/>
    <w:rsid w:val="00D0259E"/>
    <w:rsid w:val="00D05B70"/>
    <w:rsid w:val="00D0735A"/>
    <w:rsid w:val="00D24F5D"/>
    <w:rsid w:val="00D27A78"/>
    <w:rsid w:val="00D442A4"/>
    <w:rsid w:val="00D53625"/>
    <w:rsid w:val="00D63474"/>
    <w:rsid w:val="00D65787"/>
    <w:rsid w:val="00D73496"/>
    <w:rsid w:val="00D73E12"/>
    <w:rsid w:val="00D74C70"/>
    <w:rsid w:val="00D75AA5"/>
    <w:rsid w:val="00D80B6C"/>
    <w:rsid w:val="00D820C0"/>
    <w:rsid w:val="00D82188"/>
    <w:rsid w:val="00D85186"/>
    <w:rsid w:val="00D903CE"/>
    <w:rsid w:val="00D90EF6"/>
    <w:rsid w:val="00D9334D"/>
    <w:rsid w:val="00DB2D83"/>
    <w:rsid w:val="00DB4F9F"/>
    <w:rsid w:val="00DB77A7"/>
    <w:rsid w:val="00DB7E8A"/>
    <w:rsid w:val="00DC7EA6"/>
    <w:rsid w:val="00DE22B2"/>
    <w:rsid w:val="00DE4502"/>
    <w:rsid w:val="00DE5C03"/>
    <w:rsid w:val="00DF14B4"/>
    <w:rsid w:val="00E12DF8"/>
    <w:rsid w:val="00E24E9C"/>
    <w:rsid w:val="00E32F1C"/>
    <w:rsid w:val="00E417A7"/>
    <w:rsid w:val="00E50CA6"/>
    <w:rsid w:val="00E70091"/>
    <w:rsid w:val="00E71AED"/>
    <w:rsid w:val="00E760CA"/>
    <w:rsid w:val="00E82670"/>
    <w:rsid w:val="00E87518"/>
    <w:rsid w:val="00E87DFC"/>
    <w:rsid w:val="00E910BE"/>
    <w:rsid w:val="00E97507"/>
    <w:rsid w:val="00E975EF"/>
    <w:rsid w:val="00EA00B4"/>
    <w:rsid w:val="00EA598C"/>
    <w:rsid w:val="00EA75FF"/>
    <w:rsid w:val="00EB6650"/>
    <w:rsid w:val="00EC215D"/>
    <w:rsid w:val="00EF3C62"/>
    <w:rsid w:val="00EF512B"/>
    <w:rsid w:val="00F004DE"/>
    <w:rsid w:val="00F119DB"/>
    <w:rsid w:val="00F11AE5"/>
    <w:rsid w:val="00F23F5C"/>
    <w:rsid w:val="00F26063"/>
    <w:rsid w:val="00F362B7"/>
    <w:rsid w:val="00F371A8"/>
    <w:rsid w:val="00F377B1"/>
    <w:rsid w:val="00F45A9C"/>
    <w:rsid w:val="00F53CD0"/>
    <w:rsid w:val="00F7650D"/>
    <w:rsid w:val="00F82333"/>
    <w:rsid w:val="00FA6FB9"/>
    <w:rsid w:val="00FB6B3C"/>
    <w:rsid w:val="00FC4667"/>
    <w:rsid w:val="00FD3D27"/>
    <w:rsid w:val="00FD7E41"/>
    <w:rsid w:val="00FE0B0A"/>
    <w:rsid w:val="00FE5E95"/>
    <w:rsid w:val="00FE63EA"/>
    <w:rsid w:val="00FF31D7"/>
    <w:rsid w:val="00FF6AC1"/>
    <w:rsid w:val="010F1DA1"/>
    <w:rsid w:val="017B51B0"/>
    <w:rsid w:val="021A2C80"/>
    <w:rsid w:val="02712785"/>
    <w:rsid w:val="02F96864"/>
    <w:rsid w:val="034074D4"/>
    <w:rsid w:val="03416FF0"/>
    <w:rsid w:val="0381194A"/>
    <w:rsid w:val="066343DC"/>
    <w:rsid w:val="06F8581C"/>
    <w:rsid w:val="07521F93"/>
    <w:rsid w:val="078A1990"/>
    <w:rsid w:val="07EE658E"/>
    <w:rsid w:val="07FC1127"/>
    <w:rsid w:val="089F41B4"/>
    <w:rsid w:val="0909497D"/>
    <w:rsid w:val="099E3CC2"/>
    <w:rsid w:val="09B44BDA"/>
    <w:rsid w:val="09C55AC9"/>
    <w:rsid w:val="0A0C3321"/>
    <w:rsid w:val="0A305D6B"/>
    <w:rsid w:val="0B0A5CE7"/>
    <w:rsid w:val="0B2A0F29"/>
    <w:rsid w:val="0B8E420A"/>
    <w:rsid w:val="0BC913D7"/>
    <w:rsid w:val="0C3747B1"/>
    <w:rsid w:val="0CCA74C4"/>
    <w:rsid w:val="0D135BA2"/>
    <w:rsid w:val="0D88347B"/>
    <w:rsid w:val="0DC71928"/>
    <w:rsid w:val="0E9128F5"/>
    <w:rsid w:val="0EB27003"/>
    <w:rsid w:val="0EBA5CB8"/>
    <w:rsid w:val="0EF56F5A"/>
    <w:rsid w:val="0F20786F"/>
    <w:rsid w:val="0F212139"/>
    <w:rsid w:val="0FA4644A"/>
    <w:rsid w:val="0FA73596"/>
    <w:rsid w:val="10337AA3"/>
    <w:rsid w:val="103F5AB4"/>
    <w:rsid w:val="11173599"/>
    <w:rsid w:val="11421D8B"/>
    <w:rsid w:val="11421DE4"/>
    <w:rsid w:val="11765AA0"/>
    <w:rsid w:val="117748B7"/>
    <w:rsid w:val="11FD5C45"/>
    <w:rsid w:val="12E10FDC"/>
    <w:rsid w:val="12FF79D7"/>
    <w:rsid w:val="13060846"/>
    <w:rsid w:val="13293D5F"/>
    <w:rsid w:val="1340403C"/>
    <w:rsid w:val="13681151"/>
    <w:rsid w:val="138E6C81"/>
    <w:rsid w:val="13D84274"/>
    <w:rsid w:val="140771D8"/>
    <w:rsid w:val="14F00E68"/>
    <w:rsid w:val="15DA6210"/>
    <w:rsid w:val="161517B0"/>
    <w:rsid w:val="164D5B29"/>
    <w:rsid w:val="166276F9"/>
    <w:rsid w:val="1681565B"/>
    <w:rsid w:val="168B7CE0"/>
    <w:rsid w:val="1713058C"/>
    <w:rsid w:val="17157CEB"/>
    <w:rsid w:val="175C4869"/>
    <w:rsid w:val="17784DB4"/>
    <w:rsid w:val="17B63D86"/>
    <w:rsid w:val="18FD2593"/>
    <w:rsid w:val="190313E8"/>
    <w:rsid w:val="190A4FEC"/>
    <w:rsid w:val="191E097B"/>
    <w:rsid w:val="192148C8"/>
    <w:rsid w:val="1931699C"/>
    <w:rsid w:val="197265AC"/>
    <w:rsid w:val="199C3482"/>
    <w:rsid w:val="19A57F6F"/>
    <w:rsid w:val="19B10455"/>
    <w:rsid w:val="19E06744"/>
    <w:rsid w:val="19ED7F3C"/>
    <w:rsid w:val="1A3D4D92"/>
    <w:rsid w:val="1AB51123"/>
    <w:rsid w:val="1BB668D1"/>
    <w:rsid w:val="1C5D7A0C"/>
    <w:rsid w:val="1C704AA1"/>
    <w:rsid w:val="1C9417DB"/>
    <w:rsid w:val="1CB84732"/>
    <w:rsid w:val="1CC02C68"/>
    <w:rsid w:val="1D1C78C7"/>
    <w:rsid w:val="1D2E40EE"/>
    <w:rsid w:val="1D5F0C59"/>
    <w:rsid w:val="1DAC27BE"/>
    <w:rsid w:val="1DDA6C0B"/>
    <w:rsid w:val="1DE35786"/>
    <w:rsid w:val="1DFA5803"/>
    <w:rsid w:val="1EB03242"/>
    <w:rsid w:val="1EB4768C"/>
    <w:rsid w:val="20234FEE"/>
    <w:rsid w:val="203707D5"/>
    <w:rsid w:val="20624F93"/>
    <w:rsid w:val="20781BCB"/>
    <w:rsid w:val="208A4B48"/>
    <w:rsid w:val="20A00CED"/>
    <w:rsid w:val="20A11A59"/>
    <w:rsid w:val="20B211F5"/>
    <w:rsid w:val="2207424B"/>
    <w:rsid w:val="22323BBC"/>
    <w:rsid w:val="22380FD7"/>
    <w:rsid w:val="22763123"/>
    <w:rsid w:val="227E248B"/>
    <w:rsid w:val="229C0058"/>
    <w:rsid w:val="22B578FD"/>
    <w:rsid w:val="23180503"/>
    <w:rsid w:val="231B417D"/>
    <w:rsid w:val="23263096"/>
    <w:rsid w:val="23682C23"/>
    <w:rsid w:val="23D352BC"/>
    <w:rsid w:val="23D700A4"/>
    <w:rsid w:val="23EC72EC"/>
    <w:rsid w:val="240348F7"/>
    <w:rsid w:val="2496024F"/>
    <w:rsid w:val="2501253F"/>
    <w:rsid w:val="26B972D5"/>
    <w:rsid w:val="26E85F55"/>
    <w:rsid w:val="26EC15EB"/>
    <w:rsid w:val="274E1D6C"/>
    <w:rsid w:val="27886DD5"/>
    <w:rsid w:val="283867A7"/>
    <w:rsid w:val="28745BEF"/>
    <w:rsid w:val="28763C02"/>
    <w:rsid w:val="28A569C3"/>
    <w:rsid w:val="28B46523"/>
    <w:rsid w:val="28E904E7"/>
    <w:rsid w:val="29C849AB"/>
    <w:rsid w:val="29D222A8"/>
    <w:rsid w:val="2A497822"/>
    <w:rsid w:val="2B481888"/>
    <w:rsid w:val="2B6B1DBC"/>
    <w:rsid w:val="2C025EDA"/>
    <w:rsid w:val="2C8D59A4"/>
    <w:rsid w:val="2CD2116D"/>
    <w:rsid w:val="2D1F486A"/>
    <w:rsid w:val="2DE1006A"/>
    <w:rsid w:val="2E0E25CA"/>
    <w:rsid w:val="2E165C6D"/>
    <w:rsid w:val="2E387ABB"/>
    <w:rsid w:val="2E441F38"/>
    <w:rsid w:val="2E5A351F"/>
    <w:rsid w:val="2E731123"/>
    <w:rsid w:val="2F4D332A"/>
    <w:rsid w:val="2F6D7B0F"/>
    <w:rsid w:val="2F8934FA"/>
    <w:rsid w:val="2FB7522E"/>
    <w:rsid w:val="2FD9120D"/>
    <w:rsid w:val="2FFC43C7"/>
    <w:rsid w:val="30570DDA"/>
    <w:rsid w:val="30DD04E8"/>
    <w:rsid w:val="31073BE7"/>
    <w:rsid w:val="310B4584"/>
    <w:rsid w:val="312A12A5"/>
    <w:rsid w:val="31743FD0"/>
    <w:rsid w:val="31826F27"/>
    <w:rsid w:val="31F04A98"/>
    <w:rsid w:val="32952754"/>
    <w:rsid w:val="32F3657D"/>
    <w:rsid w:val="335870A0"/>
    <w:rsid w:val="33F23BCA"/>
    <w:rsid w:val="33F85ED1"/>
    <w:rsid w:val="342F1837"/>
    <w:rsid w:val="343420C4"/>
    <w:rsid w:val="34360777"/>
    <w:rsid w:val="343A116E"/>
    <w:rsid w:val="348D63C4"/>
    <w:rsid w:val="34C13319"/>
    <w:rsid w:val="34F77860"/>
    <w:rsid w:val="35D51312"/>
    <w:rsid w:val="366D2E67"/>
    <w:rsid w:val="36890788"/>
    <w:rsid w:val="36E5561F"/>
    <w:rsid w:val="37045D54"/>
    <w:rsid w:val="373C45FC"/>
    <w:rsid w:val="379A587A"/>
    <w:rsid w:val="37B76864"/>
    <w:rsid w:val="37FA215C"/>
    <w:rsid w:val="38022573"/>
    <w:rsid w:val="38966D65"/>
    <w:rsid w:val="389E4CEF"/>
    <w:rsid w:val="39305BEA"/>
    <w:rsid w:val="394D4456"/>
    <w:rsid w:val="395C5CA8"/>
    <w:rsid w:val="39E53FAC"/>
    <w:rsid w:val="39EB2068"/>
    <w:rsid w:val="3A414072"/>
    <w:rsid w:val="3A662AE1"/>
    <w:rsid w:val="3AB716DA"/>
    <w:rsid w:val="3B037682"/>
    <w:rsid w:val="3B0A0908"/>
    <w:rsid w:val="3B973C45"/>
    <w:rsid w:val="3BE112ED"/>
    <w:rsid w:val="3BF75330"/>
    <w:rsid w:val="3C554194"/>
    <w:rsid w:val="3CDB3E63"/>
    <w:rsid w:val="3D083B22"/>
    <w:rsid w:val="3D45573D"/>
    <w:rsid w:val="3D6B0A72"/>
    <w:rsid w:val="3D94558F"/>
    <w:rsid w:val="3E3363C7"/>
    <w:rsid w:val="3E467E91"/>
    <w:rsid w:val="3E782701"/>
    <w:rsid w:val="3E7A1B53"/>
    <w:rsid w:val="3F345DBE"/>
    <w:rsid w:val="3F346061"/>
    <w:rsid w:val="3FB06A0C"/>
    <w:rsid w:val="401135E7"/>
    <w:rsid w:val="401F52AF"/>
    <w:rsid w:val="40300E10"/>
    <w:rsid w:val="40E905D8"/>
    <w:rsid w:val="41140732"/>
    <w:rsid w:val="41487A27"/>
    <w:rsid w:val="41D57D41"/>
    <w:rsid w:val="41F40576"/>
    <w:rsid w:val="421B1BD8"/>
    <w:rsid w:val="42407FBF"/>
    <w:rsid w:val="424D05EF"/>
    <w:rsid w:val="42685900"/>
    <w:rsid w:val="42CE6929"/>
    <w:rsid w:val="42EF3DB6"/>
    <w:rsid w:val="4335626F"/>
    <w:rsid w:val="439F5261"/>
    <w:rsid w:val="43AA5615"/>
    <w:rsid w:val="44DD1BBC"/>
    <w:rsid w:val="45456FB2"/>
    <w:rsid w:val="45E00BE3"/>
    <w:rsid w:val="46453144"/>
    <w:rsid w:val="46503FBA"/>
    <w:rsid w:val="466975DB"/>
    <w:rsid w:val="466A1D7F"/>
    <w:rsid w:val="46741C23"/>
    <w:rsid w:val="46C5069F"/>
    <w:rsid w:val="471768A2"/>
    <w:rsid w:val="473232DB"/>
    <w:rsid w:val="47F21BDE"/>
    <w:rsid w:val="47FA2D23"/>
    <w:rsid w:val="48C2276C"/>
    <w:rsid w:val="48E11855"/>
    <w:rsid w:val="49287F12"/>
    <w:rsid w:val="4A6A3AC7"/>
    <w:rsid w:val="4A7E62C5"/>
    <w:rsid w:val="4AFB1FCC"/>
    <w:rsid w:val="4B2444D5"/>
    <w:rsid w:val="4B2F2866"/>
    <w:rsid w:val="4B4D06A1"/>
    <w:rsid w:val="4BAB281F"/>
    <w:rsid w:val="4C2F5821"/>
    <w:rsid w:val="4C8A0D9D"/>
    <w:rsid w:val="4CA36975"/>
    <w:rsid w:val="4D5F5B00"/>
    <w:rsid w:val="4D6C5694"/>
    <w:rsid w:val="4D862070"/>
    <w:rsid w:val="4DA222EA"/>
    <w:rsid w:val="4DE11FC4"/>
    <w:rsid w:val="4E157F95"/>
    <w:rsid w:val="4EA672AF"/>
    <w:rsid w:val="4EAF62F4"/>
    <w:rsid w:val="4ED00BA1"/>
    <w:rsid w:val="4F1E6DBC"/>
    <w:rsid w:val="4F2D362E"/>
    <w:rsid w:val="4FE97940"/>
    <w:rsid w:val="50537D32"/>
    <w:rsid w:val="509E4038"/>
    <w:rsid w:val="50A51724"/>
    <w:rsid w:val="50F30FDE"/>
    <w:rsid w:val="51B15013"/>
    <w:rsid w:val="51D53806"/>
    <w:rsid w:val="51ED0106"/>
    <w:rsid w:val="522E717A"/>
    <w:rsid w:val="525B32AE"/>
    <w:rsid w:val="52B471BF"/>
    <w:rsid w:val="52E53CDC"/>
    <w:rsid w:val="536C4ECF"/>
    <w:rsid w:val="53A037EB"/>
    <w:rsid w:val="54071A89"/>
    <w:rsid w:val="544D66D8"/>
    <w:rsid w:val="54562342"/>
    <w:rsid w:val="545E5552"/>
    <w:rsid w:val="54CF09EC"/>
    <w:rsid w:val="54DC5847"/>
    <w:rsid w:val="565215A6"/>
    <w:rsid w:val="567447EA"/>
    <w:rsid w:val="56824DE3"/>
    <w:rsid w:val="56BF47E4"/>
    <w:rsid w:val="56CC4D76"/>
    <w:rsid w:val="57116485"/>
    <w:rsid w:val="572002B7"/>
    <w:rsid w:val="57216575"/>
    <w:rsid w:val="57376624"/>
    <w:rsid w:val="574A6675"/>
    <w:rsid w:val="57672CEB"/>
    <w:rsid w:val="57CD1F9A"/>
    <w:rsid w:val="57CF27C3"/>
    <w:rsid w:val="58570F50"/>
    <w:rsid w:val="593C0653"/>
    <w:rsid w:val="597852F2"/>
    <w:rsid w:val="598B6C60"/>
    <w:rsid w:val="59AB7B90"/>
    <w:rsid w:val="59B555C8"/>
    <w:rsid w:val="5A596D43"/>
    <w:rsid w:val="5A5F069E"/>
    <w:rsid w:val="5AA85455"/>
    <w:rsid w:val="5B581C6D"/>
    <w:rsid w:val="5B6D486F"/>
    <w:rsid w:val="5BB55204"/>
    <w:rsid w:val="5BCF4B95"/>
    <w:rsid w:val="5BF67032"/>
    <w:rsid w:val="5C3B6A5E"/>
    <w:rsid w:val="5C5B500F"/>
    <w:rsid w:val="5C61311E"/>
    <w:rsid w:val="5C7368BB"/>
    <w:rsid w:val="5C974299"/>
    <w:rsid w:val="5D317F73"/>
    <w:rsid w:val="5D327BF3"/>
    <w:rsid w:val="5D7F14DA"/>
    <w:rsid w:val="5E5B2B6D"/>
    <w:rsid w:val="5E6D7144"/>
    <w:rsid w:val="5E723E03"/>
    <w:rsid w:val="5E7C3F11"/>
    <w:rsid w:val="604C3CB7"/>
    <w:rsid w:val="60881DDC"/>
    <w:rsid w:val="60D14BE6"/>
    <w:rsid w:val="60DA41F1"/>
    <w:rsid w:val="60DB1C73"/>
    <w:rsid w:val="60E41122"/>
    <w:rsid w:val="60F4061E"/>
    <w:rsid w:val="6142619F"/>
    <w:rsid w:val="61AC4A2C"/>
    <w:rsid w:val="61C763F8"/>
    <w:rsid w:val="61FB2499"/>
    <w:rsid w:val="6295229F"/>
    <w:rsid w:val="63370DC0"/>
    <w:rsid w:val="636E3D35"/>
    <w:rsid w:val="637047CE"/>
    <w:rsid w:val="63A10BF2"/>
    <w:rsid w:val="64163705"/>
    <w:rsid w:val="64494913"/>
    <w:rsid w:val="64846B9B"/>
    <w:rsid w:val="64F813A9"/>
    <w:rsid w:val="64FD39BC"/>
    <w:rsid w:val="65670581"/>
    <w:rsid w:val="65AB2320"/>
    <w:rsid w:val="661F6D48"/>
    <w:rsid w:val="662D5327"/>
    <w:rsid w:val="66396032"/>
    <w:rsid w:val="66A8147D"/>
    <w:rsid w:val="66D200BF"/>
    <w:rsid w:val="6712317C"/>
    <w:rsid w:val="6739419F"/>
    <w:rsid w:val="673954E5"/>
    <w:rsid w:val="68B03FED"/>
    <w:rsid w:val="68D978C8"/>
    <w:rsid w:val="68E06D62"/>
    <w:rsid w:val="69183C67"/>
    <w:rsid w:val="69B30239"/>
    <w:rsid w:val="69C064B2"/>
    <w:rsid w:val="6A1D3E0C"/>
    <w:rsid w:val="6A6E07ED"/>
    <w:rsid w:val="6A7A3035"/>
    <w:rsid w:val="6ABB78CE"/>
    <w:rsid w:val="6B154A74"/>
    <w:rsid w:val="6B7B0918"/>
    <w:rsid w:val="6B981494"/>
    <w:rsid w:val="6BAB3AA6"/>
    <w:rsid w:val="6BE537F9"/>
    <w:rsid w:val="6BE66E12"/>
    <w:rsid w:val="6C2A3767"/>
    <w:rsid w:val="6C5E43B3"/>
    <w:rsid w:val="6C7A503E"/>
    <w:rsid w:val="6CB71DEE"/>
    <w:rsid w:val="6D0C5B2F"/>
    <w:rsid w:val="6E665D56"/>
    <w:rsid w:val="6EA27F90"/>
    <w:rsid w:val="6ECE7F63"/>
    <w:rsid w:val="6FF21B6F"/>
    <w:rsid w:val="70115BE8"/>
    <w:rsid w:val="706445D1"/>
    <w:rsid w:val="70CF2B23"/>
    <w:rsid w:val="71265794"/>
    <w:rsid w:val="71AB3669"/>
    <w:rsid w:val="71C669B4"/>
    <w:rsid w:val="72170FD8"/>
    <w:rsid w:val="72192C03"/>
    <w:rsid w:val="723C4CEB"/>
    <w:rsid w:val="728C62FC"/>
    <w:rsid w:val="72BA43E6"/>
    <w:rsid w:val="72DD00D4"/>
    <w:rsid w:val="734C547A"/>
    <w:rsid w:val="736C596A"/>
    <w:rsid w:val="749F136A"/>
    <w:rsid w:val="75034787"/>
    <w:rsid w:val="75966E3F"/>
    <w:rsid w:val="75BA637C"/>
    <w:rsid w:val="75E8263B"/>
    <w:rsid w:val="76565E41"/>
    <w:rsid w:val="76AF7FDA"/>
    <w:rsid w:val="76B47D64"/>
    <w:rsid w:val="771222E8"/>
    <w:rsid w:val="772B5411"/>
    <w:rsid w:val="772F6015"/>
    <w:rsid w:val="77332D7F"/>
    <w:rsid w:val="77573AF6"/>
    <w:rsid w:val="778B2EAC"/>
    <w:rsid w:val="78E9058D"/>
    <w:rsid w:val="79291653"/>
    <w:rsid w:val="79847B78"/>
    <w:rsid w:val="799E7093"/>
    <w:rsid w:val="799F3069"/>
    <w:rsid w:val="79BD101C"/>
    <w:rsid w:val="79F80A27"/>
    <w:rsid w:val="7A707655"/>
    <w:rsid w:val="7AAF2356"/>
    <w:rsid w:val="7AC371F6"/>
    <w:rsid w:val="7AEF6D75"/>
    <w:rsid w:val="7B276F1B"/>
    <w:rsid w:val="7BD77DB7"/>
    <w:rsid w:val="7BEF6963"/>
    <w:rsid w:val="7C5A6013"/>
    <w:rsid w:val="7CA83B93"/>
    <w:rsid w:val="7CE51858"/>
    <w:rsid w:val="7D2E186E"/>
    <w:rsid w:val="7D35249A"/>
    <w:rsid w:val="7DAA1BBC"/>
    <w:rsid w:val="7DCC1471"/>
    <w:rsid w:val="7DEE6429"/>
    <w:rsid w:val="7E133546"/>
    <w:rsid w:val="7E46233B"/>
    <w:rsid w:val="7E9F7D51"/>
    <w:rsid w:val="7EA50156"/>
    <w:rsid w:val="7F8D4850"/>
    <w:rsid w:val="7FBE66A4"/>
    <w:rsid w:val="7FCD3C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iPriority="99"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1"/>
      <w:lang w:val="en-US" w:eastAsia="zh-CN" w:bidi="ar-SA"/>
    </w:rPr>
  </w:style>
  <w:style w:type="paragraph" w:styleId="2">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5"/>
    <w:link w:val="34"/>
    <w:qFormat/>
    <w:uiPriority w:val="0"/>
    <w:pPr>
      <w:keepNext/>
      <w:keepLines/>
      <w:spacing w:before="280" w:after="290" w:line="372" w:lineRule="auto"/>
      <w:outlineLvl w:val="3"/>
    </w:pPr>
    <w:rPr>
      <w:rFonts w:ascii="Arial" w:hAnsi="Arial" w:eastAsia="黑体" w:cs="Arial"/>
      <w:b/>
      <w:bCs/>
      <w:sz w:val="28"/>
      <w:szCs w:val="28"/>
    </w:rPr>
  </w:style>
  <w:style w:type="character" w:default="1" w:styleId="27">
    <w:name w:val="Default Paragraph Font"/>
    <w:semiHidden/>
    <w:uiPriority w:val="0"/>
  </w:style>
  <w:style w:type="table" w:default="1" w:styleId="26">
    <w:name w:val="Normal Table"/>
    <w:semiHidden/>
    <w:uiPriority w:val="0"/>
    <w:tblPr>
      <w:tblStyle w:val="26"/>
      <w:tblCellMar>
        <w:top w:w="0" w:type="dxa"/>
        <w:left w:w="108" w:type="dxa"/>
        <w:bottom w:w="0" w:type="dxa"/>
        <w:right w:w="108" w:type="dxa"/>
      </w:tblCellMar>
    </w:tblPr>
  </w:style>
  <w:style w:type="paragraph" w:styleId="5">
    <w:name w:val="Normal Indent"/>
    <w:basedOn w:val="1"/>
    <w:next w:val="1"/>
    <w:link w:val="35"/>
    <w:qFormat/>
    <w:uiPriority w:val="0"/>
    <w:pPr>
      <w:ind w:firstLine="420"/>
    </w:pPr>
    <w:rPr>
      <w:kern w:val="0"/>
    </w:rPr>
  </w:style>
  <w:style w:type="paragraph" w:styleId="6">
    <w:name w:val="List Number"/>
    <w:basedOn w:val="1"/>
    <w:uiPriority w:val="0"/>
    <w:pPr>
      <w:numPr>
        <w:ilvl w:val="0"/>
        <w:numId w:val="1"/>
      </w:numPr>
    </w:pPr>
  </w:style>
  <w:style w:type="paragraph" w:styleId="7">
    <w:name w:val="annotation text"/>
    <w:basedOn w:val="1"/>
    <w:uiPriority w:val="0"/>
    <w:pPr>
      <w:jc w:val="left"/>
    </w:pPr>
  </w:style>
  <w:style w:type="paragraph" w:styleId="8">
    <w:name w:val="Body Text"/>
    <w:basedOn w:val="1"/>
    <w:next w:val="9"/>
    <w:uiPriority w:val="0"/>
    <w:pPr>
      <w:spacing w:after="120"/>
    </w:pPr>
  </w:style>
  <w:style w:type="paragraph" w:customStyle="1" w:styleId="9">
    <w:name w:val="自动更正"/>
    <w:qFormat/>
    <w:uiPriority w:val="0"/>
    <w:pPr>
      <w:widowControl w:val="0"/>
      <w:jc w:val="both"/>
    </w:pPr>
    <w:rPr>
      <w:kern w:val="2"/>
      <w:sz w:val="21"/>
      <w:szCs w:val="24"/>
      <w:lang w:val="en-US" w:eastAsia="zh-CN" w:bidi="ar-SA"/>
    </w:rPr>
  </w:style>
  <w:style w:type="paragraph" w:styleId="10">
    <w:name w:val="Body Text Indent"/>
    <w:basedOn w:val="1"/>
    <w:link w:val="36"/>
    <w:qFormat/>
    <w:uiPriority w:val="0"/>
    <w:pPr>
      <w:spacing w:line="200" w:lineRule="exact"/>
      <w:ind w:firstLine="301"/>
    </w:pPr>
    <w:rPr>
      <w:rFonts w:ascii="宋体" w:hAnsi="Courier New" w:cs="宋体"/>
      <w:spacing w:val="-4"/>
      <w:sz w:val="18"/>
      <w:szCs w:val="18"/>
    </w:rPr>
  </w:style>
  <w:style w:type="paragraph" w:styleId="11">
    <w:name w:val="List 2"/>
    <w:basedOn w:val="1"/>
    <w:uiPriority w:val="0"/>
    <w:pPr>
      <w:ind w:left="100" w:leftChars="200" w:hanging="200" w:hangingChars="200"/>
    </w:pPr>
  </w:style>
  <w:style w:type="paragraph" w:styleId="12">
    <w:name w:val="Block Text"/>
    <w:basedOn w:val="1"/>
    <w:unhideWhenUsed/>
    <w:uiPriority w:val="99"/>
    <w:pPr>
      <w:spacing w:after="120"/>
      <w:ind w:left="1440" w:leftChars="700" w:right="1440" w:rightChars="700"/>
    </w:pPr>
  </w:style>
  <w:style w:type="paragraph" w:styleId="13">
    <w:name w:val="Plain Text"/>
    <w:basedOn w:val="1"/>
    <w:link w:val="37"/>
    <w:qFormat/>
    <w:uiPriority w:val="0"/>
    <w:pPr>
      <w:spacing w:beforeLines="50" w:afterLines="50" w:line="400" w:lineRule="exact"/>
    </w:pPr>
    <w:rPr>
      <w:rFonts w:ascii="宋体" w:hAnsi="Courier New" w:cs="宋体"/>
      <w:sz w:val="24"/>
      <w:szCs w:val="24"/>
    </w:rPr>
  </w:style>
  <w:style w:type="paragraph" w:styleId="14">
    <w:name w:val="Date"/>
    <w:basedOn w:val="1"/>
    <w:next w:val="1"/>
    <w:qFormat/>
    <w:uiPriority w:val="0"/>
    <w:pPr>
      <w:ind w:leftChars="2500"/>
    </w:pPr>
    <w:rPr>
      <w:rFonts w:eastAsia="楷体_GB2312"/>
      <w:sz w:val="32"/>
      <w:szCs w:val="20"/>
    </w:rPr>
  </w:style>
  <w:style w:type="paragraph" w:styleId="15">
    <w:name w:val="Body Text Indent 2"/>
    <w:basedOn w:val="1"/>
    <w:uiPriority w:val="0"/>
    <w:pPr>
      <w:spacing w:after="120" w:line="480" w:lineRule="auto"/>
      <w:ind w:left="420" w:leftChars="200"/>
    </w:pPr>
  </w:style>
  <w:style w:type="paragraph" w:styleId="16">
    <w:name w:val="Balloon Text"/>
    <w:basedOn w:val="1"/>
    <w:link w:val="38"/>
    <w:semiHidden/>
    <w:uiPriority w:val="0"/>
    <w:rPr>
      <w:sz w:val="18"/>
      <w:szCs w:val="18"/>
    </w:rPr>
  </w:style>
  <w:style w:type="paragraph" w:styleId="17">
    <w:name w:val="footer"/>
    <w:basedOn w:val="1"/>
    <w:link w:val="39"/>
    <w:qFormat/>
    <w:uiPriority w:val="0"/>
    <w:pPr>
      <w:tabs>
        <w:tab w:val="center" w:pos="4153"/>
        <w:tab w:val="right" w:pos="8306"/>
      </w:tabs>
      <w:snapToGrid w:val="0"/>
      <w:jc w:val="left"/>
    </w:pPr>
    <w:rPr>
      <w:sz w:val="18"/>
      <w:szCs w:val="18"/>
    </w:rPr>
  </w:style>
  <w:style w:type="paragraph" w:styleId="18">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19">
    <w:name w:val="Body Text Indent 3"/>
    <w:basedOn w:val="1"/>
    <w:qFormat/>
    <w:uiPriority w:val="99"/>
    <w:pPr>
      <w:snapToGrid w:val="0"/>
      <w:ind w:firstLine="480" w:firstLineChars="200"/>
      <w:jc w:val="left"/>
    </w:pPr>
    <w:rPr>
      <w:rFonts w:ascii="仿宋_GB2312" w:hAnsi="宋体" w:eastAsia="仿宋_GB2312" w:cs="仿宋_GB2312"/>
      <w:color w:val="000000"/>
      <w:sz w:val="24"/>
      <w:szCs w:val="24"/>
    </w:rPr>
  </w:style>
  <w:style w:type="paragraph" w:styleId="20">
    <w:name w:val="Body Text 2"/>
    <w:basedOn w:val="1"/>
    <w:qFormat/>
    <w:uiPriority w:val="99"/>
    <w:pPr>
      <w:widowControl/>
      <w:snapToGrid w:val="0"/>
      <w:spacing w:before="50" w:afterLines="50" w:line="400" w:lineRule="exact"/>
      <w:jc w:val="left"/>
    </w:pPr>
    <w:rPr>
      <w:rFonts w:ascii="宋体" w:hAnsi="宋体" w:cs="宋体"/>
      <w:color w:val="000000"/>
      <w:sz w:val="24"/>
      <w:szCs w:val="24"/>
    </w:rPr>
  </w:style>
  <w:style w:type="paragraph" w:styleId="21">
    <w:name w:val="Normal (Web)"/>
    <w:basedOn w:val="1"/>
    <w:uiPriority w:val="0"/>
    <w:pPr>
      <w:spacing w:before="100" w:beforeAutospacing="1" w:after="100" w:afterAutospacing="1"/>
      <w:ind w:left="0" w:right="0"/>
      <w:jc w:val="left"/>
    </w:pPr>
    <w:rPr>
      <w:kern w:val="0"/>
      <w:sz w:val="24"/>
      <w:lang w:val="en-US" w:eastAsia="zh-CN" w:bidi="ar"/>
    </w:rPr>
  </w:style>
  <w:style w:type="paragraph" w:styleId="22">
    <w:name w:val="Title"/>
    <w:basedOn w:val="1"/>
    <w:next w:val="1"/>
    <w:qFormat/>
    <w:uiPriority w:val="0"/>
    <w:pPr>
      <w:spacing w:before="240" w:beforeLines="0" w:after="60" w:afterLines="0"/>
      <w:jc w:val="center"/>
      <w:outlineLvl w:val="0"/>
    </w:pPr>
    <w:rPr>
      <w:rFonts w:ascii="Cambria" w:hAnsi="Cambria"/>
      <w:b/>
      <w:sz w:val="32"/>
      <w:szCs w:val="20"/>
    </w:rPr>
  </w:style>
  <w:style w:type="paragraph" w:styleId="23">
    <w:name w:val="annotation subject"/>
    <w:basedOn w:val="7"/>
    <w:next w:val="7"/>
    <w:semiHidden/>
    <w:uiPriority w:val="0"/>
    <w:rPr>
      <w:b/>
      <w:bCs/>
    </w:rPr>
  </w:style>
  <w:style w:type="paragraph" w:styleId="24">
    <w:name w:val="Body Text First Indent"/>
    <w:basedOn w:val="8"/>
    <w:qFormat/>
    <w:uiPriority w:val="99"/>
    <w:pPr>
      <w:spacing w:after="120"/>
      <w:ind w:firstLine="420" w:firstLineChars="100"/>
    </w:pPr>
    <w:rPr>
      <w:i/>
      <w:kern w:val="2"/>
      <w:sz w:val="24"/>
    </w:rPr>
  </w:style>
  <w:style w:type="paragraph" w:styleId="25">
    <w:name w:val="Body Text First Indent 2"/>
    <w:basedOn w:val="10"/>
    <w:link w:val="41"/>
    <w:uiPriority w:val="0"/>
    <w:pPr>
      <w:spacing w:after="120" w:line="240" w:lineRule="auto"/>
      <w:ind w:left="420" w:leftChars="200" w:firstLine="420" w:firstLineChars="200"/>
    </w:pPr>
    <w:rPr>
      <w:sz w:val="21"/>
      <w:szCs w:val="21"/>
    </w:rPr>
  </w:style>
  <w:style w:type="character" w:styleId="28">
    <w:name w:val="Strong"/>
    <w:qFormat/>
    <w:uiPriority w:val="0"/>
    <w:rPr>
      <w:b/>
    </w:rPr>
  </w:style>
  <w:style w:type="character" w:styleId="29">
    <w:name w:val="page number"/>
    <w:basedOn w:val="27"/>
    <w:qFormat/>
    <w:uiPriority w:val="99"/>
  </w:style>
  <w:style w:type="character" w:styleId="30">
    <w:name w:val="Hyperlink"/>
    <w:unhideWhenUsed/>
    <w:qFormat/>
    <w:uiPriority w:val="99"/>
    <w:rPr>
      <w:color w:val="3D3D3D"/>
      <w:u w:val="none"/>
    </w:rPr>
  </w:style>
  <w:style w:type="character" w:styleId="31">
    <w:name w:val="annotation reference"/>
    <w:semiHidden/>
    <w:uiPriority w:val="0"/>
    <w:rPr>
      <w:sz w:val="21"/>
      <w:szCs w:val="21"/>
    </w:rPr>
  </w:style>
  <w:style w:type="character" w:customStyle="1" w:styleId="32">
    <w:name w:val="标题 1 Char1"/>
    <w:link w:val="2"/>
    <w:locked/>
    <w:uiPriority w:val="0"/>
    <w:rPr>
      <w:rFonts w:eastAsia="宋体"/>
      <w:b/>
      <w:bCs/>
      <w:kern w:val="44"/>
      <w:sz w:val="44"/>
      <w:szCs w:val="44"/>
      <w:lang w:val="en-US" w:eastAsia="zh-CN" w:bidi="ar-SA"/>
    </w:rPr>
  </w:style>
  <w:style w:type="character" w:customStyle="1" w:styleId="33">
    <w:name w:val="标题 2 Char1"/>
    <w:link w:val="3"/>
    <w:uiPriority w:val="0"/>
    <w:rPr>
      <w:rFonts w:ascii="Arial" w:hAnsi="Arial" w:eastAsia="黑体"/>
      <w:b/>
      <w:bCs/>
      <w:kern w:val="2"/>
      <w:sz w:val="32"/>
      <w:szCs w:val="32"/>
      <w:lang w:val="en-US" w:eastAsia="zh-CN" w:bidi="ar-SA"/>
    </w:rPr>
  </w:style>
  <w:style w:type="character" w:customStyle="1" w:styleId="34">
    <w:name w:val="标题 4 Char"/>
    <w:link w:val="4"/>
    <w:qFormat/>
    <w:locked/>
    <w:uiPriority w:val="0"/>
    <w:rPr>
      <w:rFonts w:ascii="Arial" w:hAnsi="Arial" w:eastAsia="黑体" w:cs="Arial"/>
      <w:b/>
      <w:bCs/>
      <w:kern w:val="2"/>
      <w:sz w:val="28"/>
      <w:szCs w:val="28"/>
      <w:lang w:val="en-US" w:eastAsia="zh-CN" w:bidi="ar-SA"/>
    </w:rPr>
  </w:style>
  <w:style w:type="character" w:customStyle="1" w:styleId="35">
    <w:name w:val="正文缩进 Char1"/>
    <w:link w:val="5"/>
    <w:uiPriority w:val="0"/>
    <w:rPr>
      <w:rFonts w:eastAsia="宋体"/>
      <w:sz w:val="21"/>
      <w:szCs w:val="21"/>
      <w:lang w:val="en-US" w:eastAsia="zh-CN" w:bidi="ar-SA"/>
    </w:rPr>
  </w:style>
  <w:style w:type="character" w:customStyle="1" w:styleId="36">
    <w:name w:val="正文文本缩进 Char"/>
    <w:link w:val="10"/>
    <w:qFormat/>
    <w:locked/>
    <w:uiPriority w:val="0"/>
    <w:rPr>
      <w:rFonts w:ascii="宋体" w:hAnsi="Courier New" w:eastAsia="宋体" w:cs="宋体"/>
      <w:spacing w:val="-4"/>
      <w:kern w:val="2"/>
      <w:sz w:val="18"/>
      <w:szCs w:val="18"/>
      <w:lang w:val="en-US" w:eastAsia="zh-CN" w:bidi="ar-SA"/>
    </w:rPr>
  </w:style>
  <w:style w:type="character" w:customStyle="1" w:styleId="37">
    <w:name w:val="纯文本 Char2"/>
    <w:link w:val="13"/>
    <w:locked/>
    <w:uiPriority w:val="0"/>
    <w:rPr>
      <w:rFonts w:ascii="宋体" w:hAnsi="Courier New" w:eastAsia="宋体" w:cs="宋体"/>
      <w:kern w:val="2"/>
      <w:sz w:val="24"/>
      <w:szCs w:val="24"/>
      <w:lang w:val="en-US" w:eastAsia="zh-CN" w:bidi="ar-SA"/>
    </w:rPr>
  </w:style>
  <w:style w:type="character" w:customStyle="1" w:styleId="38">
    <w:name w:val="批注框文本 Char"/>
    <w:link w:val="16"/>
    <w:uiPriority w:val="0"/>
    <w:rPr>
      <w:rFonts w:eastAsia="宋体"/>
      <w:kern w:val="2"/>
      <w:sz w:val="18"/>
      <w:szCs w:val="18"/>
      <w:lang w:val="en-US" w:eastAsia="zh-CN" w:bidi="ar-SA"/>
    </w:rPr>
  </w:style>
  <w:style w:type="character" w:customStyle="1" w:styleId="39">
    <w:name w:val="页脚 Char"/>
    <w:link w:val="17"/>
    <w:qFormat/>
    <w:locked/>
    <w:uiPriority w:val="0"/>
    <w:rPr>
      <w:rFonts w:eastAsia="宋体"/>
      <w:kern w:val="2"/>
      <w:sz w:val="18"/>
      <w:szCs w:val="18"/>
      <w:lang w:val="en-US" w:eastAsia="zh-CN" w:bidi="ar-SA"/>
    </w:rPr>
  </w:style>
  <w:style w:type="character" w:customStyle="1" w:styleId="40">
    <w:name w:val="页眉 Char"/>
    <w:link w:val="18"/>
    <w:qFormat/>
    <w:locked/>
    <w:uiPriority w:val="0"/>
    <w:rPr>
      <w:rFonts w:eastAsia="宋体"/>
      <w:kern w:val="2"/>
      <w:sz w:val="18"/>
      <w:szCs w:val="18"/>
      <w:lang w:val="en-US" w:eastAsia="zh-CN" w:bidi="ar-SA"/>
    </w:rPr>
  </w:style>
  <w:style w:type="character" w:customStyle="1" w:styleId="41">
    <w:name w:val="正文首行缩进 2 Char"/>
    <w:link w:val="25"/>
    <w:uiPriority w:val="0"/>
    <w:rPr>
      <w:rFonts w:ascii="宋体" w:hAnsi="Courier New" w:eastAsia="宋体" w:cs="宋体"/>
      <w:spacing w:val="-4"/>
      <w:kern w:val="2"/>
      <w:sz w:val="21"/>
      <w:szCs w:val="21"/>
      <w:lang w:val="en-US" w:eastAsia="zh-CN" w:bidi="ar-SA"/>
    </w:rPr>
  </w:style>
  <w:style w:type="character" w:customStyle="1" w:styleId="42">
    <w:name w:val="纯文本 字符"/>
    <w:uiPriority w:val="0"/>
    <w:rPr>
      <w:rFonts w:ascii="宋体" w:hAnsi="Courier New" w:eastAsia="宋体"/>
      <w:kern w:val="2"/>
      <w:sz w:val="24"/>
      <w:szCs w:val="24"/>
      <w:lang w:val="en-US" w:eastAsia="zh-CN" w:bidi="ar-SA"/>
    </w:rPr>
  </w:style>
  <w:style w:type="character" w:customStyle="1" w:styleId="43">
    <w:name w:val=" Char Char7"/>
    <w:qFormat/>
    <w:uiPriority w:val="0"/>
    <w:rPr>
      <w:rFonts w:ascii="宋体" w:hAnsi="Courier New" w:eastAsia="宋体"/>
      <w:kern w:val="2"/>
      <w:sz w:val="24"/>
      <w:szCs w:val="24"/>
      <w:lang w:val="en-US" w:eastAsia="zh-CN" w:bidi="ar-SA"/>
    </w:rPr>
  </w:style>
  <w:style w:type="character" w:customStyle="1" w:styleId="44">
    <w:name w:val="font61"/>
    <w:basedOn w:val="27"/>
    <w:uiPriority w:val="0"/>
    <w:rPr>
      <w:rFonts w:hint="eastAsia" w:ascii="宋体" w:hAnsi="宋体" w:eastAsia="宋体" w:cs="宋体"/>
      <w:color w:val="000000"/>
      <w:sz w:val="22"/>
      <w:szCs w:val="22"/>
      <w:u w:val="none"/>
    </w:rPr>
  </w:style>
  <w:style w:type="character" w:customStyle="1" w:styleId="45">
    <w:name w:val="纯文本 Char1"/>
    <w:aliases w:val="普通文字 Char Char1,纯文本 Char Char Char,普通文字 Char Char Char1,普通文字 Char Char Char Char,普通文字 Char1,小 Char,Texte Char,正 文 1 Char,0921 Char,普通文字1 Char,普通文字2 Char,普通文字3 Char,普通文字4 Char,普通文字5 Char,普通文字6 Char,普通文字11 Char,普通文字21 Char,普通文字31 Char,普通文字7 Char"/>
    <w:uiPriority w:val="0"/>
    <w:rPr>
      <w:rFonts w:ascii="宋体" w:hAnsi="Courier New"/>
      <w:kern w:val="2"/>
      <w:sz w:val="24"/>
      <w:szCs w:val="24"/>
    </w:rPr>
  </w:style>
  <w:style w:type="character" w:customStyle="1" w:styleId="46">
    <w:name w:val=" Char Char3"/>
    <w:uiPriority w:val="0"/>
    <w:rPr>
      <w:kern w:val="2"/>
      <w:sz w:val="18"/>
    </w:rPr>
  </w:style>
  <w:style w:type="character" w:customStyle="1" w:styleId="47">
    <w:name w:val="标题 1 Char"/>
    <w:uiPriority w:val="0"/>
    <w:rPr>
      <w:rFonts w:hint="default" w:ascii="Times New Roman" w:eastAsia="宋体"/>
      <w:b/>
      <w:spacing w:val="-2"/>
      <w:sz w:val="24"/>
      <w:lang w:val="en-US" w:eastAsia="zh-CN"/>
    </w:rPr>
  </w:style>
  <w:style w:type="character" w:customStyle="1" w:styleId="48">
    <w:name w:val="font21"/>
    <w:basedOn w:val="27"/>
    <w:uiPriority w:val="0"/>
    <w:rPr>
      <w:rFonts w:hint="eastAsia" w:ascii="宋体" w:hAnsi="宋体" w:eastAsia="宋体" w:cs="宋体"/>
      <w:color w:val="000000"/>
      <w:sz w:val="18"/>
      <w:szCs w:val="18"/>
      <w:u w:val="none"/>
    </w:rPr>
  </w:style>
  <w:style w:type="character" w:customStyle="1" w:styleId="49">
    <w:name w:val="font41"/>
    <w:basedOn w:val="27"/>
    <w:uiPriority w:val="0"/>
    <w:rPr>
      <w:rFonts w:hint="eastAsia" w:ascii="宋体" w:hAnsi="宋体" w:eastAsia="宋体" w:cs="宋体"/>
      <w:color w:val="000000"/>
      <w:sz w:val="21"/>
      <w:szCs w:val="21"/>
      <w:u w:val="none"/>
    </w:rPr>
  </w:style>
  <w:style w:type="character" w:customStyle="1" w:styleId="50">
    <w:name w:val="标题 2 Char"/>
    <w:qFormat/>
    <w:uiPriority w:val="0"/>
    <w:rPr>
      <w:rFonts w:ascii="Arial" w:hAnsi="Arial" w:eastAsia="黑体"/>
      <w:b/>
      <w:kern w:val="2"/>
      <w:sz w:val="32"/>
      <w:lang w:val="en-US" w:eastAsia="zh-CN"/>
    </w:rPr>
  </w:style>
  <w:style w:type="character" w:customStyle="1" w:styleId="51">
    <w:name w:val="正文缩进 Char"/>
    <w:qFormat/>
    <w:locked/>
    <w:uiPriority w:val="0"/>
    <w:rPr>
      <w:rFonts w:ascii="Times New Roman" w:hAnsi="Times New Roman" w:eastAsia="宋体" w:cs="Times New Roman"/>
      <w:sz w:val="21"/>
      <w:szCs w:val="21"/>
    </w:rPr>
  </w:style>
  <w:style w:type="character" w:customStyle="1" w:styleId="52">
    <w:name w:val=" Char Char2"/>
    <w:uiPriority w:val="0"/>
    <w:rPr>
      <w:kern w:val="2"/>
      <w:sz w:val="18"/>
    </w:rPr>
  </w:style>
  <w:style w:type="character" w:customStyle="1" w:styleId="53">
    <w:name w:val="font11"/>
    <w:basedOn w:val="27"/>
    <w:uiPriority w:val="0"/>
    <w:rPr>
      <w:rFonts w:hint="eastAsia" w:ascii="宋体" w:hAnsi="宋体" w:eastAsia="宋体" w:cs="宋体"/>
      <w:color w:val="FF0000"/>
      <w:sz w:val="21"/>
      <w:szCs w:val="21"/>
      <w:u w:val="none"/>
    </w:rPr>
  </w:style>
  <w:style w:type="character" w:customStyle="1" w:styleId="54">
    <w:name w:val="纯文本 Char"/>
    <w:qFormat/>
    <w:locked/>
    <w:uiPriority w:val="0"/>
    <w:rPr>
      <w:rFonts w:ascii="宋体" w:hAnsi="Courier New" w:eastAsia="宋体" w:cs="宋体"/>
      <w:kern w:val="2"/>
      <w:sz w:val="24"/>
      <w:szCs w:val="24"/>
    </w:rPr>
  </w:style>
  <w:style w:type="character" w:customStyle="1" w:styleId="55">
    <w:name w:val="标题 1 Char Char"/>
    <w:qFormat/>
    <w:uiPriority w:val="0"/>
    <w:rPr>
      <w:rFonts w:eastAsia="宋体"/>
      <w:b/>
      <w:spacing w:val="-2"/>
      <w:sz w:val="24"/>
      <w:lang w:val="en-US" w:eastAsia="zh-CN"/>
    </w:rPr>
  </w:style>
  <w:style w:type="character" w:customStyle="1" w:styleId="56">
    <w:name w:val=" Char Char13"/>
    <w:qFormat/>
    <w:locked/>
    <w:uiPriority w:val="0"/>
    <w:rPr>
      <w:rFonts w:ascii="宋体" w:hAnsi="Courier New" w:eastAsia="宋体" w:cs="宋体"/>
      <w:sz w:val="24"/>
      <w:szCs w:val="24"/>
    </w:rPr>
  </w:style>
  <w:style w:type="character" w:customStyle="1" w:styleId="57">
    <w:name w:val=" Char Char10"/>
    <w:locked/>
    <w:uiPriority w:val="0"/>
    <w:rPr>
      <w:rFonts w:ascii="宋体" w:hAnsi="Courier New" w:eastAsia="宋体" w:cs="宋体"/>
      <w:lang w:val="en-US" w:eastAsia="zh-CN"/>
    </w:rPr>
  </w:style>
  <w:style w:type="character" w:customStyle="1" w:styleId="58">
    <w:name w:val="font31"/>
    <w:basedOn w:val="27"/>
    <w:uiPriority w:val="0"/>
    <w:rPr>
      <w:rFonts w:hint="eastAsia" w:ascii="宋体" w:hAnsi="宋体" w:eastAsia="宋体" w:cs="宋体"/>
      <w:color w:val="FF0000"/>
      <w:sz w:val="18"/>
      <w:szCs w:val="18"/>
      <w:u w:val="none"/>
    </w:rPr>
  </w:style>
  <w:style w:type="character" w:customStyle="1" w:styleId="59">
    <w:name w:val="font01"/>
    <w:basedOn w:val="27"/>
    <w:uiPriority w:val="0"/>
    <w:rPr>
      <w:rFonts w:hint="eastAsia" w:ascii="宋体" w:hAnsi="宋体" w:eastAsia="宋体" w:cs="宋体"/>
      <w:color w:val="000000"/>
      <w:sz w:val="22"/>
      <w:szCs w:val="22"/>
      <w:u w:val="none"/>
    </w:rPr>
  </w:style>
  <w:style w:type="paragraph" w:customStyle="1" w:styleId="60">
    <w:name w:val="Normal"/>
    <w:uiPriority w:val="0"/>
    <w:pPr>
      <w:widowControl w:val="0"/>
      <w:jc w:val="both"/>
    </w:pPr>
    <w:rPr>
      <w:rFonts w:hint="eastAsia"/>
      <w:kern w:val="2"/>
      <w:sz w:val="21"/>
      <w:lang w:val="en-US" w:eastAsia="zh-CN" w:bidi="ar-SA"/>
    </w:rPr>
  </w:style>
  <w:style w:type="paragraph" w:customStyle="1" w:styleId="61">
    <w:name w:val="p0"/>
    <w:basedOn w:val="1"/>
    <w:qFormat/>
    <w:uiPriority w:val="0"/>
    <w:pPr>
      <w:widowControl/>
    </w:pPr>
    <w:rPr>
      <w:kern w:val="0"/>
    </w:rPr>
  </w:style>
  <w:style w:type="paragraph" w:customStyle="1" w:styleId="62">
    <w:name w:val="Table Paragraph"/>
    <w:basedOn w:val="1"/>
    <w:qFormat/>
    <w:uiPriority w:val="1"/>
    <w:rPr>
      <w:rFonts w:ascii="宋体" w:hAnsi="宋体" w:eastAsia="宋体" w:cs="宋体"/>
      <w:lang w:val="zh-CN" w:eastAsia="zh-CN" w:bidi="zh-CN"/>
    </w:rPr>
  </w:style>
  <w:style w:type="paragraph" w:customStyle="1" w:styleId="63">
    <w:name w:val="列出段落1"/>
    <w:basedOn w:val="1"/>
    <w:uiPriority w:val="0"/>
    <w:pPr>
      <w:ind w:firstLine="200" w:firstLineChars="200"/>
    </w:pPr>
    <w:rPr>
      <w:rFonts w:ascii="Calibri" w:hAnsi="Calibri" w:cs="Arial"/>
      <w:szCs w:val="24"/>
    </w:rPr>
  </w:style>
  <w:style w:type="paragraph" w:customStyle="1" w:styleId="64">
    <w:name w:val="List Paragraph"/>
    <w:basedOn w:val="1"/>
    <w:uiPriority w:val="0"/>
    <w:pPr>
      <w:ind w:firstLine="420" w:firstLineChars="200"/>
    </w:pPr>
  </w:style>
  <w:style w:type="paragraph" w:customStyle="1" w:styleId="65">
    <w:name w:val=" Char Char Char Char Char Char Char"/>
    <w:basedOn w:val="1"/>
    <w:uiPriority w:val="0"/>
    <w:pPr>
      <w:ind w:firstLine="200" w:firstLineChars="200"/>
    </w:pPr>
    <w:rPr>
      <w:rFonts w:ascii="Tahoma" w:hAnsi="Tahoma"/>
      <w:sz w:val="24"/>
    </w:rPr>
  </w:style>
  <w:style w:type="paragraph" w:customStyle="1" w:styleId="66">
    <w:name w:val="默认段落字体 Para Char Char Char Char Char Char Char Char Char1 Char Char Char Char"/>
    <w:basedOn w:val="1"/>
    <w:qFormat/>
    <w:uiPriority w:val="0"/>
    <w:rPr>
      <w:rFonts w:ascii="Tahoma" w:hAnsi="Tahoma" w:cs="Tahoma"/>
      <w:sz w:val="24"/>
      <w:szCs w:val="24"/>
    </w:rPr>
  </w:style>
  <w:style w:type="paragraph" w:customStyle="1" w:styleId="67">
    <w:name w:val="默认段落字体 Para Char Char Char Char"/>
    <w:basedOn w:val="1"/>
    <w:uiPriority w:val="0"/>
    <w:pPr>
      <w:adjustRightInd w:val="0"/>
      <w:spacing w:line="360" w:lineRule="auto"/>
    </w:pPr>
    <w:rPr>
      <w:kern w:val="0"/>
      <w:sz w:val="24"/>
      <w:szCs w:val="20"/>
    </w:rPr>
  </w:style>
  <w:style w:type="paragraph" w:styleId="68">
    <w:name w:val="List Paragraph"/>
    <w:basedOn w:val="1"/>
    <w:qFormat/>
    <w:uiPriority w:val="0"/>
    <w:pPr>
      <w:ind w:firstLine="420" w:firstLineChars="200"/>
    </w:pPr>
    <w:rPr>
      <w:rFonts w:ascii="Calibri" w:hAnsi="Calibri"/>
      <w:szCs w:val="24"/>
    </w:rPr>
  </w:style>
  <w:style w:type="paragraph" w:customStyle="1" w:styleId="69">
    <w:name w:val="Plain Text"/>
    <w:basedOn w:val="60"/>
    <w:uiPriority w:val="0"/>
    <w:pPr>
      <w:widowControl/>
      <w:jc w:val="left"/>
    </w:pPr>
    <w:rPr>
      <w:rFonts w:ascii="宋体" w:hAnsi="Courier New"/>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media/image1.jpeg" Type="http://schemas.openxmlformats.org/officeDocument/2006/relationships/imag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106</Pages>
  <Words>58236</Words>
  <Characters>61875</Characters>
  <Lines>488</Lines>
  <Paragraphs>137</Paragraphs>
  <TotalTime>1</TotalTime>
  <ScaleCrop>false</ScaleCrop>
  <LinksUpToDate>false</LinksUpToDate>
  <CharactersWithSpaces>65236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2022-02-16T04:07:00Z</dcterms:created>
  <dc:creator>醉人</dc:creator>
  <cp:lastModifiedBy>WPS_1701756769</cp:lastModifiedBy>
  <cp:lastPrinted>2022-04-14T00:58:58Z</cp:lastPrinted>
  <dcterms:modified xsi:type="dcterms:W3CDTF">2024-02-26T02:06:14Z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9A23AEE0EE1646C280EEC5F4F98BE694_13</vt:lpwstr>
  </property>
</Properties>
</file>