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C86" w:rsidRDefault="00CE0C86">
      <w:pPr>
        <w:spacing w:after="240"/>
        <w:jc w:val="center"/>
        <w:rPr>
          <w:rFonts w:ascii="宋体" w:hAnsi="宋体" w:cs="宋体"/>
          <w:b/>
          <w:bCs/>
          <w:color w:val="000000" w:themeColor="text1"/>
          <w:sz w:val="72"/>
          <w:szCs w:val="72"/>
        </w:rPr>
      </w:pPr>
    </w:p>
    <w:p w:rsidR="00CE0C86" w:rsidRDefault="00CE0C86">
      <w:pPr>
        <w:spacing w:after="240"/>
        <w:jc w:val="center"/>
        <w:rPr>
          <w:rFonts w:ascii="宋体" w:hAnsi="宋体" w:cs="宋体"/>
          <w:b/>
          <w:bCs/>
          <w:color w:val="000000" w:themeColor="text1"/>
          <w:sz w:val="72"/>
          <w:szCs w:val="72"/>
        </w:rPr>
      </w:pPr>
    </w:p>
    <w:p w:rsidR="00CE0C86" w:rsidRDefault="003950BC">
      <w:pPr>
        <w:spacing w:after="240"/>
        <w:jc w:val="center"/>
        <w:rPr>
          <w:rFonts w:ascii="宋体" w:hAnsi="宋体" w:cs="宋体"/>
          <w:b/>
          <w:bCs/>
          <w:color w:val="000000" w:themeColor="text1"/>
          <w:sz w:val="72"/>
          <w:szCs w:val="72"/>
        </w:rPr>
      </w:pPr>
      <w:r>
        <w:rPr>
          <w:rFonts w:ascii="宋体" w:hAnsi="宋体" w:cs="宋体" w:hint="eastAsia"/>
          <w:b/>
          <w:bCs/>
          <w:color w:val="000000" w:themeColor="text1"/>
          <w:sz w:val="72"/>
          <w:szCs w:val="72"/>
        </w:rPr>
        <w:t>公开招标文件</w:t>
      </w:r>
    </w:p>
    <w:p w:rsidR="00CE0C86" w:rsidRDefault="003950BC">
      <w:pPr>
        <w:spacing w:after="240"/>
        <w:jc w:val="center"/>
        <w:rPr>
          <w:rFonts w:ascii="宋体" w:hAnsi="宋体" w:cs="宋体"/>
          <w:color w:val="000000" w:themeColor="text1"/>
          <w:sz w:val="32"/>
          <w:szCs w:val="32"/>
        </w:rPr>
      </w:pPr>
      <w:r>
        <w:rPr>
          <w:rFonts w:ascii="宋体" w:hAnsi="宋体" w:cs="宋体" w:hint="eastAsia"/>
          <w:color w:val="000000" w:themeColor="text1"/>
          <w:sz w:val="32"/>
          <w:szCs w:val="32"/>
        </w:rPr>
        <w:t>（政府采购电子交易项目·服务类）</w:t>
      </w:r>
    </w:p>
    <w:p w:rsidR="00CE0C86" w:rsidRDefault="00CE0C86">
      <w:pPr>
        <w:spacing w:afterLines="50" w:after="120" w:line="480" w:lineRule="exact"/>
        <w:jc w:val="center"/>
        <w:outlineLvl w:val="0"/>
        <w:rPr>
          <w:rFonts w:ascii="宋体" w:hAnsi="宋体" w:cs="宋体"/>
          <w:b/>
          <w:bCs/>
          <w:color w:val="000000" w:themeColor="text1"/>
          <w:sz w:val="44"/>
          <w:szCs w:val="44"/>
        </w:rPr>
      </w:pPr>
    </w:p>
    <w:p w:rsidR="00CE0C86" w:rsidRDefault="00CE0C86">
      <w:pPr>
        <w:spacing w:afterLines="50" w:after="120" w:line="480" w:lineRule="exact"/>
        <w:jc w:val="center"/>
        <w:outlineLvl w:val="0"/>
        <w:rPr>
          <w:rFonts w:ascii="宋体" w:hAnsi="宋体" w:cs="宋体"/>
          <w:b/>
          <w:bCs/>
          <w:color w:val="000000" w:themeColor="text1"/>
          <w:sz w:val="44"/>
          <w:szCs w:val="44"/>
        </w:rPr>
      </w:pPr>
    </w:p>
    <w:p w:rsidR="00CE0C86" w:rsidRDefault="00CE0C86">
      <w:pPr>
        <w:spacing w:afterLines="50" w:after="120" w:line="480" w:lineRule="exact"/>
        <w:jc w:val="center"/>
        <w:outlineLvl w:val="0"/>
        <w:rPr>
          <w:rFonts w:ascii="宋体" w:hAnsi="宋体" w:cs="宋体"/>
          <w:b/>
          <w:bCs/>
          <w:color w:val="000000" w:themeColor="text1"/>
          <w:sz w:val="44"/>
          <w:szCs w:val="44"/>
        </w:rPr>
      </w:pPr>
    </w:p>
    <w:p w:rsidR="00CE0C86" w:rsidRDefault="00CE0C86">
      <w:pPr>
        <w:spacing w:afterLines="50" w:after="120" w:line="480" w:lineRule="exact"/>
        <w:jc w:val="center"/>
        <w:outlineLvl w:val="0"/>
        <w:rPr>
          <w:rFonts w:ascii="宋体" w:hAnsi="宋体" w:cs="宋体"/>
          <w:b/>
          <w:bCs/>
          <w:color w:val="000000" w:themeColor="text1"/>
          <w:sz w:val="44"/>
          <w:szCs w:val="44"/>
        </w:rPr>
      </w:pPr>
    </w:p>
    <w:p w:rsidR="00CE0C86" w:rsidRDefault="00CE0C86">
      <w:pPr>
        <w:spacing w:line="360" w:lineRule="auto"/>
        <w:outlineLvl w:val="0"/>
        <w:rPr>
          <w:rFonts w:ascii="宋体" w:hAnsi="宋体" w:cs="宋体"/>
          <w:b/>
          <w:bCs/>
          <w:color w:val="000000" w:themeColor="text1"/>
          <w:sz w:val="44"/>
          <w:szCs w:val="44"/>
        </w:rPr>
      </w:pPr>
    </w:p>
    <w:p w:rsidR="00CE0C86" w:rsidRDefault="00CE0C86">
      <w:pPr>
        <w:tabs>
          <w:tab w:val="left" w:pos="2410"/>
        </w:tabs>
        <w:autoSpaceDE w:val="0"/>
        <w:autoSpaceDN w:val="0"/>
        <w:adjustRightInd w:val="0"/>
        <w:snapToGrid w:val="0"/>
        <w:spacing w:line="360" w:lineRule="auto"/>
        <w:ind w:firstLineChars="200" w:firstLine="723"/>
        <w:rPr>
          <w:rFonts w:ascii="宋体" w:hAnsi="宋体" w:cs="宋体"/>
          <w:b/>
          <w:color w:val="000000" w:themeColor="text1"/>
          <w:spacing w:val="20"/>
          <w:kern w:val="0"/>
          <w:sz w:val="32"/>
          <w:szCs w:val="32"/>
        </w:rPr>
      </w:pPr>
    </w:p>
    <w:p w:rsidR="00CE0C86" w:rsidRDefault="00CE0C86">
      <w:pPr>
        <w:tabs>
          <w:tab w:val="left" w:pos="2410"/>
        </w:tabs>
        <w:autoSpaceDE w:val="0"/>
        <w:autoSpaceDN w:val="0"/>
        <w:adjustRightInd w:val="0"/>
        <w:snapToGrid w:val="0"/>
        <w:spacing w:line="360" w:lineRule="auto"/>
        <w:ind w:firstLineChars="200" w:firstLine="723"/>
        <w:rPr>
          <w:rFonts w:ascii="宋体" w:hAnsi="宋体" w:cs="宋体"/>
          <w:b/>
          <w:color w:val="000000" w:themeColor="text1"/>
          <w:spacing w:val="20"/>
          <w:kern w:val="0"/>
          <w:sz w:val="32"/>
          <w:szCs w:val="32"/>
        </w:rPr>
      </w:pPr>
    </w:p>
    <w:p w:rsidR="00CE0C86" w:rsidRDefault="00CE0C86">
      <w:pPr>
        <w:tabs>
          <w:tab w:val="left" w:pos="2410"/>
        </w:tabs>
        <w:autoSpaceDE w:val="0"/>
        <w:autoSpaceDN w:val="0"/>
        <w:adjustRightInd w:val="0"/>
        <w:snapToGrid w:val="0"/>
        <w:spacing w:line="360" w:lineRule="auto"/>
        <w:rPr>
          <w:rFonts w:ascii="宋体" w:hAnsi="宋体" w:cs="宋体"/>
          <w:b/>
          <w:color w:val="000000" w:themeColor="text1"/>
          <w:spacing w:val="20"/>
          <w:kern w:val="0"/>
          <w:sz w:val="32"/>
          <w:szCs w:val="32"/>
        </w:rPr>
      </w:pPr>
    </w:p>
    <w:p w:rsidR="00CE0C86" w:rsidRDefault="003950BC">
      <w:pPr>
        <w:tabs>
          <w:tab w:val="left" w:pos="2410"/>
        </w:tabs>
        <w:autoSpaceDE w:val="0"/>
        <w:autoSpaceDN w:val="0"/>
        <w:adjustRightInd w:val="0"/>
        <w:snapToGrid w:val="0"/>
        <w:spacing w:line="360" w:lineRule="auto"/>
        <w:rPr>
          <w:rFonts w:ascii="宋体" w:hAnsi="宋体" w:cs="宋体"/>
          <w:b/>
          <w:color w:val="000000" w:themeColor="text1"/>
          <w:spacing w:val="20"/>
          <w:kern w:val="0"/>
          <w:sz w:val="32"/>
          <w:szCs w:val="32"/>
          <w:u w:val="single"/>
        </w:rPr>
      </w:pPr>
      <w:r>
        <w:rPr>
          <w:rFonts w:ascii="宋体" w:hAnsi="宋体" w:cs="宋体" w:hint="eastAsia"/>
          <w:b/>
          <w:color w:val="000000" w:themeColor="text1"/>
          <w:spacing w:val="20"/>
          <w:kern w:val="0"/>
          <w:sz w:val="32"/>
          <w:szCs w:val="32"/>
        </w:rPr>
        <w:t>项目名称：</w:t>
      </w:r>
      <w:r>
        <w:rPr>
          <w:rFonts w:ascii="宋体" w:hAnsi="宋体" w:cs="宋体" w:hint="eastAsia"/>
          <w:b/>
          <w:color w:val="000000" w:themeColor="text1"/>
          <w:spacing w:val="20"/>
          <w:kern w:val="0"/>
          <w:sz w:val="32"/>
          <w:szCs w:val="32"/>
          <w:u w:val="single"/>
        </w:rPr>
        <w:t>海曙区章水镇2025年度森林抚育项目</w:t>
      </w:r>
    </w:p>
    <w:p w:rsidR="00CE0C86" w:rsidRDefault="003950BC">
      <w:pPr>
        <w:tabs>
          <w:tab w:val="left" w:pos="2410"/>
        </w:tabs>
        <w:autoSpaceDE w:val="0"/>
        <w:autoSpaceDN w:val="0"/>
        <w:adjustRightInd w:val="0"/>
        <w:snapToGrid w:val="0"/>
        <w:spacing w:line="360" w:lineRule="auto"/>
        <w:rPr>
          <w:rFonts w:ascii="宋体" w:hAnsi="宋体" w:cs="宋体"/>
          <w:b/>
          <w:color w:val="000000" w:themeColor="text1"/>
          <w:spacing w:val="20"/>
          <w:kern w:val="0"/>
          <w:sz w:val="32"/>
          <w:szCs w:val="32"/>
        </w:rPr>
      </w:pPr>
      <w:r>
        <w:rPr>
          <w:rFonts w:ascii="宋体" w:hAnsi="宋体" w:cs="宋体" w:hint="eastAsia"/>
          <w:b/>
          <w:color w:val="000000" w:themeColor="text1"/>
          <w:spacing w:val="20"/>
          <w:kern w:val="0"/>
          <w:sz w:val="32"/>
          <w:szCs w:val="32"/>
        </w:rPr>
        <w:t>项目编号：</w:t>
      </w:r>
      <w:r>
        <w:rPr>
          <w:rFonts w:ascii="宋体" w:hAnsi="宋体" w:cs="宋体"/>
          <w:b/>
          <w:color w:val="000000" w:themeColor="text1"/>
          <w:spacing w:val="20"/>
          <w:kern w:val="0"/>
          <w:sz w:val="32"/>
          <w:szCs w:val="32"/>
          <w:u w:val="single"/>
        </w:rPr>
        <w:t>2025NBHSWT323</w:t>
      </w:r>
    </w:p>
    <w:p w:rsidR="00CE0C86" w:rsidRDefault="003950BC">
      <w:pPr>
        <w:tabs>
          <w:tab w:val="left" w:pos="2410"/>
        </w:tabs>
        <w:autoSpaceDE w:val="0"/>
        <w:autoSpaceDN w:val="0"/>
        <w:adjustRightInd w:val="0"/>
        <w:snapToGrid w:val="0"/>
        <w:spacing w:line="360" w:lineRule="auto"/>
        <w:rPr>
          <w:rFonts w:ascii="宋体" w:hAnsi="宋体" w:cs="宋体"/>
          <w:b/>
          <w:color w:val="000000" w:themeColor="text1"/>
          <w:spacing w:val="20"/>
          <w:kern w:val="0"/>
          <w:sz w:val="32"/>
          <w:szCs w:val="32"/>
        </w:rPr>
      </w:pPr>
      <w:r>
        <w:rPr>
          <w:rFonts w:ascii="宋体" w:hAnsi="宋体" w:cs="宋体" w:hint="eastAsia"/>
          <w:b/>
          <w:color w:val="000000" w:themeColor="text1"/>
          <w:spacing w:val="20"/>
          <w:kern w:val="0"/>
          <w:sz w:val="32"/>
          <w:szCs w:val="32"/>
        </w:rPr>
        <w:t>采 购 人：</w:t>
      </w:r>
      <w:r>
        <w:rPr>
          <w:rFonts w:ascii="宋体" w:hAnsi="宋体" w:cs="宋体" w:hint="eastAsia"/>
          <w:b/>
          <w:color w:val="000000" w:themeColor="text1"/>
          <w:spacing w:val="20"/>
          <w:kern w:val="0"/>
          <w:sz w:val="32"/>
          <w:szCs w:val="32"/>
          <w:u w:val="single"/>
        </w:rPr>
        <w:t>宁波市海曙区章水镇人民政府</w:t>
      </w:r>
    </w:p>
    <w:p w:rsidR="00CE0C86" w:rsidRDefault="003950BC">
      <w:pPr>
        <w:tabs>
          <w:tab w:val="left" w:pos="2410"/>
        </w:tabs>
        <w:autoSpaceDE w:val="0"/>
        <w:autoSpaceDN w:val="0"/>
        <w:adjustRightInd w:val="0"/>
        <w:snapToGrid w:val="0"/>
        <w:spacing w:line="360" w:lineRule="auto"/>
        <w:rPr>
          <w:rFonts w:ascii="宋体" w:hAnsi="宋体" w:cs="宋体"/>
          <w:b/>
          <w:color w:val="000000" w:themeColor="text1"/>
          <w:spacing w:val="20"/>
          <w:kern w:val="0"/>
          <w:sz w:val="32"/>
          <w:szCs w:val="32"/>
          <w:u w:val="single"/>
        </w:rPr>
      </w:pPr>
      <w:r>
        <w:rPr>
          <w:rFonts w:ascii="宋体" w:hAnsi="宋体" w:cs="宋体" w:hint="eastAsia"/>
          <w:b/>
          <w:color w:val="000000" w:themeColor="text1"/>
          <w:spacing w:val="20"/>
          <w:kern w:val="0"/>
          <w:sz w:val="32"/>
          <w:szCs w:val="32"/>
        </w:rPr>
        <w:t>采购代理机构：</w:t>
      </w:r>
      <w:r>
        <w:rPr>
          <w:rFonts w:ascii="宋体" w:hAnsi="宋体" w:cs="宋体" w:hint="eastAsia"/>
          <w:b/>
          <w:color w:val="000000" w:themeColor="text1"/>
          <w:spacing w:val="20"/>
          <w:kern w:val="0"/>
          <w:sz w:val="32"/>
          <w:szCs w:val="32"/>
          <w:u w:val="single"/>
        </w:rPr>
        <w:t>宁波名诚招标代理有限公司</w:t>
      </w:r>
    </w:p>
    <w:p w:rsidR="00CE0C86" w:rsidRDefault="003950BC">
      <w:pPr>
        <w:pStyle w:val="1"/>
        <w:rPr>
          <w:rFonts w:ascii="宋体" w:hAnsi="宋体" w:cs="宋体"/>
          <w:bCs w:val="0"/>
          <w:spacing w:val="20"/>
          <w:kern w:val="0"/>
          <w:sz w:val="32"/>
          <w:szCs w:val="32"/>
        </w:rPr>
      </w:pPr>
      <w:r>
        <w:rPr>
          <w:rFonts w:ascii="宋体" w:hAnsi="宋体" w:cs="宋体"/>
          <w:bCs w:val="0"/>
          <w:spacing w:val="20"/>
          <w:kern w:val="0"/>
          <w:sz w:val="32"/>
          <w:szCs w:val="32"/>
        </w:rPr>
        <w:t>2025</w:t>
      </w:r>
      <w:r>
        <w:rPr>
          <w:rFonts w:ascii="宋体" w:hAnsi="宋体" w:cs="宋体" w:hint="eastAsia"/>
          <w:bCs w:val="0"/>
          <w:spacing w:val="20"/>
          <w:kern w:val="0"/>
          <w:sz w:val="32"/>
          <w:szCs w:val="32"/>
        </w:rPr>
        <w:t>年0</w:t>
      </w:r>
      <w:r>
        <w:rPr>
          <w:rFonts w:ascii="宋体" w:hAnsi="宋体" w:cs="宋体"/>
          <w:bCs w:val="0"/>
          <w:spacing w:val="20"/>
          <w:kern w:val="0"/>
          <w:sz w:val="32"/>
          <w:szCs w:val="32"/>
        </w:rPr>
        <w:t>6</w:t>
      </w:r>
      <w:r>
        <w:rPr>
          <w:rFonts w:ascii="宋体" w:hAnsi="宋体" w:cs="宋体" w:hint="eastAsia"/>
          <w:bCs w:val="0"/>
          <w:spacing w:val="20"/>
          <w:kern w:val="0"/>
          <w:sz w:val="32"/>
          <w:szCs w:val="32"/>
        </w:rPr>
        <w:t>月</w:t>
      </w:r>
    </w:p>
    <w:p w:rsidR="00CE0C86" w:rsidRDefault="003950BC">
      <w:pPr>
        <w:widowControl/>
        <w:jc w:val="left"/>
        <w:rPr>
          <w:rFonts w:ascii="宋体" w:hAnsi="宋体" w:cs="宋体"/>
          <w:b/>
          <w:color w:val="000000" w:themeColor="text1"/>
          <w:spacing w:val="20"/>
          <w:kern w:val="0"/>
          <w:sz w:val="32"/>
          <w:szCs w:val="32"/>
        </w:rPr>
      </w:pPr>
      <w:r>
        <w:rPr>
          <w:rFonts w:ascii="宋体" w:hAnsi="宋体" w:cs="宋体" w:hint="eastAsia"/>
          <w:b/>
          <w:color w:val="000000" w:themeColor="text1"/>
          <w:spacing w:val="20"/>
          <w:kern w:val="0"/>
          <w:sz w:val="32"/>
          <w:szCs w:val="32"/>
        </w:rPr>
        <w:br w:type="page"/>
      </w:r>
    </w:p>
    <w:sdt>
      <w:sdtPr>
        <w:rPr>
          <w:rFonts w:ascii="宋体" w:hAnsi="宋体" w:cs="宋体" w:hint="eastAsia"/>
          <w:b w:val="0"/>
          <w:bCs w:val="0"/>
          <w:color w:val="auto"/>
          <w:kern w:val="2"/>
          <w:sz w:val="21"/>
          <w:szCs w:val="24"/>
          <w:lang w:val="zh-CN"/>
        </w:rPr>
        <w:id w:val="1"/>
        <w:docPartObj>
          <w:docPartGallery w:val="Table of Contents"/>
          <w:docPartUnique/>
        </w:docPartObj>
      </w:sdtPr>
      <w:sdtEndPr/>
      <w:sdtContent>
        <w:p w:rsidR="00CE0C86" w:rsidRDefault="003950BC">
          <w:pPr>
            <w:pStyle w:val="TOC1"/>
            <w:rPr>
              <w:rFonts w:ascii="宋体" w:hAnsi="宋体" w:cs="宋体"/>
              <w:sz w:val="32"/>
              <w:szCs w:val="32"/>
            </w:rPr>
          </w:pPr>
          <w:r>
            <w:rPr>
              <w:rFonts w:ascii="宋体" w:hAnsi="宋体" w:cs="宋体" w:hint="eastAsia"/>
              <w:sz w:val="32"/>
              <w:szCs w:val="32"/>
              <w:lang w:val="zh-CN"/>
            </w:rPr>
            <w:t>目录</w:t>
          </w:r>
        </w:p>
        <w:p w:rsidR="00CE0C86" w:rsidRDefault="003950BC">
          <w:pPr>
            <w:pStyle w:val="12"/>
            <w:tabs>
              <w:tab w:val="right" w:leader="dot" w:pos="8856"/>
            </w:tabs>
            <w:spacing w:line="360" w:lineRule="auto"/>
            <w:rPr>
              <w:rFonts w:ascii="宋体" w:hAnsi="宋体" w:cs="宋体"/>
              <w:sz w:val="24"/>
            </w:rPr>
          </w:pPr>
          <w:r>
            <w:rPr>
              <w:rFonts w:ascii="宋体" w:hAnsi="宋体" w:cs="宋体" w:hint="eastAsia"/>
              <w:color w:val="000000" w:themeColor="text1"/>
              <w:sz w:val="24"/>
            </w:rPr>
            <w:fldChar w:fldCharType="begin"/>
          </w:r>
          <w:r>
            <w:rPr>
              <w:rFonts w:ascii="宋体" w:hAnsi="宋体" w:cs="宋体" w:hint="eastAsia"/>
              <w:color w:val="000000" w:themeColor="text1"/>
              <w:sz w:val="24"/>
            </w:rPr>
            <w:instrText xml:space="preserve"> TOC \o "1-3" \h \z \u </w:instrText>
          </w:r>
          <w:r>
            <w:rPr>
              <w:rFonts w:ascii="宋体" w:hAnsi="宋体" w:cs="宋体" w:hint="eastAsia"/>
              <w:color w:val="000000" w:themeColor="text1"/>
              <w:sz w:val="24"/>
            </w:rPr>
            <w:fldChar w:fldCharType="separate"/>
          </w:r>
          <w:hyperlink w:anchor="_Toc29402" w:history="1">
            <w:r>
              <w:rPr>
                <w:rFonts w:ascii="宋体" w:hAnsi="宋体" w:cs="宋体" w:hint="eastAsia"/>
                <w:sz w:val="24"/>
              </w:rPr>
              <w:t>第一章  投标邀请</w:t>
            </w:r>
            <w:r>
              <w:rPr>
                <w:rFonts w:ascii="宋体" w:hAnsi="宋体" w:cs="宋体" w:hint="eastAsia"/>
                <w:sz w:val="24"/>
              </w:rPr>
              <w:tab/>
            </w:r>
            <w:r>
              <w:rPr>
                <w:rFonts w:ascii="宋体" w:hAnsi="宋体" w:cs="宋体" w:hint="eastAsia"/>
                <w:sz w:val="24"/>
              </w:rPr>
              <w:fldChar w:fldCharType="begin"/>
            </w:r>
            <w:r>
              <w:rPr>
                <w:rFonts w:ascii="宋体" w:hAnsi="宋体" w:cs="宋体" w:hint="eastAsia"/>
                <w:sz w:val="24"/>
              </w:rPr>
              <w:instrText xml:space="preserve"> PAGEREF _Toc29402 \h </w:instrText>
            </w:r>
            <w:r>
              <w:rPr>
                <w:rFonts w:ascii="宋体" w:hAnsi="宋体" w:cs="宋体" w:hint="eastAsia"/>
                <w:sz w:val="24"/>
              </w:rPr>
            </w:r>
            <w:r>
              <w:rPr>
                <w:rFonts w:ascii="宋体" w:hAnsi="宋体" w:cs="宋体" w:hint="eastAsia"/>
                <w:sz w:val="24"/>
              </w:rPr>
              <w:fldChar w:fldCharType="separate"/>
            </w:r>
            <w:r>
              <w:rPr>
                <w:rFonts w:ascii="宋体" w:hAnsi="宋体" w:cs="宋体" w:hint="eastAsia"/>
                <w:sz w:val="24"/>
              </w:rPr>
              <w:t>1</w:t>
            </w:r>
            <w:r>
              <w:rPr>
                <w:rFonts w:ascii="宋体" w:hAnsi="宋体" w:cs="宋体" w:hint="eastAsia"/>
                <w:sz w:val="24"/>
              </w:rPr>
              <w:fldChar w:fldCharType="end"/>
            </w:r>
          </w:hyperlink>
        </w:p>
        <w:p w:rsidR="00CE0C86" w:rsidRDefault="004824F8">
          <w:pPr>
            <w:pStyle w:val="12"/>
            <w:tabs>
              <w:tab w:val="right" w:leader="dot" w:pos="8856"/>
            </w:tabs>
            <w:spacing w:line="360" w:lineRule="auto"/>
            <w:rPr>
              <w:rFonts w:ascii="宋体" w:hAnsi="宋体" w:cs="宋体"/>
              <w:sz w:val="24"/>
            </w:rPr>
          </w:pPr>
          <w:hyperlink w:anchor="_Toc7145" w:history="1">
            <w:r w:rsidR="003950BC">
              <w:rPr>
                <w:rFonts w:ascii="宋体" w:hAnsi="宋体" w:cs="宋体" w:hint="eastAsia"/>
                <w:sz w:val="24"/>
              </w:rPr>
              <w:t>第二章  采购需求</w:t>
            </w:r>
            <w:r w:rsidR="003950BC">
              <w:rPr>
                <w:rFonts w:ascii="宋体" w:hAnsi="宋体" w:cs="宋体" w:hint="eastAsia"/>
                <w:sz w:val="24"/>
              </w:rPr>
              <w:tab/>
            </w:r>
            <w:r w:rsidR="003950BC">
              <w:rPr>
                <w:rFonts w:ascii="宋体" w:hAnsi="宋体" w:cs="宋体" w:hint="eastAsia"/>
                <w:sz w:val="24"/>
              </w:rPr>
              <w:fldChar w:fldCharType="begin"/>
            </w:r>
            <w:r w:rsidR="003950BC">
              <w:rPr>
                <w:rFonts w:ascii="宋体" w:hAnsi="宋体" w:cs="宋体" w:hint="eastAsia"/>
                <w:sz w:val="24"/>
              </w:rPr>
              <w:instrText xml:space="preserve"> PAGEREF _Toc7145 \h </w:instrText>
            </w:r>
            <w:r w:rsidR="003950BC">
              <w:rPr>
                <w:rFonts w:ascii="宋体" w:hAnsi="宋体" w:cs="宋体" w:hint="eastAsia"/>
                <w:sz w:val="24"/>
              </w:rPr>
            </w:r>
            <w:r w:rsidR="003950BC">
              <w:rPr>
                <w:rFonts w:ascii="宋体" w:hAnsi="宋体" w:cs="宋体" w:hint="eastAsia"/>
                <w:sz w:val="24"/>
              </w:rPr>
              <w:fldChar w:fldCharType="separate"/>
            </w:r>
            <w:r w:rsidR="003950BC">
              <w:rPr>
                <w:rFonts w:ascii="宋体" w:hAnsi="宋体" w:cs="宋体" w:hint="eastAsia"/>
                <w:sz w:val="24"/>
              </w:rPr>
              <w:t>5</w:t>
            </w:r>
            <w:r w:rsidR="003950BC">
              <w:rPr>
                <w:rFonts w:ascii="宋体" w:hAnsi="宋体" w:cs="宋体" w:hint="eastAsia"/>
                <w:sz w:val="24"/>
              </w:rPr>
              <w:fldChar w:fldCharType="end"/>
            </w:r>
          </w:hyperlink>
        </w:p>
        <w:p w:rsidR="00CE0C86" w:rsidRDefault="004824F8">
          <w:pPr>
            <w:pStyle w:val="12"/>
            <w:tabs>
              <w:tab w:val="right" w:leader="dot" w:pos="8856"/>
            </w:tabs>
            <w:spacing w:line="360" w:lineRule="auto"/>
            <w:rPr>
              <w:rFonts w:ascii="宋体" w:hAnsi="宋体" w:cs="宋体"/>
              <w:sz w:val="24"/>
            </w:rPr>
          </w:pPr>
          <w:hyperlink w:anchor="_Toc19815" w:history="1">
            <w:r w:rsidR="003950BC">
              <w:rPr>
                <w:rFonts w:ascii="宋体" w:hAnsi="宋体" w:cs="宋体" w:hint="eastAsia"/>
                <w:sz w:val="24"/>
              </w:rPr>
              <w:t>第三章  投标人须知</w:t>
            </w:r>
            <w:r w:rsidR="003950BC">
              <w:rPr>
                <w:rFonts w:ascii="宋体" w:hAnsi="宋体" w:cs="宋体" w:hint="eastAsia"/>
                <w:sz w:val="24"/>
              </w:rPr>
              <w:tab/>
            </w:r>
            <w:r w:rsidR="003950BC">
              <w:rPr>
                <w:rFonts w:ascii="宋体" w:hAnsi="宋体" w:cs="宋体"/>
                <w:sz w:val="24"/>
              </w:rPr>
              <w:t>31</w:t>
            </w:r>
          </w:hyperlink>
        </w:p>
        <w:p w:rsidR="00CE0C86" w:rsidRDefault="004824F8">
          <w:pPr>
            <w:pStyle w:val="12"/>
            <w:tabs>
              <w:tab w:val="right" w:leader="dot" w:pos="8856"/>
            </w:tabs>
            <w:spacing w:line="360" w:lineRule="auto"/>
            <w:rPr>
              <w:rFonts w:ascii="宋体" w:hAnsi="宋体" w:cs="宋体"/>
              <w:sz w:val="24"/>
            </w:rPr>
          </w:pPr>
          <w:hyperlink w:anchor="_Toc7958" w:history="1">
            <w:r w:rsidR="003950BC">
              <w:rPr>
                <w:rFonts w:ascii="宋体" w:hAnsi="宋体" w:cs="宋体" w:hint="eastAsia"/>
                <w:sz w:val="24"/>
              </w:rPr>
              <w:t>第四章  评标方法和标准</w:t>
            </w:r>
            <w:r w:rsidR="003950BC">
              <w:rPr>
                <w:rFonts w:ascii="宋体" w:hAnsi="宋体" w:cs="宋体" w:hint="eastAsia"/>
                <w:sz w:val="24"/>
              </w:rPr>
              <w:tab/>
            </w:r>
            <w:r w:rsidR="003950BC">
              <w:rPr>
                <w:rFonts w:ascii="宋体" w:hAnsi="宋体" w:cs="宋体" w:hint="eastAsia"/>
                <w:sz w:val="24"/>
              </w:rPr>
              <w:fldChar w:fldCharType="begin"/>
            </w:r>
            <w:r w:rsidR="003950BC">
              <w:rPr>
                <w:rFonts w:ascii="宋体" w:hAnsi="宋体" w:cs="宋体" w:hint="eastAsia"/>
                <w:sz w:val="24"/>
              </w:rPr>
              <w:instrText xml:space="preserve"> PAGEREF _Toc7958 \h </w:instrText>
            </w:r>
            <w:r w:rsidR="003950BC">
              <w:rPr>
                <w:rFonts w:ascii="宋体" w:hAnsi="宋体" w:cs="宋体" w:hint="eastAsia"/>
                <w:sz w:val="24"/>
              </w:rPr>
            </w:r>
            <w:r w:rsidR="003950BC">
              <w:rPr>
                <w:rFonts w:ascii="宋体" w:hAnsi="宋体" w:cs="宋体" w:hint="eastAsia"/>
                <w:sz w:val="24"/>
              </w:rPr>
              <w:fldChar w:fldCharType="separate"/>
            </w:r>
            <w:r w:rsidR="003950BC">
              <w:rPr>
                <w:rFonts w:ascii="宋体" w:hAnsi="宋体" w:cs="宋体" w:hint="eastAsia"/>
                <w:sz w:val="24"/>
              </w:rPr>
              <w:t>42</w:t>
            </w:r>
            <w:r w:rsidR="003950BC">
              <w:rPr>
                <w:rFonts w:ascii="宋体" w:hAnsi="宋体" w:cs="宋体" w:hint="eastAsia"/>
                <w:sz w:val="24"/>
              </w:rPr>
              <w:fldChar w:fldCharType="end"/>
            </w:r>
          </w:hyperlink>
        </w:p>
        <w:p w:rsidR="00CE0C86" w:rsidRDefault="004824F8">
          <w:pPr>
            <w:pStyle w:val="12"/>
            <w:tabs>
              <w:tab w:val="right" w:leader="dot" w:pos="8856"/>
            </w:tabs>
            <w:spacing w:line="360" w:lineRule="auto"/>
            <w:rPr>
              <w:rFonts w:ascii="宋体" w:hAnsi="宋体" w:cs="宋体"/>
              <w:sz w:val="24"/>
            </w:rPr>
          </w:pPr>
          <w:hyperlink w:anchor="_Toc29442" w:history="1">
            <w:r w:rsidR="003950BC">
              <w:rPr>
                <w:rFonts w:ascii="宋体" w:hAnsi="宋体" w:cs="宋体" w:hint="eastAsia"/>
                <w:sz w:val="24"/>
              </w:rPr>
              <w:t>第五章  合同文本</w:t>
            </w:r>
            <w:r w:rsidR="003950BC">
              <w:rPr>
                <w:rFonts w:ascii="宋体" w:hAnsi="宋体" w:cs="宋体" w:hint="eastAsia"/>
                <w:sz w:val="24"/>
              </w:rPr>
              <w:tab/>
            </w:r>
            <w:r w:rsidR="003950BC">
              <w:rPr>
                <w:rFonts w:ascii="宋体" w:hAnsi="宋体" w:cs="宋体" w:hint="eastAsia"/>
                <w:sz w:val="24"/>
              </w:rPr>
              <w:fldChar w:fldCharType="begin"/>
            </w:r>
            <w:r w:rsidR="003950BC">
              <w:rPr>
                <w:rFonts w:ascii="宋体" w:hAnsi="宋体" w:cs="宋体" w:hint="eastAsia"/>
                <w:sz w:val="24"/>
              </w:rPr>
              <w:instrText xml:space="preserve"> PAGEREF _Toc29442 \h </w:instrText>
            </w:r>
            <w:r w:rsidR="003950BC">
              <w:rPr>
                <w:rFonts w:ascii="宋体" w:hAnsi="宋体" w:cs="宋体" w:hint="eastAsia"/>
                <w:sz w:val="24"/>
              </w:rPr>
            </w:r>
            <w:r w:rsidR="003950BC">
              <w:rPr>
                <w:rFonts w:ascii="宋体" w:hAnsi="宋体" w:cs="宋体" w:hint="eastAsia"/>
                <w:sz w:val="24"/>
              </w:rPr>
              <w:fldChar w:fldCharType="separate"/>
            </w:r>
            <w:r w:rsidR="003950BC">
              <w:rPr>
                <w:rFonts w:ascii="宋体" w:hAnsi="宋体" w:cs="宋体" w:hint="eastAsia"/>
                <w:sz w:val="24"/>
              </w:rPr>
              <w:t>47</w:t>
            </w:r>
            <w:r w:rsidR="003950BC">
              <w:rPr>
                <w:rFonts w:ascii="宋体" w:hAnsi="宋体" w:cs="宋体" w:hint="eastAsia"/>
                <w:sz w:val="24"/>
              </w:rPr>
              <w:fldChar w:fldCharType="end"/>
            </w:r>
          </w:hyperlink>
        </w:p>
        <w:p w:rsidR="00CE0C86" w:rsidRDefault="004824F8">
          <w:pPr>
            <w:pStyle w:val="12"/>
            <w:tabs>
              <w:tab w:val="right" w:leader="dot" w:pos="8856"/>
            </w:tabs>
            <w:spacing w:line="360" w:lineRule="auto"/>
            <w:rPr>
              <w:rFonts w:ascii="宋体" w:hAnsi="宋体" w:cs="宋体"/>
              <w:sz w:val="24"/>
            </w:rPr>
          </w:pPr>
          <w:hyperlink w:anchor="_Toc27143" w:history="1">
            <w:r w:rsidR="003950BC">
              <w:rPr>
                <w:rFonts w:ascii="宋体" w:hAnsi="宋体" w:cs="宋体" w:hint="eastAsia"/>
                <w:sz w:val="24"/>
              </w:rPr>
              <w:t>第六章  投标文件格式</w:t>
            </w:r>
            <w:r w:rsidR="003950BC">
              <w:rPr>
                <w:rFonts w:ascii="宋体" w:hAnsi="宋体" w:cs="宋体" w:hint="eastAsia"/>
                <w:sz w:val="24"/>
              </w:rPr>
              <w:tab/>
            </w:r>
            <w:r w:rsidR="003950BC">
              <w:rPr>
                <w:rFonts w:ascii="宋体" w:hAnsi="宋体" w:cs="宋体" w:hint="eastAsia"/>
                <w:sz w:val="24"/>
              </w:rPr>
              <w:fldChar w:fldCharType="begin"/>
            </w:r>
            <w:r w:rsidR="003950BC">
              <w:rPr>
                <w:rFonts w:ascii="宋体" w:hAnsi="宋体" w:cs="宋体" w:hint="eastAsia"/>
                <w:sz w:val="24"/>
              </w:rPr>
              <w:instrText xml:space="preserve"> PAGEREF _Toc27143 \h </w:instrText>
            </w:r>
            <w:r w:rsidR="003950BC">
              <w:rPr>
                <w:rFonts w:ascii="宋体" w:hAnsi="宋体" w:cs="宋体" w:hint="eastAsia"/>
                <w:sz w:val="24"/>
              </w:rPr>
            </w:r>
            <w:r w:rsidR="003950BC">
              <w:rPr>
                <w:rFonts w:ascii="宋体" w:hAnsi="宋体" w:cs="宋体" w:hint="eastAsia"/>
                <w:sz w:val="24"/>
              </w:rPr>
              <w:fldChar w:fldCharType="separate"/>
            </w:r>
            <w:r w:rsidR="003950BC">
              <w:rPr>
                <w:rFonts w:ascii="宋体" w:hAnsi="宋体" w:cs="宋体" w:hint="eastAsia"/>
                <w:sz w:val="24"/>
              </w:rPr>
              <w:t>53</w:t>
            </w:r>
            <w:r w:rsidR="003950BC">
              <w:rPr>
                <w:rFonts w:ascii="宋体" w:hAnsi="宋体" w:cs="宋体" w:hint="eastAsia"/>
                <w:sz w:val="24"/>
              </w:rPr>
              <w:fldChar w:fldCharType="end"/>
            </w:r>
          </w:hyperlink>
        </w:p>
        <w:p w:rsidR="00CE0C86" w:rsidRDefault="004824F8">
          <w:pPr>
            <w:pStyle w:val="12"/>
            <w:tabs>
              <w:tab w:val="right" w:leader="dot" w:pos="8856"/>
            </w:tabs>
            <w:spacing w:line="360" w:lineRule="auto"/>
            <w:rPr>
              <w:rFonts w:ascii="宋体" w:hAnsi="宋体" w:cs="宋体"/>
              <w:sz w:val="24"/>
            </w:rPr>
          </w:pPr>
          <w:hyperlink w:anchor="_Toc907" w:history="1">
            <w:r w:rsidR="003950BC">
              <w:rPr>
                <w:rFonts w:ascii="宋体" w:hAnsi="宋体" w:cs="宋体" w:hint="eastAsia"/>
                <w:sz w:val="24"/>
              </w:rPr>
              <w:t>第七章  政府采购供应商质疑函及投诉书范本</w:t>
            </w:r>
            <w:r w:rsidR="003950BC">
              <w:rPr>
                <w:rFonts w:ascii="宋体" w:hAnsi="宋体" w:cs="宋体" w:hint="eastAsia"/>
                <w:sz w:val="24"/>
              </w:rPr>
              <w:tab/>
            </w:r>
            <w:r w:rsidR="003950BC">
              <w:rPr>
                <w:rFonts w:ascii="宋体" w:hAnsi="宋体" w:cs="宋体" w:hint="eastAsia"/>
                <w:sz w:val="24"/>
              </w:rPr>
              <w:fldChar w:fldCharType="begin"/>
            </w:r>
            <w:r w:rsidR="003950BC">
              <w:rPr>
                <w:rFonts w:ascii="宋体" w:hAnsi="宋体" w:cs="宋体" w:hint="eastAsia"/>
                <w:sz w:val="24"/>
              </w:rPr>
              <w:instrText xml:space="preserve"> PAGEREF _Toc907 \h </w:instrText>
            </w:r>
            <w:r w:rsidR="003950BC">
              <w:rPr>
                <w:rFonts w:ascii="宋体" w:hAnsi="宋体" w:cs="宋体" w:hint="eastAsia"/>
                <w:sz w:val="24"/>
              </w:rPr>
            </w:r>
            <w:r w:rsidR="003950BC">
              <w:rPr>
                <w:rFonts w:ascii="宋体" w:hAnsi="宋体" w:cs="宋体" w:hint="eastAsia"/>
                <w:sz w:val="24"/>
              </w:rPr>
              <w:fldChar w:fldCharType="separate"/>
            </w:r>
            <w:r w:rsidR="003950BC">
              <w:rPr>
                <w:rFonts w:ascii="宋体" w:hAnsi="宋体" w:cs="宋体" w:hint="eastAsia"/>
                <w:sz w:val="24"/>
              </w:rPr>
              <w:t>64</w:t>
            </w:r>
            <w:r w:rsidR="003950BC">
              <w:rPr>
                <w:rFonts w:ascii="宋体" w:hAnsi="宋体" w:cs="宋体" w:hint="eastAsia"/>
                <w:sz w:val="24"/>
              </w:rPr>
              <w:fldChar w:fldCharType="end"/>
            </w:r>
          </w:hyperlink>
        </w:p>
        <w:p w:rsidR="00CE0C86" w:rsidRDefault="003950BC">
          <w:pPr>
            <w:spacing w:line="360" w:lineRule="auto"/>
            <w:rPr>
              <w:rFonts w:ascii="宋体" w:hAnsi="宋体" w:cs="宋体"/>
              <w:color w:val="000000" w:themeColor="text1"/>
            </w:rPr>
          </w:pPr>
          <w:r>
            <w:rPr>
              <w:rFonts w:ascii="宋体" w:hAnsi="宋体" w:cs="宋体" w:hint="eastAsia"/>
              <w:bCs/>
              <w:color w:val="000000" w:themeColor="text1"/>
              <w:sz w:val="24"/>
              <w:lang w:val="zh-CN"/>
            </w:rPr>
            <w:fldChar w:fldCharType="end"/>
          </w:r>
        </w:p>
      </w:sdtContent>
    </w:sdt>
    <w:p w:rsidR="00CE0C86" w:rsidRDefault="003950BC">
      <w:pPr>
        <w:spacing w:line="360" w:lineRule="auto"/>
        <w:rPr>
          <w:rFonts w:ascii="宋体" w:hAnsi="宋体" w:cs="宋体"/>
          <w:color w:val="000000" w:themeColor="text1"/>
          <w:kern w:val="0"/>
          <w:sz w:val="28"/>
          <w:szCs w:val="28"/>
        </w:rPr>
      </w:pPr>
      <w:r>
        <w:rPr>
          <w:rFonts w:ascii="宋体" w:hAnsi="宋体" w:cs="宋体" w:hint="eastAsia"/>
          <w:color w:val="000000" w:themeColor="text1"/>
          <w:sz w:val="28"/>
          <w:szCs w:val="28"/>
        </w:rPr>
        <w:br w:type="page"/>
      </w:r>
    </w:p>
    <w:p w:rsidR="00CE0C86" w:rsidRDefault="00CE0C86">
      <w:pPr>
        <w:pStyle w:val="af3"/>
        <w:snapToGrid w:val="0"/>
        <w:spacing w:beforeLines="0" w:afterLines="0" w:line="360" w:lineRule="auto"/>
        <w:jc w:val="center"/>
        <w:outlineLvl w:val="0"/>
        <w:rPr>
          <w:rFonts w:hAnsi="宋体" w:cs="宋体"/>
          <w:color w:val="000000" w:themeColor="text1"/>
          <w:sz w:val="28"/>
          <w:szCs w:val="28"/>
        </w:rPr>
        <w:sectPr w:rsidR="00CE0C86">
          <w:footerReference w:type="default" r:id="rId9"/>
          <w:footerReference w:type="first" r:id="rId10"/>
          <w:pgSz w:w="11906" w:h="16838"/>
          <w:pgMar w:top="1440" w:right="1440" w:bottom="1440" w:left="1610" w:header="851" w:footer="851" w:gutter="0"/>
          <w:pgNumType w:start="1"/>
          <w:cols w:space="720"/>
          <w:docGrid w:linePitch="312"/>
        </w:sectPr>
      </w:pPr>
    </w:p>
    <w:p w:rsidR="00CE0C86" w:rsidRDefault="003950BC">
      <w:pPr>
        <w:pStyle w:val="1"/>
        <w:rPr>
          <w:rFonts w:ascii="宋体" w:hAnsi="宋体" w:cs="宋体"/>
        </w:rPr>
      </w:pPr>
      <w:bookmarkStart w:id="0" w:name="_Toc29402"/>
      <w:bookmarkStart w:id="1" w:name="_Toc34844741"/>
      <w:bookmarkStart w:id="2" w:name="_GoBack"/>
      <w:bookmarkEnd w:id="2"/>
      <w:r>
        <w:rPr>
          <w:rFonts w:ascii="宋体" w:hAnsi="宋体" w:cs="宋体" w:hint="eastAsia"/>
        </w:rPr>
        <w:lastRenderedPageBreak/>
        <w:t>第一章  投标邀请</w:t>
      </w:r>
      <w:bookmarkEnd w:id="0"/>
    </w:p>
    <w:p w:rsidR="00CE0C86" w:rsidRDefault="003950BC">
      <w:pPr>
        <w:pBdr>
          <w:top w:val="single" w:sz="4" w:space="1" w:color="auto"/>
          <w:left w:val="single" w:sz="4" w:space="4" w:color="auto"/>
          <w:bottom w:val="single" w:sz="4" w:space="1" w:color="auto"/>
          <w:right w:val="single" w:sz="4" w:space="0" w:color="auto"/>
        </w:pBdr>
        <w:spacing w:line="360" w:lineRule="auto"/>
        <w:ind w:firstLineChars="200" w:firstLine="422"/>
        <w:rPr>
          <w:rFonts w:ascii="宋体" w:hAnsi="宋体" w:cs="宋体"/>
          <w:b/>
          <w:bCs/>
          <w:color w:val="000000" w:themeColor="text1"/>
          <w:szCs w:val="21"/>
        </w:rPr>
      </w:pPr>
      <w:r>
        <w:rPr>
          <w:rFonts w:ascii="宋体" w:hAnsi="宋体" w:cs="宋体" w:hint="eastAsia"/>
          <w:b/>
          <w:bCs/>
          <w:color w:val="000000" w:themeColor="text1"/>
          <w:szCs w:val="21"/>
        </w:rPr>
        <w:t>项目概况</w:t>
      </w:r>
    </w:p>
    <w:p w:rsidR="00CE0C86" w:rsidRDefault="003950BC">
      <w:pPr>
        <w:pBdr>
          <w:top w:val="single" w:sz="4" w:space="1" w:color="auto"/>
          <w:left w:val="single" w:sz="4" w:space="4" w:color="auto"/>
          <w:bottom w:val="single" w:sz="4" w:space="1" w:color="auto"/>
          <w:right w:val="single" w:sz="4" w:space="0" w:color="auto"/>
        </w:pBdr>
        <w:spacing w:line="360" w:lineRule="auto"/>
        <w:ind w:firstLineChars="250" w:firstLine="525"/>
        <w:jc w:val="left"/>
        <w:rPr>
          <w:rFonts w:ascii="宋体" w:hAnsi="宋体" w:cs="宋体"/>
          <w:color w:val="000000" w:themeColor="text1"/>
          <w:szCs w:val="21"/>
        </w:rPr>
      </w:pPr>
      <w:bookmarkStart w:id="3" w:name="_Toc28359079"/>
      <w:bookmarkStart w:id="4" w:name="_Toc35393621"/>
      <w:bookmarkStart w:id="5" w:name="_Toc28359002"/>
      <w:bookmarkStart w:id="6" w:name="_Toc35393790"/>
      <w:bookmarkStart w:id="7" w:name="_Hlk24379207"/>
      <w:r>
        <w:rPr>
          <w:rFonts w:ascii="宋体" w:hAnsi="宋体" w:cs="宋体" w:hint="eastAsia"/>
          <w:color w:val="000000" w:themeColor="text1"/>
          <w:szCs w:val="21"/>
          <w:u w:val="single"/>
        </w:rPr>
        <w:t>海曙区章水镇2025年度森林抚育项目</w:t>
      </w:r>
      <w:r>
        <w:rPr>
          <w:rFonts w:ascii="宋体" w:hAnsi="宋体" w:cs="宋体" w:hint="eastAsia"/>
          <w:color w:val="000000" w:themeColor="text1"/>
          <w:szCs w:val="21"/>
        </w:rPr>
        <w:t>的潜在投标人应在</w:t>
      </w:r>
      <w:r>
        <w:rPr>
          <w:rFonts w:ascii="宋体" w:hAnsi="宋体" w:cs="宋体" w:hint="eastAsia"/>
          <w:color w:val="000000" w:themeColor="text1"/>
          <w:szCs w:val="21"/>
          <w:u w:val="single"/>
        </w:rPr>
        <w:t>政采云平台（https://www.zcygov.cn）获取</w:t>
      </w:r>
      <w:r>
        <w:rPr>
          <w:rFonts w:ascii="宋体" w:hAnsi="宋体" w:cs="宋体" w:hint="eastAsia"/>
          <w:bCs/>
          <w:color w:val="000000" w:themeColor="text1"/>
          <w:szCs w:val="21"/>
          <w:u w:val="single"/>
        </w:rPr>
        <w:t>（下载）</w:t>
      </w:r>
      <w:r>
        <w:rPr>
          <w:rFonts w:ascii="宋体" w:hAnsi="宋体" w:cs="宋体" w:hint="eastAsia"/>
          <w:color w:val="000000" w:themeColor="text1"/>
          <w:szCs w:val="21"/>
          <w:u w:val="single"/>
        </w:rPr>
        <w:t>招标文件，并于</w:t>
      </w:r>
      <w:r>
        <w:rPr>
          <w:rFonts w:ascii="宋体" w:hAnsi="宋体" w:cs="宋体" w:hint="eastAsia"/>
          <w:bCs/>
          <w:color w:val="000000" w:themeColor="text1"/>
          <w:szCs w:val="21"/>
          <w:u w:val="single"/>
        </w:rPr>
        <w:t>202</w:t>
      </w:r>
      <w:r>
        <w:rPr>
          <w:rFonts w:ascii="宋体" w:hAnsi="宋体" w:cs="宋体"/>
          <w:bCs/>
          <w:color w:val="000000" w:themeColor="text1"/>
          <w:szCs w:val="21"/>
          <w:u w:val="single"/>
        </w:rPr>
        <w:t>5</w:t>
      </w:r>
      <w:r>
        <w:rPr>
          <w:rFonts w:ascii="宋体" w:hAnsi="宋体" w:cs="宋体" w:hint="eastAsia"/>
          <w:bCs/>
          <w:color w:val="000000" w:themeColor="text1"/>
          <w:szCs w:val="21"/>
          <w:u w:val="single"/>
        </w:rPr>
        <w:t>年</w:t>
      </w:r>
      <w:r>
        <w:rPr>
          <w:rFonts w:ascii="宋体" w:hAnsi="宋体" w:cs="宋体"/>
          <w:bCs/>
          <w:color w:val="000000" w:themeColor="text1"/>
          <w:szCs w:val="21"/>
          <w:u w:val="single"/>
        </w:rPr>
        <w:t>07</w:t>
      </w:r>
      <w:r>
        <w:rPr>
          <w:rFonts w:ascii="宋体" w:hAnsi="宋体" w:cs="宋体" w:hint="eastAsia"/>
          <w:bCs/>
          <w:color w:val="000000" w:themeColor="text1"/>
          <w:szCs w:val="21"/>
          <w:u w:val="single"/>
        </w:rPr>
        <w:t>月</w:t>
      </w:r>
      <w:r>
        <w:rPr>
          <w:rFonts w:ascii="宋体" w:hAnsi="宋体" w:cs="宋体"/>
          <w:bCs/>
          <w:color w:val="000000" w:themeColor="text1"/>
          <w:szCs w:val="21"/>
          <w:u w:val="single"/>
        </w:rPr>
        <w:t>17</w:t>
      </w:r>
      <w:r>
        <w:rPr>
          <w:rFonts w:ascii="宋体" w:hAnsi="宋体" w:cs="宋体" w:hint="eastAsia"/>
          <w:bCs/>
          <w:color w:val="000000" w:themeColor="text1"/>
          <w:szCs w:val="21"/>
          <w:u w:val="single"/>
        </w:rPr>
        <w:t>日</w:t>
      </w:r>
      <w:r>
        <w:rPr>
          <w:rFonts w:ascii="宋体" w:hAnsi="宋体" w:cs="宋体"/>
          <w:bCs/>
          <w:color w:val="000000" w:themeColor="text1"/>
          <w:szCs w:val="21"/>
          <w:u w:val="single"/>
        </w:rPr>
        <w:t>14</w:t>
      </w:r>
      <w:r>
        <w:rPr>
          <w:rFonts w:ascii="宋体" w:hAnsi="宋体" w:cs="宋体" w:hint="eastAsia"/>
          <w:bCs/>
          <w:color w:val="000000" w:themeColor="text1"/>
          <w:szCs w:val="21"/>
          <w:u w:val="single"/>
        </w:rPr>
        <w:t>点</w:t>
      </w:r>
      <w:r>
        <w:rPr>
          <w:rFonts w:ascii="宋体" w:hAnsi="宋体" w:cs="宋体"/>
          <w:bCs/>
          <w:color w:val="000000" w:themeColor="text1"/>
          <w:szCs w:val="21"/>
          <w:u w:val="single"/>
        </w:rPr>
        <w:t>00</w:t>
      </w:r>
      <w:r>
        <w:rPr>
          <w:rFonts w:ascii="宋体" w:hAnsi="宋体" w:cs="宋体" w:hint="eastAsia"/>
          <w:bCs/>
          <w:color w:val="000000" w:themeColor="text1"/>
          <w:szCs w:val="21"/>
          <w:u w:val="single"/>
        </w:rPr>
        <w:t>分</w:t>
      </w:r>
      <w:r>
        <w:rPr>
          <w:rFonts w:ascii="宋体" w:hAnsi="宋体" w:cs="宋体" w:hint="eastAsia"/>
          <w:bCs/>
          <w:color w:val="000000" w:themeColor="text1"/>
          <w:szCs w:val="21"/>
        </w:rPr>
        <w:t>（北京时间）前递交（上传）投标文件</w:t>
      </w:r>
      <w:r>
        <w:rPr>
          <w:rFonts w:ascii="宋体" w:hAnsi="宋体" w:cs="宋体" w:hint="eastAsia"/>
          <w:color w:val="000000" w:themeColor="text1"/>
          <w:szCs w:val="21"/>
        </w:rPr>
        <w:t>。</w:t>
      </w:r>
    </w:p>
    <w:p w:rsidR="00CE0C86" w:rsidRDefault="003950BC">
      <w:pPr>
        <w:snapToGrid w:val="0"/>
        <w:spacing w:line="360" w:lineRule="auto"/>
        <w:rPr>
          <w:rFonts w:ascii="宋体" w:hAnsi="宋体" w:cs="宋体"/>
          <w:b/>
          <w:bCs/>
          <w:color w:val="000000" w:themeColor="text1"/>
          <w:szCs w:val="21"/>
        </w:rPr>
      </w:pPr>
      <w:r>
        <w:rPr>
          <w:rFonts w:ascii="宋体" w:hAnsi="宋体" w:cs="宋体" w:hint="eastAsia"/>
          <w:b/>
          <w:bCs/>
          <w:color w:val="000000" w:themeColor="text1"/>
          <w:szCs w:val="21"/>
        </w:rPr>
        <w:t>一、项目基本情况</w:t>
      </w:r>
      <w:bookmarkEnd w:id="3"/>
      <w:bookmarkEnd w:id="4"/>
      <w:bookmarkEnd w:id="5"/>
      <w:bookmarkEnd w:id="6"/>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项目编号： </w:t>
      </w:r>
      <w:r>
        <w:rPr>
          <w:rFonts w:ascii="宋体" w:hAnsi="宋体" w:cs="宋体"/>
          <w:color w:val="000000" w:themeColor="text1"/>
          <w:szCs w:val="21"/>
        </w:rPr>
        <w:t>2025NBHSWT323</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项目名称：海曙区章水镇2025年度森林抚育项目</w:t>
      </w:r>
    </w:p>
    <w:bookmarkEnd w:id="7"/>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预算金额：</w:t>
      </w:r>
      <w:r>
        <w:rPr>
          <w:rFonts w:ascii="宋体" w:hAnsi="宋体" w:cs="宋体"/>
          <w:color w:val="000000" w:themeColor="text1"/>
          <w:szCs w:val="21"/>
        </w:rPr>
        <w:t>560000.00</w:t>
      </w:r>
      <w:r>
        <w:rPr>
          <w:rFonts w:ascii="宋体" w:hAnsi="宋体" w:cs="宋体" w:hint="eastAsia"/>
          <w:color w:val="000000" w:themeColor="text1"/>
          <w:szCs w:val="21"/>
        </w:rPr>
        <w:t>元</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最高限价：</w:t>
      </w:r>
      <w:r>
        <w:rPr>
          <w:rFonts w:ascii="宋体" w:hAnsi="宋体" w:cs="宋体"/>
          <w:color w:val="000000" w:themeColor="text1"/>
          <w:szCs w:val="21"/>
        </w:rPr>
        <w:t>560000.00</w:t>
      </w:r>
      <w:r>
        <w:rPr>
          <w:rFonts w:ascii="宋体" w:hAnsi="宋体" w:cs="宋体" w:hint="eastAsia"/>
          <w:color w:val="000000" w:themeColor="text1"/>
          <w:szCs w:val="21"/>
        </w:rPr>
        <w:t>元</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采购需求：海曙区章水镇2025年度森林抚育项目</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标项名称: </w:t>
      </w:r>
      <w:r>
        <w:rPr>
          <w:rFonts w:ascii="宋体" w:hAnsi="宋体" w:cs="宋体"/>
          <w:color w:val="000000" w:themeColor="text1"/>
          <w:szCs w:val="21"/>
        </w:rPr>
        <w:t>2</w:t>
      </w:r>
      <w:r>
        <w:rPr>
          <w:rFonts w:ascii="宋体" w:hAnsi="宋体" w:cs="宋体" w:hint="eastAsia"/>
          <w:color w:val="000000" w:themeColor="text1"/>
          <w:szCs w:val="21"/>
        </w:rPr>
        <w:t>025年度森林抚育</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数量:1项</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预算金额（元）:</w:t>
      </w:r>
      <w:r>
        <w:rPr>
          <w:rFonts w:ascii="宋体" w:hAnsi="宋体" w:cs="宋体"/>
          <w:color w:val="000000" w:themeColor="text1"/>
          <w:szCs w:val="21"/>
        </w:rPr>
        <w:t>560000</w:t>
      </w:r>
      <w:r>
        <w:rPr>
          <w:rFonts w:ascii="宋体" w:hAnsi="宋体" w:cs="宋体" w:hint="eastAsia"/>
          <w:color w:val="000000" w:themeColor="text1"/>
          <w:szCs w:val="21"/>
        </w:rPr>
        <w:t>.00元</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简要规格描述或项目基本概况介绍、用途：提供2025年度森林抚育服务，详见招标文件《第二章  采购需求》。</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合同履行期限：</w:t>
      </w:r>
      <w:r>
        <w:rPr>
          <w:rFonts w:hAnsi="宋体" w:cs="宋体" w:hint="eastAsia"/>
        </w:rPr>
        <w:t>自合同生效之日至双方权利义务履行完毕之日止</w:t>
      </w:r>
      <w:r>
        <w:rPr>
          <w:rFonts w:ascii="宋体" w:hAnsi="宋体" w:cs="宋体" w:hint="eastAsia"/>
          <w:color w:val="000000" w:themeColor="text1"/>
          <w:szCs w:val="21"/>
        </w:rPr>
        <w:t>。</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本项目不接受联合体投标。</w:t>
      </w:r>
    </w:p>
    <w:p w:rsidR="00CE0C86" w:rsidRDefault="003950BC">
      <w:pPr>
        <w:snapToGrid w:val="0"/>
        <w:spacing w:line="360" w:lineRule="auto"/>
        <w:rPr>
          <w:rFonts w:ascii="宋体" w:hAnsi="宋体" w:cs="宋体"/>
          <w:b/>
          <w:bCs/>
          <w:color w:val="000000" w:themeColor="text1"/>
          <w:szCs w:val="21"/>
        </w:rPr>
      </w:pPr>
      <w:bookmarkStart w:id="8" w:name="_Toc35393622"/>
      <w:bookmarkStart w:id="9" w:name="_Toc28359080"/>
      <w:bookmarkStart w:id="10" w:name="_Toc28359003"/>
      <w:bookmarkStart w:id="11" w:name="_Toc35393791"/>
      <w:r>
        <w:rPr>
          <w:rFonts w:ascii="宋体" w:hAnsi="宋体" w:cs="宋体" w:hint="eastAsia"/>
          <w:b/>
          <w:bCs/>
          <w:color w:val="000000" w:themeColor="text1"/>
          <w:szCs w:val="21"/>
        </w:rPr>
        <w:t>二、申请人的资格要求</w:t>
      </w:r>
      <w:bookmarkEnd w:id="8"/>
      <w:bookmarkEnd w:id="9"/>
      <w:bookmarkEnd w:id="10"/>
      <w:bookmarkEnd w:id="11"/>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满足《中华人民共和国政府采购法》第二十二条第一款的规定；未被“信用中国”（www.creditchina.gov.cn)、中国政府采购网（www.ccgp.gov.cn）列入失信被执行人、重大税收违法案件当事人名单、政府采购严重违法失信行为记录名单；</w:t>
      </w:r>
    </w:p>
    <w:p w:rsidR="00CE0C86" w:rsidRDefault="003950BC">
      <w:pPr>
        <w:spacing w:line="360" w:lineRule="auto"/>
        <w:ind w:firstLineChars="200" w:firstLine="420"/>
        <w:rPr>
          <w:rFonts w:ascii="宋体" w:hAnsi="宋体" w:cs="宋体"/>
          <w:iCs/>
          <w:color w:val="000000" w:themeColor="text1"/>
          <w:szCs w:val="21"/>
          <w:u w:val="single"/>
        </w:rPr>
      </w:pPr>
      <w:bookmarkStart w:id="12" w:name="_Toc28359004"/>
      <w:bookmarkStart w:id="13" w:name="_Toc28359081"/>
      <w:r>
        <w:rPr>
          <w:rFonts w:ascii="宋体" w:hAnsi="宋体" w:cs="宋体" w:hint="eastAsia"/>
          <w:color w:val="000000" w:themeColor="text1"/>
          <w:szCs w:val="21"/>
        </w:rPr>
        <w:t>2.落实政府采购政策需满足的资格要求：</w:t>
      </w:r>
      <w:r>
        <w:rPr>
          <w:rFonts w:ascii="宋体" w:hAnsi="宋体" w:cs="宋体" w:hint="eastAsia"/>
          <w:b/>
          <w:bCs/>
          <w:color w:val="000000" w:themeColor="text1"/>
          <w:szCs w:val="21"/>
        </w:rPr>
        <w:t>本项目属于专门面向中小企业采购的项目，供应商应为符合《政府采购促进中小企业发展管理办法》（财库﹝2020﹞46 号）规定的中小企业（其中，小微企业包括视同为小型、微型企业的监狱企业、残疾人福利性单位）；</w:t>
      </w:r>
    </w:p>
    <w:p w:rsidR="00CE0C86" w:rsidRDefault="003950BC">
      <w:pPr>
        <w:spacing w:line="360" w:lineRule="auto"/>
        <w:ind w:firstLineChars="200" w:firstLine="420"/>
        <w:rPr>
          <w:rFonts w:ascii="宋体" w:hAnsi="宋体" w:cs="宋体"/>
          <w:iCs/>
          <w:color w:val="000000" w:themeColor="text1"/>
          <w:szCs w:val="21"/>
          <w:u w:val="single"/>
        </w:rPr>
      </w:pPr>
      <w:r>
        <w:rPr>
          <w:rFonts w:ascii="宋体" w:hAnsi="宋体" w:cs="宋体" w:hint="eastAsia"/>
          <w:color w:val="000000" w:themeColor="text1"/>
          <w:szCs w:val="21"/>
        </w:rPr>
        <w:t>3.本项目的特定资格要求：无。</w:t>
      </w:r>
    </w:p>
    <w:p w:rsidR="00CE0C86" w:rsidRDefault="003950BC">
      <w:pPr>
        <w:snapToGrid w:val="0"/>
        <w:spacing w:line="360" w:lineRule="auto"/>
        <w:rPr>
          <w:rFonts w:ascii="宋体" w:hAnsi="宋体" w:cs="宋体"/>
          <w:b/>
          <w:bCs/>
          <w:color w:val="000000" w:themeColor="text1"/>
          <w:szCs w:val="21"/>
        </w:rPr>
      </w:pPr>
      <w:bookmarkStart w:id="14" w:name="_Toc35393792"/>
      <w:bookmarkStart w:id="15" w:name="_Toc35393623"/>
      <w:r>
        <w:rPr>
          <w:rFonts w:ascii="宋体" w:hAnsi="宋体" w:cs="宋体" w:hint="eastAsia"/>
          <w:b/>
          <w:bCs/>
          <w:color w:val="000000" w:themeColor="text1"/>
          <w:szCs w:val="21"/>
        </w:rPr>
        <w:t>三、获取招标文件</w:t>
      </w:r>
      <w:bookmarkEnd w:id="12"/>
      <w:bookmarkEnd w:id="13"/>
      <w:bookmarkEnd w:id="14"/>
      <w:bookmarkEnd w:id="15"/>
    </w:p>
    <w:p w:rsidR="00CE0C86" w:rsidRDefault="003950BC">
      <w:pPr>
        <w:snapToGrid w:val="0"/>
        <w:spacing w:line="360" w:lineRule="auto"/>
        <w:ind w:firstLineChars="196" w:firstLine="412"/>
        <w:rPr>
          <w:rFonts w:ascii="宋体" w:hAnsi="宋体" w:cs="宋体"/>
          <w:b/>
          <w:color w:val="000000" w:themeColor="text1"/>
          <w:szCs w:val="21"/>
        </w:rPr>
      </w:pPr>
      <w:r>
        <w:rPr>
          <w:rFonts w:ascii="宋体" w:hAnsi="宋体" w:cs="宋体" w:hint="eastAsia"/>
          <w:color w:val="000000" w:themeColor="text1"/>
          <w:szCs w:val="21"/>
        </w:rPr>
        <w:t>时间：</w:t>
      </w:r>
      <w:r>
        <w:rPr>
          <w:rFonts w:ascii="宋体" w:hAnsi="宋体" w:cs="宋体" w:hint="eastAsia"/>
          <w:color w:val="000000" w:themeColor="text1"/>
          <w:szCs w:val="21"/>
          <w:u w:val="single"/>
        </w:rPr>
        <w:t>202</w:t>
      </w:r>
      <w:r>
        <w:rPr>
          <w:rFonts w:ascii="宋体" w:hAnsi="宋体" w:cs="宋体"/>
          <w:color w:val="000000" w:themeColor="text1"/>
          <w:szCs w:val="21"/>
          <w:u w:val="single"/>
        </w:rPr>
        <w:t>5</w:t>
      </w:r>
      <w:r>
        <w:rPr>
          <w:rFonts w:ascii="宋体" w:hAnsi="宋体" w:cs="宋体" w:hint="eastAsia"/>
          <w:color w:val="000000" w:themeColor="text1"/>
          <w:szCs w:val="21"/>
          <w:u w:val="single"/>
        </w:rPr>
        <w:t>年</w:t>
      </w:r>
      <w:r>
        <w:rPr>
          <w:rFonts w:ascii="宋体" w:hAnsi="宋体" w:cs="宋体"/>
          <w:color w:val="000000" w:themeColor="text1"/>
          <w:szCs w:val="21"/>
          <w:u w:val="single"/>
        </w:rPr>
        <w:t>06</w:t>
      </w:r>
      <w:r>
        <w:rPr>
          <w:rFonts w:ascii="宋体" w:hAnsi="宋体" w:cs="宋体" w:hint="eastAsia"/>
          <w:color w:val="000000" w:themeColor="text1"/>
          <w:szCs w:val="21"/>
          <w:u w:val="single"/>
        </w:rPr>
        <w:t>月</w:t>
      </w:r>
      <w:r>
        <w:rPr>
          <w:rFonts w:ascii="宋体" w:hAnsi="宋体" w:cs="宋体"/>
          <w:color w:val="000000" w:themeColor="text1"/>
          <w:szCs w:val="21"/>
          <w:u w:val="single"/>
        </w:rPr>
        <w:t>25</w:t>
      </w:r>
      <w:r>
        <w:rPr>
          <w:rFonts w:ascii="宋体" w:hAnsi="宋体" w:cs="宋体" w:hint="eastAsia"/>
          <w:color w:val="000000" w:themeColor="text1"/>
          <w:szCs w:val="21"/>
          <w:u w:val="single"/>
        </w:rPr>
        <w:t>日至202</w:t>
      </w:r>
      <w:r>
        <w:rPr>
          <w:rFonts w:ascii="宋体" w:hAnsi="宋体" w:cs="宋体"/>
          <w:color w:val="000000" w:themeColor="text1"/>
          <w:szCs w:val="21"/>
          <w:u w:val="single"/>
        </w:rPr>
        <w:t>5</w:t>
      </w:r>
      <w:r>
        <w:rPr>
          <w:rFonts w:ascii="宋体" w:hAnsi="宋体" w:cs="宋体" w:hint="eastAsia"/>
          <w:color w:val="000000" w:themeColor="text1"/>
          <w:szCs w:val="21"/>
          <w:u w:val="single"/>
        </w:rPr>
        <w:t>年0</w:t>
      </w:r>
      <w:r>
        <w:rPr>
          <w:rFonts w:ascii="宋体" w:hAnsi="宋体" w:cs="宋体"/>
          <w:color w:val="000000" w:themeColor="text1"/>
          <w:szCs w:val="21"/>
          <w:u w:val="single"/>
        </w:rPr>
        <w:t>7</w:t>
      </w:r>
      <w:r>
        <w:rPr>
          <w:rFonts w:ascii="宋体" w:hAnsi="宋体" w:cs="宋体" w:hint="eastAsia"/>
          <w:color w:val="000000" w:themeColor="text1"/>
          <w:szCs w:val="21"/>
          <w:u w:val="single"/>
        </w:rPr>
        <w:t>月</w:t>
      </w:r>
      <w:r>
        <w:rPr>
          <w:rFonts w:ascii="宋体" w:hAnsi="宋体" w:cs="宋体"/>
          <w:color w:val="000000" w:themeColor="text1"/>
          <w:szCs w:val="21"/>
          <w:u w:val="single"/>
        </w:rPr>
        <w:t>02</w:t>
      </w:r>
      <w:r>
        <w:rPr>
          <w:rFonts w:ascii="宋体" w:hAnsi="宋体" w:cs="宋体" w:hint="eastAsia"/>
          <w:color w:val="000000" w:themeColor="text1"/>
          <w:szCs w:val="21"/>
          <w:u w:val="single"/>
        </w:rPr>
        <w:t>日</w:t>
      </w:r>
      <w:r>
        <w:rPr>
          <w:rFonts w:ascii="宋体" w:hAnsi="宋体" w:cs="宋体" w:hint="eastAsia"/>
          <w:color w:val="000000" w:themeColor="text1"/>
          <w:szCs w:val="21"/>
        </w:rPr>
        <w:t>，每天上午</w:t>
      </w:r>
      <w:r>
        <w:rPr>
          <w:rFonts w:ascii="宋体" w:hAnsi="宋体" w:cs="宋体" w:hint="eastAsia"/>
          <w:color w:val="000000" w:themeColor="text1"/>
          <w:szCs w:val="21"/>
          <w:u w:val="single"/>
        </w:rPr>
        <w:t>00：00</w:t>
      </w:r>
      <w:r>
        <w:rPr>
          <w:rFonts w:ascii="宋体" w:hAnsi="宋体" w:cs="宋体" w:hint="eastAsia"/>
          <w:color w:val="000000" w:themeColor="text1"/>
          <w:szCs w:val="21"/>
        </w:rPr>
        <w:t>至</w:t>
      </w:r>
      <w:r>
        <w:rPr>
          <w:rFonts w:ascii="宋体" w:hAnsi="宋体" w:cs="宋体" w:hint="eastAsia"/>
          <w:color w:val="000000" w:themeColor="text1"/>
          <w:szCs w:val="21"/>
          <w:u w:val="single"/>
        </w:rPr>
        <w:t>12：00</w:t>
      </w:r>
      <w:r>
        <w:rPr>
          <w:rFonts w:ascii="宋体" w:hAnsi="宋体" w:cs="宋体" w:hint="eastAsia"/>
          <w:color w:val="000000" w:themeColor="text1"/>
          <w:szCs w:val="21"/>
        </w:rPr>
        <w:t>，下午</w:t>
      </w:r>
      <w:r>
        <w:rPr>
          <w:rFonts w:ascii="宋体" w:hAnsi="宋体" w:cs="宋体" w:hint="eastAsia"/>
          <w:color w:val="000000" w:themeColor="text1"/>
          <w:szCs w:val="21"/>
          <w:u w:val="single"/>
        </w:rPr>
        <w:t>12：00</w:t>
      </w:r>
      <w:r>
        <w:rPr>
          <w:rFonts w:ascii="宋体" w:hAnsi="宋体" w:cs="宋体" w:hint="eastAsia"/>
          <w:color w:val="000000" w:themeColor="text1"/>
          <w:szCs w:val="21"/>
        </w:rPr>
        <w:t>至</w:t>
      </w:r>
      <w:r>
        <w:rPr>
          <w:rFonts w:ascii="宋体" w:hAnsi="宋体" w:cs="宋体" w:hint="eastAsia"/>
          <w:color w:val="000000" w:themeColor="text1"/>
          <w:szCs w:val="21"/>
          <w:u w:val="single"/>
        </w:rPr>
        <w:t>23：59</w:t>
      </w:r>
      <w:r>
        <w:rPr>
          <w:rFonts w:ascii="宋体" w:hAnsi="宋体" w:cs="宋体" w:hint="eastAsia"/>
          <w:color w:val="000000" w:themeColor="text1"/>
          <w:szCs w:val="21"/>
        </w:rPr>
        <w:t>（北京时间，线上获取法定节假日均可，线下获取文件法定节假日除外）。</w:t>
      </w:r>
    </w:p>
    <w:p w:rsidR="00CE0C86" w:rsidRDefault="003950BC">
      <w:pPr>
        <w:snapToGrid w:val="0"/>
        <w:spacing w:line="360" w:lineRule="auto"/>
        <w:ind w:firstLineChars="196" w:firstLine="412"/>
        <w:rPr>
          <w:rFonts w:ascii="宋体" w:hAnsi="宋体" w:cs="宋体"/>
          <w:color w:val="000000" w:themeColor="text1"/>
          <w:szCs w:val="21"/>
          <w:u w:val="single"/>
        </w:rPr>
      </w:pPr>
      <w:r>
        <w:rPr>
          <w:rFonts w:ascii="宋体" w:hAnsi="宋体" w:cs="宋体" w:hint="eastAsia"/>
          <w:color w:val="000000" w:themeColor="text1"/>
          <w:szCs w:val="21"/>
        </w:rPr>
        <w:t>地点（网址）：</w:t>
      </w:r>
      <w:r>
        <w:rPr>
          <w:rFonts w:ascii="宋体" w:hAnsi="宋体" w:cs="宋体" w:hint="eastAsia"/>
          <w:color w:val="000000" w:themeColor="text1"/>
          <w:szCs w:val="21"/>
          <w:u w:val="single"/>
        </w:rPr>
        <w:t>政采云平台（https：//www.zcygov.cn）。</w:t>
      </w:r>
    </w:p>
    <w:p w:rsidR="00CE0C86" w:rsidRDefault="003950BC">
      <w:pPr>
        <w:snapToGrid w:val="0"/>
        <w:spacing w:line="360" w:lineRule="auto"/>
        <w:ind w:firstLineChars="196" w:firstLine="412"/>
        <w:rPr>
          <w:rFonts w:ascii="宋体" w:hAnsi="宋体" w:cs="宋体"/>
          <w:color w:val="000000" w:themeColor="text1"/>
          <w:szCs w:val="21"/>
        </w:rPr>
      </w:pPr>
      <w:r>
        <w:rPr>
          <w:rFonts w:ascii="宋体" w:hAnsi="宋体" w:cs="宋体" w:hint="eastAsia"/>
          <w:color w:val="000000" w:themeColor="text1"/>
          <w:szCs w:val="21"/>
        </w:rPr>
        <w:t>方式：供应商登录政采云平台（https://www.zcygov.cn/）在线申请获取采购文件（进入“项目采购”应用，在获取采购文件菜单中选择项目，申请获取采购文件）。</w:t>
      </w:r>
    </w:p>
    <w:p w:rsidR="00CE0C86" w:rsidRDefault="003950BC">
      <w:pPr>
        <w:snapToGrid w:val="0"/>
        <w:spacing w:line="360" w:lineRule="auto"/>
        <w:ind w:firstLineChars="196" w:firstLine="412"/>
        <w:rPr>
          <w:rFonts w:ascii="宋体" w:hAnsi="宋体" w:cs="宋体"/>
          <w:color w:val="000000" w:themeColor="text1"/>
          <w:szCs w:val="21"/>
        </w:rPr>
      </w:pPr>
      <w:r>
        <w:rPr>
          <w:rFonts w:ascii="宋体" w:hAnsi="宋体" w:cs="宋体" w:hint="eastAsia"/>
          <w:color w:val="000000" w:themeColor="text1"/>
          <w:szCs w:val="21"/>
        </w:rPr>
        <w:t>售价（元）：0。</w:t>
      </w:r>
    </w:p>
    <w:p w:rsidR="00CE0C86" w:rsidRDefault="003950BC">
      <w:pPr>
        <w:snapToGrid w:val="0"/>
        <w:spacing w:line="360" w:lineRule="auto"/>
        <w:rPr>
          <w:rFonts w:ascii="宋体" w:hAnsi="宋体" w:cs="宋体"/>
          <w:b/>
          <w:bCs/>
          <w:color w:val="000000" w:themeColor="text1"/>
          <w:szCs w:val="21"/>
        </w:rPr>
      </w:pPr>
      <w:bookmarkStart w:id="16" w:name="_Toc28359005"/>
      <w:bookmarkStart w:id="17" w:name="_Toc28359082"/>
      <w:bookmarkStart w:id="18" w:name="_Toc35393793"/>
      <w:bookmarkStart w:id="19" w:name="_Toc35393624"/>
      <w:r>
        <w:rPr>
          <w:rFonts w:ascii="宋体" w:hAnsi="宋体" w:cs="宋体" w:hint="eastAsia"/>
          <w:b/>
          <w:bCs/>
          <w:color w:val="000000" w:themeColor="text1"/>
          <w:szCs w:val="21"/>
        </w:rPr>
        <w:t>四、提交投标文件</w:t>
      </w:r>
      <w:bookmarkEnd w:id="16"/>
      <w:bookmarkEnd w:id="17"/>
      <w:r>
        <w:rPr>
          <w:rFonts w:ascii="宋体" w:hAnsi="宋体" w:cs="宋体" w:hint="eastAsia"/>
          <w:b/>
          <w:bCs/>
          <w:color w:val="000000" w:themeColor="text1"/>
          <w:szCs w:val="21"/>
        </w:rPr>
        <w:t>截止时间、开标时间和地点</w:t>
      </w:r>
      <w:bookmarkEnd w:id="18"/>
      <w:bookmarkEnd w:id="19"/>
    </w:p>
    <w:p w:rsidR="00CE0C86" w:rsidRDefault="003950BC">
      <w:pPr>
        <w:spacing w:line="360" w:lineRule="auto"/>
        <w:ind w:firstLineChars="200" w:firstLine="420"/>
        <w:rPr>
          <w:rFonts w:ascii="宋体" w:hAnsi="宋体" w:cs="宋体"/>
          <w:bCs/>
          <w:color w:val="000000" w:themeColor="text1"/>
          <w:szCs w:val="21"/>
        </w:rPr>
      </w:pPr>
      <w:r>
        <w:rPr>
          <w:rFonts w:ascii="宋体" w:hAnsi="宋体" w:cs="宋体" w:hint="eastAsia"/>
          <w:color w:val="000000" w:themeColor="text1"/>
          <w:szCs w:val="21"/>
        </w:rPr>
        <w:lastRenderedPageBreak/>
        <w:t>提交投标文件截止时间：202</w:t>
      </w:r>
      <w:r>
        <w:rPr>
          <w:rFonts w:ascii="宋体" w:hAnsi="宋体" w:cs="宋体"/>
          <w:color w:val="000000" w:themeColor="text1"/>
          <w:szCs w:val="21"/>
        </w:rPr>
        <w:t>5</w:t>
      </w:r>
      <w:r>
        <w:rPr>
          <w:rFonts w:ascii="宋体" w:hAnsi="宋体" w:cs="宋体" w:hint="eastAsia"/>
          <w:bCs/>
          <w:color w:val="000000" w:themeColor="text1"/>
          <w:szCs w:val="21"/>
        </w:rPr>
        <w:t>年0</w:t>
      </w:r>
      <w:r>
        <w:rPr>
          <w:rFonts w:ascii="宋体" w:hAnsi="宋体" w:cs="宋体"/>
          <w:bCs/>
          <w:color w:val="000000" w:themeColor="text1"/>
          <w:szCs w:val="21"/>
        </w:rPr>
        <w:t>7</w:t>
      </w:r>
      <w:r>
        <w:rPr>
          <w:rFonts w:ascii="宋体" w:hAnsi="宋体" w:cs="宋体" w:hint="eastAsia"/>
          <w:bCs/>
          <w:color w:val="000000" w:themeColor="text1"/>
          <w:szCs w:val="21"/>
        </w:rPr>
        <w:t>月</w:t>
      </w:r>
      <w:r>
        <w:rPr>
          <w:rFonts w:ascii="宋体" w:hAnsi="宋体" w:cs="宋体"/>
          <w:bCs/>
          <w:color w:val="000000" w:themeColor="text1"/>
          <w:szCs w:val="21"/>
        </w:rPr>
        <w:t>17</w:t>
      </w:r>
      <w:r>
        <w:rPr>
          <w:rFonts w:ascii="宋体" w:hAnsi="宋体" w:cs="宋体" w:hint="eastAsia"/>
          <w:bCs/>
          <w:color w:val="000000" w:themeColor="text1"/>
          <w:szCs w:val="21"/>
        </w:rPr>
        <w:t>日</w:t>
      </w:r>
      <w:r>
        <w:rPr>
          <w:rFonts w:ascii="宋体" w:hAnsi="宋体" w:cs="宋体"/>
          <w:bCs/>
          <w:color w:val="000000" w:themeColor="text1"/>
          <w:szCs w:val="21"/>
        </w:rPr>
        <w:t>14</w:t>
      </w:r>
      <w:r>
        <w:rPr>
          <w:rFonts w:ascii="宋体" w:hAnsi="宋体" w:cs="宋体" w:hint="eastAsia"/>
          <w:bCs/>
          <w:color w:val="000000" w:themeColor="text1"/>
          <w:szCs w:val="21"/>
        </w:rPr>
        <w:t>:</w:t>
      </w:r>
      <w:r>
        <w:rPr>
          <w:rFonts w:ascii="宋体" w:hAnsi="宋体" w:cs="宋体"/>
          <w:bCs/>
          <w:color w:val="000000" w:themeColor="text1"/>
          <w:szCs w:val="21"/>
        </w:rPr>
        <w:t>00</w:t>
      </w:r>
      <w:r>
        <w:rPr>
          <w:rFonts w:ascii="宋体" w:hAnsi="宋体" w:cs="宋体" w:hint="eastAsia"/>
          <w:bCs/>
          <w:color w:val="000000" w:themeColor="text1"/>
          <w:szCs w:val="21"/>
        </w:rPr>
        <w:t>（北京时间）前。</w:t>
      </w:r>
    </w:p>
    <w:p w:rsidR="00CE0C86" w:rsidRDefault="003950BC">
      <w:pPr>
        <w:spacing w:line="360" w:lineRule="auto"/>
        <w:ind w:firstLineChars="200" w:firstLine="420"/>
        <w:rPr>
          <w:rFonts w:ascii="宋体" w:hAnsi="宋体" w:cs="宋体"/>
          <w:bCs/>
          <w:color w:val="000000" w:themeColor="text1"/>
          <w:szCs w:val="21"/>
        </w:rPr>
      </w:pPr>
      <w:r>
        <w:rPr>
          <w:rFonts w:ascii="宋体" w:hAnsi="宋体" w:cs="宋体" w:hint="eastAsia"/>
          <w:color w:val="000000" w:themeColor="text1"/>
          <w:szCs w:val="21"/>
        </w:rPr>
        <w:t>投标地点（网址）</w:t>
      </w:r>
      <w:r>
        <w:rPr>
          <w:rFonts w:ascii="宋体" w:hAnsi="宋体" w:cs="宋体" w:hint="eastAsia"/>
          <w:bCs/>
          <w:color w:val="000000" w:themeColor="text1"/>
          <w:szCs w:val="21"/>
        </w:rPr>
        <w:t>：</w:t>
      </w:r>
      <w:r w:rsidR="006B003D" w:rsidRPr="0013505B">
        <w:rPr>
          <w:rFonts w:ascii="宋体" w:hAnsi="宋体" w:cs="宋体" w:hint="eastAsia"/>
          <w:szCs w:val="21"/>
        </w:rPr>
        <w:t>宁波市海曙区营商环境服务中心二楼（开标室三）[宁波市海曙区气象路58号(南门上</w:t>
      </w:r>
      <w:r w:rsidR="006B003D">
        <w:rPr>
          <w:rFonts w:ascii="宋体" w:hAnsi="宋体" w:cs="宋体" w:hint="eastAsia"/>
          <w:szCs w:val="21"/>
        </w:rPr>
        <w:t>)</w:t>
      </w:r>
      <w:r w:rsidR="006B003D" w:rsidRPr="0013505B">
        <w:rPr>
          <w:rFonts w:ascii="宋体" w:hAnsi="宋体" w:cs="宋体" w:hint="eastAsia"/>
          <w:szCs w:val="21"/>
        </w:rPr>
        <w:t>]，本项目通过“政府采购云平台（www.zcygov.cn）”实行在线制作并提交投标文件（电子投标）。</w:t>
      </w:r>
    </w:p>
    <w:p w:rsidR="00CE0C86" w:rsidRDefault="003950BC">
      <w:pPr>
        <w:spacing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开标时间：</w:t>
      </w:r>
      <w:r>
        <w:rPr>
          <w:rFonts w:ascii="宋体" w:hAnsi="宋体" w:cs="宋体" w:hint="eastAsia"/>
          <w:color w:val="000000" w:themeColor="text1"/>
          <w:szCs w:val="21"/>
        </w:rPr>
        <w:t>2024</w:t>
      </w:r>
      <w:r>
        <w:rPr>
          <w:rFonts w:ascii="宋体" w:hAnsi="宋体" w:cs="宋体" w:hint="eastAsia"/>
          <w:bCs/>
          <w:color w:val="000000" w:themeColor="text1"/>
          <w:szCs w:val="21"/>
        </w:rPr>
        <w:t>年0</w:t>
      </w:r>
      <w:r>
        <w:rPr>
          <w:rFonts w:ascii="宋体" w:hAnsi="宋体" w:cs="宋体"/>
          <w:bCs/>
          <w:color w:val="000000" w:themeColor="text1"/>
          <w:szCs w:val="21"/>
        </w:rPr>
        <w:t>7</w:t>
      </w:r>
      <w:r>
        <w:rPr>
          <w:rFonts w:ascii="宋体" w:hAnsi="宋体" w:cs="宋体" w:hint="eastAsia"/>
          <w:bCs/>
          <w:color w:val="000000" w:themeColor="text1"/>
          <w:szCs w:val="21"/>
        </w:rPr>
        <w:t>月</w:t>
      </w:r>
      <w:r>
        <w:rPr>
          <w:rFonts w:ascii="宋体" w:hAnsi="宋体" w:cs="宋体"/>
          <w:bCs/>
          <w:color w:val="000000" w:themeColor="text1"/>
          <w:szCs w:val="21"/>
        </w:rPr>
        <w:t>17</w:t>
      </w:r>
      <w:r>
        <w:rPr>
          <w:rFonts w:ascii="宋体" w:hAnsi="宋体" w:cs="宋体" w:hint="eastAsia"/>
          <w:bCs/>
          <w:color w:val="000000" w:themeColor="text1"/>
          <w:szCs w:val="21"/>
        </w:rPr>
        <w:t>日</w:t>
      </w:r>
      <w:r>
        <w:rPr>
          <w:rFonts w:ascii="宋体" w:hAnsi="宋体" w:cs="宋体"/>
          <w:bCs/>
          <w:color w:val="000000" w:themeColor="text1"/>
          <w:szCs w:val="21"/>
        </w:rPr>
        <w:t>14</w:t>
      </w:r>
      <w:r>
        <w:rPr>
          <w:rFonts w:ascii="宋体" w:hAnsi="宋体" w:cs="宋体" w:hint="eastAsia"/>
          <w:bCs/>
          <w:color w:val="000000" w:themeColor="text1"/>
          <w:szCs w:val="21"/>
        </w:rPr>
        <w:t>:</w:t>
      </w:r>
      <w:r>
        <w:rPr>
          <w:rFonts w:ascii="宋体" w:hAnsi="宋体" w:cs="宋体"/>
          <w:bCs/>
          <w:color w:val="000000" w:themeColor="text1"/>
          <w:szCs w:val="21"/>
        </w:rPr>
        <w:t>00</w:t>
      </w:r>
      <w:r>
        <w:rPr>
          <w:rFonts w:ascii="宋体" w:hAnsi="宋体" w:cs="宋体" w:hint="eastAsia"/>
          <w:bCs/>
          <w:color w:val="000000" w:themeColor="text1"/>
          <w:szCs w:val="21"/>
        </w:rPr>
        <w:t>（北京时间）。</w:t>
      </w:r>
    </w:p>
    <w:p w:rsidR="00CE0C86" w:rsidRDefault="003950BC">
      <w:pPr>
        <w:spacing w:line="360" w:lineRule="auto"/>
        <w:ind w:firstLineChars="200" w:firstLine="420"/>
        <w:rPr>
          <w:rFonts w:ascii="宋体" w:hAnsi="宋体" w:cs="宋体"/>
          <w:bCs/>
          <w:color w:val="000000" w:themeColor="text1"/>
          <w:szCs w:val="21"/>
        </w:rPr>
      </w:pPr>
      <w:r>
        <w:rPr>
          <w:rFonts w:ascii="宋体" w:hAnsi="宋体" w:cs="宋体" w:hint="eastAsia"/>
          <w:bCs/>
          <w:color w:val="000000" w:themeColor="text1"/>
          <w:szCs w:val="21"/>
        </w:rPr>
        <w:t>开标地点（网址）：</w:t>
      </w:r>
      <w:r w:rsidR="006B003D" w:rsidRPr="0013505B">
        <w:rPr>
          <w:rFonts w:ascii="宋体" w:hAnsi="宋体" w:cs="宋体" w:hint="eastAsia"/>
          <w:szCs w:val="21"/>
        </w:rPr>
        <w:t>宁波市海曙区营商环境服务中心二楼（开标室三）[宁波市海曙区气象路58号(南门上</w:t>
      </w:r>
      <w:r w:rsidR="006B003D">
        <w:rPr>
          <w:rFonts w:ascii="宋体" w:hAnsi="宋体" w:cs="宋体" w:hint="eastAsia"/>
          <w:szCs w:val="21"/>
        </w:rPr>
        <w:t>)</w:t>
      </w:r>
      <w:r w:rsidR="006B003D" w:rsidRPr="0013505B">
        <w:rPr>
          <w:rFonts w:ascii="宋体" w:hAnsi="宋体" w:cs="宋体" w:hint="eastAsia"/>
          <w:szCs w:val="21"/>
        </w:rPr>
        <w:t>]，本项目通过政采云平台（https://www.zcygov.cn）实行线上开标</w:t>
      </w:r>
      <w:r>
        <w:rPr>
          <w:rFonts w:ascii="宋体" w:hAnsi="宋体" w:cs="宋体" w:hint="eastAsia"/>
          <w:bCs/>
          <w:color w:val="000000" w:themeColor="text1"/>
          <w:szCs w:val="21"/>
        </w:rPr>
        <w:t>。</w:t>
      </w:r>
    </w:p>
    <w:p w:rsidR="00CE0C86" w:rsidRDefault="003950BC">
      <w:pPr>
        <w:snapToGrid w:val="0"/>
        <w:spacing w:line="360" w:lineRule="auto"/>
        <w:rPr>
          <w:rFonts w:ascii="宋体" w:hAnsi="宋体" w:cs="宋体"/>
          <w:b/>
          <w:bCs/>
          <w:color w:val="000000" w:themeColor="text1"/>
          <w:szCs w:val="21"/>
        </w:rPr>
      </w:pPr>
      <w:bookmarkStart w:id="20" w:name="_Toc28359084"/>
      <w:bookmarkStart w:id="21" w:name="_Toc35393794"/>
      <w:bookmarkStart w:id="22" w:name="_Toc35393625"/>
      <w:bookmarkStart w:id="23" w:name="_Toc28359007"/>
      <w:r>
        <w:rPr>
          <w:rFonts w:ascii="宋体" w:hAnsi="宋体" w:cs="宋体" w:hint="eastAsia"/>
          <w:b/>
          <w:bCs/>
          <w:color w:val="000000" w:themeColor="text1"/>
          <w:szCs w:val="21"/>
        </w:rPr>
        <w:t>五、公告期限</w:t>
      </w:r>
      <w:bookmarkEnd w:id="20"/>
      <w:bookmarkEnd w:id="21"/>
      <w:bookmarkEnd w:id="22"/>
      <w:bookmarkEnd w:id="23"/>
    </w:p>
    <w:p w:rsidR="00CE0C86" w:rsidRDefault="003950BC">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自本公告发布之日起5个工作日。</w:t>
      </w:r>
    </w:p>
    <w:p w:rsidR="00CE0C86" w:rsidRDefault="003950BC">
      <w:pPr>
        <w:snapToGrid w:val="0"/>
        <w:spacing w:line="360" w:lineRule="auto"/>
        <w:rPr>
          <w:rFonts w:ascii="宋体" w:hAnsi="宋体" w:cs="宋体"/>
          <w:b/>
          <w:bCs/>
          <w:color w:val="000000" w:themeColor="text1"/>
          <w:szCs w:val="21"/>
        </w:rPr>
      </w:pPr>
      <w:bookmarkStart w:id="24" w:name="_Toc35393795"/>
      <w:bookmarkStart w:id="25" w:name="_Toc35393626"/>
      <w:bookmarkEnd w:id="1"/>
      <w:r>
        <w:rPr>
          <w:rFonts w:ascii="宋体" w:hAnsi="宋体" w:cs="宋体" w:hint="eastAsia"/>
          <w:b/>
          <w:bCs/>
          <w:color w:val="000000" w:themeColor="text1"/>
          <w:szCs w:val="21"/>
        </w:rPr>
        <w:t>六、其他补充事宜</w:t>
      </w:r>
      <w:bookmarkEnd w:id="24"/>
      <w:bookmarkEnd w:id="25"/>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4</w:t>
      </w:r>
      <w:r>
        <w:rPr>
          <w:rFonts w:asciiTheme="minorEastAsia" w:eastAsiaTheme="minorEastAsia" w:hAnsiTheme="minorEastAsia" w:cs="Arial"/>
          <w:szCs w:val="21"/>
        </w:rPr>
        <w:t>.其他事项：</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4</w:t>
      </w:r>
      <w:r>
        <w:rPr>
          <w:rFonts w:asciiTheme="minorEastAsia" w:eastAsiaTheme="minorEastAsia" w:hAnsiTheme="minorEastAsia" w:cs="Arial"/>
          <w:szCs w:val="21"/>
        </w:rPr>
        <w:t>.1</w:t>
      </w:r>
      <w:r>
        <w:rPr>
          <w:rFonts w:asciiTheme="minorEastAsia" w:eastAsiaTheme="minorEastAsia" w:hAnsiTheme="minorEastAsia" w:cs="Arial" w:hint="eastAsia"/>
          <w:szCs w:val="21"/>
        </w:rPr>
        <w:t>为依法获取本项目招标文件及投标响应，潜在投标人应当按照《浙江省政府采购供应商注册及诚信管理暂行办法》的规定在“浙江政府采购网(</w:t>
      </w:r>
      <w:r>
        <w:rPr>
          <w:rFonts w:asciiTheme="minorEastAsia" w:eastAsiaTheme="minorEastAsia" w:hAnsiTheme="minorEastAsia" w:cs="Arial"/>
          <w:szCs w:val="21"/>
        </w:rPr>
        <w:t>http://zfcg.czt.zj.gov.cn/</w:t>
      </w:r>
      <w:r>
        <w:rPr>
          <w:rFonts w:asciiTheme="minorEastAsia" w:eastAsiaTheme="minorEastAsia" w:hAnsiTheme="minorEastAsia" w:cs="Arial" w:hint="eastAsia"/>
          <w:szCs w:val="21"/>
        </w:rPr>
        <w:t>)”政采云平台注册登记。中标人必须成为注册供应商，未注册的投标人，请注意注册所需时间，由此产生的后果自行承担。</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4</w:t>
      </w:r>
      <w:r>
        <w:rPr>
          <w:rFonts w:asciiTheme="minorEastAsia" w:eastAsiaTheme="minorEastAsia" w:hAnsiTheme="minorEastAsia" w:cs="Arial"/>
          <w:szCs w:val="21"/>
        </w:rPr>
        <w:t>.2</w:t>
      </w:r>
      <w:r>
        <w:rPr>
          <w:rFonts w:asciiTheme="minorEastAsia" w:eastAsiaTheme="minorEastAsia" w:hAnsiTheme="minorEastAsia" w:cs="Arial" w:hint="eastAsia"/>
          <w:szCs w:val="21"/>
        </w:rPr>
        <w:t>本项目依据《浙江省政府采购项目电子交易管理暂行办法》，通过政采云平台（</w:t>
      </w:r>
      <w:r>
        <w:rPr>
          <w:rFonts w:ascii="宋体" w:hAnsi="宋体" w:hint="eastAsia"/>
          <w:u w:val="single"/>
        </w:rPr>
        <w:t>https://www.zcygov.cn</w:t>
      </w:r>
      <w:r>
        <w:rPr>
          <w:rFonts w:asciiTheme="minorEastAsia" w:eastAsiaTheme="minorEastAsia" w:hAnsiTheme="minorEastAsia" w:cs="Arial" w:hint="eastAsia"/>
          <w:szCs w:val="21"/>
        </w:rPr>
        <w:t>）实行电子交易（在线投标响应）。潜在投标人在参与本项目投标前应当完成“政府采购云平台”的账号注册、身份认证（CA数字证书申领）、“政采云电子交易客户端”下载安装，相关操作指南参考如下：</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1）供应商注册（入驻）：https://middle.zcygov.cn/v-settle-front/registry；</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szCs w:val="21"/>
        </w:rPr>
        <w:t>2</w:t>
      </w:r>
      <w:r>
        <w:rPr>
          <w:rFonts w:asciiTheme="minorEastAsia" w:eastAsiaTheme="minorEastAsia" w:hAnsiTheme="minorEastAsia" w:cs="Arial" w:hint="eastAsia"/>
          <w:szCs w:val="21"/>
        </w:rPr>
        <w:t>）浙江省“电子交易/不见面开评标”学习专题（网址https://edu.zcygov.cn/luban/e-biding）</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3）“政府采购云平台”服务热线电话：95763。</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4</w:t>
      </w:r>
      <w:r>
        <w:rPr>
          <w:rFonts w:asciiTheme="minorEastAsia" w:eastAsiaTheme="minorEastAsia" w:hAnsiTheme="minorEastAsia" w:cs="Arial"/>
          <w:szCs w:val="21"/>
        </w:rPr>
        <w:t>.3</w:t>
      </w:r>
      <w:r>
        <w:rPr>
          <w:rFonts w:asciiTheme="minorEastAsia" w:eastAsiaTheme="minorEastAsia" w:hAnsiTheme="minorEastAsia" w:cs="Arial" w:hint="eastAsia"/>
          <w:szCs w:val="21"/>
        </w:rPr>
        <w:t>对符合财政扶持政策的中小企业（小型、微型）、残疾人福利性单位给予价格优惠，执行扶持不发达地区和少数民族地区政府采购政策。</w:t>
      </w:r>
    </w:p>
    <w:p w:rsidR="00CE0C86" w:rsidRDefault="003950BC">
      <w:pPr>
        <w:snapToGrid w:val="0"/>
        <w:spacing w:line="400" w:lineRule="exact"/>
        <w:ind w:firstLineChars="196" w:firstLine="412"/>
        <w:rPr>
          <w:rFonts w:asciiTheme="minorEastAsia" w:eastAsiaTheme="minorEastAsia" w:hAnsiTheme="minorEastAsia" w:cs="Arial"/>
          <w:szCs w:val="21"/>
        </w:rPr>
      </w:pPr>
      <w:r>
        <w:rPr>
          <w:rFonts w:asciiTheme="minorEastAsia" w:eastAsiaTheme="minorEastAsia" w:hAnsiTheme="minorEastAsia" w:cs="Arial" w:hint="eastAsia"/>
          <w:szCs w:val="21"/>
        </w:rPr>
        <w:t>4</w:t>
      </w:r>
      <w:r>
        <w:rPr>
          <w:rFonts w:asciiTheme="minorEastAsia" w:eastAsiaTheme="minorEastAsia" w:hAnsiTheme="minorEastAsia" w:cs="Arial"/>
          <w:szCs w:val="21"/>
        </w:rPr>
        <w:t>.4</w:t>
      </w:r>
      <w:r>
        <w:rPr>
          <w:rFonts w:asciiTheme="minorEastAsia" w:eastAsiaTheme="minorEastAsia" w:hAnsiTheme="minorEastAsia" w:cs="Arial" w:hint="eastAsia"/>
          <w:szCs w:val="21"/>
        </w:rPr>
        <w:t>电子投标注意事项</w:t>
      </w:r>
    </w:p>
    <w:p w:rsidR="00CE0C86" w:rsidRDefault="003950BC">
      <w:pPr>
        <w:snapToGrid w:val="0"/>
        <w:spacing w:line="400" w:lineRule="exact"/>
        <w:ind w:firstLineChars="196" w:firstLine="412"/>
        <w:rPr>
          <w:rFonts w:asciiTheme="minorEastAsia" w:eastAsiaTheme="minorEastAsia" w:hAnsiTheme="minorEastAsia" w:cs="宋体"/>
          <w:szCs w:val="21"/>
        </w:rPr>
      </w:pPr>
      <w:r>
        <w:rPr>
          <w:rFonts w:asciiTheme="minorEastAsia" w:eastAsiaTheme="minorEastAsia" w:hAnsiTheme="minorEastAsia" w:cs="Arial" w:hint="eastAsia"/>
          <w:szCs w:val="21"/>
        </w:rPr>
        <w:t>1）投标人应于提交投标文件截止时间前将电子加密投标文件上传到政府采购云平台（</w:t>
      </w:r>
      <w:r>
        <w:rPr>
          <w:rFonts w:ascii="宋体" w:hAnsi="宋体" w:hint="eastAsia"/>
          <w:u w:val="single"/>
        </w:rPr>
        <w:t>https://www.zcygov.cn</w:t>
      </w:r>
      <w:r>
        <w:rPr>
          <w:rFonts w:asciiTheme="minorEastAsia" w:eastAsiaTheme="minorEastAsia" w:hAnsiTheme="minorEastAsia" w:cs="Arial" w:hint="eastAsia"/>
          <w:szCs w:val="21"/>
        </w:rPr>
        <w:t>）</w:t>
      </w:r>
      <w:r>
        <w:rPr>
          <w:rFonts w:asciiTheme="minorEastAsia" w:eastAsiaTheme="minorEastAsia" w:hAnsiTheme="minorEastAsia" w:cs="宋体" w:hint="eastAsia"/>
          <w:szCs w:val="21"/>
        </w:rPr>
        <w:t>，未按规定上传电子加密投标文件，视为投标人放弃投标。</w:t>
      </w:r>
    </w:p>
    <w:p w:rsidR="00CE0C86" w:rsidRDefault="003950BC">
      <w:pPr>
        <w:snapToGrid w:val="0"/>
        <w:spacing w:line="400" w:lineRule="exact"/>
        <w:ind w:firstLineChars="196" w:firstLine="412"/>
        <w:rPr>
          <w:rFonts w:asciiTheme="minorEastAsia" w:eastAsiaTheme="minorEastAsia" w:hAnsiTheme="minorEastAsia" w:cs="宋体"/>
          <w:szCs w:val="21"/>
        </w:rPr>
      </w:pPr>
      <w:r>
        <w:rPr>
          <w:rFonts w:asciiTheme="minorEastAsia" w:eastAsiaTheme="minorEastAsia" w:hAnsiTheme="minorEastAsia" w:cs="宋体" w:hint="eastAsia"/>
          <w:szCs w:val="21"/>
        </w:rPr>
        <w:t>2）投标人在“政府采购云平台”完成“电子加密投标文件”的上传提交之外，还可以在投标截止时间前提交以U盘为介质存储的备份投标文件，备份投标文件递交可采用现场或邮寄递交的方式，但此项并非强制要求。</w:t>
      </w:r>
    </w:p>
    <w:p w:rsidR="00CE0C86" w:rsidRDefault="003950BC">
      <w:pPr>
        <w:snapToGrid w:val="0"/>
        <w:spacing w:line="400" w:lineRule="exact"/>
        <w:ind w:firstLineChars="196" w:firstLine="412"/>
        <w:rPr>
          <w:rFonts w:asciiTheme="minorEastAsia" w:eastAsiaTheme="minorEastAsia" w:hAnsiTheme="minorEastAsia" w:cs="宋体"/>
          <w:szCs w:val="21"/>
        </w:rPr>
      </w:pPr>
      <w:r>
        <w:rPr>
          <w:rFonts w:asciiTheme="minorEastAsia" w:eastAsiaTheme="minorEastAsia" w:hAnsiTheme="minorEastAsia" w:cs="宋体" w:hint="eastAsia"/>
          <w:szCs w:val="21"/>
        </w:rPr>
        <w:t>3）开标后，在解密指令发出30分钟内投标人应当登录政采云平台，用“项目采购-开标评标”功能解密电子加密投标文件。若投标人在规定时间内无法解密或解密失败且未提供备份投标文件的，视为投标人放弃投标；如已按照招标文件规定提交备份投标文件的，则采购代理机构按照“政采云平台”的操作规范处理，若使用备份投标文件仍然无法成功的，</w:t>
      </w:r>
      <w:r>
        <w:rPr>
          <w:rFonts w:asciiTheme="minorEastAsia" w:eastAsiaTheme="minorEastAsia" w:hAnsiTheme="minorEastAsia" w:hint="eastAsia"/>
          <w:b/>
          <w:szCs w:val="21"/>
        </w:rPr>
        <w:t>视为投标人放弃投标</w:t>
      </w:r>
      <w:r>
        <w:rPr>
          <w:rFonts w:asciiTheme="minorEastAsia" w:eastAsiaTheme="minorEastAsia" w:hAnsiTheme="minorEastAsia" w:hint="eastAsia"/>
          <w:szCs w:val="21"/>
        </w:rPr>
        <w:t>，因此产生的后果投标人自行承担</w:t>
      </w:r>
      <w:r>
        <w:rPr>
          <w:rFonts w:asciiTheme="minorEastAsia" w:eastAsiaTheme="minorEastAsia" w:hAnsiTheme="minorEastAsia" w:cs="宋体" w:hint="eastAsia"/>
          <w:szCs w:val="21"/>
        </w:rPr>
        <w:t>。</w:t>
      </w:r>
    </w:p>
    <w:p w:rsidR="00CE0C86" w:rsidRDefault="003950BC">
      <w:pPr>
        <w:snapToGrid w:val="0"/>
        <w:spacing w:line="400" w:lineRule="exact"/>
        <w:ind w:firstLineChars="196" w:firstLine="412"/>
        <w:rPr>
          <w:rFonts w:asciiTheme="minorEastAsia" w:eastAsiaTheme="minorEastAsia" w:hAnsiTheme="minorEastAsia" w:cs="宋体"/>
          <w:szCs w:val="21"/>
        </w:rPr>
      </w:pPr>
      <w:r>
        <w:rPr>
          <w:rFonts w:asciiTheme="minorEastAsia" w:eastAsiaTheme="minorEastAsia" w:hAnsiTheme="minorEastAsia" w:cs="宋体" w:hint="eastAsia"/>
          <w:szCs w:val="21"/>
        </w:rPr>
        <w:t>电子加密投标文件按时解密的，备份投标文件自动失效。</w:t>
      </w:r>
    </w:p>
    <w:p w:rsidR="00CE0C86" w:rsidRDefault="003950BC">
      <w:pPr>
        <w:snapToGrid w:val="0"/>
        <w:spacing w:line="360" w:lineRule="auto"/>
        <w:ind w:firstLineChars="196" w:firstLine="412"/>
        <w:rPr>
          <w:rFonts w:ascii="宋体" w:hAnsi="宋体" w:cs="宋体"/>
          <w:color w:val="000000" w:themeColor="text1"/>
          <w:szCs w:val="21"/>
        </w:rPr>
      </w:pPr>
      <w:r>
        <w:rPr>
          <w:rFonts w:asciiTheme="minorEastAsia" w:eastAsiaTheme="minorEastAsia" w:hAnsiTheme="minorEastAsia" w:cs="Arial" w:hint="eastAsia"/>
          <w:szCs w:val="21"/>
        </w:rPr>
        <w:t>4</w:t>
      </w:r>
      <w:r>
        <w:rPr>
          <w:rFonts w:asciiTheme="minorEastAsia" w:eastAsiaTheme="minorEastAsia" w:hAnsiTheme="minorEastAsia" w:cs="Arial"/>
          <w:szCs w:val="21"/>
        </w:rPr>
        <w:t>.5</w:t>
      </w:r>
      <w:r>
        <w:rPr>
          <w:rFonts w:asciiTheme="minorEastAsia" w:eastAsiaTheme="minorEastAsia" w:hAnsiTheme="minorEastAsia" w:cs="Arial" w:hint="eastAsia"/>
          <w:szCs w:val="21"/>
        </w:rPr>
        <w:t>本次政府采购活动有关信息在中国政府采购网（http://www.ccgp.gov.cn/）、</w:t>
      </w:r>
      <w:r>
        <w:rPr>
          <w:rFonts w:asciiTheme="minorEastAsia" w:eastAsiaTheme="minorEastAsia" w:hAnsiTheme="minorEastAsia" w:cs="宋体" w:hint="eastAsia"/>
          <w:szCs w:val="21"/>
        </w:rPr>
        <w:t>浙江政府采购网（zfcg.czt.zj.gov.cn）、宁波政府采购网（www.nbzfcg.cn）、宁波市公共资源交易电子服务系统（甬易阳光）（https://jyxt.zwb.ningbo.gov.cn/）、浙江省公共资源交易服务平台（http://zjpubservice.zjzwfw.gov.cn/）</w:t>
      </w:r>
      <w:r>
        <w:rPr>
          <w:rFonts w:asciiTheme="minorEastAsia" w:eastAsiaTheme="minorEastAsia" w:hAnsiTheme="minorEastAsia" w:cs="Arial" w:hint="eastAsia"/>
          <w:szCs w:val="21"/>
        </w:rPr>
        <w:t>网站上公布，发布信息视同送达所有潜在供应商，参加投标的供应商有义务在采购活动期间浏览公告发布网站。</w:t>
      </w:r>
    </w:p>
    <w:p w:rsidR="00CE0C86" w:rsidRDefault="003950BC">
      <w:pPr>
        <w:snapToGrid w:val="0"/>
        <w:spacing w:line="360" w:lineRule="auto"/>
        <w:rPr>
          <w:rFonts w:ascii="宋体" w:hAnsi="宋体" w:cs="宋体"/>
          <w:b/>
          <w:color w:val="000000" w:themeColor="text1"/>
        </w:rPr>
      </w:pPr>
      <w:bookmarkStart w:id="26" w:name="_Toc35393636"/>
      <w:bookmarkStart w:id="27" w:name="_Toc28359095"/>
      <w:bookmarkStart w:id="28" w:name="_Toc35393805"/>
      <w:bookmarkStart w:id="29" w:name="_Toc28359018"/>
      <w:r>
        <w:rPr>
          <w:rFonts w:ascii="宋体" w:hAnsi="宋体" w:cs="宋体" w:hint="eastAsia"/>
          <w:b/>
          <w:color w:val="000000" w:themeColor="text1"/>
        </w:rPr>
        <w:t>七、</w:t>
      </w:r>
      <w:bookmarkEnd w:id="26"/>
      <w:bookmarkEnd w:id="27"/>
      <w:bookmarkEnd w:id="28"/>
      <w:bookmarkEnd w:id="29"/>
      <w:r>
        <w:rPr>
          <w:rFonts w:ascii="宋体" w:hAnsi="宋体" w:cs="宋体" w:hint="eastAsia"/>
          <w:b/>
          <w:bCs/>
          <w:color w:val="000000" w:themeColor="text1"/>
          <w:szCs w:val="21"/>
        </w:rPr>
        <w:t>凡对本次招标提出询问</w:t>
      </w:r>
      <w:r>
        <w:rPr>
          <w:rFonts w:ascii="宋体" w:hAnsi="宋体" w:cs="宋体" w:hint="eastAsia"/>
          <w:b/>
          <w:color w:val="000000" w:themeColor="text1"/>
        </w:rPr>
        <w:t>、质疑、投诉，请按以下方式联系</w:t>
      </w:r>
    </w:p>
    <w:p w:rsidR="00CE0C86" w:rsidRDefault="003950BC">
      <w:pPr>
        <w:spacing w:line="360" w:lineRule="auto"/>
        <w:rPr>
          <w:rFonts w:ascii="宋体" w:hAnsi="宋体" w:cs="宋体"/>
          <w:color w:val="000000" w:themeColor="text1"/>
        </w:rPr>
      </w:pPr>
      <w:bookmarkStart w:id="30" w:name="_Toc28359096"/>
      <w:bookmarkStart w:id="31" w:name="_Toc35393806"/>
      <w:bookmarkStart w:id="32" w:name="_Toc28359019"/>
      <w:bookmarkStart w:id="33" w:name="_Toc35393637"/>
      <w:r>
        <w:rPr>
          <w:rFonts w:ascii="宋体" w:hAnsi="宋体" w:cs="宋体" w:hint="eastAsia"/>
          <w:color w:val="000000" w:themeColor="text1"/>
        </w:rPr>
        <w:t>1.采购人信息</w:t>
      </w:r>
      <w:bookmarkEnd w:id="30"/>
      <w:bookmarkEnd w:id="31"/>
      <w:bookmarkEnd w:id="32"/>
      <w:bookmarkEnd w:id="33"/>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名称：</w:t>
      </w:r>
      <w:r>
        <w:rPr>
          <w:rFonts w:hAnsi="宋体" w:cs="宋体" w:hint="eastAsia"/>
        </w:rPr>
        <w:t>宁波市海曙区章水镇人民政府</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地址：</w:t>
      </w:r>
      <w:r>
        <w:rPr>
          <w:rFonts w:hAnsi="宋体" w:cs="宋体" w:hint="eastAsia"/>
        </w:rPr>
        <w:t>宁波市海曙区章水镇通远路</w:t>
      </w:r>
      <w:r>
        <w:rPr>
          <w:rFonts w:hAnsi="宋体" w:cs="宋体" w:hint="eastAsia"/>
        </w:rPr>
        <w:t>700</w:t>
      </w:r>
      <w:r>
        <w:rPr>
          <w:rFonts w:hAnsi="宋体" w:cs="宋体" w:hint="eastAsia"/>
        </w:rPr>
        <w:t>号</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传真：/</w:t>
      </w:r>
    </w:p>
    <w:p w:rsidR="00CE0C86" w:rsidRDefault="003950BC">
      <w:pPr>
        <w:spacing w:line="360" w:lineRule="auto"/>
        <w:rPr>
          <w:rFonts w:ascii="宋体" w:hAnsi="宋体" w:cs="宋体"/>
        </w:rPr>
      </w:pPr>
      <w:bookmarkStart w:id="34" w:name="_Toc35393807"/>
      <w:bookmarkStart w:id="35" w:name="_Toc28359097"/>
      <w:bookmarkStart w:id="36" w:name="_Toc28359020"/>
      <w:bookmarkStart w:id="37" w:name="_Toc35393638"/>
      <w:r>
        <w:rPr>
          <w:rFonts w:ascii="宋体" w:hAnsi="宋体" w:cs="宋体" w:hint="eastAsia"/>
        </w:rPr>
        <w:t>项目联系人（询问）：郑老师</w:t>
      </w:r>
    </w:p>
    <w:p w:rsidR="00CE0C86" w:rsidRDefault="003950BC">
      <w:pPr>
        <w:spacing w:line="360" w:lineRule="auto"/>
        <w:rPr>
          <w:rFonts w:ascii="宋体" w:hAnsi="宋体" w:cs="宋体"/>
        </w:rPr>
      </w:pPr>
      <w:r w:rsidRPr="00060289">
        <w:rPr>
          <w:rFonts w:ascii="宋体" w:hAnsi="宋体" w:cs="宋体" w:hint="eastAsia"/>
        </w:rPr>
        <w:t>项目联系方式（询问）：0574-</w:t>
      </w:r>
      <w:r w:rsidR="00060289" w:rsidRPr="00060289">
        <w:rPr>
          <w:rFonts w:ascii="宋体" w:hAnsi="宋体" w:cs="宋体"/>
        </w:rPr>
        <w:t xml:space="preserve"> 88477899</w:t>
      </w:r>
    </w:p>
    <w:p w:rsidR="00CE0C86" w:rsidRDefault="003950BC">
      <w:pPr>
        <w:spacing w:line="360" w:lineRule="auto"/>
        <w:rPr>
          <w:rFonts w:ascii="宋体" w:hAnsi="宋体" w:cs="宋体"/>
        </w:rPr>
      </w:pPr>
      <w:r>
        <w:rPr>
          <w:rFonts w:ascii="宋体" w:hAnsi="宋体" w:cs="宋体" w:hint="eastAsia"/>
        </w:rPr>
        <w:t>质疑联系人：陈老师</w:t>
      </w:r>
    </w:p>
    <w:p w:rsidR="00CE0C86" w:rsidRDefault="003950BC">
      <w:pPr>
        <w:spacing w:line="360" w:lineRule="auto"/>
        <w:rPr>
          <w:rFonts w:ascii="宋体" w:hAnsi="宋体" w:cs="宋体"/>
        </w:rPr>
      </w:pPr>
      <w:r>
        <w:rPr>
          <w:rFonts w:ascii="宋体" w:hAnsi="宋体" w:cs="宋体" w:hint="eastAsia"/>
        </w:rPr>
        <w:t>质疑联系方式：</w:t>
      </w:r>
      <w:r>
        <w:rPr>
          <w:rFonts w:hAnsi="宋体" w:cs="宋体" w:hint="eastAsia"/>
        </w:rPr>
        <w:t>0574-</w:t>
      </w:r>
      <w:r>
        <w:rPr>
          <w:rFonts w:hAnsi="宋体" w:cs="宋体"/>
        </w:rPr>
        <w:t>88289938</w:t>
      </w:r>
    </w:p>
    <w:p w:rsidR="00CE0C86" w:rsidRDefault="003950BC">
      <w:pPr>
        <w:spacing w:line="360" w:lineRule="auto"/>
        <w:rPr>
          <w:rFonts w:ascii="宋体" w:hAnsi="宋体" w:cs="宋体"/>
        </w:rPr>
      </w:pPr>
      <w:r>
        <w:rPr>
          <w:rFonts w:ascii="宋体" w:hAnsi="宋体" w:cs="宋体" w:hint="eastAsia"/>
        </w:rPr>
        <w:t>2.采购代理机构信息</w:t>
      </w:r>
      <w:bookmarkEnd w:id="34"/>
      <w:bookmarkEnd w:id="35"/>
      <w:bookmarkEnd w:id="36"/>
      <w:bookmarkEnd w:id="37"/>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 xml:space="preserve">名称：宁波名诚招标代理有限公司 </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地址：宁波市海曙区江汇城496号姚江时代14幢3楼</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传真：0574-87103586</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lastRenderedPageBreak/>
        <w:t>项目联系人（询问）：郑菊琴、陈斌武</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项目联系方式（询问）：0574-</w:t>
      </w:r>
      <w:r>
        <w:rPr>
          <w:rFonts w:ascii="宋体" w:hAnsi="宋体" w:cs="宋体"/>
          <w:color w:val="000000" w:themeColor="text1"/>
        </w:rPr>
        <w:t>28881328</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质疑联系人：方芳</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质疑联系方式：</w:t>
      </w:r>
      <w:r>
        <w:rPr>
          <w:rFonts w:ascii="宋体" w:hAnsi="宋体" w:hint="eastAsia"/>
          <w:bCs/>
          <w:szCs w:val="21"/>
        </w:rPr>
        <w:t>13968311598</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3.同级政府采购监督管理部门</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名称：</w:t>
      </w:r>
      <w:r>
        <w:rPr>
          <w:rFonts w:hAnsi="宋体" w:cs="宋体" w:hint="eastAsia"/>
        </w:rPr>
        <w:t>宁波市海曙区政府采购办公室</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地址：</w:t>
      </w:r>
      <w:r>
        <w:rPr>
          <w:rFonts w:ascii="宋体" w:hAnsi="宋体" w:cs="宋体" w:hint="eastAsia"/>
        </w:rPr>
        <w:t>宁波市海曙区大梁街48号</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传真：/</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联系人：王</w:t>
      </w:r>
      <w:r>
        <w:rPr>
          <w:rFonts w:hAnsi="宋体" w:cs="宋体" w:hint="eastAsia"/>
        </w:rPr>
        <w:t>老师</w:t>
      </w:r>
    </w:p>
    <w:p w:rsidR="00CE0C86" w:rsidRDefault="003950BC">
      <w:pPr>
        <w:spacing w:line="360" w:lineRule="auto"/>
        <w:rPr>
          <w:rFonts w:ascii="宋体" w:hAnsi="宋体" w:cs="宋体"/>
          <w:color w:val="000000" w:themeColor="text1"/>
        </w:rPr>
      </w:pPr>
      <w:r>
        <w:rPr>
          <w:rFonts w:ascii="宋体" w:hAnsi="宋体" w:cs="宋体" w:hint="eastAsia"/>
          <w:color w:val="000000" w:themeColor="text1"/>
        </w:rPr>
        <w:t>监督投诉电话：</w:t>
      </w:r>
      <w:r>
        <w:rPr>
          <w:rFonts w:asciiTheme="minorEastAsia" w:eastAsiaTheme="minorEastAsia" w:hAnsiTheme="minorEastAsia" w:hint="eastAsia"/>
          <w:szCs w:val="21"/>
        </w:rPr>
        <w:t>0574-87297540</w:t>
      </w:r>
    </w:p>
    <w:p w:rsidR="00CE0C86" w:rsidRDefault="00CE0C86">
      <w:pPr>
        <w:spacing w:line="360" w:lineRule="auto"/>
        <w:ind w:firstLineChars="200" w:firstLine="422"/>
        <w:jc w:val="left"/>
        <w:rPr>
          <w:rFonts w:ascii="宋体" w:hAnsi="宋体" w:cs="宋体"/>
          <w:b/>
          <w:color w:val="000000" w:themeColor="text1"/>
        </w:rPr>
      </w:pPr>
    </w:p>
    <w:p w:rsidR="00CE0C86" w:rsidRDefault="003950BC">
      <w:pPr>
        <w:spacing w:line="360" w:lineRule="auto"/>
        <w:ind w:firstLineChars="200" w:firstLine="422"/>
        <w:jc w:val="left"/>
        <w:rPr>
          <w:rFonts w:ascii="宋体" w:hAnsi="宋体" w:cs="宋体"/>
          <w:b/>
          <w:color w:val="000000" w:themeColor="text1"/>
        </w:rPr>
      </w:pPr>
      <w:r>
        <w:rPr>
          <w:rFonts w:ascii="宋体" w:hAnsi="宋体" w:cs="宋体" w:hint="eastAsia"/>
          <w:b/>
          <w:color w:val="000000" w:themeColor="text1"/>
        </w:rPr>
        <w:t>若对项目采购电子交易系统操作有疑问，可登录政采云（https://www.zcygov.cn/），点击右侧咨询小采，获取采小蜜智能服务管家帮助，或拨打政采云服务热线95763获取热线服务帮助。</w:t>
      </w:r>
    </w:p>
    <w:p w:rsidR="00CE0C86" w:rsidRDefault="003950BC">
      <w:pPr>
        <w:spacing w:line="360" w:lineRule="auto"/>
        <w:ind w:firstLineChars="200" w:firstLine="422"/>
        <w:jc w:val="left"/>
        <w:rPr>
          <w:rFonts w:ascii="宋体" w:hAnsi="宋体" w:cs="宋体"/>
          <w:color w:val="000000" w:themeColor="text1"/>
          <w:szCs w:val="21"/>
        </w:rPr>
      </w:pPr>
      <w:r>
        <w:rPr>
          <w:rFonts w:ascii="宋体" w:hAnsi="宋体" w:cs="宋体" w:hint="eastAsia"/>
          <w:b/>
          <w:color w:val="000000" w:themeColor="text1"/>
        </w:rPr>
        <w:t>CA问题联系电话（人工）：汇信CA 400-888-4636；天谷CA 400-087-8198。</w:t>
      </w:r>
      <w:r>
        <w:rPr>
          <w:rFonts w:ascii="宋体" w:hAnsi="宋体" w:cs="宋体" w:hint="eastAsia"/>
          <w:color w:val="000000" w:themeColor="text1"/>
          <w:szCs w:val="21"/>
        </w:rPr>
        <w:br w:type="page"/>
      </w:r>
    </w:p>
    <w:p w:rsidR="00CE0C86" w:rsidRDefault="003950BC">
      <w:pPr>
        <w:pStyle w:val="1"/>
        <w:spacing w:before="0" w:after="0"/>
        <w:rPr>
          <w:rFonts w:ascii="宋体" w:hAnsi="宋体" w:cs="宋体"/>
        </w:rPr>
      </w:pPr>
      <w:bookmarkStart w:id="38" w:name="_Toc7145"/>
      <w:r>
        <w:rPr>
          <w:rFonts w:ascii="宋体" w:hAnsi="宋体" w:cs="宋体" w:hint="eastAsia"/>
        </w:rPr>
        <w:lastRenderedPageBreak/>
        <w:t>第二章  采购需求</w:t>
      </w:r>
      <w:bookmarkEnd w:id="38"/>
    </w:p>
    <w:p w:rsidR="00CE0C86" w:rsidRDefault="003950BC">
      <w:pPr>
        <w:widowControl/>
        <w:spacing w:line="440" w:lineRule="exact"/>
        <w:jc w:val="left"/>
        <w:rPr>
          <w:rFonts w:hAnsi="宋体" w:cs="宋体"/>
          <w:b/>
          <w:bCs/>
          <w:lang w:bidi="ar"/>
        </w:rPr>
      </w:pPr>
      <w:r>
        <w:rPr>
          <w:rFonts w:ascii="宋体" w:hAnsi="宋体" w:cs="宋体" w:hint="eastAsia"/>
          <w:b/>
          <w:bCs/>
          <w:kern w:val="0"/>
          <w:szCs w:val="21"/>
          <w:lang w:bidi="ar"/>
        </w:rPr>
        <w:t>一、</w:t>
      </w:r>
      <w:r>
        <w:rPr>
          <w:rFonts w:ascii="宋体" w:hAnsi="宋体" w:cs="宋体"/>
          <w:b/>
          <w:bCs/>
          <w:kern w:val="0"/>
          <w:szCs w:val="21"/>
          <w:lang w:bidi="ar"/>
        </w:rPr>
        <w:t>建设规模与措施</w:t>
      </w:r>
      <w:r>
        <w:rPr>
          <w:rFonts w:ascii="宋体" w:hAnsi="宋体" w:cs="宋体"/>
          <w:b/>
          <w:bCs/>
          <w:kern w:val="0"/>
          <w:szCs w:val="21"/>
          <w:lang w:bidi="ar"/>
        </w:rPr>
        <w:tab/>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依据宁波市海曙区</w:t>
      </w:r>
      <w:r>
        <w:rPr>
          <w:rFonts w:ascii="宋体" w:hAnsi="宋体" w:cs="宋体" w:hint="eastAsia"/>
          <w:kern w:val="0"/>
          <w:szCs w:val="21"/>
        </w:rPr>
        <w:t>2023</w:t>
      </w:r>
      <w:r>
        <w:rPr>
          <w:rFonts w:ascii="宋体" w:hAnsi="宋体" w:cs="宋体"/>
          <w:kern w:val="0"/>
          <w:szCs w:val="21"/>
        </w:rPr>
        <w:t>年</w:t>
      </w:r>
      <w:r>
        <w:rPr>
          <w:rFonts w:ascii="宋体" w:hAnsi="宋体" w:cs="宋体" w:hint="eastAsia"/>
          <w:kern w:val="0"/>
          <w:szCs w:val="21"/>
        </w:rPr>
        <w:t>林草</w:t>
      </w:r>
      <w:r>
        <w:rPr>
          <w:rFonts w:ascii="宋体" w:hAnsi="宋体" w:cs="宋体"/>
          <w:kern w:val="0"/>
          <w:szCs w:val="21"/>
        </w:rPr>
        <w:t>资源图成果和章水镇2025年度森林抚育工程任务，按照“生态优先、保护优先、先急后缓、先易后难、先近后远、集中连片”原则，在全面踏查的基础上，挑选符合条件的小班进行</w:t>
      </w:r>
      <w:r>
        <w:rPr>
          <w:rFonts w:ascii="宋体" w:hAnsi="宋体" w:cs="宋体" w:hint="eastAsia"/>
          <w:kern w:val="0"/>
          <w:szCs w:val="21"/>
        </w:rPr>
        <w:t>抚育</w:t>
      </w:r>
      <w:r>
        <w:rPr>
          <w:rFonts w:ascii="宋体" w:hAnsi="宋体" w:cs="宋体"/>
          <w:kern w:val="0"/>
          <w:szCs w:val="21"/>
        </w:rPr>
        <w:t>设计。宁波市海曙区章水镇2025年度森林抚育工程实施地点位于</w:t>
      </w:r>
      <w:r>
        <w:rPr>
          <w:rFonts w:ascii="宋体" w:hAnsi="宋体" w:cs="宋体" w:hint="eastAsia"/>
          <w:kern w:val="0"/>
          <w:szCs w:val="21"/>
        </w:rPr>
        <w:t>箭坪村（低坪点）第</w:t>
      </w:r>
      <w:r>
        <w:rPr>
          <w:rFonts w:ascii="宋体" w:hAnsi="宋体" w:cs="宋体"/>
          <w:kern w:val="0"/>
          <w:szCs w:val="21"/>
        </w:rPr>
        <w:t>111、147、165、167、168、170、171、176、182、183、193、195、199、200、209、213、214、217、249、267、271、276、298、790、791、796、800、807、820、829号落界小班；</w:t>
      </w:r>
      <w:r>
        <w:rPr>
          <w:rFonts w:ascii="宋体" w:hAnsi="宋体" w:cs="宋体" w:hint="eastAsia"/>
          <w:kern w:val="0"/>
          <w:szCs w:val="21"/>
        </w:rPr>
        <w:t>杖锡村第304</w:t>
      </w:r>
      <w:r>
        <w:rPr>
          <w:rFonts w:ascii="宋体" w:hAnsi="宋体" w:cs="宋体"/>
          <w:kern w:val="0"/>
          <w:szCs w:val="21"/>
        </w:rPr>
        <w:t>号落界</w:t>
      </w:r>
      <w:r>
        <w:rPr>
          <w:rFonts w:ascii="宋体" w:hAnsi="宋体" w:cs="宋体" w:hint="eastAsia"/>
          <w:kern w:val="0"/>
          <w:szCs w:val="21"/>
        </w:rPr>
        <w:t>小班。</w:t>
      </w:r>
    </w:p>
    <w:p w:rsidR="00CE0C86" w:rsidRDefault="003950BC">
      <w:pPr>
        <w:widowControl/>
        <w:spacing w:line="440" w:lineRule="exact"/>
        <w:jc w:val="left"/>
        <w:rPr>
          <w:rFonts w:hAnsi="宋体" w:cs="宋体"/>
          <w:b/>
          <w:bCs/>
          <w:lang w:bidi="ar"/>
        </w:rPr>
      </w:pPr>
      <w:r>
        <w:rPr>
          <w:rFonts w:hAnsi="宋体" w:cs="宋体" w:hint="eastAsia"/>
          <w:b/>
          <w:bCs/>
          <w:kern w:val="0"/>
          <w:szCs w:val="21"/>
          <w:lang w:bidi="ar"/>
        </w:rPr>
        <w:t>二</w:t>
      </w:r>
      <w:r>
        <w:rPr>
          <w:rFonts w:ascii="宋体" w:hAnsi="宋体" w:cs="宋体" w:hint="eastAsia"/>
          <w:b/>
          <w:bCs/>
          <w:kern w:val="0"/>
          <w:szCs w:val="21"/>
          <w:lang w:bidi="ar"/>
        </w:rPr>
        <w:t xml:space="preserve">、技术规范 </w:t>
      </w:r>
    </w:p>
    <w:p w:rsidR="00CE0C86" w:rsidRDefault="003950BC">
      <w:pPr>
        <w:widowControl/>
        <w:spacing w:line="440" w:lineRule="exact"/>
        <w:jc w:val="left"/>
        <w:rPr>
          <w:rFonts w:hAnsi="宋体" w:cs="宋体"/>
        </w:rPr>
      </w:pPr>
      <w:r>
        <w:rPr>
          <w:rFonts w:ascii="宋体" w:hAnsi="宋体" w:cs="宋体" w:hint="eastAsia"/>
          <w:kern w:val="0"/>
          <w:szCs w:val="21"/>
          <w:lang w:bidi="ar"/>
        </w:rPr>
        <w:t xml:space="preserve">包括但不仅限于以下技术规范及标准： </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1、《中华人民共和国森林法》（2019年修正）；</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2、《中华人民共和国森林法实施条例》（2018年3月19日修改）；</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3、《生态公益林建设导则》（GB/T18337.1-2001）；</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4、</w:t>
      </w:r>
      <w:bookmarkStart w:id="39" w:name="OLE_LINK8"/>
      <w:bookmarkStart w:id="40" w:name="OLE_LINK7"/>
      <w:r>
        <w:rPr>
          <w:rFonts w:ascii="宋体" w:hAnsi="宋体" w:cs="宋体"/>
          <w:kern w:val="0"/>
          <w:szCs w:val="21"/>
        </w:rPr>
        <w:t>《浙江省生态公益林建设技术规程》（DB33/T379.</w:t>
      </w:r>
      <w:r>
        <w:rPr>
          <w:rFonts w:ascii="宋体" w:hAnsi="宋体" w:cs="宋体" w:hint="eastAsia"/>
          <w:kern w:val="0"/>
          <w:szCs w:val="21"/>
        </w:rPr>
        <w:t>3</w:t>
      </w:r>
      <w:r>
        <w:rPr>
          <w:rFonts w:ascii="宋体" w:hAnsi="宋体" w:cs="宋体"/>
          <w:kern w:val="0"/>
          <w:szCs w:val="21"/>
        </w:rPr>
        <w:t>~20</w:t>
      </w:r>
      <w:r>
        <w:rPr>
          <w:rFonts w:ascii="宋体" w:hAnsi="宋体" w:cs="宋体" w:hint="eastAsia"/>
          <w:kern w:val="0"/>
          <w:szCs w:val="21"/>
        </w:rPr>
        <w:t>14</w:t>
      </w:r>
      <w:r>
        <w:rPr>
          <w:rFonts w:ascii="宋体" w:hAnsi="宋体" w:cs="宋体"/>
          <w:kern w:val="0"/>
          <w:szCs w:val="21"/>
        </w:rPr>
        <w:t>）；</w:t>
      </w:r>
      <w:bookmarkEnd w:id="39"/>
      <w:bookmarkEnd w:id="40"/>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5、《森林抚育规程》（GB/T15781-2015）；</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6、《森林抚育作业设计规定》（林造发〔2014〕140号）；</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7、《关于认真贯彻落实新修订森林法切实做好林木采伐管理等相关工作的通知》（浙林资〔2020〕37号）；</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8、《浙江省营造林工程预算定额（2019试行版）》；</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9、《林业勘察设计常用数表》；</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hint="eastAsia"/>
          <w:kern w:val="0"/>
          <w:szCs w:val="21"/>
        </w:rPr>
        <w:t>1</w:t>
      </w:r>
      <w:r>
        <w:rPr>
          <w:rFonts w:ascii="宋体" w:hAnsi="宋体" w:cs="宋体"/>
          <w:kern w:val="0"/>
          <w:szCs w:val="21"/>
        </w:rPr>
        <w:t>0</w:t>
      </w:r>
      <w:r>
        <w:rPr>
          <w:rFonts w:ascii="宋体" w:hAnsi="宋体" w:cs="宋体" w:hint="eastAsia"/>
          <w:kern w:val="0"/>
          <w:szCs w:val="21"/>
        </w:rPr>
        <w:t>、《浙江省林业局关于印发&lt;浙江省千万亩森林质量精准提升工程县级五年实施方案编制提纲&gt;及相关技术指导意见的通知》（浙林绿〔2021〕51号）；</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hint="eastAsia"/>
          <w:kern w:val="0"/>
          <w:szCs w:val="21"/>
        </w:rPr>
        <w:t>11、《宁波市海曙区总林长令》（2025年第1号）；</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hint="eastAsia"/>
          <w:kern w:val="0"/>
          <w:szCs w:val="21"/>
        </w:rPr>
        <w:t>12、</w:t>
      </w:r>
      <w:r>
        <w:rPr>
          <w:rFonts w:ascii="宋体" w:hAnsi="宋体" w:cs="宋体"/>
          <w:kern w:val="0"/>
          <w:szCs w:val="21"/>
        </w:rPr>
        <w:t>《宁波市海曙区千万亩森林质量精准提升工程实施方案（</w:t>
      </w:r>
      <w:r>
        <w:rPr>
          <w:rFonts w:ascii="宋体" w:hAnsi="宋体" w:cs="宋体" w:hint="eastAsia"/>
          <w:kern w:val="0"/>
          <w:szCs w:val="21"/>
        </w:rPr>
        <w:t>2021-2025年</w:t>
      </w:r>
      <w:r>
        <w:rPr>
          <w:rFonts w:ascii="宋体" w:hAnsi="宋体" w:cs="宋体"/>
          <w:kern w:val="0"/>
          <w:szCs w:val="21"/>
        </w:rPr>
        <w:t>）》</w:t>
      </w:r>
      <w:r>
        <w:rPr>
          <w:rFonts w:ascii="宋体" w:hAnsi="宋体" w:cs="宋体" w:hint="eastAsia"/>
          <w:kern w:val="0"/>
          <w:szCs w:val="21"/>
        </w:rPr>
        <w:t>；</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1</w:t>
      </w:r>
      <w:r>
        <w:rPr>
          <w:rFonts w:ascii="宋体" w:hAnsi="宋体" w:cs="宋体" w:hint="eastAsia"/>
          <w:kern w:val="0"/>
          <w:szCs w:val="21"/>
        </w:rPr>
        <w:t>3</w:t>
      </w:r>
      <w:r>
        <w:rPr>
          <w:rFonts w:ascii="宋体" w:hAnsi="宋体" w:cs="宋体"/>
          <w:kern w:val="0"/>
          <w:szCs w:val="21"/>
        </w:rPr>
        <w:t>、《</w:t>
      </w:r>
      <w:r>
        <w:rPr>
          <w:rFonts w:ascii="宋体" w:hAnsi="宋体" w:cs="宋体" w:hint="eastAsia"/>
          <w:kern w:val="0"/>
          <w:szCs w:val="21"/>
        </w:rPr>
        <w:t>关于印发&lt;海曙区林业发展专项资金管理细则（试行）&gt;的通知</w:t>
      </w:r>
      <w:r>
        <w:rPr>
          <w:rFonts w:ascii="宋体" w:hAnsi="宋体" w:cs="宋体"/>
          <w:kern w:val="0"/>
          <w:szCs w:val="21"/>
        </w:rPr>
        <w:t>》</w:t>
      </w:r>
      <w:r>
        <w:rPr>
          <w:rFonts w:ascii="宋体" w:hAnsi="宋体" w:cs="宋体" w:hint="eastAsia"/>
          <w:kern w:val="0"/>
          <w:szCs w:val="21"/>
        </w:rPr>
        <w:t>海自然资规</w:t>
      </w:r>
      <w:r>
        <w:rPr>
          <w:rFonts w:ascii="宋体" w:hAnsi="宋体" w:cs="宋体"/>
          <w:kern w:val="0"/>
          <w:szCs w:val="21"/>
        </w:rPr>
        <w:t>〔202</w:t>
      </w:r>
      <w:r>
        <w:rPr>
          <w:rFonts w:ascii="宋体" w:hAnsi="宋体" w:cs="宋体" w:hint="eastAsia"/>
          <w:kern w:val="0"/>
          <w:szCs w:val="21"/>
        </w:rPr>
        <w:t>2</w:t>
      </w:r>
      <w:r>
        <w:rPr>
          <w:rFonts w:ascii="宋体" w:hAnsi="宋体" w:cs="宋体"/>
          <w:kern w:val="0"/>
          <w:szCs w:val="21"/>
        </w:rPr>
        <w:t>〕3</w:t>
      </w:r>
      <w:r>
        <w:rPr>
          <w:rFonts w:ascii="宋体" w:hAnsi="宋体" w:cs="宋体" w:hint="eastAsia"/>
          <w:kern w:val="0"/>
          <w:szCs w:val="21"/>
        </w:rPr>
        <w:t>8</w:t>
      </w:r>
      <w:r>
        <w:rPr>
          <w:rFonts w:ascii="宋体" w:hAnsi="宋体" w:cs="宋体"/>
          <w:kern w:val="0"/>
          <w:szCs w:val="21"/>
        </w:rPr>
        <w:t>号</w:t>
      </w:r>
      <w:r>
        <w:rPr>
          <w:rFonts w:ascii="宋体" w:hAnsi="宋体" w:cs="宋体" w:hint="eastAsia"/>
          <w:kern w:val="0"/>
          <w:szCs w:val="21"/>
        </w:rPr>
        <w:t>；</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hint="eastAsia"/>
          <w:kern w:val="0"/>
          <w:szCs w:val="21"/>
        </w:rPr>
        <w:t>14、</w:t>
      </w:r>
      <w:r>
        <w:rPr>
          <w:rFonts w:ascii="宋体" w:hAnsi="宋体" w:cs="宋体"/>
          <w:kern w:val="0"/>
          <w:szCs w:val="21"/>
        </w:rPr>
        <w:t>2018年宁波市海曙区森林资源二类调查成果资料；</w:t>
      </w:r>
    </w:p>
    <w:p w:rsidR="00CE0C86" w:rsidRDefault="003950BC">
      <w:pPr>
        <w:widowControl/>
        <w:spacing w:line="440" w:lineRule="exact"/>
        <w:ind w:firstLineChars="200" w:firstLine="420"/>
        <w:jc w:val="left"/>
        <w:rPr>
          <w:rFonts w:ascii="宋体" w:hAnsi="宋体" w:cs="宋体"/>
          <w:kern w:val="0"/>
          <w:szCs w:val="21"/>
        </w:rPr>
      </w:pPr>
      <w:r>
        <w:rPr>
          <w:rFonts w:ascii="宋体" w:hAnsi="宋体" w:cs="宋体"/>
          <w:kern w:val="0"/>
          <w:szCs w:val="21"/>
        </w:rPr>
        <w:t>1</w:t>
      </w:r>
      <w:r>
        <w:rPr>
          <w:rFonts w:ascii="宋体" w:hAnsi="宋体" w:cs="宋体" w:hint="eastAsia"/>
          <w:kern w:val="0"/>
          <w:szCs w:val="21"/>
        </w:rPr>
        <w:t>5</w:t>
      </w:r>
      <w:r>
        <w:rPr>
          <w:rFonts w:ascii="宋体" w:hAnsi="宋体" w:cs="宋体"/>
          <w:kern w:val="0"/>
          <w:szCs w:val="21"/>
        </w:rPr>
        <w:t>、</w:t>
      </w:r>
      <w:r>
        <w:rPr>
          <w:rFonts w:ascii="宋体" w:hAnsi="宋体" w:cs="宋体" w:hint="eastAsia"/>
          <w:kern w:val="0"/>
          <w:szCs w:val="21"/>
        </w:rPr>
        <w:t>2023年</w:t>
      </w:r>
      <w:r>
        <w:rPr>
          <w:rFonts w:ascii="宋体" w:hAnsi="宋体" w:cs="宋体"/>
          <w:kern w:val="0"/>
          <w:szCs w:val="21"/>
        </w:rPr>
        <w:t>宁波市海曙区</w:t>
      </w:r>
      <w:r>
        <w:rPr>
          <w:rFonts w:ascii="宋体" w:hAnsi="宋体" w:cs="宋体" w:hint="eastAsia"/>
          <w:kern w:val="0"/>
          <w:szCs w:val="21"/>
        </w:rPr>
        <w:t>林草资源</w:t>
      </w:r>
      <w:r>
        <w:rPr>
          <w:rFonts w:ascii="宋体" w:hAnsi="宋体" w:cs="宋体"/>
          <w:kern w:val="0"/>
          <w:szCs w:val="21"/>
        </w:rPr>
        <w:t>图数据。</w:t>
      </w:r>
    </w:p>
    <w:p w:rsidR="00CE0C86" w:rsidRDefault="003950BC">
      <w:pPr>
        <w:widowControl/>
        <w:spacing w:line="440" w:lineRule="exact"/>
        <w:ind w:firstLineChars="200" w:firstLine="422"/>
        <w:jc w:val="left"/>
        <w:rPr>
          <w:rFonts w:hAnsi="宋体" w:cs="宋体"/>
        </w:rPr>
      </w:pPr>
      <w:r>
        <w:rPr>
          <w:rFonts w:ascii="宋体" w:hAnsi="宋体" w:cs="宋体" w:hint="eastAsia"/>
          <w:b/>
          <w:bCs/>
          <w:kern w:val="0"/>
          <w:szCs w:val="21"/>
          <w:lang w:bidi="ar"/>
        </w:rPr>
        <w:t xml:space="preserve">上述规范如有更新的则按最新规范和标准要求执行，除上述规范以外的遵循国家及地方、行业现行的其它相关规范和标准要求。 </w:t>
      </w:r>
    </w:p>
    <w:p w:rsidR="00CE0C86" w:rsidRDefault="003950BC">
      <w:pPr>
        <w:widowControl/>
        <w:spacing w:line="440" w:lineRule="exact"/>
        <w:jc w:val="left"/>
        <w:rPr>
          <w:rFonts w:hAnsi="宋体" w:cs="宋体"/>
          <w:b/>
          <w:bCs/>
          <w:lang w:bidi="ar"/>
        </w:rPr>
      </w:pPr>
      <w:r>
        <w:rPr>
          <w:rFonts w:ascii="宋体" w:hAnsi="宋体" w:cs="宋体" w:hint="eastAsia"/>
          <w:b/>
          <w:bCs/>
          <w:kern w:val="0"/>
          <w:szCs w:val="21"/>
          <w:lang w:bidi="ar"/>
        </w:rPr>
        <w:t>三、作业措施要求</w:t>
      </w:r>
    </w:p>
    <w:p w:rsidR="00CE0C86" w:rsidRDefault="003950BC">
      <w:pPr>
        <w:widowControl/>
        <w:spacing w:line="440" w:lineRule="exact"/>
        <w:jc w:val="left"/>
        <w:rPr>
          <w:rFonts w:hAnsi="宋体" w:cs="宋体"/>
          <w:b/>
          <w:bCs/>
          <w:lang w:bidi="ar"/>
        </w:rPr>
      </w:pPr>
      <w:r>
        <w:rPr>
          <w:rFonts w:ascii="宋体" w:hAnsi="宋体" w:cs="宋体" w:hint="eastAsia"/>
          <w:b/>
          <w:bCs/>
          <w:kern w:val="0"/>
          <w:szCs w:val="21"/>
          <w:lang w:bidi="ar"/>
        </w:rPr>
        <w:t>1、抚育措施</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lastRenderedPageBreak/>
        <w:t>割灌除草：本次森林抚育地块林分郁闭，灌草总覆盖度达60-80%，灌木杂草高度超过目的树种幼苗幼树并对其生长造成严重影响，施工地块需割除目的树种幼树1米范围内杂灌杂草。割灌（藤）除草时，尽量保留原有的各种乡土树种幼苗，如青冈、木荷、苦槠、栲、檫树、枫香、香樟、金钱松等乔木树种，遇林中天窗，灌木应予以保留，以有利于调整林分密度和结构。对藤本危害严重的林分割除后尽量清理树冠藤蔓。</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割灌除草切不可全盘清除，造成林下灌层的结构破坏。对于林下彩花彩叶灌木应当保留；对于地势较陡，土层裸露等土层条件较差的区域（削坡面、裸岩两侧、山谷溪坑两侧10-20米范围），除存在影响幼树更新生长以及藤本危害的，可根据作业安全、通行要求等适量清理，以免造成水土流失。</w:t>
      </w:r>
    </w:p>
    <w:p w:rsidR="00CE0C86" w:rsidRDefault="003950BC">
      <w:pPr>
        <w:spacing w:line="500" w:lineRule="exact"/>
        <w:ind w:firstLineChars="200" w:firstLine="420"/>
        <w:rPr>
          <w:rFonts w:ascii="宋体" w:hAnsi="宋体" w:cs="宋体"/>
          <w:kern w:val="0"/>
          <w:szCs w:val="21"/>
        </w:rPr>
      </w:pPr>
      <w:r>
        <w:rPr>
          <w:rFonts w:ascii="宋体" w:hAnsi="宋体" w:cs="宋体"/>
          <w:kern w:val="0"/>
          <w:szCs w:val="21"/>
        </w:rPr>
        <w:t>疏伐：</w:t>
      </w:r>
      <w:r>
        <w:rPr>
          <w:rFonts w:ascii="宋体" w:hAnsi="宋体" w:cs="宋体" w:hint="eastAsia"/>
          <w:kern w:val="0"/>
          <w:szCs w:val="21"/>
        </w:rPr>
        <w:t>本次森林抚育地块主要为质量选择阶段（平均树高10米以上，林分已分层）随海拔升高向竞争生长阶段（林分未分层）变化，需按目标树选择，针叶林每亩8-10株，阔叶林6-8株。采用目标保留木整体控制的方法，不单独设计疏伐、透光伐、生长伐等抚育伐类型。原则上不进行主冠层林木采伐，同时结合目标树生长需要，伐除必要的干扰木和枯死木。为保护生物多样性，抑制毛竹无序扩鞭，对于乔竹混交区域，对于毛竹全面伐除。</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同时以下情况应进行采伐：在幼龄林中，中下层林木中同一穴中种植或萌生2株以上幼树的；同龄林、人工纯林密度过高的；郁闭度0.8以上的中龄和幼龄林中干性不佳或处于竞争劣势的；主层林木中密度过大、树冠交错重叠中生长落后、干形不良的植株；对入侵的阔叶树种或其他针叶树种，如有利或不妨碍目的树种的生长时则予以保留；在更新的幼林中，如目的树种的数量已达营林要求，可伐去萌芽起源的幼树，否则下层更新幼树种、目标树应当保留。本次抚育建议保留幼树平均密度30株/亩。</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卫生伐：在松材线虫病疫木清理的基础上，通过卫生伐去除枯死病弱的松树和危及目标树或保留木生长的林木。全林地清理受冰冻灾害影响断梢、断头的严重受害或已死亡林木，清理各类倒伏木、病腐木、枯死木。</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伐根高度不超过5厘米，采伐强度不超过15%，抚育间伐后林分郁闭度控制在0.7-0.8左右，林木分布均匀，无林窗和林中空地。</w:t>
      </w:r>
    </w:p>
    <w:p w:rsidR="00CE0C86" w:rsidRDefault="003950BC">
      <w:pPr>
        <w:widowControl/>
        <w:spacing w:line="440" w:lineRule="exact"/>
        <w:jc w:val="left"/>
        <w:rPr>
          <w:rFonts w:ascii="宋体" w:hAnsi="宋体" w:cs="宋体"/>
          <w:b/>
          <w:bCs/>
          <w:kern w:val="0"/>
          <w:szCs w:val="21"/>
          <w:lang w:bidi="ar"/>
        </w:rPr>
      </w:pPr>
      <w:r>
        <w:rPr>
          <w:rFonts w:ascii="宋体" w:hAnsi="宋体" w:cs="宋体" w:hint="eastAsia"/>
          <w:b/>
          <w:bCs/>
          <w:kern w:val="0"/>
          <w:szCs w:val="21"/>
          <w:lang w:bidi="ar"/>
        </w:rPr>
        <w:t>2、藤本清理</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全林地清理藤本，采用人工割除的方式进行清理。因危害藤本在匍匐过程中，接触地面的部位也会生根，因此在清理过程中需沿藤蔓的走向，进行完全清除，清理时间应选在8-9月份之间</w:t>
      </w:r>
      <w:r>
        <w:rPr>
          <w:rFonts w:ascii="宋体" w:hAnsi="宋体" w:cs="宋体" w:hint="eastAsia"/>
          <w:kern w:val="0"/>
          <w:szCs w:val="21"/>
        </w:rPr>
        <w:lastRenderedPageBreak/>
        <w:t>进行，因为此时藤本根部积蓄的营养物质较少，不利于藤本的再次重新萌发，且在离地际近的地方砍除效果最好。同时在藤本清理的过程中，应将林内死亡的林木同时清理。受藤本危害严重的林分，人工割除后尽量清理树冠藤蔓。</w:t>
      </w:r>
    </w:p>
    <w:p w:rsidR="00CE0C86" w:rsidRDefault="003950BC">
      <w:pPr>
        <w:widowControl/>
        <w:spacing w:line="440" w:lineRule="exact"/>
        <w:jc w:val="left"/>
        <w:rPr>
          <w:rFonts w:ascii="宋体" w:hAnsi="宋体" w:cs="宋体"/>
          <w:b/>
          <w:bCs/>
          <w:kern w:val="0"/>
          <w:szCs w:val="21"/>
          <w:lang w:bidi="ar"/>
        </w:rPr>
      </w:pPr>
      <w:r>
        <w:rPr>
          <w:rFonts w:ascii="宋体" w:hAnsi="宋体" w:cs="宋体" w:hint="eastAsia"/>
          <w:b/>
          <w:bCs/>
          <w:kern w:val="0"/>
          <w:szCs w:val="21"/>
          <w:lang w:bidi="ar"/>
        </w:rPr>
        <w:t>3、采伐剩余物处理：</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抚育作业剩余物按一定间距均匀堆放在林内或运出等方式处理，其中各类病虫害垂死木、枯死木、病腐木按照森林病虫害防治、森林防火、环境保护等要求，枝干和枝桠拖运下山到指定的地点，集中处理，防止病虫害蔓延及火灾的发生。</w:t>
      </w:r>
    </w:p>
    <w:p w:rsidR="00CE0C86" w:rsidRDefault="003950BC">
      <w:pPr>
        <w:widowControl/>
        <w:spacing w:line="440" w:lineRule="exact"/>
        <w:jc w:val="left"/>
        <w:rPr>
          <w:rFonts w:ascii="宋体" w:hAnsi="宋体" w:cs="宋体"/>
          <w:b/>
          <w:bCs/>
          <w:kern w:val="0"/>
          <w:szCs w:val="21"/>
          <w:lang w:bidi="ar"/>
        </w:rPr>
      </w:pPr>
      <w:bookmarkStart w:id="41" w:name="_Toc19865428"/>
      <w:r>
        <w:rPr>
          <w:rFonts w:ascii="宋体" w:hAnsi="宋体" w:cs="宋体"/>
          <w:b/>
          <w:bCs/>
          <w:kern w:val="0"/>
          <w:szCs w:val="21"/>
          <w:lang w:bidi="ar"/>
        </w:rPr>
        <w:t>4、保留木设置</w:t>
      </w:r>
    </w:p>
    <w:p w:rsidR="00CE0C86" w:rsidRDefault="003950BC">
      <w:pPr>
        <w:spacing w:line="500" w:lineRule="exact"/>
        <w:ind w:firstLineChars="200" w:firstLine="420"/>
        <w:rPr>
          <w:rFonts w:ascii="宋体" w:hAnsi="宋体" w:cs="宋体"/>
          <w:kern w:val="0"/>
          <w:szCs w:val="21"/>
        </w:rPr>
      </w:pPr>
      <w:r>
        <w:rPr>
          <w:rFonts w:ascii="宋体" w:hAnsi="宋体" w:cs="宋体"/>
          <w:kern w:val="0"/>
          <w:szCs w:val="21"/>
        </w:rPr>
        <w:t>目标树：</w:t>
      </w:r>
      <w:r>
        <w:rPr>
          <w:rFonts w:ascii="宋体" w:hAnsi="宋体" w:cs="宋体" w:hint="eastAsia"/>
          <w:kern w:val="0"/>
          <w:szCs w:val="21"/>
        </w:rPr>
        <w:t>中下层</w:t>
      </w:r>
      <w:r>
        <w:rPr>
          <w:rFonts w:ascii="宋体" w:hAnsi="宋体" w:cs="宋体"/>
          <w:kern w:val="0"/>
          <w:szCs w:val="21"/>
        </w:rPr>
        <w:t>天然生长的干型通直、生活力强的耐阴树种或中性树种，优先选择材质好、经济价值高、生长周期长的珍贵树种或乡土树种</w:t>
      </w:r>
      <w:r>
        <w:rPr>
          <w:rFonts w:ascii="宋体" w:hAnsi="宋体" w:cs="宋体" w:hint="eastAsia"/>
          <w:kern w:val="0"/>
          <w:szCs w:val="21"/>
        </w:rPr>
        <w:t>；或在无明显复层结构和树种价值差异的林分中，选择生长势较好（枝干平直，平均胸径以上，分枝4米以上，树冠占树高1/4以上，冠幅完整较大），无明显损伤，未受病虫害的主冠层林木。</w:t>
      </w:r>
      <w:r>
        <w:rPr>
          <w:rFonts w:ascii="宋体" w:hAnsi="宋体" w:cs="宋体"/>
          <w:kern w:val="0"/>
          <w:szCs w:val="21"/>
        </w:rPr>
        <w:t>目标树必须是实生起源苗。</w:t>
      </w:r>
      <w:r>
        <w:rPr>
          <w:rFonts w:ascii="宋体" w:hAnsi="宋体" w:cs="宋体" w:hint="eastAsia"/>
          <w:kern w:val="0"/>
          <w:szCs w:val="21"/>
        </w:rPr>
        <w:t>阴性树种（喜阴、耐荫）：粗榧、南方红豆杉、山茶、苦槠、栲树、青冈、含笑、椤木石楠等。中性树种（喜光，耐荫）：杉木、柳杉、柏、榔榆、朴树、枫香等。</w:t>
      </w:r>
    </w:p>
    <w:p w:rsidR="00CE0C86" w:rsidRDefault="003950BC">
      <w:pPr>
        <w:spacing w:line="500" w:lineRule="exact"/>
        <w:ind w:firstLineChars="200" w:firstLine="420"/>
        <w:rPr>
          <w:rFonts w:ascii="宋体" w:hAnsi="宋体" w:cs="宋体"/>
          <w:kern w:val="0"/>
          <w:szCs w:val="21"/>
        </w:rPr>
      </w:pPr>
      <w:r>
        <w:rPr>
          <w:rFonts w:ascii="宋体" w:hAnsi="宋体" w:cs="宋体"/>
          <w:kern w:val="0"/>
          <w:szCs w:val="21"/>
        </w:rPr>
        <w:t>辅助树：正在发挥较高防护功能的、主层林木。本次抚育区域的辅助木指现有的大树，虽然用材价值不高，但是对周边水源涵养、水土保持和维持生物多样性方面具有不可或缺的意义，在目标树成林之前必须保留。</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其他</w:t>
      </w:r>
      <w:r>
        <w:rPr>
          <w:rFonts w:ascii="宋体" w:hAnsi="宋体" w:cs="宋体"/>
          <w:kern w:val="0"/>
          <w:szCs w:val="21"/>
        </w:rPr>
        <w:t>树：</w:t>
      </w:r>
      <w:r>
        <w:rPr>
          <w:rFonts w:ascii="宋体" w:hAnsi="宋体" w:cs="宋体" w:hint="eastAsia"/>
          <w:kern w:val="0"/>
          <w:szCs w:val="21"/>
        </w:rPr>
        <w:t>阔叶树种木荷、栎类</w:t>
      </w:r>
      <w:r>
        <w:rPr>
          <w:rFonts w:ascii="宋体" w:hAnsi="宋体" w:cs="宋体"/>
          <w:kern w:val="0"/>
          <w:szCs w:val="21"/>
        </w:rPr>
        <w:t>比例过高的林分在保证林分合理郁闭度的前提下，应适当降低比例，提高其他常绿硬阔树种比例，以优化树种结构。</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干扰树：对目标树生长产生不利影响的、或显著影响林分卫生条件的、需要在近期采伐利用的林木。</w:t>
      </w:r>
    </w:p>
    <w:bookmarkEnd w:id="41"/>
    <w:p w:rsidR="00CE0C86" w:rsidRDefault="003950BC">
      <w:pPr>
        <w:widowControl/>
        <w:spacing w:line="440" w:lineRule="exact"/>
        <w:jc w:val="left"/>
        <w:rPr>
          <w:rFonts w:ascii="宋体" w:hAnsi="宋体" w:cs="宋体"/>
          <w:b/>
          <w:bCs/>
          <w:kern w:val="0"/>
          <w:szCs w:val="21"/>
          <w:lang w:bidi="ar"/>
        </w:rPr>
      </w:pPr>
      <w:r>
        <w:rPr>
          <w:rFonts w:ascii="宋体" w:hAnsi="宋体" w:cs="宋体"/>
          <w:b/>
          <w:bCs/>
          <w:kern w:val="0"/>
          <w:szCs w:val="21"/>
          <w:lang w:bidi="ar"/>
        </w:rPr>
        <w:t>5</w:t>
      </w:r>
      <w:r>
        <w:rPr>
          <w:rFonts w:ascii="宋体" w:hAnsi="宋体" w:cs="宋体" w:hint="eastAsia"/>
          <w:b/>
          <w:bCs/>
          <w:kern w:val="0"/>
          <w:szCs w:val="21"/>
          <w:lang w:bidi="ar"/>
        </w:rPr>
        <w:t>、环境保护</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树冠上有鸟巢以及有动物巢穴、隐蔽地的林木，应作为辅助木保留；按作业次序，考虑作业区的连接与隔离，分区施工，以便在作业时野生动物有躲避场所，同时注意保护野生动物的栖息地和动物廊道。</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在工程推进过程中，务必对溪流两岸、山泉发源地，以及作业道、坡底和岗脊等易出现土壤流失与崩土现象区域的原生植被，采取周全且必要的保护措施。通过设立隔离带、树立保护标识等方式，严禁施工人员随意破坏原生植被，维持生态系统的稳定性与完整性。</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lastRenderedPageBreak/>
        <w:t>此外，要着重提升全体施工人员的环境保护与森林火灾防护意识。在施工前，组织专项培训，详细讲解环境保护的重要性与森林防火的注意事项，从思想根源上筑牢防线。施工时，严格规范施工流程，运用科学合理的施工工艺，最大程度降低对作业区生态环境的破坏程度，实现工程建设与生态保护的协同共进。</w:t>
      </w:r>
    </w:p>
    <w:p w:rsidR="00CE0C86" w:rsidRDefault="003950BC">
      <w:pPr>
        <w:widowControl/>
        <w:spacing w:line="440" w:lineRule="exact"/>
        <w:jc w:val="left"/>
        <w:rPr>
          <w:rFonts w:hAnsi="宋体" w:cs="宋体"/>
        </w:rPr>
      </w:pPr>
      <w:r>
        <w:rPr>
          <w:rFonts w:ascii="宋体" w:hAnsi="宋体" w:cs="宋体" w:hint="eastAsia"/>
          <w:b/>
          <w:bCs/>
          <w:kern w:val="0"/>
          <w:szCs w:val="21"/>
          <w:lang w:bidi="ar"/>
        </w:rPr>
        <w:t xml:space="preserve">四、服务费支付方法 </w:t>
      </w:r>
    </w:p>
    <w:p w:rsidR="00CE0C86" w:rsidRDefault="003950BC">
      <w:pPr>
        <w:widowControl/>
        <w:spacing w:line="440" w:lineRule="exact"/>
        <w:jc w:val="left"/>
        <w:rPr>
          <w:rFonts w:hAnsi="宋体" w:cs="宋体"/>
          <w:lang w:bidi="ar"/>
        </w:rPr>
      </w:pPr>
      <w:r>
        <w:rPr>
          <w:rFonts w:ascii="宋体" w:hAnsi="宋体" w:cs="宋体" w:hint="eastAsia"/>
          <w:kern w:val="0"/>
          <w:szCs w:val="21"/>
          <w:lang w:bidi="ar"/>
        </w:rPr>
        <w:t>1、支付方式：</w:t>
      </w:r>
    </w:p>
    <w:p w:rsidR="00CE0C86" w:rsidRDefault="003950BC">
      <w:pPr>
        <w:widowControl/>
        <w:spacing w:line="440" w:lineRule="exact"/>
        <w:jc w:val="left"/>
        <w:rPr>
          <w:rFonts w:hAnsi="宋体" w:cs="宋体"/>
          <w:lang w:bidi="ar"/>
        </w:rPr>
      </w:pPr>
      <w:r>
        <w:rPr>
          <w:rFonts w:hAnsi="宋体" w:cs="宋体" w:hint="eastAsia"/>
          <w:kern w:val="0"/>
          <w:szCs w:val="21"/>
          <w:lang w:bidi="ar"/>
        </w:rPr>
        <w:t>（</w:t>
      </w:r>
      <w:r>
        <w:rPr>
          <w:rFonts w:hAnsi="宋体" w:cs="宋体" w:hint="eastAsia"/>
          <w:kern w:val="0"/>
          <w:szCs w:val="21"/>
          <w:lang w:bidi="ar"/>
        </w:rPr>
        <w:t>1</w:t>
      </w:r>
      <w:r>
        <w:rPr>
          <w:rFonts w:hAnsi="宋体" w:cs="宋体" w:hint="eastAsia"/>
          <w:kern w:val="0"/>
          <w:szCs w:val="21"/>
          <w:lang w:bidi="ar"/>
        </w:rPr>
        <w:t>）</w:t>
      </w:r>
      <w:r>
        <w:rPr>
          <w:rFonts w:ascii="宋体" w:hAnsi="宋体" w:cs="宋体" w:hint="eastAsia"/>
          <w:kern w:val="0"/>
          <w:szCs w:val="21"/>
          <w:lang w:bidi="ar"/>
        </w:rPr>
        <w:t>合同签订后7个工作日内支付合同总价的40%；（在签订合同时，供应商明确表示无需预付款或者主动要求降低预付款比例的，采购单位可不适用此条规定）。</w:t>
      </w:r>
    </w:p>
    <w:p w:rsidR="00CE0C86" w:rsidRDefault="003950BC">
      <w:pPr>
        <w:widowControl/>
        <w:spacing w:line="440" w:lineRule="exact"/>
        <w:jc w:val="left"/>
        <w:rPr>
          <w:rFonts w:hAnsi="宋体" w:cs="宋体"/>
          <w:lang w:bidi="ar"/>
        </w:rPr>
      </w:pPr>
      <w:r>
        <w:rPr>
          <w:rFonts w:hAnsi="宋体" w:cs="宋体" w:hint="eastAsia"/>
          <w:kern w:val="0"/>
          <w:szCs w:val="21"/>
          <w:lang w:bidi="ar"/>
        </w:rPr>
        <w:t>（</w:t>
      </w:r>
      <w:r>
        <w:rPr>
          <w:rFonts w:hAnsi="宋体" w:cs="宋体" w:hint="eastAsia"/>
          <w:kern w:val="0"/>
          <w:szCs w:val="21"/>
          <w:lang w:bidi="ar"/>
        </w:rPr>
        <w:t>2</w:t>
      </w:r>
      <w:r>
        <w:rPr>
          <w:rFonts w:hAnsi="宋体" w:cs="宋体" w:hint="eastAsia"/>
          <w:kern w:val="0"/>
          <w:szCs w:val="21"/>
          <w:lang w:bidi="ar"/>
        </w:rPr>
        <w:t>）</w:t>
      </w:r>
      <w:r>
        <w:rPr>
          <w:rFonts w:ascii="宋体" w:hAnsi="宋体" w:cs="宋体" w:hint="eastAsia"/>
          <w:kern w:val="0"/>
          <w:szCs w:val="21"/>
          <w:lang w:bidi="ar"/>
        </w:rPr>
        <w:t>项目完成验收合格后支付至合同总价的100%。</w:t>
      </w:r>
    </w:p>
    <w:p w:rsidR="00CE0C86" w:rsidRDefault="003950BC">
      <w:pPr>
        <w:widowControl/>
        <w:spacing w:line="440" w:lineRule="exact"/>
        <w:jc w:val="left"/>
        <w:rPr>
          <w:rFonts w:ascii="宋体" w:hAnsi="宋体" w:cs="宋体"/>
          <w:b/>
          <w:bCs/>
          <w:kern w:val="0"/>
          <w:szCs w:val="21"/>
          <w:lang w:bidi="ar"/>
        </w:rPr>
      </w:pPr>
      <w:r>
        <w:rPr>
          <w:rFonts w:ascii="宋体" w:hAnsi="宋体" w:cs="宋体" w:hint="eastAsia"/>
          <w:b/>
          <w:bCs/>
          <w:kern w:val="0"/>
          <w:szCs w:val="21"/>
          <w:lang w:bidi="ar"/>
        </w:rPr>
        <w:t>五、</w:t>
      </w:r>
      <w:r>
        <w:rPr>
          <w:rFonts w:ascii="宋体" w:hAnsi="宋体" w:cs="宋体"/>
          <w:b/>
          <w:bCs/>
          <w:kern w:val="0"/>
          <w:szCs w:val="21"/>
          <w:lang w:bidi="ar"/>
        </w:rPr>
        <w:t>进度安排</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根据任务要求，合理安排工程进度。</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1.前期准备于技术交底阶段：9月初设计单位与施工单位进行技术交底，施工单位进场。</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2.施工阶段：9-10月，完成割灌除草、采伐、林地清理等工作。</w:t>
      </w:r>
    </w:p>
    <w:p w:rsidR="00CE0C86" w:rsidRDefault="003950BC">
      <w:pPr>
        <w:spacing w:line="500" w:lineRule="exact"/>
        <w:ind w:firstLineChars="200" w:firstLine="420"/>
        <w:rPr>
          <w:rFonts w:ascii="宋体" w:hAnsi="宋体" w:cs="宋体"/>
          <w:kern w:val="0"/>
          <w:szCs w:val="21"/>
        </w:rPr>
      </w:pPr>
      <w:r>
        <w:rPr>
          <w:rFonts w:ascii="宋体" w:hAnsi="宋体" w:cs="宋体" w:hint="eastAsia"/>
          <w:kern w:val="0"/>
          <w:szCs w:val="21"/>
        </w:rPr>
        <w:t>3.组织验收：11月，组织开展检查验收工作，及时整改。</w:t>
      </w:r>
    </w:p>
    <w:tbl>
      <w:tblPr>
        <w:tblStyle w:val="aff7"/>
        <w:tblW w:w="4905" w:type="pct"/>
        <w:tblLayout w:type="fixed"/>
        <w:tblLook w:val="04A0" w:firstRow="1" w:lastRow="0" w:firstColumn="1" w:lastColumn="0" w:noHBand="0" w:noVBand="1"/>
      </w:tblPr>
      <w:tblGrid>
        <w:gridCol w:w="987"/>
        <w:gridCol w:w="1286"/>
        <w:gridCol w:w="1272"/>
        <w:gridCol w:w="1302"/>
        <w:gridCol w:w="1286"/>
        <w:gridCol w:w="1284"/>
        <w:gridCol w:w="1284"/>
      </w:tblGrid>
      <w:tr w:rsidR="00CE0C86">
        <w:trPr>
          <w:trHeight w:hRule="exact" w:val="585"/>
        </w:trPr>
        <w:tc>
          <w:tcPr>
            <w:tcW w:w="567"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时间</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2025年</w:t>
            </w:r>
          </w:p>
          <w:p w:rsidR="00CE0C86" w:rsidRDefault="003950BC">
            <w:pPr>
              <w:spacing w:line="0" w:lineRule="atLeast"/>
              <w:jc w:val="center"/>
              <w:rPr>
                <w:rFonts w:ascii="宋体" w:hAnsi="宋体" w:cs="宋体"/>
                <w:kern w:val="0"/>
                <w:szCs w:val="21"/>
              </w:rPr>
            </w:pPr>
            <w:r>
              <w:rPr>
                <w:rFonts w:ascii="宋体" w:hAnsi="宋体" w:cs="宋体"/>
                <w:kern w:val="0"/>
                <w:szCs w:val="21"/>
              </w:rPr>
              <w:t>4月</w:t>
            </w:r>
          </w:p>
        </w:tc>
        <w:tc>
          <w:tcPr>
            <w:tcW w:w="731"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2025年</w:t>
            </w:r>
          </w:p>
          <w:p w:rsidR="00CE0C86" w:rsidRDefault="003950BC">
            <w:pPr>
              <w:spacing w:line="0" w:lineRule="atLeast"/>
              <w:jc w:val="center"/>
              <w:rPr>
                <w:rFonts w:ascii="宋体" w:hAnsi="宋体" w:cs="宋体"/>
                <w:kern w:val="0"/>
                <w:szCs w:val="21"/>
              </w:rPr>
            </w:pPr>
            <w:r>
              <w:rPr>
                <w:rFonts w:ascii="宋体" w:hAnsi="宋体" w:cs="宋体"/>
                <w:kern w:val="0"/>
                <w:szCs w:val="21"/>
              </w:rPr>
              <w:t>5-6月</w:t>
            </w:r>
          </w:p>
        </w:tc>
        <w:tc>
          <w:tcPr>
            <w:tcW w:w="748"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2025</w:t>
            </w:r>
            <w:r>
              <w:rPr>
                <w:rFonts w:ascii="宋体" w:hAnsi="宋体" w:cs="宋体" w:hint="eastAsia"/>
                <w:kern w:val="0"/>
                <w:szCs w:val="21"/>
              </w:rPr>
              <w:t>年</w:t>
            </w:r>
          </w:p>
          <w:p w:rsidR="00CE0C86" w:rsidRDefault="003950BC">
            <w:pPr>
              <w:spacing w:line="0" w:lineRule="atLeast"/>
              <w:jc w:val="center"/>
              <w:rPr>
                <w:rFonts w:ascii="宋体" w:hAnsi="宋体" w:cs="宋体"/>
                <w:kern w:val="0"/>
                <w:szCs w:val="21"/>
              </w:rPr>
            </w:pPr>
            <w:r>
              <w:rPr>
                <w:rFonts w:ascii="宋体" w:hAnsi="宋体" w:cs="宋体" w:hint="eastAsia"/>
                <w:kern w:val="0"/>
                <w:szCs w:val="21"/>
              </w:rPr>
              <w:t>9月</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202</w:t>
            </w:r>
            <w:r>
              <w:rPr>
                <w:rFonts w:ascii="宋体" w:hAnsi="宋体" w:cs="宋体" w:hint="eastAsia"/>
                <w:kern w:val="0"/>
                <w:szCs w:val="21"/>
              </w:rPr>
              <w:t>5年</w:t>
            </w:r>
          </w:p>
          <w:p w:rsidR="00CE0C86" w:rsidRDefault="003950BC">
            <w:pPr>
              <w:spacing w:line="0" w:lineRule="atLeast"/>
              <w:jc w:val="center"/>
              <w:rPr>
                <w:rFonts w:ascii="宋体" w:hAnsi="宋体" w:cs="宋体"/>
                <w:kern w:val="0"/>
                <w:szCs w:val="21"/>
              </w:rPr>
            </w:pPr>
            <w:r>
              <w:rPr>
                <w:rFonts w:ascii="宋体" w:hAnsi="宋体" w:cs="宋体" w:hint="eastAsia"/>
                <w:kern w:val="0"/>
                <w:szCs w:val="21"/>
              </w:rPr>
              <w:t>9月</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202</w:t>
            </w:r>
            <w:r>
              <w:rPr>
                <w:rFonts w:ascii="宋体" w:hAnsi="宋体" w:cs="宋体" w:hint="eastAsia"/>
                <w:kern w:val="0"/>
                <w:szCs w:val="21"/>
              </w:rPr>
              <w:t>5年</w:t>
            </w:r>
          </w:p>
          <w:p w:rsidR="00CE0C86" w:rsidRDefault="003950BC">
            <w:pPr>
              <w:spacing w:line="0" w:lineRule="atLeast"/>
              <w:jc w:val="center"/>
              <w:rPr>
                <w:rFonts w:ascii="宋体" w:hAnsi="宋体" w:cs="宋体"/>
                <w:kern w:val="0"/>
                <w:szCs w:val="21"/>
              </w:rPr>
            </w:pPr>
            <w:r>
              <w:rPr>
                <w:rFonts w:ascii="宋体" w:hAnsi="宋体" w:cs="宋体" w:hint="eastAsia"/>
                <w:kern w:val="0"/>
                <w:szCs w:val="21"/>
              </w:rPr>
              <w:t>10月</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2025年</w:t>
            </w:r>
          </w:p>
          <w:p w:rsidR="00CE0C86" w:rsidRDefault="003950BC">
            <w:pPr>
              <w:spacing w:line="0" w:lineRule="atLeast"/>
              <w:jc w:val="center"/>
              <w:rPr>
                <w:rFonts w:ascii="宋体" w:hAnsi="宋体" w:cs="宋体"/>
                <w:kern w:val="0"/>
                <w:szCs w:val="21"/>
              </w:rPr>
            </w:pPr>
            <w:r>
              <w:rPr>
                <w:rFonts w:ascii="宋体" w:hAnsi="宋体" w:cs="宋体"/>
                <w:kern w:val="0"/>
                <w:szCs w:val="21"/>
              </w:rPr>
              <w:t>11月</w:t>
            </w:r>
          </w:p>
        </w:tc>
      </w:tr>
      <w:tr w:rsidR="00CE0C86">
        <w:trPr>
          <w:trHeight w:hRule="exact" w:val="756"/>
        </w:trPr>
        <w:tc>
          <w:tcPr>
            <w:tcW w:w="567"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措施</w:t>
            </w:r>
          </w:p>
          <w:p w:rsidR="00CE0C86" w:rsidRDefault="003950BC">
            <w:pPr>
              <w:spacing w:line="0" w:lineRule="atLeast"/>
              <w:jc w:val="center"/>
              <w:rPr>
                <w:rFonts w:ascii="宋体" w:hAnsi="宋体" w:cs="宋体"/>
                <w:kern w:val="0"/>
                <w:szCs w:val="21"/>
              </w:rPr>
            </w:pPr>
            <w:r>
              <w:rPr>
                <w:rFonts w:ascii="宋体" w:hAnsi="宋体" w:cs="宋体"/>
                <w:kern w:val="0"/>
                <w:szCs w:val="21"/>
              </w:rPr>
              <w:t>方式</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作业</w:t>
            </w:r>
          </w:p>
          <w:p w:rsidR="00CE0C86" w:rsidRDefault="003950BC">
            <w:pPr>
              <w:spacing w:line="0" w:lineRule="atLeast"/>
              <w:rPr>
                <w:rFonts w:ascii="宋体" w:hAnsi="宋体" w:cs="宋体"/>
                <w:kern w:val="0"/>
                <w:szCs w:val="21"/>
              </w:rPr>
            </w:pPr>
            <w:r>
              <w:rPr>
                <w:rFonts w:ascii="宋体" w:hAnsi="宋体" w:cs="宋体" w:hint="eastAsia"/>
                <w:kern w:val="0"/>
                <w:szCs w:val="21"/>
              </w:rPr>
              <w:t>调查设计</w:t>
            </w:r>
          </w:p>
        </w:tc>
        <w:tc>
          <w:tcPr>
            <w:tcW w:w="731"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工程</w:t>
            </w:r>
          </w:p>
          <w:p w:rsidR="00CE0C86" w:rsidRDefault="003950BC">
            <w:pPr>
              <w:spacing w:line="0" w:lineRule="atLeast"/>
              <w:jc w:val="center"/>
              <w:rPr>
                <w:rFonts w:ascii="宋体" w:hAnsi="宋体" w:cs="宋体"/>
                <w:kern w:val="0"/>
                <w:szCs w:val="21"/>
              </w:rPr>
            </w:pPr>
            <w:r>
              <w:rPr>
                <w:rFonts w:ascii="宋体" w:hAnsi="宋体" w:cs="宋体" w:hint="eastAsia"/>
                <w:kern w:val="0"/>
                <w:szCs w:val="21"/>
              </w:rPr>
              <w:t>招投标</w:t>
            </w:r>
          </w:p>
        </w:tc>
        <w:tc>
          <w:tcPr>
            <w:tcW w:w="748"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割灌除草</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林木采伐及藤本清理</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剩余物处理</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自查</w:t>
            </w:r>
          </w:p>
          <w:p w:rsidR="00CE0C86" w:rsidRDefault="003950BC">
            <w:pPr>
              <w:spacing w:line="0" w:lineRule="atLeast"/>
              <w:jc w:val="center"/>
              <w:rPr>
                <w:rFonts w:ascii="宋体" w:hAnsi="宋体" w:cs="宋体"/>
                <w:kern w:val="0"/>
                <w:szCs w:val="21"/>
              </w:rPr>
            </w:pPr>
            <w:r>
              <w:rPr>
                <w:rFonts w:ascii="宋体" w:hAnsi="宋体" w:cs="宋体" w:hint="eastAsia"/>
                <w:kern w:val="0"/>
                <w:szCs w:val="21"/>
              </w:rPr>
              <w:t>验收</w:t>
            </w:r>
          </w:p>
        </w:tc>
      </w:tr>
      <w:tr w:rsidR="00CE0C86">
        <w:trPr>
          <w:trHeight w:hRule="exact" w:val="1177"/>
        </w:trPr>
        <w:tc>
          <w:tcPr>
            <w:tcW w:w="567"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任务</w:t>
            </w:r>
          </w:p>
          <w:p w:rsidR="00CE0C86" w:rsidRDefault="003950BC">
            <w:pPr>
              <w:spacing w:line="0" w:lineRule="atLeast"/>
              <w:jc w:val="center"/>
              <w:rPr>
                <w:rFonts w:ascii="宋体" w:hAnsi="宋体" w:cs="宋体"/>
                <w:kern w:val="0"/>
                <w:szCs w:val="21"/>
              </w:rPr>
            </w:pPr>
            <w:r>
              <w:rPr>
                <w:rFonts w:ascii="宋体" w:hAnsi="宋体" w:cs="宋体"/>
                <w:kern w:val="0"/>
                <w:szCs w:val="21"/>
              </w:rPr>
              <w:t>目标</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确定抚育面积、方式、方法</w:t>
            </w:r>
          </w:p>
        </w:tc>
        <w:tc>
          <w:tcPr>
            <w:tcW w:w="731"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确定施工单位</w:t>
            </w:r>
          </w:p>
        </w:tc>
        <w:tc>
          <w:tcPr>
            <w:tcW w:w="748"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质量提升</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质量提升</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预防</w:t>
            </w:r>
            <w:r>
              <w:rPr>
                <w:rFonts w:ascii="宋体" w:hAnsi="宋体" w:cs="宋体"/>
                <w:kern w:val="0"/>
                <w:szCs w:val="21"/>
              </w:rPr>
              <w:t>灾害</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保障</w:t>
            </w:r>
          </w:p>
          <w:p w:rsidR="00CE0C86" w:rsidRDefault="003950BC">
            <w:pPr>
              <w:spacing w:line="0" w:lineRule="atLeast"/>
              <w:jc w:val="center"/>
              <w:rPr>
                <w:rFonts w:ascii="宋体" w:hAnsi="宋体" w:cs="宋体"/>
                <w:kern w:val="0"/>
                <w:szCs w:val="21"/>
              </w:rPr>
            </w:pPr>
            <w:r>
              <w:rPr>
                <w:rFonts w:ascii="宋体" w:hAnsi="宋体" w:cs="宋体" w:hint="eastAsia"/>
                <w:kern w:val="0"/>
                <w:szCs w:val="21"/>
              </w:rPr>
              <w:t>施工</w:t>
            </w:r>
          </w:p>
          <w:p w:rsidR="00CE0C86" w:rsidRDefault="003950BC">
            <w:pPr>
              <w:spacing w:line="0" w:lineRule="atLeast"/>
              <w:jc w:val="center"/>
              <w:rPr>
                <w:rFonts w:ascii="宋体" w:hAnsi="宋体" w:cs="宋体"/>
                <w:kern w:val="0"/>
                <w:szCs w:val="21"/>
              </w:rPr>
            </w:pPr>
            <w:r>
              <w:rPr>
                <w:rFonts w:ascii="宋体" w:hAnsi="宋体" w:cs="宋体" w:hint="eastAsia"/>
                <w:kern w:val="0"/>
                <w:szCs w:val="21"/>
              </w:rPr>
              <w:t>质量</w:t>
            </w:r>
          </w:p>
        </w:tc>
      </w:tr>
      <w:tr w:rsidR="00CE0C86">
        <w:trPr>
          <w:trHeight w:hRule="exact" w:val="1356"/>
        </w:trPr>
        <w:tc>
          <w:tcPr>
            <w:tcW w:w="567"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主要</w:t>
            </w:r>
          </w:p>
          <w:p w:rsidR="00CE0C86" w:rsidRDefault="003950BC">
            <w:pPr>
              <w:spacing w:line="0" w:lineRule="atLeast"/>
              <w:jc w:val="center"/>
              <w:rPr>
                <w:rFonts w:ascii="宋体" w:hAnsi="宋体" w:cs="宋体"/>
                <w:kern w:val="0"/>
                <w:szCs w:val="21"/>
              </w:rPr>
            </w:pPr>
            <w:r>
              <w:rPr>
                <w:rFonts w:ascii="宋体" w:hAnsi="宋体" w:cs="宋体"/>
                <w:kern w:val="0"/>
                <w:szCs w:val="21"/>
              </w:rPr>
              <w:t>指标</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符合相关规范和文件要求</w:t>
            </w:r>
          </w:p>
        </w:tc>
        <w:tc>
          <w:tcPr>
            <w:tcW w:w="731"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确定施工范围，施工时间，质量要求</w:t>
            </w:r>
          </w:p>
        </w:tc>
        <w:tc>
          <w:tcPr>
            <w:tcW w:w="748"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提升</w:t>
            </w:r>
            <w:r>
              <w:rPr>
                <w:rFonts w:ascii="宋体" w:hAnsi="宋体" w:cs="宋体"/>
                <w:kern w:val="0"/>
                <w:szCs w:val="21"/>
              </w:rPr>
              <w:t>林内卫生水平，改善</w:t>
            </w:r>
            <w:r>
              <w:rPr>
                <w:rFonts w:ascii="宋体" w:hAnsi="宋体" w:cs="宋体" w:hint="eastAsia"/>
                <w:kern w:val="0"/>
                <w:szCs w:val="21"/>
              </w:rPr>
              <w:t>幼树</w:t>
            </w:r>
            <w:r>
              <w:rPr>
                <w:rFonts w:ascii="宋体" w:hAnsi="宋体" w:cs="宋体"/>
                <w:kern w:val="0"/>
                <w:szCs w:val="21"/>
              </w:rPr>
              <w:t>生长空间</w:t>
            </w:r>
          </w:p>
        </w:tc>
        <w:tc>
          <w:tcPr>
            <w:tcW w:w="739" w:type="pct"/>
            <w:vAlign w:val="center"/>
          </w:tcPr>
          <w:p w:rsidR="00CE0C86" w:rsidRDefault="003950BC">
            <w:pPr>
              <w:spacing w:line="0" w:lineRule="atLeast"/>
              <w:jc w:val="center"/>
              <w:rPr>
                <w:rFonts w:ascii="宋体" w:hAnsi="宋体" w:cs="宋体"/>
                <w:kern w:val="0"/>
                <w:szCs w:val="21"/>
              </w:rPr>
            </w:pPr>
            <w:r>
              <w:rPr>
                <w:rFonts w:ascii="宋体" w:hAnsi="宋体" w:cs="宋体" w:hint="eastAsia"/>
                <w:kern w:val="0"/>
                <w:szCs w:val="21"/>
              </w:rPr>
              <w:t>改善树种结构</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保障林木生长</w:t>
            </w:r>
          </w:p>
        </w:tc>
        <w:tc>
          <w:tcPr>
            <w:tcW w:w="738" w:type="pct"/>
            <w:vAlign w:val="center"/>
          </w:tcPr>
          <w:p w:rsidR="00CE0C86" w:rsidRDefault="003950BC">
            <w:pPr>
              <w:spacing w:line="0" w:lineRule="atLeast"/>
              <w:jc w:val="center"/>
              <w:rPr>
                <w:rFonts w:ascii="宋体" w:hAnsi="宋体" w:cs="宋体"/>
                <w:kern w:val="0"/>
                <w:szCs w:val="21"/>
              </w:rPr>
            </w:pPr>
            <w:r>
              <w:rPr>
                <w:rFonts w:ascii="宋体" w:hAnsi="宋体" w:cs="宋体"/>
                <w:kern w:val="0"/>
                <w:szCs w:val="21"/>
              </w:rPr>
              <w:t>施工面积、施工质量检查验收</w:t>
            </w:r>
          </w:p>
        </w:tc>
      </w:tr>
    </w:tbl>
    <w:p w:rsidR="00CE0C86" w:rsidRDefault="003950BC">
      <w:pPr>
        <w:spacing w:before="47" w:line="500" w:lineRule="exact"/>
        <w:jc w:val="left"/>
        <w:rPr>
          <w:rFonts w:hAnsi="宋体" w:cs="宋体"/>
          <w:spacing w:val="2"/>
        </w:rPr>
      </w:pPr>
      <w:r>
        <w:rPr>
          <w:rFonts w:ascii="宋体" w:hAnsi="宋体" w:cs="宋体" w:hint="eastAsia"/>
          <w:szCs w:val="21"/>
        </w:rPr>
        <w:t>附件1：</w:t>
      </w:r>
      <w:r>
        <w:rPr>
          <w:rFonts w:ascii="宋体" w:hAnsi="宋体" w:cs="宋体" w:hint="eastAsia"/>
          <w:spacing w:val="2"/>
          <w:szCs w:val="21"/>
        </w:rPr>
        <w:t>海曙区章水镇202</w:t>
      </w:r>
      <w:r>
        <w:rPr>
          <w:rFonts w:ascii="宋体" w:hAnsi="宋体" w:cs="宋体"/>
          <w:spacing w:val="2"/>
          <w:szCs w:val="21"/>
        </w:rPr>
        <w:t>5</w:t>
      </w:r>
      <w:r>
        <w:rPr>
          <w:rFonts w:ascii="宋体" w:hAnsi="宋体" w:cs="宋体" w:hint="eastAsia"/>
          <w:spacing w:val="2"/>
          <w:szCs w:val="21"/>
        </w:rPr>
        <w:t>年度森林抚育工程作业设计一览表</w:t>
      </w:r>
    </w:p>
    <w:p w:rsidR="00CE0C86" w:rsidRDefault="003950BC">
      <w:pPr>
        <w:spacing w:before="47" w:line="500" w:lineRule="exact"/>
        <w:jc w:val="left"/>
        <w:rPr>
          <w:rFonts w:ascii="宋体" w:hAnsi="宋体" w:cs="宋体"/>
          <w:spacing w:val="2"/>
          <w:szCs w:val="21"/>
        </w:rPr>
      </w:pPr>
      <w:r>
        <w:rPr>
          <w:rFonts w:ascii="宋体" w:hAnsi="宋体" w:cs="宋体" w:hint="eastAsia"/>
          <w:spacing w:val="2"/>
          <w:szCs w:val="21"/>
        </w:rPr>
        <w:t>附件2：海曙区章水镇</w:t>
      </w:r>
      <w:r>
        <w:rPr>
          <w:rFonts w:ascii="宋体" w:hAnsi="宋体" w:cs="宋体"/>
          <w:spacing w:val="2"/>
          <w:szCs w:val="21"/>
        </w:rPr>
        <w:t>2025</w:t>
      </w:r>
      <w:r>
        <w:rPr>
          <w:rFonts w:ascii="宋体" w:hAnsi="宋体" w:cs="宋体" w:hint="eastAsia"/>
          <w:spacing w:val="2"/>
          <w:szCs w:val="21"/>
        </w:rPr>
        <w:t>年度森林抚育工程小班外业调查表</w:t>
      </w:r>
    </w:p>
    <w:p w:rsidR="00CE0C86" w:rsidRDefault="003950BC">
      <w:pPr>
        <w:spacing w:before="47" w:line="500" w:lineRule="exact"/>
        <w:jc w:val="left"/>
        <w:rPr>
          <w:rFonts w:ascii="宋体" w:hAnsi="宋体" w:cs="宋体"/>
          <w:szCs w:val="21"/>
        </w:rPr>
      </w:pPr>
      <w:r>
        <w:rPr>
          <w:rFonts w:ascii="宋体" w:hAnsi="宋体" w:cs="宋体" w:hint="eastAsia"/>
          <w:szCs w:val="21"/>
        </w:rPr>
        <w:t>附件3：</w:t>
      </w:r>
      <w:bookmarkStart w:id="42" w:name="OLE_LINK1"/>
      <w:r>
        <w:rPr>
          <w:rFonts w:ascii="宋体" w:hAnsi="宋体" w:cs="宋体" w:hint="eastAsia"/>
          <w:szCs w:val="21"/>
        </w:rPr>
        <w:t>海曙区章水镇2025年度森林抚育工程遥感影像图</w:t>
      </w:r>
      <w:bookmarkEnd w:id="42"/>
    </w:p>
    <w:p w:rsidR="00CE0C86" w:rsidRDefault="003950BC">
      <w:pPr>
        <w:spacing w:before="47" w:line="500" w:lineRule="exact"/>
        <w:jc w:val="left"/>
        <w:rPr>
          <w:rFonts w:ascii="宋体" w:hAnsi="宋体" w:cs="宋体"/>
          <w:szCs w:val="21"/>
        </w:rPr>
        <w:sectPr w:rsidR="00CE0C86">
          <w:headerReference w:type="default" r:id="rId11"/>
          <w:footerReference w:type="even" r:id="rId12"/>
          <w:footerReference w:type="default" r:id="rId13"/>
          <w:pgSz w:w="11906" w:h="16838"/>
          <w:pgMar w:top="1276" w:right="1416" w:bottom="1276" w:left="1610" w:header="851" w:footer="851" w:gutter="0"/>
          <w:pgNumType w:start="1"/>
          <w:cols w:space="720"/>
          <w:docGrid w:linePitch="312"/>
        </w:sectPr>
      </w:pPr>
      <w:r>
        <w:rPr>
          <w:rFonts w:ascii="宋体" w:hAnsi="宋体" w:cs="宋体" w:hint="eastAsia"/>
          <w:szCs w:val="21"/>
        </w:rPr>
        <w:t>附件</w:t>
      </w:r>
      <w:r>
        <w:rPr>
          <w:rFonts w:ascii="宋体" w:hAnsi="宋体" w:cs="宋体"/>
          <w:szCs w:val="21"/>
        </w:rPr>
        <w:t>4</w:t>
      </w:r>
      <w:r>
        <w:rPr>
          <w:rFonts w:ascii="宋体" w:hAnsi="宋体" w:cs="宋体" w:hint="eastAsia"/>
          <w:szCs w:val="21"/>
        </w:rPr>
        <w:t>：海曙区章水镇2025年度森林抚育工程作业设计图</w:t>
      </w:r>
    </w:p>
    <w:p w:rsidR="00CE0C86" w:rsidRDefault="003950BC">
      <w:pPr>
        <w:spacing w:line="360" w:lineRule="auto"/>
        <w:jc w:val="center"/>
        <w:rPr>
          <w:rFonts w:ascii="宋体" w:hAnsi="宋体" w:cs="宋体"/>
          <w:b/>
          <w:spacing w:val="2"/>
          <w:szCs w:val="21"/>
        </w:rPr>
      </w:pPr>
      <w:r>
        <w:rPr>
          <w:rFonts w:ascii="宋体" w:hAnsi="宋体" w:cs="宋体" w:hint="eastAsia"/>
          <w:b/>
          <w:spacing w:val="2"/>
          <w:szCs w:val="21"/>
        </w:rPr>
        <w:lastRenderedPageBreak/>
        <w:t>1、海曙区章水镇202</w:t>
      </w:r>
      <w:r>
        <w:rPr>
          <w:rFonts w:ascii="宋体" w:hAnsi="宋体" w:cs="宋体"/>
          <w:b/>
          <w:spacing w:val="2"/>
          <w:szCs w:val="21"/>
        </w:rPr>
        <w:t>5</w:t>
      </w:r>
      <w:r>
        <w:rPr>
          <w:rFonts w:ascii="宋体" w:hAnsi="宋体" w:cs="宋体" w:hint="eastAsia"/>
          <w:b/>
          <w:spacing w:val="2"/>
          <w:szCs w:val="21"/>
        </w:rPr>
        <w:t>年度森林抚育工程作业设计一览表</w:t>
      </w:r>
    </w:p>
    <w:p w:rsidR="00CE0C86" w:rsidRDefault="003950BC">
      <w:pPr>
        <w:pStyle w:val="1"/>
        <w:jc w:val="right"/>
        <w:rPr>
          <w:rFonts w:ascii="宋体" w:hAnsi="宋体" w:cs="宋体"/>
          <w:b w:val="0"/>
          <w:bCs w:val="0"/>
          <w:color w:val="auto"/>
          <w:spacing w:val="2"/>
          <w:kern w:val="2"/>
          <w:sz w:val="21"/>
          <w:szCs w:val="21"/>
        </w:rPr>
      </w:pPr>
      <w:r>
        <w:rPr>
          <w:rFonts w:ascii="宋体" w:hAnsi="宋体" w:cs="宋体" w:hint="eastAsia"/>
          <w:b w:val="0"/>
          <w:bCs w:val="0"/>
          <w:color w:val="auto"/>
          <w:spacing w:val="2"/>
          <w:kern w:val="2"/>
          <w:sz w:val="21"/>
          <w:szCs w:val="21"/>
        </w:rPr>
        <w:t>单位：亩、公顷、厘米、株、立方米、工日、元</w:t>
      </w:r>
    </w:p>
    <w:tbl>
      <w:tblPr>
        <w:tblW w:w="5000" w:type="pct"/>
        <w:tblLook w:val="04A0" w:firstRow="1" w:lastRow="0" w:firstColumn="1" w:lastColumn="0" w:noHBand="0" w:noVBand="1"/>
      </w:tblPr>
      <w:tblGrid>
        <w:gridCol w:w="559"/>
        <w:gridCol w:w="559"/>
        <w:gridCol w:w="408"/>
        <w:gridCol w:w="871"/>
        <w:gridCol w:w="698"/>
        <w:gridCol w:w="459"/>
        <w:gridCol w:w="459"/>
        <w:gridCol w:w="459"/>
        <w:gridCol w:w="425"/>
        <w:gridCol w:w="425"/>
        <w:gridCol w:w="427"/>
        <w:gridCol w:w="430"/>
        <w:gridCol w:w="496"/>
        <w:gridCol w:w="496"/>
        <w:gridCol w:w="456"/>
        <w:gridCol w:w="456"/>
        <w:gridCol w:w="496"/>
        <w:gridCol w:w="496"/>
        <w:gridCol w:w="430"/>
        <w:gridCol w:w="430"/>
        <w:gridCol w:w="656"/>
        <w:gridCol w:w="377"/>
        <w:gridCol w:w="377"/>
        <w:gridCol w:w="377"/>
        <w:gridCol w:w="510"/>
        <w:gridCol w:w="377"/>
        <w:gridCol w:w="377"/>
        <w:gridCol w:w="377"/>
        <w:gridCol w:w="536"/>
        <w:gridCol w:w="377"/>
      </w:tblGrid>
      <w:tr w:rsidR="00CE0C86">
        <w:trPr>
          <w:trHeight w:val="600"/>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乡镇</w:t>
            </w:r>
            <w:r>
              <w:rPr>
                <w:b/>
                <w:bCs/>
                <w:color w:val="000000"/>
                <w:kern w:val="0"/>
                <w:sz w:val="16"/>
                <w:szCs w:val="16"/>
              </w:rPr>
              <w:t xml:space="preserve">     </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建设</w:t>
            </w:r>
            <w:r>
              <w:rPr>
                <w:rFonts w:ascii="仿宋" w:eastAsia="仿宋" w:hAnsi="仿宋" w:hint="eastAsia"/>
                <w:b/>
                <w:bCs/>
                <w:color w:val="000000"/>
                <w:kern w:val="0"/>
                <w:sz w:val="16"/>
                <w:szCs w:val="16"/>
              </w:rPr>
              <w:br/>
              <w:t>单位</w:t>
            </w:r>
          </w:p>
        </w:tc>
        <w:tc>
          <w:tcPr>
            <w:tcW w:w="1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w:t>
            </w:r>
            <w:r>
              <w:rPr>
                <w:rFonts w:ascii="仿宋" w:eastAsia="仿宋" w:hAnsi="仿宋" w:hint="eastAsia"/>
                <w:b/>
                <w:bCs/>
                <w:color w:val="000000"/>
                <w:kern w:val="0"/>
                <w:sz w:val="16"/>
                <w:szCs w:val="16"/>
              </w:rPr>
              <w:br/>
              <w:t>小班号</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小班号</w:t>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w:t>
            </w:r>
            <w:r>
              <w:rPr>
                <w:rFonts w:ascii="仿宋" w:eastAsia="仿宋" w:hAnsi="仿宋" w:hint="eastAsia"/>
                <w:b/>
                <w:bCs/>
                <w:color w:val="000000"/>
                <w:kern w:val="0"/>
                <w:sz w:val="16"/>
                <w:szCs w:val="16"/>
              </w:rPr>
              <w:br/>
              <w:t>面积（亩）</w:t>
            </w:r>
          </w:p>
        </w:tc>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权属</w:t>
            </w:r>
          </w:p>
        </w:tc>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w:t>
            </w:r>
            <w:r>
              <w:rPr>
                <w:b/>
                <w:bCs/>
                <w:color w:val="000000"/>
                <w:kern w:val="0"/>
                <w:sz w:val="16"/>
                <w:szCs w:val="16"/>
              </w:rPr>
              <w:t xml:space="preserve">   </w:t>
            </w:r>
            <w:r>
              <w:rPr>
                <w:rFonts w:ascii="仿宋" w:eastAsia="仿宋" w:hAnsi="仿宋" w:hint="eastAsia"/>
                <w:b/>
                <w:bCs/>
                <w:color w:val="000000"/>
                <w:kern w:val="0"/>
                <w:sz w:val="16"/>
                <w:szCs w:val="16"/>
              </w:rPr>
              <w:t>方式</w:t>
            </w:r>
            <w:r>
              <w:rPr>
                <w:rFonts w:ascii="仿宋" w:eastAsia="仿宋" w:hAnsi="仿宋" w:hint="eastAsia"/>
                <w:b/>
                <w:bCs/>
                <w:color w:val="000000"/>
                <w:kern w:val="0"/>
                <w:sz w:val="16"/>
                <w:szCs w:val="16"/>
              </w:rPr>
              <w:br/>
            </w:r>
            <w:r>
              <w:rPr>
                <w:b/>
                <w:bCs/>
                <w:color w:val="000000"/>
                <w:kern w:val="0"/>
                <w:sz w:val="16"/>
                <w:szCs w:val="16"/>
              </w:rPr>
              <w:t>(</w:t>
            </w:r>
            <w:r>
              <w:rPr>
                <w:rFonts w:ascii="仿宋" w:eastAsia="仿宋" w:hAnsi="仿宋" w:hint="eastAsia"/>
                <w:b/>
                <w:bCs/>
                <w:color w:val="000000"/>
                <w:kern w:val="0"/>
                <w:sz w:val="16"/>
                <w:szCs w:val="16"/>
              </w:rPr>
              <w:t>抚育措施</w:t>
            </w:r>
            <w:r>
              <w:rPr>
                <w:b/>
                <w:bCs/>
                <w:color w:val="000000"/>
                <w:kern w:val="0"/>
                <w:sz w:val="16"/>
                <w:szCs w:val="16"/>
              </w:rPr>
              <w:t xml:space="preserve">)  </w:t>
            </w:r>
          </w:p>
        </w:tc>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林种</w:t>
            </w:r>
          </w:p>
        </w:tc>
        <w:tc>
          <w:tcPr>
            <w:tcW w:w="316"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树种组成</w:t>
            </w:r>
          </w:p>
        </w:tc>
        <w:tc>
          <w:tcPr>
            <w:tcW w:w="317"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郁闭度</w:t>
            </w:r>
          </w:p>
        </w:tc>
        <w:tc>
          <w:tcPr>
            <w:tcW w:w="319"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目的树种</w:t>
            </w:r>
            <w:r>
              <w:rPr>
                <w:b/>
                <w:bCs/>
                <w:color w:val="000000"/>
                <w:kern w:val="0"/>
                <w:sz w:val="16"/>
                <w:szCs w:val="16"/>
              </w:rPr>
              <w:t xml:space="preserve">    </w:t>
            </w:r>
            <w:r>
              <w:rPr>
                <w:b/>
                <w:bCs/>
                <w:color w:val="000000"/>
                <w:kern w:val="0"/>
                <w:sz w:val="16"/>
                <w:szCs w:val="16"/>
              </w:rPr>
              <w:br/>
              <w:t xml:space="preserve"> </w:t>
            </w:r>
            <w:r>
              <w:rPr>
                <w:rFonts w:ascii="仿宋" w:eastAsia="仿宋" w:hAnsi="仿宋" w:hint="eastAsia"/>
                <w:b/>
                <w:bCs/>
                <w:color w:val="000000"/>
                <w:kern w:val="0"/>
                <w:sz w:val="16"/>
                <w:szCs w:val="16"/>
              </w:rPr>
              <w:t>平均胸径</w:t>
            </w:r>
          </w:p>
        </w:tc>
        <w:tc>
          <w:tcPr>
            <w:tcW w:w="31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亩株数</w:t>
            </w:r>
          </w:p>
        </w:tc>
        <w:tc>
          <w:tcPr>
            <w:tcW w:w="319"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亩蓄积</w:t>
            </w:r>
          </w:p>
        </w:tc>
        <w:tc>
          <w:tcPr>
            <w:tcW w:w="317"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间伐强度</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出材量</w:t>
            </w: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补植</w:t>
            </w:r>
          </w:p>
        </w:tc>
        <w:tc>
          <w:tcPr>
            <w:tcW w:w="1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修枝株数</w:t>
            </w:r>
          </w:p>
        </w:tc>
        <w:tc>
          <w:tcPr>
            <w:tcW w:w="1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割灌除草穴数</w:t>
            </w:r>
          </w:p>
        </w:tc>
        <w:tc>
          <w:tcPr>
            <w:tcW w:w="1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浇水量</w:t>
            </w:r>
          </w:p>
        </w:tc>
        <w:tc>
          <w:tcPr>
            <w:tcW w:w="269"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施肥</w:t>
            </w:r>
          </w:p>
        </w:tc>
        <w:tc>
          <w:tcPr>
            <w:tcW w:w="1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用工量</w:t>
            </w:r>
          </w:p>
        </w:tc>
        <w:tc>
          <w:tcPr>
            <w:tcW w:w="1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剩余物清理量</w:t>
            </w:r>
          </w:p>
        </w:tc>
      </w:tr>
      <w:tr w:rsidR="00CE0C86">
        <w:trPr>
          <w:trHeight w:val="702"/>
        </w:trPr>
        <w:tc>
          <w:tcPr>
            <w:tcW w:w="205"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205"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52"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215"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70"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70"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70"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作业前</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作业后</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作业前</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作业后</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作业前</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作业后</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作业前</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作业后</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作业前</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作业后</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株数</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蓄积</w:t>
            </w:r>
          </w:p>
        </w:tc>
        <w:tc>
          <w:tcPr>
            <w:tcW w:w="209"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树种</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株数</w:t>
            </w:r>
          </w:p>
        </w:tc>
        <w:tc>
          <w:tcPr>
            <w:tcW w:w="134"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72"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34"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种类</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数量</w:t>
            </w:r>
          </w:p>
        </w:tc>
        <w:tc>
          <w:tcPr>
            <w:tcW w:w="172"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c>
          <w:tcPr>
            <w:tcW w:w="134" w:type="pct"/>
            <w:vMerge/>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left"/>
              <w:rPr>
                <w:b/>
                <w:bCs/>
                <w:color w:val="000000"/>
                <w:kern w:val="0"/>
                <w:sz w:val="16"/>
                <w:szCs w:val="16"/>
              </w:rPr>
            </w:pP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111</w:t>
            </w:r>
            <w:r>
              <w:rPr>
                <w:rFonts w:ascii="宋体" w:hAnsi="宋体" w:hint="eastAsia"/>
                <w:color w:val="000000"/>
                <w:kern w:val="0"/>
                <w:sz w:val="16"/>
                <w:szCs w:val="16"/>
              </w:rPr>
              <w:t>、</w:t>
            </w:r>
            <w:r>
              <w:rPr>
                <w:color w:val="000000"/>
                <w:kern w:val="0"/>
                <w:sz w:val="16"/>
                <w:szCs w:val="16"/>
              </w:rPr>
              <w:t>147</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22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枫香</w:t>
            </w:r>
            <w:r>
              <w:rPr>
                <w:color w:val="000000"/>
                <w:kern w:val="0"/>
                <w:sz w:val="16"/>
                <w:szCs w:val="16"/>
              </w:rPr>
              <w:t>2</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枫香</w:t>
            </w:r>
            <w:r>
              <w:rPr>
                <w:color w:val="000000"/>
                <w:kern w:val="0"/>
                <w:sz w:val="16"/>
                <w:szCs w:val="16"/>
              </w:rPr>
              <w:t>2</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18.9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88</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81</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6.27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6.03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4%</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3.17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85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nil"/>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171</w:t>
            </w:r>
            <w:r>
              <w:rPr>
                <w:rFonts w:ascii="宋体" w:hAnsi="宋体" w:hint="eastAsia"/>
                <w:color w:val="000000"/>
                <w:kern w:val="0"/>
                <w:sz w:val="16"/>
                <w:szCs w:val="16"/>
              </w:rPr>
              <w:t>、</w:t>
            </w:r>
            <w:r>
              <w:rPr>
                <w:color w:val="000000"/>
                <w:kern w:val="0"/>
                <w:sz w:val="16"/>
                <w:szCs w:val="16"/>
              </w:rPr>
              <w:t>796</w:t>
            </w:r>
            <w:r>
              <w:rPr>
                <w:rFonts w:ascii="宋体" w:hAnsi="宋体" w:hint="eastAsia"/>
                <w:color w:val="000000"/>
                <w:kern w:val="0"/>
                <w:sz w:val="16"/>
                <w:szCs w:val="16"/>
              </w:rPr>
              <w:t>、</w:t>
            </w:r>
            <w:r>
              <w:rPr>
                <w:color w:val="000000"/>
                <w:kern w:val="0"/>
                <w:sz w:val="16"/>
                <w:szCs w:val="16"/>
              </w:rPr>
              <w:t>820</w:t>
            </w:r>
            <w:r>
              <w:rPr>
                <w:rFonts w:ascii="宋体" w:hAnsi="宋体" w:hint="eastAsia"/>
                <w:color w:val="000000"/>
                <w:kern w:val="0"/>
                <w:sz w:val="16"/>
                <w:szCs w:val="16"/>
              </w:rPr>
              <w:t>、</w:t>
            </w:r>
            <w:r>
              <w:rPr>
                <w:color w:val="000000"/>
                <w:kern w:val="0"/>
                <w:sz w:val="16"/>
                <w:szCs w:val="16"/>
              </w:rPr>
              <w:t>829</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40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18.9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85</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79</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7.96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7.78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4.29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152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nil"/>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3</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176</w:t>
            </w:r>
            <w:r>
              <w:rPr>
                <w:rFonts w:ascii="宋体" w:hAnsi="宋体" w:hint="eastAsia"/>
                <w:color w:val="000000"/>
                <w:kern w:val="0"/>
                <w:sz w:val="16"/>
                <w:szCs w:val="16"/>
              </w:rPr>
              <w:t>、</w:t>
            </w:r>
            <w:r>
              <w:rPr>
                <w:color w:val="000000"/>
                <w:kern w:val="0"/>
                <w:sz w:val="16"/>
                <w:szCs w:val="16"/>
              </w:rPr>
              <w:t>182</w:t>
            </w:r>
            <w:r>
              <w:rPr>
                <w:rFonts w:ascii="宋体" w:hAnsi="宋体" w:hint="eastAsia"/>
                <w:color w:val="000000"/>
                <w:kern w:val="0"/>
                <w:sz w:val="16"/>
                <w:szCs w:val="16"/>
              </w:rPr>
              <w:t>、</w:t>
            </w:r>
            <w:r>
              <w:rPr>
                <w:color w:val="000000"/>
                <w:kern w:val="0"/>
                <w:sz w:val="16"/>
                <w:szCs w:val="16"/>
              </w:rPr>
              <w:t>183</w:t>
            </w:r>
            <w:r>
              <w:rPr>
                <w:rFonts w:ascii="宋体" w:hAnsi="宋体" w:hint="eastAsia"/>
                <w:color w:val="000000"/>
                <w:kern w:val="0"/>
                <w:sz w:val="16"/>
                <w:szCs w:val="16"/>
              </w:rPr>
              <w:t>、</w:t>
            </w:r>
            <w:r>
              <w:rPr>
                <w:color w:val="000000"/>
                <w:kern w:val="0"/>
                <w:sz w:val="16"/>
                <w:szCs w:val="16"/>
              </w:rPr>
              <w:t>200</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127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马松</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马松</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19.0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19.4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126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118</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8.42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8.03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29.72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514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lastRenderedPageBreak/>
              <w:t>章水镇</w:t>
            </w:r>
          </w:p>
        </w:tc>
        <w:tc>
          <w:tcPr>
            <w:tcW w:w="205" w:type="pct"/>
            <w:tcBorders>
              <w:top w:val="nil"/>
              <w:left w:val="nil"/>
              <w:bottom w:val="single" w:sz="4" w:space="0" w:color="auto"/>
              <w:right w:val="nil"/>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4</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213</w:t>
            </w:r>
            <w:r>
              <w:rPr>
                <w:rFonts w:ascii="宋体" w:hAnsi="宋体" w:hint="eastAsia"/>
                <w:color w:val="000000"/>
                <w:kern w:val="0"/>
                <w:sz w:val="16"/>
                <w:szCs w:val="16"/>
              </w:rPr>
              <w:t>、</w:t>
            </w:r>
            <w:r>
              <w:rPr>
                <w:color w:val="000000"/>
                <w:kern w:val="0"/>
                <w:sz w:val="16"/>
                <w:szCs w:val="16"/>
              </w:rPr>
              <w:t>791</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24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92</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86</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9.37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9.08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3%</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4.18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94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nil"/>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杖锡村</w:t>
            </w:r>
          </w:p>
        </w:tc>
        <w:tc>
          <w:tcPr>
            <w:tcW w:w="152"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304</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54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92</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86</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7.55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7.33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3%</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7.13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208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nil"/>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267</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54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杉木</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杉木</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80</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7.65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7.46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3%</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6.24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206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nil"/>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276</w:t>
            </w:r>
            <w:r>
              <w:rPr>
                <w:rFonts w:ascii="宋体" w:hAnsi="宋体" w:hint="eastAsia"/>
                <w:color w:val="000000"/>
                <w:kern w:val="0"/>
                <w:sz w:val="16"/>
                <w:szCs w:val="16"/>
              </w:rPr>
              <w:t>、</w:t>
            </w:r>
            <w:r>
              <w:rPr>
                <w:color w:val="000000"/>
                <w:kern w:val="0"/>
                <w:sz w:val="16"/>
                <w:szCs w:val="16"/>
              </w:rPr>
              <w:t>800</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35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马松</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杉木</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马松</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杉木</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19.0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19.4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94</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88</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7.58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7.21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7.77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141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249</w:t>
            </w:r>
            <w:r>
              <w:rPr>
                <w:rFonts w:ascii="宋体" w:hAnsi="宋体" w:hint="eastAsia"/>
                <w:color w:val="000000"/>
                <w:kern w:val="0"/>
                <w:sz w:val="16"/>
                <w:szCs w:val="16"/>
              </w:rPr>
              <w:t>、</w:t>
            </w:r>
            <w:r>
              <w:rPr>
                <w:color w:val="000000"/>
                <w:kern w:val="0"/>
                <w:sz w:val="16"/>
                <w:szCs w:val="16"/>
              </w:rPr>
              <w:t>271</w:t>
            </w:r>
            <w:r>
              <w:rPr>
                <w:rFonts w:ascii="宋体" w:hAnsi="宋体" w:hint="eastAsia"/>
                <w:color w:val="000000"/>
                <w:kern w:val="0"/>
                <w:sz w:val="16"/>
                <w:szCs w:val="16"/>
              </w:rPr>
              <w:t>、</w:t>
            </w:r>
            <w:r>
              <w:rPr>
                <w:color w:val="000000"/>
                <w:kern w:val="0"/>
                <w:sz w:val="16"/>
                <w:szCs w:val="16"/>
              </w:rPr>
              <w:t>298</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108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lastRenderedPageBreak/>
              <w:t>杉木</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lastRenderedPageBreak/>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lastRenderedPageBreak/>
              <w:t>杉木</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lastRenderedPageBreak/>
              <w:t>0.8</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0.8</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19.9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80</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75</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6.31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6.10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3%</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13.61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415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790</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54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ype="page"/>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杉木</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2</w:t>
            </w:r>
            <w:r>
              <w:rPr>
                <w:rFonts w:ascii="仿宋" w:eastAsia="仿宋" w:hAnsi="仿宋" w:hint="eastAsia"/>
                <w:color w:val="000000"/>
                <w:kern w:val="0"/>
                <w:sz w:val="16"/>
                <w:szCs w:val="16"/>
              </w:rPr>
              <w:t>杉木</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17.9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93</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8.15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7.98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5.38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205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10</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209</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33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杉木</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杉木</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0.8</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0.8</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17.9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101</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95</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7.98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7.65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4%</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6.53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131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11</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199</w:t>
            </w:r>
            <w:r>
              <w:rPr>
                <w:rFonts w:ascii="宋体" w:hAnsi="宋体" w:hint="eastAsia"/>
                <w:color w:val="000000"/>
                <w:kern w:val="0"/>
                <w:sz w:val="16"/>
                <w:szCs w:val="16"/>
              </w:rPr>
              <w:t>、</w:t>
            </w:r>
            <w:r>
              <w:rPr>
                <w:color w:val="000000"/>
                <w:kern w:val="0"/>
                <w:sz w:val="16"/>
                <w:szCs w:val="16"/>
              </w:rPr>
              <w:t>214</w:t>
            </w:r>
            <w:r>
              <w:rPr>
                <w:rFonts w:ascii="宋体" w:hAnsi="宋体" w:hint="eastAsia"/>
                <w:color w:val="000000"/>
                <w:kern w:val="0"/>
                <w:sz w:val="16"/>
                <w:szCs w:val="16"/>
              </w:rPr>
              <w:t>、</w:t>
            </w:r>
            <w:r>
              <w:rPr>
                <w:color w:val="000000"/>
                <w:kern w:val="0"/>
                <w:sz w:val="16"/>
                <w:szCs w:val="16"/>
              </w:rPr>
              <w:t>217</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45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杉木</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杉木</w:t>
            </w:r>
            <w:r>
              <w:rPr>
                <w:color w:val="000000"/>
                <w:kern w:val="0"/>
                <w:sz w:val="16"/>
                <w:szCs w:val="16"/>
              </w:rPr>
              <w:t>2</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17.9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93</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8.15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7.98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4.54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171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12</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193</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50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马松</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1</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马松</w:t>
            </w:r>
            <w:r>
              <w:rPr>
                <w:color w:val="000000"/>
                <w:kern w:val="0"/>
                <w:sz w:val="16"/>
                <w:szCs w:val="16"/>
              </w:rPr>
              <w:t>3</w:t>
            </w:r>
            <w:r>
              <w:rPr>
                <w:rFonts w:ascii="仿宋" w:eastAsia="仿宋" w:hAnsi="仿宋" w:hint="eastAsia"/>
                <w:color w:val="000000"/>
                <w:kern w:val="0"/>
                <w:sz w:val="16"/>
                <w:szCs w:val="16"/>
              </w:rPr>
              <w:t>栎类</w:t>
            </w:r>
            <w:r>
              <w:rPr>
                <w:color w:val="000000"/>
                <w:kern w:val="0"/>
                <w:sz w:val="16"/>
                <w:szCs w:val="16"/>
              </w:rPr>
              <w:t>1</w:t>
            </w:r>
            <w:r>
              <w:rPr>
                <w:rFonts w:ascii="仿宋" w:eastAsia="仿宋" w:hAnsi="仿宋" w:hint="eastAsia"/>
                <w:color w:val="000000"/>
                <w:kern w:val="0"/>
                <w:sz w:val="16"/>
                <w:szCs w:val="16"/>
              </w:rPr>
              <w:t>枫香</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0.8</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0.8</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18.0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18.4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125</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119</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8.62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8.47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4.55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189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lastRenderedPageBreak/>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13</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167</w:t>
            </w:r>
            <w:r>
              <w:rPr>
                <w:rFonts w:ascii="宋体" w:hAnsi="宋体" w:hint="eastAsia"/>
                <w:color w:val="000000"/>
                <w:kern w:val="0"/>
                <w:sz w:val="16"/>
                <w:szCs w:val="16"/>
              </w:rPr>
              <w:t>、</w:t>
            </w:r>
            <w:r>
              <w:rPr>
                <w:color w:val="000000"/>
                <w:kern w:val="0"/>
                <w:sz w:val="16"/>
                <w:szCs w:val="16"/>
              </w:rPr>
              <w:t>168</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76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19.0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19.4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73</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68</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6.95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6.81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2%</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6.52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286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14</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170</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46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2</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2</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16.8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92</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86</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7.46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7.24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7%</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3%</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6.02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177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1002"/>
        </w:trPr>
        <w:tc>
          <w:tcPr>
            <w:tcW w:w="205" w:type="pct"/>
            <w:tcBorders>
              <w:top w:val="nil"/>
              <w:left w:val="single" w:sz="4" w:space="0" w:color="auto"/>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章水镇</w:t>
            </w:r>
          </w:p>
        </w:tc>
        <w:tc>
          <w:tcPr>
            <w:tcW w:w="20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箭坪村低坪点</w:t>
            </w:r>
          </w:p>
        </w:tc>
        <w:tc>
          <w:tcPr>
            <w:tcW w:w="15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15</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165</w:t>
            </w:r>
            <w:r>
              <w:rPr>
                <w:rFonts w:ascii="宋体" w:hAnsi="宋体" w:hint="eastAsia"/>
                <w:color w:val="000000"/>
                <w:kern w:val="0"/>
                <w:sz w:val="16"/>
                <w:szCs w:val="16"/>
              </w:rPr>
              <w:t>、</w:t>
            </w:r>
            <w:r>
              <w:rPr>
                <w:color w:val="000000"/>
                <w:kern w:val="0"/>
                <w:sz w:val="16"/>
                <w:szCs w:val="16"/>
              </w:rPr>
              <w:t>195</w:t>
            </w:r>
            <w:r>
              <w:rPr>
                <w:rFonts w:ascii="宋体" w:hAnsi="宋体" w:hint="eastAsia"/>
                <w:color w:val="000000"/>
                <w:kern w:val="0"/>
                <w:sz w:val="16"/>
                <w:szCs w:val="16"/>
              </w:rPr>
              <w:t>、</w:t>
            </w:r>
            <w:r>
              <w:rPr>
                <w:color w:val="000000"/>
                <w:kern w:val="0"/>
                <w:sz w:val="16"/>
                <w:szCs w:val="16"/>
              </w:rPr>
              <w:t>807</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32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集体</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综合</w:t>
            </w:r>
            <w:r>
              <w:rPr>
                <w:rFonts w:ascii="仿宋" w:eastAsia="仿宋" w:hAnsi="仿宋" w:hint="eastAsia"/>
                <w:color w:val="000000"/>
                <w:kern w:val="0"/>
                <w:sz w:val="16"/>
                <w:szCs w:val="16"/>
              </w:rPr>
              <w:br/>
              <w:t>抚育</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rFonts w:ascii="仿宋" w:eastAsia="仿宋" w:hAnsi="仿宋" w:hint="eastAsia"/>
                <w:color w:val="000000"/>
                <w:kern w:val="0"/>
                <w:sz w:val="16"/>
                <w:szCs w:val="16"/>
              </w:rPr>
              <w:t>水涵林</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r>
              <w:rPr>
                <w:rFonts w:ascii="仿宋" w:eastAsia="仿宋" w:hAnsi="仿宋" w:hint="eastAsia"/>
                <w:color w:val="000000"/>
                <w:kern w:val="0"/>
                <w:sz w:val="16"/>
                <w:szCs w:val="16"/>
              </w:rPr>
              <w:t>栎类</w:t>
            </w:r>
            <w:r>
              <w:rPr>
                <w:color w:val="000000"/>
                <w:kern w:val="0"/>
                <w:sz w:val="16"/>
                <w:szCs w:val="16"/>
              </w:rPr>
              <w:t>3</w:t>
            </w:r>
            <w:r>
              <w:rPr>
                <w:rFonts w:ascii="仿宋" w:eastAsia="仿宋" w:hAnsi="仿宋" w:hint="eastAsia"/>
                <w:color w:val="000000"/>
                <w:kern w:val="0"/>
                <w:sz w:val="16"/>
                <w:szCs w:val="16"/>
              </w:rPr>
              <w:t>枫香</w:t>
            </w:r>
            <w:r>
              <w:rPr>
                <w:color w:val="000000"/>
                <w:kern w:val="0"/>
                <w:sz w:val="16"/>
                <w:szCs w:val="16"/>
              </w:rPr>
              <w:t>1</w:t>
            </w:r>
            <w:r>
              <w:rPr>
                <w:rFonts w:ascii="仿宋" w:eastAsia="仿宋" w:hAnsi="仿宋" w:hint="eastAsia"/>
                <w:color w:val="000000"/>
                <w:kern w:val="0"/>
                <w:sz w:val="16"/>
                <w:szCs w:val="16"/>
              </w:rPr>
              <w:t>马松</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0.7</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18.5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18.9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85</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80</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7.69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7.35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6%</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4%</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6.53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50%</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128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16"/>
                <w:szCs w:val="16"/>
              </w:rPr>
            </w:pPr>
            <w:r>
              <w:rPr>
                <w:color w:val="000000"/>
                <w:kern w:val="0"/>
                <w:sz w:val="16"/>
                <w:szCs w:val="16"/>
              </w:rPr>
              <w:t xml:space="preserve">　</w:t>
            </w:r>
          </w:p>
        </w:tc>
      </w:tr>
      <w:tr w:rsidR="00CE0C86">
        <w:trPr>
          <w:trHeight w:val="799"/>
        </w:trPr>
        <w:tc>
          <w:tcPr>
            <w:tcW w:w="56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CE0C86" w:rsidRDefault="003950BC">
            <w:pPr>
              <w:widowControl/>
              <w:jc w:val="center"/>
              <w:rPr>
                <w:b/>
                <w:bCs/>
                <w:color w:val="000000"/>
                <w:kern w:val="0"/>
                <w:sz w:val="16"/>
                <w:szCs w:val="16"/>
              </w:rPr>
            </w:pPr>
            <w:r>
              <w:rPr>
                <w:rFonts w:ascii="仿宋" w:eastAsia="仿宋" w:hAnsi="仿宋" w:hint="eastAsia"/>
                <w:b/>
                <w:bCs/>
                <w:color w:val="000000"/>
                <w:kern w:val="0"/>
                <w:sz w:val="16"/>
                <w:szCs w:val="16"/>
              </w:rPr>
              <w:t>合计</w:t>
            </w:r>
          </w:p>
        </w:tc>
        <w:tc>
          <w:tcPr>
            <w:tcW w:w="314"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color w:val="000000"/>
                <w:kern w:val="0"/>
                <w:sz w:val="24"/>
              </w:rPr>
            </w:pPr>
            <w:r>
              <w:rPr>
                <w:color w:val="000000"/>
                <w:kern w:val="0"/>
                <w:sz w:val="24"/>
              </w:rPr>
              <w:t xml:space="preserve">　</w:t>
            </w:r>
          </w:p>
        </w:tc>
        <w:tc>
          <w:tcPr>
            <w:tcW w:w="215"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b/>
                <w:bCs/>
                <w:color w:val="000000"/>
                <w:kern w:val="0"/>
                <w:sz w:val="16"/>
                <w:szCs w:val="16"/>
              </w:rPr>
              <w:t xml:space="preserve">800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70"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8"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60"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59"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209"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b/>
                <w:bCs/>
                <w:color w:val="000000"/>
                <w:kern w:val="0"/>
                <w:sz w:val="16"/>
                <w:szCs w:val="16"/>
              </w:rPr>
              <w:t xml:space="preserve">116.16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c>
          <w:tcPr>
            <w:tcW w:w="172" w:type="pct"/>
            <w:tcBorders>
              <w:top w:val="nil"/>
              <w:left w:val="nil"/>
              <w:bottom w:val="single" w:sz="4" w:space="0" w:color="auto"/>
              <w:right w:val="single" w:sz="4" w:space="0" w:color="auto"/>
            </w:tcBorders>
            <w:shd w:val="clear" w:color="auto" w:fill="auto"/>
            <w:vAlign w:val="center"/>
          </w:tcPr>
          <w:p w:rsidR="00CE0C86" w:rsidRDefault="003950BC">
            <w:pPr>
              <w:widowControl/>
              <w:jc w:val="center"/>
              <w:rPr>
                <w:b/>
                <w:bCs/>
                <w:color w:val="000000"/>
                <w:kern w:val="0"/>
                <w:sz w:val="16"/>
                <w:szCs w:val="16"/>
              </w:rPr>
            </w:pPr>
            <w:r>
              <w:rPr>
                <w:b/>
                <w:bCs/>
                <w:color w:val="000000"/>
                <w:kern w:val="0"/>
                <w:sz w:val="16"/>
                <w:szCs w:val="16"/>
              </w:rPr>
              <w:t xml:space="preserve">3102 </w:t>
            </w:r>
          </w:p>
        </w:tc>
        <w:tc>
          <w:tcPr>
            <w:tcW w:w="134" w:type="pct"/>
            <w:tcBorders>
              <w:top w:val="nil"/>
              <w:left w:val="nil"/>
              <w:bottom w:val="single" w:sz="4" w:space="0" w:color="auto"/>
              <w:right w:val="single" w:sz="4" w:space="0" w:color="auto"/>
            </w:tcBorders>
            <w:shd w:val="clear" w:color="auto" w:fill="auto"/>
            <w:vAlign w:val="center"/>
          </w:tcPr>
          <w:p w:rsidR="00CE0C86" w:rsidRDefault="003950BC">
            <w:pPr>
              <w:widowControl/>
              <w:jc w:val="left"/>
              <w:rPr>
                <w:color w:val="000000"/>
                <w:kern w:val="0"/>
                <w:sz w:val="24"/>
              </w:rPr>
            </w:pPr>
            <w:r>
              <w:rPr>
                <w:color w:val="000000"/>
                <w:kern w:val="0"/>
                <w:sz w:val="24"/>
              </w:rPr>
              <w:t xml:space="preserve">　</w:t>
            </w:r>
          </w:p>
        </w:tc>
      </w:tr>
    </w:tbl>
    <w:p w:rsidR="00CE0C86" w:rsidRDefault="00CE0C86"/>
    <w:p w:rsidR="00CE0C86" w:rsidRDefault="00CE0C86"/>
    <w:p w:rsidR="00CE0C86" w:rsidRDefault="00CE0C86"/>
    <w:p w:rsidR="00CE0C86" w:rsidRDefault="00CE0C86">
      <w:pPr>
        <w:pStyle w:val="1"/>
      </w:pPr>
    </w:p>
    <w:p w:rsidR="00CE0C86" w:rsidRDefault="00CE0C86"/>
    <w:p w:rsidR="00CE0C86" w:rsidRDefault="00CE0C86">
      <w:pPr>
        <w:sectPr w:rsidR="00CE0C86">
          <w:pgSz w:w="16838" w:h="11906" w:orient="landscape"/>
          <w:pgMar w:top="1610" w:right="1276" w:bottom="1416" w:left="1276" w:header="851" w:footer="851" w:gutter="0"/>
          <w:cols w:space="720"/>
          <w:docGrid w:linePitch="312"/>
        </w:sectPr>
      </w:pPr>
    </w:p>
    <w:p w:rsidR="00CE0C86" w:rsidRDefault="003950BC">
      <w:pPr>
        <w:spacing w:line="360" w:lineRule="auto"/>
        <w:jc w:val="center"/>
        <w:rPr>
          <w:b/>
        </w:rPr>
      </w:pPr>
      <w:r>
        <w:rPr>
          <w:rFonts w:ascii="宋体" w:hAnsi="宋体" w:cs="宋体" w:hint="eastAsia"/>
          <w:b/>
          <w:spacing w:val="2"/>
          <w:szCs w:val="21"/>
        </w:rPr>
        <w:lastRenderedPageBreak/>
        <w:t>2、宁波市海曙区章水镇</w:t>
      </w:r>
      <w:r>
        <w:rPr>
          <w:rFonts w:ascii="宋体" w:hAnsi="宋体" w:cs="宋体"/>
          <w:b/>
          <w:spacing w:val="2"/>
          <w:szCs w:val="21"/>
        </w:rPr>
        <w:t>2025</w:t>
      </w:r>
      <w:r>
        <w:rPr>
          <w:rFonts w:ascii="宋体" w:hAnsi="宋体" w:cs="宋体" w:hint="eastAsia"/>
          <w:b/>
          <w:spacing w:val="2"/>
          <w:szCs w:val="21"/>
        </w:rPr>
        <w:t>年度森林抚育工程小班外业调查表</w:t>
      </w:r>
      <w:r>
        <w:rPr>
          <w:b/>
        </w:rPr>
        <w:t xml:space="preserve"> </w:t>
      </w: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bookmarkStart w:id="43" w:name="_Toc34844743"/>
      <w:bookmarkStart w:id="44" w:name="_Toc19815"/>
      <w:r>
        <w:rPr>
          <w:rFonts w:ascii="黑体" w:eastAsia="黑体" w:hAnsi="黑体" w:cs="宋体" w:hint="eastAsia"/>
          <w:color w:val="000000" w:themeColor="text1"/>
          <w:kern w:val="0"/>
          <w:sz w:val="30"/>
          <w:szCs w:val="30"/>
        </w:rPr>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1</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 xml:space="preserve"> 111</w:t>
            </w:r>
            <w:r>
              <w:rPr>
                <w:rFonts w:eastAsia="仿宋_GB2312" w:hint="eastAsia"/>
                <w:color w:val="000000" w:themeColor="text1"/>
                <w:kern w:val="0"/>
                <w:szCs w:val="21"/>
              </w:rPr>
              <w:t>、</w:t>
            </w:r>
            <w:r>
              <w:rPr>
                <w:rFonts w:eastAsia="仿宋_GB2312" w:hint="eastAsia"/>
                <w:color w:val="000000" w:themeColor="text1"/>
                <w:kern w:val="0"/>
                <w:szCs w:val="21"/>
              </w:rPr>
              <w:t>147</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614040  Y</w:t>
            </w:r>
            <w:r>
              <w:rPr>
                <w:rFonts w:eastAsia="仿宋_GB2312"/>
                <w:color w:val="000000" w:themeColor="text1"/>
                <w:szCs w:val="21"/>
              </w:rPr>
              <w:t>：</w:t>
            </w:r>
            <w:r>
              <w:rPr>
                <w:rFonts w:eastAsia="仿宋_GB2312"/>
                <w:color w:val="000000" w:themeColor="text1"/>
                <w:szCs w:val="21"/>
              </w:rPr>
              <w:t>3296576</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22</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341</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东</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下</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5</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50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50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2</w:t>
            </w:r>
            <w:r>
              <w:rPr>
                <w:rFonts w:eastAsia="仿宋_GB2312" w:hint="eastAsia"/>
                <w:color w:val="000000" w:themeColor="text1"/>
                <w:szCs w:val="21"/>
              </w:rPr>
              <w:t>枫香</w:t>
            </w:r>
            <w:r>
              <w:rPr>
                <w:rFonts w:eastAsia="仿宋_GB2312" w:hint="eastAsia"/>
                <w:color w:val="000000" w:themeColor="text1"/>
                <w:szCs w:val="21"/>
              </w:rPr>
              <w:t>2</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2</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r>
              <w:rPr>
                <w:rFonts w:eastAsia="仿宋_GB2312" w:hint="eastAsia"/>
                <w:color w:val="000000" w:themeColor="text1"/>
                <w:kern w:val="0"/>
                <w:szCs w:val="21"/>
              </w:rPr>
              <w:t>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r>
              <w:rPr>
                <w:rFonts w:eastAsia="仿宋_GB2312" w:hint="eastAsia"/>
                <w:color w:val="000000" w:themeColor="text1"/>
                <w:kern w:val="0"/>
                <w:szCs w:val="21"/>
              </w:rPr>
              <w:t>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w:t>
            </w:r>
            <w:r>
              <w:rPr>
                <w:rFonts w:eastAsia="仿宋_GB2312"/>
                <w:color w:val="000000" w:themeColor="text1"/>
                <w:kern w:val="0"/>
                <w:szCs w:val="21"/>
              </w:rPr>
              <w:t>.27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w:t>
            </w:r>
            <w:r>
              <w:rPr>
                <w:rFonts w:eastAsia="仿宋_GB2312"/>
                <w:color w:val="000000" w:themeColor="text1"/>
                <w:kern w:val="0"/>
                <w:szCs w:val="21"/>
              </w:rPr>
              <w:t>.27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50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50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2</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171</w:t>
            </w:r>
            <w:r>
              <w:rPr>
                <w:rFonts w:eastAsia="仿宋_GB2312" w:hint="eastAsia"/>
                <w:color w:val="000000" w:themeColor="text1"/>
                <w:kern w:val="0"/>
                <w:szCs w:val="21"/>
              </w:rPr>
              <w:t>、</w:t>
            </w:r>
            <w:r>
              <w:rPr>
                <w:rFonts w:eastAsia="仿宋_GB2312" w:hint="eastAsia"/>
                <w:color w:val="000000" w:themeColor="text1"/>
                <w:kern w:val="0"/>
                <w:szCs w:val="21"/>
              </w:rPr>
              <w:t>796</w:t>
            </w:r>
            <w:r>
              <w:rPr>
                <w:rFonts w:eastAsia="仿宋_GB2312" w:hint="eastAsia"/>
                <w:color w:val="000000" w:themeColor="text1"/>
                <w:kern w:val="0"/>
                <w:szCs w:val="21"/>
              </w:rPr>
              <w:t>、</w:t>
            </w:r>
            <w:r>
              <w:rPr>
                <w:rFonts w:eastAsia="仿宋_GB2312" w:hint="eastAsia"/>
                <w:color w:val="000000" w:themeColor="text1"/>
                <w:kern w:val="0"/>
                <w:szCs w:val="21"/>
              </w:rPr>
              <w:t>820</w:t>
            </w:r>
            <w:r>
              <w:rPr>
                <w:rFonts w:eastAsia="仿宋_GB2312" w:hint="eastAsia"/>
                <w:color w:val="000000" w:themeColor="text1"/>
                <w:kern w:val="0"/>
                <w:szCs w:val="21"/>
              </w:rPr>
              <w:t>、</w:t>
            </w:r>
            <w:r>
              <w:rPr>
                <w:rFonts w:eastAsia="仿宋_GB2312" w:hint="eastAsia"/>
                <w:color w:val="000000" w:themeColor="text1"/>
                <w:kern w:val="0"/>
                <w:szCs w:val="21"/>
              </w:rPr>
              <w:t>829</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614099  Y</w:t>
            </w:r>
            <w:r>
              <w:rPr>
                <w:rFonts w:eastAsia="仿宋_GB2312"/>
                <w:color w:val="000000" w:themeColor="text1"/>
                <w:szCs w:val="21"/>
              </w:rPr>
              <w:t>：</w:t>
            </w:r>
            <w:r>
              <w:rPr>
                <w:rFonts w:eastAsia="仿宋_GB2312"/>
                <w:color w:val="000000" w:themeColor="text1"/>
                <w:szCs w:val="21"/>
              </w:rPr>
              <w:t>3296397</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40</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365</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下</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0</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枫香</w:t>
            </w:r>
            <w:r>
              <w:rPr>
                <w:rFonts w:eastAsia="仿宋_GB2312" w:hint="eastAsia"/>
                <w:color w:val="000000" w:themeColor="text1"/>
                <w:szCs w:val="21"/>
              </w:rPr>
              <w:t>1</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r>
              <w:rPr>
                <w:rFonts w:eastAsia="仿宋_GB2312" w:hint="eastAsia"/>
                <w:color w:val="000000" w:themeColor="text1"/>
                <w:kern w:val="0"/>
                <w:szCs w:val="21"/>
              </w:rPr>
              <w:t>.5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w:t>
            </w:r>
            <w:r>
              <w:rPr>
                <w:rFonts w:eastAsia="仿宋_GB2312" w:hint="eastAsia"/>
                <w:color w:val="000000" w:themeColor="text1"/>
                <w:kern w:val="0"/>
                <w:szCs w:val="21"/>
              </w:rPr>
              <w:t>.5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7.96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7.96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3</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176</w:t>
            </w:r>
            <w:r>
              <w:rPr>
                <w:rFonts w:eastAsia="仿宋_GB2312" w:hint="eastAsia"/>
                <w:color w:val="000000" w:themeColor="text1"/>
                <w:kern w:val="0"/>
                <w:szCs w:val="21"/>
              </w:rPr>
              <w:t>、</w:t>
            </w:r>
            <w:r>
              <w:rPr>
                <w:rFonts w:eastAsia="仿宋_GB2312" w:hint="eastAsia"/>
                <w:color w:val="000000" w:themeColor="text1"/>
                <w:kern w:val="0"/>
                <w:szCs w:val="21"/>
              </w:rPr>
              <w:t>182</w:t>
            </w:r>
            <w:r>
              <w:rPr>
                <w:rFonts w:eastAsia="仿宋_GB2312" w:hint="eastAsia"/>
                <w:color w:val="000000" w:themeColor="text1"/>
                <w:kern w:val="0"/>
                <w:szCs w:val="21"/>
              </w:rPr>
              <w:t>、</w:t>
            </w:r>
            <w:r>
              <w:rPr>
                <w:rFonts w:eastAsia="仿宋_GB2312" w:hint="eastAsia"/>
                <w:color w:val="000000" w:themeColor="text1"/>
                <w:kern w:val="0"/>
                <w:szCs w:val="21"/>
              </w:rPr>
              <w:t>183</w:t>
            </w:r>
            <w:r>
              <w:rPr>
                <w:rFonts w:eastAsia="仿宋_GB2312" w:hint="eastAsia"/>
                <w:color w:val="000000" w:themeColor="text1"/>
                <w:kern w:val="0"/>
                <w:szCs w:val="21"/>
              </w:rPr>
              <w:t>、</w:t>
            </w:r>
            <w:r>
              <w:rPr>
                <w:rFonts w:eastAsia="仿宋_GB2312" w:hint="eastAsia"/>
                <w:color w:val="000000" w:themeColor="text1"/>
                <w:kern w:val="0"/>
                <w:szCs w:val="21"/>
              </w:rPr>
              <w:t>200</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614016  Y</w:t>
            </w:r>
            <w:r>
              <w:rPr>
                <w:rFonts w:eastAsia="仿宋_GB2312"/>
                <w:color w:val="000000" w:themeColor="text1"/>
                <w:szCs w:val="21"/>
              </w:rPr>
              <w:t>：</w:t>
            </w:r>
            <w:r>
              <w:rPr>
                <w:rFonts w:eastAsia="仿宋_GB2312"/>
                <w:color w:val="000000" w:themeColor="text1"/>
                <w:szCs w:val="21"/>
              </w:rPr>
              <w:t>3296191</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127</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488</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东</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中</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hint="eastAsia"/>
                <w:color w:val="000000" w:themeColor="text1"/>
                <w:szCs w:val="21"/>
              </w:rPr>
              <w:t>58</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55cm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5</w:t>
            </w:r>
            <w:r>
              <w:rPr>
                <w:rFonts w:eastAsia="仿宋_GB2312" w:hint="eastAsia"/>
                <w:color w:val="000000" w:themeColor="text1"/>
                <w:szCs w:val="21"/>
              </w:rPr>
              <w:t>马松</w:t>
            </w:r>
            <w:r>
              <w:rPr>
                <w:rFonts w:eastAsia="仿宋_GB2312" w:hint="eastAsia"/>
                <w:color w:val="000000" w:themeColor="text1"/>
                <w:szCs w:val="21"/>
              </w:rPr>
              <w:t>3</w:t>
            </w:r>
            <w:r>
              <w:rPr>
                <w:rFonts w:eastAsia="仿宋_GB2312" w:hint="eastAsia"/>
                <w:color w:val="000000" w:themeColor="text1"/>
                <w:szCs w:val="21"/>
              </w:rPr>
              <w:t>栎类</w:t>
            </w:r>
            <w:r>
              <w:rPr>
                <w:rFonts w:eastAsia="仿宋_GB2312" w:hint="eastAsia"/>
                <w:color w:val="000000" w:themeColor="text1"/>
                <w:szCs w:val="21"/>
              </w:rPr>
              <w:t>2</w:t>
            </w:r>
            <w:r>
              <w:rPr>
                <w:rFonts w:eastAsia="仿宋_GB2312" w:hint="eastAsia"/>
                <w:color w:val="000000" w:themeColor="text1"/>
                <w:szCs w:val="21"/>
              </w:rPr>
              <w:t>枫香</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马松</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2</w:t>
            </w:r>
            <w:r>
              <w:rPr>
                <w:rFonts w:eastAsia="仿宋_GB2312" w:hint="eastAsia"/>
                <w:color w:val="000000" w:themeColor="text1"/>
                <w:szCs w:val="21"/>
              </w:rPr>
              <w:t>枫香</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126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126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w:t>
            </w:r>
            <w:r>
              <w:rPr>
                <w:rFonts w:eastAsia="仿宋_GB2312"/>
                <w:color w:val="000000" w:themeColor="text1"/>
                <w:kern w:val="0"/>
                <w:szCs w:val="21"/>
              </w:rPr>
              <w:t>.42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w:t>
            </w:r>
            <w:r>
              <w:rPr>
                <w:rFonts w:eastAsia="仿宋_GB2312"/>
                <w:color w:val="000000" w:themeColor="text1"/>
                <w:kern w:val="0"/>
                <w:szCs w:val="21"/>
              </w:rPr>
              <w:t>.42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4</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213</w:t>
            </w:r>
            <w:r>
              <w:rPr>
                <w:rFonts w:eastAsia="仿宋_GB2312" w:hint="eastAsia"/>
                <w:color w:val="000000" w:themeColor="text1"/>
                <w:kern w:val="0"/>
                <w:szCs w:val="21"/>
              </w:rPr>
              <w:t>、</w:t>
            </w:r>
            <w:r>
              <w:rPr>
                <w:rFonts w:eastAsia="仿宋_GB2312" w:hint="eastAsia"/>
                <w:color w:val="000000" w:themeColor="text1"/>
                <w:kern w:val="0"/>
                <w:szCs w:val="21"/>
              </w:rPr>
              <w:t>791</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614056  Y</w:t>
            </w:r>
            <w:r>
              <w:rPr>
                <w:rFonts w:eastAsia="仿宋_GB2312"/>
                <w:color w:val="000000" w:themeColor="text1"/>
                <w:szCs w:val="21"/>
              </w:rPr>
              <w:t>：</w:t>
            </w:r>
            <w:r>
              <w:rPr>
                <w:rFonts w:eastAsia="仿宋_GB2312"/>
                <w:color w:val="000000" w:themeColor="text1"/>
                <w:szCs w:val="21"/>
              </w:rPr>
              <w:t>3295947</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24</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538</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东</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中</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66</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枫香</w:t>
            </w:r>
            <w:r>
              <w:rPr>
                <w:rFonts w:eastAsia="仿宋_GB2312" w:hint="eastAsia"/>
                <w:color w:val="000000" w:themeColor="text1"/>
                <w:szCs w:val="21"/>
              </w:rPr>
              <w:t>1</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9.37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9.37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5</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杖锡村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304</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613948  Y</w:t>
            </w:r>
            <w:r>
              <w:rPr>
                <w:rFonts w:eastAsia="仿宋_GB2312"/>
                <w:color w:val="000000" w:themeColor="text1"/>
                <w:szCs w:val="21"/>
              </w:rPr>
              <w:t>：</w:t>
            </w:r>
            <w:r>
              <w:rPr>
                <w:rFonts w:eastAsia="仿宋_GB2312"/>
                <w:color w:val="000000" w:themeColor="text1"/>
                <w:szCs w:val="21"/>
              </w:rPr>
              <w:t>3295704</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54</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538</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东</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中</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0</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45cm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枫香</w:t>
            </w:r>
            <w:r>
              <w:rPr>
                <w:rFonts w:eastAsia="仿宋_GB2312" w:hint="eastAsia"/>
                <w:color w:val="000000" w:themeColor="text1"/>
                <w:szCs w:val="21"/>
              </w:rPr>
              <w:t>1</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7.55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7.55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6</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color w:val="000000" w:themeColor="text1"/>
                <w:kern w:val="0"/>
                <w:szCs w:val="21"/>
              </w:rPr>
              <w:t xml:space="preserve">267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614110  Y</w:t>
            </w:r>
            <w:r>
              <w:rPr>
                <w:rFonts w:eastAsia="仿宋_GB2312"/>
                <w:color w:val="000000" w:themeColor="text1"/>
                <w:szCs w:val="21"/>
              </w:rPr>
              <w:t>：</w:t>
            </w:r>
            <w:r>
              <w:rPr>
                <w:rFonts w:eastAsia="仿宋_GB2312"/>
                <w:color w:val="000000" w:themeColor="text1"/>
                <w:szCs w:val="21"/>
              </w:rPr>
              <w:t>3295655</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color w:val="000000" w:themeColor="text1"/>
                <w:szCs w:val="21"/>
              </w:rPr>
              <w:t>54</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482</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下</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hint="eastAsia"/>
                <w:color w:val="000000" w:themeColor="text1"/>
                <w:szCs w:val="21"/>
              </w:rPr>
              <w:t>54</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2</w:t>
            </w:r>
            <w:r>
              <w:rPr>
                <w:rFonts w:eastAsia="仿宋_GB2312" w:hint="eastAsia"/>
                <w:color w:val="000000" w:themeColor="text1"/>
                <w:szCs w:val="21"/>
              </w:rPr>
              <w:t>杉木</w:t>
            </w:r>
            <w:r>
              <w:rPr>
                <w:rFonts w:eastAsia="仿宋_GB2312" w:hint="eastAsia"/>
                <w:color w:val="000000" w:themeColor="text1"/>
                <w:szCs w:val="21"/>
              </w:rPr>
              <w:t>2</w:t>
            </w:r>
            <w:r>
              <w:rPr>
                <w:rFonts w:eastAsia="仿宋_GB2312" w:hint="eastAsia"/>
                <w:color w:val="000000" w:themeColor="text1"/>
                <w:szCs w:val="21"/>
              </w:rPr>
              <w:t>枫香</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杉木</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2</w:t>
            </w:r>
            <w:r>
              <w:rPr>
                <w:rFonts w:eastAsia="仿宋_GB2312" w:hint="eastAsia"/>
                <w:color w:val="000000" w:themeColor="text1"/>
                <w:szCs w:val="21"/>
              </w:rPr>
              <w:t>枫香</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7</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 xml:space="preserve"> 276</w:t>
            </w:r>
            <w:r>
              <w:rPr>
                <w:rFonts w:eastAsia="仿宋_GB2312"/>
                <w:color w:val="000000" w:themeColor="text1"/>
                <w:kern w:val="0"/>
                <w:szCs w:val="21"/>
              </w:rPr>
              <w:t>、</w:t>
            </w:r>
            <w:r>
              <w:rPr>
                <w:rFonts w:eastAsia="仿宋_GB2312" w:hint="eastAsia"/>
                <w:color w:val="000000" w:themeColor="text1"/>
                <w:kern w:val="0"/>
                <w:szCs w:val="21"/>
              </w:rPr>
              <w:t>800</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614249  Y</w:t>
            </w:r>
            <w:r>
              <w:rPr>
                <w:rFonts w:eastAsia="仿宋_GB2312"/>
                <w:color w:val="000000" w:themeColor="text1"/>
                <w:szCs w:val="21"/>
              </w:rPr>
              <w:t>：</w:t>
            </w:r>
            <w:r>
              <w:rPr>
                <w:rFonts w:eastAsia="仿宋_GB2312"/>
                <w:color w:val="000000" w:themeColor="text1"/>
                <w:szCs w:val="21"/>
              </w:rPr>
              <w:t>3295650</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color w:val="000000" w:themeColor="text1"/>
                <w:szCs w:val="21"/>
              </w:rPr>
              <w:t>35</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529</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下</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5</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5</w:t>
            </w:r>
            <w:r>
              <w:rPr>
                <w:rFonts w:eastAsia="仿宋_GB2312" w:hint="eastAsia"/>
                <w:color w:val="000000" w:themeColor="text1"/>
                <w:szCs w:val="21"/>
              </w:rPr>
              <w:t>马松</w:t>
            </w:r>
            <w:r>
              <w:rPr>
                <w:rFonts w:eastAsia="仿宋_GB2312" w:hint="eastAsia"/>
                <w:color w:val="000000" w:themeColor="text1"/>
                <w:szCs w:val="21"/>
              </w:rPr>
              <w:t>3</w:t>
            </w:r>
            <w:r>
              <w:rPr>
                <w:rFonts w:eastAsia="仿宋_GB2312" w:hint="eastAsia"/>
                <w:color w:val="000000" w:themeColor="text1"/>
                <w:szCs w:val="21"/>
              </w:rPr>
              <w:t>栎类</w:t>
            </w:r>
            <w:r>
              <w:rPr>
                <w:rFonts w:eastAsia="仿宋_GB2312" w:hint="eastAsia"/>
                <w:color w:val="000000" w:themeColor="text1"/>
                <w:szCs w:val="21"/>
              </w:rPr>
              <w:t>2</w:t>
            </w:r>
            <w:r>
              <w:rPr>
                <w:rFonts w:eastAsia="仿宋_GB2312" w:hint="eastAsia"/>
                <w:color w:val="000000" w:themeColor="text1"/>
                <w:szCs w:val="21"/>
              </w:rPr>
              <w:t>杉木</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马松</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2</w:t>
            </w:r>
            <w:r>
              <w:rPr>
                <w:rFonts w:eastAsia="仿宋_GB2312" w:hint="eastAsia"/>
                <w:color w:val="000000" w:themeColor="text1"/>
                <w:szCs w:val="21"/>
              </w:rPr>
              <w:t>杉木</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r>
              <w:rPr>
                <w:rFonts w:eastAsia="仿宋_GB2312"/>
                <w:color w:val="000000" w:themeColor="text1"/>
                <w:kern w:val="0"/>
                <w:szCs w:val="21"/>
              </w:rPr>
              <w:t>.58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r>
              <w:rPr>
                <w:rFonts w:eastAsia="仿宋_GB2312"/>
                <w:color w:val="000000" w:themeColor="text1"/>
                <w:kern w:val="0"/>
                <w:szCs w:val="21"/>
              </w:rPr>
              <w:t>.58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33</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33</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8</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249</w:t>
            </w:r>
            <w:r>
              <w:rPr>
                <w:rFonts w:eastAsia="仿宋_GB2312" w:hint="eastAsia"/>
                <w:color w:val="000000" w:themeColor="text1"/>
                <w:kern w:val="0"/>
                <w:szCs w:val="21"/>
              </w:rPr>
              <w:t>、</w:t>
            </w:r>
            <w:r>
              <w:rPr>
                <w:rFonts w:eastAsia="仿宋_GB2312" w:hint="eastAsia"/>
                <w:color w:val="000000" w:themeColor="text1"/>
                <w:kern w:val="0"/>
                <w:szCs w:val="21"/>
              </w:rPr>
              <w:t>271</w:t>
            </w:r>
            <w:r>
              <w:rPr>
                <w:rFonts w:eastAsia="仿宋_GB2312" w:hint="eastAsia"/>
                <w:color w:val="000000" w:themeColor="text1"/>
                <w:kern w:val="0"/>
                <w:szCs w:val="21"/>
              </w:rPr>
              <w:t>、</w:t>
            </w:r>
            <w:r>
              <w:rPr>
                <w:rFonts w:eastAsia="仿宋_GB2312" w:hint="eastAsia"/>
                <w:color w:val="000000" w:themeColor="text1"/>
                <w:kern w:val="0"/>
                <w:szCs w:val="21"/>
              </w:rPr>
              <w:t>298</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614438  Y</w:t>
            </w:r>
            <w:r>
              <w:rPr>
                <w:rFonts w:eastAsia="仿宋_GB2312"/>
                <w:color w:val="000000" w:themeColor="text1"/>
                <w:szCs w:val="21"/>
              </w:rPr>
              <w:t>：</w:t>
            </w:r>
            <w:r>
              <w:rPr>
                <w:rFonts w:eastAsia="仿宋_GB2312"/>
                <w:color w:val="000000" w:themeColor="text1"/>
                <w:szCs w:val="21"/>
              </w:rPr>
              <w:t>3295614</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108</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641</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上</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0</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枫香</w:t>
            </w:r>
            <w:r>
              <w:rPr>
                <w:rFonts w:eastAsia="仿宋_GB2312" w:hint="eastAsia"/>
                <w:color w:val="000000" w:themeColor="text1"/>
                <w:szCs w:val="21"/>
              </w:rPr>
              <w:t>1</w:t>
            </w:r>
            <w:r>
              <w:rPr>
                <w:rFonts w:eastAsia="仿宋_GB2312" w:hint="eastAsia"/>
                <w:color w:val="000000" w:themeColor="text1"/>
                <w:szCs w:val="21"/>
              </w:rPr>
              <w:t>杉木</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杉木</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w:t>
            </w:r>
            <w:r>
              <w:rPr>
                <w:rFonts w:eastAsia="仿宋_GB2312"/>
                <w:color w:val="000000" w:themeColor="text1"/>
                <w:kern w:val="0"/>
                <w:szCs w:val="21"/>
              </w:rPr>
              <w:t>.31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w:t>
            </w:r>
            <w:r>
              <w:rPr>
                <w:rFonts w:eastAsia="仿宋_GB2312"/>
                <w:color w:val="000000" w:themeColor="text1"/>
                <w:kern w:val="0"/>
                <w:szCs w:val="21"/>
              </w:rPr>
              <w:t>.31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9</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790</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614512  Y</w:t>
            </w:r>
            <w:r>
              <w:rPr>
                <w:rFonts w:eastAsia="仿宋_GB2312"/>
                <w:color w:val="000000" w:themeColor="text1"/>
                <w:szCs w:val="21"/>
              </w:rPr>
              <w:t>：</w:t>
            </w:r>
            <w:r>
              <w:rPr>
                <w:rFonts w:eastAsia="仿宋_GB2312"/>
                <w:color w:val="000000" w:themeColor="text1"/>
                <w:szCs w:val="21"/>
              </w:rPr>
              <w:t>3295863</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54</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626</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上</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2</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55cm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50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50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2</w:t>
            </w:r>
            <w:r>
              <w:rPr>
                <w:rFonts w:eastAsia="仿宋_GB2312" w:hint="eastAsia"/>
                <w:color w:val="000000" w:themeColor="text1"/>
                <w:szCs w:val="21"/>
              </w:rPr>
              <w:t>杉木</w:t>
            </w:r>
            <w:r>
              <w:rPr>
                <w:rFonts w:eastAsia="仿宋_GB2312" w:hint="eastAsia"/>
                <w:color w:val="000000" w:themeColor="text1"/>
                <w:szCs w:val="21"/>
              </w:rPr>
              <w:t>2</w:t>
            </w:r>
            <w:r>
              <w:rPr>
                <w:rFonts w:eastAsia="仿宋_GB2312" w:hint="eastAsia"/>
                <w:color w:val="000000" w:themeColor="text1"/>
                <w:szCs w:val="21"/>
              </w:rPr>
              <w:t>枫香</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2</w:t>
            </w:r>
            <w:r>
              <w:rPr>
                <w:rFonts w:eastAsia="仿宋_GB2312" w:hint="eastAsia"/>
                <w:color w:val="000000" w:themeColor="text1"/>
                <w:szCs w:val="21"/>
              </w:rPr>
              <w:t>杉木</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2</w:t>
            </w:r>
            <w:r>
              <w:rPr>
                <w:rFonts w:eastAsia="仿宋_GB2312" w:hint="eastAsia"/>
                <w:color w:val="000000" w:themeColor="text1"/>
                <w:szCs w:val="21"/>
              </w:rPr>
              <w:t>枫香</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93</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93</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8.15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8.15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50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50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10</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color w:val="000000" w:themeColor="text1"/>
                <w:kern w:val="0"/>
                <w:szCs w:val="21"/>
              </w:rPr>
              <w:t xml:space="preserve">209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614529  Y</w:t>
            </w:r>
            <w:r>
              <w:rPr>
                <w:rFonts w:eastAsia="仿宋_GB2312"/>
                <w:color w:val="000000" w:themeColor="text1"/>
                <w:szCs w:val="21"/>
              </w:rPr>
              <w:t>：</w:t>
            </w:r>
            <w:r>
              <w:rPr>
                <w:rFonts w:eastAsia="仿宋_GB2312"/>
                <w:color w:val="000000" w:themeColor="text1"/>
                <w:szCs w:val="21"/>
              </w:rPr>
              <w:t>3295989</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color w:val="000000" w:themeColor="text1"/>
                <w:szCs w:val="21"/>
              </w:rPr>
              <w:t>33</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614</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上</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hint="eastAsia"/>
                <w:color w:val="000000" w:themeColor="text1"/>
                <w:szCs w:val="21"/>
              </w:rPr>
              <w:t>70</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杉木</w:t>
            </w:r>
            <w:r>
              <w:rPr>
                <w:rFonts w:eastAsia="仿宋_GB2312" w:hint="eastAsia"/>
                <w:color w:val="000000" w:themeColor="text1"/>
                <w:szCs w:val="21"/>
              </w:rPr>
              <w:t>3</w:t>
            </w:r>
            <w:r>
              <w:rPr>
                <w:rFonts w:eastAsia="仿宋_GB2312" w:hint="eastAsia"/>
                <w:color w:val="000000" w:themeColor="text1"/>
                <w:szCs w:val="21"/>
              </w:rPr>
              <w:t>栎类</w:t>
            </w:r>
            <w:r>
              <w:rPr>
                <w:rFonts w:eastAsia="仿宋_GB2312" w:hint="eastAsia"/>
                <w:color w:val="000000" w:themeColor="text1"/>
                <w:szCs w:val="21"/>
              </w:rPr>
              <w:t>1</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杉木</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101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101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r>
              <w:rPr>
                <w:rFonts w:eastAsia="仿宋_GB2312"/>
                <w:color w:val="000000" w:themeColor="text1"/>
                <w:kern w:val="0"/>
                <w:szCs w:val="21"/>
              </w:rPr>
              <w:t>.98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r>
              <w:rPr>
                <w:rFonts w:eastAsia="仿宋_GB2312"/>
                <w:color w:val="000000" w:themeColor="text1"/>
                <w:kern w:val="0"/>
                <w:szCs w:val="21"/>
              </w:rPr>
              <w:t>.98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11</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199</w:t>
            </w:r>
            <w:r>
              <w:rPr>
                <w:rFonts w:eastAsia="仿宋_GB2312" w:hint="eastAsia"/>
                <w:color w:val="000000" w:themeColor="text1"/>
                <w:kern w:val="0"/>
                <w:szCs w:val="21"/>
              </w:rPr>
              <w:t>、</w:t>
            </w:r>
            <w:r>
              <w:rPr>
                <w:rFonts w:eastAsia="仿宋_GB2312" w:hint="eastAsia"/>
                <w:color w:val="000000" w:themeColor="text1"/>
                <w:kern w:val="0"/>
                <w:szCs w:val="21"/>
              </w:rPr>
              <w:t>214</w:t>
            </w:r>
            <w:r>
              <w:rPr>
                <w:rFonts w:eastAsia="仿宋_GB2312" w:hint="eastAsia"/>
                <w:color w:val="000000" w:themeColor="text1"/>
                <w:kern w:val="0"/>
                <w:szCs w:val="21"/>
              </w:rPr>
              <w:t>、</w:t>
            </w:r>
            <w:r>
              <w:rPr>
                <w:rFonts w:eastAsia="仿宋_GB2312" w:hint="eastAsia"/>
                <w:color w:val="000000" w:themeColor="text1"/>
                <w:kern w:val="0"/>
                <w:szCs w:val="21"/>
              </w:rPr>
              <w:t>217</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614342  Y</w:t>
            </w:r>
            <w:r>
              <w:rPr>
                <w:rFonts w:eastAsia="仿宋_GB2312"/>
                <w:color w:val="000000" w:themeColor="text1"/>
                <w:szCs w:val="21"/>
              </w:rPr>
              <w:t>：</w:t>
            </w:r>
            <w:r>
              <w:rPr>
                <w:rFonts w:eastAsia="仿宋_GB2312"/>
                <w:color w:val="000000" w:themeColor="text1"/>
                <w:szCs w:val="21"/>
              </w:rPr>
              <w:t>3295990</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45</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499</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中</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66</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5</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杉木</w:t>
            </w:r>
            <w:r>
              <w:rPr>
                <w:rFonts w:eastAsia="仿宋_GB2312" w:hint="eastAsia"/>
                <w:color w:val="000000" w:themeColor="text1"/>
                <w:szCs w:val="21"/>
              </w:rPr>
              <w:t>2</w:t>
            </w:r>
            <w:r>
              <w:rPr>
                <w:rFonts w:eastAsia="仿宋_GB2312" w:hint="eastAsia"/>
                <w:color w:val="000000" w:themeColor="text1"/>
                <w:szCs w:val="21"/>
              </w:rPr>
              <w:t>枫香</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杉木</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2</w:t>
            </w:r>
            <w:r>
              <w:rPr>
                <w:rFonts w:eastAsia="仿宋_GB2312" w:hint="eastAsia"/>
                <w:color w:val="000000" w:themeColor="text1"/>
                <w:szCs w:val="21"/>
              </w:rPr>
              <w:t>枫香</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93</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93</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8.15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8.15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12</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color w:val="000000" w:themeColor="text1"/>
                <w:kern w:val="0"/>
                <w:szCs w:val="21"/>
              </w:rPr>
              <w:t xml:space="preserve">193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614338  Y</w:t>
            </w:r>
            <w:r>
              <w:rPr>
                <w:rFonts w:eastAsia="仿宋_GB2312"/>
                <w:color w:val="000000" w:themeColor="text1"/>
                <w:szCs w:val="21"/>
              </w:rPr>
              <w:t>：</w:t>
            </w:r>
            <w:r>
              <w:rPr>
                <w:rFonts w:eastAsia="仿宋_GB2312"/>
                <w:color w:val="000000" w:themeColor="text1"/>
                <w:szCs w:val="21"/>
              </w:rPr>
              <w:t>3296139</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color w:val="000000" w:themeColor="text1"/>
                <w:szCs w:val="21"/>
              </w:rPr>
              <w:t>50</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486</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下</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1</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45cm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30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马松</w:t>
            </w:r>
            <w:r>
              <w:rPr>
                <w:rFonts w:eastAsia="仿宋_GB2312" w:hint="eastAsia"/>
                <w:color w:val="000000" w:themeColor="text1"/>
                <w:szCs w:val="21"/>
              </w:rPr>
              <w:t>3</w:t>
            </w:r>
            <w:r>
              <w:rPr>
                <w:rFonts w:eastAsia="仿宋_GB2312" w:hint="eastAsia"/>
                <w:color w:val="000000" w:themeColor="text1"/>
                <w:szCs w:val="21"/>
              </w:rPr>
              <w:t>栎类</w:t>
            </w:r>
            <w:r>
              <w:rPr>
                <w:rFonts w:eastAsia="仿宋_GB2312" w:hint="eastAsia"/>
                <w:color w:val="000000" w:themeColor="text1"/>
                <w:szCs w:val="21"/>
              </w:rPr>
              <w:t>1</w:t>
            </w:r>
            <w:r>
              <w:rPr>
                <w:rFonts w:eastAsia="仿宋_GB2312" w:hint="eastAsia"/>
                <w:color w:val="000000" w:themeColor="text1"/>
                <w:szCs w:val="21"/>
              </w:rPr>
              <w:t>枫香</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马松</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枫香</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r>
              <w:rPr>
                <w:rFonts w:eastAsia="仿宋_GB2312" w:hint="eastAsia"/>
                <w:color w:val="000000" w:themeColor="text1"/>
                <w:kern w:val="0"/>
                <w:szCs w:val="21"/>
              </w:rPr>
              <w:t>.0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r>
              <w:rPr>
                <w:rFonts w:eastAsia="仿宋_GB2312" w:hint="eastAsia"/>
                <w:color w:val="000000" w:themeColor="text1"/>
                <w:kern w:val="0"/>
                <w:szCs w:val="21"/>
              </w:rPr>
              <w:t>.0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5.5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5.5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125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125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8.62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8.62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13</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167</w:t>
            </w:r>
            <w:r>
              <w:rPr>
                <w:rFonts w:eastAsia="仿宋_GB2312" w:hint="eastAsia"/>
                <w:color w:val="000000" w:themeColor="text1"/>
                <w:kern w:val="0"/>
                <w:szCs w:val="21"/>
              </w:rPr>
              <w:t>、</w:t>
            </w:r>
            <w:r>
              <w:rPr>
                <w:rFonts w:eastAsia="仿宋_GB2312" w:hint="eastAsia"/>
                <w:color w:val="000000" w:themeColor="text1"/>
                <w:kern w:val="0"/>
                <w:szCs w:val="21"/>
              </w:rPr>
              <w:t>168</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614375  Y</w:t>
            </w:r>
            <w:r>
              <w:rPr>
                <w:rFonts w:eastAsia="仿宋_GB2312"/>
                <w:color w:val="000000" w:themeColor="text1"/>
                <w:szCs w:val="21"/>
              </w:rPr>
              <w:t>：</w:t>
            </w:r>
            <w:r>
              <w:rPr>
                <w:rFonts w:eastAsia="仿宋_GB2312"/>
                <w:color w:val="000000" w:themeColor="text1"/>
                <w:szCs w:val="21"/>
              </w:rPr>
              <w:t>3296296</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color w:val="000000" w:themeColor="text1"/>
                <w:szCs w:val="21"/>
              </w:rPr>
              <w:t>7</w:t>
            </w:r>
            <w:r>
              <w:rPr>
                <w:rFonts w:eastAsia="仿宋_GB2312" w:hint="eastAsia"/>
                <w:color w:val="000000" w:themeColor="text1"/>
                <w:szCs w:val="21"/>
              </w:rPr>
              <w:t>6</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480</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东南</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中</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hint="eastAsia"/>
                <w:color w:val="000000" w:themeColor="text1"/>
                <w:szCs w:val="21"/>
              </w:rPr>
              <w:t>5</w:t>
            </w:r>
            <w:r>
              <w:rPr>
                <w:rFonts w:eastAsia="仿宋_GB2312"/>
                <w:color w:val="000000" w:themeColor="text1"/>
                <w:szCs w:val="21"/>
              </w:rPr>
              <w:t>6</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枫香</w:t>
            </w:r>
            <w:r>
              <w:rPr>
                <w:rFonts w:eastAsia="仿宋_GB2312" w:hint="eastAsia"/>
                <w:color w:val="000000" w:themeColor="text1"/>
                <w:szCs w:val="21"/>
              </w:rPr>
              <w:t>1</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r>
              <w:rPr>
                <w:rFonts w:eastAsia="仿宋_GB2312" w:hint="eastAsia"/>
                <w:color w:val="000000" w:themeColor="text1"/>
                <w:kern w:val="0"/>
                <w:szCs w:val="21"/>
              </w:rPr>
              <w:t>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73</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73</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6.95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6.95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14</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 xml:space="preserve"> 170</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614493  Y</w:t>
            </w:r>
            <w:r>
              <w:rPr>
                <w:rFonts w:eastAsia="仿宋_GB2312"/>
                <w:color w:val="000000" w:themeColor="text1"/>
                <w:szCs w:val="21"/>
              </w:rPr>
              <w:t>：</w:t>
            </w:r>
            <w:r>
              <w:rPr>
                <w:rFonts w:eastAsia="仿宋_GB2312"/>
                <w:color w:val="000000" w:themeColor="text1"/>
                <w:szCs w:val="21"/>
              </w:rPr>
              <w:t>3296373</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46</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463</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中</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w:t>
            </w:r>
            <w:r>
              <w:rPr>
                <w:rFonts w:eastAsia="仿宋_GB2312" w:hint="eastAsia"/>
                <w:color w:val="000000" w:themeColor="text1"/>
                <w:szCs w:val="21"/>
              </w:rPr>
              <w:t>8</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50cm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34</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5</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枫香</w:t>
            </w:r>
            <w:r>
              <w:rPr>
                <w:rFonts w:eastAsia="仿宋_GB2312" w:hint="eastAsia"/>
                <w:color w:val="000000" w:themeColor="text1"/>
                <w:szCs w:val="21"/>
              </w:rPr>
              <w:t>2</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5</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2</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16.5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92</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92</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7.46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7.46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lastRenderedPageBreak/>
        <w:t>宁波市海曙区章水镇</w:t>
      </w:r>
      <w:r>
        <w:rPr>
          <w:rFonts w:eastAsia="黑体"/>
          <w:color w:val="000000" w:themeColor="text1"/>
          <w:kern w:val="0"/>
          <w:sz w:val="30"/>
          <w:szCs w:val="30"/>
        </w:rPr>
        <w:t>2025</w:t>
      </w:r>
      <w:r>
        <w:rPr>
          <w:rFonts w:ascii="黑体" w:eastAsia="黑体" w:hAnsi="黑体" w:cs="宋体" w:hint="eastAsia"/>
          <w:color w:val="000000" w:themeColor="text1"/>
          <w:kern w:val="0"/>
          <w:sz w:val="30"/>
          <w:szCs w:val="30"/>
        </w:rPr>
        <w:t>年度森林抚育工程</w:t>
      </w:r>
    </w:p>
    <w:p w:rsidR="00CE0C86" w:rsidRDefault="003950BC">
      <w:pPr>
        <w:overflowPunct w:val="0"/>
        <w:topLinePunct/>
        <w:spacing w:line="240" w:lineRule="atLeast"/>
        <w:jc w:val="center"/>
        <w:rPr>
          <w:rFonts w:ascii="仿宋_GB2312" w:eastAsia="仿宋_GB2312" w:hAnsi="仿宋"/>
          <w:color w:val="000000" w:themeColor="text1"/>
          <w:sz w:val="30"/>
          <w:szCs w:val="30"/>
        </w:rPr>
      </w:pPr>
      <w:r>
        <w:rPr>
          <w:rFonts w:ascii="黑体" w:eastAsia="黑体" w:hAnsi="黑体" w:cs="宋体" w:hint="eastAsia"/>
          <w:color w:val="000000" w:themeColor="text1"/>
          <w:kern w:val="0"/>
          <w:sz w:val="30"/>
          <w:szCs w:val="30"/>
        </w:rPr>
        <w:t>小班外业调查表</w:t>
      </w:r>
      <w:r>
        <w:rPr>
          <w:rFonts w:eastAsia="黑体"/>
          <w:color w:val="000000" w:themeColor="text1"/>
          <w:kern w:val="0"/>
          <w:sz w:val="30"/>
          <w:szCs w:val="30"/>
        </w:rPr>
        <w:t>15</w:t>
      </w:r>
    </w:p>
    <w:tbl>
      <w:tblPr>
        <w:tblW w:w="5000" w:type="pct"/>
        <w:tblLook w:val="04A0" w:firstRow="1" w:lastRow="0" w:firstColumn="1" w:lastColumn="0" w:noHBand="0" w:noVBand="1"/>
      </w:tblPr>
      <w:tblGrid>
        <w:gridCol w:w="2106"/>
        <w:gridCol w:w="2054"/>
        <w:gridCol w:w="1105"/>
        <w:gridCol w:w="1368"/>
        <w:gridCol w:w="322"/>
        <w:gridCol w:w="440"/>
        <w:gridCol w:w="901"/>
      </w:tblGrid>
      <w:tr w:rsidR="00CE0C86">
        <w:trPr>
          <w:trHeight w:val="397"/>
        </w:trPr>
        <w:tc>
          <w:tcPr>
            <w:tcW w:w="31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调查人员：</w:t>
            </w:r>
            <w:r>
              <w:rPr>
                <w:rFonts w:eastAsia="仿宋_GB2312"/>
                <w:color w:val="000000" w:themeColor="text1"/>
                <w:szCs w:val="21"/>
              </w:rPr>
              <w:t>周晶晶</w:t>
            </w:r>
            <w:r>
              <w:rPr>
                <w:rFonts w:eastAsia="仿宋_GB2312"/>
                <w:color w:val="000000" w:themeColor="text1"/>
                <w:szCs w:val="21"/>
              </w:rPr>
              <w:t xml:space="preserve">    </w:t>
            </w:r>
            <w:r>
              <w:rPr>
                <w:rFonts w:eastAsia="仿宋_GB2312"/>
                <w:color w:val="000000" w:themeColor="text1"/>
                <w:szCs w:val="21"/>
              </w:rPr>
              <w:t>费莉玢</w:t>
            </w:r>
          </w:p>
        </w:tc>
        <w:tc>
          <w:tcPr>
            <w:tcW w:w="1859" w:type="pct"/>
            <w:gridSpan w:val="4"/>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调查日期：</w:t>
            </w:r>
            <w:r>
              <w:rPr>
                <w:rFonts w:eastAsia="仿宋_GB2312" w:hint="eastAsia"/>
                <w:color w:val="000000" w:themeColor="text1"/>
                <w:kern w:val="0"/>
                <w:szCs w:val="21"/>
              </w:rPr>
              <w:t>2025</w:t>
            </w:r>
            <w:r>
              <w:rPr>
                <w:rFonts w:eastAsia="仿宋_GB2312" w:hint="eastAsia"/>
                <w:color w:val="000000" w:themeColor="text1"/>
                <w:kern w:val="0"/>
                <w:szCs w:val="21"/>
              </w:rPr>
              <w:t>年</w:t>
            </w:r>
            <w:r>
              <w:rPr>
                <w:rFonts w:eastAsia="仿宋_GB2312" w:hint="eastAsia"/>
                <w:color w:val="000000" w:themeColor="text1"/>
                <w:kern w:val="0"/>
                <w:szCs w:val="21"/>
              </w:rPr>
              <w:t>3</w:t>
            </w:r>
            <w:r>
              <w:rPr>
                <w:rFonts w:eastAsia="仿宋_GB2312" w:hint="eastAsia"/>
                <w:color w:val="000000" w:themeColor="text1"/>
                <w:kern w:val="0"/>
                <w:szCs w:val="21"/>
              </w:rPr>
              <w:t>月</w:t>
            </w:r>
            <w:r>
              <w:rPr>
                <w:rFonts w:eastAsia="仿宋_GB2312" w:hint="eastAsia"/>
                <w:color w:val="000000" w:themeColor="text1"/>
                <w:kern w:val="0"/>
                <w:szCs w:val="21"/>
              </w:rPr>
              <w:t>27</w:t>
            </w:r>
            <w:r>
              <w:rPr>
                <w:rFonts w:eastAsia="仿宋_GB2312" w:hint="eastAsia"/>
                <w:color w:val="000000" w:themeColor="text1"/>
                <w:kern w:val="0"/>
                <w:szCs w:val="21"/>
              </w:rPr>
              <w:t>日</w:t>
            </w:r>
            <w:r>
              <w:rPr>
                <w:rFonts w:eastAsia="仿宋_GB2312"/>
                <w:color w:val="000000" w:themeColor="text1"/>
                <w:kern w:val="0"/>
                <w:szCs w:val="21"/>
              </w:rPr>
              <w:t xml:space="preserve"> </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位置：</w:t>
            </w:r>
            <w:r>
              <w:rPr>
                <w:rFonts w:eastAsia="仿宋_GB2312" w:hint="eastAsia"/>
                <w:color w:val="000000" w:themeColor="text1"/>
                <w:kern w:val="0"/>
                <w:szCs w:val="21"/>
              </w:rPr>
              <w:t>章水镇</w:t>
            </w:r>
            <w:r>
              <w:rPr>
                <w:rFonts w:eastAsia="仿宋_GB2312" w:hint="eastAsia"/>
                <w:color w:val="000000" w:themeColor="text1"/>
                <w:kern w:val="0"/>
                <w:szCs w:val="21"/>
              </w:rPr>
              <w:t xml:space="preserve">  </w:t>
            </w:r>
            <w:r>
              <w:rPr>
                <w:rFonts w:eastAsia="仿宋_GB2312" w:hint="eastAsia"/>
                <w:color w:val="000000" w:themeColor="text1"/>
                <w:kern w:val="0"/>
                <w:szCs w:val="21"/>
              </w:rPr>
              <w:t>低坪村</w:t>
            </w:r>
            <w:r>
              <w:rPr>
                <w:rFonts w:eastAsia="仿宋_GB2312"/>
                <w:color w:val="000000" w:themeColor="text1"/>
                <w:kern w:val="0"/>
                <w:szCs w:val="21"/>
              </w:rPr>
              <w:t xml:space="preserve">  </w:t>
            </w:r>
            <w:r>
              <w:rPr>
                <w:rFonts w:eastAsia="仿宋_GB2312"/>
                <w:color w:val="000000" w:themeColor="text1"/>
                <w:kern w:val="0"/>
                <w:szCs w:val="21"/>
              </w:rPr>
              <w:t>小班</w:t>
            </w:r>
            <w:r>
              <w:rPr>
                <w:rFonts w:eastAsia="仿宋_GB2312" w:hint="eastAsia"/>
                <w:color w:val="000000" w:themeColor="text1"/>
                <w:kern w:val="0"/>
                <w:szCs w:val="21"/>
              </w:rPr>
              <w:t>号：</w:t>
            </w:r>
            <w:r>
              <w:rPr>
                <w:rFonts w:eastAsia="仿宋_GB2312" w:hint="eastAsia"/>
                <w:color w:val="000000" w:themeColor="text1"/>
                <w:kern w:val="0"/>
                <w:szCs w:val="21"/>
              </w:rPr>
              <w:t>165</w:t>
            </w:r>
            <w:r>
              <w:rPr>
                <w:rFonts w:eastAsia="仿宋_GB2312" w:hint="eastAsia"/>
                <w:color w:val="000000" w:themeColor="text1"/>
                <w:kern w:val="0"/>
                <w:szCs w:val="21"/>
              </w:rPr>
              <w:t>、</w:t>
            </w:r>
            <w:r>
              <w:rPr>
                <w:rFonts w:eastAsia="仿宋_GB2312" w:hint="eastAsia"/>
                <w:color w:val="000000" w:themeColor="text1"/>
                <w:kern w:val="0"/>
                <w:szCs w:val="21"/>
              </w:rPr>
              <w:t>195</w:t>
            </w:r>
            <w:r>
              <w:rPr>
                <w:rFonts w:eastAsia="仿宋_GB2312" w:hint="eastAsia"/>
                <w:color w:val="000000" w:themeColor="text1"/>
                <w:kern w:val="0"/>
                <w:szCs w:val="21"/>
              </w:rPr>
              <w:t>、</w:t>
            </w:r>
            <w:r>
              <w:rPr>
                <w:rFonts w:eastAsia="仿宋_GB2312" w:hint="eastAsia"/>
                <w:color w:val="000000" w:themeColor="text1"/>
                <w:kern w:val="0"/>
                <w:szCs w:val="21"/>
              </w:rPr>
              <w:t>807</w:t>
            </w:r>
            <w:r>
              <w:rPr>
                <w:rFonts w:eastAsia="仿宋_GB2312"/>
                <w:color w:val="000000" w:themeColor="text1"/>
                <w:kern w:val="0"/>
                <w:szCs w:val="21"/>
              </w:rPr>
              <w:t xml:space="preserve"> </w:t>
            </w:r>
          </w:p>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地理坐标：</w:t>
            </w:r>
            <w:r>
              <w:rPr>
                <w:rFonts w:eastAsia="仿宋_GB2312"/>
                <w:color w:val="000000" w:themeColor="text1"/>
                <w:kern w:val="0"/>
                <w:szCs w:val="21"/>
              </w:rPr>
              <w:t xml:space="preserve"> </w:t>
            </w:r>
            <w:r>
              <w:rPr>
                <w:rFonts w:eastAsia="仿宋_GB2312"/>
                <w:color w:val="000000" w:themeColor="text1"/>
                <w:szCs w:val="21"/>
              </w:rPr>
              <w:t>X</w:t>
            </w:r>
            <w:r>
              <w:rPr>
                <w:rFonts w:eastAsia="仿宋_GB2312"/>
                <w:color w:val="000000" w:themeColor="text1"/>
                <w:szCs w:val="21"/>
              </w:rPr>
              <w:t>：</w:t>
            </w:r>
            <w:r>
              <w:rPr>
                <w:rFonts w:eastAsia="仿宋_GB2312"/>
                <w:color w:val="000000" w:themeColor="text1"/>
                <w:szCs w:val="21"/>
              </w:rPr>
              <w:t>614236  Y</w:t>
            </w:r>
            <w:r>
              <w:rPr>
                <w:rFonts w:eastAsia="仿宋_GB2312"/>
                <w:color w:val="000000" w:themeColor="text1"/>
                <w:szCs w:val="21"/>
              </w:rPr>
              <w:t>：</w:t>
            </w:r>
            <w:r>
              <w:rPr>
                <w:rFonts w:eastAsia="仿宋_GB2312"/>
                <w:color w:val="000000" w:themeColor="text1"/>
                <w:szCs w:val="21"/>
              </w:rPr>
              <w:t>3296349</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小班面积：</w:t>
            </w:r>
            <w:r>
              <w:rPr>
                <w:rFonts w:eastAsia="仿宋_GB2312" w:hint="eastAsia"/>
                <w:color w:val="000000" w:themeColor="text1"/>
                <w:szCs w:val="21"/>
              </w:rPr>
              <w:t>32</w:t>
            </w:r>
            <w:r>
              <w:rPr>
                <w:rFonts w:eastAsia="仿宋_GB2312"/>
                <w:color w:val="000000" w:themeColor="text1"/>
                <w:szCs w:val="21"/>
              </w:rPr>
              <w:t>亩</w:t>
            </w:r>
            <w:r>
              <w:rPr>
                <w:rFonts w:eastAsia="仿宋_GB2312"/>
                <w:color w:val="000000" w:themeColor="text1"/>
                <w:szCs w:val="21"/>
              </w:rPr>
              <w:t xml:space="preserve">  </w:t>
            </w:r>
            <w:r>
              <w:rPr>
                <w:rFonts w:eastAsia="仿宋_GB2312"/>
                <w:color w:val="000000" w:themeColor="text1"/>
                <w:szCs w:val="21"/>
              </w:rPr>
              <w:t>起源：</w:t>
            </w:r>
            <w:r>
              <w:rPr>
                <w:rFonts w:eastAsia="仿宋_GB2312" w:hint="eastAsia"/>
                <w:color w:val="000000" w:themeColor="text1"/>
                <w:szCs w:val="21"/>
              </w:rPr>
              <w:t>天然</w:t>
            </w:r>
            <w:r>
              <w:rPr>
                <w:rFonts w:eastAsia="仿宋_GB2312"/>
                <w:color w:val="000000" w:themeColor="text1"/>
                <w:szCs w:val="21"/>
              </w:rPr>
              <w:t xml:space="preserve">   </w:t>
            </w:r>
            <w:r>
              <w:rPr>
                <w:rFonts w:eastAsia="仿宋_GB2312"/>
                <w:color w:val="000000" w:themeColor="text1"/>
                <w:szCs w:val="21"/>
              </w:rPr>
              <w:t>土地权属：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林木权属：</w:t>
            </w:r>
            <w:r>
              <w:rPr>
                <w:rFonts w:eastAsia="仿宋_GB2312" w:hint="eastAsia"/>
                <w:color w:val="000000" w:themeColor="text1"/>
                <w:szCs w:val="21"/>
              </w:rPr>
              <w:t>集体</w:t>
            </w:r>
            <w:r>
              <w:rPr>
                <w:rFonts w:eastAsia="仿宋_GB2312"/>
                <w:color w:val="000000" w:themeColor="text1"/>
                <w:szCs w:val="21"/>
              </w:rPr>
              <w:t xml:space="preserve">   </w:t>
            </w:r>
            <w:r>
              <w:rPr>
                <w:rFonts w:eastAsia="仿宋_GB2312"/>
                <w:color w:val="000000" w:themeColor="text1"/>
                <w:szCs w:val="21"/>
              </w:rPr>
              <w:t>林种：</w:t>
            </w:r>
            <w:r>
              <w:rPr>
                <w:rFonts w:eastAsia="仿宋_GB2312" w:hint="eastAsia"/>
                <w:color w:val="000000" w:themeColor="text1"/>
                <w:szCs w:val="21"/>
              </w:rPr>
              <w:t>水涵林</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地貌类型：</w:t>
            </w:r>
            <w:r>
              <w:rPr>
                <w:rFonts w:ascii="宋体" w:hAnsi="宋体" w:cs="宋体" w:hint="eastAsia"/>
                <w:color w:val="000000" w:themeColor="text1"/>
                <w:kern w:val="0"/>
                <w:szCs w:val="21"/>
              </w:rPr>
              <w:t>①</w:t>
            </w:r>
            <w:r>
              <w:rPr>
                <w:rFonts w:eastAsia="仿宋_GB2312"/>
                <w:color w:val="000000" w:themeColor="text1"/>
                <w:kern w:val="0"/>
                <w:szCs w:val="21"/>
              </w:rPr>
              <w:t>山地阳坡</w:t>
            </w:r>
            <w:r>
              <w:rPr>
                <w:rFonts w:eastAsia="仿宋_GB2312"/>
                <w:color w:val="000000" w:themeColor="text1"/>
                <w:kern w:val="0"/>
                <w:szCs w:val="21"/>
              </w:rPr>
              <w:t xml:space="preserve">  </w:t>
            </w:r>
            <w:r>
              <w:rPr>
                <w:rFonts w:ascii="宋体" w:hAnsi="宋体" w:cs="宋体" w:hint="eastAsia"/>
                <w:color w:val="000000" w:themeColor="text1"/>
                <w:kern w:val="0"/>
                <w:szCs w:val="21"/>
              </w:rPr>
              <w:t>②</w:t>
            </w:r>
            <w:r>
              <w:rPr>
                <w:rFonts w:eastAsia="仿宋_GB2312"/>
                <w:color w:val="000000" w:themeColor="text1"/>
                <w:kern w:val="0"/>
                <w:szCs w:val="21"/>
              </w:rPr>
              <w:t>山地阴坡</w:t>
            </w:r>
            <w:r>
              <w:rPr>
                <w:rFonts w:eastAsia="仿宋_GB2312"/>
                <w:color w:val="000000" w:themeColor="text1"/>
                <w:kern w:val="0"/>
                <w:szCs w:val="21"/>
              </w:rPr>
              <w:t xml:space="preserve">     </w:t>
            </w:r>
            <w:r>
              <w:rPr>
                <w:rFonts w:ascii="宋体" w:hAnsi="宋体" w:cs="宋体" w:hint="eastAsia"/>
                <w:color w:val="000000" w:themeColor="text1"/>
                <w:kern w:val="0"/>
                <w:szCs w:val="21"/>
              </w:rPr>
              <w:t>③</w:t>
            </w:r>
            <w:r>
              <w:rPr>
                <w:rFonts w:eastAsia="仿宋_GB2312"/>
                <w:color w:val="000000" w:themeColor="text1"/>
                <w:kern w:val="0"/>
                <w:szCs w:val="21"/>
              </w:rPr>
              <w:t>山地脊部</w:t>
            </w:r>
            <w:r>
              <w:rPr>
                <w:rFonts w:eastAsia="仿宋_GB2312"/>
                <w:color w:val="000000" w:themeColor="text1"/>
                <w:kern w:val="0"/>
                <w:szCs w:val="21"/>
              </w:rPr>
              <w:t xml:space="preserve">   </w:t>
            </w:r>
            <w:r>
              <w:rPr>
                <w:rFonts w:eastAsia="仿宋_GB2312"/>
                <w:color w:val="000000" w:themeColor="text1"/>
                <w:szCs w:val="21"/>
              </w:rPr>
              <w:t>√</w:t>
            </w:r>
            <w:r>
              <w:rPr>
                <w:rFonts w:ascii="宋体" w:hAnsi="宋体" w:cs="宋体" w:hint="eastAsia"/>
                <w:color w:val="000000" w:themeColor="text1"/>
                <w:kern w:val="0"/>
                <w:szCs w:val="21"/>
              </w:rPr>
              <w:t>④</w:t>
            </w:r>
            <w:r>
              <w:rPr>
                <w:rFonts w:eastAsia="仿宋_GB2312"/>
                <w:color w:val="000000" w:themeColor="text1"/>
                <w:kern w:val="0"/>
                <w:szCs w:val="21"/>
              </w:rPr>
              <w:t>山地沟谷</w:t>
            </w:r>
            <w:r>
              <w:rPr>
                <w:rFonts w:eastAsia="仿宋_GB2312"/>
                <w:color w:val="000000" w:themeColor="text1"/>
                <w:kern w:val="0"/>
                <w:szCs w:val="21"/>
              </w:rPr>
              <w:t xml:space="preserve">   </w:t>
            </w:r>
            <w:r>
              <w:rPr>
                <w:rFonts w:ascii="宋体" w:hAnsi="宋体" w:cs="宋体" w:hint="eastAsia"/>
                <w:color w:val="000000" w:themeColor="text1"/>
                <w:kern w:val="0"/>
                <w:szCs w:val="21"/>
              </w:rPr>
              <w:t>⑤</w:t>
            </w:r>
            <w:r>
              <w:rPr>
                <w:rFonts w:eastAsia="仿宋_GB2312"/>
                <w:color w:val="000000" w:themeColor="text1"/>
                <w:kern w:val="0"/>
                <w:szCs w:val="21"/>
              </w:rPr>
              <w:t>丘陵</w:t>
            </w:r>
            <w:r>
              <w:rPr>
                <w:rFonts w:eastAsia="仿宋_GB2312"/>
                <w:color w:val="000000" w:themeColor="text1"/>
                <w:kern w:val="0"/>
                <w:szCs w:val="21"/>
              </w:rPr>
              <w:t xml:space="preserve">   </w:t>
            </w:r>
            <w:r>
              <w:rPr>
                <w:rFonts w:ascii="宋体" w:hAnsi="宋体" w:cs="宋体" w:hint="eastAsia"/>
                <w:color w:val="000000" w:themeColor="text1"/>
                <w:kern w:val="0"/>
                <w:szCs w:val="21"/>
              </w:rPr>
              <w:t>⑥</w:t>
            </w:r>
            <w:r>
              <w:rPr>
                <w:rFonts w:eastAsia="仿宋_GB2312"/>
                <w:color w:val="000000" w:themeColor="text1"/>
                <w:kern w:val="0"/>
                <w:szCs w:val="21"/>
              </w:rPr>
              <w:t>岗地</w:t>
            </w:r>
            <w:r>
              <w:rPr>
                <w:rFonts w:eastAsia="仿宋_GB2312"/>
                <w:color w:val="000000" w:themeColor="text1"/>
                <w:kern w:val="0"/>
                <w:szCs w:val="21"/>
              </w:rPr>
              <w:t xml:space="preserve">   </w:t>
            </w:r>
            <w:r>
              <w:rPr>
                <w:rFonts w:ascii="宋体" w:hAnsi="宋体" w:cs="宋体" w:hint="eastAsia"/>
                <w:color w:val="000000" w:themeColor="text1"/>
                <w:kern w:val="0"/>
                <w:szCs w:val="21"/>
              </w:rPr>
              <w:t>⑦</w:t>
            </w:r>
            <w:r>
              <w:rPr>
                <w:rFonts w:eastAsia="仿宋_GB2312"/>
                <w:color w:val="000000" w:themeColor="text1"/>
                <w:kern w:val="0"/>
                <w:szCs w:val="21"/>
              </w:rPr>
              <w:t>阶地</w:t>
            </w:r>
            <w:r>
              <w:rPr>
                <w:rFonts w:eastAsia="仿宋_GB2312"/>
                <w:color w:val="000000" w:themeColor="text1"/>
                <w:kern w:val="0"/>
                <w:szCs w:val="21"/>
              </w:rPr>
              <w:t xml:space="preserve">        </w:t>
            </w:r>
            <w:r>
              <w:rPr>
                <w:rFonts w:ascii="宋体" w:hAnsi="宋体" w:cs="宋体" w:hint="eastAsia"/>
                <w:color w:val="000000" w:themeColor="text1"/>
                <w:kern w:val="0"/>
                <w:szCs w:val="21"/>
              </w:rPr>
              <w:t>⑧</w:t>
            </w:r>
            <w:r>
              <w:rPr>
                <w:rFonts w:eastAsia="仿宋_GB2312"/>
                <w:color w:val="000000" w:themeColor="text1"/>
                <w:kern w:val="0"/>
                <w:szCs w:val="21"/>
              </w:rPr>
              <w:t>河漫滩</w:t>
            </w:r>
            <w:r>
              <w:rPr>
                <w:rFonts w:eastAsia="仿宋_GB2312"/>
                <w:color w:val="000000" w:themeColor="text1"/>
                <w:kern w:val="0"/>
                <w:szCs w:val="21"/>
              </w:rPr>
              <w:t xml:space="preserve">    </w:t>
            </w:r>
            <w:r>
              <w:rPr>
                <w:rFonts w:ascii="宋体" w:hAnsi="宋体" w:cs="宋体" w:hint="eastAsia"/>
                <w:color w:val="000000" w:themeColor="text1"/>
                <w:kern w:val="0"/>
                <w:szCs w:val="21"/>
              </w:rPr>
              <w:t>⑨</w:t>
            </w:r>
            <w:r>
              <w:rPr>
                <w:rFonts w:eastAsia="仿宋_GB2312"/>
                <w:color w:val="000000" w:themeColor="text1"/>
                <w:kern w:val="0"/>
                <w:szCs w:val="21"/>
              </w:rPr>
              <w:t>平原</w:t>
            </w:r>
            <w:r>
              <w:rPr>
                <w:rFonts w:eastAsia="仿宋_GB2312"/>
                <w:color w:val="000000" w:themeColor="text1"/>
                <w:kern w:val="0"/>
                <w:szCs w:val="21"/>
              </w:rPr>
              <w:t xml:space="preserve">   </w:t>
            </w:r>
            <w:r>
              <w:rPr>
                <w:rFonts w:ascii="宋体" w:hAnsi="宋体" w:cs="宋体" w:hint="eastAsia"/>
                <w:color w:val="000000" w:themeColor="text1"/>
                <w:kern w:val="0"/>
                <w:szCs w:val="21"/>
              </w:rPr>
              <w:t>⑩</w:t>
            </w:r>
            <w:r>
              <w:rPr>
                <w:rFonts w:eastAsia="仿宋_GB2312"/>
                <w:color w:val="000000" w:themeColor="text1"/>
                <w:kern w:val="0"/>
                <w:szCs w:val="21"/>
              </w:rPr>
              <w:t>其他（具体说明）</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海拔：</w:t>
            </w:r>
            <w:r>
              <w:rPr>
                <w:rFonts w:eastAsia="仿宋_GB2312"/>
                <w:color w:val="000000" w:themeColor="text1"/>
                <w:kern w:val="0"/>
                <w:szCs w:val="21"/>
              </w:rPr>
              <w:t xml:space="preserve"> </w:t>
            </w:r>
            <w:r>
              <w:rPr>
                <w:rFonts w:eastAsia="仿宋_GB2312"/>
                <w:color w:val="000000" w:themeColor="text1"/>
                <w:szCs w:val="21"/>
              </w:rPr>
              <w:t>365</w:t>
            </w:r>
            <w:r>
              <w:rPr>
                <w:rFonts w:eastAsia="仿宋_GB2312"/>
                <w:color w:val="000000" w:themeColor="text1"/>
                <w:kern w:val="0"/>
                <w:szCs w:val="21"/>
              </w:rPr>
              <w:t xml:space="preserve">   </w:t>
            </w:r>
            <w:r>
              <w:rPr>
                <w:rFonts w:eastAsia="仿宋_GB2312"/>
                <w:color w:val="000000" w:themeColor="text1"/>
                <w:kern w:val="0"/>
                <w:szCs w:val="21"/>
              </w:rPr>
              <w:t>米</w:t>
            </w:r>
          </w:p>
        </w:tc>
        <w:tc>
          <w:tcPr>
            <w:tcW w:w="1189"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坡度：</w:t>
            </w:r>
            <w:r>
              <w:rPr>
                <w:rFonts w:eastAsia="仿宋_GB2312" w:hint="eastAsia"/>
                <w:color w:val="000000" w:themeColor="text1"/>
                <w:szCs w:val="21"/>
              </w:rPr>
              <w:t>平</w:t>
            </w:r>
            <w:r>
              <w:rPr>
                <w:rFonts w:eastAsia="仿宋_GB2312"/>
                <w:color w:val="000000" w:themeColor="text1"/>
                <w:szCs w:val="21"/>
              </w:rPr>
              <w:t>坡</w:t>
            </w:r>
          </w:p>
        </w:tc>
        <w:tc>
          <w:tcPr>
            <w:tcW w:w="1710" w:type="pct"/>
            <w:gridSpan w:val="3"/>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坡向：</w:t>
            </w:r>
            <w:r>
              <w:rPr>
                <w:rFonts w:eastAsia="仿宋_GB2312" w:hint="eastAsia"/>
                <w:color w:val="000000" w:themeColor="text1"/>
                <w:szCs w:val="21"/>
              </w:rPr>
              <w:t>西</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坡位：</w:t>
            </w:r>
            <w:r>
              <w:rPr>
                <w:rFonts w:eastAsia="仿宋_GB2312" w:hint="eastAsia"/>
                <w:color w:val="000000" w:themeColor="text1"/>
                <w:szCs w:val="21"/>
              </w:rPr>
              <w:t>下</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目的树种天然更新情况：</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幼苗、幼树更新频度：</w:t>
            </w:r>
            <w:r>
              <w:rPr>
                <w:rFonts w:eastAsia="仿宋_GB2312"/>
                <w:color w:val="000000" w:themeColor="text1"/>
                <w:szCs w:val="21"/>
              </w:rPr>
              <w:t>66</w:t>
            </w:r>
            <w:r>
              <w:rPr>
                <w:rFonts w:eastAsia="仿宋_GB2312"/>
                <w:color w:val="000000" w:themeColor="text1"/>
                <w:szCs w:val="21"/>
              </w:rPr>
              <w:t>株</w:t>
            </w:r>
            <w:r>
              <w:rPr>
                <w:rFonts w:eastAsia="仿宋_GB2312"/>
                <w:color w:val="000000" w:themeColor="text1"/>
                <w:szCs w:val="21"/>
              </w:rPr>
              <w:t>/</w:t>
            </w:r>
            <w:r>
              <w:rPr>
                <w:rFonts w:eastAsia="仿宋_GB2312"/>
                <w:color w:val="000000" w:themeColor="text1"/>
                <w:szCs w:val="21"/>
              </w:rPr>
              <w:t>亩平均年龄</w:t>
            </w:r>
            <w:r>
              <w:rPr>
                <w:rFonts w:eastAsia="仿宋_GB2312" w:hint="eastAsia"/>
                <w:color w:val="000000" w:themeColor="text1"/>
                <w:szCs w:val="21"/>
              </w:rPr>
              <w:t>5</w:t>
            </w:r>
            <w:r>
              <w:rPr>
                <w:rFonts w:eastAsia="仿宋_GB2312"/>
                <w:color w:val="000000" w:themeColor="text1"/>
                <w:szCs w:val="21"/>
              </w:rPr>
              <w:t>年生长状况：</w:t>
            </w:r>
            <w:r>
              <w:rPr>
                <w:rFonts w:ascii="宋体" w:hAnsi="宋体" w:cs="宋体" w:hint="eastAsia"/>
                <w:color w:val="000000" w:themeColor="text1"/>
                <w:szCs w:val="21"/>
              </w:rPr>
              <w:t>①</w:t>
            </w:r>
            <w:r>
              <w:rPr>
                <w:rFonts w:eastAsia="仿宋_GB2312"/>
                <w:color w:val="000000" w:themeColor="text1"/>
                <w:szCs w:val="21"/>
              </w:rPr>
              <w:t>良好</w:t>
            </w:r>
            <w:r>
              <w:rPr>
                <w:rFonts w:eastAsia="仿宋_GB2312"/>
                <w:color w:val="000000" w:themeColor="text1"/>
                <w:szCs w:val="21"/>
              </w:rPr>
              <w:t xml:space="preserve"> </w:t>
            </w:r>
            <w:r>
              <w:rPr>
                <w:rFonts w:ascii="宋体" w:hAnsi="宋体" w:cs="宋体" w:hint="eastAsia"/>
                <w:color w:val="000000" w:themeColor="text1"/>
                <w:szCs w:val="21"/>
              </w:rPr>
              <w:t>②</w:t>
            </w:r>
            <w:r>
              <w:rPr>
                <w:rFonts w:eastAsia="仿宋_GB2312"/>
                <w:color w:val="000000" w:themeColor="text1"/>
                <w:szCs w:val="21"/>
              </w:rPr>
              <w:t>较好</w:t>
            </w:r>
            <w:r>
              <w:rPr>
                <w:rFonts w:eastAsia="仿宋_GB2312"/>
                <w:color w:val="000000" w:themeColor="text1"/>
                <w:szCs w:val="21"/>
              </w:rPr>
              <w:t xml:space="preserve"> √</w:t>
            </w:r>
            <w:r>
              <w:rPr>
                <w:rFonts w:ascii="宋体" w:hAnsi="宋体" w:cs="宋体" w:hint="eastAsia"/>
                <w:color w:val="000000" w:themeColor="text1"/>
                <w:szCs w:val="21"/>
              </w:rPr>
              <w:t>③</w:t>
            </w:r>
            <w:r>
              <w:rPr>
                <w:rFonts w:eastAsia="仿宋_GB2312"/>
                <w:color w:val="000000" w:themeColor="text1"/>
                <w:szCs w:val="21"/>
              </w:rPr>
              <w:t>一般</w:t>
            </w:r>
            <w:r>
              <w:rPr>
                <w:rFonts w:eastAsia="仿宋_GB2312"/>
                <w:color w:val="000000" w:themeColor="text1"/>
                <w:szCs w:val="21"/>
              </w:rPr>
              <w:t xml:space="preserve"> </w:t>
            </w:r>
            <w:r>
              <w:rPr>
                <w:rFonts w:ascii="宋体" w:hAnsi="宋体" w:cs="宋体" w:hint="eastAsia"/>
                <w:color w:val="000000" w:themeColor="text1"/>
                <w:szCs w:val="21"/>
              </w:rPr>
              <w:t>④</w:t>
            </w:r>
            <w:r>
              <w:rPr>
                <w:rFonts w:eastAsia="仿宋_GB2312"/>
                <w:color w:val="000000" w:themeColor="text1"/>
                <w:szCs w:val="21"/>
              </w:rPr>
              <w:t>较差</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土壤类型：</w:t>
            </w:r>
            <w:r>
              <w:rPr>
                <w:rFonts w:eastAsia="仿宋_GB2312" w:hint="eastAsia"/>
                <w:color w:val="000000" w:themeColor="text1"/>
                <w:szCs w:val="21"/>
              </w:rPr>
              <w:t>红壤</w:t>
            </w:r>
          </w:p>
        </w:tc>
        <w:tc>
          <w:tcPr>
            <w:tcW w:w="2535" w:type="pct"/>
            <w:gridSpan w:val="5"/>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土层厚度：</w:t>
            </w:r>
            <w:r>
              <w:rPr>
                <w:rFonts w:eastAsia="仿宋_GB2312"/>
                <w:color w:val="000000" w:themeColor="text1"/>
                <w:kern w:val="0"/>
                <w:szCs w:val="21"/>
              </w:rPr>
              <w:t xml:space="preserve">    55cm</w:t>
            </w:r>
            <w:r>
              <w:rPr>
                <w:rFonts w:eastAsia="仿宋_GB2312" w:hint="eastAsia"/>
                <w:color w:val="000000" w:themeColor="text1"/>
                <w:kern w:val="0"/>
                <w:szCs w:val="21"/>
              </w:rPr>
              <w:t>厚</w:t>
            </w:r>
            <w:r>
              <w:rPr>
                <w:rFonts w:eastAsia="仿宋_GB2312"/>
                <w:color w:val="000000" w:themeColor="text1"/>
                <w:kern w:val="0"/>
                <w:szCs w:val="21"/>
              </w:rPr>
              <w:t xml:space="preserve"> </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林下植被调查</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总盖度</w:t>
            </w:r>
            <w:r>
              <w:rPr>
                <w:rFonts w:eastAsia="仿宋_GB2312"/>
                <w:color w:val="000000" w:themeColor="text1"/>
                <w:kern w:val="0"/>
                <w:szCs w:val="21"/>
              </w:rPr>
              <w:t>(%)</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高度</w:t>
            </w:r>
            <w:r>
              <w:rPr>
                <w:rFonts w:eastAsia="仿宋_GB2312"/>
                <w:color w:val="000000" w:themeColor="text1"/>
                <w:kern w:val="0"/>
                <w:szCs w:val="21"/>
              </w:rPr>
              <w:t>(</w:t>
            </w:r>
            <w:r>
              <w:rPr>
                <w:rFonts w:eastAsia="仿宋_GB2312"/>
                <w:color w:val="000000" w:themeColor="text1"/>
                <w:kern w:val="0"/>
                <w:szCs w:val="21"/>
              </w:rPr>
              <w:t>米</w:t>
            </w:r>
            <w:r>
              <w:rPr>
                <w:rFonts w:eastAsia="仿宋_GB2312"/>
                <w:color w:val="000000" w:themeColor="text1"/>
                <w:kern w:val="0"/>
                <w:szCs w:val="21"/>
              </w:rPr>
              <w:t>)</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分布状况</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主要灌木：</w:t>
            </w:r>
            <w:r>
              <w:rPr>
                <w:rFonts w:eastAsia="仿宋_GB2312"/>
                <w:color w:val="000000" w:themeColor="text1"/>
                <w:szCs w:val="21"/>
              </w:rPr>
              <w:t>杂灌</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均匀</w:t>
            </w:r>
          </w:p>
        </w:tc>
      </w:tr>
      <w:tr w:rsidR="00CE0C86">
        <w:trPr>
          <w:trHeight w:val="397"/>
        </w:trPr>
        <w:tc>
          <w:tcPr>
            <w:tcW w:w="24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主要草本：</w:t>
            </w:r>
            <w:r>
              <w:rPr>
                <w:rFonts w:eastAsia="仿宋_GB2312"/>
                <w:color w:val="000000" w:themeColor="text1"/>
                <w:szCs w:val="21"/>
              </w:rPr>
              <w:t>杂草</w:t>
            </w:r>
          </w:p>
        </w:tc>
        <w:tc>
          <w:tcPr>
            <w:tcW w:w="1508" w:type="pct"/>
            <w:gridSpan w:val="2"/>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40</w:t>
            </w:r>
          </w:p>
        </w:tc>
        <w:tc>
          <w:tcPr>
            <w:tcW w:w="475" w:type="pct"/>
            <w:gridSpan w:val="2"/>
            <w:tcBorders>
              <w:top w:val="nil"/>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1.5</w:t>
            </w:r>
          </w:p>
        </w:tc>
        <w:tc>
          <w:tcPr>
            <w:tcW w:w="552" w:type="pct"/>
            <w:tcBorders>
              <w:top w:val="single" w:sz="4" w:space="0" w:color="auto"/>
              <w:left w:val="nil"/>
              <w:bottom w:val="single" w:sz="4" w:space="0" w:color="auto"/>
              <w:right w:val="single" w:sz="4" w:space="0" w:color="auto"/>
            </w:tcBorders>
            <w:shd w:val="clear" w:color="auto" w:fill="auto"/>
            <w:vAlign w:val="center"/>
          </w:tcPr>
          <w:p w:rsidR="00CE0C86" w:rsidRDefault="003950BC">
            <w:pPr>
              <w:jc w:val="center"/>
              <w:rPr>
                <w:rFonts w:eastAsia="仿宋_GB2312"/>
                <w:color w:val="000000" w:themeColor="text1"/>
                <w:szCs w:val="21"/>
              </w:rPr>
            </w:pPr>
            <w:r>
              <w:rPr>
                <w:rFonts w:eastAsia="仿宋_GB2312"/>
                <w:color w:val="000000" w:themeColor="text1"/>
                <w:szCs w:val="21"/>
              </w:rPr>
              <w:t>丛生</w:t>
            </w:r>
          </w:p>
        </w:tc>
      </w:tr>
      <w:tr w:rsidR="00CE0C86">
        <w:trPr>
          <w:trHeight w:val="39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left"/>
              <w:rPr>
                <w:rFonts w:eastAsia="仿宋_GB2312"/>
                <w:color w:val="000000" w:themeColor="text1"/>
                <w:kern w:val="0"/>
                <w:szCs w:val="21"/>
              </w:rPr>
            </w:pPr>
            <w:r>
              <w:rPr>
                <w:rFonts w:eastAsia="仿宋_GB2312"/>
                <w:color w:val="000000" w:themeColor="text1"/>
                <w:kern w:val="0"/>
                <w:szCs w:val="21"/>
              </w:rPr>
              <w:t>珍稀物种：无</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林分因子调查</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小班平均</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1</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2</w:t>
            </w: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标准地</w:t>
            </w:r>
            <w:r>
              <w:rPr>
                <w:rFonts w:eastAsia="仿宋_GB2312"/>
                <w:color w:val="000000" w:themeColor="text1"/>
                <w:kern w:val="0"/>
                <w:szCs w:val="21"/>
              </w:rPr>
              <w:t>3</w:t>
            </w: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年龄（年）</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39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郁闭度</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0.7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树种组成</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6</w:t>
            </w:r>
            <w:r>
              <w:rPr>
                <w:rFonts w:eastAsia="仿宋_GB2312" w:hint="eastAsia"/>
                <w:color w:val="000000" w:themeColor="text1"/>
                <w:szCs w:val="21"/>
              </w:rPr>
              <w:t>栎类</w:t>
            </w:r>
            <w:r>
              <w:rPr>
                <w:rFonts w:eastAsia="仿宋_GB2312" w:hint="eastAsia"/>
                <w:color w:val="000000" w:themeColor="text1"/>
                <w:szCs w:val="21"/>
              </w:rPr>
              <w:t>3</w:t>
            </w:r>
            <w:r>
              <w:rPr>
                <w:rFonts w:eastAsia="仿宋_GB2312" w:hint="eastAsia"/>
                <w:color w:val="000000" w:themeColor="text1"/>
                <w:szCs w:val="21"/>
              </w:rPr>
              <w:t>枫香</w:t>
            </w:r>
            <w:r>
              <w:rPr>
                <w:rFonts w:eastAsia="仿宋_GB2312" w:hint="eastAsia"/>
                <w:color w:val="000000" w:themeColor="text1"/>
                <w:szCs w:val="21"/>
              </w:rPr>
              <w:t>1</w:t>
            </w:r>
            <w:r>
              <w:rPr>
                <w:rFonts w:eastAsia="仿宋_GB2312" w:hint="eastAsia"/>
                <w:color w:val="000000" w:themeColor="text1"/>
                <w:szCs w:val="21"/>
              </w:rPr>
              <w:t>马松</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6</w:t>
            </w:r>
            <w:r>
              <w:rPr>
                <w:rFonts w:eastAsia="仿宋_GB2312" w:hint="eastAsia"/>
                <w:color w:val="000000" w:themeColor="text1"/>
                <w:szCs w:val="21"/>
              </w:rPr>
              <w:t>栎类</w:t>
            </w:r>
          </w:p>
          <w:p w:rsidR="00CE0C86" w:rsidRDefault="003950BC">
            <w:pPr>
              <w:widowControl/>
              <w:overflowPunct w:val="0"/>
              <w:topLinePunct/>
              <w:jc w:val="center"/>
              <w:rPr>
                <w:rFonts w:eastAsia="仿宋_GB2312"/>
                <w:color w:val="000000" w:themeColor="text1"/>
                <w:szCs w:val="21"/>
              </w:rPr>
            </w:pPr>
            <w:r>
              <w:rPr>
                <w:rFonts w:eastAsia="仿宋_GB2312" w:hint="eastAsia"/>
                <w:color w:val="000000" w:themeColor="text1"/>
                <w:szCs w:val="21"/>
              </w:rPr>
              <w:t>3</w:t>
            </w:r>
            <w:r>
              <w:rPr>
                <w:rFonts w:eastAsia="仿宋_GB2312" w:hint="eastAsia"/>
                <w:color w:val="000000" w:themeColor="text1"/>
                <w:szCs w:val="21"/>
              </w:rPr>
              <w:t>枫香</w:t>
            </w:r>
          </w:p>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szCs w:val="21"/>
              </w:rPr>
              <w:t>1</w:t>
            </w:r>
            <w:r>
              <w:rPr>
                <w:rFonts w:eastAsia="仿宋_GB2312" w:hint="eastAsia"/>
                <w:color w:val="000000" w:themeColor="text1"/>
                <w:szCs w:val="21"/>
              </w:rPr>
              <w:t>马松</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平均胸径（厘米）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r>
              <w:rPr>
                <w:rFonts w:eastAsia="仿宋_GB2312" w:hint="eastAsia"/>
                <w:color w:val="000000" w:themeColor="text1"/>
                <w:kern w:val="0"/>
                <w:szCs w:val="21"/>
              </w:rPr>
              <w:t>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18.</w:t>
            </w:r>
            <w:r>
              <w:rPr>
                <w:rFonts w:eastAsia="仿宋_GB2312" w:hint="eastAsia"/>
                <w:color w:val="000000" w:themeColor="text1"/>
                <w:kern w:val="0"/>
                <w:szCs w:val="21"/>
              </w:rPr>
              <w:t>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平均树高（米）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85</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85</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亩蓄积（立方米）</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r>
              <w:rPr>
                <w:rFonts w:eastAsia="仿宋_GB2312"/>
                <w:color w:val="000000" w:themeColor="text1"/>
                <w:kern w:val="0"/>
                <w:szCs w:val="21"/>
              </w:rPr>
              <w:t>.69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hint="eastAsia"/>
                <w:color w:val="000000" w:themeColor="text1"/>
                <w:kern w:val="0"/>
                <w:szCs w:val="21"/>
              </w:rPr>
              <w:t>7</w:t>
            </w:r>
            <w:r>
              <w:rPr>
                <w:rFonts w:eastAsia="仿宋_GB2312"/>
                <w:color w:val="000000" w:themeColor="text1"/>
                <w:kern w:val="0"/>
                <w:szCs w:val="21"/>
              </w:rPr>
              <w:t>.69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灌木草本盖度（</w:t>
            </w:r>
            <w:r>
              <w:rPr>
                <w:rFonts w:eastAsia="仿宋_GB2312"/>
                <w:color w:val="000000" w:themeColor="text1"/>
                <w:kern w:val="0"/>
                <w:szCs w:val="21"/>
              </w:rPr>
              <w:t>%</w:t>
            </w:r>
            <w:r>
              <w:rPr>
                <w:rFonts w:eastAsia="仿宋_GB2312"/>
                <w:color w:val="000000" w:themeColor="text1"/>
                <w:kern w:val="0"/>
                <w:szCs w:val="21"/>
              </w:rPr>
              <w:t>）</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40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灾害发生情况</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亩目标树株数（株）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19</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亩辅助树株数（株）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亩干扰树株数（株）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20</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r w:rsidR="00CE0C86">
        <w:trPr>
          <w:trHeight w:val="397"/>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亩其他树株数（株）</w:t>
            </w:r>
          </w:p>
        </w:tc>
        <w:tc>
          <w:tcPr>
            <w:tcW w:w="1189" w:type="pct"/>
            <w:tcBorders>
              <w:top w:val="single" w:sz="4" w:space="0" w:color="auto"/>
              <w:left w:val="nil"/>
              <w:bottom w:val="single" w:sz="4" w:space="0" w:color="auto"/>
              <w:right w:val="single" w:sz="4" w:space="0" w:color="000000"/>
            </w:tcBorders>
            <w:shd w:val="clear" w:color="auto" w:fill="auto"/>
            <w:noWrap/>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675" w:type="pct"/>
            <w:tcBorders>
              <w:top w:val="single" w:sz="4" w:space="0" w:color="auto"/>
              <w:left w:val="nil"/>
              <w:bottom w:val="single" w:sz="4" w:space="0" w:color="auto"/>
              <w:right w:val="single" w:sz="4" w:space="0" w:color="000000"/>
            </w:tcBorders>
            <w:shd w:val="clear" w:color="auto" w:fill="auto"/>
            <w:vAlign w:val="center"/>
          </w:tcPr>
          <w:p w:rsidR="00CE0C86" w:rsidRDefault="003950BC">
            <w:pPr>
              <w:widowControl/>
              <w:overflowPunct w:val="0"/>
              <w:topLinePunct/>
              <w:jc w:val="center"/>
              <w:rPr>
                <w:rFonts w:eastAsia="仿宋_GB2312"/>
                <w:color w:val="000000" w:themeColor="text1"/>
                <w:kern w:val="0"/>
                <w:szCs w:val="21"/>
              </w:rPr>
            </w:pPr>
            <w:r>
              <w:rPr>
                <w:rFonts w:eastAsia="仿宋_GB2312"/>
                <w:color w:val="000000" w:themeColor="text1"/>
                <w:kern w:val="0"/>
                <w:szCs w:val="21"/>
              </w:rPr>
              <w:t>26</w:t>
            </w:r>
          </w:p>
        </w:tc>
        <w:tc>
          <w:tcPr>
            <w:tcW w:w="1034" w:type="pct"/>
            <w:gridSpan w:val="2"/>
            <w:tcBorders>
              <w:top w:val="single" w:sz="4" w:space="0" w:color="auto"/>
              <w:left w:val="nil"/>
              <w:bottom w:val="single" w:sz="4" w:space="0" w:color="auto"/>
              <w:right w:val="single" w:sz="4" w:space="0" w:color="000000"/>
            </w:tcBorders>
            <w:shd w:val="clear" w:color="auto" w:fill="auto"/>
            <w:vAlign w:val="center"/>
          </w:tcPr>
          <w:p w:rsidR="00CE0C86" w:rsidRDefault="00CE0C86">
            <w:pPr>
              <w:widowControl/>
              <w:overflowPunct w:val="0"/>
              <w:topLinePunct/>
              <w:jc w:val="center"/>
              <w:rPr>
                <w:rFonts w:eastAsia="仿宋_GB2312"/>
                <w:color w:val="000000" w:themeColor="text1"/>
                <w:kern w:val="0"/>
                <w:szCs w:val="21"/>
              </w:rPr>
            </w:pPr>
          </w:p>
        </w:tc>
        <w:tc>
          <w:tcPr>
            <w:tcW w:w="825" w:type="pct"/>
            <w:gridSpan w:val="2"/>
            <w:tcBorders>
              <w:top w:val="single" w:sz="4" w:space="0" w:color="auto"/>
              <w:left w:val="nil"/>
              <w:bottom w:val="single" w:sz="4" w:space="0" w:color="auto"/>
              <w:right w:val="single" w:sz="4" w:space="0" w:color="000000"/>
            </w:tcBorders>
            <w:shd w:val="clear" w:color="auto" w:fill="auto"/>
            <w:noWrap/>
            <w:vAlign w:val="center"/>
          </w:tcPr>
          <w:p w:rsidR="00CE0C86" w:rsidRDefault="00CE0C86">
            <w:pPr>
              <w:widowControl/>
              <w:overflowPunct w:val="0"/>
              <w:topLinePunct/>
              <w:jc w:val="center"/>
              <w:rPr>
                <w:rFonts w:eastAsia="仿宋_GB2312"/>
                <w:color w:val="000000" w:themeColor="text1"/>
                <w:kern w:val="0"/>
                <w:szCs w:val="21"/>
              </w:rPr>
            </w:pPr>
          </w:p>
        </w:tc>
      </w:tr>
    </w:tbl>
    <w:p w:rsidR="00CE0C86" w:rsidRDefault="00CE0C86">
      <w:pPr>
        <w:overflowPunct w:val="0"/>
        <w:topLinePunct/>
        <w:spacing w:line="240" w:lineRule="atLeast"/>
        <w:rPr>
          <w:color w:val="000000" w:themeColor="text1"/>
        </w:rPr>
        <w:sectPr w:rsidR="00CE0C86">
          <w:pgSz w:w="11906" w:h="16838"/>
          <w:pgMar w:top="1440" w:right="1800" w:bottom="1440" w:left="1800" w:header="851" w:footer="992" w:gutter="0"/>
          <w:cols w:space="425"/>
          <w:docGrid w:type="lines" w:linePitch="312"/>
        </w:sectPr>
      </w:pPr>
    </w:p>
    <w:p w:rsidR="00CE0C86" w:rsidRDefault="003950BC">
      <w:pPr>
        <w:overflowPunct w:val="0"/>
        <w:topLinePunct/>
        <w:spacing w:line="240" w:lineRule="atLeast"/>
        <w:jc w:val="center"/>
        <w:rPr>
          <w:b/>
          <w:color w:val="000000" w:themeColor="text1"/>
        </w:rPr>
      </w:pPr>
      <w:r>
        <w:rPr>
          <w:rFonts w:ascii="宋体" w:hAnsi="宋体" w:cs="宋体" w:hint="eastAsia"/>
          <w:b/>
          <w:szCs w:val="21"/>
        </w:rPr>
        <w:lastRenderedPageBreak/>
        <w:t>3、海曙区章水镇2025年度森林抚育工程遥感影像图</w:t>
      </w:r>
    </w:p>
    <w:p w:rsidR="00CE0C86" w:rsidRDefault="003950BC">
      <w:pPr>
        <w:widowControl/>
        <w:jc w:val="left"/>
        <w:rPr>
          <w:rFonts w:ascii="宋体" w:hAnsi="宋体" w:cs="宋体"/>
          <w:b/>
          <w:bCs/>
          <w:color w:val="000000" w:themeColor="text1"/>
          <w:kern w:val="44"/>
          <w:sz w:val="24"/>
          <w:szCs w:val="44"/>
        </w:rPr>
      </w:pPr>
      <w:r>
        <w:rPr>
          <w:rFonts w:ascii="宋体" w:hAnsi="宋体" w:cs="宋体"/>
          <w:b/>
          <w:bCs/>
          <w:noProof/>
          <w:color w:val="000000" w:themeColor="text1"/>
          <w:kern w:val="44"/>
          <w:sz w:val="24"/>
          <w:szCs w:val="44"/>
        </w:rPr>
        <w:drawing>
          <wp:inline distT="0" distB="0" distL="0" distR="0">
            <wp:extent cx="5638800" cy="79838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638800" cy="7983855"/>
                    </a:xfrm>
                    <a:prstGeom prst="rect">
                      <a:avLst/>
                    </a:prstGeom>
                  </pic:spPr>
                </pic:pic>
              </a:graphicData>
            </a:graphic>
          </wp:inline>
        </w:drawing>
      </w:r>
    </w:p>
    <w:p w:rsidR="00CE0C86" w:rsidRDefault="003950BC">
      <w:pPr>
        <w:widowControl/>
        <w:jc w:val="left"/>
        <w:rPr>
          <w:b/>
          <w:bCs/>
          <w:color w:val="000000" w:themeColor="text1"/>
          <w:kern w:val="44"/>
          <w:sz w:val="24"/>
          <w:szCs w:val="44"/>
        </w:rPr>
      </w:pPr>
      <w:r>
        <w:br w:type="page"/>
      </w:r>
    </w:p>
    <w:p w:rsidR="00CE0C86" w:rsidRDefault="003950BC">
      <w:pPr>
        <w:pStyle w:val="1"/>
        <w:rPr>
          <w:rFonts w:ascii="宋体" w:hAnsi="宋体" w:cs="宋体"/>
          <w:szCs w:val="21"/>
        </w:rPr>
      </w:pPr>
      <w:r>
        <w:rPr>
          <w:rFonts w:ascii="宋体" w:hAnsi="宋体" w:cs="宋体" w:hint="eastAsia"/>
          <w:szCs w:val="21"/>
        </w:rPr>
        <w:lastRenderedPageBreak/>
        <w:t>4、海曙区章水镇2025年度森林抚育工程作业设计图</w:t>
      </w:r>
    </w:p>
    <w:p w:rsidR="00CE0C86" w:rsidRDefault="003950BC">
      <w:pPr>
        <w:pStyle w:val="1"/>
      </w:pPr>
      <w:r>
        <w:rPr>
          <w:noProof/>
        </w:rPr>
        <w:drawing>
          <wp:inline distT="0" distB="0" distL="0" distR="0">
            <wp:extent cx="5638800" cy="79838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638800" cy="7983855"/>
                    </a:xfrm>
                    <a:prstGeom prst="rect">
                      <a:avLst/>
                    </a:prstGeom>
                  </pic:spPr>
                </pic:pic>
              </a:graphicData>
            </a:graphic>
          </wp:inline>
        </w:drawing>
      </w:r>
      <w:r>
        <w:t xml:space="preserve"> </w:t>
      </w:r>
    </w:p>
    <w:p w:rsidR="00CE0C86" w:rsidRDefault="003950BC">
      <w:pPr>
        <w:widowControl/>
        <w:jc w:val="left"/>
        <w:rPr>
          <w:b/>
          <w:bCs/>
          <w:color w:val="000000" w:themeColor="text1"/>
          <w:kern w:val="44"/>
          <w:sz w:val="24"/>
          <w:szCs w:val="44"/>
        </w:rPr>
      </w:pPr>
      <w:r>
        <w:br w:type="page"/>
      </w:r>
    </w:p>
    <w:p w:rsidR="00CE0C86" w:rsidRDefault="003950BC">
      <w:pPr>
        <w:pStyle w:val="1"/>
        <w:rPr>
          <w:rFonts w:ascii="宋体" w:hAnsi="宋体" w:cs="宋体"/>
          <w:szCs w:val="21"/>
        </w:rPr>
      </w:pPr>
      <w:r>
        <w:rPr>
          <w:rFonts w:ascii="宋体" w:hAnsi="宋体" w:cs="宋体" w:hint="eastAsia"/>
          <w:szCs w:val="21"/>
        </w:rPr>
        <w:lastRenderedPageBreak/>
        <w:t>4、海曙区章水镇202</w:t>
      </w:r>
      <w:r>
        <w:rPr>
          <w:rFonts w:ascii="宋体" w:hAnsi="宋体" w:cs="宋体"/>
          <w:szCs w:val="21"/>
        </w:rPr>
        <w:t>5</w:t>
      </w:r>
      <w:r>
        <w:rPr>
          <w:rFonts w:ascii="宋体" w:hAnsi="宋体" w:cs="宋体" w:hint="eastAsia"/>
          <w:szCs w:val="21"/>
        </w:rPr>
        <w:t>年度林相优化改造工程遥感影像图</w:t>
      </w:r>
    </w:p>
    <w:p w:rsidR="00CE0C86" w:rsidRDefault="003950BC">
      <w:pPr>
        <w:pStyle w:val="1"/>
      </w:pPr>
      <w:r>
        <w:rPr>
          <w:noProof/>
        </w:rPr>
        <w:drawing>
          <wp:inline distT="0" distB="0" distL="0" distR="0">
            <wp:extent cx="5638800" cy="7966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638800" cy="7966075"/>
                    </a:xfrm>
                    <a:prstGeom prst="rect">
                      <a:avLst/>
                    </a:prstGeom>
                  </pic:spPr>
                </pic:pic>
              </a:graphicData>
            </a:graphic>
          </wp:inline>
        </w:drawing>
      </w:r>
      <w:r>
        <w:t xml:space="preserve"> </w:t>
      </w:r>
      <w:r>
        <w:br w:type="page"/>
      </w:r>
    </w:p>
    <w:p w:rsidR="00CE0C86" w:rsidRDefault="00CE0C86">
      <w:pPr>
        <w:widowControl/>
        <w:jc w:val="left"/>
        <w:rPr>
          <w:rFonts w:ascii="宋体" w:hAnsi="宋体" w:cs="宋体"/>
          <w:b/>
          <w:bCs/>
          <w:color w:val="000000" w:themeColor="text1"/>
          <w:kern w:val="44"/>
          <w:sz w:val="24"/>
          <w:szCs w:val="44"/>
        </w:rPr>
      </w:pPr>
    </w:p>
    <w:p w:rsidR="00CE0C86" w:rsidRDefault="003950BC">
      <w:pPr>
        <w:pStyle w:val="1"/>
        <w:rPr>
          <w:rFonts w:ascii="宋体" w:hAnsi="宋体" w:cs="宋体"/>
          <w:sz w:val="32"/>
        </w:rPr>
      </w:pPr>
      <w:r>
        <w:rPr>
          <w:rFonts w:ascii="宋体" w:hAnsi="宋体" w:cs="宋体" w:hint="eastAsia"/>
        </w:rPr>
        <w:t>第三章  投标人须知</w:t>
      </w:r>
      <w:bookmarkEnd w:id="43"/>
      <w:bookmarkEnd w:id="44"/>
    </w:p>
    <w:p w:rsidR="00CE0C86" w:rsidRDefault="003950BC">
      <w:pPr>
        <w:spacing w:line="360" w:lineRule="auto"/>
        <w:jc w:val="center"/>
        <w:rPr>
          <w:rFonts w:ascii="宋体" w:hAnsi="宋体" w:cs="宋体"/>
          <w:b/>
          <w:color w:val="000000" w:themeColor="text1"/>
          <w:szCs w:val="21"/>
        </w:rPr>
      </w:pPr>
      <w:r>
        <w:rPr>
          <w:rFonts w:ascii="宋体" w:hAnsi="宋体" w:cs="宋体" w:hint="eastAsia"/>
          <w:b/>
          <w:color w:val="000000" w:themeColor="text1"/>
          <w:szCs w:val="21"/>
        </w:rPr>
        <w:t>投标人须知前附表</w:t>
      </w:r>
    </w:p>
    <w:p w:rsidR="00CE0C86" w:rsidRDefault="003950BC">
      <w:pPr>
        <w:spacing w:line="360" w:lineRule="auto"/>
        <w:jc w:val="left"/>
        <w:rPr>
          <w:rStyle w:val="fontstyle01"/>
          <w:rFonts w:cs="宋体" w:hint="default"/>
          <w:color w:val="000000" w:themeColor="text1"/>
          <w:sz w:val="21"/>
        </w:rPr>
      </w:pPr>
      <w:r>
        <w:rPr>
          <w:rStyle w:val="fontstyle01"/>
          <w:rFonts w:cs="宋体" w:hint="default"/>
          <w:color w:val="000000" w:themeColor="text1"/>
          <w:sz w:val="21"/>
        </w:rPr>
        <w:t>注：本表是本项目的具体要求，是对投标人须知的具体补充和修改，如有不一致，以本表为准。</w:t>
      </w:r>
    </w:p>
    <w:tbl>
      <w:tblPr>
        <w:tblW w:w="889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2"/>
        <w:gridCol w:w="892"/>
        <w:gridCol w:w="1817"/>
        <w:gridCol w:w="5486"/>
      </w:tblGrid>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b/>
                <w:color w:val="000000" w:themeColor="text1"/>
                <w:szCs w:val="21"/>
              </w:rPr>
            </w:pPr>
            <w:r>
              <w:rPr>
                <w:rFonts w:ascii="宋体" w:hAnsi="宋体" w:cs="宋体" w:hint="eastAsia"/>
                <w:b/>
                <w:color w:val="000000" w:themeColor="text1"/>
                <w:szCs w:val="21"/>
              </w:rPr>
              <w:t>序号</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b/>
                <w:color w:val="000000" w:themeColor="text1"/>
                <w:szCs w:val="21"/>
              </w:rPr>
            </w:pPr>
            <w:r>
              <w:rPr>
                <w:rFonts w:ascii="宋体" w:hAnsi="宋体" w:cs="宋体" w:hint="eastAsia"/>
                <w:b/>
                <w:color w:val="000000" w:themeColor="text1"/>
                <w:szCs w:val="21"/>
              </w:rPr>
              <w:t>条款号</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b/>
                <w:color w:val="000000" w:themeColor="text1"/>
                <w:szCs w:val="21"/>
              </w:rPr>
            </w:pPr>
            <w:r>
              <w:rPr>
                <w:rFonts w:ascii="宋体" w:hAnsi="宋体" w:cs="宋体" w:hint="eastAsia"/>
                <w:b/>
                <w:color w:val="000000" w:themeColor="text1"/>
                <w:szCs w:val="21"/>
              </w:rPr>
              <w:t>条款名称</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b/>
                <w:color w:val="000000" w:themeColor="text1"/>
                <w:szCs w:val="21"/>
              </w:rPr>
            </w:pPr>
            <w:r>
              <w:rPr>
                <w:rFonts w:ascii="宋体" w:hAnsi="宋体" w:cs="宋体" w:hint="eastAsia"/>
                <w:b/>
                <w:color w:val="000000" w:themeColor="text1"/>
                <w:szCs w:val="21"/>
              </w:rPr>
              <w:t>内容、要求</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3.1</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采购人</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jc w:val="left"/>
              <w:rPr>
                <w:rFonts w:ascii="宋体" w:hAnsi="宋体" w:cs="宋体"/>
                <w:color w:val="000000" w:themeColor="text1"/>
                <w:szCs w:val="21"/>
              </w:rPr>
            </w:pPr>
            <w:r>
              <w:rPr>
                <w:rFonts w:hAnsi="宋体" w:cs="宋体" w:hint="eastAsia"/>
              </w:rPr>
              <w:t>宁波市海曙区章水镇人民政府</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2</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3.2</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采购代理机构</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jc w:val="left"/>
              <w:rPr>
                <w:rFonts w:ascii="宋体" w:hAnsi="宋体" w:cs="宋体"/>
                <w:color w:val="000000" w:themeColor="text1"/>
                <w:szCs w:val="21"/>
              </w:rPr>
            </w:pPr>
            <w:r>
              <w:rPr>
                <w:rFonts w:ascii="宋体" w:hAnsi="宋体" w:cs="宋体" w:hint="eastAsia"/>
                <w:color w:val="000000" w:themeColor="text1"/>
                <w:szCs w:val="21"/>
              </w:rPr>
              <w:t>宁波名诚招标代理有限公司</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3.3</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政府采购监督管理部门</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Cs/>
                <w:color w:val="000000" w:themeColor="text1"/>
                <w:sz w:val="21"/>
                <w:szCs w:val="21"/>
              </w:rPr>
            </w:pPr>
            <w:r>
              <w:rPr>
                <w:rFonts w:cs="宋体" w:hint="eastAsia"/>
                <w:sz w:val="21"/>
              </w:rPr>
              <w:t>宁波市海曙区政府采购办公室</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4</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3.4</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left"/>
              <w:rPr>
                <w:rFonts w:cs="宋体"/>
                <w:b/>
                <w:color w:val="000000" w:themeColor="text1"/>
                <w:sz w:val="21"/>
                <w:szCs w:val="21"/>
              </w:rPr>
            </w:pPr>
            <w:r>
              <w:rPr>
                <w:rFonts w:cs="宋体" w:hint="eastAsia"/>
                <w:color w:val="000000" w:themeColor="text1"/>
                <w:sz w:val="21"/>
                <w:szCs w:val="21"/>
              </w:rPr>
              <w:t>是否为专门面向小微企业采购</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bCs/>
                <w:color w:val="000000" w:themeColor="text1"/>
                <w:sz w:val="21"/>
                <w:szCs w:val="21"/>
              </w:rPr>
            </w:pPr>
            <w:r>
              <w:rPr>
                <w:rFonts w:cs="宋体" w:hint="eastAsia"/>
                <w:color w:val="000000" w:themeColor="text1"/>
                <w:sz w:val="21"/>
                <w:szCs w:val="21"/>
              </w:rPr>
              <w:sym w:font="Wingdings" w:char="00FE"/>
            </w:r>
            <w:r>
              <w:rPr>
                <w:rFonts w:cs="宋体" w:hint="eastAsia"/>
                <w:color w:val="000000" w:themeColor="text1"/>
                <w:sz w:val="21"/>
                <w:szCs w:val="21"/>
              </w:rPr>
              <w:t>是  □否</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5</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10.3</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质疑函递交方式、接收部门、联系电话和通讯地址</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bCs/>
                <w:color w:val="000000" w:themeColor="text1"/>
                <w:sz w:val="21"/>
                <w:szCs w:val="21"/>
                <w:u w:val="single"/>
              </w:rPr>
            </w:pPr>
            <w:r>
              <w:rPr>
                <w:rFonts w:cs="宋体" w:hint="eastAsia"/>
                <w:color w:val="000000" w:themeColor="text1"/>
                <w:sz w:val="21"/>
                <w:szCs w:val="21"/>
              </w:rPr>
              <w:t>接收部门：</w:t>
            </w:r>
            <w:r>
              <w:rPr>
                <w:rFonts w:cs="宋体" w:hint="eastAsia"/>
                <w:color w:val="000000" w:themeColor="text1"/>
                <w:sz w:val="21"/>
                <w:szCs w:val="21"/>
                <w:u w:val="single"/>
              </w:rPr>
              <w:t>方芳</w:t>
            </w:r>
          </w:p>
          <w:p w:rsidR="00CE0C86" w:rsidRDefault="003950BC">
            <w:pPr>
              <w:pStyle w:val="xl31"/>
              <w:widowControl w:val="0"/>
              <w:spacing w:before="0" w:beforeAutospacing="0" w:afterAutospacing="0"/>
              <w:jc w:val="both"/>
              <w:rPr>
                <w:rFonts w:cs="宋体"/>
                <w:b/>
                <w:bCs/>
                <w:color w:val="000000" w:themeColor="text1"/>
                <w:sz w:val="21"/>
                <w:szCs w:val="21"/>
                <w:u w:val="single"/>
              </w:rPr>
            </w:pPr>
            <w:r>
              <w:rPr>
                <w:rFonts w:cs="宋体" w:hint="eastAsia"/>
                <w:color w:val="000000" w:themeColor="text1"/>
                <w:sz w:val="21"/>
                <w:szCs w:val="21"/>
              </w:rPr>
              <w:t>联系电话：</w:t>
            </w:r>
            <w:r>
              <w:rPr>
                <w:rFonts w:cs="宋体" w:hint="eastAsia"/>
                <w:bCs/>
                <w:color w:val="000000" w:themeColor="text1"/>
                <w:kern w:val="2"/>
                <w:sz w:val="21"/>
                <w:szCs w:val="21"/>
                <w:u w:val="single"/>
              </w:rPr>
              <w:t>13968311598</w:t>
            </w:r>
          </w:p>
          <w:p w:rsidR="00CE0C86" w:rsidRDefault="003950BC">
            <w:pPr>
              <w:ind w:firstLineChars="14" w:firstLine="29"/>
              <w:jc w:val="left"/>
              <w:rPr>
                <w:rFonts w:ascii="宋体" w:hAnsi="宋体" w:cs="宋体"/>
                <w:bCs/>
                <w:color w:val="000000" w:themeColor="text1"/>
                <w:szCs w:val="21"/>
              </w:rPr>
            </w:pPr>
            <w:r>
              <w:rPr>
                <w:rFonts w:ascii="宋体" w:hAnsi="宋体" w:cs="宋体" w:hint="eastAsia"/>
                <w:color w:val="000000" w:themeColor="text1"/>
                <w:szCs w:val="21"/>
              </w:rPr>
              <w:t>通讯地址：</w:t>
            </w:r>
            <w:r>
              <w:rPr>
                <w:rFonts w:ascii="宋体" w:hAnsi="宋体" w:cs="宋体" w:hint="eastAsia"/>
                <w:bCs/>
                <w:color w:val="000000" w:themeColor="text1"/>
                <w:szCs w:val="21"/>
                <w:u w:val="single"/>
              </w:rPr>
              <w:t>宁波市海曙区江汇城496号姚江时代14幢3楼</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6</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13.1</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采购代理服务费用的收取标准</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ind w:firstLineChars="14" w:firstLine="29"/>
              <w:jc w:val="left"/>
              <w:rPr>
                <w:rFonts w:ascii="宋体" w:hAnsi="宋体"/>
                <w:color w:val="000000" w:themeColor="text1"/>
              </w:rPr>
            </w:pPr>
            <w:r>
              <w:rPr>
                <w:rFonts w:ascii="宋体" w:hAnsi="宋体" w:hint="eastAsia"/>
                <w:color w:val="000000" w:themeColor="text1"/>
              </w:rPr>
              <w:t>根据国家发改委发改办价格[2003]857号通知和原国家计委计价格[2002]1980</w:t>
            </w:r>
            <w:r>
              <w:rPr>
                <w:rFonts w:ascii="宋体" w:hAnsi="宋体" w:hint="eastAsia"/>
                <w:bCs/>
                <w:color w:val="000000" w:themeColor="text1"/>
                <w:szCs w:val="21"/>
              </w:rPr>
              <w:t>号文件规定的收费费率为取费标准下浮</w:t>
            </w:r>
            <w:r>
              <w:rPr>
                <w:rFonts w:ascii="宋体" w:hAnsi="宋体"/>
                <w:bCs/>
                <w:color w:val="000000" w:themeColor="text1"/>
                <w:szCs w:val="21"/>
              </w:rPr>
              <w:t>30</w:t>
            </w:r>
            <w:r>
              <w:rPr>
                <w:rFonts w:ascii="宋体" w:hAnsi="宋体" w:hint="eastAsia"/>
                <w:bCs/>
                <w:color w:val="000000" w:themeColor="text1"/>
                <w:szCs w:val="21"/>
              </w:rPr>
              <w:t>%</w:t>
            </w:r>
            <w:r>
              <w:rPr>
                <w:rFonts w:ascii="宋体" w:hAnsi="宋体" w:hint="eastAsia"/>
                <w:color w:val="000000" w:themeColor="text1"/>
              </w:rPr>
              <w:t>；</w:t>
            </w:r>
          </w:p>
        </w:tc>
      </w:tr>
      <w:tr w:rsidR="00CE0C86">
        <w:trPr>
          <w:trHeight w:val="9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7</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13.2</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采购代理服务费的支付</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tcPr>
          <w:p w:rsidR="00CE0C86" w:rsidRDefault="003950BC">
            <w:pPr>
              <w:ind w:firstLineChars="14" w:firstLine="29"/>
              <w:jc w:val="left"/>
              <w:rPr>
                <w:rFonts w:ascii="宋体" w:hAnsi="宋体" w:cs="宋体"/>
                <w:bCs/>
                <w:color w:val="000000" w:themeColor="text1"/>
                <w:szCs w:val="21"/>
              </w:rPr>
            </w:pPr>
            <w:r>
              <w:rPr>
                <w:rFonts w:ascii="宋体" w:hAnsi="宋体" w:cs="宋体" w:hint="eastAsia"/>
                <w:bCs/>
                <w:color w:val="000000" w:themeColor="text1"/>
              </w:rPr>
              <w:t>本项目代理服务费由中标人支付，中标人必须在领取中标通知书时一次性全额支付，代理服务费金额为固定金额，不随合同金额的增减而浮动。</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8</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17.1</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left"/>
              <w:rPr>
                <w:rFonts w:cs="宋体"/>
                <w:b/>
                <w:color w:val="000000" w:themeColor="text1"/>
                <w:sz w:val="21"/>
                <w:szCs w:val="21"/>
              </w:rPr>
            </w:pPr>
            <w:r>
              <w:rPr>
                <w:rFonts w:cs="宋体" w:hint="eastAsia"/>
                <w:color w:val="000000" w:themeColor="text1"/>
                <w:sz w:val="21"/>
                <w:szCs w:val="21"/>
              </w:rPr>
              <w:t>现场考察</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bCs/>
                <w:color w:val="000000" w:themeColor="text1"/>
                <w:szCs w:val="21"/>
              </w:rPr>
            </w:pPr>
            <w:r>
              <w:rPr>
                <w:rFonts w:ascii="宋体" w:hAnsi="宋体" w:cs="宋体" w:hint="eastAsia"/>
                <w:color w:val="000000" w:themeColor="text1"/>
                <w:szCs w:val="21"/>
              </w:rPr>
              <w:sym w:font="Wingdings" w:char="F0FE"/>
            </w:r>
            <w:r>
              <w:rPr>
                <w:rFonts w:ascii="宋体" w:hAnsi="宋体" w:cs="宋体" w:hint="eastAsia"/>
                <w:color w:val="000000" w:themeColor="text1"/>
                <w:szCs w:val="21"/>
              </w:rPr>
              <w:t>不</w:t>
            </w:r>
            <w:r>
              <w:rPr>
                <w:rFonts w:ascii="宋体" w:hAnsi="宋体" w:cs="宋体" w:hint="eastAsia"/>
                <w:bCs/>
                <w:color w:val="000000" w:themeColor="text1"/>
                <w:szCs w:val="21"/>
              </w:rPr>
              <w:t>统一</w:t>
            </w:r>
            <w:r>
              <w:rPr>
                <w:rFonts w:ascii="宋体" w:hAnsi="宋体" w:cs="宋体" w:hint="eastAsia"/>
                <w:color w:val="000000" w:themeColor="text1"/>
                <w:szCs w:val="21"/>
              </w:rPr>
              <w:t>组织，投标人</w:t>
            </w:r>
            <w:r>
              <w:rPr>
                <w:rFonts w:ascii="宋体" w:hAnsi="宋体" w:cs="宋体" w:hint="eastAsia"/>
                <w:bCs/>
                <w:color w:val="000000" w:themeColor="text1"/>
                <w:szCs w:val="21"/>
              </w:rPr>
              <w:t>自行考察。</w:t>
            </w:r>
          </w:p>
          <w:p w:rsidR="00CE0C86" w:rsidRDefault="003950BC">
            <w:pPr>
              <w:rPr>
                <w:rFonts w:ascii="宋体" w:hAnsi="宋体" w:cs="宋体"/>
                <w:bCs/>
                <w:color w:val="000000" w:themeColor="text1"/>
                <w:szCs w:val="21"/>
              </w:rPr>
            </w:pPr>
            <w:r>
              <w:rPr>
                <w:rFonts w:ascii="宋体" w:hAnsi="宋体" w:cs="宋体" w:hint="eastAsia"/>
                <w:color w:val="000000" w:themeColor="text1"/>
                <w:szCs w:val="21"/>
              </w:rPr>
              <w:t>□</w:t>
            </w:r>
            <w:r>
              <w:rPr>
                <w:rFonts w:ascii="宋体" w:hAnsi="宋体" w:cs="宋体" w:hint="eastAsia"/>
                <w:bCs/>
                <w:color w:val="000000" w:themeColor="text1"/>
                <w:szCs w:val="21"/>
              </w:rPr>
              <w:t>统一组织</w:t>
            </w:r>
          </w:p>
          <w:p w:rsidR="00CE0C86" w:rsidRDefault="003950BC">
            <w:pPr>
              <w:rPr>
                <w:rFonts w:ascii="宋体" w:hAnsi="宋体" w:cs="宋体"/>
                <w:bCs/>
                <w:color w:val="000000" w:themeColor="text1"/>
                <w:szCs w:val="21"/>
                <w:u w:val="single"/>
              </w:rPr>
            </w:pPr>
            <w:r>
              <w:rPr>
                <w:rFonts w:ascii="宋体" w:hAnsi="宋体" w:cs="宋体" w:hint="eastAsia"/>
                <w:bCs/>
                <w:color w:val="000000" w:themeColor="text1"/>
                <w:szCs w:val="21"/>
              </w:rPr>
              <w:t>时间：</w:t>
            </w:r>
            <w:r>
              <w:rPr>
                <w:rFonts w:ascii="宋体" w:hAnsi="宋体" w:cs="宋体" w:hint="eastAsia"/>
                <w:bCs/>
                <w:color w:val="000000" w:themeColor="text1"/>
                <w:szCs w:val="21"/>
                <w:u w:val="single"/>
              </w:rPr>
              <w:t xml:space="preserve">    </w:t>
            </w:r>
            <w:r>
              <w:rPr>
                <w:rFonts w:ascii="宋体" w:hAnsi="宋体" w:cs="宋体" w:hint="eastAsia"/>
                <w:bCs/>
                <w:color w:val="000000" w:themeColor="text1"/>
                <w:szCs w:val="21"/>
              </w:rPr>
              <w:t>年</w:t>
            </w:r>
            <w:r>
              <w:rPr>
                <w:rFonts w:ascii="宋体" w:hAnsi="宋体" w:cs="宋体" w:hint="eastAsia"/>
                <w:bCs/>
                <w:color w:val="000000" w:themeColor="text1"/>
                <w:szCs w:val="21"/>
                <w:u w:val="single"/>
              </w:rPr>
              <w:t xml:space="preserve">  </w:t>
            </w:r>
            <w:r>
              <w:rPr>
                <w:rFonts w:ascii="宋体" w:hAnsi="宋体" w:cs="宋体" w:hint="eastAsia"/>
                <w:bCs/>
                <w:color w:val="000000" w:themeColor="text1"/>
                <w:szCs w:val="21"/>
              </w:rPr>
              <w:t>月</w:t>
            </w:r>
            <w:r>
              <w:rPr>
                <w:rFonts w:ascii="宋体" w:hAnsi="宋体" w:cs="宋体" w:hint="eastAsia"/>
                <w:bCs/>
                <w:color w:val="000000" w:themeColor="text1"/>
                <w:szCs w:val="21"/>
                <w:u w:val="single"/>
              </w:rPr>
              <w:t xml:space="preserve">  </w:t>
            </w:r>
            <w:r>
              <w:rPr>
                <w:rFonts w:ascii="宋体" w:hAnsi="宋体" w:cs="宋体" w:hint="eastAsia"/>
                <w:bCs/>
                <w:color w:val="000000" w:themeColor="text1"/>
                <w:szCs w:val="21"/>
              </w:rPr>
              <w:t>日</w:t>
            </w:r>
            <w:r>
              <w:rPr>
                <w:rFonts w:ascii="宋体" w:hAnsi="宋体" w:cs="宋体" w:hint="eastAsia"/>
                <w:bCs/>
                <w:color w:val="000000" w:themeColor="text1"/>
                <w:szCs w:val="21"/>
                <w:u w:val="single"/>
              </w:rPr>
              <w:t xml:space="preserve">  </w:t>
            </w:r>
            <w:r>
              <w:rPr>
                <w:rFonts w:ascii="宋体" w:hAnsi="宋体" w:cs="宋体" w:hint="eastAsia"/>
                <w:bCs/>
                <w:color w:val="000000" w:themeColor="text1"/>
                <w:szCs w:val="21"/>
              </w:rPr>
              <w:t>时</w:t>
            </w:r>
            <w:r>
              <w:rPr>
                <w:rFonts w:ascii="宋体" w:hAnsi="宋体" w:cs="宋体" w:hint="eastAsia"/>
                <w:bCs/>
                <w:color w:val="000000" w:themeColor="text1"/>
                <w:szCs w:val="21"/>
                <w:u w:val="single"/>
              </w:rPr>
              <w:t xml:space="preserve">  </w:t>
            </w:r>
            <w:r>
              <w:rPr>
                <w:rFonts w:ascii="宋体" w:hAnsi="宋体" w:cs="宋体" w:hint="eastAsia"/>
                <w:bCs/>
                <w:color w:val="000000" w:themeColor="text1"/>
                <w:szCs w:val="21"/>
              </w:rPr>
              <w:t>分</w:t>
            </w:r>
          </w:p>
          <w:p w:rsidR="00CE0C86" w:rsidRDefault="003950BC">
            <w:pPr>
              <w:rPr>
                <w:rFonts w:ascii="宋体" w:hAnsi="宋体" w:cs="宋体"/>
                <w:bCs/>
                <w:color w:val="000000" w:themeColor="text1"/>
                <w:szCs w:val="21"/>
                <w:u w:val="single"/>
              </w:rPr>
            </w:pPr>
            <w:r>
              <w:rPr>
                <w:rFonts w:ascii="宋体" w:hAnsi="宋体" w:cs="宋体" w:hint="eastAsia"/>
                <w:bCs/>
                <w:color w:val="000000" w:themeColor="text1"/>
                <w:szCs w:val="21"/>
              </w:rPr>
              <w:t>地点：</w:t>
            </w:r>
            <w:r>
              <w:rPr>
                <w:rFonts w:ascii="宋体" w:hAnsi="宋体" w:cs="宋体" w:hint="eastAsia"/>
                <w:bCs/>
                <w:color w:val="000000" w:themeColor="text1"/>
                <w:szCs w:val="21"/>
                <w:u w:val="single"/>
              </w:rPr>
              <w:t xml:space="preserve">                       </w:t>
            </w:r>
          </w:p>
          <w:p w:rsidR="00CE0C86" w:rsidRDefault="003950BC">
            <w:pPr>
              <w:rPr>
                <w:rFonts w:ascii="宋体" w:hAnsi="宋体" w:cs="宋体"/>
                <w:bCs/>
                <w:color w:val="000000" w:themeColor="text1"/>
                <w:szCs w:val="21"/>
                <w:u w:val="single"/>
              </w:rPr>
            </w:pPr>
            <w:r>
              <w:rPr>
                <w:rFonts w:ascii="宋体" w:hAnsi="宋体" w:cs="宋体" w:hint="eastAsia"/>
                <w:bCs/>
                <w:color w:val="000000" w:themeColor="text1"/>
                <w:szCs w:val="21"/>
              </w:rPr>
              <w:t>现场考察联系人及联系电话：</w:t>
            </w:r>
            <w:r>
              <w:rPr>
                <w:rFonts w:ascii="宋体" w:hAnsi="宋体" w:cs="宋体" w:hint="eastAsia"/>
                <w:bCs/>
                <w:color w:val="000000" w:themeColor="text1"/>
                <w:szCs w:val="21"/>
                <w:u w:val="single"/>
              </w:rPr>
              <w:t xml:space="preserve">           </w:t>
            </w:r>
          </w:p>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备注：如投标人未参加采购人统一组织的现场考察，视同放弃现场考察，由此引起的一切责任由投标人自行承担。</w:t>
            </w:r>
          </w:p>
        </w:tc>
      </w:tr>
      <w:tr w:rsidR="00CE0C86">
        <w:trPr>
          <w:trHeight w:val="510"/>
          <w:jc w:val="center"/>
        </w:trPr>
        <w:tc>
          <w:tcPr>
            <w:tcW w:w="702" w:type="dxa"/>
            <w:tcBorders>
              <w:top w:val="single" w:sz="4" w:space="0" w:color="auto"/>
              <w:left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9</w:t>
            </w:r>
          </w:p>
        </w:tc>
        <w:tc>
          <w:tcPr>
            <w:tcW w:w="892" w:type="dxa"/>
            <w:vMerge w:val="restart"/>
            <w:tcBorders>
              <w:top w:val="single" w:sz="4" w:space="0" w:color="auto"/>
              <w:left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21.1</w:t>
            </w:r>
          </w:p>
        </w:tc>
        <w:tc>
          <w:tcPr>
            <w:tcW w:w="1817" w:type="dxa"/>
            <w:tcBorders>
              <w:top w:val="single" w:sz="4" w:space="0" w:color="auto"/>
              <w:left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资格要求响应文件的组成</w:t>
            </w:r>
          </w:p>
        </w:tc>
        <w:tc>
          <w:tcPr>
            <w:tcW w:w="5486" w:type="dxa"/>
            <w:tcBorders>
              <w:top w:val="single" w:sz="4" w:space="0" w:color="auto"/>
              <w:left w:val="single" w:sz="4" w:space="0" w:color="auto"/>
              <w:right w:val="single" w:sz="4" w:space="0" w:color="auto"/>
            </w:tcBorders>
            <w:vAlign w:val="center"/>
          </w:tcPr>
          <w:p w:rsidR="00CE0C86" w:rsidRDefault="003950BC">
            <w:pPr>
              <w:spacing w:line="0" w:lineRule="atLeast"/>
              <w:jc w:val="left"/>
              <w:rPr>
                <w:rFonts w:ascii="宋体" w:hAnsi="宋体" w:cs="宋体"/>
                <w:color w:val="000000" w:themeColor="text1"/>
                <w:szCs w:val="21"/>
              </w:rPr>
            </w:pPr>
            <w:r>
              <w:rPr>
                <w:rFonts w:ascii="宋体" w:hAnsi="宋体" w:cs="宋体" w:hint="eastAsia"/>
                <w:color w:val="000000" w:themeColor="text1"/>
                <w:szCs w:val="21"/>
              </w:rPr>
              <w:t>1.投标人资格声明函</w:t>
            </w:r>
          </w:p>
          <w:p w:rsidR="00CE0C86" w:rsidRDefault="003950BC">
            <w:pPr>
              <w:spacing w:line="0" w:lineRule="atLeast"/>
              <w:jc w:val="left"/>
              <w:rPr>
                <w:rFonts w:ascii="宋体" w:hAnsi="宋体" w:cs="宋体"/>
                <w:color w:val="000000" w:themeColor="text1"/>
                <w:szCs w:val="21"/>
              </w:rPr>
            </w:pPr>
            <w:r>
              <w:rPr>
                <w:rFonts w:ascii="宋体" w:hAnsi="宋体" w:cs="宋体" w:hint="eastAsia"/>
                <w:color w:val="000000" w:themeColor="text1"/>
                <w:szCs w:val="21"/>
              </w:rPr>
              <w:t>2.法人或者其他组织的营业执照等登记证明文件复印件</w:t>
            </w:r>
          </w:p>
          <w:p w:rsidR="00CE0C86" w:rsidRDefault="003950BC">
            <w:pPr>
              <w:pStyle w:val="1"/>
              <w:spacing w:before="0" w:after="0" w:line="0" w:lineRule="atLeast"/>
              <w:jc w:val="left"/>
              <w:rPr>
                <w:rFonts w:ascii="宋体" w:hAnsi="宋体" w:cs="宋体"/>
                <w:b w:val="0"/>
                <w:bCs w:val="0"/>
                <w:kern w:val="2"/>
                <w:sz w:val="21"/>
                <w:szCs w:val="21"/>
              </w:rPr>
            </w:pPr>
            <w:r>
              <w:rPr>
                <w:rFonts w:ascii="宋体" w:hAnsi="宋体" w:cs="宋体" w:hint="eastAsia"/>
                <w:b w:val="0"/>
                <w:bCs w:val="0"/>
                <w:kern w:val="2"/>
                <w:sz w:val="21"/>
                <w:szCs w:val="21"/>
              </w:rPr>
              <w:t>3.中小企业声明函或残疾人福利性单位声明函或监狱企业证明文件。</w:t>
            </w:r>
          </w:p>
        </w:tc>
      </w:tr>
      <w:tr w:rsidR="00CE0C86">
        <w:trPr>
          <w:trHeight w:val="553"/>
          <w:jc w:val="center"/>
        </w:trPr>
        <w:tc>
          <w:tcPr>
            <w:tcW w:w="702" w:type="dxa"/>
            <w:tcBorders>
              <w:top w:val="single" w:sz="4" w:space="0" w:color="auto"/>
              <w:left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10</w:t>
            </w:r>
          </w:p>
        </w:tc>
        <w:tc>
          <w:tcPr>
            <w:tcW w:w="892" w:type="dxa"/>
            <w:vMerge/>
            <w:tcBorders>
              <w:left w:val="single" w:sz="4" w:space="0" w:color="auto"/>
              <w:right w:val="single" w:sz="4" w:space="0" w:color="auto"/>
            </w:tcBorders>
            <w:vAlign w:val="center"/>
          </w:tcPr>
          <w:p w:rsidR="00CE0C86" w:rsidRDefault="00CE0C86">
            <w:pPr>
              <w:jc w:val="center"/>
              <w:rPr>
                <w:rFonts w:ascii="宋体" w:hAnsi="宋体" w:cs="宋体"/>
                <w:color w:val="000000" w:themeColor="text1"/>
                <w:szCs w:val="21"/>
              </w:rPr>
            </w:pPr>
          </w:p>
        </w:tc>
        <w:tc>
          <w:tcPr>
            <w:tcW w:w="1817" w:type="dxa"/>
            <w:tcBorders>
              <w:top w:val="single" w:sz="4" w:space="0" w:color="auto"/>
              <w:left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商务技术文件的组成</w:t>
            </w:r>
          </w:p>
        </w:tc>
        <w:tc>
          <w:tcPr>
            <w:tcW w:w="5486" w:type="dxa"/>
            <w:tcBorders>
              <w:top w:val="single" w:sz="4" w:space="0" w:color="auto"/>
              <w:left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1.投标函；</w:t>
            </w:r>
          </w:p>
          <w:p w:rsidR="00CE0C86" w:rsidRDefault="003950BC">
            <w:pPr>
              <w:rPr>
                <w:rFonts w:ascii="宋体" w:hAnsi="宋体" w:cs="宋体"/>
                <w:color w:val="000000" w:themeColor="text1"/>
                <w:szCs w:val="21"/>
              </w:rPr>
            </w:pPr>
            <w:r>
              <w:rPr>
                <w:rFonts w:ascii="宋体" w:hAnsi="宋体" w:cs="宋体" w:hint="eastAsia"/>
                <w:color w:val="000000" w:themeColor="text1"/>
                <w:szCs w:val="21"/>
              </w:rPr>
              <w:t>2.法定代表人身份证复印件（双面）或法定代表人授权委托书及其附件；</w:t>
            </w:r>
          </w:p>
          <w:p w:rsidR="00CE0C86" w:rsidRDefault="003950BC">
            <w:pPr>
              <w:rPr>
                <w:rFonts w:ascii="宋体" w:hAnsi="宋体" w:cs="宋体"/>
                <w:color w:val="000000" w:themeColor="text1"/>
                <w:szCs w:val="21"/>
              </w:rPr>
            </w:pPr>
            <w:r>
              <w:rPr>
                <w:rFonts w:ascii="宋体" w:hAnsi="宋体" w:cs="宋体" w:hint="eastAsia"/>
                <w:color w:val="000000" w:themeColor="text1"/>
                <w:szCs w:val="21"/>
              </w:rPr>
              <w:t>3.采购需求响应表；</w:t>
            </w:r>
          </w:p>
          <w:p w:rsidR="00CE0C86" w:rsidRDefault="003950BC">
            <w:pPr>
              <w:rPr>
                <w:rFonts w:ascii="宋体" w:hAnsi="宋体" w:cs="宋体"/>
                <w:color w:val="000000" w:themeColor="text1"/>
                <w:szCs w:val="21"/>
              </w:rPr>
            </w:pPr>
            <w:r>
              <w:rPr>
                <w:rFonts w:ascii="宋体" w:hAnsi="宋体" w:cs="宋体" w:hint="eastAsia"/>
                <w:color w:val="000000" w:themeColor="text1"/>
                <w:szCs w:val="21"/>
              </w:rPr>
              <w:t>4.项目实施人员情况表；</w:t>
            </w:r>
          </w:p>
          <w:p w:rsidR="00CE0C86" w:rsidRDefault="003950BC">
            <w:pPr>
              <w:rPr>
                <w:rFonts w:ascii="宋体" w:hAnsi="宋体" w:cs="宋体"/>
                <w:color w:val="000000" w:themeColor="text1"/>
                <w:szCs w:val="21"/>
              </w:rPr>
            </w:pPr>
            <w:r>
              <w:rPr>
                <w:rFonts w:ascii="宋体" w:hAnsi="宋体" w:cs="宋体" w:hint="eastAsia"/>
                <w:color w:val="000000" w:themeColor="text1"/>
                <w:szCs w:val="21"/>
              </w:rPr>
              <w:t>5.类似项目业绩一览表；</w:t>
            </w:r>
          </w:p>
          <w:p w:rsidR="00CE0C86" w:rsidRDefault="003950BC">
            <w:pPr>
              <w:rPr>
                <w:rFonts w:ascii="宋体" w:hAnsi="宋体" w:cs="宋体"/>
                <w:color w:val="000000" w:themeColor="text1"/>
                <w:szCs w:val="21"/>
              </w:rPr>
            </w:pPr>
            <w:r>
              <w:rPr>
                <w:rFonts w:ascii="宋体" w:hAnsi="宋体" w:cs="宋体" w:hint="eastAsia"/>
                <w:color w:val="000000" w:themeColor="text1"/>
                <w:szCs w:val="21"/>
              </w:rPr>
              <w:t>6.服务方案等与项目评审及履行合同有关的其他资料。</w:t>
            </w:r>
          </w:p>
        </w:tc>
      </w:tr>
      <w:tr w:rsidR="00CE0C86">
        <w:trPr>
          <w:trHeight w:val="274"/>
          <w:jc w:val="center"/>
        </w:trPr>
        <w:tc>
          <w:tcPr>
            <w:tcW w:w="702" w:type="dxa"/>
            <w:tcBorders>
              <w:top w:val="single" w:sz="4" w:space="0" w:color="auto"/>
              <w:left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11</w:t>
            </w:r>
          </w:p>
        </w:tc>
        <w:tc>
          <w:tcPr>
            <w:tcW w:w="892" w:type="dxa"/>
            <w:vMerge/>
            <w:tcBorders>
              <w:left w:val="single" w:sz="4" w:space="0" w:color="auto"/>
              <w:right w:val="single" w:sz="4" w:space="0" w:color="auto"/>
            </w:tcBorders>
            <w:vAlign w:val="center"/>
          </w:tcPr>
          <w:p w:rsidR="00CE0C86" w:rsidRDefault="00CE0C86">
            <w:pPr>
              <w:jc w:val="center"/>
              <w:rPr>
                <w:rFonts w:ascii="宋体" w:hAnsi="宋体" w:cs="宋体"/>
                <w:color w:val="000000" w:themeColor="text1"/>
                <w:szCs w:val="21"/>
              </w:rPr>
            </w:pPr>
          </w:p>
        </w:tc>
        <w:tc>
          <w:tcPr>
            <w:tcW w:w="1817" w:type="dxa"/>
            <w:tcBorders>
              <w:top w:val="single" w:sz="4" w:space="0" w:color="auto"/>
              <w:left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报价要求响应文件的组成</w:t>
            </w:r>
          </w:p>
        </w:tc>
        <w:tc>
          <w:tcPr>
            <w:tcW w:w="5486" w:type="dxa"/>
            <w:tcBorders>
              <w:top w:val="single" w:sz="4" w:space="0" w:color="auto"/>
              <w:left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1.开标一览表；</w:t>
            </w:r>
          </w:p>
          <w:p w:rsidR="00CE0C86" w:rsidRDefault="003950BC">
            <w:pPr>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color w:val="000000" w:themeColor="text1"/>
                <w:szCs w:val="21"/>
              </w:rPr>
              <w:t>投标报价组成明细表；</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12</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26.1</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rPr>
                <w:rFonts w:ascii="宋体" w:hAnsi="宋体" w:cs="宋体"/>
                <w:color w:val="000000" w:themeColor="text1"/>
                <w:szCs w:val="21"/>
              </w:rPr>
            </w:pPr>
            <w:r>
              <w:rPr>
                <w:rFonts w:ascii="宋体" w:hAnsi="宋体" w:cs="宋体" w:hint="eastAsia"/>
                <w:color w:val="000000" w:themeColor="text1"/>
                <w:szCs w:val="21"/>
              </w:rPr>
              <w:t>投标有效期</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jc w:val="left"/>
              <w:rPr>
                <w:rFonts w:ascii="宋体" w:hAnsi="宋体" w:cs="宋体"/>
                <w:color w:val="000000" w:themeColor="text1"/>
                <w:szCs w:val="21"/>
              </w:rPr>
            </w:pPr>
            <w:r>
              <w:rPr>
                <w:rFonts w:ascii="宋体" w:hAnsi="宋体" w:cs="宋体" w:hint="eastAsia"/>
                <w:color w:val="000000" w:themeColor="text1"/>
                <w:szCs w:val="21"/>
              </w:rPr>
              <w:t>90日历天</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13</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29.1</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投标截止时间及地点</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见</w:t>
            </w:r>
            <w:r>
              <w:rPr>
                <w:rFonts w:cs="宋体" w:hint="eastAsia"/>
                <w:bCs/>
                <w:color w:val="000000" w:themeColor="text1"/>
                <w:sz w:val="21"/>
                <w:szCs w:val="21"/>
                <w:u w:val="single"/>
              </w:rPr>
              <w:t>招标公告（投标邀请）</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14</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31.2</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投标文件解密时间</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开标后30分钟内（以电子交易系统解密倒计时为准）</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lastRenderedPageBreak/>
              <w:t>15</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35.2</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评标方法</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color w:val="000000" w:themeColor="text1"/>
                <w:sz w:val="21"/>
                <w:szCs w:val="21"/>
              </w:rPr>
            </w:pPr>
            <w:r>
              <w:rPr>
                <w:rFonts w:cs="宋体" w:hint="eastAsia"/>
                <w:color w:val="000000" w:themeColor="text1"/>
                <w:sz w:val="21"/>
                <w:szCs w:val="21"/>
              </w:rPr>
              <w:t>□最低评标价法</w:t>
            </w:r>
          </w:p>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sym w:font="Wingdings" w:char="F0FE"/>
            </w:r>
            <w:r>
              <w:rPr>
                <w:rFonts w:cs="宋体" w:hint="eastAsia"/>
                <w:color w:val="000000" w:themeColor="text1"/>
                <w:sz w:val="21"/>
                <w:szCs w:val="21"/>
              </w:rPr>
              <w:t>综合评分法</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16</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38</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中标候选人的数量</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b/>
                <w:color w:val="000000" w:themeColor="text1"/>
                <w:sz w:val="21"/>
                <w:szCs w:val="21"/>
              </w:rPr>
            </w:pPr>
            <w:r>
              <w:rPr>
                <w:rFonts w:cs="宋体" w:hint="eastAsia"/>
                <w:color w:val="000000" w:themeColor="text1"/>
                <w:sz w:val="21"/>
                <w:szCs w:val="21"/>
              </w:rPr>
              <w:t>所有有效的投标人</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17</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40.1</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color w:val="000000" w:themeColor="text1"/>
                <w:sz w:val="21"/>
                <w:szCs w:val="21"/>
              </w:rPr>
            </w:pPr>
            <w:r>
              <w:rPr>
                <w:rFonts w:cs="宋体" w:hint="eastAsia"/>
                <w:color w:val="000000" w:themeColor="text1"/>
                <w:sz w:val="21"/>
                <w:szCs w:val="21"/>
              </w:rPr>
              <w:t>中标人的确定</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color w:val="000000" w:themeColor="text1"/>
                <w:sz w:val="21"/>
                <w:szCs w:val="21"/>
              </w:rPr>
            </w:pPr>
            <w:r>
              <w:rPr>
                <w:rFonts w:cs="宋体" w:hint="eastAsia"/>
                <w:color w:val="000000" w:themeColor="text1"/>
                <w:sz w:val="21"/>
                <w:szCs w:val="21"/>
              </w:rPr>
              <w:t>□采购人委托评标委员会确定</w:t>
            </w:r>
          </w:p>
          <w:p w:rsidR="00CE0C86" w:rsidRDefault="003950BC">
            <w:pPr>
              <w:pStyle w:val="xl31"/>
              <w:widowControl w:val="0"/>
              <w:spacing w:before="0" w:beforeAutospacing="0" w:afterAutospacing="0"/>
              <w:jc w:val="both"/>
              <w:rPr>
                <w:rFonts w:cs="宋体"/>
                <w:color w:val="000000" w:themeColor="text1"/>
                <w:sz w:val="21"/>
                <w:szCs w:val="21"/>
              </w:rPr>
            </w:pPr>
            <w:r>
              <w:rPr>
                <w:rFonts w:cs="宋体" w:hint="eastAsia"/>
                <w:color w:val="000000" w:themeColor="text1"/>
                <w:sz w:val="21"/>
                <w:szCs w:val="21"/>
              </w:rPr>
              <w:sym w:font="Wingdings" w:char="F0FE"/>
            </w:r>
            <w:r>
              <w:rPr>
                <w:rFonts w:cs="宋体" w:hint="eastAsia"/>
                <w:color w:val="000000" w:themeColor="text1"/>
                <w:sz w:val="21"/>
                <w:szCs w:val="21"/>
              </w:rPr>
              <w:t>采购人确定</w:t>
            </w:r>
          </w:p>
        </w:tc>
      </w:tr>
      <w:tr w:rsidR="00CE0C86">
        <w:trPr>
          <w:trHeight w:val="510"/>
          <w:jc w:val="center"/>
        </w:trPr>
        <w:tc>
          <w:tcPr>
            <w:tcW w:w="70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18</w:t>
            </w:r>
          </w:p>
        </w:tc>
        <w:tc>
          <w:tcPr>
            <w:tcW w:w="892" w:type="dxa"/>
            <w:tcBorders>
              <w:top w:val="single" w:sz="4" w:space="0" w:color="auto"/>
              <w:left w:val="single" w:sz="4" w:space="0" w:color="auto"/>
              <w:bottom w:val="single" w:sz="4" w:space="0" w:color="auto"/>
              <w:right w:val="single" w:sz="4" w:space="0" w:color="auto"/>
            </w:tcBorders>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40.2</w:t>
            </w:r>
          </w:p>
        </w:tc>
        <w:tc>
          <w:tcPr>
            <w:tcW w:w="1817"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color w:val="000000" w:themeColor="text1"/>
                <w:sz w:val="21"/>
                <w:szCs w:val="21"/>
              </w:rPr>
            </w:pPr>
            <w:r>
              <w:rPr>
                <w:rFonts w:cs="宋体" w:hint="eastAsia"/>
                <w:color w:val="000000" w:themeColor="text1"/>
                <w:sz w:val="21"/>
                <w:szCs w:val="21"/>
              </w:rPr>
              <w:t>中标候选人并列的处理原则</w:t>
            </w:r>
          </w:p>
        </w:tc>
        <w:tc>
          <w:tcPr>
            <w:tcW w:w="5486"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xl31"/>
              <w:widowControl w:val="0"/>
              <w:spacing w:before="0" w:beforeAutospacing="0" w:afterAutospacing="0"/>
              <w:jc w:val="both"/>
              <w:rPr>
                <w:rFonts w:cs="宋体"/>
                <w:color w:val="000000" w:themeColor="text1"/>
                <w:sz w:val="21"/>
                <w:szCs w:val="21"/>
              </w:rPr>
            </w:pPr>
            <w:r>
              <w:rPr>
                <w:rFonts w:cs="宋体" w:hint="eastAsia"/>
                <w:color w:val="000000" w:themeColor="text1"/>
                <w:sz w:val="21"/>
                <w:szCs w:val="21"/>
              </w:rPr>
              <w:t>本项目采用综合评分法，采取</w:t>
            </w:r>
            <w:r>
              <w:rPr>
                <w:rFonts w:cs="宋体" w:hint="eastAsia"/>
                <w:color w:val="000000" w:themeColor="text1"/>
                <w:sz w:val="21"/>
                <w:szCs w:val="21"/>
                <w:u w:val="single"/>
              </w:rPr>
              <w:t>由并列的供应商随机抽取的</w:t>
            </w:r>
            <w:r>
              <w:rPr>
                <w:rFonts w:cs="宋体" w:hint="eastAsia"/>
                <w:color w:val="000000" w:themeColor="text1"/>
                <w:sz w:val="21"/>
                <w:szCs w:val="21"/>
              </w:rPr>
              <w:t>方式确定中标候选顺序。</w:t>
            </w:r>
          </w:p>
        </w:tc>
      </w:tr>
    </w:tbl>
    <w:p w:rsidR="00CE0C86" w:rsidRDefault="00CE0C86">
      <w:pPr>
        <w:spacing w:line="360" w:lineRule="auto"/>
        <w:rPr>
          <w:rFonts w:ascii="宋体" w:hAnsi="宋体" w:cs="宋体"/>
          <w:b/>
          <w:color w:val="000000" w:themeColor="text1"/>
          <w:szCs w:val="21"/>
        </w:rPr>
      </w:pPr>
    </w:p>
    <w:p w:rsidR="00CE0C86" w:rsidRDefault="003950BC">
      <w:pPr>
        <w:pStyle w:val="a"/>
        <w:widowControl w:val="0"/>
        <w:numPr>
          <w:ilvl w:val="0"/>
          <w:numId w:val="0"/>
        </w:numPr>
        <w:tabs>
          <w:tab w:val="clear" w:pos="454"/>
        </w:tabs>
        <w:snapToGrid w:val="0"/>
        <w:spacing w:afterLines="0" w:line="36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br w:type="page"/>
      </w:r>
      <w:r>
        <w:rPr>
          <w:rFonts w:ascii="宋体" w:hAnsi="宋体" w:cs="宋体" w:hint="eastAsia"/>
          <w:b/>
          <w:color w:val="000000" w:themeColor="text1"/>
          <w:sz w:val="21"/>
          <w:szCs w:val="21"/>
        </w:rPr>
        <w:lastRenderedPageBreak/>
        <w:t>一、总则</w:t>
      </w:r>
    </w:p>
    <w:p w:rsidR="00CE0C86" w:rsidRDefault="003950BC">
      <w:pPr>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1.适用范围</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本招标文件适用于本次公开招标所述的服务采购。</w:t>
      </w:r>
    </w:p>
    <w:p w:rsidR="00CE0C86" w:rsidRDefault="003950BC">
      <w:pPr>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2.定义</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2.1书面形式：包括信件、电报、电传、传真等可以有形地表现所载内容的形式。以电子数据交换、电子邮件等方式能够有形地表现所载内容，并可以随时调取查用的数据电文，视为书面形式。</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2.2实质性条款：标注“▲”的属于招标文件的实质性要求条款。</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2.3公章：投标人在投标文件及通知等事项的书面文件中的单位盖章、公章等处，均仅指与投标当事人名称全称相一致的标准公章（行政章），不得使用其它形式，如带有“专用章”“业务章”等字样的印章。</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2.4电子签章：为投标人单位法定名称电子公章。</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2.5依法获取招标文件：供应商按照</w:t>
      </w:r>
      <w:r>
        <w:rPr>
          <w:rFonts w:ascii="宋体" w:hAnsi="宋体" w:cs="宋体" w:hint="eastAsia"/>
          <w:bCs/>
          <w:color w:val="000000" w:themeColor="text1"/>
          <w:szCs w:val="21"/>
          <w:u w:val="single"/>
        </w:rPr>
        <w:t>招标公告（投标邀请）</w:t>
      </w:r>
      <w:r>
        <w:rPr>
          <w:rFonts w:ascii="宋体" w:hAnsi="宋体" w:cs="宋体" w:hint="eastAsia"/>
          <w:bCs/>
          <w:color w:val="000000" w:themeColor="text1"/>
          <w:szCs w:val="21"/>
        </w:rPr>
        <w:t>第三条的约定实施，并最终在</w:t>
      </w:r>
      <w:r>
        <w:rPr>
          <w:rFonts w:ascii="宋体" w:hAnsi="宋体" w:cs="宋体" w:hint="eastAsia"/>
          <w:color w:val="000000" w:themeColor="text1"/>
        </w:rPr>
        <w:t>政采云平台系统后台显示通过。</w:t>
      </w:r>
    </w:p>
    <w:p w:rsidR="00CE0C86" w:rsidRDefault="003950BC">
      <w:pPr>
        <w:spacing w:line="360" w:lineRule="auto"/>
        <w:ind w:firstLine="437"/>
        <w:outlineLvl w:val="3"/>
        <w:rPr>
          <w:rFonts w:ascii="宋体" w:hAnsi="宋体" w:cs="宋体"/>
          <w:b/>
          <w:color w:val="000000" w:themeColor="text1"/>
          <w:szCs w:val="21"/>
        </w:rPr>
      </w:pPr>
      <w:r>
        <w:rPr>
          <w:rFonts w:ascii="宋体" w:hAnsi="宋体" w:cs="宋体" w:hint="eastAsia"/>
          <w:b/>
          <w:color w:val="000000" w:themeColor="text1"/>
          <w:szCs w:val="21"/>
        </w:rPr>
        <w:t>3.采购人、采购代理机构及投标人</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3.1采购人：是指依法开展政府采购活动的国家机关、事业单位、团体组织。本项目的采购人见</w:t>
      </w:r>
      <w:r>
        <w:rPr>
          <w:rFonts w:ascii="宋体" w:hAnsi="宋体" w:cs="宋体" w:hint="eastAsia"/>
          <w:color w:val="000000" w:themeColor="text1"/>
          <w:szCs w:val="21"/>
          <w:u w:val="single"/>
        </w:rPr>
        <w:t>投标人须知前附表</w:t>
      </w:r>
      <w:r>
        <w:rPr>
          <w:rFonts w:ascii="宋体" w:hAnsi="宋体" w:cs="宋体" w:hint="eastAsia"/>
          <w:color w:val="000000" w:themeColor="text1"/>
          <w:szCs w:val="21"/>
        </w:rPr>
        <w:t>。</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3.2采购代理机构：是指从事采购代理业务的社会中介机构。本项目的采购代理机构见</w:t>
      </w:r>
      <w:r>
        <w:rPr>
          <w:rFonts w:ascii="宋体" w:hAnsi="宋体" w:cs="宋体" w:hint="eastAsia"/>
          <w:color w:val="000000" w:themeColor="text1"/>
          <w:szCs w:val="21"/>
          <w:u w:val="single"/>
        </w:rPr>
        <w:t>投标人须知前附表</w:t>
      </w:r>
      <w:r>
        <w:rPr>
          <w:rFonts w:ascii="宋体" w:hAnsi="宋体" w:cs="宋体" w:hint="eastAsia"/>
          <w:color w:val="000000" w:themeColor="text1"/>
          <w:szCs w:val="21"/>
        </w:rPr>
        <w:t>。</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3.3政府采购监督管理部门：各级人民政府指定的有关部门依法履行与政府采购活动有关的监督管理职责。本项目的政府采购监督管理部门见</w:t>
      </w:r>
      <w:r>
        <w:rPr>
          <w:rFonts w:ascii="宋体" w:hAnsi="宋体" w:cs="宋体" w:hint="eastAsia"/>
          <w:color w:val="000000" w:themeColor="text1"/>
          <w:szCs w:val="21"/>
          <w:u w:val="single"/>
        </w:rPr>
        <w:t>投标人须知前附表</w:t>
      </w:r>
      <w:r>
        <w:rPr>
          <w:rFonts w:ascii="宋体" w:hAnsi="宋体" w:cs="宋体" w:hint="eastAsia"/>
          <w:color w:val="000000" w:themeColor="text1"/>
          <w:szCs w:val="21"/>
        </w:rPr>
        <w:t>。</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3.4投标人（供应商）：是指向采购人提供服务、货物或者工程的法人、其他组织或者自然人。本项目的投标人须满足</w:t>
      </w:r>
      <w:r>
        <w:rPr>
          <w:rFonts w:ascii="宋体" w:hAnsi="宋体" w:cs="宋体" w:hint="eastAsia"/>
          <w:color w:val="000000" w:themeColor="text1"/>
          <w:szCs w:val="21"/>
          <w:u w:val="single"/>
        </w:rPr>
        <w:t>招标公告（投标邀请）</w:t>
      </w:r>
      <w:r>
        <w:rPr>
          <w:rFonts w:ascii="宋体" w:hAnsi="宋体" w:cs="宋体" w:hint="eastAsia"/>
          <w:color w:val="000000" w:themeColor="text1"/>
          <w:szCs w:val="21"/>
        </w:rPr>
        <w:t>中关于申请人的资格要求的规定。</w:t>
      </w:r>
    </w:p>
    <w:p w:rsidR="00CE0C86" w:rsidRDefault="003950BC">
      <w:pPr>
        <w:spacing w:line="360" w:lineRule="auto"/>
        <w:ind w:firstLine="435"/>
        <w:rPr>
          <w:rFonts w:ascii="宋体" w:hAnsi="宋体" w:cs="宋体"/>
          <w:color w:val="000000" w:themeColor="text1"/>
          <w:szCs w:val="21"/>
        </w:rPr>
      </w:pPr>
      <w:bookmarkStart w:id="45" w:name="_Hlk60580614"/>
      <w:bookmarkStart w:id="46" w:name="_Hlk60580861"/>
      <w:r>
        <w:rPr>
          <w:rFonts w:ascii="宋体" w:hAnsi="宋体" w:cs="宋体" w:hint="eastAsia"/>
          <w:color w:val="000000" w:themeColor="text1"/>
          <w:szCs w:val="21"/>
        </w:rPr>
        <w:t>若</w:t>
      </w:r>
      <w:r>
        <w:rPr>
          <w:rFonts w:ascii="宋体" w:hAnsi="宋体" w:cs="宋体" w:hint="eastAsia"/>
          <w:color w:val="000000" w:themeColor="text1"/>
          <w:szCs w:val="21"/>
          <w:u w:val="single"/>
        </w:rPr>
        <w:t>投标人须知前附表</w:t>
      </w:r>
      <w:r>
        <w:rPr>
          <w:rFonts w:ascii="宋体" w:hAnsi="宋体" w:cs="宋体" w:hint="eastAsia"/>
          <w:color w:val="000000" w:themeColor="text1"/>
          <w:szCs w:val="21"/>
        </w:rPr>
        <w:t>中明确本项目专门面向中小企业采购，如投标人非中小企业的，其投标将被认定为</w:t>
      </w:r>
      <w:r>
        <w:rPr>
          <w:rFonts w:ascii="宋体" w:hAnsi="宋体" w:cs="宋体" w:hint="eastAsia"/>
          <w:b/>
          <w:color w:val="000000" w:themeColor="text1"/>
          <w:szCs w:val="21"/>
        </w:rPr>
        <w:t>投标无效</w:t>
      </w:r>
      <w:r>
        <w:rPr>
          <w:rFonts w:ascii="宋体" w:hAnsi="宋体" w:cs="宋体" w:hint="eastAsia"/>
          <w:color w:val="000000" w:themeColor="text1"/>
          <w:szCs w:val="21"/>
        </w:rPr>
        <w:t>。</w:t>
      </w:r>
    </w:p>
    <w:bookmarkEnd w:id="45"/>
    <w:bookmarkEnd w:id="46"/>
    <w:p w:rsidR="00CE0C86" w:rsidRDefault="003950BC">
      <w:pPr>
        <w:spacing w:line="360" w:lineRule="auto"/>
        <w:ind w:firstLine="435"/>
        <w:rPr>
          <w:rFonts w:ascii="宋体" w:hAnsi="宋体" w:cs="宋体"/>
          <w:bCs/>
          <w:color w:val="000000" w:themeColor="text1"/>
          <w:kern w:val="0"/>
          <w:szCs w:val="21"/>
        </w:rPr>
      </w:pPr>
      <w:r>
        <w:rPr>
          <w:rFonts w:ascii="宋体" w:hAnsi="宋体" w:cs="宋体" w:hint="eastAsia"/>
          <w:bCs/>
          <w:color w:val="000000" w:themeColor="text1"/>
          <w:kern w:val="0"/>
          <w:szCs w:val="21"/>
        </w:rPr>
        <w:t>3.5本项目不接受联合体投标。</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3.6单位负责人为同一人或者存在直接控股、管理关系的不同供应商，不得参加同一合同项下的政府采购活动。否则其投标将被认定为</w:t>
      </w:r>
      <w:r>
        <w:rPr>
          <w:rFonts w:ascii="宋体" w:hAnsi="宋体" w:cs="宋体" w:hint="eastAsia"/>
          <w:b/>
          <w:bCs/>
          <w:color w:val="000000" w:themeColor="text1"/>
          <w:szCs w:val="21"/>
        </w:rPr>
        <w:t>投标无效</w:t>
      </w:r>
      <w:r>
        <w:rPr>
          <w:rFonts w:ascii="宋体" w:hAnsi="宋体" w:cs="宋体" w:hint="eastAsia"/>
          <w:color w:val="000000" w:themeColor="text1"/>
          <w:szCs w:val="21"/>
        </w:rPr>
        <w:t>。</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3.7为本项目提供过整体设计、规范编制或者项目管理、监理、检测等服务的供应商，不得再参加本项目的采购活动。</w:t>
      </w:r>
      <w:bookmarkStart w:id="47" w:name="_Hlk13431092"/>
      <w:r>
        <w:rPr>
          <w:rFonts w:ascii="宋体" w:hAnsi="宋体" w:cs="宋体" w:hint="eastAsia"/>
          <w:color w:val="000000" w:themeColor="text1"/>
          <w:szCs w:val="21"/>
        </w:rPr>
        <w:t>否则其投标将被认定为</w:t>
      </w:r>
      <w:r>
        <w:rPr>
          <w:rFonts w:ascii="宋体" w:hAnsi="宋体" w:cs="宋体" w:hint="eastAsia"/>
          <w:b/>
          <w:color w:val="000000" w:themeColor="text1"/>
          <w:szCs w:val="21"/>
        </w:rPr>
        <w:t>投标无效</w:t>
      </w:r>
      <w:r>
        <w:rPr>
          <w:rFonts w:ascii="宋体" w:hAnsi="宋体" w:cs="宋体" w:hint="eastAsia"/>
          <w:color w:val="000000" w:themeColor="text1"/>
          <w:szCs w:val="21"/>
        </w:rPr>
        <w:t>。</w:t>
      </w:r>
      <w:bookmarkEnd w:id="47"/>
    </w:p>
    <w:p w:rsidR="00CE0C86" w:rsidRDefault="003950BC">
      <w:pPr>
        <w:spacing w:line="360" w:lineRule="auto"/>
        <w:ind w:firstLine="435"/>
        <w:rPr>
          <w:rFonts w:ascii="宋体" w:hAnsi="宋体" w:cs="宋体"/>
          <w:b/>
          <w:color w:val="000000" w:themeColor="text1"/>
          <w:szCs w:val="21"/>
        </w:rPr>
      </w:pPr>
      <w:r>
        <w:rPr>
          <w:rFonts w:ascii="宋体" w:hAnsi="宋体" w:cs="宋体" w:hint="eastAsia"/>
          <w:b/>
          <w:color w:val="000000" w:themeColor="text1"/>
          <w:szCs w:val="21"/>
        </w:rPr>
        <w:t>3.8关于分公司投标：除银行、保险、石油石化、电力、电信等特殊行业外，法人的分支机构由于不能独立承担民事责任，不能以分支机构的身份参加政府采购，只能以法人身份参加。</w:t>
      </w:r>
    </w:p>
    <w:p w:rsidR="00CE0C86" w:rsidRDefault="003950BC">
      <w:pPr>
        <w:spacing w:line="360" w:lineRule="auto"/>
        <w:ind w:firstLine="435"/>
        <w:rPr>
          <w:rFonts w:ascii="宋体" w:hAnsi="宋体" w:cs="宋体"/>
          <w:b/>
          <w:color w:val="000000" w:themeColor="text1"/>
          <w:szCs w:val="21"/>
        </w:rPr>
      </w:pPr>
      <w:r>
        <w:rPr>
          <w:rFonts w:ascii="宋体" w:hAnsi="宋体" w:cs="宋体" w:hint="eastAsia"/>
          <w:b/>
          <w:color w:val="000000" w:themeColor="text1"/>
          <w:szCs w:val="21"/>
        </w:rPr>
        <w:t>4.资金来源</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4.1本项目的采购人已获得足以支付本次招标后所签订的合同项下的资金。</w:t>
      </w:r>
    </w:p>
    <w:p w:rsidR="00CE0C86" w:rsidRDefault="003950BC">
      <w:pPr>
        <w:spacing w:line="360" w:lineRule="auto"/>
        <w:ind w:firstLine="435"/>
        <w:rPr>
          <w:rFonts w:ascii="宋体" w:hAnsi="宋体" w:cs="宋体"/>
          <w:color w:val="000000" w:themeColor="text1"/>
          <w:szCs w:val="21"/>
        </w:rPr>
      </w:pPr>
      <w:bookmarkStart w:id="48" w:name="_Hlk11702998"/>
      <w:r>
        <w:rPr>
          <w:rFonts w:ascii="宋体" w:hAnsi="宋体" w:cs="宋体" w:hint="eastAsia"/>
          <w:color w:val="000000" w:themeColor="text1"/>
          <w:szCs w:val="21"/>
        </w:rPr>
        <w:t>4.2项目预算金额和各标项最高限价见</w:t>
      </w:r>
      <w:r>
        <w:rPr>
          <w:rFonts w:ascii="宋体" w:hAnsi="宋体" w:cs="宋体" w:hint="eastAsia"/>
          <w:bCs/>
          <w:color w:val="000000" w:themeColor="text1"/>
          <w:kern w:val="0"/>
          <w:szCs w:val="21"/>
          <w:u w:val="single"/>
        </w:rPr>
        <w:t>招标公告（投标邀请）</w:t>
      </w:r>
      <w:r>
        <w:rPr>
          <w:rFonts w:ascii="宋体" w:hAnsi="宋体" w:cs="宋体" w:hint="eastAsia"/>
          <w:color w:val="000000" w:themeColor="text1"/>
          <w:szCs w:val="21"/>
        </w:rPr>
        <w:t>。</w:t>
      </w:r>
    </w:p>
    <w:bookmarkEnd w:id="48"/>
    <w:p w:rsidR="00CE0C86" w:rsidRDefault="003950BC">
      <w:pPr>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lastRenderedPageBreak/>
        <w:t>5.投标委托</w:t>
      </w:r>
    </w:p>
    <w:p w:rsidR="00CE0C86" w:rsidRDefault="003950BC">
      <w:pPr>
        <w:pStyle w:val="affffc"/>
        <w:widowControl w:val="0"/>
        <w:spacing w:afterLines="0" w:line="360" w:lineRule="auto"/>
        <w:ind w:firstLine="420"/>
        <w:rPr>
          <w:rFonts w:ascii="宋体" w:hAnsi="宋体" w:cs="宋体"/>
          <w:color w:val="000000" w:themeColor="text1"/>
          <w:sz w:val="21"/>
          <w:szCs w:val="21"/>
        </w:rPr>
      </w:pPr>
      <w:r>
        <w:rPr>
          <w:rFonts w:ascii="宋体" w:hAnsi="宋体" w:cs="宋体" w:hint="eastAsia"/>
          <w:color w:val="000000" w:themeColor="text1"/>
          <w:sz w:val="21"/>
          <w:szCs w:val="21"/>
        </w:rPr>
        <w:t>投标文件的签署人为投标人的法定代表人的，在投标文件中提供法定代表人身份证正反面复印件。如投标人的法定代表人委托他人签署投标文件办理投标事务的，投标文件中提供投标人的法定代表人出具的授权委托书及授权代表的身份证正反面复印件，授权代表应当为投标人的在职员工，并在投标文件中提供投标人为其缴纳社保的证明材料。</w:t>
      </w:r>
    </w:p>
    <w:p w:rsidR="00CE0C86" w:rsidRDefault="003950BC">
      <w:pPr>
        <w:pStyle w:val="affffc"/>
        <w:widowControl w:val="0"/>
        <w:spacing w:afterLines="0" w:line="360" w:lineRule="auto"/>
        <w:ind w:firstLine="420"/>
        <w:rPr>
          <w:rFonts w:ascii="宋体" w:hAnsi="宋体" w:cs="宋体"/>
          <w:color w:val="000000" w:themeColor="text1"/>
          <w:sz w:val="21"/>
          <w:szCs w:val="21"/>
        </w:rPr>
      </w:pPr>
      <w:r>
        <w:rPr>
          <w:rFonts w:ascii="宋体" w:hAnsi="宋体" w:cs="宋体" w:hint="eastAsia"/>
          <w:color w:val="000000" w:themeColor="text1"/>
          <w:sz w:val="21"/>
          <w:szCs w:val="21"/>
        </w:rPr>
        <w:t>根据政府采购相关法律、法规、规章、文件规定并满足招标文件规定资格条件的非法人组织参加本项目投标并由单位负责人签署的相关投标资料与招标文件规定由法定代表人签署的的文件材料具有同等效力。</w:t>
      </w:r>
    </w:p>
    <w:p w:rsidR="00CE0C86" w:rsidRDefault="003950BC">
      <w:pPr>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6.投标费用</w:t>
      </w:r>
    </w:p>
    <w:p w:rsidR="00CE0C86" w:rsidRDefault="003950BC">
      <w:pPr>
        <w:pStyle w:val="affffc"/>
        <w:widowControl w:val="0"/>
        <w:spacing w:afterLines="0" w:line="360" w:lineRule="auto"/>
        <w:ind w:firstLine="420"/>
        <w:rPr>
          <w:rFonts w:ascii="宋体" w:hAnsi="宋体" w:cs="宋体"/>
          <w:color w:val="000000" w:themeColor="text1"/>
          <w:sz w:val="21"/>
          <w:szCs w:val="21"/>
        </w:rPr>
      </w:pPr>
      <w:r>
        <w:rPr>
          <w:rFonts w:ascii="宋体" w:hAnsi="宋体" w:cs="宋体" w:hint="eastAsia"/>
          <w:color w:val="000000" w:themeColor="text1"/>
          <w:sz w:val="21"/>
          <w:szCs w:val="21"/>
        </w:rPr>
        <w:t>不论投标的结果如何，投标人自行承担所有与准备和参加投标有关的费用。</w:t>
      </w:r>
    </w:p>
    <w:p w:rsidR="00CE0C86" w:rsidRDefault="003950BC">
      <w:pPr>
        <w:spacing w:line="360" w:lineRule="auto"/>
        <w:ind w:firstLine="437"/>
        <w:outlineLvl w:val="3"/>
        <w:rPr>
          <w:rFonts w:ascii="宋体" w:hAnsi="宋体" w:cs="宋体"/>
          <w:b/>
          <w:color w:val="000000" w:themeColor="text1"/>
          <w:szCs w:val="21"/>
        </w:rPr>
      </w:pPr>
      <w:r>
        <w:rPr>
          <w:rFonts w:ascii="宋体" w:hAnsi="宋体" w:cs="宋体" w:hint="eastAsia"/>
          <w:b/>
          <w:color w:val="000000" w:themeColor="text1"/>
          <w:szCs w:val="21"/>
        </w:rPr>
        <w:t>7.适用法律</w:t>
      </w:r>
    </w:p>
    <w:p w:rsidR="00CE0C86" w:rsidRDefault="003950BC">
      <w:pPr>
        <w:pStyle w:val="affffc"/>
        <w:widowControl w:val="0"/>
        <w:spacing w:afterLines="0" w:line="360" w:lineRule="auto"/>
        <w:ind w:firstLine="420"/>
        <w:rPr>
          <w:rFonts w:ascii="宋体" w:hAnsi="宋体" w:cs="宋体"/>
          <w:color w:val="000000" w:themeColor="text1"/>
          <w:sz w:val="21"/>
          <w:szCs w:val="21"/>
        </w:rPr>
      </w:pPr>
      <w:r>
        <w:rPr>
          <w:rFonts w:ascii="宋体" w:hAnsi="宋体" w:cs="宋体" w:hint="eastAsia"/>
          <w:color w:val="000000" w:themeColor="text1"/>
          <w:sz w:val="21"/>
          <w:szCs w:val="21"/>
        </w:rPr>
        <w:t>本项目采购人、采购代理机构、投标人、评标委员会的相关行为均受《中华人民共和国政府采购法》《中华人民共和国政府采购法实施条例》《政府采购货物和服务招标投标管理办法》等政府采购法律法规的约束，其权利亦受到上述法律法规的保护。</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8.知识产权</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投标人应保证在本项目使用的任何产品（包括部分使用），不会产生因第三方提出侵犯其著作权、专利权、商标权等知识产权而引起法律或经济纠纷。如果任何第三方提出侵权指控，由投标人与该第三方交涉并承担由此发生的一切责任、费用和赔偿。</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投标人采用自身所不拥有的知识产权，无论是否在投标报价中单独列明，采购人均视为报价已包含投标人合法获取该知识产权的相关费用。</w:t>
      </w:r>
    </w:p>
    <w:p w:rsidR="00CE0C86" w:rsidRDefault="003950BC">
      <w:pPr>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9.转包与分包</w:t>
      </w:r>
    </w:p>
    <w:p w:rsidR="00CE0C86" w:rsidRDefault="003950BC">
      <w:pPr>
        <w:tabs>
          <w:tab w:val="left" w:pos="426"/>
        </w:tabs>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9.1本项目依法不允许转包。</w:t>
      </w:r>
    </w:p>
    <w:p w:rsidR="00CE0C86" w:rsidRDefault="003950BC">
      <w:pPr>
        <w:tabs>
          <w:tab w:val="left" w:pos="426"/>
        </w:tabs>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9.2本项目允许大中型企业向一家或者多家小微企业分包，但项目中的主体、关键性工作的必须由中标人完成。</w:t>
      </w:r>
    </w:p>
    <w:p w:rsidR="00CE0C86" w:rsidRDefault="003950BC">
      <w:pPr>
        <w:tabs>
          <w:tab w:val="left" w:pos="426"/>
        </w:tabs>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政府采购合同分包履行的，中标人就采购项目和分包项目向采购人负责，分包供应商就分包项目承担责任。</w:t>
      </w:r>
    </w:p>
    <w:p w:rsidR="00CE0C86" w:rsidRDefault="003950BC">
      <w:pPr>
        <w:tabs>
          <w:tab w:val="left" w:pos="426"/>
        </w:tabs>
        <w:snapToGrid w:val="0"/>
        <w:spacing w:line="360" w:lineRule="auto"/>
        <w:ind w:firstLineChars="200" w:firstLine="422"/>
        <w:rPr>
          <w:rFonts w:ascii="宋体" w:hAnsi="宋体" w:cs="宋体"/>
          <w:b/>
          <w:color w:val="000000" w:themeColor="text1"/>
          <w:kern w:val="0"/>
          <w:szCs w:val="21"/>
        </w:rPr>
      </w:pPr>
      <w:r>
        <w:rPr>
          <w:rFonts w:ascii="宋体" w:hAnsi="宋体" w:cs="宋体" w:hint="eastAsia"/>
          <w:b/>
          <w:color w:val="000000" w:themeColor="text1"/>
          <w:kern w:val="0"/>
          <w:szCs w:val="21"/>
        </w:rPr>
        <w:t>10.质疑和投诉</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10.1供应商认为招标文件、招标过程和中标结果使自己的权益受到损害的，可以根据《中华人民共和国政府采购法》《中华人民共和国政府采购法实施条例》和《政府采购质疑和投诉办法》的有关规定，依法向采购人或采购代理机构提出质疑。</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10.2供应商应按《第七章  政府采购供应商质疑函及投诉书格式》提供的格式和《政府采购质疑和投诉办法》的要求，在法定质疑期内以书面形式提出质疑，超出法定质疑期提交的质疑将被拒绝。针对同一采购程序环节的质疑应一次性提出。</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10.3采购代理机构质疑函接收部门、联系电话和通讯地址，见</w:t>
      </w:r>
      <w:r>
        <w:rPr>
          <w:rFonts w:hAnsi="宋体" w:cs="宋体" w:hint="eastAsia"/>
          <w:color w:val="000000" w:themeColor="text1"/>
          <w:sz w:val="21"/>
          <w:szCs w:val="21"/>
          <w:u w:val="single"/>
        </w:rPr>
        <w:t>投标人须知前附表</w:t>
      </w:r>
      <w:r>
        <w:rPr>
          <w:rFonts w:hAnsi="宋体" w:cs="宋体" w:hint="eastAsia"/>
          <w:color w:val="000000" w:themeColor="text1"/>
          <w:sz w:val="21"/>
          <w:szCs w:val="21"/>
        </w:rPr>
        <w:t>。</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11.投标人信用记录查询及使用</w:t>
      </w:r>
    </w:p>
    <w:p w:rsidR="00CE0C86" w:rsidRDefault="003950BC">
      <w:pPr>
        <w:pStyle w:val="af1"/>
        <w:snapToGrid w:val="0"/>
        <w:spacing w:after="0" w:line="360" w:lineRule="auto"/>
        <w:ind w:leftChars="0" w:left="0" w:firstLineChars="200" w:firstLine="420"/>
        <w:jc w:val="left"/>
        <w:rPr>
          <w:rFonts w:ascii="宋体" w:hAnsi="宋体" w:cs="宋体"/>
          <w:color w:val="000000" w:themeColor="text1"/>
          <w:sz w:val="21"/>
          <w:szCs w:val="21"/>
        </w:rPr>
      </w:pPr>
      <w:r>
        <w:rPr>
          <w:rFonts w:ascii="宋体" w:hAnsi="宋体" w:cs="宋体" w:hint="eastAsia"/>
          <w:color w:val="000000" w:themeColor="text1"/>
          <w:sz w:val="21"/>
          <w:szCs w:val="21"/>
        </w:rPr>
        <w:lastRenderedPageBreak/>
        <w:t>11.1信用信息查询渠道：“信用中国”网站（www.creditchina.gov.cn）、中国政府采购网（www.ccgp.gov.cn）。</w:t>
      </w:r>
    </w:p>
    <w:p w:rsidR="00CE0C86" w:rsidRDefault="003950BC">
      <w:pPr>
        <w:pStyle w:val="af1"/>
        <w:snapToGrid w:val="0"/>
        <w:spacing w:after="0" w:line="360" w:lineRule="auto"/>
        <w:ind w:leftChars="0" w:left="0" w:firstLineChars="200" w:firstLine="420"/>
        <w:jc w:val="left"/>
        <w:rPr>
          <w:rFonts w:ascii="宋体" w:hAnsi="宋体" w:cs="宋体"/>
          <w:color w:val="000000" w:themeColor="text1"/>
          <w:sz w:val="21"/>
          <w:szCs w:val="21"/>
        </w:rPr>
      </w:pPr>
      <w:r>
        <w:rPr>
          <w:rFonts w:ascii="宋体" w:hAnsi="宋体" w:cs="宋体" w:hint="eastAsia"/>
          <w:color w:val="000000" w:themeColor="text1"/>
          <w:sz w:val="21"/>
          <w:szCs w:val="21"/>
        </w:rPr>
        <w:t>11.2信用信息查询截止时点：投标截止时间后至评审结束前。</w:t>
      </w:r>
    </w:p>
    <w:p w:rsidR="00CE0C86" w:rsidRDefault="003950BC">
      <w:pPr>
        <w:pStyle w:val="af1"/>
        <w:snapToGrid w:val="0"/>
        <w:spacing w:after="0" w:line="360" w:lineRule="auto"/>
        <w:ind w:leftChars="0" w:left="0" w:firstLineChars="200" w:firstLine="420"/>
        <w:jc w:val="left"/>
        <w:rPr>
          <w:rFonts w:ascii="宋体" w:hAnsi="宋体" w:cs="宋体"/>
          <w:color w:val="000000" w:themeColor="text1"/>
          <w:sz w:val="21"/>
          <w:szCs w:val="21"/>
        </w:rPr>
      </w:pPr>
      <w:r>
        <w:rPr>
          <w:rFonts w:ascii="宋体" w:hAnsi="宋体" w:cs="宋体" w:hint="eastAsia"/>
          <w:color w:val="000000" w:themeColor="text1"/>
          <w:sz w:val="21"/>
          <w:szCs w:val="21"/>
        </w:rPr>
        <w:t>11.3信用信息查询记录和证据留存的具体方式：由采购代理机构工作人员将查询网页打印、签字并与其他采购文件一并存档备查。</w:t>
      </w:r>
    </w:p>
    <w:p w:rsidR="00CE0C86" w:rsidRDefault="003950BC">
      <w:pPr>
        <w:pStyle w:val="af1"/>
        <w:snapToGrid w:val="0"/>
        <w:spacing w:after="0" w:line="360" w:lineRule="auto"/>
        <w:ind w:leftChars="0" w:left="0" w:firstLineChars="200" w:firstLine="420"/>
        <w:jc w:val="left"/>
        <w:rPr>
          <w:rFonts w:ascii="宋体" w:hAnsi="宋体" w:cs="宋体"/>
          <w:color w:val="000000" w:themeColor="text1"/>
          <w:sz w:val="21"/>
          <w:szCs w:val="21"/>
        </w:rPr>
      </w:pPr>
      <w:r>
        <w:rPr>
          <w:rFonts w:ascii="宋体" w:hAnsi="宋体" w:cs="宋体" w:hint="eastAsia"/>
          <w:color w:val="000000" w:themeColor="text1"/>
          <w:sz w:val="21"/>
          <w:szCs w:val="21"/>
        </w:rPr>
        <w:t>投标人不良信用记录以采购代理机构查询结果为准。</w:t>
      </w:r>
      <w:bookmarkStart w:id="49" w:name="_Hlk24663338"/>
      <w:r>
        <w:rPr>
          <w:rFonts w:ascii="宋体" w:hAnsi="宋体" w:cs="宋体" w:hint="eastAsia"/>
          <w:color w:val="000000" w:themeColor="text1"/>
          <w:sz w:val="21"/>
          <w:szCs w:val="21"/>
        </w:rPr>
        <w:t>在招标文件规定的查询时间之外，网站信息发生的任何变更均不作为资格审查依据。</w:t>
      </w:r>
      <w:bookmarkEnd w:id="49"/>
      <w:r>
        <w:rPr>
          <w:rFonts w:ascii="宋体" w:hAnsi="宋体" w:cs="宋体" w:hint="eastAsia"/>
          <w:color w:val="000000" w:themeColor="text1"/>
          <w:sz w:val="21"/>
          <w:szCs w:val="21"/>
        </w:rPr>
        <w:t>投标人自行提供的网站查询结果材料亦不作为资格审查依据。</w:t>
      </w:r>
    </w:p>
    <w:p w:rsidR="00CE0C86" w:rsidRDefault="003950BC">
      <w:pPr>
        <w:pStyle w:val="af1"/>
        <w:snapToGrid w:val="0"/>
        <w:spacing w:after="0" w:line="360" w:lineRule="auto"/>
        <w:ind w:leftChars="0" w:left="0" w:firstLineChars="200" w:firstLine="420"/>
        <w:jc w:val="left"/>
        <w:rPr>
          <w:rFonts w:ascii="宋体" w:hAnsi="宋体" w:cs="宋体"/>
          <w:color w:val="000000" w:themeColor="text1"/>
          <w:sz w:val="21"/>
          <w:szCs w:val="21"/>
        </w:rPr>
      </w:pPr>
      <w:r>
        <w:rPr>
          <w:rFonts w:ascii="宋体" w:hAnsi="宋体" w:cs="宋体" w:hint="eastAsia"/>
          <w:color w:val="000000" w:themeColor="text1"/>
          <w:sz w:val="21"/>
          <w:szCs w:val="21"/>
        </w:rPr>
        <w:t>11.4信用信息的使用规则：投标人存在招标文件明确的不良信用记录的，其投标将被认定为</w:t>
      </w:r>
      <w:r>
        <w:rPr>
          <w:rFonts w:ascii="宋体" w:hAnsi="宋体" w:cs="宋体" w:hint="eastAsia"/>
          <w:b/>
          <w:color w:val="000000" w:themeColor="text1"/>
          <w:sz w:val="21"/>
          <w:szCs w:val="21"/>
        </w:rPr>
        <w:t>投标无效</w:t>
      </w:r>
      <w:r>
        <w:rPr>
          <w:rFonts w:ascii="宋体" w:hAnsi="宋体" w:cs="宋体" w:hint="eastAsia"/>
          <w:color w:val="000000" w:themeColor="text1"/>
          <w:sz w:val="21"/>
          <w:szCs w:val="21"/>
        </w:rPr>
        <w:t>。</w:t>
      </w:r>
    </w:p>
    <w:p w:rsidR="00CE0C86" w:rsidRDefault="003950BC">
      <w:pPr>
        <w:spacing w:line="360" w:lineRule="auto"/>
        <w:ind w:firstLineChars="200" w:firstLine="422"/>
        <w:jc w:val="left"/>
        <w:rPr>
          <w:rFonts w:ascii="宋体" w:hAnsi="宋体" w:cs="宋体"/>
          <w:color w:val="000000" w:themeColor="text1"/>
          <w:szCs w:val="21"/>
        </w:rPr>
      </w:pPr>
      <w:r>
        <w:rPr>
          <w:rFonts w:ascii="宋体" w:hAnsi="宋体" w:cs="宋体" w:hint="eastAsia"/>
          <w:b/>
          <w:color w:val="000000" w:themeColor="text1"/>
          <w:szCs w:val="21"/>
        </w:rPr>
        <w:t>12.政府采购信息发布媒体</w:t>
      </w:r>
    </w:p>
    <w:p w:rsidR="00CE0C86" w:rsidRDefault="003950BC">
      <w:pPr>
        <w:pStyle w:val="af1"/>
        <w:snapToGrid w:val="0"/>
        <w:spacing w:after="0" w:line="360" w:lineRule="auto"/>
        <w:ind w:leftChars="0" w:left="0"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本项目政府采购信息发布在</w:t>
      </w:r>
      <w:r>
        <w:rPr>
          <w:rFonts w:ascii="宋体" w:hAnsi="宋体" w:cs="宋体" w:hint="eastAsia"/>
          <w:bCs/>
          <w:color w:val="000000" w:themeColor="text1"/>
          <w:sz w:val="21"/>
          <w:szCs w:val="21"/>
        </w:rPr>
        <w:t>宁波政府采购网（http://www.nbzfcg.cn/）、浙江政府采购网（https://zfcg.czt.zj.gov.cn/）。</w:t>
      </w:r>
    </w:p>
    <w:p w:rsidR="00CE0C86" w:rsidRDefault="003950BC">
      <w:pPr>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13.采购代理服务费用的收取标准和方式</w:t>
      </w:r>
    </w:p>
    <w:p w:rsidR="00CE0C86" w:rsidRDefault="003950BC">
      <w:pPr>
        <w:pStyle w:val="af1"/>
        <w:snapToGrid w:val="0"/>
        <w:spacing w:after="0" w:line="360" w:lineRule="auto"/>
        <w:ind w:leftChars="0" w:left="0" w:firstLineChars="200" w:firstLine="420"/>
        <w:jc w:val="left"/>
        <w:rPr>
          <w:rFonts w:ascii="宋体" w:hAnsi="宋体" w:cs="宋体"/>
          <w:color w:val="000000" w:themeColor="text1"/>
          <w:sz w:val="21"/>
          <w:szCs w:val="21"/>
        </w:rPr>
      </w:pPr>
      <w:r>
        <w:rPr>
          <w:rFonts w:ascii="宋体" w:hAnsi="宋体" w:cs="宋体" w:hint="eastAsia"/>
          <w:color w:val="000000" w:themeColor="text1"/>
          <w:sz w:val="21"/>
          <w:szCs w:val="21"/>
        </w:rPr>
        <w:t>13.1采购代理服务费用的收取标准：见</w:t>
      </w:r>
      <w:r>
        <w:rPr>
          <w:rFonts w:ascii="宋体" w:hAnsi="宋体" w:cs="宋体" w:hint="eastAsia"/>
          <w:color w:val="000000" w:themeColor="text1"/>
          <w:sz w:val="21"/>
          <w:szCs w:val="21"/>
          <w:u w:val="single"/>
        </w:rPr>
        <w:t>投标人须知前附表</w:t>
      </w:r>
      <w:r>
        <w:rPr>
          <w:rFonts w:ascii="宋体" w:hAnsi="宋体" w:cs="宋体" w:hint="eastAsia"/>
          <w:color w:val="000000" w:themeColor="text1"/>
          <w:sz w:val="21"/>
          <w:szCs w:val="21"/>
        </w:rPr>
        <w:t>。</w:t>
      </w:r>
    </w:p>
    <w:p w:rsidR="00CE0C86" w:rsidRDefault="003950BC">
      <w:pPr>
        <w:pStyle w:val="af1"/>
        <w:snapToGrid w:val="0"/>
        <w:spacing w:after="0" w:line="360" w:lineRule="auto"/>
        <w:ind w:leftChars="0" w:left="0" w:firstLineChars="200" w:firstLine="420"/>
        <w:jc w:val="left"/>
        <w:rPr>
          <w:rFonts w:ascii="宋体" w:hAnsi="宋体" w:cs="宋体"/>
          <w:color w:val="000000" w:themeColor="text1"/>
          <w:sz w:val="21"/>
          <w:szCs w:val="21"/>
        </w:rPr>
      </w:pPr>
      <w:r>
        <w:rPr>
          <w:rFonts w:ascii="宋体" w:hAnsi="宋体" w:cs="宋体" w:hint="eastAsia"/>
          <w:color w:val="000000" w:themeColor="text1"/>
          <w:sz w:val="21"/>
          <w:szCs w:val="21"/>
        </w:rPr>
        <w:t>13.2采购代理服务费的支付：见</w:t>
      </w:r>
      <w:r>
        <w:rPr>
          <w:rFonts w:ascii="宋体" w:hAnsi="宋体" w:cs="宋体" w:hint="eastAsia"/>
          <w:color w:val="000000" w:themeColor="text1"/>
          <w:sz w:val="21"/>
          <w:szCs w:val="21"/>
          <w:u w:val="single"/>
        </w:rPr>
        <w:t>投标人须知前附表</w:t>
      </w:r>
      <w:r>
        <w:rPr>
          <w:rFonts w:ascii="宋体" w:hAnsi="宋体" w:cs="宋体" w:hint="eastAsia"/>
          <w:color w:val="000000" w:themeColor="text1"/>
          <w:sz w:val="21"/>
          <w:szCs w:val="21"/>
        </w:rPr>
        <w:t>。</w:t>
      </w:r>
    </w:p>
    <w:p w:rsidR="00CE0C86" w:rsidRDefault="003950BC">
      <w:pPr>
        <w:pStyle w:val="af3"/>
        <w:snapToGrid w:val="0"/>
        <w:spacing w:beforeLines="0" w:afterLines="0" w:line="360" w:lineRule="auto"/>
        <w:ind w:firstLineChars="200" w:firstLine="422"/>
        <w:rPr>
          <w:rFonts w:hAnsi="宋体" w:cs="宋体"/>
          <w:b/>
          <w:color w:val="000000" w:themeColor="text1"/>
          <w:sz w:val="21"/>
          <w:szCs w:val="21"/>
        </w:rPr>
      </w:pPr>
      <w:r>
        <w:rPr>
          <w:rFonts w:hAnsi="宋体" w:cs="宋体" w:hint="eastAsia"/>
          <w:b/>
          <w:color w:val="000000" w:themeColor="text1"/>
          <w:sz w:val="21"/>
          <w:szCs w:val="21"/>
        </w:rPr>
        <w:t>14.其他</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14.1招标文件的标题和序号只是为了查阅方便，不影响对招标文件的理解。</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14.2投标人提交的投标文件针对招标文件同一条款出现不同表述（响应）的，在合同签订或履行中发现存在上述情形的，按照有利于采购人的标准执行。</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14.3招标文件要求携带原件备查的资料，如该资料可以通过互联网或者相关信息系统查询的，投标人能够当场提供账号、网址等进行查询、核实资料真伪及有关数据的，视同提供了原件。</w:t>
      </w:r>
    </w:p>
    <w:p w:rsidR="00CE0C86" w:rsidRDefault="003950BC">
      <w:pPr>
        <w:pStyle w:val="a"/>
        <w:widowControl w:val="0"/>
        <w:numPr>
          <w:ilvl w:val="0"/>
          <w:numId w:val="0"/>
        </w:numPr>
        <w:tabs>
          <w:tab w:val="clear" w:pos="454"/>
        </w:tabs>
        <w:snapToGrid w:val="0"/>
        <w:spacing w:afterLines="0" w:line="36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二、招标文件</w:t>
      </w:r>
    </w:p>
    <w:p w:rsidR="00CE0C86" w:rsidRDefault="003950BC">
      <w:pPr>
        <w:pStyle w:val="af3"/>
        <w:snapToGrid w:val="0"/>
        <w:spacing w:beforeLines="0" w:afterLines="0" w:line="360" w:lineRule="auto"/>
        <w:ind w:firstLineChars="200" w:firstLine="422"/>
        <w:rPr>
          <w:rFonts w:hAnsi="宋体" w:cs="宋体"/>
          <w:b/>
          <w:color w:val="000000" w:themeColor="text1"/>
          <w:sz w:val="21"/>
          <w:szCs w:val="21"/>
        </w:rPr>
      </w:pPr>
      <w:r>
        <w:rPr>
          <w:rFonts w:hAnsi="宋体" w:cs="宋体" w:hint="eastAsia"/>
          <w:b/>
          <w:color w:val="000000" w:themeColor="text1"/>
          <w:sz w:val="21"/>
          <w:szCs w:val="21"/>
        </w:rPr>
        <w:t>15.招标文件的编制依据与构成</w:t>
      </w:r>
    </w:p>
    <w:p w:rsidR="00CE0C86" w:rsidRDefault="003950BC">
      <w:pPr>
        <w:pStyle w:val="af3"/>
        <w:snapToGrid w:val="0"/>
        <w:spacing w:beforeLines="0" w:afterLines="0" w:line="360" w:lineRule="auto"/>
        <w:ind w:firstLineChars="200" w:firstLine="420"/>
        <w:rPr>
          <w:rFonts w:hAnsi="宋体" w:cs="宋体"/>
          <w:bCs/>
          <w:color w:val="000000" w:themeColor="text1"/>
          <w:sz w:val="21"/>
          <w:szCs w:val="21"/>
        </w:rPr>
      </w:pPr>
      <w:r>
        <w:rPr>
          <w:rFonts w:hAnsi="宋体" w:cs="宋体" w:hint="eastAsia"/>
          <w:bCs/>
          <w:color w:val="000000" w:themeColor="text1"/>
          <w:sz w:val="21"/>
          <w:szCs w:val="21"/>
        </w:rPr>
        <w:t>招标文件共七章。由下列文件以及在招标过程中发出的澄清或修改文件组成，内容如下：</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第一章  投标邀请</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第二章  商务要求</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第三章  采购需求</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第四章  投标人须知</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第五章  评标方法和标准</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第六章  合同文本</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第七章  投标文件格式</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第八章  政府采购供应商质疑函及投诉书范本</w:t>
      </w:r>
    </w:p>
    <w:p w:rsidR="00CE0C86" w:rsidRDefault="003950BC">
      <w:pPr>
        <w:pStyle w:val="a"/>
        <w:widowControl w:val="0"/>
        <w:numPr>
          <w:ilvl w:val="0"/>
          <w:numId w:val="0"/>
        </w:numPr>
        <w:tabs>
          <w:tab w:val="clear" w:pos="454"/>
        </w:tabs>
        <w:snapToGrid w:val="0"/>
        <w:spacing w:afterLines="0" w:line="36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16.招标文件的询问、澄清和修改</w:t>
      </w:r>
    </w:p>
    <w:p w:rsidR="00CE0C86" w:rsidRDefault="003950BC">
      <w:pPr>
        <w:pStyle w:val="af3"/>
        <w:snapToGrid w:val="0"/>
        <w:spacing w:beforeLines="0" w:afterLines="0" w:line="360" w:lineRule="auto"/>
        <w:ind w:firstLineChars="200" w:firstLine="420"/>
        <w:rPr>
          <w:rFonts w:hAnsi="宋体" w:cs="宋体"/>
          <w:bCs/>
          <w:color w:val="000000" w:themeColor="text1"/>
          <w:sz w:val="21"/>
          <w:szCs w:val="21"/>
        </w:rPr>
      </w:pPr>
      <w:r>
        <w:rPr>
          <w:rFonts w:hAnsi="宋体" w:cs="宋体" w:hint="eastAsia"/>
          <w:bCs/>
          <w:color w:val="000000" w:themeColor="text1"/>
          <w:sz w:val="21"/>
          <w:szCs w:val="21"/>
        </w:rPr>
        <w:lastRenderedPageBreak/>
        <w:t>16.1询问</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bCs/>
          <w:color w:val="000000" w:themeColor="text1"/>
          <w:sz w:val="21"/>
          <w:szCs w:val="21"/>
        </w:rPr>
        <w:t>投标人对招标文件有疑问，可以向</w:t>
      </w:r>
      <w:r>
        <w:rPr>
          <w:rFonts w:hAnsi="宋体" w:cs="宋体" w:hint="eastAsia"/>
          <w:color w:val="000000" w:themeColor="text1"/>
          <w:sz w:val="21"/>
          <w:szCs w:val="21"/>
        </w:rPr>
        <w:t>采购人或采购代理机构</w:t>
      </w:r>
      <w:r>
        <w:rPr>
          <w:rFonts w:hAnsi="宋体" w:cs="宋体" w:hint="eastAsia"/>
          <w:bCs/>
          <w:color w:val="000000" w:themeColor="text1"/>
          <w:sz w:val="21"/>
          <w:szCs w:val="21"/>
        </w:rPr>
        <w:t>询问，</w:t>
      </w:r>
      <w:r>
        <w:rPr>
          <w:rFonts w:hAnsi="宋体" w:cs="宋体" w:hint="eastAsia"/>
          <w:color w:val="000000" w:themeColor="text1"/>
          <w:sz w:val="21"/>
          <w:szCs w:val="21"/>
        </w:rPr>
        <w:t>采购人或采购代理机构将依法</w:t>
      </w:r>
      <w:r>
        <w:rPr>
          <w:rFonts w:hAnsi="宋体" w:cs="宋体" w:hint="eastAsia"/>
          <w:bCs/>
          <w:color w:val="000000" w:themeColor="text1"/>
          <w:sz w:val="21"/>
          <w:szCs w:val="21"/>
        </w:rPr>
        <w:t>对潜在投标人</w:t>
      </w:r>
      <w:r>
        <w:rPr>
          <w:rFonts w:hAnsi="宋体" w:cs="宋体" w:hint="eastAsia"/>
          <w:color w:val="000000" w:themeColor="text1"/>
          <w:sz w:val="21"/>
          <w:szCs w:val="21"/>
        </w:rPr>
        <w:t>的询问作出答复。</w:t>
      </w:r>
    </w:p>
    <w:p w:rsidR="00CE0C86" w:rsidRDefault="003950BC">
      <w:pPr>
        <w:pStyle w:val="af3"/>
        <w:snapToGrid w:val="0"/>
        <w:spacing w:beforeLines="0" w:afterLines="0" w:line="360" w:lineRule="auto"/>
        <w:ind w:firstLineChars="200" w:firstLine="420"/>
        <w:rPr>
          <w:rFonts w:hAnsi="宋体" w:cs="宋体"/>
          <w:bCs/>
          <w:color w:val="000000" w:themeColor="text1"/>
          <w:sz w:val="21"/>
          <w:szCs w:val="21"/>
        </w:rPr>
      </w:pPr>
      <w:r>
        <w:rPr>
          <w:rFonts w:hAnsi="宋体" w:cs="宋体" w:hint="eastAsia"/>
          <w:bCs/>
          <w:color w:val="000000" w:themeColor="text1"/>
          <w:sz w:val="21"/>
          <w:szCs w:val="21"/>
        </w:rPr>
        <w:t>16.2澄清和修改</w:t>
      </w:r>
    </w:p>
    <w:p w:rsidR="00CE0C86" w:rsidRDefault="003950BC">
      <w:pPr>
        <w:pStyle w:val="af3"/>
        <w:snapToGrid w:val="0"/>
        <w:spacing w:beforeLines="0" w:afterLines="0" w:line="360" w:lineRule="auto"/>
        <w:ind w:firstLineChars="200" w:firstLine="420"/>
        <w:rPr>
          <w:rFonts w:hAnsi="宋体" w:cs="宋体"/>
          <w:bCs/>
          <w:color w:val="000000" w:themeColor="text1"/>
          <w:sz w:val="21"/>
          <w:szCs w:val="21"/>
        </w:rPr>
      </w:pPr>
      <w:r>
        <w:rPr>
          <w:rFonts w:hAnsi="宋体" w:cs="宋体" w:hint="eastAsia"/>
          <w:bCs/>
          <w:color w:val="000000" w:themeColor="text1"/>
          <w:sz w:val="21"/>
          <w:szCs w:val="21"/>
        </w:rPr>
        <w:t>（1）</w:t>
      </w:r>
      <w:r>
        <w:rPr>
          <w:rFonts w:hAnsi="宋体" w:cs="宋体" w:hint="eastAsia"/>
          <w:color w:val="000000" w:themeColor="text1"/>
          <w:sz w:val="21"/>
          <w:szCs w:val="21"/>
        </w:rPr>
        <w:t>采购人或采购代理机构</w:t>
      </w:r>
      <w:r>
        <w:rPr>
          <w:rFonts w:hAnsi="宋体" w:cs="宋体" w:hint="eastAsia"/>
          <w:bCs/>
          <w:color w:val="000000" w:themeColor="text1"/>
          <w:sz w:val="21"/>
          <w:szCs w:val="21"/>
        </w:rPr>
        <w:t>可以主动地或在解答投标人提出的问题时对已发出的招标文件进行必要的澄清或者修改。澄清或者修改将在招标公告发布媒体发布更正公告，澄清或者修改的内容为招标文件的组成部分，对投标人起约束作用。</w:t>
      </w:r>
    </w:p>
    <w:p w:rsidR="00CE0C86" w:rsidRDefault="003950BC">
      <w:pPr>
        <w:pStyle w:val="af3"/>
        <w:snapToGrid w:val="0"/>
        <w:spacing w:beforeLines="0" w:afterLines="0" w:line="360" w:lineRule="auto"/>
        <w:ind w:firstLineChars="200" w:firstLine="420"/>
        <w:rPr>
          <w:rFonts w:hAnsi="宋体" w:cs="宋体"/>
          <w:bCs/>
          <w:color w:val="000000" w:themeColor="text1"/>
          <w:sz w:val="21"/>
          <w:szCs w:val="21"/>
        </w:rPr>
      </w:pPr>
      <w:r>
        <w:rPr>
          <w:rFonts w:hAnsi="宋体" w:cs="宋体" w:hint="eastAsia"/>
          <w:bCs/>
          <w:color w:val="000000" w:themeColor="text1"/>
          <w:sz w:val="21"/>
          <w:szCs w:val="21"/>
        </w:rPr>
        <w:t>（2）潜在投标人在收到书面形式通知后，认为澄清或者修改的内容影响投标文件编制的，应当在收到书面通知后及时将有关意见以书面形式向</w:t>
      </w:r>
      <w:r>
        <w:rPr>
          <w:rFonts w:hAnsi="宋体" w:cs="宋体" w:hint="eastAsia"/>
          <w:color w:val="000000" w:themeColor="text1"/>
          <w:sz w:val="21"/>
          <w:szCs w:val="21"/>
        </w:rPr>
        <w:t>采购人或采购代理机构</w:t>
      </w:r>
      <w:r>
        <w:rPr>
          <w:rFonts w:hAnsi="宋体" w:cs="宋体" w:hint="eastAsia"/>
          <w:bCs/>
          <w:color w:val="000000" w:themeColor="text1"/>
          <w:sz w:val="21"/>
          <w:szCs w:val="21"/>
        </w:rPr>
        <w:t>提出，否则，</w:t>
      </w:r>
      <w:r>
        <w:rPr>
          <w:rFonts w:hAnsi="宋体" w:cs="宋体" w:hint="eastAsia"/>
          <w:color w:val="000000" w:themeColor="text1"/>
          <w:sz w:val="21"/>
          <w:szCs w:val="21"/>
        </w:rPr>
        <w:t>采购人或采购代理机构</w:t>
      </w:r>
      <w:r>
        <w:rPr>
          <w:rFonts w:hAnsi="宋体" w:cs="宋体" w:hint="eastAsia"/>
          <w:bCs/>
          <w:color w:val="000000" w:themeColor="text1"/>
          <w:sz w:val="21"/>
          <w:szCs w:val="21"/>
        </w:rPr>
        <w:t>视为潜在投标人完全接受澄清或者修改的内容，且不影响投标文件编制。</w:t>
      </w:r>
    </w:p>
    <w:p w:rsidR="00CE0C86" w:rsidRDefault="003950BC">
      <w:pPr>
        <w:pStyle w:val="af3"/>
        <w:snapToGrid w:val="0"/>
        <w:spacing w:beforeLines="0" w:afterLines="0" w:line="360" w:lineRule="auto"/>
        <w:ind w:firstLineChars="200" w:firstLine="420"/>
        <w:rPr>
          <w:rFonts w:hAnsi="宋体" w:cs="宋体"/>
          <w:bCs/>
          <w:color w:val="000000" w:themeColor="text1"/>
          <w:sz w:val="21"/>
          <w:szCs w:val="21"/>
        </w:rPr>
      </w:pPr>
      <w:r>
        <w:rPr>
          <w:rFonts w:hAnsi="宋体" w:cs="宋体" w:hint="eastAsia"/>
          <w:bCs/>
          <w:color w:val="000000" w:themeColor="text1"/>
          <w:sz w:val="21"/>
          <w:szCs w:val="21"/>
        </w:rPr>
        <w:t>（3）潜在投标人要求澄清和回复的书面材料应当加盖单位公章并注明日期。</w:t>
      </w:r>
    </w:p>
    <w:p w:rsidR="00CE0C86" w:rsidRDefault="003950BC">
      <w:pPr>
        <w:pStyle w:val="af3"/>
        <w:snapToGrid w:val="0"/>
        <w:spacing w:beforeLines="0" w:afterLines="0" w:line="360" w:lineRule="auto"/>
        <w:ind w:firstLineChars="200" w:firstLine="420"/>
        <w:rPr>
          <w:rFonts w:hAnsi="宋体" w:cs="宋体"/>
          <w:bCs/>
          <w:color w:val="000000" w:themeColor="text1"/>
          <w:sz w:val="21"/>
          <w:szCs w:val="21"/>
        </w:rPr>
      </w:pPr>
      <w:r>
        <w:rPr>
          <w:rFonts w:hAnsi="宋体" w:cs="宋体" w:hint="eastAsia"/>
          <w:bCs/>
          <w:color w:val="000000" w:themeColor="text1"/>
          <w:sz w:val="21"/>
          <w:szCs w:val="21"/>
        </w:rPr>
        <w:t>（4）潜在投标人必须保证获取招标文件时所提供资料的真实和准确，并确保联系方式的畅通，否则，由此导致采购人或采购代理机构无法及时通知有关事项造成的后果由投标人自行承担。</w:t>
      </w:r>
    </w:p>
    <w:p w:rsidR="00CE0C86" w:rsidRDefault="003950BC">
      <w:pPr>
        <w:pStyle w:val="af3"/>
        <w:snapToGrid w:val="0"/>
        <w:spacing w:beforeLines="0" w:afterLines="0" w:line="360" w:lineRule="auto"/>
        <w:ind w:firstLineChars="200" w:firstLine="422"/>
        <w:rPr>
          <w:rFonts w:hAnsi="宋体" w:cs="宋体"/>
          <w:b/>
          <w:bCs/>
          <w:color w:val="000000" w:themeColor="text1"/>
          <w:sz w:val="21"/>
          <w:szCs w:val="21"/>
        </w:rPr>
      </w:pPr>
      <w:r>
        <w:rPr>
          <w:rFonts w:hAnsi="宋体" w:cs="宋体" w:hint="eastAsia"/>
          <w:b/>
          <w:bCs/>
          <w:color w:val="000000" w:themeColor="text1"/>
          <w:sz w:val="21"/>
          <w:szCs w:val="21"/>
        </w:rPr>
        <w:t>17.现场考察及召开开标前答疑会</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17.1现场考察事项见</w:t>
      </w:r>
      <w:r>
        <w:rPr>
          <w:rFonts w:hAnsi="宋体" w:cs="宋体" w:hint="eastAsia"/>
          <w:color w:val="000000" w:themeColor="text1"/>
          <w:sz w:val="21"/>
          <w:szCs w:val="21"/>
          <w:u w:val="single"/>
        </w:rPr>
        <w:t>投标人须知前附表</w:t>
      </w:r>
      <w:r>
        <w:rPr>
          <w:rFonts w:hAnsi="宋体" w:cs="宋体" w:hint="eastAsia"/>
          <w:color w:val="000000" w:themeColor="text1"/>
          <w:sz w:val="21"/>
          <w:szCs w:val="21"/>
        </w:rPr>
        <w:t>。</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17.2潜在投标人应当在通知的时间准时参加现场考察，否则自行承担未及时参加造成的后果。除采购人的原因外，投标人自行负责现场考察造成的自身或第三人的人身伤害、财产损失或损坏的责任。</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17.3本项目不组织召开开标前答疑会。</w:t>
      </w:r>
    </w:p>
    <w:p w:rsidR="00CE0C86" w:rsidRDefault="003950BC">
      <w:pPr>
        <w:pStyle w:val="a"/>
        <w:widowControl w:val="0"/>
        <w:numPr>
          <w:ilvl w:val="0"/>
          <w:numId w:val="0"/>
        </w:numPr>
        <w:tabs>
          <w:tab w:val="clear" w:pos="454"/>
        </w:tabs>
        <w:snapToGrid w:val="0"/>
        <w:spacing w:afterLines="0" w:line="36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三、投标文件的编制</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18.投标范围</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18.1项目有多个标项，投标人可以对招标文件其中某一个或几个标项进行投标。</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18.2投标人应当对所投标项的“采购需求”所列的全部内容进行投标，如仅响应所投标项中的部分内容，其对该标项的投标将被认定为</w:t>
      </w:r>
      <w:r>
        <w:rPr>
          <w:rFonts w:ascii="宋体" w:hAnsi="宋体" w:cs="宋体" w:hint="eastAsia"/>
          <w:b/>
          <w:color w:val="000000" w:themeColor="text1"/>
          <w:szCs w:val="21"/>
        </w:rPr>
        <w:t>投标无效</w:t>
      </w:r>
      <w:r>
        <w:rPr>
          <w:rFonts w:ascii="宋体" w:hAnsi="宋体" w:cs="宋体" w:hint="eastAsia"/>
          <w:color w:val="000000" w:themeColor="text1"/>
          <w:szCs w:val="21"/>
        </w:rPr>
        <w:t>。</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19.投标文件中标准和计量单位的使用</w:t>
      </w:r>
    </w:p>
    <w:p w:rsidR="00CE0C86" w:rsidRDefault="003950BC">
      <w:pPr>
        <w:spacing w:line="360" w:lineRule="auto"/>
        <w:ind w:firstLine="435"/>
        <w:rPr>
          <w:rFonts w:ascii="宋体" w:hAnsi="宋体" w:cs="宋体"/>
          <w:color w:val="000000" w:themeColor="text1"/>
          <w:szCs w:val="21"/>
        </w:rPr>
      </w:pPr>
      <w:bookmarkStart w:id="50" w:name="_Hlk16458980"/>
      <w:r>
        <w:rPr>
          <w:rFonts w:ascii="宋体" w:hAnsi="宋体" w:cs="宋体" w:hint="eastAsia"/>
          <w:color w:val="000000" w:themeColor="text1"/>
          <w:szCs w:val="21"/>
        </w:rPr>
        <w:t>19.1无论招标文件中是否要求，投标人所提供的服务及伴随的货物和工程均应符合国家强制性标准。</w:t>
      </w:r>
    </w:p>
    <w:bookmarkEnd w:id="50"/>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19.2投标人与采购人或采购代理机构之间与投标有关的所有往来通知、函件和投标文件均用中文表述。投标人随投标文件提供的证明文件和资料可以为其它语言（文字），但必须附中文译文，未提供中文译文的视为未提供。翻译的中文资料与外文资料出现差异时，以中文为准。</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19.3除招标文件中有特殊要求外，投标文件中所使用的计量单位，应采用中华人民共和国法定计量单位。</w:t>
      </w:r>
    </w:p>
    <w:p w:rsidR="00CE0C86" w:rsidRDefault="003950BC">
      <w:pPr>
        <w:pStyle w:val="af3"/>
        <w:snapToGrid w:val="0"/>
        <w:spacing w:beforeLines="0" w:afterLines="0" w:line="360" w:lineRule="auto"/>
        <w:ind w:firstLineChars="200" w:firstLine="422"/>
        <w:rPr>
          <w:rFonts w:hAnsi="宋体" w:cs="宋体"/>
          <w:color w:val="000000" w:themeColor="text1"/>
          <w:sz w:val="21"/>
          <w:szCs w:val="21"/>
        </w:rPr>
      </w:pPr>
      <w:r>
        <w:rPr>
          <w:rFonts w:hAnsi="宋体" w:cs="宋体" w:hint="eastAsia"/>
          <w:b/>
          <w:color w:val="000000" w:themeColor="text1"/>
          <w:sz w:val="21"/>
          <w:szCs w:val="21"/>
        </w:rPr>
        <w:t>20.投标文件的形式</w:t>
      </w:r>
    </w:p>
    <w:p w:rsidR="00CE0C86" w:rsidRDefault="003950BC">
      <w:pPr>
        <w:pStyle w:val="af3"/>
        <w:snapToGrid w:val="0"/>
        <w:spacing w:beforeLines="0" w:afterLines="0" w:line="360" w:lineRule="auto"/>
        <w:ind w:firstLineChars="200" w:firstLine="422"/>
        <w:rPr>
          <w:rFonts w:hAnsi="宋体" w:cs="宋体"/>
          <w:color w:val="000000" w:themeColor="text1"/>
          <w:sz w:val="21"/>
          <w:szCs w:val="21"/>
        </w:rPr>
      </w:pPr>
      <w:r>
        <w:rPr>
          <w:rFonts w:hAnsi="宋体" w:cs="宋体" w:hint="eastAsia"/>
          <w:b/>
          <w:color w:val="000000" w:themeColor="text1"/>
          <w:sz w:val="21"/>
          <w:szCs w:val="21"/>
        </w:rPr>
        <w:t>本项目采用电子投标文件形式，分为电子加密投标文件和备份投标文件两种。</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20.1电子加密投标文件是指通过“政采云电子投标客户端”完成投标文件编制后生成并加密</w:t>
      </w:r>
      <w:r>
        <w:rPr>
          <w:rFonts w:hAnsi="宋体" w:cs="宋体" w:hint="eastAsia"/>
          <w:color w:val="000000" w:themeColor="text1"/>
          <w:sz w:val="21"/>
          <w:szCs w:val="21"/>
        </w:rPr>
        <w:lastRenderedPageBreak/>
        <w:t>的数据电文形式的加密标书，后缀名为【.jmbs】。</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20.2备份投标文件是指与电子加密投标文件同时生成的数据电文形式的备份标书，后缀名为【.bfbs】。</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21.投标文件内容的构成</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21.1投标人编写的投标文件应包含资格要求响应文件、商务技术文件和报价要求响应文件。</w:t>
      </w:r>
    </w:p>
    <w:p w:rsidR="00CE0C86" w:rsidRDefault="003950BC">
      <w:pPr>
        <w:pStyle w:val="af3"/>
        <w:snapToGrid w:val="0"/>
        <w:spacing w:beforeLines="0" w:afterLines="0" w:line="360" w:lineRule="auto"/>
        <w:ind w:firstLineChars="200" w:firstLine="420"/>
        <w:rPr>
          <w:rFonts w:hAnsi="宋体" w:cs="宋体"/>
          <w:color w:val="000000" w:themeColor="text1"/>
          <w:sz w:val="21"/>
          <w:szCs w:val="21"/>
        </w:rPr>
      </w:pPr>
      <w:r>
        <w:rPr>
          <w:rFonts w:hAnsi="宋体" w:cs="宋体" w:hint="eastAsia"/>
          <w:color w:val="000000" w:themeColor="text1"/>
          <w:sz w:val="21"/>
          <w:szCs w:val="21"/>
        </w:rPr>
        <w:t>上述各项文件的组成内容见</w:t>
      </w:r>
      <w:r>
        <w:rPr>
          <w:rFonts w:hAnsi="宋体" w:cs="宋体" w:hint="eastAsia"/>
          <w:color w:val="000000" w:themeColor="text1"/>
          <w:sz w:val="21"/>
          <w:szCs w:val="21"/>
          <w:u w:val="single"/>
        </w:rPr>
        <w:t>投标人须知前附表</w:t>
      </w:r>
      <w:r>
        <w:rPr>
          <w:rFonts w:hAnsi="宋体" w:cs="宋体" w:hint="eastAsia"/>
          <w:color w:val="000000" w:themeColor="text1"/>
          <w:sz w:val="21"/>
          <w:szCs w:val="21"/>
        </w:rPr>
        <w:t>，未列入其中的内容，投标人认为需要的可以自行提供相关材料。</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21.2招标文件明确要求在投标文件中附（提交）证明材料而投标人未在投标文件中提供的，不被认定为对具体条款作出响应。</w:t>
      </w:r>
      <w:r>
        <w:rPr>
          <w:rFonts w:ascii="宋体" w:hAnsi="宋体" w:cs="宋体" w:hint="eastAsia"/>
          <w:b/>
          <w:color w:val="000000" w:themeColor="text1"/>
          <w:szCs w:val="21"/>
        </w:rPr>
        <w:t>提供的合同等证明材料应当是完整无删减、无遮挡（盖）、页码连续的原始文件的复印件，否则因证明材料缺少评审所需的关键或必要的信息或因中间页码缺失导致无法有效认定造成不予认可的风险和责任由投标人自行承担。</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22.投标文件的制作</w:t>
      </w:r>
    </w:p>
    <w:p w:rsidR="00CE0C86" w:rsidRDefault="003950BC">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投标人应当安装“政采云电子投标客户端”，按照招标文件和政采云平台的要求编制并加密投标文件。投标文件的制作应满足以下规定：</w:t>
      </w:r>
    </w:p>
    <w:p w:rsidR="00CE0C86" w:rsidRDefault="003950BC">
      <w:pPr>
        <w:spacing w:line="360" w:lineRule="auto"/>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（1）由投标人使用电子交易系统提供的投标文件制作工具制作生成。</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（2）投标人应完整地填写投标函、开标一览表等招标文件提供的格式文件，以及为响应招标文件的实质性要求及项目评审必须提供的其他材料。</w:t>
      </w:r>
    </w:p>
    <w:p w:rsidR="00CE0C86" w:rsidRDefault="003950BC">
      <w:pPr>
        <w:snapToGrid w:val="0"/>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注：投标人应准确设置评审关联定位，避免未设置或设置错误导致投标文件被误读、漏读或者查找不到相关内容。</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23.投标文件的签署及盖章</w:t>
      </w:r>
    </w:p>
    <w:p w:rsidR="00CE0C86" w:rsidRDefault="003950BC">
      <w:pPr>
        <w:snapToGrid w:val="0"/>
        <w:spacing w:line="360" w:lineRule="auto"/>
        <w:ind w:firstLineChars="200" w:firstLine="420"/>
        <w:jc w:val="left"/>
        <w:rPr>
          <w:rFonts w:ascii="宋体" w:hAnsi="宋体" w:cs="宋体"/>
          <w:b/>
          <w:color w:val="000000" w:themeColor="text1"/>
          <w:szCs w:val="21"/>
        </w:rPr>
      </w:pPr>
      <w:r>
        <w:rPr>
          <w:rFonts w:ascii="宋体" w:hAnsi="宋体" w:cs="宋体" w:hint="eastAsia"/>
          <w:color w:val="000000" w:themeColor="text1"/>
          <w:szCs w:val="21"/>
        </w:rPr>
        <w:t>电子签章操作指南详见《政府采购项目电子交易管理操作指南-供应商》,</w:t>
      </w:r>
      <w:r>
        <w:rPr>
          <w:rFonts w:ascii="宋体" w:hAnsi="宋体" w:cs="宋体" w:hint="eastAsia"/>
          <w:b/>
          <w:color w:val="000000" w:themeColor="text1"/>
          <w:szCs w:val="21"/>
        </w:rPr>
        <w:t>系统要求进行电子签章的文件，按系统要求签章。</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（1）招标文件要求签字的应当由投标人的法定代表人或经其正式授权的代表签字或盖章，</w:t>
      </w:r>
      <w:r>
        <w:rPr>
          <w:rFonts w:ascii="宋体" w:hAnsi="宋体" w:cs="宋体" w:hint="eastAsia"/>
          <w:b/>
          <w:color w:val="000000" w:themeColor="text1"/>
          <w:szCs w:val="21"/>
        </w:rPr>
        <w:t>因未获取电子姓名签章无法直接在系统中进行法定代表人或其授权代表电子签名操作的，可以线下签字或盖章后扫描上传。</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kern w:val="0"/>
          <w:szCs w:val="21"/>
        </w:rPr>
        <w:t>（2）《第六章  投标文件格式》提供的相关文件要求加盖公章处，投标人均应加盖公章，</w:t>
      </w:r>
      <w:r>
        <w:rPr>
          <w:rFonts w:ascii="宋体" w:hAnsi="宋体" w:cs="宋体" w:hint="eastAsia"/>
          <w:color w:val="000000" w:themeColor="text1"/>
          <w:szCs w:val="21"/>
        </w:rPr>
        <w:t>可使用电子公章在线签章或线下加盖公章后扫描上传。</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（3）投标文件若有错、漏处等必须修改的，修改处应当加盖投标人公章或者由投标人的法定代表人或其授权代表签字或盖章。</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24.投标报价要求</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24.1投标人的报价应当包括满足本次招标全部采购需求所要求提供的服务，以及伴随的货物（如有）。</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24.2投标人应在分项报价表上标明分项服务、伴随的货物的价格（如适用）和总价，未标明的视同包含在投标报价中。</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24.3投标报价及结算货币均为人民币，针对本项目的投标报价（包含分项报价）只允许有一</w:t>
      </w:r>
      <w:r>
        <w:rPr>
          <w:rFonts w:ascii="宋体" w:hAnsi="宋体" w:cs="宋体" w:hint="eastAsia"/>
          <w:color w:val="000000" w:themeColor="text1"/>
          <w:szCs w:val="21"/>
        </w:rPr>
        <w:lastRenderedPageBreak/>
        <w:t>个，不接受有选择的或有附加条件的投标报价（包含分项报价）。</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24.4</w:t>
      </w:r>
      <w:r>
        <w:rPr>
          <w:rFonts w:ascii="宋体" w:hAnsi="宋体" w:cs="宋体" w:hint="eastAsia"/>
          <w:b/>
          <w:color w:val="000000" w:themeColor="text1"/>
          <w:szCs w:val="21"/>
        </w:rPr>
        <w:t>投标报价（包含分项报价）不允许为0元（即赠送），采购人不予接受，其投标文件按照投标无效处理。</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25.投标保证金</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本项目无须投标人缴纳投标保证金。</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26.投标有效期</w:t>
      </w:r>
    </w:p>
    <w:p w:rsidR="00CE0C86" w:rsidRDefault="003950BC">
      <w:pPr>
        <w:pStyle w:val="af3"/>
        <w:snapToGrid w:val="0"/>
        <w:spacing w:beforeLines="0" w:afterLines="0" w:line="360" w:lineRule="auto"/>
        <w:ind w:firstLineChars="200" w:firstLine="420"/>
        <w:jc w:val="left"/>
        <w:rPr>
          <w:rFonts w:hAnsi="宋体" w:cs="宋体"/>
          <w:color w:val="000000" w:themeColor="text1"/>
          <w:sz w:val="21"/>
          <w:szCs w:val="21"/>
        </w:rPr>
      </w:pPr>
      <w:r>
        <w:rPr>
          <w:rFonts w:hAnsi="宋体" w:cs="宋体" w:hint="eastAsia"/>
          <w:color w:val="000000" w:themeColor="text1"/>
          <w:sz w:val="21"/>
          <w:szCs w:val="21"/>
        </w:rPr>
        <w:t>26.1投标有效期为从投标截止之日算起的日历天数，投标有效期见</w:t>
      </w:r>
      <w:r>
        <w:rPr>
          <w:rFonts w:hAnsi="宋体" w:cs="宋体" w:hint="eastAsia"/>
          <w:color w:val="000000" w:themeColor="text1"/>
          <w:sz w:val="21"/>
          <w:szCs w:val="21"/>
          <w:u w:val="single"/>
        </w:rPr>
        <w:t>投标人须知前附表</w:t>
      </w:r>
      <w:r>
        <w:rPr>
          <w:rFonts w:hAnsi="宋体" w:cs="宋体" w:hint="eastAsia"/>
          <w:color w:val="000000" w:themeColor="text1"/>
          <w:sz w:val="21"/>
          <w:szCs w:val="21"/>
        </w:rPr>
        <w:t>。</w:t>
      </w:r>
    </w:p>
    <w:p w:rsidR="00CE0C86" w:rsidRDefault="003950BC">
      <w:pPr>
        <w:spacing w:line="360" w:lineRule="auto"/>
        <w:ind w:firstLine="435"/>
        <w:rPr>
          <w:rFonts w:ascii="宋体" w:hAnsi="宋体" w:cs="宋体"/>
          <w:color w:val="000000" w:themeColor="text1"/>
          <w:kern w:val="0"/>
          <w:szCs w:val="21"/>
        </w:rPr>
      </w:pPr>
      <w:r>
        <w:rPr>
          <w:rFonts w:ascii="宋体" w:hAnsi="宋体" w:cs="宋体" w:hint="eastAsia"/>
          <w:color w:val="000000" w:themeColor="text1"/>
          <w:kern w:val="0"/>
          <w:szCs w:val="21"/>
        </w:rPr>
        <w:t>26.2在投标有效期内，投标人的投标保持有效，投标人不得要求撤销或修改其投标文件。投标有效期不满足要求的投标，其投标将被认定为</w:t>
      </w:r>
      <w:r>
        <w:rPr>
          <w:rFonts w:ascii="宋体" w:hAnsi="宋体" w:cs="宋体" w:hint="eastAsia"/>
          <w:b/>
          <w:color w:val="000000" w:themeColor="text1"/>
          <w:kern w:val="0"/>
          <w:szCs w:val="21"/>
        </w:rPr>
        <w:t>投标无效</w:t>
      </w:r>
      <w:r>
        <w:rPr>
          <w:rFonts w:ascii="宋体" w:hAnsi="宋体" w:cs="宋体" w:hint="eastAsia"/>
          <w:color w:val="000000" w:themeColor="text1"/>
          <w:kern w:val="0"/>
          <w:szCs w:val="21"/>
        </w:rPr>
        <w:t>。</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26.3因特殊原因，采购人或采购代理机构可在原投标有效期截止之前，要求投标人延长投标文件的有效期。接受该要求的投标人将不会被要求和允许修正其投标文件。投标人也可以拒绝延长投标有效期的要求，且不承担任何责任。上述要求和答复都以书面形式提交。</w:t>
      </w:r>
    </w:p>
    <w:p w:rsidR="00CE0C86" w:rsidRDefault="003950BC">
      <w:pPr>
        <w:pStyle w:val="a"/>
        <w:widowControl w:val="0"/>
        <w:numPr>
          <w:ilvl w:val="0"/>
          <w:numId w:val="0"/>
        </w:numPr>
        <w:tabs>
          <w:tab w:val="clear" w:pos="454"/>
        </w:tabs>
        <w:snapToGrid w:val="0"/>
        <w:spacing w:afterLines="0" w:line="36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四、投标文件的提交</w:t>
      </w:r>
    </w:p>
    <w:p w:rsidR="00CE0C86" w:rsidRDefault="003950BC">
      <w:pPr>
        <w:pStyle w:val="af3"/>
        <w:snapToGrid w:val="0"/>
        <w:spacing w:beforeLines="0" w:afterLines="0" w:line="360" w:lineRule="auto"/>
        <w:ind w:firstLineChars="200" w:firstLine="422"/>
        <w:jc w:val="left"/>
        <w:rPr>
          <w:rFonts w:hAnsi="宋体" w:cs="宋体"/>
          <w:b/>
          <w:color w:val="000000" w:themeColor="text1"/>
          <w:sz w:val="21"/>
          <w:szCs w:val="21"/>
        </w:rPr>
      </w:pPr>
      <w:r>
        <w:rPr>
          <w:rFonts w:hAnsi="宋体" w:cs="宋体" w:hint="eastAsia"/>
          <w:b/>
          <w:color w:val="000000" w:themeColor="text1"/>
          <w:sz w:val="21"/>
          <w:szCs w:val="21"/>
        </w:rPr>
        <w:t>27.电子加密投标文件的提交</w:t>
      </w:r>
    </w:p>
    <w:p w:rsidR="00CE0C86" w:rsidRDefault="003950BC">
      <w:pPr>
        <w:pStyle w:val="af3"/>
        <w:snapToGrid w:val="0"/>
        <w:spacing w:beforeLines="0" w:afterLines="0" w:line="360" w:lineRule="auto"/>
        <w:ind w:firstLineChars="200" w:firstLine="420"/>
        <w:jc w:val="left"/>
        <w:rPr>
          <w:rFonts w:hAnsi="宋体" w:cs="宋体"/>
          <w:color w:val="000000" w:themeColor="text1"/>
          <w:sz w:val="21"/>
          <w:szCs w:val="21"/>
        </w:rPr>
      </w:pPr>
      <w:r>
        <w:rPr>
          <w:rFonts w:hAnsi="宋体" w:cs="宋体" w:hint="eastAsia"/>
          <w:color w:val="000000" w:themeColor="text1"/>
          <w:sz w:val="21"/>
          <w:szCs w:val="21"/>
        </w:rPr>
        <w:t>投标人应当在投标截止时间前将电子加密投标文件上传至政采云平台，成功上传后，投标人可自行打印投标文件接收回执。</w:t>
      </w:r>
    </w:p>
    <w:p w:rsidR="00CE0C86" w:rsidRDefault="003950BC">
      <w:pPr>
        <w:pStyle w:val="af3"/>
        <w:snapToGrid w:val="0"/>
        <w:spacing w:beforeLines="0" w:afterLines="0" w:line="360" w:lineRule="auto"/>
        <w:ind w:firstLineChars="200" w:firstLine="422"/>
        <w:jc w:val="left"/>
        <w:rPr>
          <w:rFonts w:hAnsi="宋体" w:cs="宋体"/>
          <w:b/>
          <w:color w:val="000000" w:themeColor="text1"/>
          <w:sz w:val="21"/>
          <w:szCs w:val="21"/>
        </w:rPr>
      </w:pPr>
      <w:r>
        <w:rPr>
          <w:rFonts w:hAnsi="宋体" w:cs="宋体" w:hint="eastAsia"/>
          <w:b/>
          <w:color w:val="000000" w:themeColor="text1"/>
          <w:sz w:val="21"/>
          <w:szCs w:val="21"/>
        </w:rPr>
        <w:t>28.备份投标文件的提交</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投标人可以在投标截止时间前提交备份投标文件。备份投标文件的载体必须密封包装，密封包装应当清楚的标明项目名称、项目编号、投标人名称并加盖公章。采购人或采购代理机构拒绝接收未按照规定密封、标注、盖章的备份投标文件。</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29.投标截止时间及地点</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29.1投标截止时间及地点见</w:t>
      </w:r>
      <w:r>
        <w:rPr>
          <w:rFonts w:ascii="宋体" w:hAnsi="宋体" w:cs="宋体" w:hint="eastAsia"/>
          <w:color w:val="000000" w:themeColor="text1"/>
          <w:szCs w:val="21"/>
          <w:u w:val="single"/>
        </w:rPr>
        <w:t>招标公告（投标邀请）</w:t>
      </w:r>
      <w:r>
        <w:rPr>
          <w:rFonts w:ascii="宋体" w:hAnsi="宋体" w:cs="宋体" w:hint="eastAsia"/>
          <w:color w:val="000000" w:themeColor="text1"/>
          <w:szCs w:val="21"/>
        </w:rPr>
        <w:t>。</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29.2采购人或采购代理机构可以根据项目情况，推迟投标截止时间。在此情况下，采购人、采购代理机构和投标人受投标截止时间约束的所有权利和义务均应延长至新的截止时间。</w:t>
      </w:r>
    </w:p>
    <w:p w:rsidR="00CE0C86" w:rsidRDefault="003950BC">
      <w:pPr>
        <w:snapToGrid w:val="0"/>
        <w:spacing w:line="360" w:lineRule="auto"/>
        <w:ind w:firstLineChars="200" w:firstLine="422"/>
        <w:jc w:val="left"/>
        <w:rPr>
          <w:rFonts w:ascii="宋体" w:hAnsi="宋体" w:cs="宋体"/>
          <w:color w:val="000000" w:themeColor="text1"/>
          <w:szCs w:val="21"/>
        </w:rPr>
      </w:pPr>
      <w:r>
        <w:rPr>
          <w:rFonts w:ascii="宋体" w:hAnsi="宋体" w:cs="宋体" w:hint="eastAsia"/>
          <w:b/>
          <w:color w:val="000000" w:themeColor="text1"/>
          <w:szCs w:val="21"/>
        </w:rPr>
        <w:t>30.投标文件的修改和撤回</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30.1投标人在投标截止时间前，可以对已经提交的投标文件进行补充、修改或者撤回。</w:t>
      </w:r>
    </w:p>
    <w:p w:rsidR="00CE0C86" w:rsidRDefault="003950BC">
      <w:pPr>
        <w:snapToGrid w:val="0"/>
        <w:spacing w:line="360" w:lineRule="auto"/>
        <w:ind w:firstLineChars="200" w:firstLine="420"/>
        <w:jc w:val="left"/>
        <w:rPr>
          <w:rFonts w:ascii="宋体" w:hAnsi="宋体" w:cs="宋体"/>
          <w:color w:val="000000" w:themeColor="text1"/>
          <w:kern w:val="0"/>
          <w:szCs w:val="21"/>
        </w:rPr>
      </w:pPr>
      <w:r>
        <w:rPr>
          <w:rFonts w:ascii="宋体" w:hAnsi="宋体" w:cs="宋体" w:hint="eastAsia"/>
          <w:color w:val="000000" w:themeColor="text1"/>
          <w:szCs w:val="21"/>
        </w:rPr>
        <w:t>对已经完成传输递交的电子加密投标文件进行</w:t>
      </w:r>
      <w:r>
        <w:rPr>
          <w:rFonts w:ascii="宋体" w:hAnsi="宋体" w:cs="宋体" w:hint="eastAsia"/>
          <w:color w:val="000000" w:themeColor="text1"/>
          <w:kern w:val="0"/>
          <w:szCs w:val="21"/>
        </w:rPr>
        <w:t>补充或者修改的，应当先行撤回原文件，补充、修改后重新传输递交。投标人在投标截止时间前未重新完成传输递交的，</w:t>
      </w:r>
      <w:r>
        <w:rPr>
          <w:rFonts w:ascii="宋体" w:hAnsi="宋体" w:cs="宋体" w:hint="eastAsia"/>
          <w:b/>
          <w:color w:val="000000" w:themeColor="text1"/>
          <w:kern w:val="0"/>
          <w:szCs w:val="21"/>
        </w:rPr>
        <w:t>视为撤回投标文件</w:t>
      </w:r>
      <w:r>
        <w:rPr>
          <w:rFonts w:ascii="宋体" w:hAnsi="宋体" w:cs="宋体" w:hint="eastAsia"/>
          <w:color w:val="000000" w:themeColor="text1"/>
          <w:kern w:val="0"/>
          <w:szCs w:val="21"/>
        </w:rPr>
        <w:t>。投标截止时间后递交的电子加密投标文件，电子交易平台将拒收。</w:t>
      </w:r>
    </w:p>
    <w:p w:rsidR="00CE0C86" w:rsidRDefault="003950BC">
      <w:pPr>
        <w:snapToGrid w:val="0"/>
        <w:spacing w:line="360" w:lineRule="auto"/>
        <w:ind w:firstLineChars="200" w:firstLine="420"/>
        <w:jc w:val="left"/>
        <w:rPr>
          <w:rFonts w:ascii="宋体" w:hAnsi="宋体" w:cs="宋体"/>
          <w:color w:val="000000" w:themeColor="text1"/>
          <w:kern w:val="0"/>
          <w:szCs w:val="21"/>
        </w:rPr>
      </w:pPr>
      <w:r>
        <w:rPr>
          <w:rFonts w:ascii="宋体" w:hAnsi="宋体" w:cs="宋体" w:hint="eastAsia"/>
          <w:color w:val="000000" w:themeColor="text1"/>
          <w:szCs w:val="21"/>
        </w:rPr>
        <w:t>30.2投标人在投标截止时间前递交了需要补充或修改的电子加密投标文件的备份投标文件的，可以重新提交补充或修改后的备份投标文件。</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30.3投标截止时间后，投标人不得对其投标文件进行补充、修改。</w:t>
      </w:r>
    </w:p>
    <w:p w:rsidR="00CE0C86" w:rsidRDefault="003950BC">
      <w:pPr>
        <w:pStyle w:val="a"/>
        <w:widowControl w:val="0"/>
        <w:numPr>
          <w:ilvl w:val="0"/>
          <w:numId w:val="0"/>
        </w:numPr>
        <w:tabs>
          <w:tab w:val="clear" w:pos="454"/>
        </w:tabs>
        <w:snapToGrid w:val="0"/>
        <w:spacing w:afterLines="0" w:line="36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五、开标与评标</w:t>
      </w:r>
    </w:p>
    <w:p w:rsidR="00CE0C86" w:rsidRDefault="003950BC">
      <w:pPr>
        <w:snapToGrid w:val="0"/>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31.开标</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31.1采购代理机构按招标文件规定的时间通过电子交易平台组织公开开标，所有投标人均应</w:t>
      </w:r>
      <w:r>
        <w:rPr>
          <w:rFonts w:ascii="宋体" w:hAnsi="宋体" w:cs="宋体" w:hint="eastAsia"/>
          <w:color w:val="000000" w:themeColor="text1"/>
          <w:szCs w:val="21"/>
        </w:rPr>
        <w:lastRenderedPageBreak/>
        <w:t>当准时在线参加。</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31.2开标时，采购代理机构依托电子交易平台发起开始解密指令，各投标人应在30分钟内（以电子交易系统解密倒计时为准）对本单位的投标文件进行解密。</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31.3开标时，采购代理机构将通过网上开标系统公布开标结果，公布内容包括投标人名称、投标报价及招标文件规定的其他内容。</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31.4投标人如未在线参加开标的，视同认可开标结果，事后不得对开标结果提出异议。同时，投标人因未在线参加开标而导致电子加密投标文件无法按时解密等一切后果由投标人自行承担。</w:t>
      </w:r>
    </w:p>
    <w:p w:rsidR="00CE0C86" w:rsidRDefault="003950BC">
      <w:pPr>
        <w:snapToGrid w:val="0"/>
        <w:spacing w:line="360" w:lineRule="auto"/>
        <w:ind w:firstLineChars="200" w:firstLine="420"/>
        <w:jc w:val="left"/>
        <w:rPr>
          <w:rFonts w:ascii="宋体" w:hAnsi="宋体" w:cs="宋体"/>
          <w:color w:val="000000" w:themeColor="text1"/>
          <w:kern w:val="0"/>
          <w:szCs w:val="21"/>
        </w:rPr>
      </w:pPr>
      <w:r>
        <w:rPr>
          <w:rFonts w:ascii="宋体" w:hAnsi="宋体" w:cs="宋体" w:hint="eastAsia"/>
          <w:color w:val="000000" w:themeColor="text1"/>
          <w:szCs w:val="21"/>
        </w:rPr>
        <w:t>31.5发生电子加密投标文件解密失败的情形，如投标人已按招标文件规定提交了备份投标文件，将由采购代理机构按政采云平台操作规范将备份投标文件上传至政采云平台异常端口处理，上传成功后，电子加密投标文件自动失效；使用备份文件仍无法成功或投标人</w:t>
      </w:r>
      <w:r>
        <w:rPr>
          <w:rFonts w:ascii="宋体" w:hAnsi="宋体" w:cs="宋体" w:hint="eastAsia"/>
          <w:color w:val="000000" w:themeColor="text1"/>
          <w:kern w:val="0"/>
          <w:szCs w:val="21"/>
        </w:rPr>
        <w:t>未按规定提交备份投标文件的</w:t>
      </w:r>
      <w:r>
        <w:rPr>
          <w:rFonts w:ascii="宋体" w:hAnsi="宋体" w:cs="宋体" w:hint="eastAsia"/>
          <w:color w:val="000000" w:themeColor="text1"/>
          <w:szCs w:val="21"/>
        </w:rPr>
        <w:t>，</w:t>
      </w:r>
      <w:r>
        <w:rPr>
          <w:rFonts w:ascii="宋体" w:hAnsi="宋体" w:cs="宋体" w:hint="eastAsia"/>
          <w:b/>
          <w:color w:val="000000" w:themeColor="text1"/>
          <w:szCs w:val="21"/>
        </w:rPr>
        <w:t>视为撤回投标文件</w:t>
      </w:r>
      <w:r>
        <w:rPr>
          <w:rFonts w:ascii="宋体" w:hAnsi="宋体" w:cs="宋体" w:hint="eastAsia"/>
          <w:color w:val="000000" w:themeColor="text1"/>
          <w:szCs w:val="21"/>
        </w:rPr>
        <w:t>。</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电子加密投标文件已按时解密的，备份投标文件自动失效。</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31.6开标过程由采购代理机构负责记录，由参加开标的投标人代表和相关工作人员签字确认后随采购文件一并存档。</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投标人代表对开标过程和开标记录有疑义，以及认为采购人或采购代理机构相关工作人员有需要回避的情形的，应当场提出询问或者回避申请。</w:t>
      </w:r>
    </w:p>
    <w:p w:rsidR="00CE0C86" w:rsidRDefault="003950BC">
      <w:pPr>
        <w:snapToGrid w:val="0"/>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32.资格审查及组建评标委员会</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32.1开标结束后，采购人或采购代理机构依据法律法规和招标文件中规定的内容对投标人的资格进行审查，未通过资格审查的投标人不进入评标，通过资格审查的投标人不足3家的不得进行评标。</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32.2评标委员会由采购人代表和评审专家组成，成员为5人以上单数。</w:t>
      </w:r>
    </w:p>
    <w:p w:rsidR="00CE0C86" w:rsidRDefault="003950BC">
      <w:pPr>
        <w:snapToGrid w:val="0"/>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33.投标文件符合性审查与澄清</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33.1评标委员会负责对符合资格要求的投标人的投标文件进行符合性审查，以确定其是否满足招标文件的实质性要求。</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33.2对于投标文件中含义不明确、同类问题表述不一致或者有明显文字和计算错误的内容，以及评标委员会认为投标人的报价明显低于其他通过符合性审查投标人的报价，有可能</w:t>
      </w:r>
      <w:r>
        <w:rPr>
          <w:rFonts w:ascii="宋体" w:hAnsi="宋体" w:cs="宋体" w:hint="eastAsia"/>
          <w:color w:val="000000" w:themeColor="text1"/>
          <w:szCs w:val="21"/>
          <w:shd w:val="clear" w:color="auto" w:fill="FFFFFF"/>
        </w:rPr>
        <w:t>影响产品质量或者不能诚信履约的</w:t>
      </w:r>
      <w:r>
        <w:rPr>
          <w:rFonts w:ascii="宋体" w:hAnsi="宋体" w:cs="宋体" w:hint="eastAsia"/>
          <w:color w:val="000000" w:themeColor="text1"/>
          <w:szCs w:val="21"/>
        </w:rPr>
        <w:t>，评标委员会将以书面形式要求投标人作出必要的澄清、说明或者补正。</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投标人的澄清、说明或者补正通过电子交易平台交换数据电文，投标人提交使用电子签名的相关数据电文或通过平台上传投标人的法定代表人或其授权的代表签字或加盖公章的文件的扫描件。给予投标人提交澄清、说明或补正的时间不少于30分钟，投标人已经明确表示澄清说明或补正完毕的除外。投标人的澄清、说明或者补正不得超出投标文件的范围或者改变投标文件的实质性内容。</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33.3投标人的澄清、说明或补正将作为投标文件的一部分。</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lastRenderedPageBreak/>
        <w:t>33.4报价修正</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电子交易平台客户端里开标一览表录入的投标报价与报价要求响应文件中的开标一览表投标报价不一致的，以报价要求响应文件中的投标报价为准。投标文件报价出现前后不一致的，按照下列规定修正：</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（1）投标文件中开标一览表（报价表）内容与投标文件中相应内容不一致的，以开标一览表（报价表）为准；</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（2）大写金额和小写金额不一致的，以大写金额为准；</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（3）单价金额小数点或者百分比有明显错位的，以开标一览表的总价为准，并修改单价；</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（4）总价金额与按单价汇总金额不一致的，以单价金额计算结果为准。</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同时出现两种以上不一致的，按照前款规定的顺序修正。修正后的报价由投标人确认，经投标人确认后产生约束力，投标人不确认的，</w:t>
      </w:r>
      <w:r>
        <w:rPr>
          <w:rFonts w:ascii="宋体" w:hAnsi="宋体" w:cs="宋体" w:hint="eastAsia"/>
          <w:b/>
          <w:color w:val="000000" w:themeColor="text1"/>
          <w:szCs w:val="21"/>
        </w:rPr>
        <w:t>其投标无效</w:t>
      </w:r>
      <w:r>
        <w:rPr>
          <w:rFonts w:ascii="宋体" w:hAnsi="宋体" w:cs="宋体" w:hint="eastAsia"/>
          <w:color w:val="000000" w:themeColor="text1"/>
          <w:szCs w:val="21"/>
        </w:rPr>
        <w:t>。</w:t>
      </w:r>
    </w:p>
    <w:p w:rsidR="00CE0C86" w:rsidRDefault="003950BC">
      <w:pPr>
        <w:snapToGrid w:val="0"/>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34.投标无效</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34.1根据本招标文件的规定，评标委员会审查每份投标文件，以确定其是否满足招标文件的实质性要求。投标人不得通过修正或撤销不符合要求的偏离，从而使其投标实质上响应招标文件要求。</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评标委员会决定投标文件的响应性只根据招标文件的要求和投标文件内容。</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34.2投标人存在下列情况之一的，投标无效:</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（1）投标文件未按招标文件要求签署、盖章而影响投标文件效力的；</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（2）不具备招标文件中规定的资格要求的（包括未提交有效的资格证明文件）；</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（3）未对招标文件的实质性条款作出响应（包括未按要求提交证明文件）的；</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（4）报价超过招标文件中规定的预算金额或者最高限价或单项限价的；</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（5）投标文件含有采购人不能接受的附加条件的；</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（6）投标文件中含有虚假材料的；</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（7）投标人违背诚实信用原则的；</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（8）仅提交备份投标文件的；</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（9）法律、法规和招标文件规定的其他无效情形。</w:t>
      </w:r>
    </w:p>
    <w:p w:rsidR="00CE0C86" w:rsidRDefault="003950BC">
      <w:pPr>
        <w:snapToGrid w:val="0"/>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35.比较与评价</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35.1评标委员会按照招标文件规定的评标方法和标准，对符合性审查合格的投标文件进行商务和技术评估，综合比较与评价。</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35.2评标严格按照招标文件的要求和条件进行。根据实际情况，在投标人须知前附表中规定采用下列一种评标方法，详细评标标准见招标文件第四章：</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（1）最低评标价法，是指投标文件满足招标文件全部实质性要求，且投标报价最低的投标人为中标候选人的评标方法。</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（2）综合评分法，是指投标文件满足招标文件全部实质性要求，且按照评审因素的量化指标评审得分最高的投标人为中标候选人的评标方法。</w:t>
      </w:r>
    </w:p>
    <w:p w:rsidR="00CE0C86" w:rsidRDefault="003950BC">
      <w:pPr>
        <w:pStyle w:val="af3"/>
        <w:snapToGrid w:val="0"/>
        <w:spacing w:beforeLines="0" w:afterLines="0" w:line="360" w:lineRule="auto"/>
        <w:ind w:firstLineChars="200" w:firstLine="422"/>
        <w:rPr>
          <w:rFonts w:hAnsi="宋体" w:cs="宋体"/>
          <w:b/>
          <w:color w:val="000000" w:themeColor="text1"/>
          <w:sz w:val="21"/>
          <w:szCs w:val="21"/>
        </w:rPr>
      </w:pPr>
      <w:r>
        <w:rPr>
          <w:rFonts w:hAnsi="宋体" w:cs="宋体" w:hint="eastAsia"/>
          <w:b/>
          <w:color w:val="000000" w:themeColor="text1"/>
          <w:sz w:val="21"/>
          <w:szCs w:val="21"/>
        </w:rPr>
        <w:lastRenderedPageBreak/>
        <w:t>36.废标的情形</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在本项目招标采购中，出现下列情形之一的，应予废标：</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（1）符合资格要求的投标人或者对招标文件作实质响应的投标人不足三家的；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（2）出现影响采购公正的违法、违规行为的；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（3）投标人的报价均超过了采购预算，采购人不能支付的；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（4）因重大变故，采购任务取消的。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（5）电子交易平台无法正常运行，无法保证电子交易的公平、公正和安全的情况。</w:t>
      </w:r>
    </w:p>
    <w:p w:rsidR="00CE0C86" w:rsidRDefault="003950BC">
      <w:pPr>
        <w:pStyle w:val="af3"/>
        <w:snapToGrid w:val="0"/>
        <w:spacing w:beforeLines="0" w:afterLines="0" w:line="360" w:lineRule="auto"/>
        <w:ind w:firstLineChars="200" w:firstLine="422"/>
        <w:rPr>
          <w:rFonts w:hAnsi="宋体" w:cs="宋体"/>
          <w:b/>
          <w:color w:val="000000" w:themeColor="text1"/>
          <w:sz w:val="21"/>
          <w:szCs w:val="21"/>
        </w:rPr>
      </w:pPr>
      <w:r>
        <w:rPr>
          <w:rFonts w:hAnsi="宋体" w:cs="宋体" w:hint="eastAsia"/>
          <w:b/>
          <w:color w:val="000000" w:themeColor="text1"/>
          <w:sz w:val="21"/>
          <w:szCs w:val="21"/>
        </w:rPr>
        <w:t>37.中止电子交易活动的情形</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采购过程中出现以下情形，导致电子交易平台无法正常运行，或者无法保证电子交易的公平、公正和安全时，采购组织机构可中止电子交易活动：</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（1）电子交易平台发生故障而无法登录访问的；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（2）电子交易平台应用或数据库出现错误，不能进行正常操作的；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（3）电子交易平台发现严重安全漏洞，有潜在泄密危险的；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（4）病毒发作导致不能进行正常操作的；</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（5）其他无法保证电子交易的公平、公正和安全的情况。</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出现前款规定情形，不影响采购公平、公正性的，采购组织机构可以待上述情形消除后继续组织电子交易活动；影响或可能影响采购公平、公正性的，将重新采购。</w:t>
      </w:r>
    </w:p>
    <w:p w:rsidR="00CE0C86" w:rsidRDefault="003950BC">
      <w:pPr>
        <w:spacing w:line="360" w:lineRule="auto"/>
        <w:ind w:firstLine="437"/>
        <w:outlineLvl w:val="3"/>
        <w:rPr>
          <w:rFonts w:ascii="宋体" w:hAnsi="宋体" w:cs="宋体"/>
          <w:b/>
          <w:color w:val="000000" w:themeColor="text1"/>
          <w:szCs w:val="21"/>
        </w:rPr>
      </w:pPr>
      <w:r>
        <w:rPr>
          <w:rFonts w:ascii="宋体" w:hAnsi="宋体" w:cs="宋体" w:hint="eastAsia"/>
          <w:b/>
          <w:color w:val="000000" w:themeColor="text1"/>
          <w:szCs w:val="21"/>
        </w:rPr>
        <w:t>38.中标候选人的确定原则及标准</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本项目评审采用综合评分法的，评标结果按评审后得分由高到低顺序排列。得分相同的，按投标报价由低到高顺序排列。</w:t>
      </w:r>
    </w:p>
    <w:p w:rsidR="00CE0C86" w:rsidRDefault="003950BC">
      <w:pPr>
        <w:snapToGrid w:val="0"/>
        <w:spacing w:line="360" w:lineRule="auto"/>
        <w:ind w:firstLineChars="200" w:firstLine="422"/>
        <w:jc w:val="left"/>
        <w:rPr>
          <w:rFonts w:ascii="宋体" w:hAnsi="宋体" w:cs="宋体"/>
          <w:b/>
          <w:color w:val="000000" w:themeColor="text1"/>
          <w:szCs w:val="21"/>
        </w:rPr>
      </w:pPr>
      <w:r>
        <w:rPr>
          <w:rFonts w:ascii="宋体" w:hAnsi="宋体" w:cs="宋体" w:hint="eastAsia"/>
          <w:b/>
          <w:color w:val="000000" w:themeColor="text1"/>
          <w:szCs w:val="21"/>
        </w:rPr>
        <w:t>39.编写评标报告</w:t>
      </w:r>
    </w:p>
    <w:p w:rsidR="00CE0C86" w:rsidRDefault="003950BC">
      <w:pPr>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根据全体评标委员会成员签字的原始评标记录和评标结果编写评标报告，评标报告由评标委员会全体成员签字。评标委员会成员对需要共同认定的事项存在争议的，应当按照少数服从多数的原则作出结论。持不同意见的评标委员会成员应当在评标报告上签署不同意见及理由，否则视为同意评标报告。</w:t>
      </w:r>
    </w:p>
    <w:p w:rsidR="00CE0C86" w:rsidRDefault="003950BC">
      <w:pPr>
        <w:pStyle w:val="a"/>
        <w:widowControl w:val="0"/>
        <w:numPr>
          <w:ilvl w:val="0"/>
          <w:numId w:val="0"/>
        </w:numPr>
        <w:tabs>
          <w:tab w:val="clear" w:pos="454"/>
        </w:tabs>
        <w:snapToGrid w:val="0"/>
        <w:spacing w:afterLines="0" w:line="360" w:lineRule="auto"/>
        <w:jc w:val="center"/>
        <w:rPr>
          <w:rFonts w:ascii="宋体" w:hAnsi="宋体" w:cs="宋体"/>
          <w:b/>
          <w:color w:val="000000" w:themeColor="text1"/>
          <w:sz w:val="21"/>
          <w:szCs w:val="21"/>
        </w:rPr>
      </w:pPr>
      <w:r>
        <w:rPr>
          <w:rFonts w:ascii="宋体" w:hAnsi="宋体" w:cs="宋体" w:hint="eastAsia"/>
          <w:b/>
          <w:color w:val="000000" w:themeColor="text1"/>
          <w:sz w:val="21"/>
          <w:szCs w:val="21"/>
        </w:rPr>
        <w:t>六、授予合同</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40.中标人的确定</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40.1中标人确定主体见</w:t>
      </w:r>
      <w:r>
        <w:rPr>
          <w:rFonts w:ascii="宋体" w:hAnsi="宋体" w:cs="宋体" w:hint="eastAsia"/>
          <w:color w:val="000000" w:themeColor="text1"/>
          <w:szCs w:val="21"/>
          <w:u w:val="single"/>
        </w:rPr>
        <w:t>投标人须知前附表，确定排名第一位的中标候选人为中标人</w:t>
      </w:r>
      <w:r>
        <w:rPr>
          <w:rFonts w:ascii="宋体" w:hAnsi="宋体" w:cs="宋体" w:hint="eastAsia"/>
          <w:color w:val="000000" w:themeColor="text1"/>
          <w:szCs w:val="21"/>
        </w:rPr>
        <w:t>。</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40.2</w:t>
      </w:r>
      <w:r>
        <w:rPr>
          <w:rFonts w:ascii="宋体" w:hAnsi="宋体" w:cs="宋体" w:hint="eastAsia"/>
          <w:color w:val="000000" w:themeColor="text1"/>
          <w:szCs w:val="21"/>
          <w:shd w:val="clear" w:color="auto" w:fill="FFFFFF"/>
        </w:rPr>
        <w:t>中标候选人并列的处理原则见</w:t>
      </w:r>
      <w:r>
        <w:rPr>
          <w:rFonts w:ascii="宋体" w:hAnsi="宋体" w:cs="宋体" w:hint="eastAsia"/>
          <w:color w:val="000000" w:themeColor="text1"/>
          <w:szCs w:val="21"/>
          <w:u w:val="single"/>
        </w:rPr>
        <w:t>投标人须知前附表</w:t>
      </w:r>
      <w:r>
        <w:rPr>
          <w:rFonts w:ascii="宋体" w:hAnsi="宋体" w:cs="宋体" w:hint="eastAsia"/>
          <w:color w:val="000000" w:themeColor="text1"/>
          <w:szCs w:val="21"/>
          <w:shd w:val="clear" w:color="auto" w:fill="FFFFFF"/>
        </w:rPr>
        <w:t>。</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41.中标结果公告</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自中标人确定之日起2个工作日内，采购代理机构在招标公告发布媒体上公告中标结果。</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42.中标通知书和招标结果通知书</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42.1在公告中标结果的同时，采购代理机构向中标人发出中标通知书，向未中标的投标人发出招标结果通知书。</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42.2因重大变故采购任务取消时，采购人有权拒绝任何投标人中标，且对受影响的投标人不</w:t>
      </w:r>
      <w:r>
        <w:rPr>
          <w:rFonts w:ascii="宋体" w:hAnsi="宋体" w:cs="宋体" w:hint="eastAsia"/>
          <w:color w:val="000000" w:themeColor="text1"/>
          <w:szCs w:val="21"/>
        </w:rPr>
        <w:lastRenderedPageBreak/>
        <w:t>承担任何责任。</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43.签订合同</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采购人按照招标文件和中标人投标文件的规定，与中标人签订书面合同。</w:t>
      </w:r>
      <w:r>
        <w:rPr>
          <w:rFonts w:ascii="宋体" w:hAnsi="宋体" w:cs="宋体" w:hint="eastAsia"/>
          <w:color w:val="000000" w:themeColor="text1"/>
          <w:szCs w:val="21"/>
        </w:rPr>
        <w:br w:type="page"/>
      </w:r>
    </w:p>
    <w:p w:rsidR="00CE0C86" w:rsidRDefault="003950BC">
      <w:pPr>
        <w:pStyle w:val="1"/>
        <w:rPr>
          <w:rFonts w:ascii="宋体" w:hAnsi="宋体" w:cs="宋体"/>
          <w:szCs w:val="21"/>
        </w:rPr>
      </w:pPr>
      <w:bookmarkStart w:id="51" w:name="_Toc34844744"/>
      <w:bookmarkStart w:id="52" w:name="_Toc7958"/>
      <w:r>
        <w:rPr>
          <w:rFonts w:ascii="宋体" w:hAnsi="宋体" w:cs="宋体" w:hint="eastAsia"/>
        </w:rPr>
        <w:lastRenderedPageBreak/>
        <w:t>第四章  评标方法和标准</w:t>
      </w:r>
      <w:bookmarkEnd w:id="51"/>
      <w:bookmarkEnd w:id="52"/>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一、总则</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遵循公开、公正、公平、择优和诚实信用的原则，评标人员应本着认真、公正、诚实、廉洁的精神进行评标工作，择优推荐中标候选人。评标委员会成员必须严格遵守保密规定，不得泄露评标的有关情况。</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二、评标方法</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评标时，评标委员会各成员独立对每个投标人的投标文件进行评价，根据评委打分表的评分标准和评分范围，逐栏打分并汇总。评分均为小数点后四舍五入保留二位小数。评委打分表中分值重复的数值上限不含本数,下限含本数。各投标人的最终评标得分为所有评委评分的算术平均数，小数点后四舍五入保留二位小数。</w:t>
      </w:r>
    </w:p>
    <w:p w:rsidR="00CE0C86" w:rsidRDefault="003950BC">
      <w:pPr>
        <w:spacing w:line="360" w:lineRule="auto"/>
        <w:ind w:firstLineChars="200" w:firstLine="422"/>
        <w:rPr>
          <w:rFonts w:ascii="宋体" w:hAnsi="宋体" w:cs="宋体"/>
          <w:b/>
          <w:color w:val="000000" w:themeColor="text1"/>
        </w:rPr>
      </w:pPr>
      <w:r>
        <w:rPr>
          <w:rFonts w:ascii="宋体" w:hAnsi="宋体" w:cs="宋体" w:hint="eastAsia"/>
          <w:b/>
          <w:color w:val="000000" w:themeColor="text1"/>
        </w:rPr>
        <w:t>2.符合采购标的对应的中小企业划分标准所属行业：</w:t>
      </w:r>
      <w:r>
        <w:rPr>
          <w:rFonts w:ascii="宋体" w:hAnsi="宋体" w:cs="宋体" w:hint="eastAsia"/>
          <w:color w:val="000000" w:themeColor="text1"/>
          <w:szCs w:val="21"/>
        </w:rPr>
        <w:t>海曙区章水镇2025年度森林抚育项目</w:t>
      </w:r>
      <w:r>
        <w:rPr>
          <w:rFonts w:ascii="宋体" w:hAnsi="宋体" w:cs="宋体" w:hint="eastAsia"/>
          <w:b/>
          <w:color w:val="000000" w:themeColor="text1"/>
        </w:rPr>
        <w:t>，属于</w:t>
      </w:r>
      <w:r>
        <w:rPr>
          <w:rFonts w:ascii="宋体" w:hAnsi="宋体" w:cs="宋体" w:hint="eastAsia"/>
          <w:b/>
          <w:color w:val="000000" w:themeColor="text1"/>
          <w:u w:val="single"/>
        </w:rPr>
        <w:t>农、林、牧、渔业</w:t>
      </w:r>
      <w:r>
        <w:rPr>
          <w:rFonts w:ascii="宋体" w:hAnsi="宋体" w:cs="宋体" w:hint="eastAsia"/>
          <w:b/>
          <w:color w:val="000000" w:themeColor="text1"/>
        </w:rPr>
        <w:t>；</w:t>
      </w:r>
    </w:p>
    <w:p w:rsidR="00CE0C86" w:rsidRDefault="003950BC">
      <w:pPr>
        <w:spacing w:line="360" w:lineRule="auto"/>
        <w:ind w:firstLineChars="200" w:firstLine="420"/>
        <w:rPr>
          <w:rFonts w:ascii="宋体" w:hAnsi="宋体" w:cs="宋体"/>
          <w:kern w:val="0"/>
          <w:szCs w:val="21"/>
        </w:rPr>
      </w:pPr>
      <w:r>
        <w:rPr>
          <w:rFonts w:ascii="宋体" w:hAnsi="宋体" w:cs="宋体" w:hint="eastAsia"/>
          <w:kern w:val="0"/>
          <w:szCs w:val="21"/>
        </w:rPr>
        <w:t>注：营业收入</w:t>
      </w:r>
      <w:r>
        <w:rPr>
          <w:rFonts w:cs="宋体" w:hint="eastAsia"/>
          <w:kern w:val="0"/>
          <w:szCs w:val="21"/>
        </w:rPr>
        <w:t>20000</w:t>
      </w:r>
      <w:r>
        <w:rPr>
          <w:rFonts w:ascii="宋体" w:hAnsi="宋体" w:cs="宋体" w:hint="eastAsia"/>
          <w:kern w:val="0"/>
          <w:szCs w:val="21"/>
        </w:rPr>
        <w:t>万元以下的为中小微型企业。其中，营业收入</w:t>
      </w:r>
      <w:r>
        <w:rPr>
          <w:rFonts w:cs="宋体" w:hint="eastAsia"/>
          <w:kern w:val="0"/>
          <w:szCs w:val="21"/>
        </w:rPr>
        <w:t>500</w:t>
      </w:r>
      <w:r>
        <w:rPr>
          <w:rFonts w:ascii="宋体" w:hAnsi="宋体" w:cs="宋体" w:hint="eastAsia"/>
          <w:kern w:val="0"/>
          <w:szCs w:val="21"/>
        </w:rPr>
        <w:t>万元及以上的为中型企业；营业收入</w:t>
      </w:r>
      <w:r>
        <w:rPr>
          <w:rFonts w:cs="宋体" w:hint="eastAsia"/>
          <w:kern w:val="0"/>
          <w:szCs w:val="21"/>
        </w:rPr>
        <w:t>50</w:t>
      </w:r>
      <w:r>
        <w:rPr>
          <w:rFonts w:ascii="宋体" w:hAnsi="宋体" w:cs="宋体" w:hint="eastAsia"/>
          <w:kern w:val="0"/>
          <w:szCs w:val="21"/>
        </w:rPr>
        <w:t>万元及以上的为小型企业；营业收入</w:t>
      </w:r>
      <w:r>
        <w:rPr>
          <w:rFonts w:cs="宋体" w:hint="eastAsia"/>
          <w:kern w:val="0"/>
          <w:szCs w:val="21"/>
        </w:rPr>
        <w:t>50</w:t>
      </w:r>
      <w:r>
        <w:rPr>
          <w:rFonts w:ascii="宋体" w:hAnsi="宋体" w:cs="宋体" w:hint="eastAsia"/>
          <w:kern w:val="0"/>
          <w:szCs w:val="21"/>
        </w:rPr>
        <w:t>万元以下的为微型企业。</w:t>
      </w:r>
    </w:p>
    <w:p w:rsidR="00CE0C86" w:rsidRDefault="003950BC">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中小企业划分标准以《工业和信息化部、国家统计局、国家发展和改革委员会、财政部关于印发中小企业划型标准规定的通知》（工信部联企业[2011]300号）规定的划分标准为准。</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三、评审程序</w:t>
      </w:r>
    </w:p>
    <w:p w:rsidR="00CE0C86" w:rsidRDefault="003950BC">
      <w:pPr>
        <w:spacing w:line="360" w:lineRule="auto"/>
        <w:ind w:firstLine="435"/>
        <w:rPr>
          <w:rFonts w:ascii="宋体" w:hAnsi="宋体" w:cs="宋体"/>
          <w:b/>
          <w:color w:val="000000" w:themeColor="text1"/>
          <w:szCs w:val="21"/>
        </w:rPr>
      </w:pPr>
      <w:r>
        <w:rPr>
          <w:rFonts w:ascii="宋体" w:hAnsi="宋体" w:cs="宋体" w:hint="eastAsia"/>
          <w:b/>
          <w:color w:val="000000" w:themeColor="text1"/>
          <w:szCs w:val="21"/>
        </w:rPr>
        <w:t>1.资格审查</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szCs w:val="21"/>
        </w:rPr>
        <w:t>由采购人或采购代理机构对投标人进行资格审查。资格审查内容如下：</w:t>
      </w:r>
    </w:p>
    <w:tbl>
      <w:tblPr>
        <w:tblW w:w="8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658"/>
        <w:gridCol w:w="4371"/>
      </w:tblGrid>
      <w:tr w:rsidR="00CE0C86">
        <w:trPr>
          <w:cantSplit/>
          <w:trHeight w:val="397"/>
        </w:trPr>
        <w:tc>
          <w:tcPr>
            <w:tcW w:w="709" w:type="dxa"/>
            <w:tcBorders>
              <w:bottom w:val="single" w:sz="4" w:space="0" w:color="auto"/>
            </w:tcBorders>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序号</w:t>
            </w:r>
          </w:p>
        </w:tc>
        <w:tc>
          <w:tcPr>
            <w:tcW w:w="1134" w:type="dxa"/>
            <w:tcBorders>
              <w:bottom w:val="single" w:sz="4" w:space="0" w:color="auto"/>
            </w:tcBorders>
            <w:vAlign w:val="center"/>
          </w:tcPr>
          <w:p w:rsidR="00CE0C86" w:rsidRDefault="003950BC">
            <w:pPr>
              <w:pStyle w:val="DL"/>
              <w:pBdr>
                <w:bottom w:val="none" w:sz="0" w:space="0" w:color="auto"/>
              </w:pBdr>
              <w:tabs>
                <w:tab w:val="clear" w:pos="4153"/>
                <w:tab w:val="clear" w:pos="8306"/>
              </w:tabs>
              <w:snapToGrid w:val="0"/>
              <w:spacing w:line="240" w:lineRule="auto"/>
              <w:ind w:right="-10"/>
              <w:textAlignment w:val="auto"/>
              <w:rPr>
                <w:rFonts w:ascii="宋体" w:eastAsia="宋体" w:hAnsi="宋体" w:cs="宋体"/>
                <w:color w:val="000000" w:themeColor="text1"/>
                <w:kern w:val="2"/>
                <w:sz w:val="21"/>
                <w:szCs w:val="21"/>
              </w:rPr>
            </w:pPr>
            <w:r>
              <w:rPr>
                <w:rFonts w:ascii="宋体" w:eastAsia="宋体" w:hAnsi="宋体" w:cs="宋体" w:hint="eastAsia"/>
                <w:color w:val="000000" w:themeColor="text1"/>
                <w:kern w:val="2"/>
                <w:sz w:val="21"/>
                <w:szCs w:val="21"/>
              </w:rPr>
              <w:t>评审内容</w:t>
            </w:r>
          </w:p>
        </w:tc>
        <w:tc>
          <w:tcPr>
            <w:tcW w:w="2658" w:type="dxa"/>
            <w:tcBorders>
              <w:bottom w:val="single" w:sz="4" w:space="0" w:color="auto"/>
            </w:tcBorders>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审查要求</w:t>
            </w:r>
          </w:p>
        </w:tc>
        <w:tc>
          <w:tcPr>
            <w:tcW w:w="4371" w:type="dxa"/>
            <w:tcBorders>
              <w:bottom w:val="single" w:sz="4" w:space="0" w:color="auto"/>
            </w:tcBorders>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要求说明</w:t>
            </w:r>
          </w:p>
        </w:tc>
      </w:tr>
      <w:tr w:rsidR="00CE0C86">
        <w:trPr>
          <w:cantSplit/>
          <w:trHeight w:val="804"/>
        </w:trPr>
        <w:tc>
          <w:tcPr>
            <w:tcW w:w="709"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1</w:t>
            </w:r>
          </w:p>
        </w:tc>
        <w:tc>
          <w:tcPr>
            <w:tcW w:w="1134"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基本资质</w:t>
            </w:r>
          </w:p>
        </w:tc>
        <w:tc>
          <w:tcPr>
            <w:tcW w:w="2658"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满足《中华人民共和国政府采购法》第二十二条第一款规定</w:t>
            </w:r>
          </w:p>
        </w:tc>
        <w:tc>
          <w:tcPr>
            <w:tcW w:w="4371" w:type="dxa"/>
            <w:vAlign w:val="center"/>
          </w:tcPr>
          <w:p w:rsidR="00CE0C86" w:rsidRDefault="003950BC">
            <w:pPr>
              <w:jc w:val="left"/>
              <w:rPr>
                <w:rFonts w:ascii="宋体" w:hAnsi="宋体" w:cs="宋体"/>
                <w:color w:val="000000" w:themeColor="text1"/>
                <w:szCs w:val="21"/>
              </w:rPr>
            </w:pPr>
            <w:r>
              <w:rPr>
                <w:rFonts w:ascii="宋体" w:hAnsi="宋体" w:cs="宋体" w:hint="eastAsia"/>
                <w:color w:val="000000" w:themeColor="text1"/>
                <w:szCs w:val="21"/>
              </w:rPr>
              <w:t>资格要求响应文件内提供《供应商资格声明函》</w:t>
            </w:r>
          </w:p>
        </w:tc>
      </w:tr>
      <w:tr w:rsidR="00CE0C86">
        <w:trPr>
          <w:cantSplit/>
          <w:trHeight w:val="804"/>
        </w:trPr>
        <w:tc>
          <w:tcPr>
            <w:tcW w:w="709"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2</w:t>
            </w:r>
          </w:p>
        </w:tc>
        <w:tc>
          <w:tcPr>
            <w:tcW w:w="1134"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营业执照</w:t>
            </w:r>
          </w:p>
        </w:tc>
        <w:tc>
          <w:tcPr>
            <w:tcW w:w="2658" w:type="dxa"/>
            <w:vAlign w:val="center"/>
          </w:tcPr>
          <w:p w:rsidR="00CE0C86" w:rsidRDefault="003950BC">
            <w:pPr>
              <w:ind w:right="-10"/>
              <w:jc w:val="center"/>
              <w:rPr>
                <w:rFonts w:ascii="宋体" w:hAnsi="宋体" w:cs="宋体"/>
                <w:color w:val="000000" w:themeColor="text1"/>
                <w:szCs w:val="21"/>
              </w:rPr>
            </w:pPr>
            <w:r>
              <w:rPr>
                <w:rFonts w:ascii="宋体" w:hAnsi="宋体" w:cs="宋体" w:hint="eastAsia"/>
                <w:color w:val="000000" w:themeColor="text1"/>
                <w:szCs w:val="21"/>
              </w:rPr>
              <w:t>合法有效</w:t>
            </w:r>
          </w:p>
        </w:tc>
        <w:tc>
          <w:tcPr>
            <w:tcW w:w="4371" w:type="dxa"/>
            <w:vAlign w:val="center"/>
          </w:tcPr>
          <w:p w:rsidR="00CE0C86" w:rsidRDefault="003950BC">
            <w:pPr>
              <w:jc w:val="left"/>
              <w:rPr>
                <w:rFonts w:ascii="宋体" w:hAnsi="宋体" w:cs="宋体"/>
                <w:color w:val="000000" w:themeColor="text1"/>
                <w:szCs w:val="21"/>
              </w:rPr>
            </w:pPr>
            <w:r>
              <w:rPr>
                <w:rFonts w:ascii="宋体" w:hAnsi="宋体" w:cs="宋体" w:hint="eastAsia"/>
                <w:color w:val="000000" w:themeColor="text1"/>
                <w:szCs w:val="21"/>
              </w:rPr>
              <w:t>资格要求响应文件内提供有效</w:t>
            </w:r>
            <w:r>
              <w:rPr>
                <w:rFonts w:ascii="宋体" w:hAnsi="宋体" w:cs="宋体" w:hint="eastAsia"/>
                <w:color w:val="000000" w:themeColor="text1"/>
                <w:kern w:val="1"/>
              </w:rPr>
              <w:t>的营业执照或事业单位法人证书或社会团体法人登记证书或民办非企业单位登记证书等机构登记证明，</w:t>
            </w:r>
            <w:r>
              <w:rPr>
                <w:rFonts w:ascii="宋体" w:hAnsi="宋体" w:cs="宋体" w:hint="eastAsia"/>
                <w:color w:val="000000" w:themeColor="text1"/>
                <w:szCs w:val="21"/>
              </w:rPr>
              <w:t>应完整清晰的体现出证明材料的全部内容。</w:t>
            </w:r>
          </w:p>
        </w:tc>
      </w:tr>
      <w:tr w:rsidR="00CE0C86">
        <w:trPr>
          <w:cantSplit/>
          <w:trHeight w:val="804"/>
        </w:trPr>
        <w:tc>
          <w:tcPr>
            <w:tcW w:w="709"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3</w:t>
            </w:r>
          </w:p>
        </w:tc>
        <w:tc>
          <w:tcPr>
            <w:tcW w:w="1134" w:type="dxa"/>
            <w:vAlign w:val="center"/>
          </w:tcPr>
          <w:p w:rsidR="00CE0C86" w:rsidRDefault="003950BC">
            <w:pPr>
              <w:ind w:right="-10"/>
              <w:jc w:val="center"/>
              <w:rPr>
                <w:rFonts w:ascii="宋体" w:hAnsi="宋体" w:cs="宋体"/>
                <w:color w:val="000000" w:themeColor="text1"/>
                <w:szCs w:val="21"/>
              </w:rPr>
            </w:pPr>
            <w:r>
              <w:rPr>
                <w:rFonts w:ascii="宋体" w:hAnsi="宋体"/>
                <w:szCs w:val="21"/>
              </w:rPr>
              <w:t>特定资质</w:t>
            </w:r>
          </w:p>
        </w:tc>
        <w:tc>
          <w:tcPr>
            <w:tcW w:w="2658" w:type="dxa"/>
            <w:vAlign w:val="center"/>
          </w:tcPr>
          <w:p w:rsidR="00CE0C86" w:rsidRDefault="003950BC">
            <w:pPr>
              <w:ind w:right="-10"/>
              <w:jc w:val="center"/>
              <w:rPr>
                <w:rFonts w:ascii="宋体" w:hAnsi="宋体" w:cs="宋体"/>
                <w:color w:val="000000" w:themeColor="text1"/>
                <w:szCs w:val="21"/>
              </w:rPr>
            </w:pPr>
            <w:r>
              <w:rPr>
                <w:rFonts w:ascii="宋体" w:hAnsi="宋体" w:cs="宋体" w:hint="eastAsia"/>
                <w:color w:val="000000" w:themeColor="text1"/>
                <w:szCs w:val="21"/>
              </w:rPr>
              <w:t>无</w:t>
            </w:r>
          </w:p>
        </w:tc>
        <w:tc>
          <w:tcPr>
            <w:tcW w:w="4371" w:type="dxa"/>
            <w:vAlign w:val="center"/>
          </w:tcPr>
          <w:p w:rsidR="00CE0C86" w:rsidRDefault="003950BC">
            <w:pPr>
              <w:jc w:val="left"/>
              <w:rPr>
                <w:rFonts w:ascii="宋体" w:hAnsi="宋体" w:cs="宋体"/>
                <w:color w:val="000000" w:themeColor="text1"/>
                <w:szCs w:val="21"/>
              </w:rPr>
            </w:pPr>
            <w:r>
              <w:rPr>
                <w:rFonts w:ascii="宋体" w:hAnsi="宋体" w:cs="宋体" w:hint="eastAsia"/>
                <w:color w:val="000000" w:themeColor="text1"/>
                <w:szCs w:val="21"/>
              </w:rPr>
              <w:t>/</w:t>
            </w:r>
          </w:p>
        </w:tc>
      </w:tr>
      <w:tr w:rsidR="00CE0C86">
        <w:trPr>
          <w:cantSplit/>
          <w:trHeight w:val="804"/>
        </w:trPr>
        <w:tc>
          <w:tcPr>
            <w:tcW w:w="709"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4</w:t>
            </w:r>
          </w:p>
        </w:tc>
        <w:tc>
          <w:tcPr>
            <w:tcW w:w="1134" w:type="dxa"/>
            <w:vAlign w:val="center"/>
          </w:tcPr>
          <w:p w:rsidR="00CE0C86" w:rsidRDefault="003950BC">
            <w:pPr>
              <w:ind w:right="-10"/>
              <w:jc w:val="left"/>
              <w:rPr>
                <w:rFonts w:ascii="宋体" w:hAnsi="宋体" w:cs="宋体"/>
                <w:color w:val="000000" w:themeColor="text1"/>
                <w:szCs w:val="21"/>
              </w:rPr>
            </w:pPr>
            <w:r>
              <w:rPr>
                <w:rFonts w:ascii="宋体" w:hAnsi="宋体" w:hint="eastAsia"/>
                <w:color w:val="000000" w:themeColor="text1"/>
                <w:szCs w:val="21"/>
              </w:rPr>
              <w:t>落实政府采购政策需满足的资格要求</w:t>
            </w:r>
          </w:p>
        </w:tc>
        <w:tc>
          <w:tcPr>
            <w:tcW w:w="2658" w:type="dxa"/>
            <w:vAlign w:val="center"/>
          </w:tcPr>
          <w:p w:rsidR="00CE0C86" w:rsidRDefault="003950BC">
            <w:pPr>
              <w:ind w:right="-10"/>
              <w:jc w:val="center"/>
              <w:rPr>
                <w:rFonts w:ascii="宋体" w:hAnsi="宋体" w:cs="宋体"/>
                <w:color w:val="000000" w:themeColor="text1"/>
                <w:szCs w:val="21"/>
              </w:rPr>
            </w:pPr>
            <w:r>
              <w:rPr>
                <w:rFonts w:ascii="宋体" w:hAnsi="宋体" w:hint="eastAsia"/>
                <w:color w:val="000000" w:themeColor="text1"/>
                <w:szCs w:val="21"/>
              </w:rPr>
              <w:t>投标人为中小企业</w:t>
            </w:r>
          </w:p>
        </w:tc>
        <w:tc>
          <w:tcPr>
            <w:tcW w:w="4371" w:type="dxa"/>
            <w:vAlign w:val="center"/>
          </w:tcPr>
          <w:p w:rsidR="00CE0C86" w:rsidRDefault="003950BC">
            <w:pPr>
              <w:jc w:val="left"/>
              <w:rPr>
                <w:rFonts w:ascii="宋体" w:hAnsi="宋体" w:cs="宋体"/>
                <w:color w:val="000000" w:themeColor="text1"/>
                <w:szCs w:val="21"/>
              </w:rPr>
            </w:pPr>
            <w:r>
              <w:rPr>
                <w:rFonts w:ascii="宋体" w:hAnsi="宋体" w:hint="eastAsia"/>
                <w:color w:val="000000" w:themeColor="text1"/>
                <w:szCs w:val="21"/>
              </w:rPr>
              <w:t>提供符合要求的中小企业声明函或残疾人福利性单位声明函或监狱企业证明文件</w:t>
            </w:r>
          </w:p>
        </w:tc>
      </w:tr>
      <w:tr w:rsidR="00CE0C86">
        <w:trPr>
          <w:cantSplit/>
          <w:trHeight w:val="804"/>
        </w:trPr>
        <w:tc>
          <w:tcPr>
            <w:tcW w:w="709"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lastRenderedPageBreak/>
              <w:t>5</w:t>
            </w:r>
          </w:p>
        </w:tc>
        <w:tc>
          <w:tcPr>
            <w:tcW w:w="1134" w:type="dxa"/>
            <w:vAlign w:val="center"/>
          </w:tcPr>
          <w:p w:rsidR="00CE0C86" w:rsidRDefault="003950BC">
            <w:pPr>
              <w:ind w:right="-50"/>
              <w:jc w:val="left"/>
              <w:rPr>
                <w:rFonts w:ascii="宋体" w:hAnsi="宋体" w:cs="宋体"/>
                <w:color w:val="000000" w:themeColor="text1"/>
                <w:szCs w:val="21"/>
              </w:rPr>
            </w:pPr>
            <w:r>
              <w:rPr>
                <w:rFonts w:ascii="宋体" w:hAnsi="宋体" w:cs="宋体" w:hint="eastAsia"/>
                <w:szCs w:val="21"/>
              </w:rPr>
              <w:t>信用情况</w:t>
            </w:r>
          </w:p>
        </w:tc>
        <w:tc>
          <w:tcPr>
            <w:tcW w:w="2658" w:type="dxa"/>
            <w:vAlign w:val="center"/>
          </w:tcPr>
          <w:p w:rsidR="00CE0C86" w:rsidRDefault="003950BC">
            <w:pPr>
              <w:ind w:right="-50"/>
              <w:jc w:val="left"/>
              <w:rPr>
                <w:rFonts w:ascii="宋体" w:hAnsi="宋体" w:cs="宋体"/>
                <w:color w:val="000000" w:themeColor="text1"/>
                <w:szCs w:val="21"/>
              </w:rPr>
            </w:pPr>
            <w:r>
              <w:rPr>
                <w:rFonts w:ascii="宋体" w:hAnsi="宋体" w:cs="宋体" w:hint="eastAsia"/>
                <w:szCs w:val="21"/>
              </w:rPr>
              <w:t>未被“信用中国”（www.creditchina.gov.cn)、中国政府采购网（www.ccgp.gov.cn）列入失信被执行人、重大税收违法失信主体、政府采购严重违法失信行为记录名单</w:t>
            </w:r>
          </w:p>
        </w:tc>
        <w:tc>
          <w:tcPr>
            <w:tcW w:w="4371" w:type="dxa"/>
            <w:vAlign w:val="center"/>
          </w:tcPr>
          <w:p w:rsidR="00CE0C86" w:rsidRDefault="003950BC">
            <w:pPr>
              <w:adjustRightInd w:val="0"/>
              <w:snapToGrid w:val="0"/>
              <w:ind w:right="-50"/>
              <w:jc w:val="left"/>
              <w:rPr>
                <w:rFonts w:ascii="宋体" w:hAnsi="宋体" w:cs="宋体"/>
                <w:color w:val="000000" w:themeColor="text1"/>
                <w:szCs w:val="21"/>
              </w:rPr>
            </w:pPr>
            <w:r>
              <w:rPr>
                <w:rFonts w:ascii="宋体" w:hAnsi="宋体" w:cs="宋体" w:hint="eastAsia"/>
                <w:szCs w:val="21"/>
              </w:rPr>
              <w:t>无需提供材料。</w:t>
            </w:r>
          </w:p>
        </w:tc>
      </w:tr>
    </w:tbl>
    <w:p w:rsidR="00CE0C86" w:rsidRDefault="003950BC">
      <w:pPr>
        <w:spacing w:line="360" w:lineRule="auto"/>
        <w:ind w:firstLine="437"/>
        <w:rPr>
          <w:rFonts w:ascii="宋体" w:hAnsi="宋体" w:cs="宋体"/>
          <w:color w:val="000000" w:themeColor="text1"/>
          <w:szCs w:val="21"/>
        </w:rPr>
      </w:pPr>
      <w:r>
        <w:rPr>
          <w:rFonts w:ascii="宋体" w:hAnsi="宋体" w:cs="宋体" w:hint="eastAsia"/>
          <w:b/>
          <w:bCs/>
          <w:color w:val="000000" w:themeColor="text1"/>
          <w:szCs w:val="21"/>
        </w:rPr>
        <w:t>资格审查指标通过标准：</w:t>
      </w:r>
      <w:r>
        <w:rPr>
          <w:rFonts w:ascii="宋体" w:hAnsi="宋体" w:cs="宋体" w:hint="eastAsia"/>
          <w:color w:val="000000" w:themeColor="text1"/>
          <w:szCs w:val="21"/>
        </w:rPr>
        <w:t>投标人必须通过资格审查表中的全部评审指标。</w:t>
      </w:r>
    </w:p>
    <w:p w:rsidR="00CE0C86" w:rsidRDefault="003950BC">
      <w:pPr>
        <w:spacing w:line="360" w:lineRule="auto"/>
        <w:ind w:firstLine="435"/>
        <w:rPr>
          <w:rFonts w:ascii="宋体" w:hAnsi="宋体" w:cs="宋体"/>
          <w:b/>
          <w:color w:val="000000" w:themeColor="text1"/>
          <w:szCs w:val="21"/>
        </w:rPr>
      </w:pPr>
      <w:r>
        <w:rPr>
          <w:rFonts w:ascii="宋体" w:hAnsi="宋体" w:cs="宋体" w:hint="eastAsia"/>
          <w:b/>
          <w:color w:val="000000" w:themeColor="text1"/>
          <w:szCs w:val="21"/>
        </w:rPr>
        <w:t>2.符合性审查</w:t>
      </w:r>
    </w:p>
    <w:p w:rsidR="00CE0C86" w:rsidRDefault="003950BC">
      <w:pPr>
        <w:spacing w:line="360" w:lineRule="auto"/>
        <w:ind w:firstLine="437"/>
        <w:rPr>
          <w:rFonts w:ascii="宋体" w:hAnsi="宋体" w:cs="宋体"/>
          <w:color w:val="000000" w:themeColor="text1"/>
          <w:szCs w:val="21"/>
        </w:rPr>
      </w:pPr>
      <w:r>
        <w:rPr>
          <w:rFonts w:ascii="宋体" w:hAnsi="宋体" w:cs="宋体" w:hint="eastAsia"/>
          <w:color w:val="000000" w:themeColor="text1"/>
          <w:szCs w:val="21"/>
        </w:rPr>
        <w:t>评标委员会对通过资格审查的投标人的投标文件进行符合性审查，以确定其是否满足招标文件的实质性要求。符合性审查内容如下：</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90"/>
        <w:gridCol w:w="3260"/>
        <w:gridCol w:w="3114"/>
      </w:tblGrid>
      <w:tr w:rsidR="00CE0C86">
        <w:trPr>
          <w:trHeight w:val="506"/>
          <w:jc w:val="center"/>
        </w:trPr>
        <w:tc>
          <w:tcPr>
            <w:tcW w:w="720" w:type="dxa"/>
            <w:tcBorders>
              <w:bottom w:val="single" w:sz="4" w:space="0" w:color="auto"/>
            </w:tcBorders>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序号</w:t>
            </w:r>
          </w:p>
        </w:tc>
        <w:tc>
          <w:tcPr>
            <w:tcW w:w="1690" w:type="dxa"/>
            <w:tcBorders>
              <w:bottom w:val="single" w:sz="4" w:space="0" w:color="auto"/>
            </w:tcBorders>
            <w:vAlign w:val="center"/>
          </w:tcPr>
          <w:p w:rsidR="00CE0C86" w:rsidRDefault="003950BC">
            <w:pPr>
              <w:pStyle w:val="DL"/>
              <w:pBdr>
                <w:bottom w:val="none" w:sz="0" w:space="0" w:color="auto"/>
              </w:pBdr>
              <w:tabs>
                <w:tab w:val="clear" w:pos="4153"/>
                <w:tab w:val="clear" w:pos="8306"/>
              </w:tabs>
              <w:snapToGrid w:val="0"/>
              <w:spacing w:line="240" w:lineRule="auto"/>
              <w:ind w:right="-10"/>
              <w:textAlignment w:val="auto"/>
              <w:rPr>
                <w:rFonts w:ascii="宋体" w:eastAsia="宋体" w:hAnsi="宋体" w:cs="宋体"/>
                <w:color w:val="000000" w:themeColor="text1"/>
                <w:kern w:val="2"/>
                <w:sz w:val="21"/>
                <w:szCs w:val="21"/>
              </w:rPr>
            </w:pPr>
            <w:r>
              <w:rPr>
                <w:rFonts w:ascii="宋体" w:eastAsia="宋体" w:hAnsi="宋体" w:cs="宋体" w:hint="eastAsia"/>
                <w:color w:val="000000" w:themeColor="text1"/>
                <w:kern w:val="2"/>
                <w:sz w:val="21"/>
                <w:szCs w:val="21"/>
              </w:rPr>
              <w:t>评审内容</w:t>
            </w:r>
          </w:p>
        </w:tc>
        <w:tc>
          <w:tcPr>
            <w:tcW w:w="3260" w:type="dxa"/>
            <w:tcBorders>
              <w:bottom w:val="single" w:sz="4" w:space="0" w:color="auto"/>
            </w:tcBorders>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要求</w:t>
            </w:r>
          </w:p>
        </w:tc>
        <w:tc>
          <w:tcPr>
            <w:tcW w:w="3114" w:type="dxa"/>
            <w:tcBorders>
              <w:bottom w:val="single" w:sz="4" w:space="0" w:color="auto"/>
            </w:tcBorders>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要求说明</w:t>
            </w:r>
          </w:p>
        </w:tc>
      </w:tr>
      <w:tr w:rsidR="00CE0C86">
        <w:trPr>
          <w:jc w:val="center"/>
        </w:trPr>
        <w:tc>
          <w:tcPr>
            <w:tcW w:w="720"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1</w:t>
            </w:r>
          </w:p>
        </w:tc>
        <w:tc>
          <w:tcPr>
            <w:tcW w:w="169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投标报价</w:t>
            </w:r>
          </w:p>
        </w:tc>
        <w:tc>
          <w:tcPr>
            <w:tcW w:w="326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格式、金额符合招标文件要求并加盖公章</w:t>
            </w:r>
          </w:p>
        </w:tc>
        <w:tc>
          <w:tcPr>
            <w:tcW w:w="3114" w:type="dxa"/>
            <w:vAlign w:val="center"/>
          </w:tcPr>
          <w:p w:rsidR="00CE0C86" w:rsidRDefault="003950BC">
            <w:pPr>
              <w:adjustRightInd w:val="0"/>
              <w:snapToGrid w:val="0"/>
              <w:ind w:right="-10"/>
              <w:jc w:val="left"/>
              <w:rPr>
                <w:rFonts w:ascii="宋体" w:hAnsi="宋体" w:cs="宋体"/>
                <w:color w:val="000000" w:themeColor="text1"/>
                <w:szCs w:val="21"/>
              </w:rPr>
            </w:pPr>
            <w:r>
              <w:rPr>
                <w:rFonts w:ascii="宋体" w:hAnsi="宋体" w:cs="宋体" w:hint="eastAsia"/>
                <w:color w:val="000000" w:themeColor="text1"/>
                <w:szCs w:val="21"/>
              </w:rPr>
              <w:t>投标文件内提供《开标一览表》</w:t>
            </w:r>
          </w:p>
        </w:tc>
      </w:tr>
      <w:tr w:rsidR="00CE0C86">
        <w:trPr>
          <w:jc w:val="center"/>
        </w:trPr>
        <w:tc>
          <w:tcPr>
            <w:tcW w:w="720"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2</w:t>
            </w:r>
          </w:p>
        </w:tc>
        <w:tc>
          <w:tcPr>
            <w:tcW w:w="169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投标函</w:t>
            </w:r>
          </w:p>
        </w:tc>
        <w:tc>
          <w:tcPr>
            <w:tcW w:w="326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投标函格式、填写符合招标文件要求并加盖公章</w:t>
            </w:r>
          </w:p>
        </w:tc>
        <w:tc>
          <w:tcPr>
            <w:tcW w:w="3114" w:type="dxa"/>
            <w:vAlign w:val="center"/>
          </w:tcPr>
          <w:p w:rsidR="00CE0C86" w:rsidRDefault="003950BC">
            <w:pPr>
              <w:adjustRightInd w:val="0"/>
              <w:snapToGrid w:val="0"/>
              <w:ind w:right="-10"/>
              <w:jc w:val="left"/>
              <w:rPr>
                <w:rFonts w:ascii="宋体" w:hAnsi="宋体" w:cs="宋体"/>
                <w:color w:val="000000" w:themeColor="text1"/>
                <w:szCs w:val="21"/>
              </w:rPr>
            </w:pPr>
            <w:r>
              <w:rPr>
                <w:rFonts w:ascii="宋体" w:hAnsi="宋体" w:cs="宋体" w:hint="eastAsia"/>
                <w:color w:val="000000" w:themeColor="text1"/>
                <w:szCs w:val="21"/>
              </w:rPr>
              <w:t>投标文件内提供《投标函》</w:t>
            </w:r>
          </w:p>
        </w:tc>
      </w:tr>
      <w:tr w:rsidR="00CE0C86">
        <w:trPr>
          <w:jc w:val="center"/>
        </w:trPr>
        <w:tc>
          <w:tcPr>
            <w:tcW w:w="720"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3</w:t>
            </w:r>
          </w:p>
        </w:tc>
        <w:tc>
          <w:tcPr>
            <w:tcW w:w="169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投标文件签署（或盖姓名章）</w:t>
            </w:r>
          </w:p>
        </w:tc>
        <w:tc>
          <w:tcPr>
            <w:tcW w:w="326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投标文件的签署人具有法定签署权或获得有效授权。</w:t>
            </w:r>
          </w:p>
        </w:tc>
        <w:tc>
          <w:tcPr>
            <w:tcW w:w="3114" w:type="dxa"/>
            <w:vAlign w:val="center"/>
          </w:tcPr>
          <w:p w:rsidR="00CE0C86" w:rsidRDefault="003950BC">
            <w:pPr>
              <w:adjustRightInd w:val="0"/>
              <w:snapToGrid w:val="0"/>
              <w:ind w:right="-10"/>
              <w:jc w:val="left"/>
              <w:rPr>
                <w:rFonts w:ascii="宋体" w:hAnsi="宋体" w:cs="宋体"/>
                <w:color w:val="000000" w:themeColor="text1"/>
                <w:szCs w:val="21"/>
              </w:rPr>
            </w:pPr>
            <w:r>
              <w:rPr>
                <w:rFonts w:ascii="宋体" w:hAnsi="宋体" w:cs="宋体" w:hint="eastAsia"/>
                <w:color w:val="000000" w:themeColor="text1"/>
                <w:szCs w:val="21"/>
              </w:rPr>
              <w:t>法定代表人参加投标的，投标文件内提供身份证正反面复印件；授权代表参加投标的，投标文件内提供法定代表人授权委托书及其附件。</w:t>
            </w:r>
          </w:p>
        </w:tc>
      </w:tr>
      <w:tr w:rsidR="00CE0C86">
        <w:trPr>
          <w:trHeight w:val="465"/>
          <w:jc w:val="center"/>
        </w:trPr>
        <w:tc>
          <w:tcPr>
            <w:tcW w:w="720"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4</w:t>
            </w:r>
          </w:p>
        </w:tc>
        <w:tc>
          <w:tcPr>
            <w:tcW w:w="169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投标文件盖章</w:t>
            </w:r>
          </w:p>
        </w:tc>
        <w:tc>
          <w:tcPr>
            <w:tcW w:w="326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投标文件按照招标文件要求进行盖章</w:t>
            </w:r>
          </w:p>
        </w:tc>
        <w:tc>
          <w:tcPr>
            <w:tcW w:w="3114" w:type="dxa"/>
            <w:vAlign w:val="center"/>
          </w:tcPr>
          <w:p w:rsidR="00CE0C86" w:rsidRDefault="003950BC">
            <w:pPr>
              <w:adjustRightInd w:val="0"/>
              <w:snapToGrid w:val="0"/>
              <w:ind w:right="-10"/>
              <w:jc w:val="left"/>
              <w:rPr>
                <w:rFonts w:ascii="宋体" w:hAnsi="宋体" w:cs="宋体"/>
                <w:color w:val="000000" w:themeColor="text1"/>
                <w:szCs w:val="21"/>
              </w:rPr>
            </w:pPr>
            <w:r>
              <w:rPr>
                <w:rFonts w:ascii="宋体" w:hAnsi="宋体" w:cs="宋体" w:hint="eastAsia"/>
                <w:color w:val="000000" w:themeColor="text1"/>
                <w:szCs w:val="21"/>
              </w:rPr>
              <w:t>投标文件相关资料盖章满足招标文件要求</w:t>
            </w:r>
          </w:p>
        </w:tc>
      </w:tr>
      <w:tr w:rsidR="00CE0C86">
        <w:trPr>
          <w:jc w:val="center"/>
        </w:trPr>
        <w:tc>
          <w:tcPr>
            <w:tcW w:w="720"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5</w:t>
            </w:r>
          </w:p>
        </w:tc>
        <w:tc>
          <w:tcPr>
            <w:tcW w:w="169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采购需求要求响应</w:t>
            </w:r>
          </w:p>
        </w:tc>
        <w:tc>
          <w:tcPr>
            <w:tcW w:w="326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符合招标文件采购需求中明确的实质性要求。</w:t>
            </w:r>
          </w:p>
        </w:tc>
        <w:tc>
          <w:tcPr>
            <w:tcW w:w="3114" w:type="dxa"/>
            <w:vAlign w:val="center"/>
          </w:tcPr>
          <w:p w:rsidR="00CE0C86" w:rsidRDefault="003950BC">
            <w:pPr>
              <w:adjustRightInd w:val="0"/>
              <w:snapToGrid w:val="0"/>
              <w:ind w:right="-10"/>
              <w:jc w:val="left"/>
              <w:rPr>
                <w:rFonts w:ascii="宋体" w:hAnsi="宋体" w:cs="宋体"/>
                <w:color w:val="000000" w:themeColor="text1"/>
                <w:szCs w:val="21"/>
              </w:rPr>
            </w:pPr>
            <w:r>
              <w:rPr>
                <w:rFonts w:ascii="宋体" w:hAnsi="宋体" w:cs="宋体" w:hint="eastAsia"/>
                <w:color w:val="000000" w:themeColor="text1"/>
                <w:szCs w:val="21"/>
              </w:rPr>
              <w:t>投标文件内提供采购需求响应表、合同要求响应表</w:t>
            </w:r>
          </w:p>
        </w:tc>
      </w:tr>
      <w:tr w:rsidR="00CE0C86">
        <w:trPr>
          <w:trHeight w:val="495"/>
          <w:jc w:val="center"/>
        </w:trPr>
        <w:tc>
          <w:tcPr>
            <w:tcW w:w="720"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6</w:t>
            </w:r>
          </w:p>
        </w:tc>
        <w:tc>
          <w:tcPr>
            <w:tcW w:w="169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招标文件其他实质性要求</w:t>
            </w:r>
          </w:p>
        </w:tc>
        <w:tc>
          <w:tcPr>
            <w:tcW w:w="326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投标文件的响应满足招标文件的实质性要求</w:t>
            </w:r>
          </w:p>
        </w:tc>
        <w:tc>
          <w:tcPr>
            <w:tcW w:w="3114" w:type="dxa"/>
            <w:vAlign w:val="center"/>
          </w:tcPr>
          <w:p w:rsidR="00CE0C86" w:rsidRDefault="003950BC">
            <w:pPr>
              <w:adjustRightInd w:val="0"/>
              <w:snapToGrid w:val="0"/>
              <w:ind w:right="-10"/>
              <w:jc w:val="left"/>
              <w:rPr>
                <w:rFonts w:ascii="宋体" w:hAnsi="宋体" w:cs="宋体"/>
                <w:color w:val="000000" w:themeColor="text1"/>
                <w:szCs w:val="21"/>
              </w:rPr>
            </w:pPr>
            <w:r>
              <w:rPr>
                <w:rFonts w:ascii="宋体" w:hAnsi="宋体" w:cs="宋体" w:hint="eastAsia"/>
                <w:color w:val="000000" w:themeColor="text1"/>
                <w:szCs w:val="21"/>
              </w:rPr>
              <w:t>按照招标文件要求提供响应材料</w:t>
            </w:r>
          </w:p>
        </w:tc>
      </w:tr>
      <w:tr w:rsidR="00CE0C86">
        <w:trPr>
          <w:trHeight w:val="618"/>
          <w:jc w:val="center"/>
        </w:trPr>
        <w:tc>
          <w:tcPr>
            <w:tcW w:w="720" w:type="dxa"/>
            <w:vAlign w:val="center"/>
          </w:tcPr>
          <w:p w:rsidR="00CE0C86" w:rsidRDefault="003950BC">
            <w:pPr>
              <w:adjustRightInd w:val="0"/>
              <w:snapToGrid w:val="0"/>
              <w:ind w:right="-10"/>
              <w:jc w:val="center"/>
              <w:rPr>
                <w:rFonts w:ascii="宋体" w:hAnsi="宋体" w:cs="宋体"/>
                <w:color w:val="000000" w:themeColor="text1"/>
                <w:szCs w:val="21"/>
              </w:rPr>
            </w:pPr>
            <w:r>
              <w:rPr>
                <w:rFonts w:ascii="宋体" w:hAnsi="宋体" w:cs="宋体" w:hint="eastAsia"/>
                <w:color w:val="000000" w:themeColor="text1"/>
                <w:szCs w:val="21"/>
              </w:rPr>
              <w:t>7</w:t>
            </w:r>
          </w:p>
        </w:tc>
        <w:tc>
          <w:tcPr>
            <w:tcW w:w="169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其他要求</w:t>
            </w:r>
          </w:p>
        </w:tc>
        <w:tc>
          <w:tcPr>
            <w:tcW w:w="3260" w:type="dxa"/>
            <w:vAlign w:val="center"/>
          </w:tcPr>
          <w:p w:rsidR="00CE0C86" w:rsidRDefault="003950BC">
            <w:pPr>
              <w:ind w:right="-10"/>
              <w:jc w:val="left"/>
              <w:rPr>
                <w:rFonts w:ascii="宋体" w:hAnsi="宋体" w:cs="宋体"/>
                <w:color w:val="000000" w:themeColor="text1"/>
                <w:szCs w:val="21"/>
              </w:rPr>
            </w:pPr>
            <w:r>
              <w:rPr>
                <w:rFonts w:ascii="宋体" w:hAnsi="宋体" w:cs="宋体" w:hint="eastAsia"/>
                <w:color w:val="000000" w:themeColor="text1"/>
                <w:szCs w:val="21"/>
              </w:rPr>
              <w:t>符合法律、行政法规规定的其他条件或不存在招标文件列明的拒绝投标、不允许存在的其他情形</w:t>
            </w:r>
          </w:p>
        </w:tc>
        <w:tc>
          <w:tcPr>
            <w:tcW w:w="3114" w:type="dxa"/>
            <w:vAlign w:val="center"/>
          </w:tcPr>
          <w:p w:rsidR="00CE0C86" w:rsidRDefault="003950BC">
            <w:pPr>
              <w:adjustRightInd w:val="0"/>
              <w:snapToGrid w:val="0"/>
              <w:ind w:right="-10"/>
              <w:jc w:val="left"/>
              <w:rPr>
                <w:rFonts w:ascii="宋体" w:hAnsi="宋体" w:cs="宋体"/>
                <w:color w:val="000000" w:themeColor="text1"/>
                <w:szCs w:val="21"/>
              </w:rPr>
            </w:pPr>
            <w:r>
              <w:rPr>
                <w:rFonts w:ascii="宋体" w:hAnsi="宋体" w:cs="宋体" w:hint="eastAsia"/>
                <w:color w:val="000000" w:themeColor="text1"/>
                <w:szCs w:val="21"/>
              </w:rPr>
              <w:t>无需提供材料</w:t>
            </w:r>
          </w:p>
        </w:tc>
      </w:tr>
    </w:tbl>
    <w:p w:rsidR="00CE0C86" w:rsidRDefault="003950BC">
      <w:pPr>
        <w:spacing w:line="360" w:lineRule="auto"/>
        <w:ind w:firstLine="437"/>
        <w:rPr>
          <w:rFonts w:ascii="宋体" w:hAnsi="宋体" w:cs="宋体"/>
          <w:color w:val="000000" w:themeColor="text1"/>
          <w:szCs w:val="21"/>
        </w:rPr>
      </w:pPr>
      <w:r>
        <w:rPr>
          <w:rFonts w:ascii="宋体" w:hAnsi="宋体" w:cs="宋体" w:hint="eastAsia"/>
          <w:b/>
          <w:bCs/>
          <w:color w:val="000000" w:themeColor="text1"/>
          <w:szCs w:val="21"/>
        </w:rPr>
        <w:t>符合性审查指标通过标准：</w:t>
      </w:r>
      <w:r>
        <w:rPr>
          <w:rFonts w:ascii="宋体" w:hAnsi="宋体" w:cs="宋体" w:hint="eastAsia"/>
          <w:color w:val="000000" w:themeColor="text1"/>
          <w:szCs w:val="21"/>
        </w:rPr>
        <w:t>投标人必须通过符合性审查表中的全部评审指标。</w:t>
      </w:r>
    </w:p>
    <w:p w:rsidR="00CE0C86" w:rsidRDefault="003950BC">
      <w:pPr>
        <w:spacing w:line="360" w:lineRule="auto"/>
        <w:ind w:firstLineChars="200" w:firstLine="422"/>
        <w:rPr>
          <w:rFonts w:ascii="宋体" w:hAnsi="宋体" w:cs="宋体"/>
          <w:b/>
          <w:color w:val="000000" w:themeColor="text1"/>
          <w:szCs w:val="21"/>
        </w:rPr>
      </w:pPr>
      <w:r>
        <w:rPr>
          <w:rFonts w:ascii="宋体" w:hAnsi="宋体" w:cs="宋体" w:hint="eastAsia"/>
          <w:b/>
          <w:color w:val="000000" w:themeColor="text1"/>
          <w:szCs w:val="21"/>
        </w:rPr>
        <w:t>3.详细审查和评分（评标标准兼评委打分表）</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090"/>
        <w:gridCol w:w="997"/>
        <w:gridCol w:w="782"/>
        <w:gridCol w:w="5466"/>
      </w:tblGrid>
      <w:tr w:rsidR="00CE0C86">
        <w:trPr>
          <w:cantSplit/>
          <w:trHeight w:val="485"/>
          <w:jc w:val="center"/>
        </w:trPr>
        <w:tc>
          <w:tcPr>
            <w:tcW w:w="1129" w:type="dxa"/>
            <w:noWrap/>
            <w:vAlign w:val="center"/>
          </w:tcPr>
          <w:p w:rsidR="00CE0C86" w:rsidRDefault="003950BC">
            <w:pPr>
              <w:jc w:val="center"/>
              <w:rPr>
                <w:rFonts w:ascii="宋体" w:hAnsi="宋体" w:cs="宋体"/>
                <w:b/>
                <w:bCs/>
                <w:color w:val="000000" w:themeColor="text1"/>
                <w:szCs w:val="21"/>
              </w:rPr>
            </w:pPr>
            <w:r>
              <w:rPr>
                <w:rFonts w:ascii="宋体" w:hAnsi="宋体" w:cs="宋体" w:hint="eastAsia"/>
                <w:b/>
                <w:bCs/>
                <w:color w:val="000000" w:themeColor="text1"/>
                <w:szCs w:val="21"/>
              </w:rPr>
              <w:t>类别</w:t>
            </w:r>
          </w:p>
        </w:tc>
        <w:tc>
          <w:tcPr>
            <w:tcW w:w="1090" w:type="dxa"/>
            <w:noWrap/>
            <w:vAlign w:val="center"/>
          </w:tcPr>
          <w:p w:rsidR="00CE0C86" w:rsidRDefault="003950BC">
            <w:pPr>
              <w:jc w:val="center"/>
              <w:rPr>
                <w:rFonts w:ascii="宋体" w:hAnsi="宋体" w:cs="宋体"/>
                <w:b/>
                <w:bCs/>
                <w:color w:val="000000" w:themeColor="text1"/>
                <w:szCs w:val="21"/>
              </w:rPr>
            </w:pPr>
            <w:r>
              <w:rPr>
                <w:rFonts w:ascii="宋体" w:hAnsi="宋体" w:cs="宋体" w:hint="eastAsia"/>
                <w:b/>
                <w:bCs/>
                <w:color w:val="000000" w:themeColor="text1"/>
                <w:szCs w:val="21"/>
              </w:rPr>
              <w:t>评分内容</w:t>
            </w:r>
          </w:p>
        </w:tc>
        <w:tc>
          <w:tcPr>
            <w:tcW w:w="997" w:type="dxa"/>
            <w:vAlign w:val="center"/>
          </w:tcPr>
          <w:p w:rsidR="00CE0C86" w:rsidRDefault="003950BC">
            <w:pPr>
              <w:jc w:val="center"/>
              <w:rPr>
                <w:rFonts w:ascii="宋体" w:hAnsi="宋体" w:cs="宋体"/>
                <w:b/>
                <w:bCs/>
                <w:color w:val="000000" w:themeColor="text1"/>
                <w:szCs w:val="21"/>
              </w:rPr>
            </w:pPr>
            <w:r>
              <w:rPr>
                <w:rFonts w:ascii="宋体" w:hAnsi="宋体" w:cs="宋体" w:hint="eastAsia"/>
                <w:b/>
                <w:bCs/>
                <w:color w:val="000000" w:themeColor="text1"/>
                <w:szCs w:val="21"/>
              </w:rPr>
              <w:t>类别</w:t>
            </w:r>
          </w:p>
        </w:tc>
        <w:tc>
          <w:tcPr>
            <w:tcW w:w="782" w:type="dxa"/>
            <w:noWrap/>
            <w:vAlign w:val="center"/>
          </w:tcPr>
          <w:p w:rsidR="00CE0C86" w:rsidRDefault="003950BC">
            <w:pPr>
              <w:jc w:val="center"/>
              <w:rPr>
                <w:rFonts w:ascii="宋体" w:hAnsi="宋体" w:cs="宋体"/>
                <w:b/>
                <w:bCs/>
                <w:color w:val="000000" w:themeColor="text1"/>
                <w:szCs w:val="21"/>
              </w:rPr>
            </w:pPr>
            <w:r>
              <w:rPr>
                <w:rFonts w:ascii="宋体" w:hAnsi="宋体" w:cs="宋体" w:hint="eastAsia"/>
                <w:b/>
                <w:bCs/>
                <w:color w:val="000000" w:themeColor="text1"/>
                <w:szCs w:val="21"/>
              </w:rPr>
              <w:t>分值</w:t>
            </w:r>
          </w:p>
        </w:tc>
        <w:tc>
          <w:tcPr>
            <w:tcW w:w="5466" w:type="dxa"/>
            <w:noWrap/>
            <w:vAlign w:val="center"/>
          </w:tcPr>
          <w:p w:rsidR="00CE0C86" w:rsidRDefault="003950BC">
            <w:pPr>
              <w:jc w:val="center"/>
              <w:rPr>
                <w:rFonts w:ascii="宋体" w:hAnsi="宋体" w:cs="宋体"/>
                <w:b/>
                <w:bCs/>
                <w:color w:val="000000" w:themeColor="text1"/>
                <w:szCs w:val="21"/>
              </w:rPr>
            </w:pPr>
            <w:r>
              <w:rPr>
                <w:rFonts w:ascii="宋体" w:hAnsi="宋体" w:cs="宋体" w:hint="eastAsia"/>
                <w:b/>
                <w:bCs/>
                <w:color w:val="000000" w:themeColor="text1"/>
                <w:szCs w:val="21"/>
              </w:rPr>
              <w:t>评分标准</w:t>
            </w:r>
          </w:p>
        </w:tc>
      </w:tr>
      <w:tr w:rsidR="00CE0C86">
        <w:trPr>
          <w:cantSplit/>
          <w:trHeight w:val="738"/>
          <w:jc w:val="center"/>
        </w:trPr>
        <w:tc>
          <w:tcPr>
            <w:tcW w:w="1129" w:type="dxa"/>
            <w:vMerge w:val="restart"/>
            <w:noWrap/>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商务技术分</w:t>
            </w:r>
          </w:p>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（90分）</w:t>
            </w:r>
          </w:p>
        </w:tc>
        <w:tc>
          <w:tcPr>
            <w:tcW w:w="1090" w:type="dxa"/>
            <w:noWrap/>
            <w:vAlign w:val="center"/>
          </w:tcPr>
          <w:p w:rsidR="00CE0C86" w:rsidRDefault="003950BC">
            <w:pPr>
              <w:tabs>
                <w:tab w:val="left" w:pos="5940"/>
              </w:tabs>
              <w:jc w:val="center"/>
              <w:rPr>
                <w:rFonts w:hAnsi="宋体" w:cs="宋体"/>
              </w:rPr>
            </w:pPr>
            <w:r>
              <w:rPr>
                <w:rFonts w:ascii="宋体" w:hAnsi="宋体" w:cs="宋体" w:hint="eastAsia"/>
                <w:kern w:val="0"/>
                <w:szCs w:val="21"/>
              </w:rPr>
              <w:t>项目了解</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widowControl/>
              <w:spacing w:line="300" w:lineRule="exact"/>
              <w:contextualSpacing/>
              <w:jc w:val="center"/>
              <w:rPr>
                <w:rFonts w:hAnsi="宋体" w:cs="宋体"/>
              </w:rPr>
            </w:pPr>
            <w:r>
              <w:rPr>
                <w:rFonts w:ascii="宋体" w:hAnsi="宋体" w:cs="宋体" w:hint="eastAsia"/>
                <w:kern w:val="0"/>
                <w:szCs w:val="21"/>
              </w:rPr>
              <w:t>5</w:t>
            </w:r>
          </w:p>
        </w:tc>
        <w:tc>
          <w:tcPr>
            <w:tcW w:w="5466" w:type="dxa"/>
            <w:noWrap/>
            <w:vAlign w:val="center"/>
          </w:tcPr>
          <w:p w:rsidR="00CE0C86" w:rsidRDefault="003950BC">
            <w:pPr>
              <w:widowControl/>
              <w:spacing w:line="300" w:lineRule="exact"/>
              <w:contextualSpacing/>
              <w:jc w:val="left"/>
              <w:rPr>
                <w:rFonts w:hAnsi="宋体" w:cs="宋体"/>
              </w:rPr>
            </w:pPr>
            <w:r>
              <w:rPr>
                <w:rFonts w:ascii="宋体" w:hAnsi="宋体" w:cs="宋体" w:hint="eastAsia"/>
                <w:szCs w:val="21"/>
              </w:rPr>
              <w:t>根据投标人提供对本项目的了解和分析（现场踏勘情况、森林植被）等进行评审。</w:t>
            </w:r>
          </w:p>
          <w:p w:rsidR="00CE0C86" w:rsidRDefault="003950BC">
            <w:pPr>
              <w:widowControl/>
              <w:spacing w:line="300" w:lineRule="exact"/>
              <w:contextualSpacing/>
              <w:jc w:val="left"/>
              <w:rPr>
                <w:rFonts w:hAnsi="宋体" w:cs="宋体"/>
              </w:rPr>
            </w:pPr>
            <w:r>
              <w:rPr>
                <w:rFonts w:ascii="宋体" w:hAnsi="宋体" w:cs="宋体" w:hint="eastAsia"/>
                <w:szCs w:val="21"/>
              </w:rPr>
              <w:t>对本项目现场踏勘情况</w:t>
            </w:r>
            <w:r>
              <w:rPr>
                <w:rFonts w:hAnsi="宋体" w:cs="宋体" w:hint="eastAsia"/>
                <w:szCs w:val="21"/>
              </w:rPr>
              <w:t>、森林植被情况分析</w:t>
            </w:r>
            <w:r>
              <w:rPr>
                <w:rFonts w:ascii="宋体" w:hAnsi="宋体" w:cs="宋体" w:hint="eastAsia"/>
                <w:szCs w:val="21"/>
              </w:rPr>
              <w:t>透彻、内容全面、清晰、到位的得5分；</w:t>
            </w:r>
          </w:p>
          <w:p w:rsidR="00CE0C86" w:rsidRDefault="003950BC">
            <w:pPr>
              <w:widowControl/>
              <w:spacing w:line="300" w:lineRule="exact"/>
              <w:contextualSpacing/>
              <w:jc w:val="left"/>
              <w:rPr>
                <w:rFonts w:hAnsi="宋体" w:cs="宋体"/>
              </w:rPr>
            </w:pPr>
            <w:r>
              <w:rPr>
                <w:rFonts w:ascii="宋体" w:hAnsi="宋体" w:cs="宋体" w:hint="eastAsia"/>
                <w:szCs w:val="21"/>
              </w:rPr>
              <w:t>对本项目现场踏勘情况、森林植被情况</w:t>
            </w:r>
            <w:r>
              <w:rPr>
                <w:rFonts w:hAnsi="宋体" w:cs="宋体" w:hint="eastAsia"/>
                <w:szCs w:val="21"/>
              </w:rPr>
              <w:t>分析</w:t>
            </w:r>
            <w:r>
              <w:rPr>
                <w:rFonts w:ascii="宋体" w:hAnsi="宋体" w:cs="宋体" w:hint="eastAsia"/>
                <w:szCs w:val="21"/>
              </w:rPr>
              <w:t>较透彻、分析内容较全面、较清晰、基本到位的得4分；</w:t>
            </w:r>
          </w:p>
          <w:p w:rsidR="00CE0C86" w:rsidRDefault="003950BC">
            <w:pPr>
              <w:widowControl/>
              <w:spacing w:line="300" w:lineRule="exact"/>
              <w:contextualSpacing/>
              <w:jc w:val="left"/>
              <w:rPr>
                <w:rFonts w:hAnsi="宋体" w:cs="宋体"/>
              </w:rPr>
            </w:pPr>
            <w:r>
              <w:rPr>
                <w:rFonts w:ascii="宋体" w:hAnsi="宋体" w:cs="宋体" w:hint="eastAsia"/>
                <w:szCs w:val="21"/>
              </w:rPr>
              <w:t>对本项目现场踏勘情况、森林植被情况分析内容缺失、片面的得2分；</w:t>
            </w:r>
          </w:p>
          <w:p w:rsidR="00CE0C86" w:rsidRDefault="003950BC">
            <w:pPr>
              <w:widowControl/>
              <w:spacing w:line="300" w:lineRule="exact"/>
              <w:contextualSpacing/>
              <w:jc w:val="left"/>
              <w:rPr>
                <w:rFonts w:hAnsi="宋体" w:cs="宋体"/>
              </w:rPr>
            </w:pPr>
            <w:r>
              <w:rPr>
                <w:rFonts w:ascii="宋体" w:hAnsi="宋体" w:cs="宋体" w:hint="eastAsia"/>
                <w:szCs w:val="21"/>
              </w:rPr>
              <w:t>未提供的不得分。</w:t>
            </w:r>
          </w:p>
        </w:tc>
      </w:tr>
      <w:tr w:rsidR="00CE0C86">
        <w:trPr>
          <w:cantSplit/>
          <w:trHeight w:val="485"/>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tabs>
                <w:tab w:val="left" w:pos="5940"/>
              </w:tabs>
              <w:jc w:val="center"/>
              <w:rPr>
                <w:rFonts w:hAnsi="宋体" w:cs="宋体"/>
              </w:rPr>
            </w:pPr>
            <w:r>
              <w:rPr>
                <w:rFonts w:ascii="宋体" w:hAnsi="宋体" w:cs="宋体" w:hint="eastAsia"/>
                <w:kern w:val="0"/>
                <w:szCs w:val="21"/>
              </w:rPr>
              <w:t>技术响应</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客观分</w:t>
            </w:r>
          </w:p>
        </w:tc>
        <w:tc>
          <w:tcPr>
            <w:tcW w:w="782" w:type="dxa"/>
            <w:noWrap/>
            <w:vAlign w:val="center"/>
          </w:tcPr>
          <w:p w:rsidR="00CE0C86" w:rsidRDefault="003950BC">
            <w:pPr>
              <w:tabs>
                <w:tab w:val="left" w:pos="5940"/>
              </w:tabs>
              <w:jc w:val="center"/>
              <w:rPr>
                <w:rFonts w:hAnsi="宋体" w:cs="宋体"/>
              </w:rPr>
            </w:pPr>
            <w:r>
              <w:rPr>
                <w:rFonts w:ascii="宋体" w:hAnsi="宋体" w:cs="宋体" w:hint="eastAsia"/>
                <w:kern w:val="0"/>
                <w:szCs w:val="21"/>
              </w:rPr>
              <w:t>6</w:t>
            </w:r>
          </w:p>
        </w:tc>
        <w:tc>
          <w:tcPr>
            <w:tcW w:w="5466" w:type="dxa"/>
            <w:noWrap/>
            <w:vAlign w:val="bottom"/>
          </w:tcPr>
          <w:p w:rsidR="00CE0C86" w:rsidRDefault="003950BC">
            <w:pPr>
              <w:tabs>
                <w:tab w:val="left" w:pos="5940"/>
              </w:tabs>
              <w:rPr>
                <w:rFonts w:hAnsi="宋体" w:cs="宋体"/>
              </w:rPr>
            </w:pPr>
            <w:r>
              <w:rPr>
                <w:rFonts w:ascii="宋体" w:hAnsi="宋体" w:cs="宋体" w:hint="eastAsia"/>
                <w:szCs w:val="21"/>
              </w:rPr>
              <w:t>对采购文件中“第四章项目需求的</w:t>
            </w:r>
            <w:r>
              <w:rPr>
                <w:rFonts w:hAnsi="宋体" w:cs="宋体" w:hint="eastAsia"/>
                <w:szCs w:val="21"/>
              </w:rPr>
              <w:t>各项技术</w:t>
            </w:r>
            <w:r>
              <w:rPr>
                <w:rFonts w:ascii="宋体" w:hAnsi="宋体" w:cs="宋体" w:hint="eastAsia"/>
                <w:szCs w:val="21"/>
              </w:rPr>
              <w:t>措施”的具体响应情况进行评审，完全符合招标文件要求的得6分，每负偏离一条扣1分，</w:t>
            </w:r>
            <w:r>
              <w:rPr>
                <w:rFonts w:ascii="宋体" w:hAnsi="宋体" w:cs="宋体" w:hint="eastAsia"/>
                <w:kern w:val="0"/>
                <w:szCs w:val="21"/>
              </w:rPr>
              <w:t>6分扣完做无效标处理</w:t>
            </w:r>
            <w:r>
              <w:rPr>
                <w:rFonts w:ascii="宋体" w:hAnsi="宋体" w:cs="宋体" w:hint="eastAsia"/>
                <w:szCs w:val="21"/>
              </w:rPr>
              <w:t>。</w:t>
            </w:r>
          </w:p>
        </w:tc>
      </w:tr>
      <w:tr w:rsidR="00CE0C86">
        <w:trPr>
          <w:cantSplit/>
          <w:trHeight w:val="310"/>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jc w:val="center"/>
              <w:rPr>
                <w:rFonts w:ascii="宋体" w:hAnsi="宋体" w:cs="宋体"/>
                <w:color w:val="000000" w:themeColor="text1"/>
                <w:szCs w:val="21"/>
              </w:rPr>
            </w:pPr>
            <w:r>
              <w:rPr>
                <w:rFonts w:ascii="宋体" w:hAnsi="宋体" w:cs="宋体" w:hint="eastAsia"/>
                <w:kern w:val="0"/>
                <w:szCs w:val="21"/>
              </w:rPr>
              <w:t>服务方案</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jc w:val="center"/>
              <w:rPr>
                <w:rFonts w:ascii="宋体" w:hAnsi="宋体" w:cs="宋体"/>
                <w:color w:val="000000" w:themeColor="text1"/>
                <w:szCs w:val="21"/>
              </w:rPr>
            </w:pPr>
            <w:r>
              <w:rPr>
                <w:rFonts w:ascii="宋体" w:hAnsi="宋体" w:cs="宋体"/>
                <w:color w:val="000000" w:themeColor="text1"/>
                <w:szCs w:val="21"/>
              </w:rPr>
              <w:t>5</w:t>
            </w:r>
          </w:p>
        </w:tc>
        <w:tc>
          <w:tcPr>
            <w:tcW w:w="5466" w:type="dxa"/>
            <w:noWrap/>
            <w:vAlign w:val="bottom"/>
          </w:tcPr>
          <w:p w:rsidR="00CE0C86" w:rsidRDefault="003950BC">
            <w:pPr>
              <w:widowControl/>
              <w:spacing w:line="300" w:lineRule="exact"/>
              <w:contextualSpacing/>
              <w:jc w:val="left"/>
              <w:rPr>
                <w:rFonts w:hAnsi="宋体" w:cs="宋体"/>
              </w:rPr>
            </w:pPr>
            <w:r>
              <w:rPr>
                <w:rFonts w:ascii="宋体" w:hAnsi="宋体" w:cs="宋体" w:hint="eastAsia"/>
                <w:szCs w:val="21"/>
              </w:rPr>
              <w:t>根据投标人提供的服务方案进行评审。</w:t>
            </w:r>
          </w:p>
          <w:p w:rsidR="00CE0C86" w:rsidRDefault="003950BC">
            <w:pPr>
              <w:widowControl/>
              <w:spacing w:line="300" w:lineRule="exact"/>
              <w:contextualSpacing/>
              <w:jc w:val="left"/>
              <w:rPr>
                <w:rFonts w:hAnsi="宋体" w:cs="宋体"/>
              </w:rPr>
            </w:pPr>
            <w:r>
              <w:rPr>
                <w:rFonts w:ascii="宋体" w:hAnsi="宋体" w:cs="宋体" w:hint="eastAsia"/>
                <w:szCs w:val="21"/>
              </w:rPr>
              <w:t>服务方案完整、详细、完全满足本项目需求、操作性强的得</w:t>
            </w:r>
            <w:r>
              <w:rPr>
                <w:rFonts w:ascii="宋体" w:hAnsi="宋体" w:cs="宋体"/>
                <w:szCs w:val="21"/>
              </w:rPr>
              <w:t>5</w:t>
            </w:r>
            <w:r>
              <w:rPr>
                <w:rFonts w:ascii="宋体" w:hAnsi="宋体" w:cs="宋体" w:hint="eastAsia"/>
                <w:szCs w:val="21"/>
              </w:rPr>
              <w:t>分；</w:t>
            </w:r>
          </w:p>
          <w:p w:rsidR="00CE0C86" w:rsidRDefault="003950BC">
            <w:pPr>
              <w:widowControl/>
              <w:spacing w:line="300" w:lineRule="exact"/>
              <w:contextualSpacing/>
              <w:jc w:val="left"/>
              <w:rPr>
                <w:rFonts w:hAnsi="宋体" w:cs="宋体"/>
              </w:rPr>
            </w:pPr>
            <w:r>
              <w:rPr>
                <w:rFonts w:ascii="宋体" w:hAnsi="宋体" w:cs="宋体" w:hint="eastAsia"/>
                <w:szCs w:val="21"/>
              </w:rPr>
              <w:t>服务方案较完整、细节上略有欠缺，能基本满足本项目的需求、具备一定可行性的得</w:t>
            </w:r>
            <w:r>
              <w:rPr>
                <w:rFonts w:ascii="宋体" w:hAnsi="宋体" w:cs="宋体"/>
                <w:szCs w:val="21"/>
              </w:rPr>
              <w:t>4</w:t>
            </w:r>
            <w:r>
              <w:rPr>
                <w:rFonts w:ascii="宋体" w:hAnsi="宋体" w:cs="宋体" w:hint="eastAsia"/>
                <w:szCs w:val="21"/>
              </w:rPr>
              <w:t>分；</w:t>
            </w:r>
          </w:p>
          <w:p w:rsidR="00CE0C86" w:rsidRDefault="003950BC">
            <w:pPr>
              <w:widowControl/>
              <w:spacing w:line="300" w:lineRule="exact"/>
              <w:contextualSpacing/>
              <w:jc w:val="left"/>
              <w:rPr>
                <w:rFonts w:hAnsi="宋体" w:cs="宋体"/>
              </w:rPr>
            </w:pPr>
            <w:r>
              <w:rPr>
                <w:rFonts w:ascii="宋体" w:hAnsi="宋体" w:cs="宋体" w:hint="eastAsia"/>
                <w:szCs w:val="21"/>
              </w:rPr>
              <w:t>服务方案不够完整、粗糙片面、无法满足本项目需求、缺乏可行性的得2分；</w:t>
            </w:r>
          </w:p>
          <w:p w:rsidR="00CE0C86" w:rsidRDefault="003950BC">
            <w:pPr>
              <w:spacing w:line="0" w:lineRule="atLeast"/>
              <w:jc w:val="left"/>
              <w:rPr>
                <w:rFonts w:ascii="宋体" w:hAnsi="宋体" w:cs="宋体"/>
                <w:color w:val="000000" w:themeColor="text1"/>
                <w:szCs w:val="21"/>
              </w:rPr>
            </w:pPr>
            <w:r>
              <w:rPr>
                <w:rFonts w:ascii="宋体" w:hAnsi="宋体" w:cs="宋体" w:hint="eastAsia"/>
                <w:szCs w:val="21"/>
              </w:rPr>
              <w:t>未提供的不得分。</w:t>
            </w:r>
          </w:p>
        </w:tc>
      </w:tr>
      <w:tr w:rsidR="00CE0C86">
        <w:trPr>
          <w:cantSplit/>
          <w:trHeight w:val="90"/>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jc w:val="center"/>
              <w:rPr>
                <w:rFonts w:ascii="宋体" w:hAnsi="宋体" w:cs="宋体"/>
                <w:color w:val="000000" w:themeColor="text1"/>
                <w:szCs w:val="21"/>
              </w:rPr>
            </w:pPr>
            <w:r>
              <w:rPr>
                <w:rFonts w:ascii="宋体" w:hAnsi="宋体" w:cs="宋体" w:hint="eastAsia"/>
                <w:szCs w:val="21"/>
              </w:rPr>
              <w:t>项目进度计划</w:t>
            </w:r>
          </w:p>
        </w:tc>
        <w:tc>
          <w:tcPr>
            <w:tcW w:w="997" w:type="dxa"/>
            <w:vAlign w:val="center"/>
          </w:tcPr>
          <w:p w:rsidR="00CE0C86" w:rsidRDefault="003950BC">
            <w:pPr>
              <w:jc w:val="center"/>
              <w:rPr>
                <w:rFonts w:ascii="宋体" w:hAnsi="宋体" w:cs="宋体"/>
                <w:szCs w:val="21"/>
              </w:rPr>
            </w:pPr>
            <w:r>
              <w:rPr>
                <w:rFonts w:ascii="宋体" w:hAnsi="宋体" w:cs="宋体" w:hint="eastAsia"/>
                <w:kern w:val="0"/>
                <w:szCs w:val="21"/>
              </w:rPr>
              <w:t>主观分</w:t>
            </w:r>
          </w:p>
        </w:tc>
        <w:tc>
          <w:tcPr>
            <w:tcW w:w="782" w:type="dxa"/>
            <w:noWrap/>
            <w:vAlign w:val="center"/>
          </w:tcPr>
          <w:p w:rsidR="00CE0C86" w:rsidRDefault="003950BC">
            <w:pPr>
              <w:snapToGrid w:val="0"/>
              <w:spacing w:line="360" w:lineRule="exact"/>
              <w:jc w:val="center"/>
              <w:rPr>
                <w:rFonts w:hAnsi="宋体" w:cs="宋体"/>
              </w:rPr>
            </w:pPr>
            <w:r>
              <w:rPr>
                <w:rFonts w:ascii="宋体" w:hAnsi="宋体" w:cs="宋体" w:hint="eastAsia"/>
                <w:szCs w:val="21"/>
              </w:rPr>
              <w:t>5</w:t>
            </w:r>
          </w:p>
        </w:tc>
        <w:tc>
          <w:tcPr>
            <w:tcW w:w="5466" w:type="dxa"/>
            <w:noWrap/>
            <w:vAlign w:val="center"/>
          </w:tcPr>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根据投标人提供的项目实施进度计划安排、对应节点措施的把握情况进行评审。</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项目实施进度计划安排合理，对应节点措施清楚、详细，考虑周全，切实可行的得5分；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项目实施进度计划安排妥当，对应节点措施比较清晰，考虑较充分，合理可行的得4分；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项目实施进度计划安排欠妥当，对应节点措施不清晰，考虑不充分，可行性低的得2分；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未提供的不得分。</w:t>
            </w:r>
          </w:p>
        </w:tc>
      </w:tr>
      <w:tr w:rsidR="00CE0C86">
        <w:trPr>
          <w:cantSplit/>
          <w:trHeight w:val="796"/>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vMerge w:val="restart"/>
            <w:noWrap/>
            <w:vAlign w:val="center"/>
          </w:tcPr>
          <w:p w:rsidR="00CE0C86" w:rsidRDefault="003950BC">
            <w:pPr>
              <w:jc w:val="center"/>
              <w:rPr>
                <w:rFonts w:ascii="宋体" w:hAnsi="宋体" w:cs="宋体"/>
                <w:color w:val="000000" w:themeColor="text1"/>
                <w:szCs w:val="21"/>
              </w:rPr>
            </w:pPr>
            <w:r>
              <w:rPr>
                <w:rFonts w:ascii="宋体" w:hAnsi="宋体" w:cs="宋体" w:hint="eastAsia"/>
                <w:bCs/>
                <w:szCs w:val="21"/>
              </w:rPr>
              <w:t>重难点分析及解决措施</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rPr>
            </w:pPr>
            <w:r>
              <w:rPr>
                <w:rFonts w:hAnsi="宋体" w:cs="宋体" w:hint="eastAsia"/>
                <w:szCs w:val="21"/>
              </w:rPr>
              <w:t>5</w:t>
            </w:r>
          </w:p>
        </w:tc>
        <w:tc>
          <w:tcPr>
            <w:tcW w:w="5466" w:type="dxa"/>
            <w:noWrap/>
            <w:vAlign w:val="center"/>
          </w:tcPr>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本项目在实施过程中的重点、难点分析的针对性、完整性、切实可行性等进行评审。</w:t>
            </w:r>
          </w:p>
          <w:p w:rsidR="00CE0C86" w:rsidRDefault="003950BC">
            <w:pPr>
              <w:widowControl/>
              <w:spacing w:line="300" w:lineRule="exact"/>
              <w:contextualSpacing/>
              <w:jc w:val="left"/>
              <w:rPr>
                <w:rFonts w:hAnsi="宋体" w:cs="宋体"/>
              </w:rPr>
            </w:pPr>
            <w:r>
              <w:rPr>
                <w:rFonts w:ascii="宋体" w:hAnsi="宋体" w:cs="宋体" w:hint="eastAsia"/>
                <w:szCs w:val="21"/>
              </w:rPr>
              <w:t>对项目重点难点分析全面</w:t>
            </w:r>
            <w:r>
              <w:rPr>
                <w:rFonts w:hAnsi="宋体" w:cs="宋体" w:hint="eastAsia"/>
                <w:szCs w:val="21"/>
              </w:rPr>
              <w:t>、详细、完整</w:t>
            </w:r>
            <w:r>
              <w:rPr>
                <w:rFonts w:ascii="宋体" w:hAnsi="宋体" w:cs="宋体" w:hint="eastAsia"/>
                <w:szCs w:val="21"/>
              </w:rPr>
              <w:t>、具有针对性</w:t>
            </w:r>
            <w:r>
              <w:rPr>
                <w:rFonts w:hAnsi="宋体" w:cs="宋体" w:hint="eastAsia"/>
                <w:szCs w:val="21"/>
              </w:rPr>
              <w:t>和可行性</w:t>
            </w:r>
            <w:r>
              <w:rPr>
                <w:rFonts w:ascii="宋体" w:hAnsi="宋体" w:cs="宋体" w:hint="eastAsia"/>
                <w:szCs w:val="21"/>
              </w:rPr>
              <w:t>的得5分；</w:t>
            </w:r>
          </w:p>
          <w:p w:rsidR="00CE0C86" w:rsidRDefault="003950BC">
            <w:pPr>
              <w:widowControl/>
              <w:spacing w:line="300" w:lineRule="exact"/>
              <w:contextualSpacing/>
              <w:jc w:val="left"/>
              <w:rPr>
                <w:rFonts w:hAnsi="宋体" w:cs="宋体"/>
              </w:rPr>
            </w:pPr>
            <w:r>
              <w:rPr>
                <w:rFonts w:ascii="宋体" w:hAnsi="宋体" w:cs="宋体" w:hint="eastAsia"/>
                <w:szCs w:val="21"/>
              </w:rPr>
              <w:t>对项目重点难点分析</w:t>
            </w:r>
            <w:r>
              <w:rPr>
                <w:rFonts w:hAnsi="宋体" w:cs="宋体" w:hint="eastAsia"/>
                <w:szCs w:val="21"/>
              </w:rPr>
              <w:t>较全面、较详细</w:t>
            </w:r>
            <w:r>
              <w:rPr>
                <w:rFonts w:ascii="宋体" w:hAnsi="宋体" w:cs="宋体" w:hint="eastAsia"/>
                <w:szCs w:val="21"/>
              </w:rPr>
              <w:t>、</w:t>
            </w:r>
            <w:r>
              <w:rPr>
                <w:rFonts w:hAnsi="宋体" w:cs="宋体" w:hint="eastAsia"/>
                <w:szCs w:val="21"/>
              </w:rPr>
              <w:t>较完整、</w:t>
            </w:r>
            <w:r>
              <w:rPr>
                <w:rFonts w:ascii="宋体" w:hAnsi="宋体" w:cs="宋体" w:hint="eastAsia"/>
                <w:szCs w:val="21"/>
              </w:rPr>
              <w:t>具有一定针对性</w:t>
            </w:r>
            <w:r>
              <w:rPr>
                <w:rFonts w:hAnsi="宋体" w:cs="宋体" w:hint="eastAsia"/>
                <w:szCs w:val="21"/>
              </w:rPr>
              <w:t>和可行性</w:t>
            </w:r>
            <w:r>
              <w:rPr>
                <w:rFonts w:ascii="宋体" w:hAnsi="宋体" w:cs="宋体" w:hint="eastAsia"/>
                <w:szCs w:val="21"/>
              </w:rPr>
              <w:t>的得</w:t>
            </w:r>
            <w:r>
              <w:rPr>
                <w:rFonts w:hAnsi="宋体" w:cs="宋体" w:hint="eastAsia"/>
                <w:szCs w:val="21"/>
              </w:rPr>
              <w:t>4</w:t>
            </w:r>
            <w:r>
              <w:rPr>
                <w:rFonts w:ascii="宋体" w:hAnsi="宋体" w:cs="宋体" w:hint="eastAsia"/>
                <w:szCs w:val="21"/>
              </w:rPr>
              <w:t>分；</w:t>
            </w:r>
          </w:p>
          <w:p w:rsidR="00CE0C86" w:rsidRDefault="003950BC">
            <w:pPr>
              <w:widowControl/>
              <w:spacing w:line="300" w:lineRule="exact"/>
              <w:contextualSpacing/>
              <w:jc w:val="left"/>
              <w:rPr>
                <w:rFonts w:hAnsi="宋体" w:cs="宋体"/>
              </w:rPr>
            </w:pPr>
            <w:r>
              <w:rPr>
                <w:rFonts w:ascii="宋体" w:hAnsi="宋体" w:cs="宋体" w:hint="eastAsia"/>
                <w:szCs w:val="21"/>
              </w:rPr>
              <w:t>对项目重点难点分析不够</w:t>
            </w:r>
            <w:r>
              <w:rPr>
                <w:rFonts w:hAnsi="宋体" w:cs="宋体" w:hint="eastAsia"/>
                <w:szCs w:val="21"/>
              </w:rPr>
              <w:t>全面</w:t>
            </w:r>
            <w:r>
              <w:rPr>
                <w:rFonts w:ascii="宋体" w:hAnsi="宋体" w:cs="宋体" w:hint="eastAsia"/>
                <w:szCs w:val="21"/>
              </w:rPr>
              <w:t>、</w:t>
            </w:r>
            <w:r>
              <w:rPr>
                <w:rFonts w:hAnsi="宋体" w:cs="宋体" w:hint="eastAsia"/>
                <w:szCs w:val="21"/>
              </w:rPr>
              <w:t>不够详细、</w:t>
            </w:r>
            <w:r>
              <w:rPr>
                <w:rFonts w:ascii="宋体" w:hAnsi="宋体" w:cs="宋体" w:hint="eastAsia"/>
                <w:szCs w:val="21"/>
              </w:rPr>
              <w:t>针对性</w:t>
            </w:r>
            <w:r>
              <w:rPr>
                <w:rFonts w:hAnsi="宋体" w:cs="宋体" w:hint="eastAsia"/>
                <w:szCs w:val="21"/>
              </w:rPr>
              <w:t>和可行性</w:t>
            </w:r>
            <w:r>
              <w:rPr>
                <w:rFonts w:ascii="宋体" w:hAnsi="宋体" w:cs="宋体" w:hint="eastAsia"/>
                <w:szCs w:val="21"/>
              </w:rPr>
              <w:t>一般的得</w:t>
            </w:r>
            <w:r>
              <w:rPr>
                <w:rFonts w:hAnsi="宋体" w:cs="宋体" w:hint="eastAsia"/>
                <w:szCs w:val="21"/>
              </w:rPr>
              <w:t>2</w:t>
            </w:r>
            <w:r>
              <w:rPr>
                <w:rFonts w:ascii="宋体" w:hAnsi="宋体" w:cs="宋体" w:hint="eastAsia"/>
                <w:szCs w:val="21"/>
              </w:rPr>
              <w:t>分</w:t>
            </w:r>
            <w:r>
              <w:rPr>
                <w:rFonts w:hAnsi="宋体" w:cs="宋体" w:hint="eastAsia"/>
                <w:szCs w:val="21"/>
              </w:rPr>
              <w:t>；</w:t>
            </w:r>
            <w:r>
              <w:rPr>
                <w:rFonts w:hAnsi="宋体" w:cs="宋体" w:hint="eastAsia"/>
                <w:szCs w:val="21"/>
              </w:rPr>
              <w:t xml:space="preserve"> </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未提供的不得分。</w:t>
            </w:r>
          </w:p>
        </w:tc>
      </w:tr>
      <w:tr w:rsidR="00CE0C86">
        <w:trPr>
          <w:cantSplit/>
          <w:trHeight w:val="1381"/>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vMerge/>
            <w:noWrap/>
            <w:vAlign w:val="center"/>
          </w:tcPr>
          <w:p w:rsidR="00CE0C86" w:rsidRDefault="00CE0C86">
            <w:pPr>
              <w:jc w:val="center"/>
              <w:rPr>
                <w:rFonts w:ascii="宋体" w:hAnsi="宋体" w:cs="宋体"/>
                <w:color w:val="000000" w:themeColor="text1"/>
                <w:szCs w:val="21"/>
              </w:rPr>
            </w:pPr>
          </w:p>
        </w:tc>
        <w:tc>
          <w:tcPr>
            <w:tcW w:w="997" w:type="dxa"/>
            <w:vAlign w:val="center"/>
          </w:tcPr>
          <w:p w:rsidR="00CE0C86" w:rsidRDefault="003950BC">
            <w:pPr>
              <w:jc w:val="center"/>
              <w:rPr>
                <w:rFonts w:ascii="宋体" w:hAnsi="宋体" w:cs="宋体"/>
                <w:bCs/>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rPr>
            </w:pPr>
            <w:r>
              <w:rPr>
                <w:rFonts w:ascii="宋体" w:hAnsi="宋体" w:cs="宋体" w:hint="eastAsia"/>
                <w:szCs w:val="21"/>
              </w:rPr>
              <w:t>5</w:t>
            </w:r>
          </w:p>
        </w:tc>
        <w:tc>
          <w:tcPr>
            <w:tcW w:w="5466" w:type="dxa"/>
            <w:noWrap/>
            <w:vAlign w:val="center"/>
          </w:tcPr>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根据投标人提供的重难点分析后，提出相应的解决办法及措施的切实可行性等进行评审。</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项目重难点的解决办法及措施全面合理、具有针对性、可行性的得5分；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项目重难点的解决办法及措施较全面合理、具有一定针对性、可行性的得4分；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项目重难点的解决办法及措施不够全面、不够合理、针对性、可行性一般的得2分；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未提供的不得分。</w:t>
            </w:r>
          </w:p>
        </w:tc>
      </w:tr>
      <w:tr w:rsidR="00CE0C86">
        <w:trPr>
          <w:cantSplit/>
          <w:trHeight w:val="325"/>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tabs>
                <w:tab w:val="left" w:pos="5940"/>
              </w:tabs>
              <w:jc w:val="center"/>
              <w:rPr>
                <w:rFonts w:hAnsi="宋体" w:cs="宋体"/>
              </w:rPr>
            </w:pPr>
            <w:r>
              <w:rPr>
                <w:rFonts w:ascii="宋体" w:hAnsi="宋体" w:cs="宋体" w:hint="eastAsia"/>
                <w:kern w:val="0"/>
                <w:szCs w:val="21"/>
              </w:rPr>
              <w:t>突发性事件的应急预案</w:t>
            </w:r>
          </w:p>
        </w:tc>
        <w:tc>
          <w:tcPr>
            <w:tcW w:w="997" w:type="dxa"/>
            <w:vAlign w:val="center"/>
          </w:tcPr>
          <w:p w:rsidR="00CE0C86" w:rsidRDefault="003950BC">
            <w:pPr>
              <w:jc w:val="center"/>
              <w:rPr>
                <w:rFonts w:ascii="宋体" w:hAnsi="宋体" w:cs="宋体"/>
                <w:bCs/>
                <w:szCs w:val="21"/>
              </w:rPr>
            </w:pPr>
            <w:r>
              <w:rPr>
                <w:rFonts w:ascii="宋体" w:hAnsi="宋体" w:cs="宋体" w:hint="eastAsia"/>
                <w:kern w:val="0"/>
                <w:szCs w:val="21"/>
              </w:rPr>
              <w:t>主观分</w:t>
            </w:r>
          </w:p>
        </w:tc>
        <w:tc>
          <w:tcPr>
            <w:tcW w:w="782" w:type="dxa"/>
            <w:noWrap/>
            <w:vAlign w:val="center"/>
          </w:tcPr>
          <w:p w:rsidR="00CE0C86" w:rsidRDefault="003950BC">
            <w:pPr>
              <w:jc w:val="center"/>
              <w:rPr>
                <w:rFonts w:hAnsi="宋体" w:cs="宋体"/>
              </w:rPr>
            </w:pPr>
            <w:r>
              <w:rPr>
                <w:rFonts w:ascii="宋体" w:hAnsi="宋体" w:cs="宋体" w:hint="eastAsia"/>
                <w:kern w:val="0"/>
                <w:szCs w:val="21"/>
              </w:rPr>
              <w:t>5</w:t>
            </w:r>
          </w:p>
        </w:tc>
        <w:tc>
          <w:tcPr>
            <w:tcW w:w="5466" w:type="dxa"/>
            <w:noWrap/>
            <w:vAlign w:val="center"/>
          </w:tcPr>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根据投标人应对突发性事件时（如台风、暴雨、火灾等情况）的应急预案等进行评审。</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提供的应急预案内容详细、全面、清晰、操作性强的的得5分；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提供的应急预案内容较详细、较全面、较清晰、操作性一般的得4分；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提供的应急预案内容简略、片面、模糊不清、缺乏操作性的得2分；</w:t>
            </w:r>
          </w:p>
          <w:p w:rsidR="00CE0C86" w:rsidRDefault="003950BC">
            <w:pPr>
              <w:pStyle w:val="Style3"/>
              <w:adjustRightInd w:val="0"/>
              <w:snapToGrid w:val="0"/>
              <w:spacing w:line="300" w:lineRule="exact"/>
              <w:rPr>
                <w:rFonts w:ascii="宋体" w:hAnsi="宋体" w:cs="宋体"/>
                <w:szCs w:val="21"/>
              </w:rPr>
            </w:pPr>
            <w:r>
              <w:rPr>
                <w:rFonts w:ascii="宋体" w:hAnsi="宋体" w:cs="宋体" w:hint="eastAsia"/>
                <w:szCs w:val="21"/>
              </w:rPr>
              <w:t>未提供的不得分。</w:t>
            </w:r>
          </w:p>
        </w:tc>
      </w:tr>
      <w:tr w:rsidR="00CE0C86">
        <w:trPr>
          <w:cantSplit/>
          <w:trHeight w:val="325"/>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snapToGrid w:val="0"/>
              <w:spacing w:line="300" w:lineRule="exact"/>
              <w:jc w:val="center"/>
              <w:rPr>
                <w:rFonts w:hAnsi="宋体" w:cs="宋体"/>
                <w:bCs/>
              </w:rPr>
            </w:pPr>
            <w:r>
              <w:rPr>
                <w:rFonts w:ascii="宋体" w:hAnsi="宋体" w:cs="宋体" w:hint="eastAsia"/>
                <w:bCs/>
                <w:szCs w:val="21"/>
              </w:rPr>
              <w:t>组织和实施计划</w:t>
            </w:r>
          </w:p>
        </w:tc>
        <w:tc>
          <w:tcPr>
            <w:tcW w:w="997" w:type="dxa"/>
            <w:vAlign w:val="center"/>
          </w:tcPr>
          <w:p w:rsidR="00CE0C86" w:rsidRDefault="003950BC">
            <w:pPr>
              <w:jc w:val="center"/>
              <w:rPr>
                <w:rFonts w:ascii="宋体" w:hAnsi="宋体" w:cs="宋体"/>
                <w:bCs/>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bCs/>
              </w:rPr>
            </w:pPr>
            <w:r>
              <w:rPr>
                <w:rFonts w:ascii="宋体" w:hAnsi="宋体" w:cs="宋体"/>
                <w:bCs/>
                <w:szCs w:val="21"/>
              </w:rPr>
              <w:t>5</w:t>
            </w:r>
          </w:p>
        </w:tc>
        <w:tc>
          <w:tcPr>
            <w:tcW w:w="5466" w:type="dxa"/>
            <w:noWrap/>
            <w:vAlign w:val="center"/>
          </w:tcPr>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根据投标人对本项目的计划进度安排、进度控制、时间节点的把握合理性等进行评审。</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计划进度安排合理、进度控制措施详细、时间节点把控科学、能满足采购人需求的得</w:t>
            </w:r>
            <w:r>
              <w:rPr>
                <w:rFonts w:ascii="宋体" w:hAnsi="宋体" w:cs="宋体"/>
                <w:bCs/>
                <w:szCs w:val="21"/>
              </w:rPr>
              <w:t>5</w:t>
            </w:r>
            <w:r>
              <w:rPr>
                <w:rFonts w:ascii="宋体" w:hAnsi="宋体" w:cs="宋体" w:hint="eastAsia"/>
                <w:bCs/>
                <w:szCs w:val="21"/>
              </w:rPr>
              <w:t>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计划进度安排较合理、进度控制措施较详细、时间节点把控较科学、基本能满足采购人需求的得</w:t>
            </w:r>
            <w:r>
              <w:rPr>
                <w:rFonts w:ascii="宋体" w:hAnsi="宋体" w:cs="宋体"/>
                <w:bCs/>
                <w:szCs w:val="21"/>
              </w:rPr>
              <w:t>4</w:t>
            </w:r>
            <w:r>
              <w:rPr>
                <w:rFonts w:ascii="宋体" w:hAnsi="宋体" w:cs="宋体" w:hint="eastAsia"/>
                <w:bCs/>
                <w:szCs w:val="21"/>
              </w:rPr>
              <w:t>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计划进度安排不够合理、进度控制措施不够详细、时间节点把控不够科学、不能满足采购人需求的得2分；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未提供的不得分。</w:t>
            </w:r>
          </w:p>
        </w:tc>
      </w:tr>
      <w:tr w:rsidR="00CE0C86">
        <w:trPr>
          <w:cantSplit/>
          <w:trHeight w:val="426"/>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jc w:val="center"/>
              <w:rPr>
                <w:rFonts w:ascii="宋体" w:hAnsi="宋体" w:cs="宋体"/>
                <w:color w:val="000000" w:themeColor="text1"/>
                <w:szCs w:val="21"/>
              </w:rPr>
            </w:pPr>
            <w:r>
              <w:rPr>
                <w:rFonts w:ascii="宋体" w:hAnsi="宋体" w:cs="宋体" w:hint="eastAsia"/>
                <w:bCs/>
                <w:szCs w:val="21"/>
              </w:rPr>
              <w:t>质量保障方案</w:t>
            </w:r>
          </w:p>
        </w:tc>
        <w:tc>
          <w:tcPr>
            <w:tcW w:w="997" w:type="dxa"/>
            <w:vAlign w:val="center"/>
          </w:tcPr>
          <w:p w:rsidR="00CE0C86" w:rsidRDefault="003950BC">
            <w:pPr>
              <w:jc w:val="center"/>
              <w:rPr>
                <w:rFonts w:ascii="宋体" w:hAnsi="宋体" w:cs="宋体"/>
                <w:bCs/>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bCs/>
              </w:rPr>
            </w:pPr>
            <w:r>
              <w:rPr>
                <w:rFonts w:ascii="宋体" w:hAnsi="宋体" w:cs="宋体" w:hint="eastAsia"/>
                <w:bCs/>
                <w:szCs w:val="21"/>
              </w:rPr>
              <w:t>5</w:t>
            </w:r>
          </w:p>
        </w:tc>
        <w:tc>
          <w:tcPr>
            <w:tcW w:w="5466" w:type="dxa"/>
            <w:noWrap/>
            <w:vAlign w:val="center"/>
          </w:tcPr>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kern w:val="0"/>
                <w:szCs w:val="21"/>
              </w:rPr>
              <w:t>根据投标人苗木起苗、运输等保障苗木质量方案</w:t>
            </w:r>
            <w:r>
              <w:rPr>
                <w:rFonts w:ascii="宋体" w:hAnsi="宋体" w:cs="宋体" w:hint="eastAsia"/>
                <w:bCs/>
                <w:szCs w:val="21"/>
              </w:rPr>
              <w:t>进行评审。</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苗木质量保障方案内容详细全面、流程清晰、保障措施到位的得5分；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苗木质量保障方案内容较详细全面、流程较清晰、保障措施较到位的得4分；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苗木质量保障方案内容不够详细全面、流程不够清晰、保障措施不够到位的得2分；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未提供的不得分。</w:t>
            </w:r>
          </w:p>
        </w:tc>
      </w:tr>
      <w:tr w:rsidR="00CE0C86">
        <w:trPr>
          <w:cantSplit/>
          <w:trHeight w:val="864"/>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vMerge w:val="restart"/>
            <w:noWrap/>
            <w:vAlign w:val="center"/>
          </w:tcPr>
          <w:p w:rsidR="00CE0C86" w:rsidRDefault="003950BC">
            <w:pPr>
              <w:jc w:val="center"/>
              <w:rPr>
                <w:rFonts w:ascii="宋体" w:hAnsi="宋体" w:cs="宋体"/>
                <w:color w:val="000000" w:themeColor="text1"/>
                <w:szCs w:val="21"/>
              </w:rPr>
            </w:pPr>
            <w:r>
              <w:rPr>
                <w:rFonts w:ascii="宋体" w:hAnsi="宋体" w:cs="宋体" w:hint="eastAsia"/>
                <w:bCs/>
                <w:szCs w:val="21"/>
              </w:rPr>
              <w:t>安全生产、文明作业、环保措施</w:t>
            </w:r>
          </w:p>
        </w:tc>
        <w:tc>
          <w:tcPr>
            <w:tcW w:w="997" w:type="dxa"/>
            <w:vAlign w:val="center"/>
          </w:tcPr>
          <w:p w:rsidR="00CE0C86" w:rsidRDefault="003950BC">
            <w:pPr>
              <w:jc w:val="center"/>
              <w:rPr>
                <w:rFonts w:ascii="宋体" w:hAnsi="宋体" w:cs="宋体"/>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bCs/>
              </w:rPr>
            </w:pPr>
            <w:r>
              <w:rPr>
                <w:rFonts w:ascii="宋体" w:hAnsi="宋体" w:cs="宋体" w:hint="eastAsia"/>
                <w:bCs/>
                <w:szCs w:val="21"/>
              </w:rPr>
              <w:t>5</w:t>
            </w:r>
          </w:p>
        </w:tc>
        <w:tc>
          <w:tcPr>
            <w:tcW w:w="5466" w:type="dxa"/>
            <w:noWrap/>
            <w:vAlign w:val="center"/>
          </w:tcPr>
          <w:p w:rsidR="00CE0C86" w:rsidRDefault="003950BC">
            <w:pPr>
              <w:tabs>
                <w:tab w:val="left" w:pos="4541"/>
              </w:tabs>
              <w:spacing w:line="300" w:lineRule="exact"/>
              <w:ind w:firstLine="1"/>
              <w:rPr>
                <w:rFonts w:hAnsi="宋体" w:cs="宋体"/>
                <w:bCs/>
              </w:rPr>
            </w:pPr>
            <w:r>
              <w:rPr>
                <w:rFonts w:ascii="宋体" w:hAnsi="宋体" w:cs="宋体" w:hint="eastAsia"/>
                <w:bCs/>
                <w:szCs w:val="21"/>
              </w:rPr>
              <w:t>根据投标人提供的安全生产措施进行评审。</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安全生产措施内容齐全、措施到位、满足采购人需求的得5分；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安全生产措施相对完整、措施基本可行、基本满足采购人需求的得4分；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安全生产措施较少、可行性较低、不能满足采购人需求的得2分；</w:t>
            </w:r>
          </w:p>
          <w:p w:rsidR="00CE0C86" w:rsidRDefault="003950BC">
            <w:pPr>
              <w:pStyle w:val="Style3"/>
              <w:adjustRightInd w:val="0"/>
              <w:snapToGrid w:val="0"/>
              <w:spacing w:line="300" w:lineRule="exact"/>
              <w:rPr>
                <w:rFonts w:ascii="宋体" w:hAnsi="宋体" w:cs="宋体"/>
                <w:bCs/>
                <w:szCs w:val="21"/>
              </w:rPr>
            </w:pPr>
            <w:r>
              <w:rPr>
                <w:rFonts w:ascii="宋体" w:hAnsi="宋体" w:cs="宋体" w:hint="eastAsia"/>
                <w:bCs/>
                <w:szCs w:val="21"/>
              </w:rPr>
              <w:t>未提供的不得分。</w:t>
            </w:r>
          </w:p>
        </w:tc>
      </w:tr>
      <w:tr w:rsidR="00CE0C86">
        <w:trPr>
          <w:cantSplit/>
          <w:trHeight w:val="864"/>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vMerge/>
            <w:noWrap/>
            <w:vAlign w:val="center"/>
          </w:tcPr>
          <w:p w:rsidR="00CE0C86" w:rsidRDefault="00CE0C86">
            <w:pPr>
              <w:jc w:val="center"/>
              <w:rPr>
                <w:rFonts w:ascii="宋体" w:hAnsi="宋体" w:cs="宋体"/>
                <w:color w:val="000000" w:themeColor="text1"/>
                <w:szCs w:val="21"/>
              </w:rPr>
            </w:pPr>
          </w:p>
        </w:tc>
        <w:tc>
          <w:tcPr>
            <w:tcW w:w="997" w:type="dxa"/>
            <w:vAlign w:val="center"/>
          </w:tcPr>
          <w:p w:rsidR="00CE0C86" w:rsidRDefault="003950BC">
            <w:pPr>
              <w:jc w:val="center"/>
              <w:rPr>
                <w:rFonts w:ascii="宋体" w:hAnsi="宋体" w:cs="宋体"/>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bCs/>
              </w:rPr>
            </w:pPr>
            <w:r>
              <w:rPr>
                <w:rFonts w:ascii="宋体" w:hAnsi="宋体" w:cs="宋体" w:hint="eastAsia"/>
                <w:bCs/>
                <w:szCs w:val="21"/>
              </w:rPr>
              <w:t>5</w:t>
            </w:r>
          </w:p>
        </w:tc>
        <w:tc>
          <w:tcPr>
            <w:tcW w:w="5466" w:type="dxa"/>
            <w:noWrap/>
            <w:vAlign w:val="center"/>
          </w:tcPr>
          <w:p w:rsidR="00CE0C86" w:rsidRDefault="003950BC">
            <w:pPr>
              <w:tabs>
                <w:tab w:val="left" w:pos="4541"/>
              </w:tabs>
              <w:spacing w:line="300" w:lineRule="exact"/>
              <w:ind w:firstLine="1"/>
              <w:rPr>
                <w:rFonts w:hAnsi="宋体" w:cs="宋体"/>
                <w:bCs/>
              </w:rPr>
            </w:pPr>
            <w:r>
              <w:rPr>
                <w:rFonts w:ascii="宋体" w:hAnsi="宋体" w:cs="宋体" w:hint="eastAsia"/>
                <w:bCs/>
                <w:szCs w:val="21"/>
              </w:rPr>
              <w:t>根据投标人提供的文明作业措施进行评审。</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文明作业措施内容齐全、措施到位、满足采购人需求的得5分；</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文明作业措施相对完整、措施基本可行、基本满足采购人需求的得4分；</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文明作业措施较少、可行性较低、不能满足采购人需求的得2分；</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未提供的不得分。</w:t>
            </w:r>
          </w:p>
        </w:tc>
      </w:tr>
      <w:tr w:rsidR="00CE0C86">
        <w:trPr>
          <w:cantSplit/>
          <w:trHeight w:val="864"/>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vMerge/>
            <w:noWrap/>
            <w:vAlign w:val="center"/>
          </w:tcPr>
          <w:p w:rsidR="00CE0C86" w:rsidRDefault="00CE0C86">
            <w:pPr>
              <w:jc w:val="center"/>
              <w:rPr>
                <w:rFonts w:ascii="宋体" w:hAnsi="宋体" w:cs="宋体"/>
                <w:color w:val="000000" w:themeColor="text1"/>
                <w:szCs w:val="21"/>
              </w:rPr>
            </w:pPr>
          </w:p>
        </w:tc>
        <w:tc>
          <w:tcPr>
            <w:tcW w:w="997" w:type="dxa"/>
            <w:vAlign w:val="center"/>
          </w:tcPr>
          <w:p w:rsidR="00CE0C86" w:rsidRDefault="003950BC">
            <w:pPr>
              <w:jc w:val="center"/>
              <w:rPr>
                <w:rFonts w:ascii="宋体" w:hAnsi="宋体" w:cs="宋体"/>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bCs/>
              </w:rPr>
            </w:pPr>
            <w:r>
              <w:rPr>
                <w:rFonts w:ascii="宋体" w:hAnsi="宋体" w:cs="宋体" w:hint="eastAsia"/>
                <w:bCs/>
                <w:szCs w:val="21"/>
              </w:rPr>
              <w:t>5</w:t>
            </w:r>
          </w:p>
        </w:tc>
        <w:tc>
          <w:tcPr>
            <w:tcW w:w="5466" w:type="dxa"/>
            <w:noWrap/>
            <w:vAlign w:val="center"/>
          </w:tcPr>
          <w:p w:rsidR="00CE0C86" w:rsidRDefault="003950BC">
            <w:pPr>
              <w:tabs>
                <w:tab w:val="left" w:pos="4541"/>
              </w:tabs>
              <w:spacing w:line="300" w:lineRule="exact"/>
              <w:ind w:firstLine="1"/>
              <w:rPr>
                <w:rFonts w:ascii="宋体" w:hAnsi="宋体" w:cs="宋体"/>
                <w:bCs/>
                <w:szCs w:val="21"/>
              </w:rPr>
            </w:pPr>
            <w:r>
              <w:rPr>
                <w:rFonts w:ascii="宋体" w:hAnsi="宋体" w:cs="宋体" w:hint="eastAsia"/>
                <w:bCs/>
                <w:szCs w:val="21"/>
              </w:rPr>
              <w:t>根据投标人提供的环保措施进行评审。</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环保措施内容齐全、措施到位、满足采购人需求的得5分；</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环保措施相对完整、措施基本可行、基本满足采购人需求的得4分；</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环保措施较少、可行性较低、不能满足采购人需求的得2分；</w:t>
            </w:r>
          </w:p>
          <w:p w:rsidR="00CE0C86" w:rsidRDefault="003950BC">
            <w:pPr>
              <w:tabs>
                <w:tab w:val="left" w:pos="4541"/>
              </w:tabs>
              <w:spacing w:line="300" w:lineRule="exact"/>
              <w:ind w:firstLine="1"/>
              <w:rPr>
                <w:rFonts w:hAnsi="宋体" w:cs="宋体"/>
                <w:bCs/>
              </w:rPr>
            </w:pPr>
            <w:r>
              <w:rPr>
                <w:rFonts w:ascii="宋体" w:hAnsi="宋体" w:cs="宋体" w:hint="eastAsia"/>
                <w:bCs/>
                <w:szCs w:val="21"/>
              </w:rPr>
              <w:t>未提供的不得分。</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vMerge w:val="restart"/>
            <w:noWrap/>
            <w:vAlign w:val="center"/>
          </w:tcPr>
          <w:p w:rsidR="00CE0C86" w:rsidRDefault="003950BC">
            <w:pPr>
              <w:jc w:val="center"/>
              <w:rPr>
                <w:rFonts w:ascii="宋体" w:hAnsi="宋体" w:cs="宋体"/>
                <w:color w:val="000000" w:themeColor="text1"/>
                <w:szCs w:val="21"/>
              </w:rPr>
            </w:pPr>
            <w:r>
              <w:rPr>
                <w:rFonts w:ascii="宋体" w:hAnsi="宋体" w:cs="宋体" w:hint="eastAsia"/>
                <w:bCs/>
                <w:szCs w:val="21"/>
              </w:rPr>
              <w:t>服务便捷性及有关承诺</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rPr>
            </w:pPr>
            <w:r>
              <w:rPr>
                <w:rFonts w:ascii="宋体" w:hAnsi="宋体" w:cs="宋体" w:hint="eastAsia"/>
                <w:szCs w:val="21"/>
              </w:rPr>
              <w:t>5</w:t>
            </w:r>
          </w:p>
        </w:tc>
        <w:tc>
          <w:tcPr>
            <w:tcW w:w="5466" w:type="dxa"/>
            <w:noWrap/>
            <w:vAlign w:val="center"/>
          </w:tcPr>
          <w:p w:rsidR="00CE0C86" w:rsidRDefault="003950BC">
            <w:pPr>
              <w:spacing w:line="300" w:lineRule="exact"/>
              <w:rPr>
                <w:rFonts w:hAnsi="宋体" w:cs="宋体"/>
              </w:rPr>
            </w:pPr>
            <w:r>
              <w:rPr>
                <w:rFonts w:ascii="宋体" w:hAnsi="宋体" w:cs="宋体" w:hint="eastAsia"/>
                <w:szCs w:val="21"/>
              </w:rPr>
              <w:t>根据投标人的服务便捷性</w:t>
            </w:r>
            <w:r>
              <w:rPr>
                <w:rFonts w:ascii="宋体" w:hAnsi="宋体" w:cs="宋体" w:hint="eastAsia"/>
                <w:bCs/>
                <w:szCs w:val="21"/>
              </w:rPr>
              <w:t>进行评审</w:t>
            </w:r>
            <w:r>
              <w:rPr>
                <w:rFonts w:ascii="宋体" w:hAnsi="宋体" w:cs="宋体" w:hint="eastAsia"/>
                <w:szCs w:val="21"/>
              </w:rPr>
              <w:t>。</w:t>
            </w:r>
          </w:p>
          <w:p w:rsidR="00CE0C86" w:rsidRDefault="003950BC">
            <w:pPr>
              <w:tabs>
                <w:tab w:val="left" w:pos="5940"/>
              </w:tabs>
              <w:spacing w:line="300" w:lineRule="exact"/>
              <w:ind w:firstLine="1"/>
              <w:rPr>
                <w:rFonts w:hAnsi="宋体" w:cs="宋体"/>
              </w:rPr>
            </w:pPr>
            <w:r>
              <w:rPr>
                <w:rFonts w:hAnsi="宋体" w:cs="宋体" w:hint="eastAsia"/>
                <w:szCs w:val="21"/>
              </w:rPr>
              <w:t>投标人能提供便捷的服务</w:t>
            </w:r>
            <w:r>
              <w:rPr>
                <w:rFonts w:ascii="宋体" w:hAnsi="宋体" w:cs="宋体" w:hint="eastAsia"/>
                <w:szCs w:val="21"/>
              </w:rPr>
              <w:t>、完全满足本项目需求的得5分；</w:t>
            </w:r>
          </w:p>
          <w:p w:rsidR="00CE0C86" w:rsidRDefault="003950BC">
            <w:pPr>
              <w:tabs>
                <w:tab w:val="left" w:pos="5940"/>
              </w:tabs>
              <w:spacing w:line="300" w:lineRule="exact"/>
              <w:ind w:firstLine="1"/>
              <w:rPr>
                <w:rFonts w:hAnsi="宋体" w:cs="宋体"/>
              </w:rPr>
            </w:pPr>
            <w:r>
              <w:rPr>
                <w:rFonts w:hAnsi="宋体" w:cs="宋体" w:hint="eastAsia"/>
                <w:szCs w:val="21"/>
              </w:rPr>
              <w:t>投标人提供的服务较</w:t>
            </w:r>
            <w:r>
              <w:rPr>
                <w:rFonts w:ascii="宋体" w:hAnsi="宋体" w:cs="宋体" w:hint="eastAsia"/>
                <w:szCs w:val="21"/>
              </w:rPr>
              <w:t>便捷</w:t>
            </w:r>
            <w:r>
              <w:rPr>
                <w:rFonts w:hAnsi="宋体" w:cs="宋体" w:hint="eastAsia"/>
                <w:szCs w:val="21"/>
              </w:rPr>
              <w:t>、</w:t>
            </w:r>
            <w:r>
              <w:rPr>
                <w:rFonts w:ascii="宋体" w:hAnsi="宋体" w:cs="宋体" w:hint="eastAsia"/>
                <w:szCs w:val="21"/>
              </w:rPr>
              <w:t>基本满足本项目的需求的得</w:t>
            </w:r>
            <w:r>
              <w:rPr>
                <w:rFonts w:hAnsi="宋体" w:cs="宋体" w:hint="eastAsia"/>
                <w:szCs w:val="21"/>
              </w:rPr>
              <w:t>4</w:t>
            </w:r>
            <w:r>
              <w:rPr>
                <w:rFonts w:ascii="宋体" w:hAnsi="宋体" w:cs="宋体" w:hint="eastAsia"/>
                <w:szCs w:val="21"/>
              </w:rPr>
              <w:t>分；</w:t>
            </w:r>
          </w:p>
          <w:p w:rsidR="00CE0C86" w:rsidRDefault="003950BC">
            <w:pPr>
              <w:tabs>
                <w:tab w:val="left" w:pos="5940"/>
              </w:tabs>
              <w:spacing w:line="300" w:lineRule="exact"/>
              <w:ind w:firstLine="1"/>
              <w:rPr>
                <w:rFonts w:hAnsi="宋体" w:cs="宋体"/>
              </w:rPr>
            </w:pPr>
            <w:r>
              <w:rPr>
                <w:rFonts w:hAnsi="宋体" w:cs="宋体" w:hint="eastAsia"/>
                <w:szCs w:val="21"/>
              </w:rPr>
              <w:t>投标人提供的服务</w:t>
            </w:r>
            <w:r>
              <w:rPr>
                <w:rFonts w:ascii="宋体" w:hAnsi="宋体" w:cs="宋体" w:hint="eastAsia"/>
                <w:szCs w:val="21"/>
              </w:rPr>
              <w:t>便捷性</w:t>
            </w:r>
            <w:r>
              <w:rPr>
                <w:rFonts w:hAnsi="宋体" w:cs="宋体" w:hint="eastAsia"/>
                <w:szCs w:val="21"/>
              </w:rPr>
              <w:t>欠佳</w:t>
            </w:r>
            <w:r>
              <w:rPr>
                <w:rFonts w:ascii="宋体" w:hAnsi="宋体" w:cs="宋体" w:hint="eastAsia"/>
                <w:szCs w:val="21"/>
              </w:rPr>
              <w:t>，无法满足本项目需求的得</w:t>
            </w:r>
            <w:r>
              <w:rPr>
                <w:rFonts w:hAnsi="宋体" w:cs="宋体" w:hint="eastAsia"/>
                <w:szCs w:val="21"/>
              </w:rPr>
              <w:t>2</w:t>
            </w:r>
            <w:r>
              <w:rPr>
                <w:rFonts w:ascii="宋体" w:hAnsi="宋体" w:cs="宋体" w:hint="eastAsia"/>
                <w:szCs w:val="21"/>
              </w:rPr>
              <w:t>分</w:t>
            </w:r>
            <w:r>
              <w:rPr>
                <w:rFonts w:hAnsi="宋体" w:cs="宋体" w:hint="eastAsia"/>
                <w:szCs w:val="21"/>
              </w:rPr>
              <w:t>；</w:t>
            </w:r>
          </w:p>
          <w:p w:rsidR="00CE0C86" w:rsidRDefault="003950BC">
            <w:pPr>
              <w:tabs>
                <w:tab w:val="left" w:pos="5940"/>
              </w:tabs>
              <w:spacing w:line="300" w:lineRule="exact"/>
              <w:ind w:firstLine="1"/>
              <w:rPr>
                <w:rFonts w:hAnsi="宋体" w:cs="宋体"/>
              </w:rPr>
            </w:pPr>
            <w:r>
              <w:rPr>
                <w:rFonts w:ascii="宋体" w:hAnsi="宋体" w:cs="宋体" w:hint="eastAsia"/>
                <w:szCs w:val="21"/>
              </w:rPr>
              <w:t>未提供的不得分。</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vMerge/>
            <w:noWrap/>
            <w:vAlign w:val="center"/>
          </w:tcPr>
          <w:p w:rsidR="00CE0C86" w:rsidRDefault="00CE0C86">
            <w:pPr>
              <w:jc w:val="center"/>
              <w:rPr>
                <w:rFonts w:ascii="宋体" w:hAnsi="宋体" w:cs="宋体"/>
                <w:color w:val="000000" w:themeColor="text1"/>
                <w:szCs w:val="21"/>
              </w:rPr>
            </w:pP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rPr>
            </w:pPr>
            <w:r>
              <w:rPr>
                <w:rFonts w:ascii="宋体" w:hAnsi="宋体" w:cs="宋体" w:hint="eastAsia"/>
                <w:szCs w:val="21"/>
              </w:rPr>
              <w:t>5</w:t>
            </w:r>
          </w:p>
        </w:tc>
        <w:tc>
          <w:tcPr>
            <w:tcW w:w="5466" w:type="dxa"/>
            <w:noWrap/>
            <w:vAlign w:val="center"/>
          </w:tcPr>
          <w:p w:rsidR="00CE0C86" w:rsidRDefault="003950BC">
            <w:pPr>
              <w:spacing w:line="300" w:lineRule="exact"/>
              <w:rPr>
                <w:rFonts w:hAnsi="宋体" w:cs="宋体"/>
              </w:rPr>
            </w:pPr>
            <w:r>
              <w:rPr>
                <w:rFonts w:ascii="宋体" w:hAnsi="宋体" w:cs="宋体" w:hint="eastAsia"/>
                <w:szCs w:val="21"/>
              </w:rPr>
              <w:t>根据投标人提供的其他服务有关承诺</w:t>
            </w:r>
            <w:r>
              <w:rPr>
                <w:rFonts w:ascii="宋体" w:hAnsi="宋体" w:cs="宋体" w:hint="eastAsia"/>
                <w:bCs/>
                <w:szCs w:val="21"/>
              </w:rPr>
              <w:t>进行评审</w:t>
            </w:r>
            <w:r>
              <w:rPr>
                <w:rFonts w:ascii="宋体" w:hAnsi="宋体" w:cs="宋体" w:hint="eastAsia"/>
                <w:szCs w:val="21"/>
              </w:rPr>
              <w:t>。</w:t>
            </w:r>
          </w:p>
          <w:p w:rsidR="00CE0C86" w:rsidRDefault="003950BC">
            <w:pPr>
              <w:spacing w:line="300" w:lineRule="exact"/>
              <w:rPr>
                <w:rFonts w:hAnsi="宋体" w:cs="宋体"/>
              </w:rPr>
            </w:pPr>
            <w:r>
              <w:rPr>
                <w:rFonts w:hAnsi="宋体" w:cs="宋体" w:hint="eastAsia"/>
                <w:szCs w:val="21"/>
              </w:rPr>
              <w:t>服务</w:t>
            </w:r>
            <w:r>
              <w:rPr>
                <w:rFonts w:ascii="宋体" w:hAnsi="宋体" w:cs="宋体" w:hint="eastAsia"/>
                <w:szCs w:val="21"/>
              </w:rPr>
              <w:t>承诺内容符合项目实际、执行方式操作性强的得5分；</w:t>
            </w:r>
          </w:p>
          <w:p w:rsidR="00CE0C86" w:rsidRDefault="003950BC">
            <w:pPr>
              <w:spacing w:line="300" w:lineRule="exact"/>
              <w:rPr>
                <w:rFonts w:hAnsi="宋体" w:cs="宋体"/>
              </w:rPr>
            </w:pPr>
            <w:r>
              <w:rPr>
                <w:rFonts w:hAnsi="宋体" w:cs="宋体" w:hint="eastAsia"/>
                <w:szCs w:val="21"/>
              </w:rPr>
              <w:t>服务</w:t>
            </w:r>
            <w:r>
              <w:rPr>
                <w:rFonts w:ascii="宋体" w:hAnsi="宋体" w:cs="宋体" w:hint="eastAsia"/>
                <w:szCs w:val="21"/>
              </w:rPr>
              <w:t>承诺内容较符合项目实际、执行方式操作性较强的得</w:t>
            </w:r>
            <w:r>
              <w:rPr>
                <w:rFonts w:hAnsi="宋体" w:cs="宋体" w:hint="eastAsia"/>
                <w:szCs w:val="21"/>
              </w:rPr>
              <w:t>4</w:t>
            </w:r>
            <w:r>
              <w:rPr>
                <w:rFonts w:ascii="宋体" w:hAnsi="宋体" w:cs="宋体" w:hint="eastAsia"/>
                <w:szCs w:val="21"/>
              </w:rPr>
              <w:t>分；</w:t>
            </w:r>
          </w:p>
          <w:p w:rsidR="00CE0C86" w:rsidRDefault="003950BC">
            <w:pPr>
              <w:spacing w:line="300" w:lineRule="exact"/>
              <w:rPr>
                <w:rFonts w:hAnsi="宋体" w:cs="宋体"/>
              </w:rPr>
            </w:pPr>
            <w:r>
              <w:rPr>
                <w:rFonts w:hAnsi="宋体" w:cs="宋体" w:hint="eastAsia"/>
                <w:szCs w:val="21"/>
              </w:rPr>
              <w:t>服务</w:t>
            </w:r>
            <w:r>
              <w:rPr>
                <w:rFonts w:ascii="宋体" w:hAnsi="宋体" w:cs="宋体" w:hint="eastAsia"/>
                <w:szCs w:val="21"/>
              </w:rPr>
              <w:t>承诺内容笼统、与实际有偏差的得</w:t>
            </w:r>
            <w:r>
              <w:rPr>
                <w:rFonts w:hAnsi="宋体" w:cs="宋体" w:hint="eastAsia"/>
                <w:szCs w:val="21"/>
              </w:rPr>
              <w:t>2</w:t>
            </w:r>
            <w:r>
              <w:rPr>
                <w:rFonts w:ascii="宋体" w:hAnsi="宋体" w:cs="宋体" w:hint="eastAsia"/>
                <w:szCs w:val="21"/>
              </w:rPr>
              <w:t>分</w:t>
            </w:r>
            <w:r>
              <w:rPr>
                <w:rFonts w:hAnsi="宋体" w:cs="宋体" w:hint="eastAsia"/>
                <w:szCs w:val="21"/>
              </w:rPr>
              <w:t>；</w:t>
            </w:r>
          </w:p>
          <w:p w:rsidR="00CE0C86" w:rsidRDefault="003950BC">
            <w:pPr>
              <w:spacing w:line="300" w:lineRule="exact"/>
              <w:rPr>
                <w:rFonts w:hAnsi="宋体" w:cs="宋体"/>
              </w:rPr>
            </w:pPr>
            <w:r>
              <w:rPr>
                <w:rFonts w:ascii="宋体" w:hAnsi="宋体" w:cs="宋体" w:hint="eastAsia"/>
                <w:szCs w:val="21"/>
              </w:rPr>
              <w:t>未提供的不得分。</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tabs>
                <w:tab w:val="left" w:pos="5940"/>
              </w:tabs>
              <w:jc w:val="center"/>
              <w:rPr>
                <w:rFonts w:hAnsi="宋体" w:cs="宋体"/>
              </w:rPr>
            </w:pPr>
            <w:r>
              <w:rPr>
                <w:rFonts w:ascii="宋体" w:hAnsi="宋体" w:cs="宋体" w:hint="eastAsia"/>
                <w:kern w:val="0"/>
                <w:szCs w:val="21"/>
              </w:rPr>
              <w:t>项目团队</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rPr>
            </w:pPr>
            <w:r>
              <w:rPr>
                <w:rFonts w:ascii="宋体" w:hAnsi="宋体" w:cs="宋体"/>
                <w:szCs w:val="21"/>
              </w:rPr>
              <w:t>5</w:t>
            </w:r>
          </w:p>
        </w:tc>
        <w:tc>
          <w:tcPr>
            <w:tcW w:w="5466" w:type="dxa"/>
            <w:noWrap/>
            <w:vAlign w:val="center"/>
          </w:tcPr>
          <w:p w:rsidR="00CE0C86" w:rsidRDefault="003950BC">
            <w:pPr>
              <w:spacing w:line="300" w:lineRule="exact"/>
              <w:rPr>
                <w:rFonts w:hAnsi="宋体" w:cs="宋体"/>
              </w:rPr>
            </w:pPr>
            <w:r>
              <w:rPr>
                <w:rFonts w:ascii="宋体" w:hAnsi="宋体" w:cs="宋体" w:hint="eastAsia"/>
                <w:szCs w:val="21"/>
              </w:rPr>
              <w:t>根据投标人提供拟派本项目人员的数量是否充足、作业能力是否优秀、有类似施工作业能力等方面进行评审。</w:t>
            </w:r>
          </w:p>
          <w:p w:rsidR="00CE0C86" w:rsidRDefault="003950BC">
            <w:pPr>
              <w:spacing w:line="300" w:lineRule="exact"/>
              <w:rPr>
                <w:rFonts w:hAnsi="宋体" w:cs="宋体"/>
              </w:rPr>
            </w:pPr>
            <w:r>
              <w:rPr>
                <w:rFonts w:ascii="宋体" w:hAnsi="宋体" w:cs="宋体" w:hint="eastAsia"/>
                <w:szCs w:val="21"/>
              </w:rPr>
              <w:t>拟派项目人员数量充足、作业能力优秀、类似施工作业能力强的得</w:t>
            </w:r>
            <w:r>
              <w:rPr>
                <w:rFonts w:ascii="宋体" w:hAnsi="宋体" w:cs="宋体"/>
                <w:szCs w:val="21"/>
              </w:rPr>
              <w:t>5</w:t>
            </w:r>
            <w:r>
              <w:rPr>
                <w:rFonts w:ascii="宋体" w:hAnsi="宋体" w:cs="宋体" w:hint="eastAsia"/>
                <w:szCs w:val="21"/>
              </w:rPr>
              <w:t>分；</w:t>
            </w:r>
          </w:p>
          <w:p w:rsidR="00CE0C86" w:rsidRDefault="003950BC">
            <w:pPr>
              <w:spacing w:line="300" w:lineRule="exact"/>
              <w:rPr>
                <w:rFonts w:hAnsi="宋体" w:cs="宋体"/>
              </w:rPr>
            </w:pPr>
            <w:r>
              <w:rPr>
                <w:rFonts w:ascii="宋体" w:hAnsi="宋体" w:cs="宋体" w:hint="eastAsia"/>
                <w:szCs w:val="21"/>
              </w:rPr>
              <w:t>拟派项目人员数量略有不足、作业能力一般、有类似施工作业能力但能力欠佳的得</w:t>
            </w:r>
            <w:r>
              <w:rPr>
                <w:rFonts w:hAnsi="宋体" w:cs="宋体"/>
                <w:szCs w:val="21"/>
              </w:rPr>
              <w:t>4</w:t>
            </w:r>
            <w:r>
              <w:rPr>
                <w:rFonts w:ascii="宋体" w:hAnsi="宋体" w:cs="宋体" w:hint="eastAsia"/>
                <w:szCs w:val="21"/>
              </w:rPr>
              <w:t>分；</w:t>
            </w:r>
          </w:p>
          <w:p w:rsidR="00CE0C86" w:rsidRDefault="003950BC">
            <w:pPr>
              <w:spacing w:line="300" w:lineRule="exact"/>
              <w:rPr>
                <w:rFonts w:hAnsi="宋体" w:cs="宋体"/>
              </w:rPr>
            </w:pPr>
            <w:r>
              <w:rPr>
                <w:rFonts w:ascii="宋体" w:hAnsi="宋体" w:cs="宋体" w:hint="eastAsia"/>
                <w:szCs w:val="21"/>
              </w:rPr>
              <w:t>拟派项目人员数量不足、作业能力较差、无类似施工作业能力的得2分；</w:t>
            </w:r>
          </w:p>
          <w:p w:rsidR="00CE0C86" w:rsidRDefault="003950BC">
            <w:pPr>
              <w:spacing w:line="300" w:lineRule="exact"/>
              <w:rPr>
                <w:rFonts w:hAnsi="宋体" w:cs="宋体"/>
              </w:rPr>
            </w:pPr>
            <w:r>
              <w:rPr>
                <w:rFonts w:ascii="宋体" w:hAnsi="宋体" w:cs="宋体" w:hint="eastAsia"/>
                <w:szCs w:val="21"/>
              </w:rPr>
              <w:t>未提供的不得分。</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tabs>
                <w:tab w:val="left" w:pos="5940"/>
              </w:tabs>
              <w:jc w:val="center"/>
              <w:rPr>
                <w:rFonts w:hAnsi="宋体" w:cs="宋体"/>
              </w:rPr>
            </w:pPr>
            <w:r>
              <w:rPr>
                <w:rFonts w:ascii="宋体" w:hAnsi="宋体" w:cs="宋体" w:hint="eastAsia"/>
                <w:szCs w:val="21"/>
              </w:rPr>
              <w:t>技术培训方案</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rPr>
            </w:pPr>
            <w:r>
              <w:rPr>
                <w:rFonts w:ascii="宋体" w:hAnsi="宋体" w:cs="宋体" w:hint="eastAsia"/>
                <w:szCs w:val="21"/>
              </w:rPr>
              <w:t>5</w:t>
            </w:r>
          </w:p>
        </w:tc>
        <w:tc>
          <w:tcPr>
            <w:tcW w:w="5466" w:type="dxa"/>
            <w:noWrap/>
            <w:vAlign w:val="center"/>
          </w:tcPr>
          <w:p w:rsidR="00CE0C86" w:rsidRDefault="003950BC">
            <w:pPr>
              <w:spacing w:line="300" w:lineRule="exact"/>
              <w:jc w:val="left"/>
              <w:rPr>
                <w:rFonts w:hAnsi="宋体" w:cs="宋体"/>
              </w:rPr>
            </w:pPr>
            <w:r>
              <w:rPr>
                <w:rFonts w:ascii="宋体" w:hAnsi="宋体" w:cs="宋体" w:hint="eastAsia"/>
                <w:szCs w:val="21"/>
              </w:rPr>
              <w:t>根据投标人对拟投入本项目的人员的技术培训方案进行评审。</w:t>
            </w:r>
          </w:p>
          <w:p w:rsidR="00CE0C86" w:rsidRDefault="003950BC">
            <w:pPr>
              <w:spacing w:line="300" w:lineRule="exact"/>
              <w:jc w:val="left"/>
              <w:rPr>
                <w:rFonts w:hAnsi="宋体" w:cs="宋体"/>
              </w:rPr>
            </w:pPr>
            <w:r>
              <w:rPr>
                <w:rFonts w:ascii="宋体" w:hAnsi="宋体" w:cs="宋体" w:hint="eastAsia"/>
                <w:szCs w:val="21"/>
              </w:rPr>
              <w:t>培训方案方案内容详细、全面，合理可行的得5分；</w:t>
            </w:r>
          </w:p>
          <w:p w:rsidR="00CE0C86" w:rsidRDefault="003950BC">
            <w:pPr>
              <w:spacing w:line="300" w:lineRule="exact"/>
              <w:jc w:val="left"/>
              <w:rPr>
                <w:rFonts w:hAnsi="宋体" w:cs="宋体"/>
              </w:rPr>
            </w:pPr>
            <w:r>
              <w:rPr>
                <w:rFonts w:ascii="宋体" w:hAnsi="宋体" w:cs="宋体" w:hint="eastAsia"/>
                <w:szCs w:val="21"/>
              </w:rPr>
              <w:t>培训方案内容内容较详细、较全面、具备一定可行性和合理性的得4分；</w:t>
            </w:r>
          </w:p>
          <w:p w:rsidR="00CE0C86" w:rsidRDefault="003950BC">
            <w:pPr>
              <w:spacing w:line="300" w:lineRule="exact"/>
              <w:jc w:val="left"/>
              <w:rPr>
                <w:rFonts w:hAnsi="宋体" w:cs="宋体"/>
              </w:rPr>
            </w:pPr>
            <w:r>
              <w:rPr>
                <w:rFonts w:ascii="宋体" w:hAnsi="宋体" w:cs="宋体" w:hint="eastAsia"/>
                <w:szCs w:val="21"/>
              </w:rPr>
              <w:t>培训方案内容不够详细、不够全面、缺乏可行性和合理性的得2分；</w:t>
            </w:r>
          </w:p>
          <w:p w:rsidR="00CE0C86" w:rsidRDefault="003950BC">
            <w:pPr>
              <w:spacing w:line="300" w:lineRule="exact"/>
              <w:jc w:val="left"/>
              <w:rPr>
                <w:rFonts w:hAnsi="宋体" w:cs="宋体"/>
              </w:rPr>
            </w:pPr>
            <w:r>
              <w:rPr>
                <w:rFonts w:ascii="宋体" w:hAnsi="宋体" w:cs="宋体" w:hint="eastAsia"/>
                <w:szCs w:val="21"/>
              </w:rPr>
              <w:t>未提供的不得分。</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spacing w:line="300" w:lineRule="exact"/>
              <w:jc w:val="center"/>
              <w:rPr>
                <w:rFonts w:hAnsi="宋体" w:cs="宋体"/>
              </w:rPr>
            </w:pPr>
            <w:r>
              <w:rPr>
                <w:rFonts w:ascii="宋体" w:hAnsi="宋体" w:cs="宋体" w:hint="eastAsia"/>
                <w:szCs w:val="21"/>
              </w:rPr>
              <w:t>管理制度</w:t>
            </w:r>
          </w:p>
        </w:tc>
        <w:tc>
          <w:tcPr>
            <w:tcW w:w="997" w:type="dxa"/>
            <w:vAlign w:val="center"/>
          </w:tcPr>
          <w:p w:rsidR="00CE0C86" w:rsidRDefault="003950BC">
            <w:pPr>
              <w:jc w:val="center"/>
              <w:rPr>
                <w:rFonts w:ascii="宋体" w:hAnsi="宋体" w:cs="宋体"/>
                <w:kern w:val="0"/>
                <w:szCs w:val="21"/>
              </w:rPr>
            </w:pPr>
            <w:r>
              <w:rPr>
                <w:rFonts w:ascii="宋体" w:hAnsi="宋体" w:cs="宋体" w:hint="eastAsia"/>
                <w:kern w:val="0"/>
                <w:szCs w:val="21"/>
              </w:rPr>
              <w:t>主观分</w:t>
            </w:r>
          </w:p>
        </w:tc>
        <w:tc>
          <w:tcPr>
            <w:tcW w:w="782" w:type="dxa"/>
            <w:noWrap/>
            <w:vAlign w:val="center"/>
          </w:tcPr>
          <w:p w:rsidR="00CE0C86" w:rsidRDefault="003950BC">
            <w:pPr>
              <w:spacing w:line="300" w:lineRule="exact"/>
              <w:jc w:val="center"/>
              <w:rPr>
                <w:rFonts w:hAnsi="宋体" w:cs="宋体"/>
              </w:rPr>
            </w:pPr>
            <w:r>
              <w:rPr>
                <w:rFonts w:ascii="宋体" w:hAnsi="宋体" w:cs="宋体" w:hint="eastAsia"/>
                <w:szCs w:val="21"/>
              </w:rPr>
              <w:t>2</w:t>
            </w:r>
          </w:p>
        </w:tc>
        <w:tc>
          <w:tcPr>
            <w:tcW w:w="5466" w:type="dxa"/>
            <w:noWrap/>
            <w:vAlign w:val="center"/>
          </w:tcPr>
          <w:p w:rsidR="00CE0C86" w:rsidRDefault="003950BC">
            <w:pPr>
              <w:spacing w:line="300" w:lineRule="exact"/>
              <w:jc w:val="left"/>
              <w:rPr>
                <w:rFonts w:hAnsi="宋体" w:cs="宋体"/>
              </w:rPr>
            </w:pPr>
            <w:r>
              <w:rPr>
                <w:rFonts w:ascii="宋体" w:hAnsi="宋体" w:cs="宋体" w:hint="eastAsia"/>
                <w:szCs w:val="21"/>
              </w:rPr>
              <w:t>对拟投入本项目的人员制定各项管理规章制度进行评审。</w:t>
            </w:r>
          </w:p>
          <w:p w:rsidR="00CE0C86" w:rsidRDefault="003950BC">
            <w:pPr>
              <w:spacing w:line="300" w:lineRule="exact"/>
              <w:jc w:val="left"/>
              <w:rPr>
                <w:rFonts w:hAnsi="宋体" w:cs="宋体"/>
              </w:rPr>
            </w:pPr>
            <w:r>
              <w:rPr>
                <w:rFonts w:ascii="宋体" w:hAnsi="宋体" w:cs="宋体" w:hint="eastAsia"/>
                <w:szCs w:val="21"/>
              </w:rPr>
              <w:t>管理制度可行有效、详细细致，严谨合理的得2分；</w:t>
            </w:r>
          </w:p>
          <w:p w:rsidR="00CE0C86" w:rsidRDefault="003950BC">
            <w:pPr>
              <w:spacing w:line="300" w:lineRule="exact"/>
              <w:jc w:val="left"/>
              <w:rPr>
                <w:rFonts w:hAnsi="宋体" w:cs="宋体"/>
              </w:rPr>
            </w:pPr>
            <w:r>
              <w:rPr>
                <w:rFonts w:ascii="宋体" w:hAnsi="宋体" w:cs="宋体" w:hint="eastAsia"/>
                <w:szCs w:val="21"/>
              </w:rPr>
              <w:t>管理制度可行性、合理性一般的得1分；</w:t>
            </w:r>
          </w:p>
          <w:p w:rsidR="00CE0C86" w:rsidRDefault="003950BC">
            <w:pPr>
              <w:spacing w:line="300" w:lineRule="exact"/>
              <w:jc w:val="left"/>
              <w:rPr>
                <w:rFonts w:hAnsi="宋体" w:cs="宋体"/>
              </w:rPr>
            </w:pPr>
            <w:r>
              <w:rPr>
                <w:rFonts w:ascii="宋体" w:hAnsi="宋体" w:cs="宋体" w:hint="eastAsia"/>
                <w:szCs w:val="21"/>
              </w:rPr>
              <w:t>管理制度可行性、合理性略有欠缺的得0.5分；</w:t>
            </w:r>
          </w:p>
          <w:p w:rsidR="00CE0C86" w:rsidRDefault="003950BC">
            <w:pPr>
              <w:spacing w:line="300" w:lineRule="exact"/>
              <w:jc w:val="left"/>
              <w:rPr>
                <w:rFonts w:hAnsi="宋体" w:cs="宋体"/>
              </w:rPr>
            </w:pPr>
            <w:r>
              <w:rPr>
                <w:rFonts w:ascii="宋体" w:hAnsi="宋体" w:cs="宋体" w:hint="eastAsia"/>
                <w:szCs w:val="21"/>
              </w:rPr>
              <w:t>未提供的不得分。</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spacing w:line="300" w:lineRule="exact"/>
              <w:jc w:val="center"/>
              <w:rPr>
                <w:rFonts w:hAnsi="宋体" w:cs="宋体"/>
              </w:rPr>
            </w:pPr>
            <w:r>
              <w:rPr>
                <w:rFonts w:ascii="宋体" w:hAnsi="宋体" w:cs="宋体" w:hint="eastAsia"/>
                <w:szCs w:val="21"/>
              </w:rPr>
              <w:t>验收方案</w:t>
            </w:r>
          </w:p>
        </w:tc>
        <w:tc>
          <w:tcPr>
            <w:tcW w:w="997" w:type="dxa"/>
            <w:vAlign w:val="center"/>
          </w:tcPr>
          <w:p w:rsidR="00CE0C86" w:rsidRDefault="003950BC">
            <w:pPr>
              <w:jc w:val="center"/>
              <w:rPr>
                <w:rFonts w:ascii="宋体" w:hAnsi="宋体" w:cs="宋体"/>
                <w:kern w:val="0"/>
                <w:szCs w:val="21"/>
              </w:rPr>
            </w:pPr>
            <w:bookmarkStart w:id="53" w:name="OLE_LINK4"/>
            <w:r>
              <w:rPr>
                <w:rFonts w:ascii="宋体" w:hAnsi="宋体" w:cs="宋体" w:hint="eastAsia"/>
                <w:kern w:val="0"/>
                <w:szCs w:val="21"/>
              </w:rPr>
              <w:t>主观分</w:t>
            </w:r>
            <w:bookmarkEnd w:id="53"/>
          </w:p>
        </w:tc>
        <w:tc>
          <w:tcPr>
            <w:tcW w:w="782" w:type="dxa"/>
            <w:noWrap/>
            <w:vAlign w:val="center"/>
          </w:tcPr>
          <w:p w:rsidR="00CE0C86" w:rsidRDefault="003950BC">
            <w:pPr>
              <w:spacing w:line="300" w:lineRule="exact"/>
              <w:jc w:val="center"/>
              <w:rPr>
                <w:rFonts w:hAnsi="宋体" w:cs="宋体"/>
              </w:rPr>
            </w:pPr>
            <w:r>
              <w:rPr>
                <w:rFonts w:ascii="宋体" w:hAnsi="宋体" w:cs="宋体" w:hint="eastAsia"/>
                <w:szCs w:val="21"/>
              </w:rPr>
              <w:t>3</w:t>
            </w:r>
          </w:p>
        </w:tc>
        <w:tc>
          <w:tcPr>
            <w:tcW w:w="5466" w:type="dxa"/>
            <w:noWrap/>
            <w:vAlign w:val="bottom"/>
          </w:tcPr>
          <w:p w:rsidR="00CE0C86" w:rsidRDefault="003950BC">
            <w:pPr>
              <w:spacing w:line="300" w:lineRule="exact"/>
              <w:jc w:val="left"/>
              <w:rPr>
                <w:rFonts w:hAnsi="宋体" w:cs="宋体"/>
              </w:rPr>
            </w:pPr>
            <w:r>
              <w:rPr>
                <w:rFonts w:ascii="宋体" w:hAnsi="宋体" w:cs="宋体" w:hint="eastAsia"/>
                <w:szCs w:val="21"/>
              </w:rPr>
              <w:t>根据投标人提供的验收方案进行评审。</w:t>
            </w:r>
          </w:p>
          <w:p w:rsidR="00CE0C86" w:rsidRDefault="003950BC">
            <w:pPr>
              <w:spacing w:line="300" w:lineRule="exact"/>
              <w:jc w:val="left"/>
              <w:rPr>
                <w:rFonts w:hAnsi="宋体" w:cs="宋体"/>
              </w:rPr>
            </w:pPr>
            <w:r>
              <w:rPr>
                <w:rFonts w:ascii="宋体" w:hAnsi="宋体" w:cs="宋体" w:hint="eastAsia"/>
                <w:szCs w:val="21"/>
              </w:rPr>
              <w:t>验收方案全面</w:t>
            </w:r>
            <w:r>
              <w:rPr>
                <w:rFonts w:hAnsi="宋体" w:cs="宋体" w:hint="eastAsia"/>
                <w:szCs w:val="21"/>
              </w:rPr>
              <w:t>、详细、可行</w:t>
            </w:r>
            <w:r>
              <w:rPr>
                <w:rFonts w:ascii="宋体" w:hAnsi="宋体" w:cs="宋体" w:hint="eastAsia"/>
                <w:szCs w:val="21"/>
              </w:rPr>
              <w:t>的得3分；</w:t>
            </w:r>
          </w:p>
          <w:p w:rsidR="00CE0C86" w:rsidRDefault="003950BC">
            <w:pPr>
              <w:spacing w:line="300" w:lineRule="exact"/>
              <w:jc w:val="left"/>
              <w:rPr>
                <w:rFonts w:hAnsi="宋体" w:cs="宋体"/>
              </w:rPr>
            </w:pPr>
            <w:r>
              <w:rPr>
                <w:rFonts w:ascii="宋体" w:hAnsi="宋体" w:cs="宋体" w:hint="eastAsia"/>
                <w:szCs w:val="21"/>
              </w:rPr>
              <w:t>验收方案</w:t>
            </w:r>
            <w:r>
              <w:rPr>
                <w:rFonts w:hAnsi="宋体" w:cs="宋体" w:hint="eastAsia"/>
                <w:szCs w:val="21"/>
              </w:rPr>
              <w:t>较全面、较详细、具有一定可行性</w:t>
            </w:r>
            <w:r>
              <w:rPr>
                <w:rFonts w:ascii="宋体" w:hAnsi="宋体" w:cs="宋体" w:hint="eastAsia"/>
                <w:szCs w:val="21"/>
              </w:rPr>
              <w:t>的得2分；</w:t>
            </w:r>
          </w:p>
          <w:p w:rsidR="00CE0C86" w:rsidRDefault="003950BC">
            <w:pPr>
              <w:spacing w:line="300" w:lineRule="exact"/>
              <w:jc w:val="left"/>
              <w:rPr>
                <w:rFonts w:hAnsi="宋体" w:cs="宋体"/>
              </w:rPr>
            </w:pPr>
            <w:r>
              <w:rPr>
                <w:rFonts w:ascii="宋体" w:hAnsi="宋体" w:cs="宋体" w:hint="eastAsia"/>
                <w:szCs w:val="21"/>
              </w:rPr>
              <w:t>验收方案</w:t>
            </w:r>
            <w:r>
              <w:rPr>
                <w:rFonts w:hAnsi="宋体" w:cs="宋体" w:hint="eastAsia"/>
                <w:szCs w:val="21"/>
              </w:rPr>
              <w:t>不够全面、不够详细、缺乏可行性</w:t>
            </w:r>
            <w:r>
              <w:rPr>
                <w:rFonts w:ascii="宋体" w:hAnsi="宋体" w:cs="宋体" w:hint="eastAsia"/>
                <w:szCs w:val="21"/>
              </w:rPr>
              <w:t>的得1分；</w:t>
            </w:r>
          </w:p>
          <w:p w:rsidR="00CE0C86" w:rsidRDefault="003950BC">
            <w:pPr>
              <w:spacing w:line="300" w:lineRule="exact"/>
              <w:jc w:val="left"/>
              <w:rPr>
                <w:rFonts w:hAnsi="宋体" w:cs="宋体"/>
              </w:rPr>
            </w:pPr>
            <w:r>
              <w:rPr>
                <w:rFonts w:ascii="宋体" w:hAnsi="宋体" w:cs="宋体" w:hint="eastAsia"/>
                <w:szCs w:val="21"/>
              </w:rPr>
              <w:t>未提供不得分。</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spacing w:line="300" w:lineRule="exact"/>
              <w:jc w:val="center"/>
              <w:rPr>
                <w:rFonts w:ascii="宋体" w:hAnsi="宋体" w:cs="宋体"/>
                <w:szCs w:val="21"/>
              </w:rPr>
            </w:pPr>
            <w:r>
              <w:rPr>
                <w:rFonts w:ascii="宋体" w:hAnsi="宋体" w:cs="宋体" w:hint="eastAsia"/>
                <w:szCs w:val="21"/>
              </w:rPr>
              <w:t>体系认证</w:t>
            </w:r>
          </w:p>
        </w:tc>
        <w:tc>
          <w:tcPr>
            <w:tcW w:w="997" w:type="dxa"/>
            <w:vAlign w:val="center"/>
          </w:tcPr>
          <w:p w:rsidR="00CE0C86" w:rsidRDefault="003950BC">
            <w:pPr>
              <w:pStyle w:val="1"/>
              <w:spacing w:before="0" w:after="0" w:line="240" w:lineRule="auto"/>
              <w:rPr>
                <w:rFonts w:ascii="宋体" w:hAnsi="宋体" w:cs="宋体"/>
                <w:b w:val="0"/>
                <w:bCs w:val="0"/>
                <w:color w:val="auto"/>
                <w:kern w:val="2"/>
                <w:sz w:val="21"/>
                <w:szCs w:val="21"/>
              </w:rPr>
            </w:pPr>
            <w:r>
              <w:rPr>
                <w:rFonts w:ascii="宋体" w:hAnsi="宋体" w:cs="宋体" w:hint="eastAsia"/>
                <w:b w:val="0"/>
                <w:bCs w:val="0"/>
                <w:color w:val="auto"/>
                <w:kern w:val="2"/>
                <w:sz w:val="21"/>
                <w:szCs w:val="21"/>
              </w:rPr>
              <w:t>客观分</w:t>
            </w:r>
          </w:p>
        </w:tc>
        <w:tc>
          <w:tcPr>
            <w:tcW w:w="782" w:type="dxa"/>
            <w:noWrap/>
            <w:vAlign w:val="center"/>
          </w:tcPr>
          <w:p w:rsidR="00CE0C86" w:rsidRDefault="003950BC">
            <w:pPr>
              <w:widowControl/>
              <w:spacing w:line="300" w:lineRule="exact"/>
              <w:contextualSpacing/>
              <w:jc w:val="center"/>
              <w:rPr>
                <w:rFonts w:ascii="宋体" w:hAnsi="宋体" w:cs="宋体"/>
                <w:szCs w:val="21"/>
              </w:rPr>
            </w:pPr>
            <w:r>
              <w:rPr>
                <w:rFonts w:ascii="宋体" w:hAnsi="宋体" w:cs="宋体" w:hint="eastAsia"/>
                <w:szCs w:val="21"/>
              </w:rPr>
              <w:t>3</w:t>
            </w:r>
          </w:p>
        </w:tc>
        <w:tc>
          <w:tcPr>
            <w:tcW w:w="5466" w:type="dxa"/>
            <w:noWrap/>
            <w:vAlign w:val="center"/>
          </w:tcPr>
          <w:p w:rsidR="00CE0C86" w:rsidRDefault="003950BC">
            <w:pPr>
              <w:autoSpaceDE w:val="0"/>
              <w:adjustRightInd w:val="0"/>
              <w:snapToGrid w:val="0"/>
              <w:spacing w:line="340" w:lineRule="exact"/>
              <w:rPr>
                <w:rFonts w:ascii="宋体" w:hAnsi="宋体" w:cs="宋体"/>
                <w:szCs w:val="21"/>
              </w:rPr>
            </w:pPr>
            <w:r>
              <w:rPr>
                <w:rFonts w:ascii="宋体" w:hAnsi="宋体" w:cs="宋体" w:hint="eastAsia"/>
                <w:szCs w:val="21"/>
              </w:rPr>
              <w:t>投标人具有有效的环境管理体系认证证书、质量管理体系认证证书、职业健康安全管理体系认证证书，且认证覆盖范围需包含森林经营和管护等相关内容，每类证书提供1个得1分，本项最高得3分。</w:t>
            </w:r>
          </w:p>
          <w:p w:rsidR="00CE0C86" w:rsidRDefault="003950BC">
            <w:pPr>
              <w:widowControl/>
              <w:spacing w:line="300" w:lineRule="exact"/>
              <w:contextualSpacing/>
              <w:jc w:val="left"/>
              <w:rPr>
                <w:rFonts w:ascii="宋体" w:hAnsi="宋体" w:cs="宋体"/>
                <w:szCs w:val="21"/>
              </w:rPr>
            </w:pPr>
            <w:r>
              <w:rPr>
                <w:rFonts w:ascii="宋体" w:hAnsi="宋体" w:cs="宋体" w:hint="eastAsia"/>
                <w:szCs w:val="21"/>
              </w:rPr>
              <w:t>注：投标文件中提供全国认证认可信息公共服务平台（http://cx.cnca.cn/CertECloud/result/skipResultList）的网站查询截图（截图内容应能体现相应评审内容）及有效的证书复印件加盖公章。</w:t>
            </w:r>
          </w:p>
        </w:tc>
      </w:tr>
      <w:tr w:rsidR="00CE0C86">
        <w:trPr>
          <w:cantSplit/>
          <w:trHeight w:val="772"/>
          <w:jc w:val="center"/>
        </w:trPr>
        <w:tc>
          <w:tcPr>
            <w:tcW w:w="1129" w:type="dxa"/>
            <w:vMerge/>
            <w:noWrap/>
            <w:vAlign w:val="center"/>
          </w:tcPr>
          <w:p w:rsidR="00CE0C86" w:rsidRDefault="00CE0C86">
            <w:pPr>
              <w:jc w:val="center"/>
              <w:rPr>
                <w:rFonts w:ascii="宋体" w:hAnsi="宋体" w:cs="宋体"/>
                <w:color w:val="000000" w:themeColor="text1"/>
                <w:szCs w:val="21"/>
              </w:rPr>
            </w:pPr>
          </w:p>
        </w:tc>
        <w:tc>
          <w:tcPr>
            <w:tcW w:w="1090" w:type="dxa"/>
            <w:noWrap/>
            <w:vAlign w:val="center"/>
          </w:tcPr>
          <w:p w:rsidR="00CE0C86" w:rsidRDefault="003950BC">
            <w:pPr>
              <w:tabs>
                <w:tab w:val="left" w:pos="5940"/>
              </w:tabs>
              <w:jc w:val="center"/>
              <w:rPr>
                <w:rFonts w:hAnsi="宋体" w:cs="宋体"/>
              </w:rPr>
            </w:pPr>
            <w:r>
              <w:rPr>
                <w:rFonts w:ascii="宋体" w:hAnsi="宋体" w:cs="宋体" w:hint="eastAsia"/>
                <w:kern w:val="0"/>
                <w:szCs w:val="21"/>
              </w:rPr>
              <w:t>业绩</w:t>
            </w:r>
          </w:p>
        </w:tc>
        <w:tc>
          <w:tcPr>
            <w:tcW w:w="997" w:type="dxa"/>
            <w:shd w:val="clear" w:color="auto" w:fill="auto"/>
            <w:vAlign w:val="center"/>
          </w:tcPr>
          <w:p w:rsidR="00CE0C86" w:rsidRDefault="003950BC">
            <w:pPr>
              <w:jc w:val="center"/>
              <w:rPr>
                <w:rFonts w:ascii="宋体" w:hAnsi="宋体" w:cs="宋体"/>
                <w:kern w:val="0"/>
                <w:szCs w:val="21"/>
              </w:rPr>
            </w:pPr>
            <w:r>
              <w:rPr>
                <w:rFonts w:ascii="宋体" w:hAnsi="宋体" w:cs="宋体" w:hint="eastAsia"/>
                <w:kern w:val="0"/>
                <w:szCs w:val="21"/>
              </w:rPr>
              <w:t>客观分</w:t>
            </w:r>
          </w:p>
        </w:tc>
        <w:tc>
          <w:tcPr>
            <w:tcW w:w="782" w:type="dxa"/>
            <w:shd w:val="clear" w:color="auto" w:fill="auto"/>
            <w:noWrap/>
            <w:vAlign w:val="center"/>
          </w:tcPr>
          <w:p w:rsidR="00CE0C86" w:rsidRDefault="003950BC">
            <w:pPr>
              <w:jc w:val="center"/>
              <w:rPr>
                <w:rFonts w:hAnsi="宋体" w:cs="宋体"/>
              </w:rPr>
            </w:pPr>
            <w:r>
              <w:rPr>
                <w:rFonts w:ascii="宋体" w:hAnsi="宋体" w:cs="宋体" w:hint="eastAsia"/>
                <w:kern w:val="0"/>
                <w:szCs w:val="21"/>
              </w:rPr>
              <w:t>1</w:t>
            </w:r>
          </w:p>
        </w:tc>
        <w:tc>
          <w:tcPr>
            <w:tcW w:w="5466" w:type="dxa"/>
            <w:noWrap/>
            <w:vAlign w:val="center"/>
          </w:tcPr>
          <w:p w:rsidR="00CE0C86" w:rsidRDefault="003950BC">
            <w:pPr>
              <w:spacing w:line="300" w:lineRule="exact"/>
              <w:jc w:val="left"/>
              <w:rPr>
                <w:rFonts w:ascii="宋体" w:hAnsi="宋体" w:cs="宋体"/>
                <w:szCs w:val="21"/>
              </w:rPr>
            </w:pPr>
            <w:r>
              <w:rPr>
                <w:rFonts w:ascii="宋体" w:hAnsi="宋体" w:cs="宋体" w:hint="eastAsia"/>
                <w:szCs w:val="21"/>
              </w:rPr>
              <w:t>自2022年1月1日以来（以合同签订时间为准），投标人完成过森林抚育类项目的，每提供1个得0.5分，最高得1分。</w:t>
            </w:r>
          </w:p>
          <w:p w:rsidR="00CE0C86" w:rsidRDefault="003950BC">
            <w:pPr>
              <w:spacing w:line="300" w:lineRule="exact"/>
              <w:jc w:val="left"/>
              <w:rPr>
                <w:rFonts w:hAnsi="宋体" w:cs="宋体"/>
              </w:rPr>
            </w:pPr>
            <w:r>
              <w:rPr>
                <w:rFonts w:ascii="宋体" w:hAnsi="宋体" w:cs="宋体" w:hint="eastAsia"/>
                <w:szCs w:val="21"/>
              </w:rPr>
              <w:t>注：投标文件中提供合同复印件及对应的用户评价意见加盖单位公章。</w:t>
            </w:r>
          </w:p>
        </w:tc>
      </w:tr>
      <w:tr w:rsidR="00CE0C86">
        <w:trPr>
          <w:cantSplit/>
          <w:jc w:val="center"/>
        </w:trPr>
        <w:tc>
          <w:tcPr>
            <w:tcW w:w="1129" w:type="dxa"/>
            <w:noWrap/>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lastRenderedPageBreak/>
              <w:t>价格</w:t>
            </w:r>
          </w:p>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（10分）</w:t>
            </w:r>
          </w:p>
        </w:tc>
        <w:tc>
          <w:tcPr>
            <w:tcW w:w="8335" w:type="dxa"/>
            <w:gridSpan w:val="4"/>
          </w:tcPr>
          <w:p w:rsidR="00CE0C86" w:rsidRDefault="003950BC">
            <w:pPr>
              <w:rPr>
                <w:rFonts w:ascii="宋体" w:hAnsi="宋体" w:cs="宋体"/>
              </w:rPr>
            </w:pPr>
            <w:r>
              <w:rPr>
                <w:rFonts w:ascii="宋体" w:hAnsi="宋体" w:cs="宋体" w:hint="eastAsia"/>
              </w:rPr>
              <w:t>价格分为参与评审的价格得分，参与评审的价格=各标项投标报价（总价）；</w:t>
            </w:r>
          </w:p>
          <w:p w:rsidR="00CE0C86" w:rsidRDefault="003950BC">
            <w:pPr>
              <w:rPr>
                <w:rFonts w:ascii="宋体" w:hAnsi="宋体" w:cs="宋体"/>
              </w:rPr>
            </w:pPr>
            <w:r>
              <w:rPr>
                <w:rFonts w:ascii="宋体" w:hAnsi="宋体" w:cs="宋体" w:hint="eastAsia"/>
              </w:rPr>
              <w:t>评标基准价=满足招标文件要求且“参与评审的价格”中最低的价格；</w:t>
            </w:r>
          </w:p>
          <w:p w:rsidR="00CE0C86" w:rsidRDefault="003950BC">
            <w:pPr>
              <w:rPr>
                <w:rFonts w:ascii="宋体" w:hAnsi="宋体" w:cs="宋体"/>
              </w:rPr>
            </w:pPr>
            <w:r>
              <w:rPr>
                <w:rFonts w:ascii="宋体" w:hAnsi="宋体" w:cs="宋体" w:hint="eastAsia"/>
              </w:rPr>
              <w:t>参与评审的价格为评标基准价的，其价格得分为满分10分；</w:t>
            </w:r>
          </w:p>
          <w:p w:rsidR="00CE0C86" w:rsidRDefault="003950BC">
            <w:pPr>
              <w:rPr>
                <w:rFonts w:ascii="宋体" w:hAnsi="宋体" w:cs="宋体"/>
              </w:rPr>
            </w:pPr>
            <w:r>
              <w:rPr>
                <w:rFonts w:ascii="宋体" w:hAnsi="宋体" w:cs="宋体" w:hint="eastAsia"/>
              </w:rPr>
              <w:t>其他供应商的价格得分计算公式如下：</w:t>
            </w:r>
          </w:p>
          <w:p w:rsidR="00CE0C86" w:rsidRDefault="003950BC">
            <w:pPr>
              <w:rPr>
                <w:rFonts w:ascii="宋体" w:hAnsi="宋体" w:cs="宋体"/>
              </w:rPr>
            </w:pPr>
            <w:r>
              <w:rPr>
                <w:rFonts w:ascii="宋体" w:hAnsi="宋体" w:cs="宋体" w:hint="eastAsia"/>
              </w:rPr>
              <w:t>价格得分=（评标基准价/各供应商参与评审的价格）×10%×100</w:t>
            </w:r>
          </w:p>
          <w:p w:rsidR="00CE0C86" w:rsidRDefault="003950BC">
            <w:pPr>
              <w:jc w:val="left"/>
              <w:rPr>
                <w:rFonts w:ascii="宋体" w:hAnsi="宋体" w:cs="宋体"/>
                <w:color w:val="000000" w:themeColor="text1"/>
                <w:szCs w:val="21"/>
              </w:rPr>
            </w:pPr>
            <w:r>
              <w:rPr>
                <w:rFonts w:ascii="宋体" w:hAnsi="宋体" w:cs="宋体" w:hint="eastAsia"/>
              </w:rPr>
              <w:t>备注：价格得分小数点后保留2位小数，第3位小数四舍五入。</w:t>
            </w:r>
          </w:p>
        </w:tc>
      </w:tr>
    </w:tbl>
    <w:p w:rsidR="00CE0C86" w:rsidRDefault="003950BC">
      <w:pPr>
        <w:spacing w:line="360" w:lineRule="auto"/>
        <w:rPr>
          <w:rFonts w:ascii="宋体" w:hAnsi="宋体" w:cs="宋体"/>
          <w:b/>
          <w:color w:val="000000" w:themeColor="text1"/>
          <w:szCs w:val="21"/>
        </w:rPr>
      </w:pPr>
      <w:r>
        <w:rPr>
          <w:rFonts w:ascii="宋体" w:hAnsi="宋体" w:cs="宋体" w:hint="eastAsia"/>
          <w:color w:val="000000" w:themeColor="text1"/>
          <w:spacing w:val="14"/>
          <w:szCs w:val="21"/>
        </w:rPr>
        <w:t>评委签名：                                 日  期：</w:t>
      </w:r>
      <w:r>
        <w:rPr>
          <w:rFonts w:ascii="宋体" w:hAnsi="宋体" w:cs="宋体" w:hint="eastAsia"/>
          <w:b/>
          <w:color w:val="000000" w:themeColor="text1"/>
          <w:szCs w:val="21"/>
        </w:rPr>
        <w:br w:type="page"/>
      </w:r>
    </w:p>
    <w:p w:rsidR="00CE0C86" w:rsidRDefault="003950BC">
      <w:pPr>
        <w:pStyle w:val="1"/>
        <w:rPr>
          <w:rFonts w:ascii="宋体" w:hAnsi="宋体" w:cs="宋体"/>
        </w:rPr>
      </w:pPr>
      <w:bookmarkStart w:id="54" w:name="_Toc29442"/>
      <w:bookmarkStart w:id="55" w:name="_Toc34844745"/>
      <w:r>
        <w:rPr>
          <w:rFonts w:ascii="宋体" w:hAnsi="宋体" w:cs="宋体" w:hint="eastAsia"/>
        </w:rPr>
        <w:lastRenderedPageBreak/>
        <w:t>第五章  合同文本</w:t>
      </w:r>
      <w:bookmarkEnd w:id="54"/>
      <w:bookmarkEnd w:id="55"/>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adjustRightInd w:val="0"/>
        <w:snapToGrid w:val="0"/>
        <w:spacing w:line="560" w:lineRule="exact"/>
        <w:ind w:leftChars="1450" w:left="3045" w:firstLineChars="200" w:firstLine="422"/>
        <w:rPr>
          <w:rFonts w:ascii="宋体" w:hAnsi="宋体" w:cs="仿宋_GB2312"/>
          <w:b/>
          <w:color w:val="000000" w:themeColor="text1"/>
          <w:kern w:val="0"/>
        </w:rPr>
      </w:pPr>
    </w:p>
    <w:p w:rsidR="00CE0C86" w:rsidRDefault="003950BC">
      <w:pPr>
        <w:adjustRightInd w:val="0"/>
        <w:snapToGrid w:val="0"/>
        <w:spacing w:line="560" w:lineRule="exact"/>
        <w:ind w:leftChars="1450" w:left="3045" w:firstLineChars="200" w:firstLine="422"/>
        <w:rPr>
          <w:rFonts w:ascii="宋体" w:hAnsi="宋体"/>
          <w:b/>
          <w:color w:val="000000" w:themeColor="text1"/>
          <w:kern w:val="0"/>
        </w:rPr>
      </w:pPr>
      <w:r>
        <w:rPr>
          <w:rFonts w:ascii="宋体" w:hAnsi="宋体"/>
          <w:b/>
          <w:color w:val="000000" w:themeColor="text1"/>
          <w:kern w:val="0"/>
        </w:rPr>
        <w:t xml:space="preserve"> </w:t>
      </w:r>
    </w:p>
    <w:p w:rsidR="00CE0C86" w:rsidRDefault="00CE0C86">
      <w:pPr>
        <w:adjustRightInd w:val="0"/>
        <w:snapToGrid w:val="0"/>
        <w:spacing w:line="560" w:lineRule="exact"/>
        <w:ind w:leftChars="1450" w:left="3045" w:firstLineChars="200" w:firstLine="422"/>
        <w:rPr>
          <w:rFonts w:ascii="宋体" w:hAnsi="宋体"/>
          <w:b/>
          <w:color w:val="000000" w:themeColor="text1"/>
          <w:kern w:val="0"/>
        </w:rPr>
      </w:pPr>
    </w:p>
    <w:p w:rsidR="00CE0C86" w:rsidRDefault="00CE0C86">
      <w:pPr>
        <w:adjustRightInd w:val="0"/>
        <w:snapToGrid w:val="0"/>
        <w:spacing w:line="560" w:lineRule="exact"/>
        <w:ind w:leftChars="1450" w:left="3045" w:firstLineChars="200" w:firstLine="422"/>
        <w:rPr>
          <w:rFonts w:ascii="宋体" w:hAnsi="宋体"/>
          <w:b/>
          <w:color w:val="000000" w:themeColor="text1"/>
          <w:kern w:val="0"/>
        </w:rPr>
      </w:pPr>
    </w:p>
    <w:p w:rsidR="00CE0C86" w:rsidRDefault="003950BC">
      <w:pPr>
        <w:adjustRightInd w:val="0"/>
        <w:snapToGrid w:val="0"/>
        <w:jc w:val="center"/>
        <w:rPr>
          <w:rFonts w:ascii="宋体" w:hAnsi="宋体"/>
          <w:b/>
          <w:color w:val="000000" w:themeColor="text1"/>
          <w:kern w:val="0"/>
          <w:sz w:val="44"/>
          <w:szCs w:val="44"/>
        </w:rPr>
      </w:pPr>
      <w:r>
        <w:rPr>
          <w:rFonts w:ascii="宋体" w:hAnsi="宋体" w:hint="eastAsia"/>
          <w:b/>
          <w:color w:val="000000" w:themeColor="text1"/>
          <w:kern w:val="0"/>
          <w:sz w:val="44"/>
          <w:szCs w:val="44"/>
        </w:rPr>
        <w:t>政府采购合同</w:t>
      </w:r>
    </w:p>
    <w:p w:rsidR="00CE0C86" w:rsidRDefault="003950BC">
      <w:pPr>
        <w:adjustRightInd w:val="0"/>
        <w:snapToGrid w:val="0"/>
        <w:spacing w:line="560" w:lineRule="exact"/>
        <w:jc w:val="center"/>
        <w:rPr>
          <w:rFonts w:ascii="宋体" w:hAnsi="宋体" w:cs="仿宋"/>
          <w:b/>
          <w:color w:val="000000" w:themeColor="text1"/>
          <w:kern w:val="0"/>
          <w:sz w:val="32"/>
          <w:szCs w:val="32"/>
        </w:rPr>
      </w:pPr>
      <w:r>
        <w:rPr>
          <w:rFonts w:ascii="宋体" w:hAnsi="宋体" w:cs="仿宋" w:hint="eastAsia"/>
          <w:b/>
          <w:color w:val="000000" w:themeColor="text1"/>
          <w:kern w:val="0"/>
          <w:sz w:val="32"/>
          <w:szCs w:val="32"/>
        </w:rPr>
        <w:t>(服务类）</w:t>
      </w: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CE0C86">
      <w:pPr>
        <w:rPr>
          <w:rFonts w:ascii="宋体" w:hAnsi="宋体"/>
          <w:color w:val="000000" w:themeColor="text1"/>
        </w:rPr>
      </w:pPr>
    </w:p>
    <w:p w:rsidR="00CE0C86" w:rsidRDefault="003950BC">
      <w:pPr>
        <w:ind w:firstLineChars="400" w:firstLine="1280"/>
        <w:jc w:val="left"/>
        <w:rPr>
          <w:rFonts w:ascii="宋体" w:hAnsi="宋体"/>
          <w:color w:val="000000" w:themeColor="text1"/>
          <w:sz w:val="32"/>
          <w:szCs w:val="32"/>
        </w:rPr>
      </w:pPr>
      <w:r>
        <w:rPr>
          <w:rFonts w:ascii="宋体" w:hAnsi="宋体" w:hint="eastAsia"/>
          <w:color w:val="000000" w:themeColor="text1"/>
          <w:sz w:val="32"/>
          <w:szCs w:val="32"/>
        </w:rPr>
        <w:t>项目名称:</w:t>
      </w:r>
      <w:r>
        <w:rPr>
          <w:rFonts w:ascii="宋体" w:hAnsi="宋体" w:hint="eastAsia"/>
          <w:color w:val="000000" w:themeColor="text1"/>
          <w:sz w:val="32"/>
          <w:szCs w:val="32"/>
          <w:u w:val="single"/>
        </w:rPr>
        <w:t xml:space="preserve">                              </w:t>
      </w:r>
    </w:p>
    <w:p w:rsidR="00CE0C86" w:rsidRDefault="003950BC">
      <w:pPr>
        <w:ind w:firstLineChars="400" w:firstLine="1280"/>
        <w:jc w:val="left"/>
        <w:rPr>
          <w:rFonts w:ascii="宋体" w:hAnsi="宋体"/>
          <w:color w:val="000000" w:themeColor="text1"/>
          <w:sz w:val="32"/>
          <w:szCs w:val="32"/>
        </w:rPr>
      </w:pPr>
      <w:r>
        <w:rPr>
          <w:rFonts w:ascii="宋体" w:hAnsi="宋体" w:hint="eastAsia"/>
          <w:color w:val="000000" w:themeColor="text1"/>
          <w:sz w:val="32"/>
          <w:szCs w:val="32"/>
        </w:rPr>
        <w:t>采购人（全称）:</w:t>
      </w:r>
      <w:r>
        <w:rPr>
          <w:rFonts w:ascii="宋体" w:hAnsi="宋体" w:hint="eastAsia"/>
          <w:color w:val="000000" w:themeColor="text1"/>
          <w:sz w:val="32"/>
          <w:szCs w:val="32"/>
          <w:u w:val="single"/>
        </w:rPr>
        <w:t xml:space="preserve">                        </w:t>
      </w:r>
    </w:p>
    <w:p w:rsidR="00CE0C86" w:rsidRDefault="003950BC">
      <w:pPr>
        <w:ind w:firstLineChars="400" w:firstLine="1280"/>
        <w:jc w:val="left"/>
        <w:rPr>
          <w:rFonts w:ascii="宋体" w:hAnsi="宋体"/>
          <w:color w:val="000000" w:themeColor="text1"/>
          <w:sz w:val="32"/>
          <w:szCs w:val="32"/>
        </w:rPr>
      </w:pPr>
      <w:r>
        <w:rPr>
          <w:rFonts w:ascii="宋体" w:hAnsi="宋体" w:hint="eastAsia"/>
          <w:color w:val="000000" w:themeColor="text1"/>
          <w:sz w:val="32"/>
          <w:szCs w:val="32"/>
        </w:rPr>
        <w:t>供应商（全称）:</w:t>
      </w:r>
      <w:r>
        <w:rPr>
          <w:rFonts w:ascii="宋体" w:hAnsi="宋体" w:hint="eastAsia"/>
          <w:color w:val="000000" w:themeColor="text1"/>
          <w:sz w:val="32"/>
          <w:szCs w:val="32"/>
          <w:u w:val="single"/>
        </w:rPr>
        <w:t xml:space="preserve">                        </w:t>
      </w:r>
    </w:p>
    <w:p w:rsidR="00CE0C86" w:rsidRDefault="003950BC">
      <w:pPr>
        <w:ind w:firstLineChars="400" w:firstLine="1280"/>
        <w:jc w:val="left"/>
        <w:rPr>
          <w:rFonts w:ascii="宋体" w:hAnsi="宋体"/>
          <w:color w:val="000000" w:themeColor="text1"/>
          <w:sz w:val="32"/>
          <w:szCs w:val="32"/>
        </w:rPr>
      </w:pPr>
      <w:r>
        <w:rPr>
          <w:rFonts w:ascii="宋体" w:hAnsi="宋体" w:hint="eastAsia"/>
          <w:color w:val="000000" w:themeColor="text1"/>
          <w:sz w:val="32"/>
          <w:szCs w:val="32"/>
        </w:rPr>
        <w:t>签订日期:</w:t>
      </w:r>
      <w:r>
        <w:rPr>
          <w:rFonts w:ascii="宋体" w:hAnsi="宋体" w:hint="eastAsia"/>
          <w:color w:val="000000" w:themeColor="text1"/>
          <w:sz w:val="32"/>
          <w:szCs w:val="32"/>
          <w:u w:val="single"/>
        </w:rPr>
        <w:t xml:space="preserve">                              </w:t>
      </w:r>
    </w:p>
    <w:p w:rsidR="00CE0C86" w:rsidRDefault="003950BC">
      <w:pPr>
        <w:ind w:firstLineChars="400" w:firstLine="1280"/>
        <w:jc w:val="left"/>
        <w:rPr>
          <w:rFonts w:ascii="宋体" w:hAnsi="宋体"/>
          <w:color w:val="000000" w:themeColor="text1"/>
          <w:sz w:val="32"/>
          <w:szCs w:val="32"/>
        </w:rPr>
      </w:pPr>
      <w:r>
        <w:rPr>
          <w:rFonts w:ascii="宋体" w:hAnsi="宋体" w:hint="eastAsia"/>
          <w:color w:val="000000" w:themeColor="text1"/>
          <w:sz w:val="32"/>
          <w:szCs w:val="32"/>
        </w:rPr>
        <w:t>签订地点:</w:t>
      </w:r>
      <w:r>
        <w:rPr>
          <w:rFonts w:ascii="宋体" w:hAnsi="宋体" w:hint="eastAsia"/>
          <w:color w:val="000000" w:themeColor="text1"/>
          <w:sz w:val="32"/>
          <w:szCs w:val="32"/>
          <w:u w:val="single"/>
        </w:rPr>
        <w:t xml:space="preserve">      </w:t>
      </w:r>
      <w:r>
        <w:rPr>
          <w:rFonts w:ascii="宋体" w:hAnsi="宋体" w:hint="eastAsia"/>
          <w:color w:val="000000" w:themeColor="text1"/>
          <w:u w:val="single"/>
        </w:rPr>
        <w:t xml:space="preserve">                             </w:t>
      </w:r>
      <w:r>
        <w:rPr>
          <w:rFonts w:ascii="宋体" w:hAnsi="宋体"/>
          <w:color w:val="000000" w:themeColor="text1"/>
          <w:u w:val="single"/>
        </w:rPr>
        <w:t xml:space="preserve">        </w:t>
      </w:r>
    </w:p>
    <w:p w:rsidR="00CE0C86" w:rsidRDefault="003950BC">
      <w:pPr>
        <w:rPr>
          <w:rFonts w:ascii="宋体" w:hAnsi="宋体"/>
          <w:color w:val="000000" w:themeColor="text1"/>
        </w:rPr>
      </w:pPr>
      <w:r>
        <w:rPr>
          <w:rFonts w:ascii="宋体" w:hAnsi="宋体"/>
          <w:color w:val="000000" w:themeColor="text1"/>
        </w:rPr>
        <w:br w:type="page"/>
      </w:r>
    </w:p>
    <w:p w:rsidR="00CE0C86" w:rsidRDefault="003950BC">
      <w:pPr>
        <w:spacing w:line="360" w:lineRule="auto"/>
        <w:rPr>
          <w:rFonts w:ascii="宋体" w:hAnsi="宋体"/>
          <w:color w:val="000000" w:themeColor="text1"/>
          <w:szCs w:val="21"/>
        </w:rPr>
      </w:pPr>
      <w:r>
        <w:rPr>
          <w:rFonts w:ascii="宋体" w:hAnsi="宋体" w:hint="eastAsia"/>
          <w:color w:val="000000" w:themeColor="text1"/>
          <w:szCs w:val="21"/>
        </w:rPr>
        <w:lastRenderedPageBreak/>
        <w:t>采购人（全称，以下简称甲方）：</w:t>
      </w:r>
      <w:r>
        <w:rPr>
          <w:rFonts w:ascii="宋体" w:hAnsi="宋体" w:hint="eastAsia"/>
          <w:color w:val="000000" w:themeColor="text1"/>
          <w:szCs w:val="21"/>
          <w:u w:val="single"/>
        </w:rPr>
        <w:t xml:space="preserve">                 </w:t>
      </w:r>
    </w:p>
    <w:p w:rsidR="00CE0C86" w:rsidRDefault="003950BC">
      <w:pPr>
        <w:spacing w:line="360" w:lineRule="auto"/>
        <w:rPr>
          <w:rFonts w:ascii="宋体" w:hAnsi="宋体"/>
          <w:color w:val="000000" w:themeColor="text1"/>
          <w:szCs w:val="21"/>
        </w:rPr>
      </w:pPr>
      <w:r>
        <w:rPr>
          <w:rFonts w:ascii="宋体" w:hAnsi="宋体" w:hint="eastAsia"/>
          <w:color w:val="000000" w:themeColor="text1"/>
          <w:szCs w:val="21"/>
        </w:rPr>
        <w:t>地址：</w:t>
      </w:r>
      <w:r>
        <w:rPr>
          <w:rFonts w:ascii="宋体" w:hAnsi="宋体" w:hint="eastAsia"/>
          <w:color w:val="000000" w:themeColor="text1"/>
          <w:szCs w:val="21"/>
          <w:u w:val="single"/>
        </w:rPr>
        <w:t xml:space="preserve">                                         </w:t>
      </w:r>
    </w:p>
    <w:p w:rsidR="00CE0C86" w:rsidRDefault="003950BC">
      <w:pPr>
        <w:spacing w:line="360" w:lineRule="auto"/>
        <w:rPr>
          <w:rFonts w:ascii="宋体" w:hAnsi="宋体"/>
          <w:color w:val="000000" w:themeColor="text1"/>
          <w:szCs w:val="21"/>
        </w:rPr>
      </w:pPr>
      <w:r>
        <w:rPr>
          <w:rFonts w:ascii="宋体" w:hAnsi="宋体" w:hint="eastAsia"/>
          <w:color w:val="000000" w:themeColor="text1"/>
          <w:szCs w:val="21"/>
        </w:rPr>
        <w:t>法定代表人：</w:t>
      </w:r>
      <w:r>
        <w:rPr>
          <w:rFonts w:ascii="宋体" w:hAnsi="宋体" w:hint="eastAsia"/>
          <w:color w:val="000000" w:themeColor="text1"/>
          <w:szCs w:val="21"/>
          <w:u w:val="single"/>
        </w:rPr>
        <w:t xml:space="preserve">                                   </w:t>
      </w:r>
    </w:p>
    <w:p w:rsidR="00CE0C86" w:rsidRDefault="003950BC">
      <w:pPr>
        <w:spacing w:line="360" w:lineRule="auto"/>
        <w:rPr>
          <w:rFonts w:ascii="宋体" w:hAnsi="宋体"/>
          <w:color w:val="000000" w:themeColor="text1"/>
          <w:szCs w:val="21"/>
        </w:rPr>
      </w:pPr>
      <w:r>
        <w:rPr>
          <w:rFonts w:ascii="宋体" w:hAnsi="宋体" w:hint="eastAsia"/>
          <w:color w:val="000000" w:themeColor="text1"/>
          <w:szCs w:val="21"/>
        </w:rPr>
        <w:t>供应商（全称，以下简称乙方）：</w:t>
      </w:r>
      <w:r>
        <w:rPr>
          <w:rFonts w:ascii="宋体" w:hAnsi="宋体" w:hint="eastAsia"/>
          <w:color w:val="000000" w:themeColor="text1"/>
          <w:szCs w:val="21"/>
          <w:u w:val="single"/>
        </w:rPr>
        <w:t xml:space="preserve">                 </w:t>
      </w:r>
    </w:p>
    <w:p w:rsidR="00CE0C86" w:rsidRDefault="003950BC">
      <w:pPr>
        <w:spacing w:line="360" w:lineRule="auto"/>
        <w:rPr>
          <w:rFonts w:ascii="宋体" w:hAnsi="宋体"/>
          <w:color w:val="000000" w:themeColor="text1"/>
          <w:szCs w:val="21"/>
        </w:rPr>
      </w:pPr>
      <w:r>
        <w:rPr>
          <w:rFonts w:ascii="宋体" w:hAnsi="宋体" w:hint="eastAsia"/>
          <w:color w:val="000000" w:themeColor="text1"/>
          <w:szCs w:val="21"/>
        </w:rPr>
        <w:t>地址：</w:t>
      </w:r>
      <w:r>
        <w:rPr>
          <w:rFonts w:ascii="宋体" w:hAnsi="宋体" w:hint="eastAsia"/>
          <w:color w:val="000000" w:themeColor="text1"/>
          <w:szCs w:val="21"/>
          <w:u w:val="single"/>
        </w:rPr>
        <w:t xml:space="preserve">                                         </w:t>
      </w:r>
    </w:p>
    <w:p w:rsidR="00CE0C86" w:rsidRDefault="003950BC">
      <w:pPr>
        <w:spacing w:line="360" w:lineRule="auto"/>
        <w:rPr>
          <w:rFonts w:ascii="宋体" w:hAnsi="宋体"/>
          <w:color w:val="000000" w:themeColor="text1"/>
          <w:szCs w:val="21"/>
        </w:rPr>
      </w:pPr>
      <w:r>
        <w:rPr>
          <w:rFonts w:ascii="宋体" w:hAnsi="宋体" w:hint="eastAsia"/>
          <w:color w:val="000000" w:themeColor="text1"/>
          <w:szCs w:val="21"/>
        </w:rPr>
        <w:t>法定代表人：</w:t>
      </w:r>
      <w:r>
        <w:rPr>
          <w:rFonts w:ascii="宋体" w:hAnsi="宋体" w:hint="eastAsia"/>
          <w:color w:val="000000" w:themeColor="text1"/>
          <w:szCs w:val="21"/>
          <w:u w:val="single"/>
        </w:rPr>
        <w:t xml:space="preserve">                                    </w:t>
      </w:r>
    </w:p>
    <w:p w:rsidR="00CE0C86" w:rsidRDefault="003950BC">
      <w:pPr>
        <w:spacing w:line="360" w:lineRule="auto"/>
        <w:ind w:firstLineChars="200" w:firstLine="420"/>
        <w:rPr>
          <w:rFonts w:ascii="宋体" w:hAnsi="宋体" w:cs="仿宋_GB2312"/>
          <w:color w:val="000000" w:themeColor="text1"/>
          <w:kern w:val="0"/>
          <w:szCs w:val="21"/>
        </w:rPr>
      </w:pPr>
      <w:r>
        <w:rPr>
          <w:rFonts w:ascii="宋体" w:hAnsi="宋体" w:cs="仿宋_GB2312" w:hint="eastAsia"/>
          <w:color w:val="000000" w:themeColor="text1"/>
          <w:kern w:val="0"/>
          <w:szCs w:val="21"/>
        </w:rPr>
        <w:t>为了保护甲、乙双方合法权益，根据《中华人民共和国民法典》、《中华人民共和国政府采购法》及其他有关法律法规规定，为保证政府采购服务质量，明确双方的权利义务，经甲乙双方协商，本着平等互利和诚实信用的原则，双方一致同意，签订本合同。</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w:t>
      </w:r>
      <w:r>
        <w:rPr>
          <w:rFonts w:ascii="宋体" w:hAnsi="宋体"/>
          <w:b/>
          <w:color w:val="000000" w:themeColor="text1"/>
          <w:kern w:val="0"/>
          <w:szCs w:val="21"/>
        </w:rPr>
        <w:t>服务项目内容</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s="仿宋_GB2312" w:hint="eastAsia"/>
          <w:color w:val="000000" w:themeColor="text1"/>
          <w:kern w:val="0"/>
          <w:szCs w:val="21"/>
        </w:rPr>
        <w:t>1.1甲方通过</w:t>
      </w:r>
      <w:r>
        <w:rPr>
          <w:rFonts w:ascii="宋体" w:hAnsi="宋体"/>
          <w:color w:val="000000" w:themeColor="text1"/>
          <w:kern w:val="0"/>
          <w:szCs w:val="21"/>
          <w:u w:val="single"/>
        </w:rPr>
        <w:t xml:space="preserve">           </w:t>
      </w:r>
      <w:r>
        <w:rPr>
          <w:rFonts w:ascii="宋体" w:hAnsi="宋体" w:hint="eastAsia"/>
          <w:color w:val="000000" w:themeColor="text1"/>
          <w:kern w:val="0"/>
          <w:szCs w:val="21"/>
        </w:rPr>
        <w:t>方</w:t>
      </w:r>
      <w:r>
        <w:rPr>
          <w:rFonts w:ascii="宋体" w:hAnsi="宋体" w:cs="仿宋_GB2312" w:hint="eastAsia"/>
          <w:color w:val="000000" w:themeColor="text1"/>
          <w:kern w:val="0"/>
          <w:szCs w:val="21"/>
        </w:rPr>
        <w:t>式确定由乙方提供以下服务</w:t>
      </w:r>
      <w:r>
        <w:rPr>
          <w:rFonts w:ascii="宋体" w:hAnsi="宋体"/>
          <w:color w:val="000000" w:themeColor="text1"/>
          <w:kern w:val="0"/>
          <w:szCs w:val="21"/>
        </w:rPr>
        <w:t>：</w:t>
      </w:r>
      <w:r>
        <w:rPr>
          <w:rFonts w:ascii="宋体" w:hAnsi="宋体"/>
          <w:color w:val="000000" w:themeColor="text1"/>
          <w:kern w:val="0"/>
          <w:szCs w:val="21"/>
          <w:u w:val="single"/>
        </w:rPr>
        <w:t xml:space="preserve">          </w:t>
      </w:r>
      <w:r>
        <w:rPr>
          <w:rFonts w:ascii="宋体" w:hAnsi="宋体"/>
          <w:color w:val="000000" w:themeColor="text1"/>
          <w:kern w:val="0"/>
          <w:szCs w:val="21"/>
        </w:rPr>
        <w:t>。</w:t>
      </w:r>
    </w:p>
    <w:p w:rsidR="00CE0C86" w:rsidRDefault="003950BC">
      <w:pPr>
        <w:adjustRightInd w:val="0"/>
        <w:snapToGrid w:val="0"/>
        <w:spacing w:line="360" w:lineRule="auto"/>
        <w:ind w:firstLineChars="200" w:firstLine="420"/>
        <w:rPr>
          <w:rFonts w:ascii="宋体" w:hAnsi="宋体"/>
          <w:color w:val="000000" w:themeColor="text1"/>
          <w:kern w:val="0"/>
          <w:szCs w:val="21"/>
          <w:u w:val="single"/>
        </w:rPr>
      </w:pPr>
      <w:r>
        <w:rPr>
          <w:rFonts w:ascii="宋体" w:hAnsi="宋体" w:hint="eastAsia"/>
          <w:color w:val="000000" w:themeColor="text1"/>
          <w:kern w:val="0"/>
          <w:szCs w:val="21"/>
        </w:rPr>
        <w:t>1.2 服务内容及数量（可另附明细附件）</w:t>
      </w:r>
      <w:r>
        <w:rPr>
          <w:rFonts w:ascii="宋体" w:hAnsi="宋体"/>
          <w:color w:val="000000" w:themeColor="text1"/>
          <w:kern w:val="0"/>
          <w:szCs w:val="21"/>
        </w:rPr>
        <w:t>：</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u w:val="single"/>
        </w:rPr>
      </w:pPr>
      <w:r>
        <w:rPr>
          <w:rFonts w:ascii="宋体" w:hAnsi="宋体"/>
          <w:color w:val="000000" w:themeColor="text1"/>
          <w:kern w:val="0"/>
          <w:szCs w:val="21"/>
          <w:u w:val="single"/>
        </w:rPr>
        <w:t xml:space="preserve">   </w:t>
      </w:r>
      <w:r>
        <w:rPr>
          <w:rFonts w:ascii="宋体" w:hAnsi="宋体"/>
          <w:color w:val="000000" w:themeColor="text1"/>
          <w:kern w:val="0"/>
          <w:szCs w:val="21"/>
          <w:u w:val="single"/>
          <w:lang w:val="en"/>
        </w:rPr>
        <w:t xml:space="preserve"> </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100" w:firstLine="210"/>
        <w:rPr>
          <w:rFonts w:ascii="宋体" w:hAnsi="宋体"/>
          <w:color w:val="000000" w:themeColor="text1"/>
          <w:kern w:val="0"/>
          <w:szCs w:val="21"/>
        </w:rPr>
      </w:pPr>
      <w:r>
        <w:rPr>
          <w:rFonts w:ascii="宋体" w:hAnsi="宋体" w:hint="eastAsia"/>
          <w:color w:val="000000" w:themeColor="text1"/>
          <w:kern w:val="0"/>
          <w:szCs w:val="21"/>
        </w:rPr>
        <w:t xml:space="preserve">  1.3 服务地点：</w:t>
      </w:r>
      <w:r>
        <w:rPr>
          <w:rFonts w:ascii="宋体" w:hAnsi="宋体" w:hint="eastAsia"/>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 xml:space="preserve">1.4 </w:t>
      </w:r>
      <w:r>
        <w:rPr>
          <w:rFonts w:ascii="宋体" w:hAnsi="宋体" w:cs="仿宋" w:hint="eastAsia"/>
          <w:color w:val="000000" w:themeColor="text1"/>
          <w:kern w:val="0"/>
          <w:szCs w:val="21"/>
        </w:rPr>
        <w:t>服务期限：自</w:t>
      </w:r>
      <w:r>
        <w:rPr>
          <w:rFonts w:ascii="宋体" w:hAnsi="宋体"/>
          <w:color w:val="000000" w:themeColor="text1"/>
          <w:kern w:val="0"/>
          <w:szCs w:val="21"/>
          <w:u w:val="single"/>
        </w:rPr>
        <w:t xml:space="preserve">   </w:t>
      </w:r>
      <w:r>
        <w:rPr>
          <w:rFonts w:ascii="宋体" w:hAnsi="宋体" w:cs="仿宋" w:hint="eastAsia"/>
          <w:color w:val="000000" w:themeColor="text1"/>
          <w:kern w:val="0"/>
          <w:szCs w:val="21"/>
        </w:rPr>
        <w:t>年</w:t>
      </w:r>
      <w:r>
        <w:rPr>
          <w:rFonts w:ascii="宋体" w:hAnsi="宋体"/>
          <w:color w:val="000000" w:themeColor="text1"/>
          <w:kern w:val="0"/>
          <w:szCs w:val="21"/>
          <w:u w:val="single"/>
        </w:rPr>
        <w:t xml:space="preserve">  </w:t>
      </w:r>
      <w:r>
        <w:rPr>
          <w:rFonts w:ascii="宋体" w:hAnsi="宋体" w:cs="仿宋" w:hint="eastAsia"/>
          <w:color w:val="000000" w:themeColor="text1"/>
          <w:kern w:val="0"/>
          <w:szCs w:val="21"/>
        </w:rPr>
        <w:t>月</w:t>
      </w:r>
      <w:r>
        <w:rPr>
          <w:rFonts w:ascii="宋体" w:hAnsi="宋体"/>
          <w:color w:val="000000" w:themeColor="text1"/>
          <w:kern w:val="0"/>
          <w:szCs w:val="21"/>
          <w:u w:val="single"/>
        </w:rPr>
        <w:t xml:space="preserve">  </w:t>
      </w:r>
      <w:r>
        <w:rPr>
          <w:rFonts w:ascii="宋体" w:hAnsi="宋体" w:cs="仿宋" w:hint="eastAsia"/>
          <w:color w:val="000000" w:themeColor="text1"/>
          <w:kern w:val="0"/>
          <w:szCs w:val="21"/>
        </w:rPr>
        <w:t>日至</w:t>
      </w:r>
      <w:r>
        <w:rPr>
          <w:rFonts w:ascii="宋体" w:hAnsi="宋体"/>
          <w:color w:val="000000" w:themeColor="text1"/>
          <w:kern w:val="0"/>
          <w:szCs w:val="21"/>
          <w:u w:val="single"/>
        </w:rPr>
        <w:t xml:space="preserve">   </w:t>
      </w:r>
      <w:r>
        <w:rPr>
          <w:rFonts w:ascii="宋体" w:hAnsi="宋体" w:cs="仿宋" w:hint="eastAsia"/>
          <w:color w:val="000000" w:themeColor="text1"/>
          <w:kern w:val="0"/>
          <w:szCs w:val="21"/>
        </w:rPr>
        <w:t>年</w:t>
      </w:r>
      <w:r>
        <w:rPr>
          <w:rFonts w:ascii="宋体" w:hAnsi="宋体"/>
          <w:color w:val="000000" w:themeColor="text1"/>
          <w:kern w:val="0"/>
          <w:szCs w:val="21"/>
          <w:u w:val="single"/>
        </w:rPr>
        <w:t xml:space="preserve">  </w:t>
      </w:r>
      <w:r>
        <w:rPr>
          <w:rFonts w:ascii="宋体" w:hAnsi="宋体" w:cs="仿宋" w:hint="eastAsia"/>
          <w:color w:val="000000" w:themeColor="text1"/>
          <w:kern w:val="0"/>
          <w:szCs w:val="21"/>
        </w:rPr>
        <w:t>月</w:t>
      </w:r>
      <w:r>
        <w:rPr>
          <w:rFonts w:ascii="宋体" w:hAnsi="宋体"/>
          <w:color w:val="000000" w:themeColor="text1"/>
          <w:kern w:val="0"/>
          <w:szCs w:val="21"/>
          <w:u w:val="single"/>
        </w:rPr>
        <w:t xml:space="preserve">  </w:t>
      </w:r>
      <w:r>
        <w:rPr>
          <w:rFonts w:ascii="宋体" w:hAnsi="宋体" w:cs="仿宋" w:hint="eastAsia"/>
          <w:color w:val="000000" w:themeColor="text1"/>
          <w:kern w:val="0"/>
          <w:szCs w:val="21"/>
        </w:rPr>
        <w:t>日</w:t>
      </w:r>
      <w:r>
        <w:rPr>
          <w:rFonts w:ascii="宋体" w:hAnsi="宋体"/>
          <w:color w:val="000000" w:themeColor="text1"/>
          <w:kern w:val="0"/>
          <w:szCs w:val="21"/>
        </w:rPr>
        <w:t>。</w:t>
      </w:r>
    </w:p>
    <w:p w:rsidR="00CE0C86" w:rsidRDefault="003950BC">
      <w:pPr>
        <w:spacing w:line="360" w:lineRule="auto"/>
        <w:ind w:firstLineChars="200" w:firstLine="422"/>
        <w:rPr>
          <w:rFonts w:ascii="宋体" w:hAnsi="宋体" w:cs="仿宋_GB2312"/>
          <w:color w:val="000000" w:themeColor="text1"/>
          <w:kern w:val="0"/>
          <w:szCs w:val="21"/>
        </w:rPr>
      </w:pPr>
      <w:r>
        <w:rPr>
          <w:rFonts w:ascii="宋体" w:hAnsi="宋体" w:hint="eastAsia"/>
          <w:b/>
          <w:color w:val="000000" w:themeColor="text1"/>
          <w:kern w:val="0"/>
          <w:szCs w:val="21"/>
        </w:rPr>
        <w:t>2.</w:t>
      </w:r>
      <w:r>
        <w:rPr>
          <w:rFonts w:ascii="宋体" w:hAnsi="宋体"/>
          <w:b/>
          <w:color w:val="000000" w:themeColor="text1"/>
          <w:kern w:val="0"/>
          <w:szCs w:val="21"/>
        </w:rPr>
        <w:t xml:space="preserve"> 服务项目质量标准和要求</w:t>
      </w:r>
      <w:r>
        <w:rPr>
          <w:rFonts w:ascii="宋体" w:hAnsi="宋体" w:cs="仿宋_GB2312" w:hint="eastAsia"/>
          <w:color w:val="000000" w:themeColor="text1"/>
          <w:kern w:val="0"/>
          <w:szCs w:val="21"/>
        </w:rPr>
        <w:t>（可另附明细附件)</w:t>
      </w:r>
    </w:p>
    <w:p w:rsidR="00CE0C86" w:rsidRDefault="003950BC">
      <w:pPr>
        <w:adjustRightInd w:val="0"/>
        <w:snapToGrid w:val="0"/>
        <w:spacing w:line="360" w:lineRule="auto"/>
        <w:rPr>
          <w:rFonts w:ascii="宋体" w:hAnsi="宋体"/>
          <w:color w:val="000000" w:themeColor="text1"/>
          <w:kern w:val="0"/>
          <w:szCs w:val="21"/>
          <w:u w:val="single"/>
        </w:rPr>
      </w:pPr>
      <w:r>
        <w:rPr>
          <w:rFonts w:ascii="宋体" w:hAnsi="宋体"/>
          <w:color w:val="000000" w:themeColor="text1"/>
          <w:kern w:val="0"/>
          <w:szCs w:val="21"/>
          <w:u w:val="single"/>
        </w:rPr>
        <w:t xml:space="preserve">                                                      </w:t>
      </w:r>
    </w:p>
    <w:p w:rsidR="00CE0C86" w:rsidRDefault="003950BC">
      <w:pPr>
        <w:adjustRightInd w:val="0"/>
        <w:snapToGrid w:val="0"/>
        <w:spacing w:line="360" w:lineRule="auto"/>
        <w:rPr>
          <w:rFonts w:ascii="宋体" w:hAnsi="宋体"/>
          <w:color w:val="000000" w:themeColor="text1"/>
          <w:kern w:val="0"/>
          <w:szCs w:val="21"/>
        </w:rPr>
      </w:pP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3.</w:t>
      </w:r>
      <w:r>
        <w:rPr>
          <w:rFonts w:ascii="宋体" w:hAnsi="宋体"/>
          <w:b/>
          <w:color w:val="000000" w:themeColor="text1"/>
          <w:kern w:val="0"/>
          <w:szCs w:val="21"/>
        </w:rPr>
        <w:t xml:space="preserve"> 合同金额及报价明细</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s="仿宋_GB2312" w:hint="eastAsia"/>
          <w:color w:val="000000" w:themeColor="text1"/>
          <w:kern w:val="0"/>
          <w:szCs w:val="21"/>
        </w:rPr>
        <w:t>3.1本合同服务费用总金额为（大写）：</w:t>
      </w:r>
      <w:r>
        <w:rPr>
          <w:rFonts w:ascii="宋体" w:hAnsi="宋体"/>
          <w:color w:val="000000" w:themeColor="text1"/>
          <w:kern w:val="0"/>
          <w:szCs w:val="21"/>
          <w:u w:val="single"/>
        </w:rPr>
        <w:t xml:space="preserve">      </w:t>
      </w:r>
      <w:r>
        <w:rPr>
          <w:rFonts w:ascii="宋体" w:hAnsi="宋体" w:cs="仿宋_GB2312" w:hint="eastAsia"/>
          <w:color w:val="000000" w:themeColor="text1"/>
          <w:kern w:val="0"/>
          <w:szCs w:val="21"/>
        </w:rPr>
        <w:t>元人民币</w:t>
      </w:r>
      <w:r>
        <w:rPr>
          <w:rFonts w:ascii="宋体" w:hAnsi="宋体"/>
          <w:color w:val="000000" w:themeColor="text1"/>
          <w:kern w:val="0"/>
          <w:szCs w:val="21"/>
        </w:rPr>
        <w:t>(¥</w:t>
      </w:r>
      <w:r>
        <w:rPr>
          <w:rFonts w:ascii="宋体" w:hAnsi="宋体"/>
          <w:color w:val="000000" w:themeColor="text1"/>
          <w:kern w:val="0"/>
          <w:szCs w:val="21"/>
          <w:u w:val="single"/>
        </w:rPr>
        <w:t xml:space="preserve">            </w:t>
      </w:r>
      <w:r>
        <w:rPr>
          <w:rFonts w:ascii="宋体" w:hAnsi="宋体"/>
          <w:color w:val="000000" w:themeColor="text1"/>
          <w:kern w:val="0"/>
          <w:szCs w:val="21"/>
        </w:rPr>
        <w:t>)。</w:t>
      </w:r>
    </w:p>
    <w:p w:rsidR="00CE0C86" w:rsidRDefault="003950BC">
      <w:pPr>
        <w:adjustRightInd w:val="0"/>
        <w:snapToGrid w:val="0"/>
        <w:spacing w:line="360" w:lineRule="auto"/>
        <w:ind w:firstLineChars="200" w:firstLine="420"/>
        <w:jc w:val="left"/>
        <w:rPr>
          <w:rFonts w:ascii="宋体" w:hAnsi="宋体"/>
          <w:color w:val="000000" w:themeColor="text1"/>
          <w:kern w:val="0"/>
          <w:szCs w:val="21"/>
        </w:rPr>
      </w:pPr>
      <w:r>
        <w:rPr>
          <w:rFonts w:ascii="宋体" w:hAnsi="宋体" w:cs="仿宋_GB2312" w:hint="eastAsia"/>
          <w:color w:val="000000" w:themeColor="text1"/>
          <w:kern w:val="0"/>
          <w:szCs w:val="21"/>
        </w:rPr>
        <w:t>3.2报价明细：</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0"/>
        <w:jc w:val="left"/>
        <w:rPr>
          <w:rFonts w:ascii="宋体" w:hAnsi="宋体"/>
          <w:color w:val="000000" w:themeColor="text1"/>
          <w:kern w:val="0"/>
          <w:szCs w:val="21"/>
        </w:rPr>
      </w:pP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spacing w:line="360" w:lineRule="auto"/>
        <w:ind w:firstLineChars="200" w:firstLine="420"/>
        <w:rPr>
          <w:rFonts w:ascii="宋体" w:hAnsi="宋体" w:cs="仿宋"/>
          <w:color w:val="000000" w:themeColor="text1"/>
          <w:kern w:val="0"/>
          <w:szCs w:val="21"/>
        </w:rPr>
      </w:pPr>
      <w:r>
        <w:rPr>
          <w:rFonts w:ascii="宋体" w:hAnsi="宋体" w:cs="仿宋_GB2312" w:hint="eastAsia"/>
          <w:color w:val="000000" w:themeColor="text1"/>
          <w:kern w:val="0"/>
          <w:szCs w:val="21"/>
        </w:rPr>
        <w:t>3.3合同服务费用应包括履约验收产生的检验（监测）费、劳务报酬等费用；</w:t>
      </w:r>
    </w:p>
    <w:p w:rsidR="00CE0C86" w:rsidRDefault="003950BC">
      <w:pPr>
        <w:spacing w:line="360" w:lineRule="auto"/>
        <w:ind w:firstLineChars="200" w:firstLine="420"/>
        <w:rPr>
          <w:rFonts w:ascii="宋体" w:hAnsi="宋体" w:cs="仿宋_GB2312"/>
          <w:color w:val="000000" w:themeColor="text1"/>
          <w:kern w:val="0"/>
          <w:szCs w:val="21"/>
        </w:rPr>
      </w:pPr>
      <w:r>
        <w:rPr>
          <w:rFonts w:ascii="宋体" w:hAnsi="宋体" w:cs="仿宋_GB2312" w:hint="eastAsia"/>
          <w:color w:val="000000" w:themeColor="text1"/>
          <w:kern w:val="0"/>
          <w:szCs w:val="21"/>
        </w:rPr>
        <w:t>3.4乙方开户名称：</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s="仿宋_GB2312" w:hint="eastAsia"/>
          <w:color w:val="000000" w:themeColor="text1"/>
          <w:kern w:val="0"/>
          <w:szCs w:val="21"/>
        </w:rPr>
        <w:t>开户银行</w:t>
      </w:r>
      <w:r>
        <w:rPr>
          <w:rFonts w:ascii="宋体" w:hAnsi="宋体" w:cs="仿宋" w:hint="eastAsia"/>
          <w:color w:val="000000" w:themeColor="text1"/>
          <w:kern w:val="0"/>
          <w:szCs w:val="21"/>
        </w:rPr>
        <w:t>：</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s="仿宋_GB2312" w:hint="eastAsia"/>
          <w:color w:val="000000" w:themeColor="text1"/>
          <w:kern w:val="0"/>
          <w:szCs w:val="21"/>
        </w:rPr>
        <w:t>银行帐号：</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2"/>
        <w:rPr>
          <w:rFonts w:ascii="宋体" w:hAnsi="宋体"/>
          <w:color w:val="000000" w:themeColor="text1"/>
          <w:kern w:val="0"/>
          <w:szCs w:val="21"/>
        </w:rPr>
      </w:pPr>
      <w:r>
        <w:rPr>
          <w:rFonts w:ascii="宋体" w:hAnsi="宋体" w:hint="eastAsia"/>
          <w:b/>
          <w:color w:val="000000" w:themeColor="text1"/>
          <w:kern w:val="0"/>
          <w:szCs w:val="21"/>
        </w:rPr>
        <w:t>4.</w:t>
      </w:r>
      <w:r>
        <w:rPr>
          <w:rFonts w:ascii="宋体" w:hAnsi="宋体"/>
          <w:b/>
          <w:color w:val="000000" w:themeColor="text1"/>
          <w:kern w:val="0"/>
          <w:szCs w:val="21"/>
        </w:rPr>
        <w:t xml:space="preserve"> 付款方式</w:t>
      </w:r>
      <w:r>
        <w:rPr>
          <w:rFonts w:ascii="宋体" w:hAnsi="宋体" w:hint="eastAsia"/>
          <w:b/>
          <w:color w:val="000000" w:themeColor="text1"/>
          <w:kern w:val="0"/>
          <w:szCs w:val="21"/>
        </w:rPr>
        <w:t>，</w:t>
      </w:r>
    </w:p>
    <w:p w:rsidR="00CE0C86" w:rsidRDefault="003950BC">
      <w:pPr>
        <w:adjustRightInd w:val="0"/>
        <w:snapToGrid w:val="0"/>
        <w:spacing w:line="360" w:lineRule="auto"/>
        <w:ind w:firstLineChars="200" w:firstLine="420"/>
        <w:rPr>
          <w:rFonts w:hAnsi="宋体" w:cs="宋体"/>
          <w:lang w:bidi="ar"/>
        </w:rPr>
      </w:pPr>
      <w:r>
        <w:rPr>
          <w:rFonts w:hAnsi="宋体" w:cs="宋体" w:hint="eastAsia"/>
          <w:kern w:val="0"/>
          <w:szCs w:val="21"/>
          <w:lang w:bidi="ar"/>
        </w:rPr>
        <w:t>（</w:t>
      </w:r>
      <w:r>
        <w:rPr>
          <w:rFonts w:hAnsi="宋体" w:cs="宋体" w:hint="eastAsia"/>
          <w:kern w:val="0"/>
          <w:szCs w:val="21"/>
          <w:lang w:bidi="ar"/>
        </w:rPr>
        <w:t>1</w:t>
      </w:r>
      <w:r>
        <w:rPr>
          <w:rFonts w:hAnsi="宋体" w:cs="宋体" w:hint="eastAsia"/>
          <w:kern w:val="0"/>
          <w:szCs w:val="21"/>
          <w:lang w:bidi="ar"/>
        </w:rPr>
        <w:t>）</w:t>
      </w:r>
      <w:r>
        <w:rPr>
          <w:rFonts w:ascii="宋体" w:hAnsi="宋体" w:cs="宋体" w:hint="eastAsia"/>
          <w:kern w:val="0"/>
          <w:szCs w:val="21"/>
          <w:lang w:bidi="ar"/>
        </w:rPr>
        <w:t>合同签订后7个工作日内支付合同总价的40%；（在签订合同时，乙方明确表示无需预付款或者主动要求降低预付款比例的，甲方可不适用此条规定。）</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hAnsi="宋体" w:cs="宋体" w:hint="eastAsia"/>
          <w:kern w:val="0"/>
          <w:szCs w:val="21"/>
          <w:lang w:bidi="ar"/>
        </w:rPr>
        <w:t>（</w:t>
      </w:r>
      <w:r>
        <w:rPr>
          <w:rFonts w:hAnsi="宋体" w:cs="宋体" w:hint="eastAsia"/>
          <w:kern w:val="0"/>
          <w:szCs w:val="21"/>
          <w:lang w:bidi="ar"/>
        </w:rPr>
        <w:t>2</w:t>
      </w:r>
      <w:r>
        <w:rPr>
          <w:rFonts w:hAnsi="宋体" w:cs="宋体" w:hint="eastAsia"/>
          <w:kern w:val="0"/>
          <w:szCs w:val="21"/>
          <w:lang w:bidi="ar"/>
        </w:rPr>
        <w:t>）</w:t>
      </w:r>
      <w:r>
        <w:rPr>
          <w:rFonts w:ascii="宋体" w:hAnsi="宋体" w:cs="宋体" w:hint="eastAsia"/>
          <w:kern w:val="0"/>
          <w:szCs w:val="21"/>
          <w:lang w:bidi="ar"/>
        </w:rPr>
        <w:t>项目完成验收合格后支付至合同总价的100%。</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5.</w:t>
      </w:r>
      <w:r>
        <w:rPr>
          <w:rFonts w:ascii="宋体" w:hAnsi="宋体"/>
          <w:b/>
          <w:color w:val="000000" w:themeColor="text1"/>
          <w:kern w:val="0"/>
          <w:szCs w:val="21"/>
        </w:rPr>
        <w:t>验收</w:t>
      </w:r>
      <w:r>
        <w:rPr>
          <w:rFonts w:ascii="宋体" w:hAnsi="宋体" w:hint="eastAsia"/>
          <w:b/>
          <w:color w:val="000000" w:themeColor="text1"/>
          <w:kern w:val="0"/>
          <w:szCs w:val="21"/>
        </w:rPr>
        <w:t>程序、方法</w:t>
      </w:r>
      <w:r>
        <w:rPr>
          <w:rFonts w:ascii="宋体" w:hAnsi="宋体"/>
          <w:b/>
          <w:color w:val="000000" w:themeColor="text1"/>
          <w:kern w:val="0"/>
          <w:szCs w:val="21"/>
        </w:rPr>
        <w:t>及标准</w:t>
      </w:r>
    </w:p>
    <w:p w:rsidR="00CE0C86" w:rsidRDefault="003950BC">
      <w:pPr>
        <w:widowControl/>
        <w:spacing w:line="360" w:lineRule="auto"/>
        <w:ind w:firstLineChars="200" w:firstLine="420"/>
        <w:rPr>
          <w:rFonts w:ascii="宋体" w:hAnsi="宋体" w:cs="仿宋_GB2312"/>
          <w:color w:val="000000" w:themeColor="text1"/>
          <w:kern w:val="0"/>
          <w:szCs w:val="21"/>
        </w:rPr>
      </w:pPr>
      <w:r>
        <w:rPr>
          <w:rFonts w:ascii="宋体" w:hAnsi="宋体" w:cs="仿宋_GB2312" w:hint="eastAsia"/>
          <w:color w:val="000000" w:themeColor="text1"/>
          <w:kern w:val="0"/>
          <w:szCs w:val="21"/>
        </w:rPr>
        <w:t>5.1本项目验收按照《宁波市政府采购履约验收管理办法》（甬财采〔2021〕1051号）文件执行。</w:t>
      </w:r>
    </w:p>
    <w:p w:rsidR="00CE0C86" w:rsidRDefault="003950BC">
      <w:pPr>
        <w:pStyle w:val="text-tag"/>
        <w:spacing w:before="0" w:beforeAutospacing="0" w:after="120" w:afterAutospacing="0" w:line="360" w:lineRule="auto"/>
        <w:ind w:firstLineChars="200" w:firstLine="420"/>
        <w:jc w:val="both"/>
        <w:rPr>
          <w:rFonts w:eastAsia="宋体"/>
          <w:color w:val="000000" w:themeColor="text1"/>
          <w:sz w:val="21"/>
          <w:szCs w:val="21"/>
        </w:rPr>
      </w:pPr>
      <w:r>
        <w:rPr>
          <w:rFonts w:eastAsia="宋体" w:cs="仿宋_GB2312" w:hint="eastAsia"/>
          <w:color w:val="000000" w:themeColor="text1"/>
          <w:sz w:val="21"/>
          <w:szCs w:val="21"/>
        </w:rPr>
        <w:t>5.2验收程序，可按照简易程序验收</w:t>
      </w:r>
      <w:r>
        <w:rPr>
          <w:rFonts w:eastAsia="宋体" w:hint="eastAsia"/>
          <w:color w:val="000000" w:themeColor="text1"/>
          <w:sz w:val="21"/>
          <w:szCs w:val="21"/>
        </w:rPr>
        <w:t xml:space="preserve">（ </w:t>
      </w:r>
      <w:r>
        <w:rPr>
          <w:rFonts w:eastAsia="宋体"/>
          <w:color w:val="000000" w:themeColor="text1"/>
          <w:sz w:val="21"/>
          <w:szCs w:val="21"/>
          <w:u w:val="single"/>
        </w:rPr>
        <w:t xml:space="preserve">   </w:t>
      </w:r>
      <w:r>
        <w:rPr>
          <w:rFonts w:eastAsia="宋体" w:hint="eastAsia"/>
          <w:color w:val="000000" w:themeColor="text1"/>
          <w:sz w:val="21"/>
          <w:szCs w:val="21"/>
        </w:rPr>
        <w:t xml:space="preserve"> ）</w:t>
      </w:r>
      <w:r>
        <w:rPr>
          <w:rFonts w:eastAsia="宋体" w:cs="仿宋_GB2312" w:hint="eastAsia"/>
          <w:color w:val="000000" w:themeColor="text1"/>
          <w:sz w:val="21"/>
          <w:szCs w:val="21"/>
        </w:rPr>
        <w:t>或一般程序验收</w:t>
      </w:r>
      <w:r>
        <w:rPr>
          <w:rFonts w:eastAsia="宋体" w:hint="eastAsia"/>
          <w:color w:val="000000" w:themeColor="text1"/>
          <w:sz w:val="21"/>
          <w:szCs w:val="21"/>
        </w:rPr>
        <w:t xml:space="preserve">（ </w:t>
      </w:r>
      <w:r>
        <w:rPr>
          <w:rFonts w:eastAsia="宋体"/>
          <w:color w:val="000000" w:themeColor="text1"/>
          <w:sz w:val="21"/>
          <w:szCs w:val="21"/>
          <w:u w:val="single"/>
        </w:rPr>
        <w:t xml:space="preserve">   </w:t>
      </w:r>
      <w:r>
        <w:rPr>
          <w:rFonts w:eastAsia="宋体" w:hint="eastAsia"/>
          <w:color w:val="000000" w:themeColor="text1"/>
          <w:sz w:val="21"/>
          <w:szCs w:val="21"/>
        </w:rPr>
        <w:t xml:space="preserve"> ）</w:t>
      </w:r>
      <w:r>
        <w:rPr>
          <w:rFonts w:eastAsia="宋体" w:cs="仿宋_GB2312" w:hint="eastAsia"/>
          <w:color w:val="000000" w:themeColor="text1"/>
          <w:sz w:val="21"/>
          <w:szCs w:val="21"/>
        </w:rPr>
        <w:t>进行验收。</w:t>
      </w:r>
    </w:p>
    <w:p w:rsidR="00CE0C86" w:rsidRDefault="003950BC">
      <w:pPr>
        <w:pStyle w:val="text-tag"/>
        <w:spacing w:before="0" w:beforeAutospacing="0" w:after="120" w:afterAutospacing="0" w:line="360" w:lineRule="auto"/>
        <w:ind w:firstLineChars="200" w:firstLine="420"/>
        <w:jc w:val="both"/>
        <w:rPr>
          <w:rFonts w:eastAsia="宋体" w:cs="仿宋_GB2312"/>
          <w:color w:val="000000" w:themeColor="text1"/>
          <w:sz w:val="21"/>
          <w:szCs w:val="21"/>
        </w:rPr>
      </w:pPr>
      <w:r>
        <w:rPr>
          <w:rFonts w:eastAsia="宋体" w:cs="仿宋_GB2312" w:hint="eastAsia"/>
          <w:color w:val="000000" w:themeColor="text1"/>
          <w:sz w:val="21"/>
          <w:szCs w:val="21"/>
        </w:rPr>
        <w:lastRenderedPageBreak/>
        <w:t>5.3验收方法，可按照一次性验收</w:t>
      </w:r>
      <w:r>
        <w:rPr>
          <w:rFonts w:eastAsia="宋体" w:hint="eastAsia"/>
          <w:color w:val="000000" w:themeColor="text1"/>
          <w:sz w:val="21"/>
          <w:szCs w:val="21"/>
        </w:rPr>
        <w:t xml:space="preserve">（ </w:t>
      </w:r>
      <w:r>
        <w:rPr>
          <w:rFonts w:eastAsia="宋体"/>
          <w:color w:val="000000" w:themeColor="text1"/>
          <w:sz w:val="21"/>
          <w:szCs w:val="21"/>
          <w:u w:val="single"/>
        </w:rPr>
        <w:t xml:space="preserve">   </w:t>
      </w:r>
      <w:r>
        <w:rPr>
          <w:rFonts w:eastAsia="宋体" w:hint="eastAsia"/>
          <w:color w:val="000000" w:themeColor="text1"/>
          <w:sz w:val="21"/>
          <w:szCs w:val="21"/>
        </w:rPr>
        <w:t xml:space="preserve"> ）</w:t>
      </w:r>
      <w:r>
        <w:rPr>
          <w:rFonts w:eastAsia="宋体" w:cs="仿宋_GB2312" w:hint="eastAsia"/>
          <w:color w:val="000000" w:themeColor="text1"/>
          <w:sz w:val="21"/>
          <w:szCs w:val="21"/>
        </w:rPr>
        <w:t>、分段验收</w:t>
      </w:r>
      <w:r>
        <w:rPr>
          <w:rFonts w:eastAsia="宋体" w:hint="eastAsia"/>
          <w:color w:val="000000" w:themeColor="text1"/>
          <w:sz w:val="21"/>
          <w:szCs w:val="21"/>
        </w:rPr>
        <w:t xml:space="preserve">（ </w:t>
      </w:r>
      <w:r>
        <w:rPr>
          <w:rFonts w:eastAsia="宋体"/>
          <w:color w:val="000000" w:themeColor="text1"/>
          <w:sz w:val="21"/>
          <w:szCs w:val="21"/>
          <w:u w:val="single"/>
        </w:rPr>
        <w:t xml:space="preserve">   </w:t>
      </w:r>
      <w:r>
        <w:rPr>
          <w:rFonts w:eastAsia="宋体" w:hint="eastAsia"/>
          <w:color w:val="000000" w:themeColor="text1"/>
          <w:sz w:val="21"/>
          <w:szCs w:val="21"/>
        </w:rPr>
        <w:t xml:space="preserve"> ）</w:t>
      </w:r>
      <w:r>
        <w:rPr>
          <w:rFonts w:eastAsia="宋体" w:cs="仿宋_GB2312" w:hint="eastAsia"/>
          <w:color w:val="000000" w:themeColor="text1"/>
          <w:sz w:val="21"/>
          <w:szCs w:val="21"/>
        </w:rPr>
        <w:t>或分期验收</w:t>
      </w:r>
      <w:r>
        <w:rPr>
          <w:rFonts w:eastAsia="宋体" w:hint="eastAsia"/>
          <w:color w:val="000000" w:themeColor="text1"/>
          <w:sz w:val="21"/>
          <w:szCs w:val="21"/>
        </w:rPr>
        <w:t xml:space="preserve">（ </w:t>
      </w:r>
      <w:r>
        <w:rPr>
          <w:rFonts w:eastAsia="宋体"/>
          <w:color w:val="000000" w:themeColor="text1"/>
          <w:sz w:val="21"/>
          <w:szCs w:val="21"/>
          <w:u w:val="single"/>
        </w:rPr>
        <w:t xml:space="preserve">   </w:t>
      </w:r>
      <w:r>
        <w:rPr>
          <w:rFonts w:eastAsia="宋体" w:hint="eastAsia"/>
          <w:color w:val="000000" w:themeColor="text1"/>
          <w:sz w:val="21"/>
          <w:szCs w:val="21"/>
        </w:rPr>
        <w:t xml:space="preserve"> ）</w:t>
      </w:r>
      <w:r>
        <w:rPr>
          <w:rFonts w:eastAsia="宋体" w:cs="仿宋_GB2312" w:hint="eastAsia"/>
          <w:color w:val="000000" w:themeColor="text1"/>
          <w:sz w:val="21"/>
          <w:szCs w:val="21"/>
        </w:rPr>
        <w:t>进行验收。</w:t>
      </w:r>
    </w:p>
    <w:p w:rsidR="00CE0C86" w:rsidRDefault="003950BC">
      <w:pPr>
        <w:adjustRightInd w:val="0"/>
        <w:snapToGrid w:val="0"/>
        <w:spacing w:line="360" w:lineRule="auto"/>
        <w:ind w:firstLineChars="200" w:firstLine="420"/>
        <w:rPr>
          <w:rFonts w:ascii="宋体" w:hAnsi="宋体"/>
          <w:color w:val="000000" w:themeColor="text1"/>
          <w:kern w:val="0"/>
          <w:szCs w:val="21"/>
          <w:u w:val="single"/>
        </w:rPr>
      </w:pPr>
      <w:r>
        <w:rPr>
          <w:rFonts w:ascii="宋体" w:hAnsi="宋体" w:cs="仿宋_GB2312" w:hint="eastAsia"/>
          <w:color w:val="000000" w:themeColor="text1"/>
          <w:kern w:val="0"/>
          <w:szCs w:val="21"/>
        </w:rPr>
        <w:t>5.4验收标准（可另附明细附件)：</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olor w:val="000000" w:themeColor="text1"/>
          <w:kern w:val="0"/>
          <w:szCs w:val="21"/>
          <w:u w:val="single"/>
        </w:rPr>
        <w:t xml:space="preserve">                                                                                 </w:t>
      </w:r>
    </w:p>
    <w:p w:rsidR="00CE0C86" w:rsidRDefault="003950BC">
      <w:pPr>
        <w:widowControl/>
        <w:spacing w:line="360" w:lineRule="auto"/>
        <w:ind w:firstLineChars="200" w:firstLine="420"/>
        <w:rPr>
          <w:rFonts w:ascii="宋体" w:hAnsi="宋体" w:cs="仿宋"/>
          <w:bCs/>
          <w:color w:val="000000" w:themeColor="text1"/>
          <w:kern w:val="0"/>
          <w:szCs w:val="21"/>
        </w:rPr>
      </w:pPr>
      <w:r>
        <w:rPr>
          <w:rFonts w:ascii="宋体" w:hAnsi="宋体" w:cs="仿宋" w:hint="eastAsia"/>
          <w:bCs/>
          <w:color w:val="000000" w:themeColor="text1"/>
          <w:kern w:val="0"/>
          <w:szCs w:val="21"/>
        </w:rPr>
        <w:t>6.履约保证金：无。</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7.</w:t>
      </w:r>
      <w:r>
        <w:rPr>
          <w:rFonts w:ascii="宋体" w:hAnsi="宋体"/>
          <w:b/>
          <w:color w:val="000000" w:themeColor="text1"/>
          <w:kern w:val="0"/>
          <w:szCs w:val="21"/>
        </w:rPr>
        <w:t>甲方的权利和义务</w:t>
      </w:r>
    </w:p>
    <w:p w:rsidR="00CE0C86" w:rsidRDefault="003950BC">
      <w:pPr>
        <w:widowControl/>
        <w:spacing w:line="360" w:lineRule="auto"/>
        <w:ind w:firstLineChars="200" w:firstLine="420"/>
        <w:rPr>
          <w:rFonts w:ascii="宋体" w:hAnsi="宋体" w:cs="仿宋_GB2312"/>
          <w:color w:val="000000" w:themeColor="text1"/>
          <w:kern w:val="0"/>
          <w:szCs w:val="21"/>
        </w:rPr>
      </w:pPr>
      <w:r>
        <w:rPr>
          <w:rFonts w:ascii="宋体" w:hAnsi="宋体" w:cs="仿宋_GB2312" w:hint="eastAsia"/>
          <w:color w:val="000000" w:themeColor="text1"/>
          <w:kern w:val="0"/>
          <w:szCs w:val="21"/>
        </w:rPr>
        <w:t>7.1甲方的权利</w:t>
      </w:r>
    </w:p>
    <w:p w:rsidR="00CE0C86" w:rsidRDefault="003950BC">
      <w:pPr>
        <w:widowControl/>
        <w:spacing w:line="360" w:lineRule="auto"/>
        <w:ind w:firstLineChars="200" w:firstLine="420"/>
        <w:rPr>
          <w:rFonts w:ascii="宋体" w:hAnsi="宋体" w:cs="仿宋_GB2312"/>
          <w:color w:val="000000" w:themeColor="text1"/>
          <w:kern w:val="0"/>
          <w:szCs w:val="21"/>
        </w:rPr>
      </w:pPr>
      <w:r>
        <w:rPr>
          <w:rFonts w:ascii="宋体" w:hAnsi="宋体" w:cs="仿宋_GB2312" w:hint="eastAsia"/>
          <w:color w:val="000000" w:themeColor="text1"/>
          <w:kern w:val="0"/>
          <w:szCs w:val="21"/>
        </w:rPr>
        <w:t>（1）甲方有权随时向乙方了解项目进度，并要求乙方提供项目相关资料。</w:t>
      </w:r>
    </w:p>
    <w:p w:rsidR="00CE0C86" w:rsidRDefault="003950BC">
      <w:pPr>
        <w:spacing w:line="360" w:lineRule="auto"/>
        <w:ind w:firstLineChars="200" w:firstLine="420"/>
        <w:rPr>
          <w:rFonts w:ascii="宋体" w:hAnsi="宋体" w:cs="仿宋_GB2312"/>
          <w:color w:val="000000" w:themeColor="text1"/>
          <w:kern w:val="0"/>
          <w:szCs w:val="21"/>
        </w:rPr>
      </w:pPr>
      <w:r>
        <w:rPr>
          <w:rFonts w:ascii="宋体" w:hAnsi="宋体" w:cs="仿宋_GB2312" w:hint="eastAsia"/>
          <w:color w:val="000000" w:themeColor="text1"/>
          <w:kern w:val="0"/>
          <w:szCs w:val="21"/>
        </w:rPr>
        <w:t>（2）甲方有权对项目资金使用情况进行监督、检查，并要求乙方提供相关资料。</w:t>
      </w:r>
    </w:p>
    <w:p w:rsidR="00CE0C86" w:rsidRDefault="003950BC">
      <w:pPr>
        <w:spacing w:line="360" w:lineRule="auto"/>
        <w:ind w:firstLineChars="200" w:firstLine="420"/>
        <w:rPr>
          <w:rFonts w:ascii="宋体" w:hAnsi="宋体" w:cs="仿宋_GB2312"/>
          <w:color w:val="000000" w:themeColor="text1"/>
          <w:kern w:val="0"/>
          <w:szCs w:val="21"/>
        </w:rPr>
      </w:pPr>
      <w:r>
        <w:rPr>
          <w:rFonts w:ascii="宋体" w:hAnsi="宋体" w:cs="仿宋_GB2312" w:hint="eastAsia"/>
          <w:color w:val="000000" w:themeColor="text1"/>
          <w:kern w:val="0"/>
          <w:szCs w:val="21"/>
        </w:rPr>
        <w:t>（3）甲方有权按照本合同约定或有关法律法规、政府管理的相关职能规定，对本项目进行监督和检查，有权要求乙方按照监督检查情况制定相应措施并加以整改。甲方不因行使该监督和检查权而承担任何责任，也不因此减轻或免除乙方根据本合同约定或相关法律法规规定应承担的任何义务或责任。</w:t>
      </w:r>
    </w:p>
    <w:p w:rsidR="00CE0C86" w:rsidRDefault="003950BC">
      <w:pPr>
        <w:widowControl/>
        <w:spacing w:line="360" w:lineRule="auto"/>
        <w:ind w:firstLineChars="200" w:firstLine="420"/>
        <w:rPr>
          <w:rFonts w:ascii="宋体" w:hAnsi="宋体"/>
          <w:color w:val="000000" w:themeColor="text1"/>
          <w:kern w:val="0"/>
          <w:szCs w:val="21"/>
        </w:rPr>
      </w:pPr>
      <w:r>
        <w:rPr>
          <w:rFonts w:ascii="宋体" w:hAnsi="宋体" w:cs="仿宋_GB2312" w:hint="eastAsia"/>
          <w:color w:val="000000" w:themeColor="text1"/>
          <w:kern w:val="0"/>
          <w:szCs w:val="21"/>
        </w:rPr>
        <w:t>（4）甲方有权在乙方履行合同过程中出现损害或可能损害公共利益、公共安全情形时终</w:t>
      </w:r>
      <w:r>
        <w:rPr>
          <w:rFonts w:ascii="宋体" w:hAnsi="宋体"/>
          <w:color w:val="000000" w:themeColor="text1"/>
          <w:kern w:val="0"/>
          <w:szCs w:val="21"/>
        </w:rPr>
        <w:t>止本合同。</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（5）</w:t>
      </w:r>
      <w:r>
        <w:rPr>
          <w:rFonts w:ascii="宋体" w:hAnsi="宋体"/>
          <w:color w:val="000000" w:themeColor="text1"/>
          <w:kern w:val="0"/>
          <w:szCs w:val="21"/>
        </w:rPr>
        <w:t>甲方有权根据国家政策或法律法规的变动对服务项目的需求标准和质量要求作出相应变动或者取消项目。</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（6）</w:t>
      </w:r>
      <w:r>
        <w:rPr>
          <w:rFonts w:ascii="宋体" w:hAnsi="宋体"/>
          <w:color w:val="000000" w:themeColor="text1"/>
          <w:kern w:val="0"/>
          <w:szCs w:val="21"/>
        </w:rPr>
        <w:t>甲方有权将乙方履行合同情况及不符合</w:t>
      </w:r>
      <w:r>
        <w:rPr>
          <w:rFonts w:ascii="宋体" w:hAnsi="宋体" w:hint="eastAsia"/>
          <w:color w:val="000000" w:themeColor="text1"/>
          <w:kern w:val="0"/>
          <w:szCs w:val="21"/>
        </w:rPr>
        <w:t>相关法律法规的</w:t>
      </w:r>
      <w:r>
        <w:rPr>
          <w:rFonts w:ascii="宋体" w:hAnsi="宋体"/>
          <w:color w:val="000000" w:themeColor="text1"/>
          <w:kern w:val="0"/>
          <w:szCs w:val="21"/>
        </w:rPr>
        <w:t>规定情况，向相关部门报告并纳入不良信用记录、年检（报）、评估、执法等监管体系中。</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（7）其他</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7.2</w:t>
      </w:r>
      <w:r>
        <w:rPr>
          <w:rFonts w:ascii="宋体" w:hAnsi="宋体"/>
          <w:color w:val="000000" w:themeColor="text1"/>
          <w:kern w:val="0"/>
          <w:szCs w:val="21"/>
        </w:rPr>
        <w:t>甲方的义务</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w:t>
      </w:r>
      <w:r>
        <w:rPr>
          <w:rFonts w:ascii="宋体" w:hAnsi="宋体"/>
          <w:color w:val="000000" w:themeColor="text1"/>
          <w:kern w:val="0"/>
          <w:szCs w:val="21"/>
        </w:rPr>
        <w:t>甲方应及时向乙方提供与履行本合同相关的所有必须的文件、资料。</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（2）</w:t>
      </w:r>
      <w:r>
        <w:rPr>
          <w:rFonts w:ascii="宋体" w:hAnsi="宋体"/>
          <w:color w:val="000000" w:themeColor="text1"/>
          <w:kern w:val="0"/>
          <w:szCs w:val="21"/>
        </w:rPr>
        <w:t>甲方应为乙方履行本合同过程中与相关政府部门及其他第三方的沟通、协调提供必要的协助。</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（3）</w:t>
      </w:r>
      <w:r>
        <w:rPr>
          <w:rFonts w:ascii="宋体" w:hAnsi="宋体"/>
          <w:color w:val="000000" w:themeColor="text1"/>
          <w:kern w:val="0"/>
          <w:szCs w:val="21"/>
        </w:rPr>
        <w:t>甲方应按照合同约定支付服务费用。</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（4）其他</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8.</w:t>
      </w:r>
      <w:r>
        <w:rPr>
          <w:rFonts w:ascii="宋体" w:hAnsi="宋体"/>
          <w:b/>
          <w:color w:val="000000" w:themeColor="text1"/>
          <w:kern w:val="0"/>
          <w:szCs w:val="21"/>
        </w:rPr>
        <w:t>乙方的权利和义务</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8.1</w:t>
      </w:r>
      <w:r>
        <w:rPr>
          <w:rFonts w:ascii="宋体" w:hAnsi="宋体"/>
          <w:color w:val="000000" w:themeColor="text1"/>
          <w:kern w:val="0"/>
          <w:szCs w:val="21"/>
        </w:rPr>
        <w:t>乙方的权利</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w:t>
      </w:r>
      <w:r>
        <w:rPr>
          <w:rFonts w:ascii="宋体" w:hAnsi="宋体"/>
          <w:color w:val="000000" w:themeColor="text1"/>
          <w:kern w:val="0"/>
          <w:szCs w:val="21"/>
        </w:rPr>
        <w:t>乙方有权按照本合同约定向甲方收取服务费用。</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（2）</w:t>
      </w:r>
      <w:r>
        <w:rPr>
          <w:rFonts w:ascii="宋体" w:hAnsi="宋体"/>
          <w:color w:val="000000" w:themeColor="text1"/>
          <w:kern w:val="0"/>
          <w:szCs w:val="21"/>
        </w:rPr>
        <w:t>乙方有权自甲方处获得与提供本合同项下服务相关的所有必须的文件、资料。</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（3）其他</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8.2</w:t>
      </w:r>
      <w:r>
        <w:rPr>
          <w:rFonts w:ascii="宋体" w:hAnsi="宋体"/>
          <w:color w:val="000000" w:themeColor="text1"/>
          <w:kern w:val="0"/>
          <w:szCs w:val="21"/>
        </w:rPr>
        <w:t>乙方的义务</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w:t>
      </w:r>
      <w:r>
        <w:rPr>
          <w:rFonts w:ascii="宋体" w:hAnsi="宋体"/>
          <w:color w:val="000000" w:themeColor="text1"/>
          <w:kern w:val="0"/>
          <w:szCs w:val="21"/>
        </w:rPr>
        <w:t>乙方应配备具有相应资质、特定经验的工作人员负责项目实施，按照本合同约定的标准、要求和时间完成项目。</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lastRenderedPageBreak/>
        <w:t>（2）</w:t>
      </w:r>
      <w:r>
        <w:rPr>
          <w:rFonts w:ascii="宋体" w:hAnsi="宋体"/>
          <w:color w:val="000000" w:themeColor="text1"/>
          <w:kern w:val="0"/>
          <w:szCs w:val="21"/>
        </w:rPr>
        <w:t>乙方不得以任何理由将本合同项下的服务项目转包给第三方承担。</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（3）</w:t>
      </w:r>
      <w:r>
        <w:rPr>
          <w:rFonts w:ascii="宋体" w:hAnsi="宋体"/>
          <w:color w:val="000000" w:themeColor="text1"/>
          <w:kern w:val="0"/>
          <w:szCs w:val="21"/>
        </w:rPr>
        <w:t>乙方应全面履行本项目实施过程中的相关安全管理职责，因乙方未尽到管理职责发生安全事故的，由乙方承担相应的法律责任。</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（4）</w:t>
      </w:r>
      <w:r>
        <w:rPr>
          <w:rFonts w:ascii="宋体" w:hAnsi="宋体"/>
          <w:color w:val="000000" w:themeColor="text1"/>
          <w:kern w:val="0"/>
          <w:szCs w:val="21"/>
        </w:rPr>
        <w:t>乙方承诺根据本合同提供的服务及相关的软件和技术资料，均已取得有关知识产权的权利人的合法授权。如发生涉及到专利权、著作权、商标权等争议，乙方负责处理并承担由此引起的全部法律及经济责任。</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（5）</w:t>
      </w:r>
      <w:r>
        <w:rPr>
          <w:rFonts w:ascii="宋体" w:hAnsi="宋体"/>
          <w:color w:val="000000" w:themeColor="text1"/>
          <w:kern w:val="0"/>
          <w:szCs w:val="21"/>
        </w:rPr>
        <w:t>乙方应接受并配合甲方或甲方组织的对本合同履行情况的监督与检查，对于甲方指出的问题，应及时作出合理解释或予以纠正。</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（6）</w:t>
      </w:r>
      <w:r>
        <w:rPr>
          <w:rFonts w:ascii="宋体" w:hAnsi="宋体"/>
          <w:color w:val="000000" w:themeColor="text1"/>
          <w:kern w:val="0"/>
          <w:szCs w:val="21"/>
        </w:rPr>
        <w:t>乙方应对项目资金进行规范的财务管理和会计核算，加强自身监督，确保资金规范管理和使用。</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（7）</w:t>
      </w:r>
      <w:r>
        <w:rPr>
          <w:rFonts w:ascii="宋体" w:hAnsi="宋体"/>
          <w:color w:val="000000" w:themeColor="text1"/>
          <w:kern w:val="0"/>
          <w:szCs w:val="21"/>
        </w:rPr>
        <w:t>乙方应建立健全财务管理与报告制度，按要求向甲方提供资金的使用情况、项目执行情况、成果总结等材料，并配合甲方及甲方组织的监督检查或绩效评价。</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（8）</w:t>
      </w:r>
      <w:r>
        <w:rPr>
          <w:rFonts w:ascii="宋体" w:hAnsi="宋体"/>
          <w:color w:val="000000" w:themeColor="text1"/>
          <w:kern w:val="0"/>
          <w:szCs w:val="21"/>
        </w:rPr>
        <w:t>乙方应根据甲方要求，无条件接受和配合甲方或甲方委托的会计师事务所进行的与本合同相关的审计。乙方应保存与本合同相关的记录和账目，保存期限为本合同履行完毕或终止后15年。经提前通知，甲方或甲方委托的会计师事务所有权检查并复制上述记录和账目。</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（9）</w:t>
      </w:r>
      <w:r>
        <w:rPr>
          <w:rFonts w:ascii="宋体" w:hAnsi="宋体"/>
          <w:color w:val="000000" w:themeColor="text1"/>
          <w:kern w:val="0"/>
          <w:szCs w:val="21"/>
        </w:rPr>
        <w:t>项目交付后，乙方应无条件返还甲方向其提供的文件、资料并向甲方移交项目资料，同时乙方应当自留一份完整的项目档案并予以妥善保存。</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（10）其他</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9.</w:t>
      </w:r>
      <w:r>
        <w:rPr>
          <w:rFonts w:ascii="宋体" w:hAnsi="宋体"/>
          <w:b/>
          <w:color w:val="000000" w:themeColor="text1"/>
          <w:kern w:val="0"/>
          <w:szCs w:val="21"/>
        </w:rPr>
        <w:t xml:space="preserve"> 违约责任</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9.1</w:t>
      </w:r>
      <w:r>
        <w:rPr>
          <w:rFonts w:ascii="宋体" w:hAnsi="宋体"/>
          <w:color w:val="000000" w:themeColor="text1"/>
          <w:kern w:val="0"/>
          <w:szCs w:val="21"/>
        </w:rPr>
        <w:t>甲方无正当理由拒绝接收服务，到期拒付服务费的，甲方向乙方偿付本合同总服务费</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olor w:val="000000" w:themeColor="text1"/>
          <w:kern w:val="0"/>
          <w:szCs w:val="21"/>
        </w:rPr>
        <w:t>%的违约金。甲方逾期付款的，则每日按逾期金额的</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olor w:val="000000" w:themeColor="text1"/>
          <w:kern w:val="0"/>
          <w:szCs w:val="21"/>
        </w:rPr>
        <w:t>%向乙方偿付违约金。</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9.2</w:t>
      </w:r>
      <w:r>
        <w:rPr>
          <w:rFonts w:ascii="宋体" w:hAnsi="宋体"/>
          <w:color w:val="000000" w:themeColor="text1"/>
          <w:kern w:val="0"/>
          <w:szCs w:val="21"/>
        </w:rPr>
        <w:t>乙方提供的服务不符合本项目相关文件和本合同规定的，甲方有权拒收，并且乙方须向甲方支付本合同总服务费</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olor w:val="000000" w:themeColor="text1"/>
          <w:kern w:val="0"/>
          <w:szCs w:val="21"/>
        </w:rPr>
        <w:t>%的违约金。</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9.3</w:t>
      </w:r>
      <w:r>
        <w:rPr>
          <w:rFonts w:ascii="宋体" w:hAnsi="宋体"/>
          <w:color w:val="000000" w:themeColor="text1"/>
          <w:kern w:val="0"/>
          <w:szCs w:val="21"/>
        </w:rPr>
        <w:t>乙方未能按照本合同约定时间提供服务或完成约定的项目服务内容的，从逾期之日起每日按本合同总服务费</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olor w:val="000000" w:themeColor="text1"/>
          <w:kern w:val="0"/>
          <w:szCs w:val="21"/>
        </w:rPr>
        <w:t>%的数额向甲方支付违约金；逾期</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olor w:val="000000" w:themeColor="text1"/>
          <w:kern w:val="0"/>
          <w:szCs w:val="21"/>
        </w:rPr>
        <w:t>日以上的，甲方有权终止合同，由此造成的甲方经济损失由乙方承担。</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9.</w:t>
      </w:r>
      <w:r>
        <w:rPr>
          <w:rFonts w:ascii="宋体" w:hAnsi="宋体"/>
          <w:color w:val="000000" w:themeColor="text1"/>
          <w:kern w:val="0"/>
          <w:szCs w:val="21"/>
        </w:rPr>
        <w:t>4其他违约责任按《中华人民共和国</w:t>
      </w:r>
      <w:r>
        <w:rPr>
          <w:rFonts w:ascii="宋体" w:hAnsi="宋体" w:hint="eastAsia"/>
          <w:color w:val="000000" w:themeColor="text1"/>
          <w:kern w:val="0"/>
          <w:szCs w:val="21"/>
        </w:rPr>
        <w:t>民</w:t>
      </w:r>
      <w:r>
        <w:rPr>
          <w:rFonts w:ascii="宋体" w:hAnsi="宋体"/>
          <w:color w:val="000000" w:themeColor="text1"/>
          <w:kern w:val="0"/>
          <w:szCs w:val="21"/>
        </w:rPr>
        <w:t>法</w:t>
      </w:r>
      <w:r>
        <w:rPr>
          <w:rFonts w:ascii="宋体" w:hAnsi="宋体" w:hint="eastAsia"/>
          <w:color w:val="000000" w:themeColor="text1"/>
          <w:kern w:val="0"/>
          <w:szCs w:val="21"/>
        </w:rPr>
        <w:t>典</w:t>
      </w:r>
      <w:r>
        <w:rPr>
          <w:rFonts w:ascii="宋体" w:hAnsi="宋体"/>
          <w:color w:val="000000" w:themeColor="text1"/>
          <w:kern w:val="0"/>
          <w:szCs w:val="21"/>
        </w:rPr>
        <w:t>》处理。</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10.</w:t>
      </w:r>
      <w:r>
        <w:rPr>
          <w:rFonts w:ascii="宋体" w:hAnsi="宋体"/>
          <w:b/>
          <w:color w:val="000000" w:themeColor="text1"/>
          <w:kern w:val="0"/>
          <w:szCs w:val="21"/>
        </w:rPr>
        <w:t xml:space="preserve"> 知识产权归属</w:t>
      </w:r>
    </w:p>
    <w:p w:rsidR="00CE0C86" w:rsidRDefault="003950BC">
      <w:pPr>
        <w:adjustRightInd w:val="0"/>
        <w:snapToGrid w:val="0"/>
        <w:spacing w:line="360" w:lineRule="auto"/>
        <w:ind w:firstLineChars="200" w:firstLine="420"/>
        <w:rPr>
          <w:rFonts w:ascii="宋体" w:hAnsi="宋体"/>
          <w:color w:val="000000" w:themeColor="text1"/>
          <w:kern w:val="0"/>
          <w:szCs w:val="21"/>
          <w:u w:val="single"/>
        </w:rPr>
      </w:pP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u w:val="single"/>
        </w:rPr>
      </w:pPr>
      <w:r>
        <w:rPr>
          <w:rFonts w:ascii="宋体" w:hAnsi="宋体" w:hint="eastAsia"/>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u w:val="single"/>
        </w:rPr>
      </w:pPr>
      <w:r>
        <w:rPr>
          <w:rFonts w:ascii="宋体" w:hAnsi="宋体" w:hint="eastAsia"/>
          <w:color w:val="000000" w:themeColor="text1"/>
          <w:kern w:val="0"/>
          <w:szCs w:val="21"/>
          <w:u w:val="single"/>
        </w:rPr>
        <w:t xml:space="preserve">                                                </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11.</w:t>
      </w:r>
      <w:r>
        <w:rPr>
          <w:rFonts w:ascii="宋体" w:hAnsi="宋体"/>
          <w:b/>
          <w:color w:val="000000" w:themeColor="text1"/>
          <w:kern w:val="0"/>
          <w:szCs w:val="21"/>
        </w:rPr>
        <w:t>保密条款</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11.1</w:t>
      </w:r>
      <w:r>
        <w:rPr>
          <w:rFonts w:ascii="宋体" w:hAnsi="宋体"/>
          <w:color w:val="000000" w:themeColor="text1"/>
          <w:kern w:val="0"/>
          <w:szCs w:val="21"/>
        </w:rPr>
        <w:t>乙方应遵守国家有关保密的法律法规和行业规定，并对甲方提供的资料负有保密义务。未经甲方同意，不得将承接政府公共服务项目获得的政府、公民个人等各种信息和资料提供给其他单位和个人。如发生以上情况，甲方有权索赔。</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lastRenderedPageBreak/>
        <w:t>11.2</w:t>
      </w:r>
      <w:r>
        <w:rPr>
          <w:rFonts w:ascii="宋体" w:hAnsi="宋体"/>
          <w:color w:val="000000" w:themeColor="text1"/>
          <w:kern w:val="0"/>
          <w:szCs w:val="21"/>
        </w:rPr>
        <w:t>甲方有义务保护乙方的知识产权，未经乙方同意，不得将乙方交付的具有知识产权性质的成果文件、资料向第三方转让或用于本合同以外的项目。如发生以上情况，乙方有权索赔，但甲方依据相关法定职责对外公开的除外。</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12.</w:t>
      </w:r>
      <w:r>
        <w:rPr>
          <w:rFonts w:ascii="宋体" w:hAnsi="宋体"/>
          <w:b/>
          <w:color w:val="000000" w:themeColor="text1"/>
          <w:kern w:val="0"/>
          <w:szCs w:val="21"/>
        </w:rPr>
        <w:t xml:space="preserve"> 争议的解决</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olor w:val="000000" w:themeColor="text1"/>
          <w:kern w:val="0"/>
          <w:szCs w:val="21"/>
        </w:rPr>
        <w:t>本合同在履行过程中发生的任何争议，如双方不能通过友好协商解决，通过</w:t>
      </w:r>
      <w:r>
        <w:rPr>
          <w:rFonts w:ascii="宋体" w:hAnsi="宋体" w:hint="eastAsia"/>
          <w:color w:val="000000" w:themeColor="text1"/>
          <w:kern w:val="0"/>
          <w:szCs w:val="21"/>
        </w:rPr>
        <w:t>项目</w:t>
      </w:r>
      <w:r>
        <w:rPr>
          <w:rFonts w:ascii="宋体" w:hAnsi="宋体"/>
          <w:color w:val="000000" w:themeColor="text1"/>
          <w:kern w:val="0"/>
          <w:szCs w:val="21"/>
        </w:rPr>
        <w:t>所在地有管辖权的人民法院诉讼处理。</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13.</w:t>
      </w:r>
      <w:r>
        <w:rPr>
          <w:rFonts w:ascii="宋体" w:hAnsi="宋体"/>
          <w:b/>
          <w:color w:val="000000" w:themeColor="text1"/>
          <w:kern w:val="0"/>
          <w:szCs w:val="21"/>
        </w:rPr>
        <w:t xml:space="preserve"> 不可抗力</w:t>
      </w:r>
    </w:p>
    <w:p w:rsidR="00CE0C86" w:rsidRDefault="003950BC">
      <w:pPr>
        <w:spacing w:line="360" w:lineRule="auto"/>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13.1 不可抗力是指合同双方不可预见、不可避免、不可克服的自然灾害和社会事件。</w:t>
      </w:r>
    </w:p>
    <w:p w:rsidR="00CE0C86" w:rsidRDefault="003950BC">
      <w:pPr>
        <w:spacing w:line="360" w:lineRule="auto"/>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13.2 任何一方对由于不可抗力造成的部分或全部不能履行合同不承担违约责任。但迟延履行后发生不可抗力的，不能免除责任。</w:t>
      </w:r>
    </w:p>
    <w:p w:rsidR="00CE0C86" w:rsidRDefault="003950BC">
      <w:pPr>
        <w:spacing w:line="360" w:lineRule="auto"/>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13.3 遇有不可抗力的一方，应在三日内将事件的情况以书面形式通知另一方，并在事件发生后十日内，向另一方提交合同不能履行或部分不能履行或需要延期履行理由的报告。</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14.</w:t>
      </w:r>
      <w:r>
        <w:rPr>
          <w:rFonts w:ascii="宋体" w:hAnsi="宋体"/>
          <w:b/>
          <w:color w:val="000000" w:themeColor="text1"/>
          <w:kern w:val="0"/>
          <w:szCs w:val="21"/>
        </w:rPr>
        <w:t xml:space="preserve"> 合同的终止</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14.1</w:t>
      </w:r>
      <w:r>
        <w:rPr>
          <w:rFonts w:ascii="宋体" w:hAnsi="宋体"/>
          <w:color w:val="000000" w:themeColor="text1"/>
          <w:kern w:val="0"/>
          <w:szCs w:val="21"/>
        </w:rPr>
        <w:t>本合同期满，双方未续签合同的；</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14.2</w:t>
      </w:r>
      <w:r>
        <w:rPr>
          <w:rFonts w:ascii="宋体" w:hAnsi="宋体"/>
          <w:color w:val="000000" w:themeColor="text1"/>
          <w:kern w:val="0"/>
          <w:szCs w:val="21"/>
        </w:rPr>
        <w:t>乙方服务能力丧失，致使本合同服务无法正常提供的；</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14.3</w:t>
      </w:r>
      <w:r>
        <w:rPr>
          <w:rFonts w:ascii="宋体" w:hAnsi="宋体"/>
          <w:color w:val="000000" w:themeColor="text1"/>
          <w:kern w:val="0"/>
          <w:szCs w:val="21"/>
        </w:rPr>
        <w:t>在履行合同过程中，发现乙方已不符合承接主体应具备的条件，造成合同无法履行的；</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14.4</w:t>
      </w:r>
      <w:r>
        <w:rPr>
          <w:rFonts w:ascii="宋体" w:hAnsi="宋体"/>
          <w:color w:val="000000" w:themeColor="text1"/>
          <w:kern w:val="0"/>
          <w:szCs w:val="21"/>
        </w:rPr>
        <w:t>受国家政策或法律法规变动影响，经双方协商终止本合同的。</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15.</w:t>
      </w:r>
      <w:r>
        <w:rPr>
          <w:rFonts w:ascii="宋体" w:hAnsi="宋体"/>
          <w:b/>
          <w:color w:val="000000" w:themeColor="text1"/>
          <w:kern w:val="0"/>
          <w:szCs w:val="21"/>
        </w:rPr>
        <w:t xml:space="preserve"> 税费发生与履行</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olor w:val="000000" w:themeColor="text1"/>
          <w:kern w:val="0"/>
          <w:szCs w:val="21"/>
        </w:rPr>
        <w:t>本合同有关的一切税费均由乙方负担。</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16.</w:t>
      </w:r>
      <w:r>
        <w:rPr>
          <w:rFonts w:ascii="宋体" w:hAnsi="宋体"/>
          <w:b/>
          <w:color w:val="000000" w:themeColor="text1"/>
          <w:kern w:val="0"/>
          <w:szCs w:val="21"/>
        </w:rPr>
        <w:t xml:space="preserve"> 其他</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16.1</w:t>
      </w:r>
      <w:r>
        <w:rPr>
          <w:rFonts w:ascii="宋体" w:hAnsi="宋体"/>
          <w:color w:val="000000" w:themeColor="text1"/>
          <w:kern w:val="0"/>
          <w:szCs w:val="21"/>
        </w:rPr>
        <w:t>本合同所有附件及相关购买文件均为本合同的有效组成部分，与本合同具有同等法律效力。若合同附件与本合同存在不一致的，则以本合同为准。</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16.2</w:t>
      </w:r>
      <w:r>
        <w:rPr>
          <w:rFonts w:ascii="宋体" w:hAnsi="宋体"/>
          <w:color w:val="000000" w:themeColor="text1"/>
          <w:kern w:val="0"/>
          <w:szCs w:val="21"/>
        </w:rPr>
        <w:t>在履行本合同过程中，所有经双方签署确认的文件（包括</w:t>
      </w:r>
      <w:r>
        <w:rPr>
          <w:rFonts w:ascii="宋体" w:hAnsi="宋体"/>
          <w:color w:val="000000" w:themeColor="text1"/>
          <w:spacing w:val="-6"/>
          <w:kern w:val="0"/>
          <w:szCs w:val="21"/>
        </w:rPr>
        <w:t>会议纪要、补充协议、往来信函）即成为本合同的有效组成部分。</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16.3</w:t>
      </w:r>
      <w:r>
        <w:rPr>
          <w:rFonts w:ascii="宋体" w:hAnsi="宋体"/>
          <w:color w:val="000000" w:themeColor="text1"/>
          <w:kern w:val="0"/>
          <w:szCs w:val="21"/>
        </w:rPr>
        <w:t>如一方地址、电话、传真号码及乙方银行账户信息有变更，应在变更当日书面通知对方，否则，应承担相应责任。</w:t>
      </w:r>
    </w:p>
    <w:p w:rsidR="00CE0C86" w:rsidRDefault="003950BC">
      <w:pPr>
        <w:numPr>
          <w:ilvl w:val="0"/>
          <w:numId w:val="2"/>
        </w:numPr>
        <w:adjustRightInd w:val="0"/>
        <w:snapToGrid w:val="0"/>
        <w:spacing w:line="360" w:lineRule="auto"/>
        <w:ind w:firstLineChars="200" w:firstLine="422"/>
        <w:rPr>
          <w:rFonts w:ascii="宋体" w:hAnsi="宋体"/>
          <w:b/>
          <w:color w:val="000000" w:themeColor="text1"/>
          <w:kern w:val="0"/>
          <w:szCs w:val="21"/>
          <w:u w:val="single"/>
        </w:rPr>
      </w:pPr>
      <w:r>
        <w:rPr>
          <w:rFonts w:ascii="宋体" w:hAnsi="宋体"/>
          <w:b/>
          <w:color w:val="000000" w:themeColor="text1"/>
          <w:kern w:val="0"/>
          <w:szCs w:val="21"/>
        </w:rPr>
        <w:t>补充条款</w:t>
      </w:r>
      <w:r>
        <w:rPr>
          <w:rFonts w:ascii="宋体" w:hAnsi="宋体" w:hint="eastAsia"/>
          <w:b/>
          <w:color w:val="000000" w:themeColor="text1"/>
          <w:kern w:val="0"/>
          <w:szCs w:val="21"/>
          <w:u w:val="single"/>
        </w:rPr>
        <w:t xml:space="preserve">                                                                     </w:t>
      </w:r>
    </w:p>
    <w:p w:rsidR="00CE0C86" w:rsidRDefault="003950BC">
      <w:pPr>
        <w:adjustRightInd w:val="0"/>
        <w:snapToGrid w:val="0"/>
        <w:spacing w:line="360" w:lineRule="auto"/>
        <w:ind w:left="422"/>
        <w:rPr>
          <w:rFonts w:ascii="宋体" w:hAnsi="宋体"/>
          <w:b/>
          <w:color w:val="000000" w:themeColor="text1"/>
          <w:kern w:val="0"/>
          <w:szCs w:val="21"/>
          <w:u w:val="single"/>
        </w:rPr>
      </w:pPr>
      <w:r>
        <w:rPr>
          <w:rFonts w:ascii="宋体" w:hAnsi="宋体" w:hint="eastAsia"/>
          <w:b/>
          <w:color w:val="000000" w:themeColor="text1"/>
          <w:kern w:val="0"/>
          <w:szCs w:val="21"/>
          <w:u w:val="single"/>
        </w:rPr>
        <w:t xml:space="preserve">             </w:t>
      </w:r>
      <w:r>
        <w:rPr>
          <w:rFonts w:ascii="宋体" w:hAnsi="宋体"/>
          <w:b/>
          <w:color w:val="000000" w:themeColor="text1"/>
          <w:kern w:val="0"/>
          <w:szCs w:val="21"/>
          <w:u w:val="single"/>
        </w:rPr>
        <w:t xml:space="preserve"> </w:t>
      </w:r>
      <w:r>
        <w:rPr>
          <w:rFonts w:ascii="宋体" w:hAnsi="宋体" w:hint="eastAsia"/>
          <w:b/>
          <w:color w:val="000000" w:themeColor="text1"/>
          <w:kern w:val="0"/>
          <w:szCs w:val="21"/>
          <w:u w:val="single"/>
        </w:rPr>
        <w:t xml:space="preserve">   </w:t>
      </w:r>
      <w:r>
        <w:rPr>
          <w:rFonts w:ascii="宋体" w:hAnsi="宋体"/>
          <w:b/>
          <w:color w:val="000000" w:themeColor="text1"/>
          <w:kern w:val="0"/>
          <w:szCs w:val="21"/>
          <w:u w:val="single"/>
        </w:rPr>
        <w:t xml:space="preserve">                                                            </w:t>
      </w:r>
      <w:r>
        <w:rPr>
          <w:rFonts w:ascii="宋体" w:hAnsi="宋体" w:hint="eastAsia"/>
          <w:b/>
          <w:color w:val="000000" w:themeColor="text1"/>
          <w:kern w:val="0"/>
          <w:szCs w:val="21"/>
          <w:u w:val="single"/>
        </w:rPr>
        <w:t xml:space="preserve">   </w:t>
      </w:r>
    </w:p>
    <w:p w:rsidR="00CE0C86" w:rsidRDefault="003950BC">
      <w:pPr>
        <w:adjustRightInd w:val="0"/>
        <w:snapToGrid w:val="0"/>
        <w:spacing w:line="360" w:lineRule="auto"/>
        <w:ind w:firstLineChars="200" w:firstLine="422"/>
        <w:rPr>
          <w:rFonts w:ascii="宋体" w:hAnsi="宋体"/>
          <w:b/>
          <w:color w:val="000000" w:themeColor="text1"/>
          <w:kern w:val="0"/>
          <w:szCs w:val="21"/>
        </w:rPr>
      </w:pPr>
      <w:r>
        <w:rPr>
          <w:rFonts w:ascii="宋体" w:hAnsi="宋体" w:hint="eastAsia"/>
          <w:b/>
          <w:color w:val="000000" w:themeColor="text1"/>
          <w:kern w:val="0"/>
          <w:szCs w:val="21"/>
        </w:rPr>
        <w:t>18.</w:t>
      </w:r>
      <w:r>
        <w:rPr>
          <w:rFonts w:ascii="宋体" w:hAnsi="宋体"/>
          <w:b/>
          <w:color w:val="000000" w:themeColor="text1"/>
          <w:kern w:val="0"/>
          <w:szCs w:val="21"/>
        </w:rPr>
        <w:t xml:space="preserve"> 合同生效</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18.1</w:t>
      </w:r>
      <w:r>
        <w:rPr>
          <w:rFonts w:ascii="宋体" w:hAnsi="宋体"/>
          <w:color w:val="000000" w:themeColor="text1"/>
          <w:kern w:val="0"/>
          <w:szCs w:val="21"/>
        </w:rPr>
        <w:t>本合同订立时间：</w:t>
      </w:r>
      <w:r>
        <w:rPr>
          <w:rFonts w:ascii="宋体" w:hAnsi="宋体"/>
          <w:color w:val="000000" w:themeColor="text1"/>
          <w:kern w:val="0"/>
          <w:szCs w:val="21"/>
          <w:u w:val="single"/>
        </w:rPr>
        <w:t xml:space="preserve">    </w:t>
      </w:r>
      <w:r>
        <w:rPr>
          <w:rFonts w:ascii="宋体" w:hAnsi="宋体"/>
          <w:color w:val="000000" w:themeColor="text1"/>
          <w:kern w:val="0"/>
          <w:szCs w:val="21"/>
        </w:rPr>
        <w:t>年</w:t>
      </w:r>
      <w:r>
        <w:rPr>
          <w:rFonts w:ascii="宋体" w:hAnsi="宋体"/>
          <w:color w:val="000000" w:themeColor="text1"/>
          <w:kern w:val="0"/>
          <w:szCs w:val="21"/>
          <w:u w:val="single"/>
        </w:rPr>
        <w:t xml:space="preserve">    </w:t>
      </w:r>
      <w:r>
        <w:rPr>
          <w:rFonts w:ascii="宋体" w:hAnsi="宋体"/>
          <w:color w:val="000000" w:themeColor="text1"/>
          <w:kern w:val="0"/>
          <w:szCs w:val="21"/>
        </w:rPr>
        <w:t>月</w:t>
      </w:r>
      <w:r>
        <w:rPr>
          <w:rFonts w:ascii="宋体" w:hAnsi="宋体"/>
          <w:color w:val="000000" w:themeColor="text1"/>
          <w:kern w:val="0"/>
          <w:szCs w:val="21"/>
          <w:u w:val="single"/>
        </w:rPr>
        <w:t xml:space="preserve">    </w:t>
      </w:r>
      <w:r>
        <w:rPr>
          <w:rFonts w:ascii="宋体" w:hAnsi="宋体"/>
          <w:color w:val="000000" w:themeColor="text1"/>
          <w:kern w:val="0"/>
          <w:szCs w:val="21"/>
        </w:rPr>
        <w:t>日</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18.2</w:t>
      </w:r>
      <w:r>
        <w:rPr>
          <w:rFonts w:ascii="宋体" w:hAnsi="宋体"/>
          <w:color w:val="000000" w:themeColor="text1"/>
          <w:kern w:val="0"/>
          <w:szCs w:val="21"/>
        </w:rPr>
        <w:t>本合同订立地点：</w:t>
      </w:r>
      <w:r>
        <w:rPr>
          <w:rFonts w:ascii="宋体" w:hAnsi="宋体"/>
          <w:color w:val="000000" w:themeColor="text1"/>
          <w:kern w:val="0"/>
          <w:szCs w:val="21"/>
          <w:u w:val="single"/>
        </w:rPr>
        <w:t xml:space="preserve">                  </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18.3</w:t>
      </w:r>
      <w:r>
        <w:rPr>
          <w:rFonts w:ascii="宋体" w:hAnsi="宋体"/>
          <w:color w:val="000000" w:themeColor="text1"/>
          <w:kern w:val="0"/>
          <w:szCs w:val="21"/>
        </w:rPr>
        <w:t>本合同在甲、乙双方法人代表或其授权代表签章之日起生效。</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hint="eastAsia"/>
          <w:color w:val="000000" w:themeColor="text1"/>
          <w:kern w:val="0"/>
          <w:szCs w:val="21"/>
        </w:rPr>
        <w:t>18.4</w:t>
      </w:r>
      <w:r>
        <w:rPr>
          <w:rFonts w:ascii="宋体" w:hAnsi="宋体"/>
          <w:color w:val="000000" w:themeColor="text1"/>
          <w:kern w:val="0"/>
          <w:szCs w:val="21"/>
        </w:rPr>
        <w:t>本合同一式二份，具有同等法律效力，甲乙双方各执一份。</w:t>
      </w:r>
    </w:p>
    <w:p w:rsidR="00CE0C86" w:rsidRDefault="003950BC">
      <w:pPr>
        <w:adjustRightInd w:val="0"/>
        <w:snapToGrid w:val="0"/>
        <w:spacing w:line="360" w:lineRule="auto"/>
        <w:ind w:firstLineChars="200" w:firstLine="422"/>
        <w:rPr>
          <w:rFonts w:ascii="宋体" w:hAnsi="宋体"/>
          <w:color w:val="000000" w:themeColor="text1"/>
          <w:kern w:val="0"/>
          <w:szCs w:val="21"/>
        </w:rPr>
      </w:pPr>
      <w:r>
        <w:rPr>
          <w:rFonts w:ascii="宋体" w:hAnsi="宋体" w:hint="eastAsia"/>
          <w:b/>
          <w:color w:val="000000" w:themeColor="text1"/>
          <w:kern w:val="0"/>
          <w:szCs w:val="21"/>
        </w:rPr>
        <w:t>19.</w:t>
      </w:r>
      <w:r>
        <w:rPr>
          <w:rFonts w:ascii="宋体" w:hAnsi="宋体"/>
          <w:b/>
          <w:color w:val="000000" w:themeColor="text1"/>
          <w:kern w:val="0"/>
          <w:szCs w:val="21"/>
        </w:rPr>
        <w:t xml:space="preserve"> 合同附件</w:t>
      </w:r>
      <w:r>
        <w:rPr>
          <w:rFonts w:ascii="宋体" w:hAnsi="宋体"/>
          <w:color w:val="000000" w:themeColor="text1"/>
          <w:kern w:val="0"/>
          <w:szCs w:val="21"/>
        </w:rPr>
        <w:t>（若有附件应注明附件名称）</w:t>
      </w:r>
    </w:p>
    <w:p w:rsidR="00CE0C86" w:rsidRDefault="003950BC">
      <w:pPr>
        <w:adjustRightInd w:val="0"/>
        <w:snapToGrid w:val="0"/>
        <w:spacing w:line="360" w:lineRule="auto"/>
        <w:ind w:firstLineChars="200" w:firstLine="420"/>
        <w:rPr>
          <w:rFonts w:ascii="宋体" w:hAnsi="宋体"/>
          <w:color w:val="000000" w:themeColor="text1"/>
          <w:kern w:val="0"/>
          <w:szCs w:val="21"/>
        </w:rPr>
      </w:pP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CE0C86">
      <w:pPr>
        <w:adjustRightInd w:val="0"/>
        <w:snapToGrid w:val="0"/>
        <w:spacing w:line="360" w:lineRule="auto"/>
        <w:ind w:firstLineChars="200" w:firstLine="420"/>
        <w:rPr>
          <w:rFonts w:ascii="宋体" w:hAnsi="宋体"/>
          <w:color w:val="000000" w:themeColor="text1"/>
          <w:kern w:val="0"/>
          <w:szCs w:val="21"/>
        </w:rPr>
      </w:pPr>
    </w:p>
    <w:p w:rsidR="00CE0C86" w:rsidRDefault="003950BC">
      <w:pPr>
        <w:widowControl/>
        <w:wordWrap w:val="0"/>
        <w:spacing w:line="360" w:lineRule="auto"/>
        <w:rPr>
          <w:rFonts w:ascii="宋体" w:hAnsi="宋体" w:cs="宋体"/>
          <w:color w:val="000000" w:themeColor="text1"/>
          <w:kern w:val="0"/>
          <w:szCs w:val="21"/>
        </w:rPr>
      </w:pPr>
      <w:r>
        <w:rPr>
          <w:rFonts w:ascii="宋体" w:hAnsi="宋体" w:cs="宋体" w:hint="eastAsia"/>
          <w:color w:val="000000" w:themeColor="text1"/>
          <w:kern w:val="0"/>
          <w:szCs w:val="21"/>
        </w:rPr>
        <w:t>采购人（盖章）：</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s="宋体" w:hint="eastAsia"/>
          <w:color w:val="000000" w:themeColor="text1"/>
          <w:kern w:val="0"/>
          <w:szCs w:val="21"/>
          <w:u w:val="single"/>
        </w:rPr>
        <w:t xml:space="preserve">   </w:t>
      </w:r>
      <w:r>
        <w:rPr>
          <w:rFonts w:ascii="宋体" w:hAnsi="宋体" w:cs="宋体"/>
          <w:color w:val="000000" w:themeColor="text1"/>
          <w:kern w:val="0"/>
          <w:szCs w:val="21"/>
          <w:u w:val="single"/>
          <w:lang w:val="en"/>
        </w:rPr>
        <w:t xml:space="preserve"> </w:t>
      </w:r>
      <w:r>
        <w:rPr>
          <w:rFonts w:ascii="宋体" w:hAnsi="宋体" w:cs="宋体"/>
          <w:color w:val="000000" w:themeColor="text1"/>
          <w:kern w:val="0"/>
          <w:szCs w:val="21"/>
          <w:lang w:val="en"/>
        </w:rPr>
        <w:t xml:space="preserve">            </w:t>
      </w:r>
      <w:r>
        <w:rPr>
          <w:rFonts w:ascii="宋体" w:hAnsi="宋体" w:cs="宋体" w:hint="eastAsia"/>
          <w:color w:val="000000" w:themeColor="text1"/>
          <w:kern w:val="0"/>
          <w:szCs w:val="21"/>
        </w:rPr>
        <w:t>供应商（盖章）：</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s="宋体" w:hint="eastAsia"/>
          <w:color w:val="000000" w:themeColor="text1"/>
          <w:kern w:val="0"/>
          <w:szCs w:val="21"/>
        </w:rPr>
        <w:t xml:space="preserve"> </w:t>
      </w:r>
    </w:p>
    <w:p w:rsidR="00CE0C86" w:rsidRDefault="003950BC">
      <w:pPr>
        <w:spacing w:line="360" w:lineRule="auto"/>
        <w:rPr>
          <w:rFonts w:ascii="宋体" w:hAnsi="宋体"/>
          <w:color w:val="000000" w:themeColor="text1"/>
          <w:szCs w:val="21"/>
        </w:rPr>
      </w:pPr>
      <w:r>
        <w:rPr>
          <w:rFonts w:ascii="宋体" w:hAnsi="宋体"/>
          <w:color w:val="000000" w:themeColor="text1"/>
          <w:szCs w:val="21"/>
        </w:rPr>
        <w:t xml:space="preserve">法定代表人（盖章或签字）: </w:t>
      </w:r>
      <w:r>
        <w:rPr>
          <w:rFonts w:ascii="宋体" w:hAnsi="宋体" w:hint="eastAsia"/>
          <w:color w:val="000000" w:themeColor="text1"/>
          <w:szCs w:val="21"/>
        </w:rPr>
        <w:t xml:space="preserve">   </w:t>
      </w:r>
      <w:r>
        <w:rPr>
          <w:rFonts w:ascii="宋体" w:hAnsi="宋体"/>
          <w:color w:val="000000" w:themeColor="text1"/>
          <w:szCs w:val="21"/>
        </w:rPr>
        <w:t xml:space="preserve">          法定代表人（盖章或签字）: </w:t>
      </w:r>
    </w:p>
    <w:p w:rsidR="00CE0C86" w:rsidRDefault="003950BC">
      <w:pPr>
        <w:spacing w:line="360" w:lineRule="auto"/>
        <w:rPr>
          <w:rFonts w:ascii="宋体" w:hAnsi="宋体"/>
          <w:color w:val="000000" w:themeColor="text1"/>
          <w:szCs w:val="21"/>
        </w:rPr>
      </w:pPr>
      <w:r>
        <w:rPr>
          <w:rFonts w:ascii="宋体" w:hAnsi="宋体"/>
          <w:color w:val="000000" w:themeColor="text1"/>
          <w:szCs w:val="21"/>
        </w:rPr>
        <w:t xml:space="preserve">委托代理人（签字）：    </w:t>
      </w:r>
      <w:r>
        <w:rPr>
          <w:rFonts w:ascii="宋体" w:hAnsi="宋体" w:hint="eastAsia"/>
          <w:color w:val="000000" w:themeColor="text1"/>
          <w:szCs w:val="21"/>
        </w:rPr>
        <w:t xml:space="preserve">      </w:t>
      </w:r>
      <w:r>
        <w:rPr>
          <w:rFonts w:ascii="宋体" w:hAnsi="宋体"/>
          <w:color w:val="000000" w:themeColor="text1"/>
          <w:szCs w:val="21"/>
        </w:rPr>
        <w:t xml:space="preserve">          委托代理人（签字）：   </w:t>
      </w:r>
      <w:r>
        <w:rPr>
          <w:rFonts w:ascii="宋体" w:hAnsi="宋体" w:hint="eastAsia"/>
          <w:color w:val="000000" w:themeColor="text1"/>
          <w:szCs w:val="21"/>
        </w:rPr>
        <w:t xml:space="preserve"> </w:t>
      </w:r>
      <w:r>
        <w:rPr>
          <w:rFonts w:ascii="宋体" w:hAnsi="宋体"/>
          <w:color w:val="000000" w:themeColor="text1"/>
          <w:szCs w:val="21"/>
        </w:rPr>
        <w:t xml:space="preserve"> </w:t>
      </w:r>
    </w:p>
    <w:p w:rsidR="00CE0C86" w:rsidRDefault="003950BC">
      <w:pPr>
        <w:adjustRightInd w:val="0"/>
        <w:snapToGrid w:val="0"/>
        <w:spacing w:line="360" w:lineRule="auto"/>
        <w:rPr>
          <w:rFonts w:ascii="宋体" w:hAnsi="宋体"/>
          <w:color w:val="000000" w:themeColor="text1"/>
          <w:kern w:val="0"/>
          <w:szCs w:val="21"/>
        </w:rPr>
      </w:pPr>
      <w:r>
        <w:rPr>
          <w:rFonts w:ascii="宋体" w:hAnsi="宋体"/>
          <w:color w:val="000000" w:themeColor="text1"/>
          <w:kern w:val="0"/>
          <w:szCs w:val="21"/>
        </w:rPr>
        <w:t>地址：</w:t>
      </w:r>
      <w:r>
        <w:rPr>
          <w:rFonts w:ascii="宋体" w:hAnsi="宋体"/>
          <w:color w:val="000000" w:themeColor="text1"/>
          <w:kern w:val="0"/>
          <w:szCs w:val="21"/>
          <w:u w:val="single"/>
        </w:rPr>
        <w:t xml:space="preserve">                  </w:t>
      </w:r>
      <w:r>
        <w:rPr>
          <w:rFonts w:ascii="宋体" w:hAnsi="宋体" w:hint="eastAsia"/>
          <w:color w:val="000000" w:themeColor="text1"/>
          <w:kern w:val="0"/>
          <w:szCs w:val="21"/>
        </w:rPr>
        <w:t xml:space="preserve">    </w:t>
      </w:r>
      <w:r>
        <w:rPr>
          <w:rFonts w:ascii="宋体" w:hAnsi="宋体"/>
          <w:color w:val="000000" w:themeColor="text1"/>
          <w:kern w:val="0"/>
          <w:szCs w:val="21"/>
          <w:lang w:val="en"/>
        </w:rPr>
        <w:t xml:space="preserve">           </w:t>
      </w:r>
      <w:r>
        <w:rPr>
          <w:rFonts w:ascii="宋体" w:hAnsi="宋体"/>
          <w:color w:val="000000" w:themeColor="text1"/>
          <w:kern w:val="0"/>
          <w:szCs w:val="21"/>
        </w:rPr>
        <w:t>地址：</w:t>
      </w:r>
      <w:r>
        <w:rPr>
          <w:rFonts w:ascii="宋体" w:hAnsi="宋体"/>
          <w:color w:val="000000" w:themeColor="text1"/>
          <w:kern w:val="0"/>
          <w:szCs w:val="21"/>
          <w:u w:val="single"/>
        </w:rPr>
        <w:t xml:space="preserve">               </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p>
    <w:p w:rsidR="00CE0C86" w:rsidRDefault="003950BC">
      <w:pPr>
        <w:adjustRightInd w:val="0"/>
        <w:snapToGrid w:val="0"/>
        <w:spacing w:line="360" w:lineRule="auto"/>
        <w:rPr>
          <w:rFonts w:ascii="宋体" w:hAnsi="宋体"/>
          <w:color w:val="000000" w:themeColor="text1"/>
          <w:kern w:val="0"/>
          <w:szCs w:val="21"/>
        </w:rPr>
      </w:pPr>
      <w:r>
        <w:rPr>
          <w:rFonts w:ascii="宋体" w:hAnsi="宋体"/>
          <w:color w:val="000000" w:themeColor="text1"/>
          <w:kern w:val="0"/>
          <w:szCs w:val="21"/>
        </w:rPr>
        <w:t>电话：</w:t>
      </w:r>
      <w:r>
        <w:rPr>
          <w:rFonts w:ascii="宋体" w:hAnsi="宋体"/>
          <w:color w:val="000000" w:themeColor="text1"/>
          <w:kern w:val="0"/>
          <w:szCs w:val="21"/>
          <w:u w:val="single"/>
        </w:rPr>
        <w:t xml:space="preserve">                  </w:t>
      </w:r>
      <w:r>
        <w:rPr>
          <w:rFonts w:ascii="宋体" w:hAnsi="宋体" w:hint="eastAsia"/>
          <w:color w:val="000000" w:themeColor="text1"/>
          <w:kern w:val="0"/>
          <w:szCs w:val="21"/>
        </w:rPr>
        <w:t xml:space="preserve">    </w:t>
      </w:r>
      <w:r>
        <w:rPr>
          <w:rFonts w:ascii="宋体" w:hAnsi="宋体"/>
          <w:color w:val="000000" w:themeColor="text1"/>
          <w:kern w:val="0"/>
          <w:szCs w:val="21"/>
          <w:lang w:val="en"/>
        </w:rPr>
        <w:t xml:space="preserve">           </w:t>
      </w:r>
      <w:r>
        <w:rPr>
          <w:rFonts w:ascii="宋体" w:hAnsi="宋体"/>
          <w:color w:val="000000" w:themeColor="text1"/>
          <w:kern w:val="0"/>
          <w:szCs w:val="21"/>
        </w:rPr>
        <w:t>电话：</w:t>
      </w:r>
      <w:r>
        <w:rPr>
          <w:rFonts w:ascii="宋体" w:hAnsi="宋体"/>
          <w:color w:val="000000" w:themeColor="text1"/>
          <w:kern w:val="0"/>
          <w:szCs w:val="21"/>
          <w:u w:val="single"/>
        </w:rPr>
        <w:t xml:space="preserve">                  </w:t>
      </w:r>
    </w:p>
    <w:p w:rsidR="00CE0C86" w:rsidRDefault="003950BC">
      <w:pPr>
        <w:adjustRightInd w:val="0"/>
        <w:snapToGrid w:val="0"/>
        <w:spacing w:line="360" w:lineRule="auto"/>
        <w:rPr>
          <w:rFonts w:ascii="宋体" w:hAnsi="宋体"/>
          <w:color w:val="000000" w:themeColor="text1"/>
          <w:kern w:val="0"/>
          <w:szCs w:val="21"/>
        </w:rPr>
      </w:pPr>
      <w:r>
        <w:rPr>
          <w:rFonts w:ascii="宋体" w:hAnsi="宋体"/>
          <w:color w:val="000000" w:themeColor="text1"/>
          <w:kern w:val="0"/>
          <w:szCs w:val="21"/>
        </w:rPr>
        <w:t>传真：</w:t>
      </w:r>
      <w:r>
        <w:rPr>
          <w:rFonts w:ascii="宋体" w:hAnsi="宋体"/>
          <w:color w:val="000000" w:themeColor="text1"/>
          <w:kern w:val="0"/>
          <w:szCs w:val="21"/>
          <w:u w:val="single"/>
        </w:rPr>
        <w:t xml:space="preserve">                  </w:t>
      </w:r>
      <w:r>
        <w:rPr>
          <w:rFonts w:ascii="宋体" w:hAnsi="宋体" w:hint="eastAsia"/>
          <w:color w:val="000000" w:themeColor="text1"/>
          <w:kern w:val="0"/>
          <w:szCs w:val="21"/>
        </w:rPr>
        <w:t xml:space="preserve">    </w:t>
      </w:r>
      <w:r>
        <w:rPr>
          <w:rFonts w:ascii="宋体" w:hAnsi="宋体"/>
          <w:color w:val="000000" w:themeColor="text1"/>
          <w:kern w:val="0"/>
          <w:szCs w:val="21"/>
          <w:lang w:val="en"/>
        </w:rPr>
        <w:t xml:space="preserve">           </w:t>
      </w:r>
      <w:r>
        <w:rPr>
          <w:rFonts w:ascii="宋体" w:hAnsi="宋体"/>
          <w:color w:val="000000" w:themeColor="text1"/>
          <w:kern w:val="0"/>
          <w:szCs w:val="21"/>
        </w:rPr>
        <w:t>传真：</w:t>
      </w:r>
      <w:r>
        <w:rPr>
          <w:rFonts w:ascii="宋体" w:hAnsi="宋体"/>
          <w:color w:val="000000" w:themeColor="text1"/>
          <w:kern w:val="0"/>
          <w:szCs w:val="21"/>
          <w:u w:val="single"/>
        </w:rPr>
        <w:t xml:space="preserve">                  </w:t>
      </w:r>
    </w:p>
    <w:p w:rsidR="00CE0C86" w:rsidRDefault="003950BC">
      <w:pPr>
        <w:adjustRightInd w:val="0"/>
        <w:snapToGrid w:val="0"/>
        <w:spacing w:line="360" w:lineRule="auto"/>
        <w:rPr>
          <w:rFonts w:ascii="宋体" w:hAnsi="宋体"/>
          <w:color w:val="000000" w:themeColor="text1"/>
          <w:kern w:val="0"/>
          <w:szCs w:val="21"/>
        </w:rPr>
      </w:pPr>
      <w:r>
        <w:rPr>
          <w:rFonts w:ascii="宋体" w:hAnsi="宋体"/>
          <w:color w:val="000000" w:themeColor="text1"/>
          <w:kern w:val="0"/>
          <w:szCs w:val="21"/>
        </w:rPr>
        <w:t>日期：</w:t>
      </w:r>
      <w:r>
        <w:rPr>
          <w:rFonts w:ascii="宋体" w:hAnsi="宋体"/>
          <w:color w:val="000000" w:themeColor="text1"/>
          <w:kern w:val="0"/>
          <w:szCs w:val="21"/>
          <w:u w:val="single"/>
        </w:rPr>
        <w:t xml:space="preserve">    </w:t>
      </w:r>
      <w:r>
        <w:rPr>
          <w:rFonts w:ascii="宋体" w:hAnsi="宋体"/>
          <w:color w:val="000000" w:themeColor="text1"/>
          <w:kern w:val="0"/>
          <w:szCs w:val="21"/>
        </w:rPr>
        <w:t>年</w:t>
      </w:r>
      <w:r>
        <w:rPr>
          <w:rFonts w:ascii="宋体" w:hAnsi="宋体" w:hint="eastAsia"/>
          <w:color w:val="000000" w:themeColor="text1"/>
          <w:kern w:val="0"/>
          <w:szCs w:val="21"/>
          <w:u w:val="single"/>
        </w:rPr>
        <w:t xml:space="preserve">  </w:t>
      </w:r>
      <w:r>
        <w:rPr>
          <w:rFonts w:ascii="宋体" w:hAnsi="宋体"/>
          <w:color w:val="000000" w:themeColor="text1"/>
          <w:kern w:val="0"/>
          <w:szCs w:val="21"/>
          <w:u w:val="single"/>
        </w:rPr>
        <w:t xml:space="preserve">  </w:t>
      </w:r>
      <w:r>
        <w:rPr>
          <w:rFonts w:ascii="宋体" w:hAnsi="宋体"/>
          <w:color w:val="000000" w:themeColor="text1"/>
          <w:kern w:val="0"/>
          <w:szCs w:val="21"/>
        </w:rPr>
        <w:t>月</w:t>
      </w:r>
      <w:r>
        <w:rPr>
          <w:rFonts w:ascii="宋体" w:hAnsi="宋体"/>
          <w:color w:val="000000" w:themeColor="text1"/>
          <w:kern w:val="0"/>
          <w:szCs w:val="21"/>
          <w:u w:val="single"/>
        </w:rPr>
        <w:t xml:space="preserve">    </w:t>
      </w:r>
      <w:r>
        <w:rPr>
          <w:rFonts w:ascii="宋体" w:hAnsi="宋体"/>
          <w:color w:val="000000" w:themeColor="text1"/>
          <w:kern w:val="0"/>
          <w:szCs w:val="21"/>
        </w:rPr>
        <w:t xml:space="preserve">日      </w:t>
      </w:r>
      <w:r>
        <w:rPr>
          <w:rFonts w:ascii="宋体" w:hAnsi="宋体" w:hint="eastAsia"/>
          <w:color w:val="000000" w:themeColor="text1"/>
          <w:kern w:val="0"/>
          <w:szCs w:val="21"/>
        </w:rPr>
        <w:t xml:space="preserve">   </w:t>
      </w:r>
      <w:r>
        <w:rPr>
          <w:rFonts w:ascii="宋体" w:hAnsi="宋体"/>
          <w:color w:val="000000" w:themeColor="text1"/>
          <w:kern w:val="0"/>
          <w:szCs w:val="21"/>
          <w:lang w:val="en"/>
        </w:rPr>
        <w:t xml:space="preserve">      </w:t>
      </w:r>
      <w:r>
        <w:rPr>
          <w:rFonts w:ascii="宋体" w:hAnsi="宋体"/>
          <w:color w:val="000000" w:themeColor="text1"/>
          <w:kern w:val="0"/>
          <w:szCs w:val="21"/>
        </w:rPr>
        <w:t>日期：</w:t>
      </w:r>
      <w:r>
        <w:rPr>
          <w:rFonts w:ascii="宋体" w:hAnsi="宋体"/>
          <w:color w:val="000000" w:themeColor="text1"/>
          <w:kern w:val="0"/>
          <w:szCs w:val="21"/>
          <w:u w:val="single"/>
        </w:rPr>
        <w:t xml:space="preserve">    </w:t>
      </w:r>
      <w:r>
        <w:rPr>
          <w:rFonts w:ascii="宋体" w:hAnsi="宋体"/>
          <w:color w:val="000000" w:themeColor="text1"/>
          <w:kern w:val="0"/>
          <w:szCs w:val="21"/>
        </w:rPr>
        <w:t>年</w:t>
      </w:r>
      <w:r>
        <w:rPr>
          <w:rFonts w:ascii="宋体" w:hAnsi="宋体"/>
          <w:color w:val="000000" w:themeColor="text1"/>
          <w:kern w:val="0"/>
          <w:szCs w:val="21"/>
          <w:u w:val="single"/>
        </w:rPr>
        <w:t xml:space="preserve">    </w:t>
      </w:r>
      <w:r>
        <w:rPr>
          <w:rFonts w:ascii="宋体" w:hAnsi="宋体"/>
          <w:color w:val="000000" w:themeColor="text1"/>
          <w:kern w:val="0"/>
          <w:szCs w:val="21"/>
        </w:rPr>
        <w:t>月</w:t>
      </w:r>
      <w:r>
        <w:rPr>
          <w:rFonts w:ascii="宋体" w:hAnsi="宋体"/>
          <w:color w:val="000000" w:themeColor="text1"/>
          <w:kern w:val="0"/>
          <w:szCs w:val="21"/>
          <w:u w:val="single"/>
        </w:rPr>
        <w:t xml:space="preserve">    </w:t>
      </w:r>
      <w:r>
        <w:rPr>
          <w:rFonts w:ascii="宋体" w:hAnsi="宋体"/>
          <w:color w:val="000000" w:themeColor="text1"/>
          <w:kern w:val="0"/>
          <w:szCs w:val="21"/>
        </w:rPr>
        <w:t>日</w:t>
      </w:r>
    </w:p>
    <w:p w:rsidR="00CE0C86" w:rsidRDefault="00CE0C86">
      <w:pPr>
        <w:widowControl/>
        <w:spacing w:line="360" w:lineRule="auto"/>
        <w:jc w:val="left"/>
        <w:rPr>
          <w:rFonts w:ascii="宋体" w:hAnsi="宋体" w:cs="宋体"/>
          <w:color w:val="000000" w:themeColor="text1"/>
          <w:kern w:val="0"/>
          <w:szCs w:val="21"/>
        </w:rPr>
      </w:pPr>
    </w:p>
    <w:p w:rsidR="00CE0C86" w:rsidRDefault="003950BC">
      <w:pPr>
        <w:rPr>
          <w:rFonts w:ascii="宋体" w:hAnsi="宋体" w:cs="宋体"/>
          <w:color w:val="000000" w:themeColor="text1"/>
          <w:kern w:val="0"/>
          <w:szCs w:val="21"/>
        </w:rPr>
      </w:pPr>
      <w:r>
        <w:rPr>
          <w:rFonts w:ascii="宋体" w:hAnsi="宋体" w:cs="宋体" w:hint="eastAsia"/>
          <w:color w:val="000000" w:themeColor="text1"/>
          <w:szCs w:val="21"/>
        </w:rPr>
        <w:br w:type="page"/>
      </w:r>
    </w:p>
    <w:p w:rsidR="00CE0C86" w:rsidRDefault="00CE0C86">
      <w:pPr>
        <w:pStyle w:val="af3"/>
        <w:spacing w:beforeLines="0" w:afterLines="0" w:line="360" w:lineRule="auto"/>
        <w:ind w:firstLineChars="3172" w:firstLine="6661"/>
        <w:rPr>
          <w:rFonts w:hAnsi="宋体" w:cs="宋体"/>
          <w:color w:val="000000" w:themeColor="text1"/>
          <w:sz w:val="21"/>
          <w:szCs w:val="21"/>
        </w:rPr>
      </w:pPr>
    </w:p>
    <w:p w:rsidR="00CE0C86" w:rsidRDefault="003950BC">
      <w:pPr>
        <w:pStyle w:val="1"/>
        <w:rPr>
          <w:rFonts w:ascii="宋体" w:hAnsi="宋体" w:cs="宋体"/>
        </w:rPr>
      </w:pPr>
      <w:bookmarkStart w:id="56" w:name="_Toc27143"/>
      <w:bookmarkStart w:id="57" w:name="_Toc34844746"/>
      <w:r>
        <w:rPr>
          <w:rFonts w:ascii="宋体" w:hAnsi="宋体" w:cs="宋体" w:hint="eastAsia"/>
        </w:rPr>
        <w:t>第六章  投标文件格式</w:t>
      </w:r>
      <w:bookmarkEnd w:id="56"/>
      <w:bookmarkEnd w:id="57"/>
    </w:p>
    <w:p w:rsidR="00CE0C86" w:rsidRDefault="003950BC">
      <w:pPr>
        <w:snapToGrid w:val="0"/>
        <w:spacing w:line="360" w:lineRule="auto"/>
        <w:ind w:leftChars="-11" w:left="-23" w:rightChars="-102" w:right="-214" w:firstLineChars="10" w:firstLine="21"/>
        <w:jc w:val="left"/>
        <w:rPr>
          <w:rFonts w:ascii="宋体" w:hAnsi="宋体" w:cs="宋体"/>
          <w:b/>
          <w:color w:val="000000" w:themeColor="text1"/>
        </w:rPr>
      </w:pPr>
      <w:r>
        <w:rPr>
          <w:rFonts w:ascii="宋体" w:hAnsi="宋体" w:cs="宋体" w:hint="eastAsia"/>
          <w:b/>
          <w:color w:val="000000" w:themeColor="text1"/>
        </w:rPr>
        <w:t>1.资格要求响应文件的有关格式</w:t>
      </w:r>
    </w:p>
    <w:p w:rsidR="00CE0C86" w:rsidRDefault="003950BC">
      <w:pPr>
        <w:pStyle w:val="af1"/>
        <w:spacing w:line="360" w:lineRule="auto"/>
        <w:ind w:leftChars="0" w:left="0"/>
        <w:jc w:val="center"/>
        <w:rPr>
          <w:rFonts w:ascii="宋体" w:hAnsi="宋体" w:cs="宋体"/>
          <w:b/>
          <w:color w:val="000000" w:themeColor="text1"/>
          <w:kern w:val="1"/>
          <w:szCs w:val="21"/>
        </w:rPr>
      </w:pPr>
      <w:r>
        <w:rPr>
          <w:rFonts w:ascii="宋体" w:hAnsi="宋体" w:cs="宋体" w:hint="eastAsia"/>
          <w:b/>
          <w:color w:val="000000" w:themeColor="text1"/>
          <w:sz w:val="21"/>
          <w:szCs w:val="21"/>
        </w:rPr>
        <w:t>（1）投标人资格声明函</w:t>
      </w:r>
    </w:p>
    <w:p w:rsidR="00CE0C86" w:rsidRDefault="003950BC">
      <w:pPr>
        <w:spacing w:line="360" w:lineRule="auto"/>
        <w:rPr>
          <w:rFonts w:ascii="宋体" w:hAnsi="宋体" w:cs="宋体"/>
          <w:b/>
          <w:color w:val="000000" w:themeColor="text1"/>
          <w:kern w:val="1"/>
          <w:szCs w:val="21"/>
        </w:rPr>
      </w:pPr>
      <w:r>
        <w:rPr>
          <w:rFonts w:ascii="宋体" w:hAnsi="宋体" w:cs="宋体" w:hint="eastAsia"/>
          <w:bCs/>
          <w:color w:val="000000" w:themeColor="text1"/>
          <w:szCs w:val="21"/>
        </w:rPr>
        <w:t>致：</w:t>
      </w:r>
      <w:r>
        <w:rPr>
          <w:rFonts w:hAnsi="宋体" w:cs="宋体" w:hint="eastAsia"/>
          <w:u w:val="single"/>
        </w:rPr>
        <w:t>宁波市海曙区章水镇人民政府</w:t>
      </w:r>
      <w:r>
        <w:rPr>
          <w:rFonts w:ascii="宋体" w:hAnsi="宋体" w:cs="宋体" w:hint="eastAsia"/>
          <w:color w:val="000000" w:themeColor="text1"/>
          <w:szCs w:val="21"/>
          <w:u w:val="single"/>
        </w:rPr>
        <w:t>、宁波名诚招标代理有限公司</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我方参与本项目政府采购活动，郑重承诺：</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一、具备《中华人民共和国政府采购法》第二十二条第一款规定的条件：</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1.具有独立承担民事责任的能力；</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2.具有良好的商业信誉和健全的财务会计制度；</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3.具有履行本项目合同所必需的设备和专业技术能力；</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4.有依法缴纳税收和社会保障资金的良好记录；</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5.在参加本次政府采购活动前三年内，在经营活动中没有重大违法记录（没有因违法经营受到刑事处罚或者责令停产停业、吊销许可证或者执照、较大数额罚款等行政处罚）；</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6.具有法律、行政法规规定的其他条件。</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二、未被“信用中国”（www.creditchina.gov.cn)、中国政府采购网（www.ccgp.gov.cn）列入失信被执行人、重大税收违法案件当事人名单、政府采购严重违法失信行为记录名单。</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三、不存在以下情况：</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1、单位负责人为同一人或者存在直接控股、管理关系的不同供应商参加同一合同项下的政府采购活动的；</w:t>
      </w:r>
    </w:p>
    <w:p w:rsidR="00CE0C86" w:rsidRDefault="003950BC">
      <w:pPr>
        <w:spacing w:line="360" w:lineRule="auto"/>
        <w:ind w:firstLine="424"/>
        <w:rPr>
          <w:rFonts w:ascii="宋体" w:hAnsi="宋体" w:cs="宋体"/>
          <w:color w:val="000000" w:themeColor="text1"/>
          <w:szCs w:val="21"/>
        </w:rPr>
      </w:pPr>
      <w:r>
        <w:rPr>
          <w:rFonts w:ascii="宋体" w:hAnsi="宋体" w:cs="宋体" w:hint="eastAsia"/>
          <w:color w:val="000000" w:themeColor="text1"/>
          <w:szCs w:val="21"/>
        </w:rPr>
        <w:t>2、为采购项目提供整体设计、规范编制或者项目管理、监理、检测等服务后再参加该采购项目的其他采购活动的。</w:t>
      </w:r>
    </w:p>
    <w:p w:rsidR="00CE0C86" w:rsidRDefault="00CE0C86">
      <w:pPr>
        <w:spacing w:line="360" w:lineRule="auto"/>
        <w:ind w:firstLineChars="200" w:firstLine="420"/>
        <w:rPr>
          <w:rFonts w:ascii="宋体" w:hAnsi="宋体" w:cs="宋体"/>
          <w:color w:val="000000" w:themeColor="text1"/>
          <w:szCs w:val="21"/>
        </w:rPr>
      </w:pPr>
    </w:p>
    <w:p w:rsidR="00CE0C86" w:rsidRDefault="00CE0C86">
      <w:pPr>
        <w:spacing w:line="360" w:lineRule="auto"/>
        <w:ind w:firstLineChars="200" w:firstLine="420"/>
        <w:rPr>
          <w:rFonts w:ascii="宋体" w:hAnsi="宋体" w:cs="宋体"/>
          <w:color w:val="000000" w:themeColor="text1"/>
          <w:szCs w:val="21"/>
        </w:rPr>
      </w:pP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投标人：</w:t>
      </w:r>
      <w:r>
        <w:rPr>
          <w:rFonts w:ascii="宋体" w:hAnsi="宋体" w:cs="宋体" w:hint="eastAsia"/>
          <w:color w:val="000000" w:themeColor="text1"/>
          <w:szCs w:val="21"/>
          <w:u w:val="single"/>
        </w:rPr>
        <w:t xml:space="preserve">   （填写全称并加盖公章)  </w:t>
      </w: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日  期：</w:t>
      </w:r>
    </w:p>
    <w:p w:rsidR="00CE0C86" w:rsidRDefault="003950BC">
      <w:pPr>
        <w:widowControl/>
        <w:jc w:val="left"/>
        <w:rPr>
          <w:rFonts w:ascii="宋体" w:hAnsi="宋体" w:cs="宋体"/>
          <w:color w:val="000000" w:themeColor="text1"/>
          <w:szCs w:val="21"/>
        </w:rPr>
      </w:pPr>
      <w:bookmarkStart w:id="58" w:name="OLE_LINK13"/>
      <w:bookmarkStart w:id="59" w:name="OLE_LINK14"/>
      <w:r>
        <w:rPr>
          <w:rFonts w:ascii="宋体" w:hAnsi="宋体" w:cs="宋体" w:hint="eastAsia"/>
          <w:color w:val="000000" w:themeColor="text1"/>
          <w:szCs w:val="21"/>
        </w:rPr>
        <w:br w:type="page"/>
      </w:r>
      <w:bookmarkEnd w:id="58"/>
      <w:bookmarkEnd w:id="59"/>
    </w:p>
    <w:p w:rsidR="00CE0C86" w:rsidRDefault="003950BC">
      <w:pPr>
        <w:pStyle w:val="af1"/>
        <w:spacing w:line="360" w:lineRule="auto"/>
        <w:ind w:leftChars="0" w:left="0"/>
        <w:jc w:val="center"/>
        <w:rPr>
          <w:rFonts w:ascii="宋体" w:hAnsi="宋体" w:cs="宋体"/>
          <w:color w:val="000000" w:themeColor="text1"/>
        </w:rPr>
      </w:pPr>
      <w:r>
        <w:rPr>
          <w:rFonts w:ascii="宋体" w:hAnsi="宋体" w:cs="宋体" w:hint="eastAsia"/>
          <w:b/>
          <w:color w:val="000000" w:themeColor="text1"/>
          <w:sz w:val="21"/>
          <w:szCs w:val="21"/>
        </w:rPr>
        <w:lastRenderedPageBreak/>
        <w:t>（2）中小企业声明函</w:t>
      </w:r>
    </w:p>
    <w:p w:rsidR="00CE0C86" w:rsidRDefault="003950BC">
      <w:pPr>
        <w:snapToGrid w:val="0"/>
        <w:spacing w:line="360" w:lineRule="auto"/>
        <w:ind w:leftChars="-11" w:left="-23" w:rightChars="-102" w:right="-214" w:firstLineChars="213" w:firstLine="447"/>
        <w:jc w:val="left"/>
        <w:rPr>
          <w:rFonts w:ascii="宋体" w:hAnsi="宋体" w:cs="宋体"/>
          <w:color w:val="000000" w:themeColor="text1"/>
        </w:rPr>
      </w:pPr>
      <w:r>
        <w:rPr>
          <w:rFonts w:ascii="宋体" w:hAnsi="宋体" w:cs="宋体" w:hint="eastAsia"/>
          <w:color w:val="000000" w:themeColor="text1"/>
        </w:rPr>
        <w:t>本公司（联合体）郑重声明，根据《政府采购促进中小企业发展管理办法》（财库﹝2020﹞46号）的规定，本公司（联合体）参加</w:t>
      </w:r>
      <w:r>
        <w:rPr>
          <w:rFonts w:ascii="宋体" w:hAnsi="宋体" w:cs="宋体" w:hint="eastAsia"/>
          <w:b/>
          <w:color w:val="000000" w:themeColor="text1"/>
          <w:u w:val="single"/>
        </w:rPr>
        <w:t xml:space="preserve"> </w:t>
      </w:r>
      <w:r>
        <w:rPr>
          <w:rFonts w:hAnsi="宋体" w:cs="宋体" w:hint="eastAsia"/>
          <w:u w:val="single"/>
        </w:rPr>
        <w:t>宁波市海曙区章水镇人民政府</w:t>
      </w:r>
      <w:r>
        <w:rPr>
          <w:rFonts w:ascii="宋体" w:hAnsi="宋体" w:cs="宋体" w:hint="eastAsia"/>
          <w:b/>
          <w:color w:val="000000" w:themeColor="text1"/>
          <w:u w:val="single"/>
        </w:rPr>
        <w:t xml:space="preserve"> </w:t>
      </w:r>
      <w:r>
        <w:rPr>
          <w:rFonts w:ascii="宋体" w:hAnsi="宋体" w:cs="宋体" w:hint="eastAsia"/>
          <w:color w:val="000000" w:themeColor="text1"/>
        </w:rPr>
        <w:t>的</w:t>
      </w:r>
      <w:r>
        <w:rPr>
          <w:rFonts w:hAnsi="宋体" w:cs="宋体" w:hint="eastAsia"/>
          <w:u w:val="single"/>
        </w:rPr>
        <w:t>海曙区章水镇</w:t>
      </w:r>
      <w:r>
        <w:rPr>
          <w:rFonts w:hAnsi="宋体" w:cs="宋体" w:hint="eastAsia"/>
          <w:u w:val="single"/>
        </w:rPr>
        <w:t>2025</w:t>
      </w:r>
      <w:r>
        <w:rPr>
          <w:rFonts w:hAnsi="宋体" w:cs="宋体" w:hint="eastAsia"/>
          <w:u w:val="single"/>
        </w:rPr>
        <w:t>年度森林抚育项目</w:t>
      </w:r>
      <w:r>
        <w:rPr>
          <w:rFonts w:ascii="宋体" w:hAnsi="宋体" w:cs="宋体" w:hint="eastAsia"/>
          <w:color w:val="000000" w:themeColor="text1"/>
        </w:rPr>
        <w:t>采购活动，服务全部由符合政策要求的中小企业承接。相关企业（含联合体中的中小企业、签订分包意向协议的中小企业）的具体情况如下：</w:t>
      </w:r>
    </w:p>
    <w:p w:rsidR="00CE0C86" w:rsidRDefault="003950BC">
      <w:pPr>
        <w:snapToGrid w:val="0"/>
        <w:spacing w:line="360" w:lineRule="auto"/>
        <w:ind w:leftChars="-11" w:left="-23" w:rightChars="-102" w:right="-214" w:firstLineChars="213" w:firstLine="447"/>
        <w:jc w:val="left"/>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u w:val="single"/>
        </w:rPr>
        <w:t xml:space="preserve"> </w:t>
      </w:r>
      <w:r>
        <w:rPr>
          <w:rFonts w:ascii="宋体" w:hAnsi="宋体" w:cs="宋体" w:hint="eastAsia"/>
          <w:color w:val="000000" w:themeColor="text1"/>
          <w:szCs w:val="21"/>
          <w:u w:val="single"/>
        </w:rPr>
        <w:t>海曙区章水镇2025年度森林抚育项目</w:t>
      </w:r>
      <w:r>
        <w:rPr>
          <w:rFonts w:ascii="宋体" w:hAnsi="宋体" w:cs="宋体" w:hint="eastAsia"/>
          <w:color w:val="000000" w:themeColor="text1"/>
          <w:u w:val="single"/>
        </w:rPr>
        <w:t xml:space="preserve">  </w:t>
      </w:r>
      <w:r>
        <w:rPr>
          <w:rFonts w:ascii="宋体" w:hAnsi="宋体" w:cs="宋体" w:hint="eastAsia"/>
          <w:color w:val="000000" w:themeColor="text1"/>
        </w:rPr>
        <w:t>，属于</w:t>
      </w:r>
      <w:r>
        <w:rPr>
          <w:rFonts w:ascii="宋体" w:hAnsi="宋体" w:cs="宋体" w:hint="eastAsia"/>
          <w:color w:val="000000" w:themeColor="text1"/>
          <w:u w:val="single"/>
        </w:rPr>
        <w:t xml:space="preserve"> 农、林、牧、渔业 </w:t>
      </w:r>
      <w:r>
        <w:rPr>
          <w:rFonts w:ascii="宋体" w:hAnsi="宋体" w:cs="宋体" w:hint="eastAsia"/>
          <w:color w:val="000000" w:themeColor="text1"/>
        </w:rPr>
        <w:t>；承接企业为</w:t>
      </w:r>
      <w:r>
        <w:rPr>
          <w:rFonts w:ascii="宋体" w:hAnsi="宋体" w:cs="宋体" w:hint="eastAsia"/>
          <w:color w:val="000000" w:themeColor="text1"/>
          <w:u w:val="single"/>
        </w:rPr>
        <w:t xml:space="preserve">  （企业名称）   </w:t>
      </w:r>
      <w:r>
        <w:rPr>
          <w:rFonts w:ascii="宋体" w:hAnsi="宋体" w:cs="宋体" w:hint="eastAsia"/>
          <w:color w:val="000000" w:themeColor="text1"/>
        </w:rPr>
        <w:t>，从业人员</w:t>
      </w:r>
      <w:r>
        <w:rPr>
          <w:rFonts w:ascii="宋体" w:hAnsi="宋体" w:cs="宋体" w:hint="eastAsia"/>
          <w:color w:val="000000" w:themeColor="text1"/>
          <w:u w:val="single"/>
        </w:rPr>
        <w:t xml:space="preserve">    </w:t>
      </w:r>
      <w:r>
        <w:rPr>
          <w:rFonts w:ascii="宋体" w:hAnsi="宋体" w:cs="宋体" w:hint="eastAsia"/>
          <w:color w:val="000000" w:themeColor="text1"/>
        </w:rPr>
        <w:t>人，营业收入为</w:t>
      </w:r>
      <w:r>
        <w:rPr>
          <w:rFonts w:ascii="宋体" w:hAnsi="宋体" w:cs="宋体" w:hint="eastAsia"/>
          <w:color w:val="000000" w:themeColor="text1"/>
          <w:u w:val="single"/>
        </w:rPr>
        <w:t xml:space="preserve">    </w:t>
      </w:r>
      <w:r>
        <w:rPr>
          <w:rFonts w:ascii="宋体" w:hAnsi="宋体" w:cs="宋体" w:hint="eastAsia"/>
          <w:color w:val="000000" w:themeColor="text1"/>
        </w:rPr>
        <w:t>万元，资产总额为</w:t>
      </w:r>
      <w:r>
        <w:rPr>
          <w:rFonts w:ascii="宋体" w:hAnsi="宋体" w:cs="宋体" w:hint="eastAsia"/>
          <w:color w:val="000000" w:themeColor="text1"/>
          <w:u w:val="single"/>
        </w:rPr>
        <w:t xml:space="preserve">    </w:t>
      </w:r>
      <w:r>
        <w:rPr>
          <w:rFonts w:ascii="宋体" w:hAnsi="宋体" w:cs="宋体" w:hint="eastAsia"/>
          <w:color w:val="000000" w:themeColor="text1"/>
        </w:rPr>
        <w:t>万元，属于</w:t>
      </w:r>
      <w:r>
        <w:rPr>
          <w:rFonts w:ascii="宋体" w:hAnsi="宋体" w:cs="宋体" w:hint="eastAsia"/>
          <w:color w:val="000000" w:themeColor="text1"/>
          <w:u w:val="single"/>
        </w:rPr>
        <w:t xml:space="preserve">   （中型企业、小型企业、微型企业）   </w:t>
      </w:r>
      <w:r>
        <w:rPr>
          <w:rFonts w:ascii="宋体" w:hAnsi="宋体" w:cs="宋体" w:hint="eastAsia"/>
          <w:color w:val="000000" w:themeColor="text1"/>
        </w:rPr>
        <w:t>；</w:t>
      </w:r>
    </w:p>
    <w:p w:rsidR="00CE0C86" w:rsidRDefault="003950BC">
      <w:pPr>
        <w:snapToGrid w:val="0"/>
        <w:spacing w:line="360" w:lineRule="auto"/>
        <w:ind w:leftChars="-11" w:left="-23" w:rightChars="-102" w:right="-214" w:firstLineChars="213" w:firstLine="447"/>
        <w:jc w:val="left"/>
        <w:rPr>
          <w:rFonts w:ascii="宋体" w:hAnsi="宋体" w:cs="宋体"/>
          <w:color w:val="000000" w:themeColor="text1"/>
        </w:rPr>
      </w:pPr>
      <w:r>
        <w:rPr>
          <w:rFonts w:ascii="宋体" w:hAnsi="宋体" w:cs="宋体" w:hint="eastAsia"/>
          <w:color w:val="000000" w:themeColor="text1"/>
        </w:rPr>
        <w:t>以上企业，不属于大企业的分支机构，不存在控股股东为大企业的情形，也不存在与大企业的负责人为同一人的情形。本企业对上述声明内容的真实性负责。如有虚假，将依法承担相应责任。</w:t>
      </w:r>
    </w:p>
    <w:p w:rsidR="00CE0C86" w:rsidRDefault="00CE0C86">
      <w:pPr>
        <w:spacing w:line="360" w:lineRule="auto"/>
        <w:ind w:firstLineChars="2227" w:firstLine="4677"/>
        <w:jc w:val="left"/>
        <w:rPr>
          <w:rFonts w:ascii="宋体" w:hAnsi="宋体" w:cs="宋体"/>
          <w:color w:val="000000" w:themeColor="text1"/>
        </w:rPr>
      </w:pPr>
    </w:p>
    <w:p w:rsidR="00CE0C86" w:rsidRDefault="00CE0C86">
      <w:pPr>
        <w:spacing w:line="360" w:lineRule="auto"/>
        <w:ind w:firstLineChars="2227" w:firstLine="4677"/>
        <w:jc w:val="left"/>
        <w:rPr>
          <w:rFonts w:ascii="宋体" w:hAnsi="宋体" w:cs="宋体"/>
          <w:color w:val="000000" w:themeColor="text1"/>
        </w:rPr>
      </w:pPr>
    </w:p>
    <w:p w:rsidR="00CE0C86" w:rsidRDefault="003950BC">
      <w:pPr>
        <w:spacing w:line="360" w:lineRule="auto"/>
        <w:ind w:firstLineChars="2227" w:firstLine="4677"/>
        <w:jc w:val="left"/>
        <w:rPr>
          <w:rFonts w:ascii="宋体" w:hAnsi="宋体" w:cs="宋体"/>
          <w:color w:val="000000" w:themeColor="text1"/>
        </w:rPr>
      </w:pPr>
      <w:r>
        <w:rPr>
          <w:rFonts w:ascii="宋体" w:hAnsi="宋体" w:cs="宋体" w:hint="eastAsia"/>
          <w:color w:val="000000" w:themeColor="text1"/>
        </w:rPr>
        <w:t>企业名称（盖章）：</w:t>
      </w:r>
    </w:p>
    <w:p w:rsidR="00CE0C86" w:rsidRDefault="003950BC">
      <w:pPr>
        <w:spacing w:line="360" w:lineRule="auto"/>
        <w:ind w:firstLineChars="2227" w:firstLine="4677"/>
        <w:jc w:val="left"/>
        <w:rPr>
          <w:rFonts w:ascii="宋体" w:hAnsi="宋体" w:cs="宋体"/>
          <w:color w:val="000000" w:themeColor="text1"/>
        </w:rPr>
      </w:pPr>
      <w:r>
        <w:rPr>
          <w:rFonts w:ascii="宋体" w:hAnsi="宋体" w:cs="宋体" w:hint="eastAsia"/>
          <w:color w:val="000000" w:themeColor="text1"/>
        </w:rPr>
        <w:t>日 期</w:t>
      </w:r>
    </w:p>
    <w:p w:rsidR="00CE0C86" w:rsidRDefault="00CE0C86">
      <w:pPr>
        <w:spacing w:line="360" w:lineRule="auto"/>
        <w:ind w:firstLineChars="2227" w:firstLine="4677"/>
        <w:jc w:val="left"/>
        <w:rPr>
          <w:rFonts w:ascii="宋体" w:hAnsi="宋体" w:cs="宋体"/>
          <w:color w:val="000000" w:themeColor="text1"/>
        </w:rPr>
      </w:pPr>
    </w:p>
    <w:p w:rsidR="00CE0C86" w:rsidRDefault="00CE0C86">
      <w:pPr>
        <w:snapToGrid w:val="0"/>
        <w:spacing w:before="50" w:after="50" w:line="360" w:lineRule="auto"/>
        <w:ind w:leftChars="-11" w:left="-23" w:rightChars="-102" w:right="-214" w:firstLineChars="213" w:firstLine="447"/>
        <w:jc w:val="left"/>
        <w:rPr>
          <w:rFonts w:ascii="宋体" w:hAnsi="宋体" w:cs="宋体"/>
          <w:color w:val="000000" w:themeColor="text1"/>
        </w:rPr>
      </w:pPr>
    </w:p>
    <w:p w:rsidR="00CE0C86" w:rsidRDefault="00CE0C86">
      <w:pPr>
        <w:snapToGrid w:val="0"/>
        <w:spacing w:before="50" w:after="50" w:line="360" w:lineRule="auto"/>
        <w:ind w:leftChars="-11" w:left="-23" w:rightChars="-102" w:right="-214" w:firstLineChars="213" w:firstLine="447"/>
        <w:jc w:val="left"/>
        <w:rPr>
          <w:rFonts w:ascii="宋体" w:hAnsi="宋体" w:cs="宋体"/>
          <w:color w:val="000000" w:themeColor="text1"/>
        </w:rPr>
      </w:pPr>
    </w:p>
    <w:p w:rsidR="00CE0C86" w:rsidRDefault="00CE0C86">
      <w:pPr>
        <w:snapToGrid w:val="0"/>
        <w:spacing w:before="50" w:after="50" w:line="360" w:lineRule="auto"/>
        <w:ind w:leftChars="-11" w:left="-23" w:rightChars="-102" w:right="-214" w:firstLineChars="213" w:firstLine="447"/>
        <w:jc w:val="left"/>
        <w:rPr>
          <w:rFonts w:ascii="宋体" w:hAnsi="宋体" w:cs="宋体"/>
          <w:color w:val="000000" w:themeColor="text1"/>
        </w:rPr>
      </w:pPr>
    </w:p>
    <w:p w:rsidR="00CE0C86" w:rsidRDefault="003950BC">
      <w:pPr>
        <w:snapToGrid w:val="0"/>
        <w:spacing w:before="50" w:after="50" w:line="360" w:lineRule="auto"/>
        <w:ind w:leftChars="-11" w:left="-23" w:rightChars="-102" w:right="-214" w:firstLineChars="10" w:firstLine="18"/>
        <w:jc w:val="left"/>
        <w:rPr>
          <w:rFonts w:ascii="宋体" w:hAnsi="宋体" w:cs="宋体"/>
          <w:b/>
          <w:color w:val="000000" w:themeColor="text1"/>
          <w:sz w:val="18"/>
          <w:szCs w:val="18"/>
        </w:rPr>
      </w:pPr>
      <w:r>
        <w:rPr>
          <w:rFonts w:ascii="宋体" w:hAnsi="宋体" w:cs="宋体" w:hint="eastAsia"/>
          <w:b/>
          <w:color w:val="000000" w:themeColor="text1"/>
          <w:sz w:val="18"/>
          <w:szCs w:val="18"/>
        </w:rPr>
        <w:t>填写说明：</w:t>
      </w:r>
    </w:p>
    <w:p w:rsidR="00CE0C86" w:rsidRDefault="003950BC">
      <w:pPr>
        <w:snapToGrid w:val="0"/>
        <w:spacing w:before="50" w:after="50" w:line="360" w:lineRule="auto"/>
        <w:ind w:rightChars="-102" w:right="-214"/>
        <w:jc w:val="left"/>
        <w:rPr>
          <w:rFonts w:ascii="宋体" w:hAnsi="宋体" w:cs="宋体"/>
          <w:b/>
          <w:color w:val="000000" w:themeColor="text1"/>
          <w:sz w:val="18"/>
          <w:szCs w:val="18"/>
        </w:rPr>
      </w:pPr>
      <w:r>
        <w:rPr>
          <w:rFonts w:ascii="宋体" w:hAnsi="宋体" w:cs="宋体" w:hint="eastAsia"/>
          <w:b/>
          <w:color w:val="000000" w:themeColor="text1"/>
          <w:sz w:val="18"/>
          <w:szCs w:val="18"/>
        </w:rPr>
        <w:t>1.从业人员、营业收入、资产总额填报上一年度数据，无上一年度数据的新成立企业可不填报。</w:t>
      </w:r>
    </w:p>
    <w:p w:rsidR="00CE0C86" w:rsidRDefault="003950BC">
      <w:pPr>
        <w:snapToGrid w:val="0"/>
        <w:spacing w:before="50" w:after="50" w:line="360" w:lineRule="auto"/>
        <w:ind w:leftChars="-11" w:left="-23" w:rightChars="-102" w:right="-214" w:firstLineChars="10" w:firstLine="18"/>
        <w:jc w:val="left"/>
        <w:rPr>
          <w:rFonts w:ascii="宋体" w:hAnsi="宋体" w:cs="宋体"/>
          <w:b/>
          <w:color w:val="000000" w:themeColor="text1"/>
          <w:sz w:val="18"/>
          <w:szCs w:val="18"/>
        </w:rPr>
      </w:pPr>
      <w:r>
        <w:rPr>
          <w:rFonts w:ascii="宋体" w:hAnsi="宋体" w:cs="宋体" w:hint="eastAsia"/>
          <w:b/>
          <w:color w:val="000000" w:themeColor="text1"/>
          <w:sz w:val="18"/>
          <w:szCs w:val="18"/>
        </w:rPr>
        <w:t>2.投标人应当对其出具的《中小企业声明函》真实性负责，出具的《中小企业声明函》内容不实的，属于提供虚假材料。</w:t>
      </w:r>
    </w:p>
    <w:p w:rsidR="00CE0C86" w:rsidRDefault="003950BC">
      <w:pPr>
        <w:snapToGrid w:val="0"/>
        <w:spacing w:before="50" w:after="50" w:line="360" w:lineRule="auto"/>
        <w:ind w:leftChars="-11" w:left="-23" w:rightChars="-102" w:right="-214" w:firstLineChars="10" w:firstLine="18"/>
        <w:jc w:val="left"/>
        <w:rPr>
          <w:rFonts w:ascii="宋体" w:hAnsi="宋体" w:cs="宋体"/>
          <w:b/>
          <w:color w:val="000000" w:themeColor="text1"/>
          <w:sz w:val="18"/>
          <w:szCs w:val="18"/>
        </w:rPr>
      </w:pPr>
      <w:r>
        <w:rPr>
          <w:rFonts w:ascii="宋体" w:hAnsi="宋体" w:cs="宋体" w:hint="eastAsia"/>
          <w:b/>
          <w:color w:val="000000" w:themeColor="text1"/>
          <w:sz w:val="18"/>
          <w:szCs w:val="18"/>
        </w:rPr>
        <w:t>3.事业单位不属于企业不应提交本声明函，其他组织形式的供应商参与本项目并提交本声明函前请仔细阅读相关政策文件。</w:t>
      </w:r>
    </w:p>
    <w:p w:rsidR="00CE0C86" w:rsidRDefault="003950BC">
      <w:pPr>
        <w:snapToGrid w:val="0"/>
        <w:spacing w:before="50" w:after="50" w:line="360" w:lineRule="auto"/>
        <w:ind w:leftChars="-11" w:left="-23" w:rightChars="-102" w:right="-214" w:firstLineChars="10" w:firstLine="18"/>
        <w:jc w:val="left"/>
        <w:rPr>
          <w:rFonts w:ascii="宋体" w:hAnsi="宋体" w:cs="宋体"/>
          <w:b/>
          <w:color w:val="000000" w:themeColor="text1"/>
          <w:sz w:val="18"/>
          <w:szCs w:val="18"/>
        </w:rPr>
      </w:pPr>
      <w:r>
        <w:rPr>
          <w:rFonts w:ascii="宋体" w:hAnsi="宋体" w:cs="宋体" w:hint="eastAsia"/>
          <w:b/>
          <w:color w:val="000000" w:themeColor="text1"/>
          <w:sz w:val="18"/>
          <w:szCs w:val="18"/>
        </w:rPr>
        <w:t>4.其他未列明行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CE0C86" w:rsidRDefault="003950BC">
      <w:pPr>
        <w:pStyle w:val="af1"/>
        <w:spacing w:line="360" w:lineRule="auto"/>
        <w:ind w:leftChars="0" w:left="0"/>
        <w:jc w:val="center"/>
        <w:rPr>
          <w:rFonts w:ascii="宋体" w:hAnsi="宋体" w:cs="宋体"/>
          <w:b/>
          <w:color w:val="000000" w:themeColor="text1"/>
          <w:spacing w:val="6"/>
          <w:szCs w:val="21"/>
        </w:rPr>
      </w:pPr>
      <w:r>
        <w:rPr>
          <w:rFonts w:ascii="宋体" w:hAnsi="宋体" w:cs="宋体" w:hint="eastAsia"/>
          <w:color w:val="000000" w:themeColor="text1"/>
          <w:szCs w:val="21"/>
        </w:rPr>
        <w:br w:type="page"/>
      </w:r>
      <w:r>
        <w:rPr>
          <w:rFonts w:ascii="宋体" w:hAnsi="宋体" w:cs="宋体" w:hint="eastAsia"/>
          <w:b/>
          <w:color w:val="000000" w:themeColor="text1"/>
          <w:sz w:val="21"/>
          <w:szCs w:val="21"/>
        </w:rPr>
        <w:lastRenderedPageBreak/>
        <w:t>（3）残疾人福利性单位声明函</w:t>
      </w:r>
    </w:p>
    <w:p w:rsidR="00CE0C86" w:rsidRDefault="003950BC">
      <w:pPr>
        <w:spacing w:line="360" w:lineRule="auto"/>
        <w:ind w:firstLineChars="200" w:firstLine="444"/>
        <w:rPr>
          <w:rFonts w:ascii="宋体" w:hAnsi="宋体" w:cs="宋体"/>
          <w:color w:val="000000" w:themeColor="text1"/>
          <w:spacing w:val="6"/>
        </w:rPr>
      </w:pPr>
      <w:r>
        <w:rPr>
          <w:rFonts w:ascii="宋体" w:hAnsi="宋体" w:cs="宋体" w:hint="eastAsia"/>
          <w:color w:val="000000" w:themeColor="text1"/>
          <w:spacing w:val="6"/>
        </w:rPr>
        <w:t>本单位郑重声明，根据《财政部 民政部 中国残疾人联合会关于促进残疾人就业政府采购政策的通知》（财库</w:t>
      </w:r>
      <w:r>
        <w:rPr>
          <w:rFonts w:ascii="宋体" w:hAnsi="宋体" w:cs="宋体" w:hint="eastAsia"/>
          <w:color w:val="000000" w:themeColor="text1"/>
        </w:rPr>
        <w:t>〔2017〕 141</w:t>
      </w:r>
      <w:r>
        <w:rPr>
          <w:rFonts w:ascii="宋体" w:hAnsi="宋体" w:cs="宋体" w:hint="eastAsia"/>
          <w:color w:val="000000" w:themeColor="text1"/>
          <w:spacing w:val="6"/>
        </w:rPr>
        <w:t>号）的规定，本单位为符合条件的残疾人福利性单位，且本单位参加</w:t>
      </w:r>
      <w:r>
        <w:rPr>
          <w:rFonts w:ascii="宋体" w:hAnsi="宋体" w:cs="宋体" w:hint="eastAsia"/>
          <w:color w:val="000000" w:themeColor="text1"/>
          <w:spacing w:val="6"/>
          <w:u w:val="single"/>
        </w:rPr>
        <w:t xml:space="preserve">     （填采购人名称）       </w:t>
      </w:r>
      <w:r>
        <w:rPr>
          <w:rFonts w:ascii="宋体" w:hAnsi="宋体" w:cs="宋体" w:hint="eastAsia"/>
          <w:color w:val="000000" w:themeColor="text1"/>
          <w:spacing w:val="6"/>
        </w:rPr>
        <w:t>单位的</w:t>
      </w:r>
      <w:r>
        <w:rPr>
          <w:rFonts w:ascii="宋体" w:hAnsi="宋体" w:cs="宋体" w:hint="eastAsia"/>
          <w:color w:val="000000" w:themeColor="text1"/>
          <w:spacing w:val="6"/>
          <w:u w:val="single"/>
        </w:rPr>
        <w:t xml:space="preserve">       （填项目名称）         </w:t>
      </w:r>
      <w:r>
        <w:rPr>
          <w:rFonts w:ascii="宋体" w:hAnsi="宋体" w:cs="宋体" w:hint="eastAsia"/>
          <w:color w:val="000000" w:themeColor="text1"/>
          <w:spacing w:val="6"/>
        </w:rPr>
        <w:t>项目采购活动提供本单位制造的货物（由本单位承担工程/提供服务），或者提供其他残疾人福利性单位制造的货物（不包括使用非残疾人福利性单位注册商标的货物）。</w:t>
      </w:r>
    </w:p>
    <w:p w:rsidR="00CE0C86" w:rsidRDefault="003950BC">
      <w:pPr>
        <w:spacing w:line="360" w:lineRule="auto"/>
        <w:ind w:firstLineChars="200" w:firstLine="444"/>
        <w:rPr>
          <w:rFonts w:ascii="宋体" w:hAnsi="宋体" w:cs="宋体"/>
          <w:color w:val="000000" w:themeColor="text1"/>
          <w:spacing w:val="6"/>
        </w:rPr>
      </w:pPr>
      <w:r>
        <w:rPr>
          <w:rFonts w:ascii="宋体" w:hAnsi="宋体" w:cs="宋体" w:hint="eastAsia"/>
          <w:color w:val="000000" w:themeColor="text1"/>
          <w:spacing w:val="6"/>
        </w:rPr>
        <w:t>本单位对上述声明的真实性负责。如有虚假，将依法承担相应责任。</w:t>
      </w:r>
    </w:p>
    <w:p w:rsidR="00CE0C86" w:rsidRDefault="00CE0C86">
      <w:pPr>
        <w:spacing w:line="360" w:lineRule="auto"/>
        <w:ind w:firstLineChars="200" w:firstLine="444"/>
        <w:rPr>
          <w:rFonts w:ascii="宋体" w:hAnsi="宋体" w:cs="宋体"/>
          <w:color w:val="000000" w:themeColor="text1"/>
          <w:spacing w:val="6"/>
        </w:rPr>
      </w:pPr>
    </w:p>
    <w:p w:rsidR="00CE0C86" w:rsidRDefault="00CE0C86">
      <w:pPr>
        <w:spacing w:line="360" w:lineRule="auto"/>
        <w:ind w:firstLineChars="200" w:firstLine="444"/>
        <w:rPr>
          <w:rFonts w:ascii="宋体" w:hAnsi="宋体" w:cs="宋体"/>
          <w:color w:val="000000" w:themeColor="text1"/>
          <w:spacing w:val="6"/>
        </w:rPr>
      </w:pPr>
    </w:p>
    <w:p w:rsidR="00CE0C86" w:rsidRDefault="003950BC">
      <w:pPr>
        <w:tabs>
          <w:tab w:val="left" w:pos="4860"/>
        </w:tabs>
        <w:spacing w:line="360" w:lineRule="auto"/>
        <w:ind w:right="1560" w:firstLineChars="200" w:firstLine="444"/>
        <w:jc w:val="center"/>
        <w:rPr>
          <w:rFonts w:ascii="宋体" w:hAnsi="宋体" w:cs="宋体"/>
          <w:color w:val="000000" w:themeColor="text1"/>
          <w:spacing w:val="6"/>
        </w:rPr>
      </w:pPr>
      <w:r>
        <w:rPr>
          <w:rFonts w:ascii="宋体" w:hAnsi="宋体" w:cs="宋体" w:hint="eastAsia"/>
          <w:color w:val="000000" w:themeColor="text1"/>
          <w:spacing w:val="6"/>
        </w:rPr>
        <w:t>单位名称（盖章）：</w:t>
      </w:r>
    </w:p>
    <w:p w:rsidR="00CE0C86" w:rsidRDefault="003950BC">
      <w:pPr>
        <w:tabs>
          <w:tab w:val="left" w:pos="4860"/>
        </w:tabs>
        <w:spacing w:line="360" w:lineRule="auto"/>
        <w:ind w:right="1560" w:firstLineChars="1800" w:firstLine="3996"/>
        <w:rPr>
          <w:rFonts w:ascii="宋体" w:hAnsi="宋体" w:cs="宋体"/>
          <w:color w:val="000000" w:themeColor="text1"/>
          <w:spacing w:val="6"/>
        </w:rPr>
      </w:pPr>
      <w:r>
        <w:rPr>
          <w:rFonts w:ascii="宋体" w:hAnsi="宋体" w:cs="宋体" w:hint="eastAsia"/>
          <w:color w:val="000000" w:themeColor="text1"/>
          <w:spacing w:val="6"/>
        </w:rPr>
        <w:t>日  期：</w:t>
      </w:r>
    </w:p>
    <w:p w:rsidR="00CE0C86" w:rsidRDefault="00CE0C86">
      <w:pPr>
        <w:pStyle w:val="af1"/>
        <w:snapToGrid w:val="0"/>
        <w:spacing w:line="360" w:lineRule="auto"/>
        <w:ind w:firstLineChars="196" w:firstLine="437"/>
        <w:rPr>
          <w:rFonts w:ascii="宋体" w:hAnsi="宋体" w:cs="宋体"/>
          <w:b/>
          <w:color w:val="000000" w:themeColor="text1"/>
          <w:spacing w:val="6"/>
          <w:sz w:val="21"/>
          <w:szCs w:val="21"/>
        </w:rPr>
      </w:pPr>
    </w:p>
    <w:p w:rsidR="00CE0C86" w:rsidRDefault="00CE0C86">
      <w:pPr>
        <w:pStyle w:val="af1"/>
        <w:snapToGrid w:val="0"/>
        <w:spacing w:line="360" w:lineRule="auto"/>
        <w:ind w:firstLineChars="196" w:firstLine="437"/>
        <w:rPr>
          <w:rFonts w:ascii="宋体" w:hAnsi="宋体" w:cs="宋体"/>
          <w:b/>
          <w:color w:val="000000" w:themeColor="text1"/>
          <w:spacing w:val="6"/>
          <w:sz w:val="21"/>
          <w:szCs w:val="21"/>
        </w:rPr>
      </w:pPr>
    </w:p>
    <w:p w:rsidR="00CE0C86" w:rsidRDefault="00CE0C86">
      <w:pPr>
        <w:pStyle w:val="af1"/>
        <w:snapToGrid w:val="0"/>
        <w:spacing w:line="360" w:lineRule="auto"/>
        <w:ind w:firstLineChars="196" w:firstLine="437"/>
        <w:rPr>
          <w:rFonts w:ascii="宋体" w:hAnsi="宋体" w:cs="宋体"/>
          <w:b/>
          <w:color w:val="000000" w:themeColor="text1"/>
          <w:spacing w:val="6"/>
          <w:sz w:val="21"/>
          <w:szCs w:val="21"/>
        </w:rPr>
      </w:pPr>
    </w:p>
    <w:p w:rsidR="00CE0C86" w:rsidRDefault="00CE0C86">
      <w:pPr>
        <w:pStyle w:val="af1"/>
        <w:snapToGrid w:val="0"/>
        <w:spacing w:line="360" w:lineRule="auto"/>
        <w:ind w:firstLineChars="196" w:firstLine="437"/>
        <w:rPr>
          <w:rFonts w:ascii="宋体" w:hAnsi="宋体" w:cs="宋体"/>
          <w:b/>
          <w:color w:val="000000" w:themeColor="text1"/>
          <w:spacing w:val="6"/>
          <w:sz w:val="21"/>
          <w:szCs w:val="21"/>
        </w:rPr>
      </w:pPr>
    </w:p>
    <w:p w:rsidR="00CE0C86" w:rsidRDefault="00CE0C86">
      <w:pPr>
        <w:spacing w:line="360" w:lineRule="auto"/>
        <w:rPr>
          <w:rFonts w:ascii="宋体" w:hAnsi="宋体" w:cs="宋体"/>
          <w:b/>
          <w:color w:val="000000" w:themeColor="text1"/>
          <w:szCs w:val="21"/>
        </w:rPr>
      </w:pPr>
    </w:p>
    <w:p w:rsidR="00CE0C86" w:rsidRDefault="003950BC">
      <w:pPr>
        <w:snapToGrid w:val="0"/>
        <w:spacing w:before="50" w:after="50" w:line="360" w:lineRule="auto"/>
        <w:ind w:leftChars="-11" w:left="-23" w:rightChars="-102" w:right="-214" w:firstLineChars="10" w:firstLine="21"/>
        <w:jc w:val="left"/>
        <w:rPr>
          <w:rFonts w:ascii="宋体" w:hAnsi="宋体" w:cs="宋体"/>
          <w:b/>
          <w:color w:val="000000" w:themeColor="text1"/>
        </w:rPr>
      </w:pPr>
      <w:r>
        <w:rPr>
          <w:rFonts w:ascii="宋体" w:hAnsi="宋体" w:cs="宋体" w:hint="eastAsia"/>
          <w:b/>
          <w:color w:val="000000" w:themeColor="text1"/>
        </w:rPr>
        <w:t>填写说明：</w:t>
      </w:r>
      <w:r>
        <w:rPr>
          <w:rFonts w:ascii="宋体" w:hAnsi="宋体" w:cs="宋体" w:hint="eastAsia"/>
          <w:b/>
          <w:color w:val="000000" w:themeColor="text1"/>
          <w:szCs w:val="21"/>
        </w:rPr>
        <w:t>投标人不属于残疾人福利性单位无需且不应当提供本声明函，否则自行承担相应的责任。</w:t>
      </w:r>
    </w:p>
    <w:p w:rsidR="00CE0C86" w:rsidRDefault="00CE0C86">
      <w:pPr>
        <w:pStyle w:val="af1"/>
        <w:spacing w:line="360" w:lineRule="auto"/>
        <w:ind w:leftChars="0" w:left="0"/>
        <w:jc w:val="center"/>
        <w:rPr>
          <w:rFonts w:ascii="宋体" w:hAnsi="宋体" w:cs="宋体"/>
          <w:b/>
          <w:color w:val="000000" w:themeColor="text1"/>
        </w:rPr>
      </w:pPr>
    </w:p>
    <w:p w:rsidR="00CE0C86" w:rsidRDefault="003950BC">
      <w:pPr>
        <w:widowControl/>
        <w:jc w:val="left"/>
        <w:rPr>
          <w:rFonts w:ascii="宋体" w:hAnsi="宋体" w:cs="宋体"/>
          <w:b/>
          <w:color w:val="000000" w:themeColor="text1"/>
        </w:rPr>
      </w:pPr>
      <w:r>
        <w:rPr>
          <w:rFonts w:ascii="宋体" w:hAnsi="宋体" w:cs="宋体" w:hint="eastAsia"/>
          <w:b/>
          <w:color w:val="000000" w:themeColor="text1"/>
        </w:rPr>
        <w:br w:type="page"/>
      </w:r>
    </w:p>
    <w:p w:rsidR="00CE0C86" w:rsidRDefault="003950BC">
      <w:pPr>
        <w:snapToGrid w:val="0"/>
        <w:spacing w:line="360" w:lineRule="auto"/>
        <w:ind w:leftChars="-11" w:left="-23" w:rightChars="-102" w:right="-214" w:firstLineChars="10" w:firstLine="21"/>
        <w:jc w:val="left"/>
        <w:rPr>
          <w:rFonts w:ascii="宋体" w:hAnsi="宋体" w:cs="宋体"/>
          <w:b/>
          <w:color w:val="000000" w:themeColor="text1"/>
          <w:szCs w:val="21"/>
        </w:rPr>
      </w:pPr>
      <w:r>
        <w:rPr>
          <w:rFonts w:ascii="宋体" w:hAnsi="宋体" w:cs="宋体" w:hint="eastAsia"/>
          <w:b/>
          <w:color w:val="000000" w:themeColor="text1"/>
        </w:rPr>
        <w:lastRenderedPageBreak/>
        <w:t>2.商务技术文件的有关格式</w:t>
      </w:r>
    </w:p>
    <w:p w:rsidR="00CE0C86" w:rsidRDefault="003950BC">
      <w:pPr>
        <w:pStyle w:val="af1"/>
        <w:spacing w:line="360" w:lineRule="auto"/>
        <w:ind w:leftChars="0" w:left="0"/>
        <w:jc w:val="center"/>
        <w:rPr>
          <w:rFonts w:ascii="宋体" w:hAnsi="宋体" w:cs="宋体"/>
          <w:b/>
          <w:color w:val="000000" w:themeColor="text1"/>
          <w:sz w:val="21"/>
          <w:szCs w:val="21"/>
        </w:rPr>
      </w:pPr>
      <w:r>
        <w:rPr>
          <w:rFonts w:ascii="宋体" w:hAnsi="宋体" w:cs="宋体" w:hint="eastAsia"/>
          <w:b/>
          <w:color w:val="000000" w:themeColor="text1"/>
          <w:sz w:val="21"/>
          <w:szCs w:val="21"/>
        </w:rPr>
        <w:t>（1）投标函</w:t>
      </w:r>
    </w:p>
    <w:p w:rsidR="00CE0C86" w:rsidRDefault="003950BC">
      <w:pPr>
        <w:snapToGrid w:val="0"/>
        <w:spacing w:line="360" w:lineRule="auto"/>
        <w:rPr>
          <w:rFonts w:ascii="宋体" w:hAnsi="宋体" w:cs="宋体"/>
          <w:color w:val="000000" w:themeColor="text1"/>
          <w:szCs w:val="21"/>
        </w:rPr>
      </w:pPr>
      <w:r>
        <w:rPr>
          <w:rFonts w:ascii="宋体" w:hAnsi="宋体" w:cs="宋体" w:hint="eastAsia"/>
          <w:color w:val="000000" w:themeColor="text1"/>
          <w:szCs w:val="21"/>
        </w:rPr>
        <w:t>致：</w:t>
      </w:r>
      <w:r>
        <w:rPr>
          <w:rFonts w:hAnsi="宋体" w:cs="宋体" w:hint="eastAsia"/>
          <w:u w:val="single"/>
        </w:rPr>
        <w:t>宁波市海曙区章水镇人民政府</w:t>
      </w:r>
      <w:r>
        <w:rPr>
          <w:rFonts w:ascii="宋体" w:hAnsi="宋体" w:cs="宋体" w:hint="eastAsia"/>
          <w:color w:val="000000" w:themeColor="text1"/>
          <w:szCs w:val="21"/>
          <w:u w:val="single"/>
        </w:rPr>
        <w:t>、宁波名诚招标代理有限公司</w:t>
      </w:r>
    </w:p>
    <w:p w:rsidR="00CE0C86" w:rsidRDefault="003950BC">
      <w:pPr>
        <w:snapToGrid w:val="0"/>
        <w:spacing w:line="360" w:lineRule="auto"/>
        <w:ind w:leftChars="-11" w:left="-23" w:rightChars="-102" w:right="-214" w:firstLineChars="213" w:firstLine="447"/>
        <w:jc w:val="left"/>
        <w:rPr>
          <w:rFonts w:ascii="宋体" w:hAnsi="宋体" w:cs="宋体"/>
          <w:color w:val="000000" w:themeColor="text1"/>
          <w:szCs w:val="21"/>
        </w:rPr>
      </w:pPr>
      <w:r>
        <w:rPr>
          <w:rFonts w:ascii="宋体" w:hAnsi="宋体" w:cs="宋体" w:hint="eastAsia"/>
          <w:color w:val="000000" w:themeColor="text1"/>
          <w:szCs w:val="21"/>
        </w:rPr>
        <w:t>根据贵方的招标公告和投标邀请，我方兹宣布同意如下：</w:t>
      </w:r>
    </w:p>
    <w:p w:rsidR="00CE0C86" w:rsidRDefault="003950BC">
      <w:pPr>
        <w:spacing w:line="360" w:lineRule="auto"/>
        <w:ind w:firstLine="435"/>
        <w:rPr>
          <w:rFonts w:ascii="宋体" w:hAnsi="宋体" w:cs="宋体"/>
          <w:color w:val="000000" w:themeColor="text1"/>
        </w:rPr>
      </w:pPr>
      <w:r>
        <w:rPr>
          <w:rFonts w:ascii="宋体" w:hAnsi="宋体" w:cs="宋体" w:hint="eastAsia"/>
          <w:color w:val="000000" w:themeColor="text1"/>
        </w:rPr>
        <w:t>1.按招标文件规定提供的服务以及伴随的货物的投标报价见《开标一览表》。</w:t>
      </w:r>
    </w:p>
    <w:p w:rsidR="00CE0C86" w:rsidRDefault="003950BC">
      <w:pPr>
        <w:spacing w:line="360" w:lineRule="auto"/>
        <w:ind w:firstLine="435"/>
        <w:rPr>
          <w:rFonts w:ascii="宋体" w:hAnsi="宋体" w:cs="宋体"/>
          <w:color w:val="000000" w:themeColor="text1"/>
        </w:rPr>
      </w:pPr>
      <w:r>
        <w:rPr>
          <w:rFonts w:ascii="宋体" w:hAnsi="宋体" w:cs="宋体" w:hint="eastAsia"/>
          <w:color w:val="000000" w:themeColor="text1"/>
        </w:rPr>
        <w:t>2.我方将根据招标文件的规定，严格履行合同的责任和义务。</w:t>
      </w:r>
    </w:p>
    <w:p w:rsidR="00CE0C86" w:rsidRDefault="003950BC">
      <w:pPr>
        <w:spacing w:line="360" w:lineRule="auto"/>
        <w:ind w:firstLine="435"/>
        <w:rPr>
          <w:rFonts w:ascii="宋体" w:hAnsi="宋体" w:cs="宋体"/>
          <w:color w:val="000000" w:themeColor="text1"/>
        </w:rPr>
      </w:pPr>
      <w:r>
        <w:rPr>
          <w:rFonts w:ascii="宋体" w:hAnsi="宋体" w:cs="宋体" w:hint="eastAsia"/>
          <w:color w:val="000000" w:themeColor="text1"/>
        </w:rPr>
        <w:t>3.我方已详细审核全部招标文件，包括招标文件的澄清或修改（如有），参考资料及有关附件，我方正式认可并遵守本项目招标文件，并对招标文件各项条款、规定及要求均无异议。我方知道必须放弃提出含糊不清或误解问题的权利。</w:t>
      </w:r>
    </w:p>
    <w:p w:rsidR="00CE0C86" w:rsidRDefault="003950BC">
      <w:pPr>
        <w:spacing w:line="360" w:lineRule="auto"/>
        <w:ind w:firstLine="435"/>
        <w:rPr>
          <w:rFonts w:ascii="宋体" w:hAnsi="宋体" w:cs="宋体"/>
          <w:color w:val="000000" w:themeColor="text1"/>
        </w:rPr>
      </w:pPr>
      <w:r>
        <w:rPr>
          <w:rFonts w:ascii="宋体" w:hAnsi="宋体" w:cs="宋体" w:hint="eastAsia"/>
          <w:color w:val="000000" w:themeColor="text1"/>
        </w:rPr>
        <w:t>4.我方的投标文件在招标文件规定的投标有效期之前均对我方具有约束力。</w:t>
      </w:r>
    </w:p>
    <w:p w:rsidR="00CE0C86" w:rsidRDefault="003950BC">
      <w:pPr>
        <w:spacing w:line="360" w:lineRule="auto"/>
        <w:ind w:firstLine="435"/>
        <w:rPr>
          <w:rFonts w:ascii="宋体" w:hAnsi="宋体" w:cs="宋体"/>
          <w:color w:val="000000" w:themeColor="text1"/>
        </w:rPr>
      </w:pPr>
      <w:r>
        <w:rPr>
          <w:rFonts w:ascii="宋体" w:hAnsi="宋体" w:cs="宋体" w:hint="eastAsia"/>
          <w:color w:val="000000" w:themeColor="text1"/>
        </w:rPr>
        <w:t>5.我方声明投标文件所提供的一切资料均真实无误、及时、有效，企业（单位）运营正常。由于我方提供资料不实而造成的责任和后果由我方独自承担。我方同意按照贵方提出的要求，提供与投标有关的任何证据、数据或资料。</w:t>
      </w:r>
    </w:p>
    <w:p w:rsidR="00CE0C86" w:rsidRDefault="003950BC">
      <w:pPr>
        <w:spacing w:line="360" w:lineRule="auto"/>
        <w:ind w:firstLine="435"/>
        <w:rPr>
          <w:rFonts w:ascii="宋体" w:hAnsi="宋体" w:cs="宋体"/>
          <w:color w:val="000000" w:themeColor="text1"/>
        </w:rPr>
      </w:pPr>
      <w:r>
        <w:rPr>
          <w:rFonts w:ascii="宋体" w:hAnsi="宋体" w:cs="宋体" w:hint="eastAsia"/>
          <w:color w:val="000000" w:themeColor="text1"/>
        </w:rPr>
        <w:t>6.我方完全理解最低报价并不是中标的唯一标准。</w:t>
      </w:r>
    </w:p>
    <w:p w:rsidR="00CE0C86" w:rsidRDefault="003950BC">
      <w:pPr>
        <w:spacing w:line="360" w:lineRule="auto"/>
        <w:ind w:firstLine="435"/>
        <w:rPr>
          <w:rFonts w:ascii="宋体" w:hAnsi="宋体" w:cs="宋体"/>
          <w:color w:val="000000" w:themeColor="text1"/>
          <w:szCs w:val="21"/>
        </w:rPr>
      </w:pPr>
      <w:r>
        <w:rPr>
          <w:rFonts w:ascii="宋体" w:hAnsi="宋体" w:cs="宋体" w:hint="eastAsia"/>
          <w:color w:val="000000" w:themeColor="text1"/>
        </w:rPr>
        <w:t>7.如我方获得中标</w:t>
      </w:r>
      <w:r>
        <w:rPr>
          <w:rFonts w:ascii="宋体" w:hAnsi="宋体" w:cs="宋体" w:hint="eastAsia"/>
          <w:color w:val="000000" w:themeColor="text1"/>
          <w:szCs w:val="21"/>
        </w:rPr>
        <w:t>，承诺按照招标文件规定的金额、时间和方式支付采购代理服务费。因我方违约致使采购代理机构采取诉讼或仲裁等方式实现债权，为此支付的律师费、诉讼费、执行费、公证费、认证费、鉴定费、保全费、担保费、差旅费等为实现债权的一切费用由我方承担。</w:t>
      </w:r>
    </w:p>
    <w:p w:rsidR="00CE0C86" w:rsidRDefault="003950BC">
      <w:pPr>
        <w:snapToGrid w:val="0"/>
        <w:spacing w:line="360" w:lineRule="auto"/>
        <w:ind w:leftChars="-11" w:left="-23" w:rightChars="-102" w:right="-214" w:firstLineChars="213" w:firstLine="447"/>
        <w:jc w:val="left"/>
        <w:rPr>
          <w:rFonts w:ascii="宋体" w:hAnsi="宋体" w:cs="宋体"/>
          <w:color w:val="000000" w:themeColor="text1"/>
          <w:szCs w:val="21"/>
        </w:rPr>
      </w:pPr>
      <w:r>
        <w:rPr>
          <w:rFonts w:ascii="宋体" w:hAnsi="宋体" w:cs="宋体" w:hint="eastAsia"/>
          <w:color w:val="000000" w:themeColor="text1"/>
          <w:szCs w:val="21"/>
        </w:rPr>
        <w:t>8.所有有关本次投标的函电请寄：</w:t>
      </w:r>
    </w:p>
    <w:p w:rsidR="00CE0C86" w:rsidRDefault="003950BC">
      <w:pPr>
        <w:snapToGrid w:val="0"/>
        <w:spacing w:line="360" w:lineRule="auto"/>
        <w:rPr>
          <w:rFonts w:ascii="宋体" w:hAnsi="宋体" w:cs="宋体"/>
          <w:color w:val="000000" w:themeColor="text1"/>
          <w:szCs w:val="21"/>
        </w:rPr>
      </w:pPr>
      <w:r>
        <w:rPr>
          <w:rFonts w:ascii="宋体" w:hAnsi="宋体" w:cs="宋体" w:hint="eastAsia"/>
          <w:color w:val="000000" w:themeColor="text1"/>
          <w:szCs w:val="21"/>
        </w:rPr>
        <w:t>电话：</w:t>
      </w:r>
      <w:r>
        <w:rPr>
          <w:rFonts w:ascii="宋体" w:hAnsi="宋体" w:cs="宋体" w:hint="eastAsia"/>
          <w:color w:val="000000" w:themeColor="text1"/>
          <w:u w:val="single"/>
        </w:rPr>
        <w:t xml:space="preserve">           </w:t>
      </w:r>
      <w:r>
        <w:rPr>
          <w:rFonts w:ascii="宋体" w:hAnsi="宋体" w:cs="宋体" w:hint="eastAsia"/>
          <w:color w:val="000000" w:themeColor="text1"/>
          <w:szCs w:val="21"/>
        </w:rPr>
        <w:t xml:space="preserve">   电子邮箱： </w:t>
      </w:r>
      <w:r>
        <w:rPr>
          <w:rFonts w:ascii="宋体" w:hAnsi="宋体" w:cs="宋体" w:hint="eastAsia"/>
          <w:color w:val="000000" w:themeColor="text1"/>
          <w:u w:val="single"/>
        </w:rPr>
        <w:t xml:space="preserve">            </w:t>
      </w:r>
    </w:p>
    <w:p w:rsidR="00CE0C86" w:rsidRDefault="003950BC">
      <w:pPr>
        <w:snapToGrid w:val="0"/>
        <w:spacing w:line="360" w:lineRule="auto"/>
        <w:rPr>
          <w:rFonts w:ascii="宋体" w:hAnsi="宋体" w:cs="宋体"/>
          <w:color w:val="000000" w:themeColor="text1"/>
          <w:u w:val="single"/>
        </w:rPr>
      </w:pPr>
      <w:r>
        <w:rPr>
          <w:rFonts w:ascii="宋体" w:hAnsi="宋体" w:cs="宋体" w:hint="eastAsia"/>
          <w:color w:val="000000" w:themeColor="text1"/>
          <w:szCs w:val="21"/>
        </w:rPr>
        <w:t>地址：</w:t>
      </w:r>
      <w:r>
        <w:rPr>
          <w:rFonts w:ascii="宋体" w:hAnsi="宋体" w:cs="宋体" w:hint="eastAsia"/>
          <w:color w:val="000000" w:themeColor="text1"/>
          <w:u w:val="single"/>
        </w:rPr>
        <w:t xml:space="preserve">           </w:t>
      </w:r>
      <w:r>
        <w:rPr>
          <w:rFonts w:ascii="宋体" w:hAnsi="宋体" w:cs="宋体" w:hint="eastAsia"/>
          <w:color w:val="000000" w:themeColor="text1"/>
          <w:szCs w:val="21"/>
        </w:rPr>
        <w:t xml:space="preserve">   邮编：</w:t>
      </w:r>
      <w:r>
        <w:rPr>
          <w:rFonts w:ascii="宋体" w:hAnsi="宋体" w:cs="宋体" w:hint="eastAsia"/>
          <w:color w:val="000000" w:themeColor="text1"/>
          <w:u w:val="single"/>
        </w:rPr>
        <w:t xml:space="preserve">                 </w:t>
      </w:r>
    </w:p>
    <w:p w:rsidR="00CE0C86" w:rsidRDefault="00CE0C86">
      <w:pPr>
        <w:snapToGrid w:val="0"/>
        <w:spacing w:line="360" w:lineRule="auto"/>
        <w:ind w:rightChars="-102" w:right="-214"/>
        <w:jc w:val="left"/>
        <w:rPr>
          <w:rFonts w:ascii="宋体" w:hAnsi="宋体" w:cs="宋体"/>
          <w:color w:val="000000" w:themeColor="text1"/>
          <w:szCs w:val="21"/>
        </w:rPr>
      </w:pPr>
    </w:p>
    <w:p w:rsidR="00CE0C86" w:rsidRDefault="00CE0C86">
      <w:pPr>
        <w:snapToGrid w:val="0"/>
        <w:spacing w:line="360" w:lineRule="auto"/>
        <w:rPr>
          <w:rFonts w:ascii="宋体" w:hAnsi="宋体" w:cs="宋体"/>
          <w:color w:val="000000" w:themeColor="text1"/>
          <w:szCs w:val="21"/>
        </w:rPr>
      </w:pPr>
    </w:p>
    <w:p w:rsidR="00CE0C86" w:rsidRDefault="003950BC">
      <w:pPr>
        <w:snapToGrid w:val="0"/>
        <w:spacing w:line="360" w:lineRule="auto"/>
        <w:ind w:firstLineChars="2025" w:firstLine="4253"/>
        <w:rPr>
          <w:rFonts w:ascii="宋体" w:hAnsi="宋体" w:cs="宋体"/>
          <w:color w:val="000000" w:themeColor="text1"/>
          <w:szCs w:val="21"/>
        </w:rPr>
      </w:pPr>
      <w:r>
        <w:rPr>
          <w:rFonts w:ascii="宋体" w:hAnsi="宋体" w:cs="宋体" w:hint="eastAsia"/>
          <w:color w:val="000000" w:themeColor="text1"/>
          <w:szCs w:val="21"/>
        </w:rPr>
        <w:t>投标人：</w:t>
      </w:r>
      <w:r>
        <w:rPr>
          <w:rFonts w:ascii="宋体" w:hAnsi="宋体" w:cs="宋体" w:hint="eastAsia"/>
          <w:color w:val="000000" w:themeColor="text1"/>
          <w:szCs w:val="21"/>
          <w:u w:val="single"/>
        </w:rPr>
        <w:t xml:space="preserve">   （填写全称并加盖公章)  </w:t>
      </w:r>
    </w:p>
    <w:p w:rsidR="00CE0C86" w:rsidRDefault="003950BC">
      <w:pPr>
        <w:snapToGrid w:val="0"/>
        <w:spacing w:line="360" w:lineRule="auto"/>
        <w:ind w:firstLineChars="2025" w:firstLine="4253"/>
        <w:rPr>
          <w:rFonts w:ascii="宋体" w:hAnsi="宋体" w:cs="宋体"/>
          <w:color w:val="000000" w:themeColor="text1"/>
          <w:szCs w:val="21"/>
        </w:rPr>
      </w:pPr>
      <w:r>
        <w:rPr>
          <w:rFonts w:ascii="宋体" w:hAnsi="宋体" w:cs="宋体" w:hint="eastAsia"/>
          <w:color w:val="000000" w:themeColor="text1"/>
          <w:szCs w:val="21"/>
        </w:rPr>
        <w:t>日  期：</w:t>
      </w:r>
    </w:p>
    <w:p w:rsidR="00CE0C86" w:rsidRDefault="003950BC">
      <w:pPr>
        <w:pStyle w:val="af1"/>
        <w:spacing w:line="360" w:lineRule="auto"/>
        <w:ind w:leftChars="0" w:left="0"/>
        <w:jc w:val="center"/>
        <w:rPr>
          <w:rFonts w:ascii="宋体" w:hAnsi="宋体" w:cs="宋体"/>
          <w:b/>
          <w:color w:val="000000" w:themeColor="text1"/>
          <w:szCs w:val="21"/>
        </w:rPr>
      </w:pPr>
      <w:r>
        <w:rPr>
          <w:rFonts w:ascii="宋体" w:hAnsi="宋体" w:cs="宋体" w:hint="eastAsia"/>
          <w:b/>
          <w:color w:val="000000" w:themeColor="text1"/>
          <w:szCs w:val="21"/>
        </w:rPr>
        <w:br w:type="page"/>
      </w:r>
      <w:r>
        <w:rPr>
          <w:rFonts w:ascii="宋体" w:hAnsi="宋体" w:cs="宋体" w:hint="eastAsia"/>
          <w:b/>
          <w:color w:val="000000" w:themeColor="text1"/>
          <w:sz w:val="21"/>
          <w:szCs w:val="21"/>
        </w:rPr>
        <w:lastRenderedPageBreak/>
        <w:t>（2）法定代表人授权委托书</w:t>
      </w:r>
    </w:p>
    <w:p w:rsidR="00CE0C86" w:rsidRDefault="003950BC">
      <w:pPr>
        <w:snapToGrid w:val="0"/>
        <w:spacing w:line="360" w:lineRule="auto"/>
        <w:rPr>
          <w:rFonts w:ascii="宋体" w:hAnsi="宋体" w:cs="宋体"/>
          <w:color w:val="000000" w:themeColor="text1"/>
          <w:szCs w:val="21"/>
        </w:rPr>
      </w:pPr>
      <w:r>
        <w:rPr>
          <w:rFonts w:ascii="宋体" w:hAnsi="宋体" w:cs="宋体" w:hint="eastAsia"/>
          <w:color w:val="000000" w:themeColor="text1"/>
          <w:szCs w:val="21"/>
        </w:rPr>
        <w:t>致：</w:t>
      </w:r>
      <w:r>
        <w:rPr>
          <w:rFonts w:hAnsi="宋体" w:cs="宋体" w:hint="eastAsia"/>
          <w:u w:val="single"/>
        </w:rPr>
        <w:t>宁波市海曙区章水镇人民政府</w:t>
      </w:r>
      <w:r>
        <w:rPr>
          <w:rFonts w:ascii="宋体" w:hAnsi="宋体" w:cs="宋体" w:hint="eastAsia"/>
          <w:color w:val="000000" w:themeColor="text1"/>
          <w:szCs w:val="21"/>
          <w:u w:val="single"/>
        </w:rPr>
        <w:t>、宁波名诚招标代理有限公司</w:t>
      </w:r>
    </w:p>
    <w:p w:rsidR="00CE0C86" w:rsidRDefault="003950BC">
      <w:pPr>
        <w:snapToGrid w:val="0"/>
        <w:spacing w:line="360" w:lineRule="auto"/>
        <w:ind w:firstLineChars="202" w:firstLine="424"/>
        <w:rPr>
          <w:rFonts w:ascii="宋体" w:hAnsi="宋体" w:cs="宋体"/>
          <w:color w:val="000000" w:themeColor="text1"/>
          <w:szCs w:val="21"/>
        </w:rPr>
      </w:pPr>
      <w:r>
        <w:rPr>
          <w:rFonts w:ascii="宋体" w:hAnsi="宋体" w:cs="宋体" w:hint="eastAsia"/>
          <w:color w:val="000000" w:themeColor="text1"/>
          <w:szCs w:val="21"/>
        </w:rPr>
        <w:t>我</w:t>
      </w:r>
      <w:r>
        <w:rPr>
          <w:rFonts w:ascii="宋体" w:hAnsi="宋体" w:cs="宋体" w:hint="eastAsia"/>
          <w:color w:val="000000" w:themeColor="text1"/>
          <w:szCs w:val="21"/>
          <w:u w:val="single"/>
        </w:rPr>
        <w:t xml:space="preserve">    （姓名）     </w:t>
      </w:r>
      <w:r>
        <w:rPr>
          <w:rFonts w:ascii="宋体" w:hAnsi="宋体" w:cs="宋体" w:hint="eastAsia"/>
          <w:color w:val="000000" w:themeColor="text1"/>
          <w:szCs w:val="21"/>
        </w:rPr>
        <w:t>系</w:t>
      </w:r>
      <w:r>
        <w:rPr>
          <w:rFonts w:ascii="宋体" w:hAnsi="宋体" w:cs="宋体" w:hint="eastAsia"/>
          <w:color w:val="000000" w:themeColor="text1"/>
          <w:szCs w:val="21"/>
          <w:u w:val="single"/>
        </w:rPr>
        <w:t xml:space="preserve">    （投标人名称）   </w:t>
      </w:r>
      <w:r>
        <w:rPr>
          <w:rFonts w:ascii="宋体" w:hAnsi="宋体" w:cs="宋体" w:hint="eastAsia"/>
          <w:color w:val="000000" w:themeColor="text1"/>
          <w:szCs w:val="21"/>
        </w:rPr>
        <w:t>的法定代表人，现授权委托</w:t>
      </w:r>
      <w:r>
        <w:rPr>
          <w:rFonts w:ascii="宋体" w:hAnsi="宋体" w:cs="宋体" w:hint="eastAsia"/>
          <w:color w:val="000000" w:themeColor="text1"/>
          <w:szCs w:val="21"/>
          <w:u w:val="single"/>
        </w:rPr>
        <w:t xml:space="preserve">  （姓名）   </w:t>
      </w:r>
      <w:r>
        <w:rPr>
          <w:rFonts w:ascii="宋体" w:hAnsi="宋体" w:cs="宋体" w:hint="eastAsia"/>
          <w:color w:val="000000" w:themeColor="text1"/>
          <w:szCs w:val="21"/>
        </w:rPr>
        <w:t>、身份证号：</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以我方的名义参加</w:t>
      </w:r>
      <w:r>
        <w:rPr>
          <w:rFonts w:ascii="宋体" w:hAnsi="宋体" w:cs="宋体" w:hint="eastAsia"/>
          <w:color w:val="000000" w:themeColor="text1"/>
          <w:szCs w:val="21"/>
          <w:u w:val="single"/>
        </w:rPr>
        <w:t xml:space="preserve"> 海曙区章水镇2025年度森林抚育项目 </w:t>
      </w:r>
      <w:r>
        <w:rPr>
          <w:rFonts w:ascii="宋体" w:hAnsi="宋体" w:cs="宋体" w:hint="eastAsia"/>
          <w:color w:val="000000" w:themeColor="text1"/>
          <w:szCs w:val="21"/>
        </w:rPr>
        <w:t>的投标活动，授权代表在投标过程中所签署的一切文件和处理与之有关的一切事务，我方均予以认可并对此承担责任。</w:t>
      </w:r>
    </w:p>
    <w:p w:rsidR="00CE0C86" w:rsidRDefault="003950BC">
      <w:pPr>
        <w:snapToGrid w:val="0"/>
        <w:spacing w:line="360" w:lineRule="auto"/>
        <w:ind w:firstLineChars="202" w:firstLine="424"/>
        <w:rPr>
          <w:rFonts w:ascii="宋体" w:hAnsi="宋体" w:cs="宋体"/>
          <w:color w:val="000000" w:themeColor="text1"/>
          <w:szCs w:val="21"/>
        </w:rPr>
      </w:pPr>
      <w:r>
        <w:rPr>
          <w:rFonts w:ascii="宋体" w:hAnsi="宋体" w:cs="宋体" w:hint="eastAsia"/>
          <w:color w:val="000000" w:themeColor="text1"/>
          <w:szCs w:val="21"/>
        </w:rPr>
        <w:t>本授权书自出具之日起生效，在撤销授权的书面通知以前，本授权委托书一直有效。授权代表在授权委托书有效期内签署的所有文件不因授权的撤销而失效。</w:t>
      </w:r>
    </w:p>
    <w:p w:rsidR="00CE0C86" w:rsidRDefault="003950BC">
      <w:pPr>
        <w:snapToGrid w:val="0"/>
        <w:spacing w:line="360" w:lineRule="auto"/>
        <w:ind w:firstLineChars="202" w:firstLine="424"/>
        <w:rPr>
          <w:rFonts w:ascii="宋体" w:hAnsi="宋体" w:cs="宋体"/>
          <w:color w:val="000000" w:themeColor="text1"/>
          <w:szCs w:val="21"/>
        </w:rPr>
      </w:pPr>
      <w:r>
        <w:rPr>
          <w:rFonts w:ascii="宋体" w:hAnsi="宋体" w:cs="宋体" w:hint="eastAsia"/>
          <w:color w:val="000000" w:themeColor="text1"/>
          <w:szCs w:val="21"/>
        </w:rPr>
        <w:t>授权代表无转委托权，特此授权。</w:t>
      </w:r>
    </w:p>
    <w:p w:rsidR="00CE0C86" w:rsidRDefault="00CE0C86">
      <w:pPr>
        <w:snapToGrid w:val="0"/>
        <w:spacing w:line="360" w:lineRule="auto"/>
        <w:rPr>
          <w:rFonts w:ascii="宋体" w:hAnsi="宋体" w:cs="宋体"/>
          <w:color w:val="000000" w:themeColor="text1"/>
          <w:szCs w:val="21"/>
        </w:rPr>
      </w:pPr>
    </w:p>
    <w:p w:rsidR="00CE0C86" w:rsidRDefault="00CE0C86">
      <w:pPr>
        <w:snapToGrid w:val="0"/>
        <w:spacing w:line="360" w:lineRule="auto"/>
        <w:ind w:firstLineChars="1755" w:firstLine="3685"/>
        <w:rPr>
          <w:rFonts w:ascii="宋体" w:hAnsi="宋体" w:cs="宋体"/>
          <w:color w:val="000000" w:themeColor="text1"/>
          <w:szCs w:val="21"/>
        </w:rPr>
      </w:pP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投标人：</w:t>
      </w:r>
      <w:r>
        <w:rPr>
          <w:rFonts w:ascii="宋体" w:hAnsi="宋体" w:cs="宋体" w:hint="eastAsia"/>
          <w:color w:val="000000" w:themeColor="text1"/>
          <w:szCs w:val="21"/>
          <w:u w:val="single"/>
        </w:rPr>
        <w:t xml:space="preserve">          （填写全称并加盖公章）     </w:t>
      </w: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授权委托日期：</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年</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月</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日</w:t>
      </w:r>
    </w:p>
    <w:p w:rsidR="00CE0C86" w:rsidRDefault="00CE0C86">
      <w:pPr>
        <w:spacing w:line="360" w:lineRule="auto"/>
        <w:rPr>
          <w:rFonts w:ascii="宋体" w:hAnsi="宋体" w:cs="宋体"/>
          <w:color w:val="000000" w:themeColor="text1"/>
          <w:szCs w:val="21"/>
        </w:rPr>
      </w:pPr>
    </w:p>
    <w:p w:rsidR="00CE0C86" w:rsidRDefault="003950BC">
      <w:pPr>
        <w:spacing w:line="360" w:lineRule="auto"/>
        <w:rPr>
          <w:rFonts w:ascii="宋体" w:hAnsi="宋体" w:cs="宋体"/>
          <w:color w:val="000000" w:themeColor="text1"/>
          <w:szCs w:val="21"/>
        </w:rPr>
      </w:pPr>
      <w:r>
        <w:rPr>
          <w:rFonts w:ascii="宋体" w:hAnsi="宋体" w:cs="宋体" w:hint="eastAsia"/>
          <w:color w:val="000000" w:themeColor="text1"/>
          <w:szCs w:val="21"/>
        </w:rPr>
        <w:t>注：提供法定代表人的身份证正反面复印件和授权代表的身份证正反面复印件及投标人为授权代表缴纳社保的证明材料。</w:t>
      </w:r>
    </w:p>
    <w:p w:rsidR="00CE0C86" w:rsidRDefault="003950BC">
      <w:pPr>
        <w:spacing w:line="360" w:lineRule="auto"/>
        <w:jc w:val="center"/>
        <w:rPr>
          <w:rFonts w:ascii="宋体" w:hAnsi="宋体" w:cs="宋体"/>
          <w:color w:val="000000" w:themeColor="text1"/>
          <w:szCs w:val="21"/>
        </w:rPr>
      </w:pPr>
      <w:r>
        <w:rPr>
          <w:rFonts w:ascii="宋体" w:hAnsi="宋体" w:cs="宋体" w:hint="eastAsia"/>
          <w:color w:val="000000" w:themeColor="text1"/>
          <w:szCs w:val="21"/>
        </w:rPr>
        <w:br w:type="page"/>
      </w:r>
      <w:r>
        <w:rPr>
          <w:rFonts w:ascii="宋体" w:hAnsi="宋体" w:cs="宋体" w:hint="eastAsia"/>
          <w:b/>
          <w:color w:val="000000" w:themeColor="text1"/>
          <w:szCs w:val="21"/>
        </w:rPr>
        <w:lastRenderedPageBreak/>
        <w:t>（3）评委打分索引表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3742"/>
        <w:gridCol w:w="1701"/>
        <w:gridCol w:w="2835"/>
      </w:tblGrid>
      <w:tr w:rsidR="00CE0C86">
        <w:trPr>
          <w:trHeight w:val="567"/>
        </w:trPr>
        <w:tc>
          <w:tcPr>
            <w:tcW w:w="76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序号</w:t>
            </w:r>
          </w:p>
        </w:tc>
        <w:tc>
          <w:tcPr>
            <w:tcW w:w="3742"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rPr>
              <w:t>评审因素</w:t>
            </w:r>
          </w:p>
        </w:tc>
        <w:tc>
          <w:tcPr>
            <w:tcW w:w="170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文件或证明材料所在页码区间</w:t>
            </w:r>
          </w:p>
        </w:tc>
        <w:tc>
          <w:tcPr>
            <w:tcW w:w="2835"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自评得分（由评委进行主观评审的不用填写自评得分）</w:t>
            </w:r>
          </w:p>
        </w:tc>
      </w:tr>
      <w:tr w:rsidR="00CE0C86">
        <w:trPr>
          <w:trHeight w:val="567"/>
        </w:trPr>
        <w:tc>
          <w:tcPr>
            <w:tcW w:w="76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1</w:t>
            </w:r>
          </w:p>
        </w:tc>
        <w:tc>
          <w:tcPr>
            <w:tcW w:w="3742" w:type="dxa"/>
            <w:vAlign w:val="center"/>
          </w:tcPr>
          <w:p w:rsidR="00CE0C86" w:rsidRDefault="00CE0C86">
            <w:pPr>
              <w:spacing w:line="300" w:lineRule="exact"/>
              <w:jc w:val="center"/>
              <w:rPr>
                <w:rFonts w:ascii="宋体" w:hAnsi="宋体" w:cs="宋体"/>
                <w:color w:val="000000" w:themeColor="text1"/>
                <w:szCs w:val="21"/>
              </w:rPr>
            </w:pPr>
          </w:p>
        </w:tc>
        <w:tc>
          <w:tcPr>
            <w:tcW w:w="1701" w:type="dxa"/>
            <w:vAlign w:val="center"/>
          </w:tcPr>
          <w:p w:rsidR="00CE0C86" w:rsidRDefault="00CE0C86">
            <w:pPr>
              <w:spacing w:line="300" w:lineRule="exact"/>
              <w:jc w:val="center"/>
              <w:rPr>
                <w:rFonts w:ascii="宋体" w:hAnsi="宋体" w:cs="宋体"/>
                <w:color w:val="000000" w:themeColor="text1"/>
                <w:szCs w:val="21"/>
              </w:rPr>
            </w:pPr>
          </w:p>
        </w:tc>
        <w:tc>
          <w:tcPr>
            <w:tcW w:w="2835" w:type="dxa"/>
            <w:vAlign w:val="center"/>
          </w:tcPr>
          <w:p w:rsidR="00CE0C86" w:rsidRDefault="00CE0C86">
            <w:pPr>
              <w:spacing w:line="300" w:lineRule="exact"/>
              <w:jc w:val="center"/>
              <w:rPr>
                <w:rFonts w:ascii="宋体" w:hAnsi="宋体" w:cs="宋体"/>
                <w:color w:val="000000" w:themeColor="text1"/>
                <w:szCs w:val="21"/>
              </w:rPr>
            </w:pPr>
          </w:p>
        </w:tc>
      </w:tr>
      <w:tr w:rsidR="00CE0C86">
        <w:trPr>
          <w:trHeight w:val="567"/>
        </w:trPr>
        <w:tc>
          <w:tcPr>
            <w:tcW w:w="76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2</w:t>
            </w:r>
          </w:p>
        </w:tc>
        <w:tc>
          <w:tcPr>
            <w:tcW w:w="3742" w:type="dxa"/>
            <w:vAlign w:val="center"/>
          </w:tcPr>
          <w:p w:rsidR="00CE0C86" w:rsidRDefault="00CE0C86">
            <w:pPr>
              <w:spacing w:line="300" w:lineRule="exact"/>
              <w:jc w:val="center"/>
              <w:rPr>
                <w:rFonts w:ascii="宋体" w:hAnsi="宋体" w:cs="宋体"/>
                <w:color w:val="000000" w:themeColor="text1"/>
                <w:szCs w:val="21"/>
              </w:rPr>
            </w:pPr>
          </w:p>
        </w:tc>
        <w:tc>
          <w:tcPr>
            <w:tcW w:w="1701" w:type="dxa"/>
            <w:vAlign w:val="center"/>
          </w:tcPr>
          <w:p w:rsidR="00CE0C86" w:rsidRDefault="00CE0C86">
            <w:pPr>
              <w:spacing w:line="300" w:lineRule="exact"/>
              <w:jc w:val="center"/>
              <w:rPr>
                <w:rFonts w:ascii="宋体" w:hAnsi="宋体" w:cs="宋体"/>
                <w:color w:val="000000" w:themeColor="text1"/>
                <w:szCs w:val="21"/>
              </w:rPr>
            </w:pPr>
          </w:p>
        </w:tc>
        <w:tc>
          <w:tcPr>
            <w:tcW w:w="2835" w:type="dxa"/>
            <w:vAlign w:val="center"/>
          </w:tcPr>
          <w:p w:rsidR="00CE0C86" w:rsidRDefault="00CE0C86">
            <w:pPr>
              <w:spacing w:line="300" w:lineRule="exact"/>
              <w:jc w:val="center"/>
              <w:rPr>
                <w:rFonts w:ascii="宋体" w:hAnsi="宋体" w:cs="宋体"/>
                <w:color w:val="000000" w:themeColor="text1"/>
                <w:szCs w:val="21"/>
              </w:rPr>
            </w:pPr>
          </w:p>
        </w:tc>
      </w:tr>
      <w:tr w:rsidR="00CE0C86">
        <w:trPr>
          <w:trHeight w:val="567"/>
        </w:trPr>
        <w:tc>
          <w:tcPr>
            <w:tcW w:w="76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3</w:t>
            </w:r>
          </w:p>
        </w:tc>
        <w:tc>
          <w:tcPr>
            <w:tcW w:w="3742" w:type="dxa"/>
            <w:vAlign w:val="center"/>
          </w:tcPr>
          <w:p w:rsidR="00CE0C86" w:rsidRDefault="00CE0C86">
            <w:pPr>
              <w:spacing w:line="300" w:lineRule="exact"/>
              <w:jc w:val="center"/>
              <w:rPr>
                <w:rFonts w:ascii="宋体" w:hAnsi="宋体" w:cs="宋体"/>
                <w:color w:val="000000" w:themeColor="text1"/>
                <w:szCs w:val="21"/>
              </w:rPr>
            </w:pPr>
          </w:p>
        </w:tc>
        <w:tc>
          <w:tcPr>
            <w:tcW w:w="1701" w:type="dxa"/>
            <w:vAlign w:val="center"/>
          </w:tcPr>
          <w:p w:rsidR="00CE0C86" w:rsidRDefault="00CE0C86">
            <w:pPr>
              <w:spacing w:line="300" w:lineRule="exact"/>
              <w:jc w:val="center"/>
              <w:rPr>
                <w:rFonts w:ascii="宋体" w:hAnsi="宋体" w:cs="宋体"/>
                <w:color w:val="000000" w:themeColor="text1"/>
                <w:szCs w:val="21"/>
              </w:rPr>
            </w:pPr>
          </w:p>
        </w:tc>
        <w:tc>
          <w:tcPr>
            <w:tcW w:w="2835" w:type="dxa"/>
            <w:vAlign w:val="center"/>
          </w:tcPr>
          <w:p w:rsidR="00CE0C86" w:rsidRDefault="00CE0C86">
            <w:pPr>
              <w:spacing w:line="300" w:lineRule="exact"/>
              <w:jc w:val="center"/>
              <w:rPr>
                <w:rFonts w:ascii="宋体" w:hAnsi="宋体" w:cs="宋体"/>
                <w:color w:val="000000" w:themeColor="text1"/>
                <w:szCs w:val="21"/>
              </w:rPr>
            </w:pPr>
          </w:p>
        </w:tc>
      </w:tr>
      <w:tr w:rsidR="00CE0C86">
        <w:trPr>
          <w:trHeight w:val="567"/>
        </w:trPr>
        <w:tc>
          <w:tcPr>
            <w:tcW w:w="76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4</w:t>
            </w:r>
          </w:p>
        </w:tc>
        <w:tc>
          <w:tcPr>
            <w:tcW w:w="3742" w:type="dxa"/>
            <w:vAlign w:val="center"/>
          </w:tcPr>
          <w:p w:rsidR="00CE0C86" w:rsidRDefault="00CE0C86">
            <w:pPr>
              <w:spacing w:line="300" w:lineRule="exact"/>
              <w:jc w:val="center"/>
              <w:rPr>
                <w:rFonts w:ascii="宋体" w:hAnsi="宋体" w:cs="宋体"/>
                <w:color w:val="000000" w:themeColor="text1"/>
                <w:szCs w:val="21"/>
              </w:rPr>
            </w:pPr>
          </w:p>
        </w:tc>
        <w:tc>
          <w:tcPr>
            <w:tcW w:w="1701" w:type="dxa"/>
            <w:vAlign w:val="center"/>
          </w:tcPr>
          <w:p w:rsidR="00CE0C86" w:rsidRDefault="00CE0C86">
            <w:pPr>
              <w:spacing w:line="300" w:lineRule="exact"/>
              <w:jc w:val="center"/>
              <w:rPr>
                <w:rFonts w:ascii="宋体" w:hAnsi="宋体" w:cs="宋体"/>
                <w:color w:val="000000" w:themeColor="text1"/>
                <w:szCs w:val="21"/>
              </w:rPr>
            </w:pPr>
          </w:p>
        </w:tc>
        <w:tc>
          <w:tcPr>
            <w:tcW w:w="2835" w:type="dxa"/>
            <w:vAlign w:val="center"/>
          </w:tcPr>
          <w:p w:rsidR="00CE0C86" w:rsidRDefault="00CE0C86">
            <w:pPr>
              <w:spacing w:line="300" w:lineRule="exact"/>
              <w:jc w:val="center"/>
              <w:rPr>
                <w:rFonts w:ascii="宋体" w:hAnsi="宋体" w:cs="宋体"/>
                <w:color w:val="000000" w:themeColor="text1"/>
                <w:szCs w:val="21"/>
              </w:rPr>
            </w:pPr>
          </w:p>
        </w:tc>
      </w:tr>
      <w:tr w:rsidR="00CE0C86">
        <w:trPr>
          <w:trHeight w:val="567"/>
        </w:trPr>
        <w:tc>
          <w:tcPr>
            <w:tcW w:w="76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5</w:t>
            </w:r>
          </w:p>
        </w:tc>
        <w:tc>
          <w:tcPr>
            <w:tcW w:w="3742" w:type="dxa"/>
            <w:vAlign w:val="center"/>
          </w:tcPr>
          <w:p w:rsidR="00CE0C86" w:rsidRDefault="00CE0C86">
            <w:pPr>
              <w:spacing w:line="300" w:lineRule="exact"/>
              <w:jc w:val="center"/>
              <w:rPr>
                <w:rFonts w:ascii="宋体" w:hAnsi="宋体" w:cs="宋体"/>
                <w:color w:val="000000" w:themeColor="text1"/>
                <w:szCs w:val="21"/>
              </w:rPr>
            </w:pPr>
          </w:p>
        </w:tc>
        <w:tc>
          <w:tcPr>
            <w:tcW w:w="1701" w:type="dxa"/>
            <w:vAlign w:val="center"/>
          </w:tcPr>
          <w:p w:rsidR="00CE0C86" w:rsidRDefault="00CE0C86">
            <w:pPr>
              <w:spacing w:line="300" w:lineRule="exact"/>
              <w:jc w:val="center"/>
              <w:rPr>
                <w:rFonts w:ascii="宋体" w:hAnsi="宋体" w:cs="宋体"/>
                <w:color w:val="000000" w:themeColor="text1"/>
                <w:szCs w:val="21"/>
              </w:rPr>
            </w:pPr>
          </w:p>
        </w:tc>
        <w:tc>
          <w:tcPr>
            <w:tcW w:w="2835" w:type="dxa"/>
            <w:vAlign w:val="center"/>
          </w:tcPr>
          <w:p w:rsidR="00CE0C86" w:rsidRDefault="00CE0C86">
            <w:pPr>
              <w:spacing w:line="300" w:lineRule="exact"/>
              <w:jc w:val="center"/>
              <w:rPr>
                <w:rFonts w:ascii="宋体" w:hAnsi="宋体" w:cs="宋体"/>
                <w:color w:val="000000" w:themeColor="text1"/>
                <w:szCs w:val="21"/>
              </w:rPr>
            </w:pPr>
          </w:p>
        </w:tc>
      </w:tr>
      <w:tr w:rsidR="00CE0C86">
        <w:trPr>
          <w:trHeight w:val="567"/>
        </w:trPr>
        <w:tc>
          <w:tcPr>
            <w:tcW w:w="761" w:type="dxa"/>
            <w:vAlign w:val="center"/>
          </w:tcPr>
          <w:p w:rsidR="00CE0C86" w:rsidRDefault="003950BC">
            <w:pPr>
              <w:spacing w:line="300" w:lineRule="exact"/>
              <w:jc w:val="center"/>
              <w:rPr>
                <w:rFonts w:ascii="宋体" w:hAnsi="宋体" w:cs="宋体"/>
                <w:color w:val="000000" w:themeColor="text1"/>
                <w:szCs w:val="21"/>
              </w:rPr>
            </w:pPr>
            <w:r>
              <w:rPr>
                <w:rFonts w:ascii="宋体" w:hAnsi="宋体" w:cs="宋体" w:hint="eastAsia"/>
                <w:color w:val="000000" w:themeColor="text1"/>
                <w:szCs w:val="21"/>
              </w:rPr>
              <w:t>...</w:t>
            </w:r>
          </w:p>
        </w:tc>
        <w:tc>
          <w:tcPr>
            <w:tcW w:w="3742" w:type="dxa"/>
            <w:vAlign w:val="center"/>
          </w:tcPr>
          <w:p w:rsidR="00CE0C86" w:rsidRDefault="00CE0C86">
            <w:pPr>
              <w:spacing w:line="300" w:lineRule="exact"/>
              <w:jc w:val="center"/>
              <w:rPr>
                <w:rFonts w:ascii="宋体" w:hAnsi="宋体" w:cs="宋体"/>
                <w:color w:val="000000" w:themeColor="text1"/>
                <w:szCs w:val="21"/>
              </w:rPr>
            </w:pPr>
          </w:p>
        </w:tc>
        <w:tc>
          <w:tcPr>
            <w:tcW w:w="1701" w:type="dxa"/>
            <w:vAlign w:val="center"/>
          </w:tcPr>
          <w:p w:rsidR="00CE0C86" w:rsidRDefault="00CE0C86">
            <w:pPr>
              <w:spacing w:line="300" w:lineRule="exact"/>
              <w:jc w:val="center"/>
              <w:rPr>
                <w:rFonts w:ascii="宋体" w:hAnsi="宋体" w:cs="宋体"/>
                <w:color w:val="000000" w:themeColor="text1"/>
                <w:szCs w:val="21"/>
              </w:rPr>
            </w:pPr>
          </w:p>
        </w:tc>
        <w:tc>
          <w:tcPr>
            <w:tcW w:w="2835" w:type="dxa"/>
            <w:vAlign w:val="center"/>
          </w:tcPr>
          <w:p w:rsidR="00CE0C86" w:rsidRDefault="00CE0C86">
            <w:pPr>
              <w:spacing w:line="300" w:lineRule="exact"/>
              <w:jc w:val="center"/>
              <w:rPr>
                <w:rFonts w:ascii="宋体" w:hAnsi="宋体" w:cs="宋体"/>
                <w:color w:val="000000" w:themeColor="text1"/>
                <w:szCs w:val="21"/>
              </w:rPr>
            </w:pPr>
          </w:p>
        </w:tc>
      </w:tr>
    </w:tbl>
    <w:p w:rsidR="00CE0C86" w:rsidRDefault="003950BC">
      <w:pPr>
        <w:pStyle w:val="af1"/>
        <w:spacing w:beforeLines="50" w:before="120" w:line="360" w:lineRule="auto"/>
        <w:ind w:leftChars="67" w:left="141"/>
        <w:rPr>
          <w:rFonts w:ascii="宋体" w:hAnsi="宋体" w:cs="宋体"/>
          <w:color w:val="000000" w:themeColor="text1"/>
          <w:sz w:val="21"/>
          <w:szCs w:val="21"/>
        </w:rPr>
      </w:pPr>
      <w:r>
        <w:rPr>
          <w:rFonts w:ascii="宋体" w:hAnsi="宋体" w:cs="宋体" w:hint="eastAsia"/>
          <w:color w:val="000000" w:themeColor="text1"/>
          <w:sz w:val="21"/>
          <w:szCs w:val="21"/>
        </w:rPr>
        <w:t>注：按照评委打分表内容逐项填写，报价部分无需列入。</w:t>
      </w:r>
    </w:p>
    <w:p w:rsidR="00CE0C86" w:rsidRDefault="003950BC">
      <w:pPr>
        <w:pStyle w:val="af1"/>
        <w:spacing w:line="360" w:lineRule="auto"/>
        <w:ind w:leftChars="0" w:left="0"/>
        <w:jc w:val="center"/>
        <w:rPr>
          <w:rFonts w:ascii="宋体" w:hAnsi="宋体" w:cs="宋体"/>
          <w:b/>
          <w:color w:val="000000" w:themeColor="text1"/>
          <w:sz w:val="21"/>
          <w:szCs w:val="21"/>
        </w:rPr>
      </w:pPr>
      <w:r>
        <w:rPr>
          <w:rFonts w:ascii="宋体" w:hAnsi="宋体" w:cs="宋体" w:hint="eastAsia"/>
          <w:color w:val="000000" w:themeColor="text1"/>
          <w:kern w:val="1"/>
          <w:sz w:val="21"/>
          <w:szCs w:val="21"/>
        </w:rPr>
        <w:br w:type="page"/>
      </w:r>
      <w:r>
        <w:rPr>
          <w:rFonts w:ascii="宋体" w:hAnsi="宋体" w:cs="宋体" w:hint="eastAsia"/>
          <w:b/>
          <w:color w:val="000000" w:themeColor="text1"/>
          <w:sz w:val="21"/>
          <w:szCs w:val="21"/>
        </w:rPr>
        <w:lastRenderedPageBreak/>
        <w:t>（4）采购需求响应表</w:t>
      </w:r>
    </w:p>
    <w:tbl>
      <w:tblPr>
        <w:tblW w:w="8784"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134"/>
        <w:gridCol w:w="3460"/>
        <w:gridCol w:w="1134"/>
        <w:gridCol w:w="2381"/>
      </w:tblGrid>
      <w:tr w:rsidR="00CE0C86">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color w:val="000000" w:themeColor="text1"/>
                <w:kern w:val="1"/>
                <w:szCs w:val="21"/>
              </w:rPr>
              <w:t>项目</w:t>
            </w:r>
          </w:p>
        </w:tc>
        <w:tc>
          <w:tcPr>
            <w:tcW w:w="3460"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color w:val="000000" w:themeColor="text1"/>
                <w:szCs w:val="21"/>
              </w:rPr>
              <w:t>招标文件</w:t>
            </w:r>
            <w:r>
              <w:rPr>
                <w:rFonts w:ascii="宋体" w:hAnsi="宋体" w:hint="eastAsia"/>
                <w:color w:val="000000" w:themeColor="text1"/>
                <w:szCs w:val="21"/>
              </w:rPr>
              <w:t>的条款描述</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响应情况</w:t>
            </w:r>
          </w:p>
        </w:tc>
        <w:tc>
          <w:tcPr>
            <w:tcW w:w="2381"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偏离情况说明</w:t>
            </w:r>
          </w:p>
        </w:tc>
      </w:tr>
      <w:tr w:rsidR="00CE0C86">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center"/>
              <w:rPr>
                <w:rFonts w:ascii="宋体" w:hAnsi="宋体"/>
                <w:color w:val="000000" w:themeColor="text1"/>
                <w:kern w:val="1"/>
                <w:szCs w:val="21"/>
              </w:rPr>
            </w:pPr>
          </w:p>
        </w:tc>
        <w:tc>
          <w:tcPr>
            <w:tcW w:w="3460"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tabs>
                <w:tab w:val="left" w:pos="420"/>
                <w:tab w:val="left" w:pos="851"/>
              </w:tabs>
              <w:ind w:firstLineChars="201" w:firstLine="422"/>
              <w:jc w:val="left"/>
              <w:rPr>
                <w:rFonts w:ascii="宋体" w:hAnsi="宋体" w:cs="宋体"/>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c>
          <w:tcPr>
            <w:tcW w:w="2381"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r>
      <w:tr w:rsidR="00CE0C86">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center"/>
              <w:rPr>
                <w:rFonts w:ascii="宋体" w:hAnsi="宋体"/>
                <w:color w:val="000000" w:themeColor="text1"/>
                <w:kern w:val="1"/>
                <w:szCs w:val="21"/>
              </w:rPr>
            </w:pPr>
          </w:p>
        </w:tc>
        <w:tc>
          <w:tcPr>
            <w:tcW w:w="3460"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tabs>
                <w:tab w:val="left" w:pos="420"/>
                <w:tab w:val="left" w:pos="851"/>
              </w:tabs>
              <w:ind w:firstLineChars="201" w:firstLine="422"/>
              <w:jc w:val="left"/>
              <w:rPr>
                <w:rFonts w:ascii="宋体" w:hAnsi="宋体" w:cs="宋体"/>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c>
          <w:tcPr>
            <w:tcW w:w="2381"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r>
      <w:tr w:rsidR="00CE0C86">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center"/>
              <w:rPr>
                <w:rFonts w:ascii="宋体" w:hAnsi="宋体"/>
                <w:color w:val="000000" w:themeColor="text1"/>
                <w:kern w:val="1"/>
                <w:szCs w:val="21"/>
              </w:rPr>
            </w:pPr>
          </w:p>
        </w:tc>
        <w:tc>
          <w:tcPr>
            <w:tcW w:w="3460"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tabs>
                <w:tab w:val="left" w:pos="420"/>
                <w:tab w:val="left" w:pos="851"/>
              </w:tabs>
              <w:ind w:firstLineChars="201" w:firstLine="422"/>
              <w:jc w:val="left"/>
              <w:rPr>
                <w:rFonts w:ascii="宋体" w:hAnsi="宋体" w:cs="宋体"/>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c>
          <w:tcPr>
            <w:tcW w:w="2381"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r>
      <w:tr w:rsidR="00CE0C86">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center"/>
              <w:rPr>
                <w:rFonts w:ascii="宋体" w:hAnsi="宋体"/>
                <w:color w:val="000000" w:themeColor="text1"/>
                <w:kern w:val="1"/>
                <w:szCs w:val="21"/>
              </w:rPr>
            </w:pPr>
          </w:p>
        </w:tc>
        <w:tc>
          <w:tcPr>
            <w:tcW w:w="3460"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tabs>
                <w:tab w:val="left" w:pos="420"/>
                <w:tab w:val="left" w:pos="851"/>
              </w:tabs>
              <w:ind w:firstLineChars="201" w:firstLine="422"/>
              <w:jc w:val="left"/>
              <w:rPr>
                <w:rFonts w:ascii="宋体" w:hAnsi="宋体" w:cs="宋体"/>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c>
          <w:tcPr>
            <w:tcW w:w="2381"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r>
      <w:tr w:rsidR="00CE0C86">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hint="eastAsia"/>
                <w:color w:val="000000" w:themeColor="text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center"/>
              <w:rPr>
                <w:rFonts w:ascii="宋体" w:hAnsi="宋体"/>
                <w:color w:val="000000" w:themeColor="text1"/>
                <w:kern w:val="1"/>
                <w:szCs w:val="21"/>
              </w:rPr>
            </w:pPr>
          </w:p>
        </w:tc>
        <w:tc>
          <w:tcPr>
            <w:tcW w:w="3460"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tabs>
                <w:tab w:val="left" w:pos="420"/>
                <w:tab w:val="left" w:pos="851"/>
              </w:tabs>
              <w:ind w:firstLineChars="201" w:firstLine="422"/>
              <w:jc w:val="left"/>
              <w:rPr>
                <w:rFonts w:ascii="宋体" w:hAnsi="宋体" w:cs="宋体"/>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c>
          <w:tcPr>
            <w:tcW w:w="2381"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r>
      <w:tr w:rsidR="00CE0C86">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CE0C86" w:rsidRDefault="003950BC">
            <w:pPr>
              <w:widowControl/>
              <w:jc w:val="center"/>
              <w:rPr>
                <w:rFonts w:ascii="宋体" w:hAnsi="宋体"/>
                <w:color w:val="000000" w:themeColor="text1"/>
                <w:szCs w:val="21"/>
              </w:rPr>
            </w:pPr>
            <w:r>
              <w:rPr>
                <w:rFonts w:ascii="宋体" w:hAnsi="宋体"/>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jc w:val="center"/>
              <w:rPr>
                <w:rFonts w:ascii="宋体" w:hAnsi="宋体"/>
                <w:color w:val="000000" w:themeColor="text1"/>
                <w:kern w:val="1"/>
                <w:szCs w:val="21"/>
              </w:rPr>
            </w:pPr>
          </w:p>
        </w:tc>
        <w:tc>
          <w:tcPr>
            <w:tcW w:w="3460"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tabs>
                <w:tab w:val="left" w:pos="420"/>
                <w:tab w:val="left" w:pos="851"/>
              </w:tabs>
              <w:ind w:firstLineChars="201" w:firstLine="422"/>
              <w:jc w:val="left"/>
              <w:rPr>
                <w:rFonts w:ascii="宋体" w:hAnsi="宋体" w:cs="宋体"/>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c>
          <w:tcPr>
            <w:tcW w:w="2381" w:type="dxa"/>
            <w:tcBorders>
              <w:top w:val="single" w:sz="4" w:space="0" w:color="auto"/>
              <w:left w:val="single" w:sz="4" w:space="0" w:color="auto"/>
              <w:bottom w:val="single" w:sz="4" w:space="0" w:color="auto"/>
              <w:right w:val="single" w:sz="4" w:space="0" w:color="auto"/>
            </w:tcBorders>
            <w:vAlign w:val="center"/>
          </w:tcPr>
          <w:p w:rsidR="00CE0C86" w:rsidRDefault="00CE0C86">
            <w:pPr>
              <w:widowControl/>
              <w:rPr>
                <w:rFonts w:ascii="宋体" w:hAnsi="宋体"/>
                <w:color w:val="000000" w:themeColor="text1"/>
                <w:szCs w:val="21"/>
              </w:rPr>
            </w:pPr>
          </w:p>
        </w:tc>
      </w:tr>
    </w:tbl>
    <w:p w:rsidR="00CE0C86" w:rsidRDefault="003950BC">
      <w:pPr>
        <w:snapToGrid w:val="0"/>
        <w:spacing w:line="360" w:lineRule="auto"/>
        <w:ind w:leftChars="-11" w:left="-23" w:rightChars="-27" w:right="-57" w:firstLineChars="10" w:firstLine="21"/>
        <w:rPr>
          <w:rFonts w:ascii="宋体" w:hAnsi="宋体"/>
          <w:color w:val="000000" w:themeColor="text1"/>
          <w:szCs w:val="22"/>
        </w:rPr>
      </w:pPr>
      <w:r>
        <w:rPr>
          <w:rFonts w:ascii="宋体" w:hAnsi="宋体" w:hint="eastAsia"/>
          <w:color w:val="000000" w:themeColor="text1"/>
          <w:szCs w:val="22"/>
        </w:rPr>
        <w:t>注：</w:t>
      </w:r>
    </w:p>
    <w:p w:rsidR="00CE0C86" w:rsidRDefault="003950BC">
      <w:pPr>
        <w:snapToGrid w:val="0"/>
        <w:spacing w:line="360" w:lineRule="auto"/>
        <w:ind w:leftChars="-11" w:left="-23" w:rightChars="43" w:right="90" w:firstLineChars="10" w:firstLine="21"/>
        <w:rPr>
          <w:rFonts w:ascii="宋体" w:hAnsi="宋体"/>
          <w:color w:val="000000" w:themeColor="text1"/>
          <w:szCs w:val="22"/>
        </w:rPr>
      </w:pPr>
      <w:r>
        <w:rPr>
          <w:rFonts w:ascii="宋体" w:hAnsi="宋体" w:hint="eastAsia"/>
          <w:color w:val="000000" w:themeColor="text1"/>
          <w:szCs w:val="22"/>
        </w:rPr>
        <w:t>1.投标人保证：除本表列出的偏离外，响应招标文件《第二章  采购需求》列明的所有条款。</w:t>
      </w:r>
    </w:p>
    <w:p w:rsidR="00CE0C86" w:rsidRDefault="003950BC">
      <w:pPr>
        <w:snapToGrid w:val="0"/>
        <w:spacing w:line="360" w:lineRule="auto"/>
        <w:ind w:leftChars="-11" w:left="-23" w:rightChars="-27" w:right="-57" w:firstLineChars="10" w:firstLine="21"/>
        <w:rPr>
          <w:rFonts w:ascii="宋体" w:hAnsi="宋体"/>
          <w:color w:val="000000" w:themeColor="text1"/>
          <w:szCs w:val="22"/>
        </w:rPr>
      </w:pPr>
      <w:r>
        <w:rPr>
          <w:rFonts w:ascii="宋体" w:hAnsi="宋体" w:hint="eastAsia"/>
          <w:color w:val="000000" w:themeColor="text1"/>
          <w:szCs w:val="22"/>
        </w:rPr>
        <w:t>2</w:t>
      </w:r>
      <w:r>
        <w:rPr>
          <w:rFonts w:ascii="宋体" w:hAnsi="宋体"/>
          <w:color w:val="000000" w:themeColor="text1"/>
          <w:szCs w:val="22"/>
        </w:rPr>
        <w:t>.</w:t>
      </w:r>
      <w:r>
        <w:rPr>
          <w:rFonts w:ascii="宋体" w:hAnsi="宋体" w:hint="eastAsia"/>
          <w:color w:val="000000" w:themeColor="text1"/>
          <w:szCs w:val="22"/>
        </w:rPr>
        <w:t>投标人</w:t>
      </w:r>
      <w:r>
        <w:rPr>
          <w:rFonts w:ascii="宋体" w:hAnsi="宋体" w:hint="eastAsia"/>
          <w:color w:val="000000" w:themeColor="text1"/>
        </w:rPr>
        <w:t>必须</w:t>
      </w:r>
      <w:r>
        <w:rPr>
          <w:rFonts w:ascii="宋体" w:hAnsi="宋体" w:hint="eastAsia"/>
          <w:color w:val="000000" w:themeColor="text1"/>
          <w:szCs w:val="22"/>
        </w:rPr>
        <w:t>与招标文件《第二章  采购需求》的所有条款逐项比较，如有偏离的，须在本表中列明，并填写偏离情况说明。如投标人未在本表中列出偏离项并填写偏离情况说明，即使其在投标文件的其他部分说明与招标文件要求有所不同或回避不答，亦视为响应招标文件《第二章  采购需求》所提出的条款要求并签署合同。若中标人以上述事项为借口而不履行合同签订手续及履行合同，则按照相关法律法规的规定处理。响应情况由评标委员会认定。</w:t>
      </w:r>
    </w:p>
    <w:p w:rsidR="00CE0C86" w:rsidRDefault="003950BC">
      <w:pPr>
        <w:snapToGrid w:val="0"/>
        <w:spacing w:line="360" w:lineRule="auto"/>
        <w:ind w:leftChars="-11" w:left="-23" w:rightChars="-27" w:right="-57" w:firstLineChars="10" w:firstLine="21"/>
        <w:rPr>
          <w:rFonts w:ascii="宋体" w:hAnsi="宋体"/>
          <w:color w:val="000000" w:themeColor="text1"/>
          <w:szCs w:val="22"/>
        </w:rPr>
      </w:pPr>
      <w:r>
        <w:rPr>
          <w:rFonts w:ascii="宋体" w:hAnsi="宋体"/>
          <w:color w:val="000000" w:themeColor="text1"/>
          <w:szCs w:val="22"/>
        </w:rPr>
        <w:t>3</w:t>
      </w:r>
      <w:r>
        <w:rPr>
          <w:rFonts w:ascii="宋体" w:hAnsi="宋体" w:hint="eastAsia"/>
          <w:color w:val="000000" w:themeColor="text1"/>
          <w:szCs w:val="22"/>
        </w:rPr>
        <w:t>.投标人无论对《第二章  采购需求》有无偏离（不响应或优于）都应当将本表盖章后作为投标文件的一部分提交，未在投标文件中提供本表的按照无效投标处理。</w:t>
      </w:r>
    </w:p>
    <w:p w:rsidR="00CE0C86" w:rsidRDefault="00CE0C86">
      <w:pPr>
        <w:snapToGrid w:val="0"/>
        <w:spacing w:before="50" w:after="50" w:line="360" w:lineRule="auto"/>
        <w:ind w:leftChars="-11" w:left="-23" w:rightChars="-27" w:right="-57" w:firstLineChars="10" w:firstLine="21"/>
        <w:rPr>
          <w:rFonts w:ascii="宋体" w:hAnsi="宋体" w:cs="宋体"/>
          <w:color w:val="000000" w:themeColor="text1"/>
          <w:szCs w:val="21"/>
        </w:rPr>
      </w:pPr>
    </w:p>
    <w:p w:rsidR="00CE0C86" w:rsidRDefault="003950BC">
      <w:pPr>
        <w:snapToGrid w:val="0"/>
        <w:spacing w:line="360" w:lineRule="auto"/>
        <w:ind w:firstLineChars="1620" w:firstLine="3402"/>
        <w:rPr>
          <w:rFonts w:ascii="宋体" w:hAnsi="宋体"/>
          <w:color w:val="000000" w:themeColor="text1"/>
          <w:szCs w:val="21"/>
        </w:rPr>
      </w:pPr>
      <w:r>
        <w:rPr>
          <w:rFonts w:ascii="宋体" w:hAnsi="宋体" w:hint="eastAsia"/>
          <w:color w:val="000000" w:themeColor="text1"/>
          <w:szCs w:val="21"/>
        </w:rPr>
        <w:t>投标人：</w:t>
      </w:r>
      <w:r>
        <w:rPr>
          <w:rFonts w:ascii="宋体" w:hAnsi="宋体" w:hint="eastAsia"/>
          <w:color w:val="000000" w:themeColor="text1"/>
          <w:szCs w:val="21"/>
          <w:u w:val="single"/>
        </w:rPr>
        <w:t xml:space="preserve">      填写全称并加盖公章     </w:t>
      </w:r>
    </w:p>
    <w:p w:rsidR="00CE0C86" w:rsidRDefault="003950BC">
      <w:pPr>
        <w:snapToGrid w:val="0"/>
        <w:spacing w:line="360" w:lineRule="auto"/>
        <w:ind w:firstLineChars="1620" w:firstLine="3402"/>
        <w:rPr>
          <w:rFonts w:ascii="宋体" w:hAnsi="宋体"/>
          <w:color w:val="000000" w:themeColor="text1"/>
          <w:szCs w:val="21"/>
        </w:rPr>
      </w:pPr>
      <w:r>
        <w:rPr>
          <w:rFonts w:ascii="宋体" w:hAnsi="宋体" w:hint="eastAsia"/>
          <w:color w:val="000000" w:themeColor="text1"/>
          <w:szCs w:val="21"/>
        </w:rPr>
        <w:t>日  期：</w:t>
      </w:r>
    </w:p>
    <w:p w:rsidR="00CE0C86" w:rsidRDefault="003950BC">
      <w:pPr>
        <w:widowControl/>
        <w:jc w:val="left"/>
        <w:rPr>
          <w:rFonts w:ascii="宋体" w:hAnsi="宋体" w:cs="宋体"/>
          <w:color w:val="000000" w:themeColor="text1"/>
          <w:szCs w:val="21"/>
        </w:rPr>
      </w:pPr>
      <w:r>
        <w:rPr>
          <w:rFonts w:ascii="宋体" w:hAnsi="宋体" w:cs="宋体" w:hint="eastAsia"/>
          <w:color w:val="000000" w:themeColor="text1"/>
          <w:szCs w:val="21"/>
        </w:rPr>
        <w:br w:type="page"/>
      </w:r>
    </w:p>
    <w:p w:rsidR="00CE0C86" w:rsidRDefault="00CE0C86">
      <w:pPr>
        <w:snapToGrid w:val="0"/>
        <w:spacing w:before="50" w:after="50" w:line="360" w:lineRule="auto"/>
        <w:ind w:leftChars="-11" w:left="-23" w:rightChars="-27" w:right="-57" w:firstLineChars="10" w:firstLine="21"/>
        <w:rPr>
          <w:rFonts w:ascii="宋体" w:hAnsi="宋体" w:cs="宋体"/>
          <w:color w:val="000000" w:themeColor="text1"/>
          <w:szCs w:val="21"/>
        </w:rPr>
      </w:pPr>
    </w:p>
    <w:p w:rsidR="00CE0C86" w:rsidRDefault="003950BC">
      <w:pPr>
        <w:pStyle w:val="af1"/>
        <w:spacing w:line="360" w:lineRule="auto"/>
        <w:ind w:leftChars="0" w:left="0"/>
        <w:jc w:val="center"/>
        <w:rPr>
          <w:rFonts w:ascii="宋体" w:hAnsi="宋体" w:cs="宋体"/>
          <w:b/>
          <w:color w:val="000000" w:themeColor="text1"/>
        </w:rPr>
      </w:pPr>
      <w:r>
        <w:rPr>
          <w:rFonts w:ascii="宋体" w:hAnsi="宋体" w:cs="宋体" w:hint="eastAsia"/>
          <w:b/>
          <w:color w:val="000000" w:themeColor="text1"/>
          <w:sz w:val="21"/>
          <w:szCs w:val="21"/>
        </w:rPr>
        <w:t>（5）项目实施人员情况表</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14"/>
        <w:gridCol w:w="1985"/>
        <w:gridCol w:w="2131"/>
        <w:gridCol w:w="709"/>
        <w:gridCol w:w="709"/>
        <w:gridCol w:w="2381"/>
      </w:tblGrid>
      <w:tr w:rsidR="00CE0C86">
        <w:trPr>
          <w:trHeight w:val="528"/>
          <w:jc w:val="center"/>
        </w:trPr>
        <w:tc>
          <w:tcPr>
            <w:tcW w:w="704" w:type="dxa"/>
            <w:vAlign w:val="center"/>
          </w:tcPr>
          <w:p w:rsidR="00CE0C86" w:rsidRDefault="003950BC">
            <w:pPr>
              <w:jc w:val="center"/>
              <w:rPr>
                <w:rFonts w:ascii="宋体" w:hAnsi="宋体" w:cs="宋体"/>
                <w:bCs/>
                <w:color w:val="000000" w:themeColor="text1"/>
                <w:szCs w:val="21"/>
              </w:rPr>
            </w:pPr>
            <w:r>
              <w:rPr>
                <w:rFonts w:ascii="宋体" w:hAnsi="宋体" w:cs="宋体" w:hint="eastAsia"/>
                <w:bCs/>
                <w:color w:val="000000" w:themeColor="text1"/>
                <w:szCs w:val="21"/>
              </w:rPr>
              <w:t>序号</w:t>
            </w:r>
          </w:p>
        </w:tc>
        <w:tc>
          <w:tcPr>
            <w:tcW w:w="714" w:type="dxa"/>
            <w:vAlign w:val="center"/>
          </w:tcPr>
          <w:p w:rsidR="00CE0C86" w:rsidRDefault="003950BC">
            <w:pPr>
              <w:jc w:val="center"/>
              <w:rPr>
                <w:rFonts w:ascii="宋体" w:hAnsi="宋体" w:cs="宋体"/>
                <w:bCs/>
                <w:color w:val="000000" w:themeColor="text1"/>
                <w:szCs w:val="21"/>
              </w:rPr>
            </w:pPr>
            <w:r>
              <w:rPr>
                <w:rFonts w:ascii="宋体" w:hAnsi="宋体" w:cs="宋体" w:hint="eastAsia"/>
                <w:bCs/>
                <w:color w:val="000000" w:themeColor="text1"/>
                <w:szCs w:val="21"/>
              </w:rPr>
              <w:t>姓名</w:t>
            </w:r>
          </w:p>
        </w:tc>
        <w:tc>
          <w:tcPr>
            <w:tcW w:w="1985" w:type="dxa"/>
            <w:vAlign w:val="center"/>
          </w:tcPr>
          <w:p w:rsidR="00CE0C86" w:rsidRDefault="003950BC">
            <w:pPr>
              <w:jc w:val="center"/>
              <w:rPr>
                <w:rFonts w:ascii="宋体" w:hAnsi="宋体" w:cs="宋体"/>
                <w:bCs/>
                <w:color w:val="000000" w:themeColor="text1"/>
                <w:szCs w:val="21"/>
              </w:rPr>
            </w:pPr>
            <w:r>
              <w:rPr>
                <w:rFonts w:ascii="宋体" w:hAnsi="宋体" w:cs="宋体" w:hint="eastAsia"/>
                <w:bCs/>
                <w:color w:val="000000" w:themeColor="text1"/>
                <w:szCs w:val="21"/>
              </w:rPr>
              <w:t>本项目中的岗位</w:t>
            </w:r>
          </w:p>
        </w:tc>
        <w:tc>
          <w:tcPr>
            <w:tcW w:w="2131" w:type="dxa"/>
            <w:vAlign w:val="center"/>
          </w:tcPr>
          <w:p w:rsidR="00CE0C86" w:rsidRDefault="003950BC">
            <w:pPr>
              <w:jc w:val="center"/>
              <w:rPr>
                <w:rFonts w:ascii="宋体" w:hAnsi="宋体" w:cs="宋体"/>
                <w:bCs/>
                <w:color w:val="000000" w:themeColor="text1"/>
                <w:szCs w:val="21"/>
              </w:rPr>
            </w:pPr>
            <w:r>
              <w:rPr>
                <w:rFonts w:ascii="宋体" w:hAnsi="宋体" w:cs="宋体" w:hint="eastAsia"/>
                <w:bCs/>
                <w:color w:val="000000" w:themeColor="text1"/>
                <w:szCs w:val="21"/>
              </w:rPr>
              <w:t>本项目主要工作内容</w:t>
            </w:r>
          </w:p>
        </w:tc>
        <w:tc>
          <w:tcPr>
            <w:tcW w:w="709" w:type="dxa"/>
            <w:vAlign w:val="center"/>
          </w:tcPr>
          <w:p w:rsidR="00CE0C86" w:rsidRDefault="003950BC">
            <w:pPr>
              <w:jc w:val="center"/>
              <w:rPr>
                <w:rFonts w:ascii="宋体" w:hAnsi="宋体" w:cs="宋体"/>
                <w:bCs/>
                <w:color w:val="000000" w:themeColor="text1"/>
                <w:szCs w:val="21"/>
              </w:rPr>
            </w:pPr>
            <w:r>
              <w:rPr>
                <w:rFonts w:ascii="宋体" w:hAnsi="宋体" w:cs="宋体" w:hint="eastAsia"/>
                <w:bCs/>
                <w:color w:val="000000" w:themeColor="text1"/>
                <w:szCs w:val="21"/>
              </w:rPr>
              <w:t>年龄</w:t>
            </w:r>
          </w:p>
        </w:tc>
        <w:tc>
          <w:tcPr>
            <w:tcW w:w="709" w:type="dxa"/>
            <w:vAlign w:val="center"/>
          </w:tcPr>
          <w:p w:rsidR="00CE0C86" w:rsidRDefault="003950BC">
            <w:pPr>
              <w:jc w:val="center"/>
              <w:rPr>
                <w:rFonts w:ascii="宋体" w:hAnsi="宋体" w:cs="宋体"/>
                <w:bCs/>
                <w:color w:val="000000" w:themeColor="text1"/>
                <w:szCs w:val="21"/>
              </w:rPr>
            </w:pPr>
            <w:r>
              <w:rPr>
                <w:rFonts w:ascii="宋体" w:hAnsi="宋体" w:cs="宋体" w:hint="eastAsia"/>
                <w:bCs/>
                <w:color w:val="000000" w:themeColor="text1"/>
                <w:szCs w:val="21"/>
              </w:rPr>
              <w:t>性别</w:t>
            </w:r>
          </w:p>
        </w:tc>
        <w:tc>
          <w:tcPr>
            <w:tcW w:w="2381" w:type="dxa"/>
            <w:vAlign w:val="center"/>
          </w:tcPr>
          <w:p w:rsidR="00CE0C86" w:rsidRDefault="003950BC">
            <w:pPr>
              <w:jc w:val="center"/>
              <w:rPr>
                <w:rFonts w:ascii="宋体" w:hAnsi="宋体" w:cs="宋体"/>
                <w:bCs/>
                <w:color w:val="000000" w:themeColor="text1"/>
                <w:szCs w:val="21"/>
              </w:rPr>
            </w:pPr>
            <w:r>
              <w:rPr>
                <w:rFonts w:ascii="宋体" w:hAnsi="宋体" w:cs="宋体" w:hint="eastAsia"/>
                <w:bCs/>
                <w:color w:val="000000" w:themeColor="text1"/>
                <w:szCs w:val="21"/>
              </w:rPr>
              <w:t>学历、职称、执业资格等个人能力情况说明</w:t>
            </w:r>
          </w:p>
        </w:tc>
      </w:tr>
      <w:tr w:rsidR="00CE0C86">
        <w:trPr>
          <w:trHeight w:val="528"/>
          <w:jc w:val="center"/>
        </w:trPr>
        <w:tc>
          <w:tcPr>
            <w:tcW w:w="704" w:type="dxa"/>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1</w:t>
            </w:r>
          </w:p>
        </w:tc>
        <w:tc>
          <w:tcPr>
            <w:tcW w:w="714" w:type="dxa"/>
            <w:vAlign w:val="center"/>
          </w:tcPr>
          <w:p w:rsidR="00CE0C86" w:rsidRDefault="00CE0C86">
            <w:pPr>
              <w:jc w:val="center"/>
              <w:rPr>
                <w:rFonts w:ascii="宋体" w:hAnsi="宋体" w:cs="宋体"/>
                <w:color w:val="000000" w:themeColor="text1"/>
                <w:szCs w:val="21"/>
              </w:rPr>
            </w:pPr>
          </w:p>
        </w:tc>
        <w:tc>
          <w:tcPr>
            <w:tcW w:w="1985" w:type="dxa"/>
            <w:vAlign w:val="center"/>
          </w:tcPr>
          <w:p w:rsidR="00CE0C86" w:rsidRDefault="00CE0C86">
            <w:pPr>
              <w:jc w:val="center"/>
              <w:rPr>
                <w:rFonts w:ascii="宋体" w:hAnsi="宋体" w:cs="宋体"/>
                <w:color w:val="000000" w:themeColor="text1"/>
                <w:szCs w:val="21"/>
              </w:rPr>
            </w:pPr>
          </w:p>
        </w:tc>
        <w:tc>
          <w:tcPr>
            <w:tcW w:w="2131"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2381" w:type="dxa"/>
            <w:vAlign w:val="center"/>
          </w:tcPr>
          <w:p w:rsidR="00CE0C86" w:rsidRDefault="00CE0C86">
            <w:pPr>
              <w:jc w:val="center"/>
              <w:rPr>
                <w:rFonts w:ascii="宋体" w:hAnsi="宋体" w:cs="宋体"/>
                <w:color w:val="000000" w:themeColor="text1"/>
                <w:szCs w:val="21"/>
              </w:rPr>
            </w:pPr>
          </w:p>
        </w:tc>
      </w:tr>
      <w:tr w:rsidR="00CE0C86">
        <w:trPr>
          <w:trHeight w:val="528"/>
          <w:jc w:val="center"/>
        </w:trPr>
        <w:tc>
          <w:tcPr>
            <w:tcW w:w="704" w:type="dxa"/>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2</w:t>
            </w:r>
          </w:p>
        </w:tc>
        <w:tc>
          <w:tcPr>
            <w:tcW w:w="714" w:type="dxa"/>
            <w:vAlign w:val="center"/>
          </w:tcPr>
          <w:p w:rsidR="00CE0C86" w:rsidRDefault="00CE0C86">
            <w:pPr>
              <w:jc w:val="center"/>
              <w:rPr>
                <w:rFonts w:ascii="宋体" w:hAnsi="宋体" w:cs="宋体"/>
                <w:color w:val="000000" w:themeColor="text1"/>
                <w:szCs w:val="21"/>
              </w:rPr>
            </w:pPr>
          </w:p>
        </w:tc>
        <w:tc>
          <w:tcPr>
            <w:tcW w:w="1985" w:type="dxa"/>
            <w:vAlign w:val="center"/>
          </w:tcPr>
          <w:p w:rsidR="00CE0C86" w:rsidRDefault="00CE0C86">
            <w:pPr>
              <w:jc w:val="center"/>
              <w:rPr>
                <w:rFonts w:ascii="宋体" w:hAnsi="宋体" w:cs="宋体"/>
                <w:color w:val="000000" w:themeColor="text1"/>
                <w:szCs w:val="21"/>
              </w:rPr>
            </w:pPr>
          </w:p>
        </w:tc>
        <w:tc>
          <w:tcPr>
            <w:tcW w:w="2131"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2381" w:type="dxa"/>
            <w:vAlign w:val="center"/>
          </w:tcPr>
          <w:p w:rsidR="00CE0C86" w:rsidRDefault="00CE0C86">
            <w:pPr>
              <w:jc w:val="center"/>
              <w:rPr>
                <w:rFonts w:ascii="宋体" w:hAnsi="宋体" w:cs="宋体"/>
                <w:color w:val="000000" w:themeColor="text1"/>
                <w:szCs w:val="21"/>
              </w:rPr>
            </w:pPr>
          </w:p>
        </w:tc>
      </w:tr>
      <w:tr w:rsidR="00CE0C86">
        <w:trPr>
          <w:trHeight w:val="528"/>
          <w:jc w:val="center"/>
        </w:trPr>
        <w:tc>
          <w:tcPr>
            <w:tcW w:w="704" w:type="dxa"/>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3</w:t>
            </w:r>
          </w:p>
        </w:tc>
        <w:tc>
          <w:tcPr>
            <w:tcW w:w="714" w:type="dxa"/>
            <w:vAlign w:val="center"/>
          </w:tcPr>
          <w:p w:rsidR="00CE0C86" w:rsidRDefault="00CE0C86">
            <w:pPr>
              <w:jc w:val="center"/>
              <w:rPr>
                <w:rFonts w:ascii="宋体" w:hAnsi="宋体" w:cs="宋体"/>
                <w:color w:val="000000" w:themeColor="text1"/>
                <w:szCs w:val="21"/>
              </w:rPr>
            </w:pPr>
          </w:p>
        </w:tc>
        <w:tc>
          <w:tcPr>
            <w:tcW w:w="1985" w:type="dxa"/>
            <w:vAlign w:val="center"/>
          </w:tcPr>
          <w:p w:rsidR="00CE0C86" w:rsidRDefault="00CE0C86">
            <w:pPr>
              <w:jc w:val="center"/>
              <w:rPr>
                <w:rFonts w:ascii="宋体" w:hAnsi="宋体" w:cs="宋体"/>
                <w:color w:val="000000" w:themeColor="text1"/>
                <w:szCs w:val="21"/>
              </w:rPr>
            </w:pPr>
          </w:p>
        </w:tc>
        <w:tc>
          <w:tcPr>
            <w:tcW w:w="2131"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2381" w:type="dxa"/>
            <w:vAlign w:val="center"/>
          </w:tcPr>
          <w:p w:rsidR="00CE0C86" w:rsidRDefault="00CE0C86">
            <w:pPr>
              <w:jc w:val="center"/>
              <w:rPr>
                <w:rFonts w:ascii="宋体" w:hAnsi="宋体" w:cs="宋体"/>
                <w:color w:val="000000" w:themeColor="text1"/>
                <w:szCs w:val="21"/>
              </w:rPr>
            </w:pPr>
          </w:p>
        </w:tc>
      </w:tr>
      <w:tr w:rsidR="00CE0C86">
        <w:trPr>
          <w:trHeight w:val="528"/>
          <w:jc w:val="center"/>
        </w:trPr>
        <w:tc>
          <w:tcPr>
            <w:tcW w:w="704" w:type="dxa"/>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4</w:t>
            </w:r>
          </w:p>
        </w:tc>
        <w:tc>
          <w:tcPr>
            <w:tcW w:w="714" w:type="dxa"/>
            <w:vAlign w:val="center"/>
          </w:tcPr>
          <w:p w:rsidR="00CE0C86" w:rsidRDefault="00CE0C86">
            <w:pPr>
              <w:jc w:val="center"/>
              <w:rPr>
                <w:rFonts w:ascii="宋体" w:hAnsi="宋体" w:cs="宋体"/>
                <w:color w:val="000000" w:themeColor="text1"/>
                <w:szCs w:val="21"/>
              </w:rPr>
            </w:pPr>
          </w:p>
        </w:tc>
        <w:tc>
          <w:tcPr>
            <w:tcW w:w="1985" w:type="dxa"/>
            <w:vAlign w:val="center"/>
          </w:tcPr>
          <w:p w:rsidR="00CE0C86" w:rsidRDefault="00CE0C86">
            <w:pPr>
              <w:jc w:val="center"/>
              <w:rPr>
                <w:rFonts w:ascii="宋体" w:hAnsi="宋体" w:cs="宋体"/>
                <w:color w:val="000000" w:themeColor="text1"/>
                <w:szCs w:val="21"/>
              </w:rPr>
            </w:pPr>
          </w:p>
        </w:tc>
        <w:tc>
          <w:tcPr>
            <w:tcW w:w="2131"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2381" w:type="dxa"/>
            <w:vAlign w:val="center"/>
          </w:tcPr>
          <w:p w:rsidR="00CE0C86" w:rsidRDefault="00CE0C86">
            <w:pPr>
              <w:jc w:val="center"/>
              <w:rPr>
                <w:rFonts w:ascii="宋体" w:hAnsi="宋体" w:cs="宋体"/>
                <w:color w:val="000000" w:themeColor="text1"/>
                <w:szCs w:val="21"/>
              </w:rPr>
            </w:pPr>
          </w:p>
        </w:tc>
      </w:tr>
      <w:tr w:rsidR="00CE0C86">
        <w:trPr>
          <w:trHeight w:val="528"/>
          <w:jc w:val="center"/>
        </w:trPr>
        <w:tc>
          <w:tcPr>
            <w:tcW w:w="704" w:type="dxa"/>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5</w:t>
            </w:r>
          </w:p>
        </w:tc>
        <w:tc>
          <w:tcPr>
            <w:tcW w:w="714" w:type="dxa"/>
            <w:vAlign w:val="center"/>
          </w:tcPr>
          <w:p w:rsidR="00CE0C86" w:rsidRDefault="00CE0C86">
            <w:pPr>
              <w:jc w:val="center"/>
              <w:rPr>
                <w:rFonts w:ascii="宋体" w:hAnsi="宋体" w:cs="宋体"/>
                <w:color w:val="000000" w:themeColor="text1"/>
                <w:szCs w:val="21"/>
              </w:rPr>
            </w:pPr>
          </w:p>
        </w:tc>
        <w:tc>
          <w:tcPr>
            <w:tcW w:w="1985" w:type="dxa"/>
            <w:vAlign w:val="center"/>
          </w:tcPr>
          <w:p w:rsidR="00CE0C86" w:rsidRDefault="00CE0C86">
            <w:pPr>
              <w:jc w:val="center"/>
              <w:rPr>
                <w:rFonts w:ascii="宋体" w:hAnsi="宋体" w:cs="宋体"/>
                <w:color w:val="000000" w:themeColor="text1"/>
                <w:szCs w:val="21"/>
              </w:rPr>
            </w:pPr>
          </w:p>
        </w:tc>
        <w:tc>
          <w:tcPr>
            <w:tcW w:w="2131"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2381" w:type="dxa"/>
            <w:vAlign w:val="center"/>
          </w:tcPr>
          <w:p w:rsidR="00CE0C86" w:rsidRDefault="00CE0C86">
            <w:pPr>
              <w:jc w:val="center"/>
              <w:rPr>
                <w:rFonts w:ascii="宋体" w:hAnsi="宋体" w:cs="宋体"/>
                <w:color w:val="000000" w:themeColor="text1"/>
                <w:szCs w:val="21"/>
              </w:rPr>
            </w:pPr>
          </w:p>
        </w:tc>
      </w:tr>
      <w:tr w:rsidR="00CE0C86">
        <w:trPr>
          <w:trHeight w:val="528"/>
          <w:jc w:val="center"/>
        </w:trPr>
        <w:tc>
          <w:tcPr>
            <w:tcW w:w="704" w:type="dxa"/>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6</w:t>
            </w:r>
          </w:p>
        </w:tc>
        <w:tc>
          <w:tcPr>
            <w:tcW w:w="714" w:type="dxa"/>
            <w:vAlign w:val="center"/>
          </w:tcPr>
          <w:p w:rsidR="00CE0C86" w:rsidRDefault="00CE0C86">
            <w:pPr>
              <w:jc w:val="center"/>
              <w:rPr>
                <w:rFonts w:ascii="宋体" w:hAnsi="宋体" w:cs="宋体"/>
                <w:color w:val="000000" w:themeColor="text1"/>
                <w:szCs w:val="21"/>
              </w:rPr>
            </w:pPr>
          </w:p>
        </w:tc>
        <w:tc>
          <w:tcPr>
            <w:tcW w:w="1985" w:type="dxa"/>
            <w:vAlign w:val="center"/>
          </w:tcPr>
          <w:p w:rsidR="00CE0C86" w:rsidRDefault="00CE0C86">
            <w:pPr>
              <w:jc w:val="center"/>
              <w:rPr>
                <w:rFonts w:ascii="宋体" w:hAnsi="宋体" w:cs="宋体"/>
                <w:color w:val="000000" w:themeColor="text1"/>
                <w:szCs w:val="21"/>
              </w:rPr>
            </w:pPr>
          </w:p>
        </w:tc>
        <w:tc>
          <w:tcPr>
            <w:tcW w:w="2131"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2381" w:type="dxa"/>
            <w:vAlign w:val="center"/>
          </w:tcPr>
          <w:p w:rsidR="00CE0C86" w:rsidRDefault="00CE0C86">
            <w:pPr>
              <w:jc w:val="center"/>
              <w:rPr>
                <w:rFonts w:ascii="宋体" w:hAnsi="宋体" w:cs="宋体"/>
                <w:color w:val="000000" w:themeColor="text1"/>
                <w:szCs w:val="21"/>
              </w:rPr>
            </w:pPr>
          </w:p>
        </w:tc>
      </w:tr>
      <w:tr w:rsidR="00CE0C86">
        <w:trPr>
          <w:trHeight w:val="528"/>
          <w:jc w:val="center"/>
        </w:trPr>
        <w:tc>
          <w:tcPr>
            <w:tcW w:w="704" w:type="dxa"/>
            <w:vAlign w:val="center"/>
          </w:tcPr>
          <w:p w:rsidR="00CE0C86" w:rsidRDefault="003950BC">
            <w:pPr>
              <w:jc w:val="center"/>
              <w:rPr>
                <w:rFonts w:ascii="宋体" w:hAnsi="宋体" w:cs="宋体"/>
                <w:color w:val="000000" w:themeColor="text1"/>
                <w:szCs w:val="21"/>
              </w:rPr>
            </w:pPr>
            <w:r>
              <w:rPr>
                <w:rFonts w:ascii="宋体" w:hAnsi="宋体" w:cs="宋体" w:hint="eastAsia"/>
                <w:color w:val="000000" w:themeColor="text1"/>
                <w:szCs w:val="21"/>
              </w:rPr>
              <w:t>...</w:t>
            </w:r>
          </w:p>
        </w:tc>
        <w:tc>
          <w:tcPr>
            <w:tcW w:w="714" w:type="dxa"/>
            <w:vAlign w:val="center"/>
          </w:tcPr>
          <w:p w:rsidR="00CE0C86" w:rsidRDefault="00CE0C86">
            <w:pPr>
              <w:jc w:val="center"/>
              <w:rPr>
                <w:rFonts w:ascii="宋体" w:hAnsi="宋体" w:cs="宋体"/>
                <w:color w:val="000000" w:themeColor="text1"/>
                <w:szCs w:val="21"/>
              </w:rPr>
            </w:pPr>
          </w:p>
        </w:tc>
        <w:tc>
          <w:tcPr>
            <w:tcW w:w="1985" w:type="dxa"/>
            <w:vAlign w:val="center"/>
          </w:tcPr>
          <w:p w:rsidR="00CE0C86" w:rsidRDefault="00CE0C86">
            <w:pPr>
              <w:jc w:val="center"/>
              <w:rPr>
                <w:rFonts w:ascii="宋体" w:hAnsi="宋体" w:cs="宋体"/>
                <w:color w:val="000000" w:themeColor="text1"/>
                <w:szCs w:val="21"/>
              </w:rPr>
            </w:pPr>
          </w:p>
        </w:tc>
        <w:tc>
          <w:tcPr>
            <w:tcW w:w="2131"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709" w:type="dxa"/>
            <w:vAlign w:val="center"/>
          </w:tcPr>
          <w:p w:rsidR="00CE0C86" w:rsidRDefault="00CE0C86">
            <w:pPr>
              <w:jc w:val="center"/>
              <w:rPr>
                <w:rFonts w:ascii="宋体" w:hAnsi="宋体" w:cs="宋体"/>
                <w:color w:val="000000" w:themeColor="text1"/>
                <w:szCs w:val="21"/>
              </w:rPr>
            </w:pPr>
          </w:p>
        </w:tc>
        <w:tc>
          <w:tcPr>
            <w:tcW w:w="2381" w:type="dxa"/>
            <w:vAlign w:val="center"/>
          </w:tcPr>
          <w:p w:rsidR="00CE0C86" w:rsidRDefault="00CE0C86">
            <w:pPr>
              <w:jc w:val="center"/>
              <w:rPr>
                <w:rFonts w:ascii="宋体" w:hAnsi="宋体" w:cs="宋体"/>
                <w:color w:val="000000" w:themeColor="text1"/>
                <w:szCs w:val="21"/>
              </w:rPr>
            </w:pPr>
          </w:p>
        </w:tc>
      </w:tr>
    </w:tbl>
    <w:p w:rsidR="00CE0C86" w:rsidRDefault="003950BC">
      <w:pPr>
        <w:spacing w:line="360" w:lineRule="auto"/>
        <w:ind w:left="924" w:hangingChars="440" w:hanging="924"/>
        <w:rPr>
          <w:rFonts w:ascii="宋体" w:hAnsi="宋体" w:cs="宋体"/>
          <w:color w:val="000000" w:themeColor="text1"/>
        </w:rPr>
      </w:pPr>
      <w:r>
        <w:rPr>
          <w:rFonts w:ascii="宋体" w:hAnsi="宋体" w:cs="宋体" w:hint="eastAsia"/>
          <w:color w:val="000000" w:themeColor="text1"/>
        </w:rPr>
        <w:t>注：</w:t>
      </w:r>
    </w:p>
    <w:p w:rsidR="00CE0C86" w:rsidRDefault="003950BC">
      <w:pPr>
        <w:spacing w:line="360" w:lineRule="auto"/>
        <w:jc w:val="left"/>
        <w:rPr>
          <w:rFonts w:ascii="宋体" w:hAnsi="宋体" w:cs="宋体"/>
          <w:szCs w:val="21"/>
        </w:rPr>
      </w:pPr>
      <w:r>
        <w:rPr>
          <w:rFonts w:ascii="宋体" w:hAnsi="宋体" w:cs="宋体" w:hint="eastAsia"/>
          <w:szCs w:val="21"/>
        </w:rPr>
        <w:t>1.项目负责人等与评审因素相关的人员必须列入本表并明确，否则在评审中不予认可。项目负责人（项目经理）仅限一名。</w:t>
      </w:r>
    </w:p>
    <w:p w:rsidR="00CE0C86" w:rsidRDefault="003950BC">
      <w:pPr>
        <w:spacing w:line="360" w:lineRule="auto"/>
        <w:jc w:val="left"/>
        <w:rPr>
          <w:rFonts w:ascii="宋体" w:hAnsi="宋体" w:cs="宋体"/>
          <w:szCs w:val="21"/>
        </w:rPr>
      </w:pPr>
      <w:r>
        <w:rPr>
          <w:rFonts w:ascii="宋体" w:hAnsi="宋体" w:cs="宋体" w:hint="eastAsia"/>
          <w:szCs w:val="21"/>
        </w:rPr>
        <w:t>2.列入本表的人员如要更换，需经采购人同意，擅自更换或不到位属于违约行为。</w:t>
      </w:r>
    </w:p>
    <w:p w:rsidR="00CE0C86" w:rsidRDefault="003950BC">
      <w:pPr>
        <w:spacing w:line="360" w:lineRule="auto"/>
        <w:jc w:val="left"/>
        <w:rPr>
          <w:rFonts w:ascii="宋体" w:hAnsi="宋体" w:cs="宋体"/>
          <w:szCs w:val="21"/>
        </w:rPr>
      </w:pPr>
      <w:r>
        <w:rPr>
          <w:rFonts w:ascii="宋体" w:hAnsi="宋体" w:cs="宋体" w:hint="eastAsia"/>
          <w:szCs w:val="21"/>
        </w:rPr>
        <w:t>3.学历、职称、执业资格等个人能力证明材料的复印件后附。</w:t>
      </w:r>
    </w:p>
    <w:p w:rsidR="00CE0C86" w:rsidRDefault="003950BC">
      <w:pPr>
        <w:spacing w:line="360" w:lineRule="auto"/>
        <w:jc w:val="left"/>
        <w:rPr>
          <w:rFonts w:ascii="宋体" w:hAnsi="宋体" w:cs="宋体"/>
          <w:szCs w:val="21"/>
        </w:rPr>
      </w:pPr>
      <w:r>
        <w:rPr>
          <w:rFonts w:ascii="宋体" w:hAnsi="宋体" w:cs="宋体" w:hint="eastAsia"/>
          <w:szCs w:val="21"/>
        </w:rPr>
        <w:t>4.投标文件内提供评分标准要求的证明材料，未提供佐证能力等证书证件复印件的将不被认定。</w:t>
      </w:r>
    </w:p>
    <w:p w:rsidR="00CE0C86" w:rsidRDefault="003950BC">
      <w:pPr>
        <w:widowControl/>
        <w:jc w:val="left"/>
        <w:rPr>
          <w:rFonts w:ascii="宋体" w:hAnsi="宋体" w:cs="宋体"/>
          <w:color w:val="000000" w:themeColor="text1"/>
          <w:szCs w:val="21"/>
        </w:rPr>
      </w:pPr>
      <w:r>
        <w:rPr>
          <w:rFonts w:ascii="宋体" w:hAnsi="宋体" w:cs="宋体" w:hint="eastAsia"/>
          <w:color w:val="000000" w:themeColor="text1"/>
          <w:szCs w:val="21"/>
        </w:rPr>
        <w:br w:type="page"/>
      </w:r>
    </w:p>
    <w:p w:rsidR="00CE0C86" w:rsidRDefault="003950BC">
      <w:pPr>
        <w:pStyle w:val="af1"/>
        <w:spacing w:line="360" w:lineRule="auto"/>
        <w:ind w:leftChars="0" w:left="0"/>
        <w:jc w:val="center"/>
        <w:rPr>
          <w:rFonts w:ascii="宋体" w:hAnsi="宋体" w:cs="宋体"/>
          <w:color w:val="000000" w:themeColor="text1"/>
          <w:szCs w:val="21"/>
        </w:rPr>
      </w:pPr>
      <w:r>
        <w:rPr>
          <w:rFonts w:ascii="宋体" w:hAnsi="宋体" w:cs="宋体" w:hint="eastAsia"/>
          <w:b/>
          <w:color w:val="000000" w:themeColor="text1"/>
          <w:sz w:val="21"/>
          <w:szCs w:val="21"/>
        </w:rPr>
        <w:lastRenderedPageBreak/>
        <w:t>（6）类似项目业绩一览表</w:t>
      </w:r>
    </w:p>
    <w:tbl>
      <w:tblPr>
        <w:tblW w:w="8969"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47"/>
        <w:gridCol w:w="1560"/>
        <w:gridCol w:w="2126"/>
        <w:gridCol w:w="1559"/>
        <w:gridCol w:w="2977"/>
      </w:tblGrid>
      <w:tr w:rsidR="00CE0C86">
        <w:trPr>
          <w:trHeight w:val="567"/>
        </w:trPr>
        <w:tc>
          <w:tcPr>
            <w:tcW w:w="747"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序号</w:t>
            </w:r>
          </w:p>
        </w:tc>
        <w:tc>
          <w:tcPr>
            <w:tcW w:w="1560"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项目名称</w:t>
            </w:r>
          </w:p>
        </w:tc>
        <w:tc>
          <w:tcPr>
            <w:tcW w:w="2126" w:type="dxa"/>
            <w:tcBorders>
              <w:right w:val="single" w:sz="4" w:space="0" w:color="auto"/>
            </w:tcBorders>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服务范围</w:t>
            </w:r>
          </w:p>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（主要服务）</w:t>
            </w:r>
          </w:p>
        </w:tc>
        <w:tc>
          <w:tcPr>
            <w:tcW w:w="1559" w:type="dxa"/>
            <w:tcBorders>
              <w:left w:val="single" w:sz="4" w:space="0" w:color="auto"/>
            </w:tcBorders>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合同金额</w:t>
            </w:r>
          </w:p>
        </w:tc>
        <w:tc>
          <w:tcPr>
            <w:tcW w:w="2977" w:type="dxa"/>
            <w:tcBorders>
              <w:right w:val="single" w:sz="4" w:space="0" w:color="auto"/>
            </w:tcBorders>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用户联系人及其联系电话</w:t>
            </w:r>
          </w:p>
        </w:tc>
      </w:tr>
      <w:tr w:rsidR="00CE0C86">
        <w:trPr>
          <w:trHeight w:val="567"/>
        </w:trPr>
        <w:tc>
          <w:tcPr>
            <w:tcW w:w="747"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1</w:t>
            </w:r>
          </w:p>
        </w:tc>
        <w:tc>
          <w:tcPr>
            <w:tcW w:w="1560" w:type="dxa"/>
            <w:vAlign w:val="center"/>
          </w:tcPr>
          <w:p w:rsidR="00CE0C86" w:rsidRDefault="00CE0C86">
            <w:pPr>
              <w:jc w:val="center"/>
              <w:rPr>
                <w:rFonts w:ascii="宋体" w:hAnsi="宋体" w:cs="宋体"/>
                <w:color w:val="000000" w:themeColor="text1"/>
                <w:szCs w:val="21"/>
              </w:rPr>
            </w:pPr>
          </w:p>
        </w:tc>
        <w:tc>
          <w:tcPr>
            <w:tcW w:w="2126" w:type="dxa"/>
            <w:tcBorders>
              <w:right w:val="single" w:sz="4" w:space="0" w:color="auto"/>
            </w:tcBorders>
            <w:vAlign w:val="center"/>
          </w:tcPr>
          <w:p w:rsidR="00CE0C86" w:rsidRDefault="00CE0C86">
            <w:pPr>
              <w:jc w:val="center"/>
              <w:rPr>
                <w:rFonts w:ascii="宋体" w:hAnsi="宋体" w:cs="宋体"/>
                <w:color w:val="000000" w:themeColor="text1"/>
                <w:szCs w:val="21"/>
              </w:rPr>
            </w:pPr>
          </w:p>
        </w:tc>
        <w:tc>
          <w:tcPr>
            <w:tcW w:w="1559" w:type="dxa"/>
            <w:tcBorders>
              <w:left w:val="single" w:sz="4" w:space="0" w:color="auto"/>
            </w:tcBorders>
            <w:vAlign w:val="center"/>
          </w:tcPr>
          <w:p w:rsidR="00CE0C86" w:rsidRDefault="00CE0C86">
            <w:pPr>
              <w:jc w:val="center"/>
              <w:rPr>
                <w:rFonts w:ascii="宋体" w:hAnsi="宋体" w:cs="宋体"/>
                <w:color w:val="000000" w:themeColor="text1"/>
                <w:szCs w:val="21"/>
              </w:rPr>
            </w:pPr>
          </w:p>
        </w:tc>
        <w:tc>
          <w:tcPr>
            <w:tcW w:w="2977" w:type="dxa"/>
            <w:tcBorders>
              <w:right w:val="single" w:sz="4" w:space="0" w:color="auto"/>
            </w:tcBorders>
            <w:vAlign w:val="center"/>
          </w:tcPr>
          <w:p w:rsidR="00CE0C86" w:rsidRDefault="00CE0C86">
            <w:pPr>
              <w:jc w:val="center"/>
              <w:rPr>
                <w:rFonts w:ascii="宋体" w:hAnsi="宋体" w:cs="宋体"/>
                <w:color w:val="000000" w:themeColor="text1"/>
                <w:szCs w:val="21"/>
              </w:rPr>
            </w:pPr>
          </w:p>
        </w:tc>
      </w:tr>
      <w:tr w:rsidR="00CE0C86">
        <w:trPr>
          <w:trHeight w:val="567"/>
        </w:trPr>
        <w:tc>
          <w:tcPr>
            <w:tcW w:w="747"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2</w:t>
            </w:r>
          </w:p>
        </w:tc>
        <w:tc>
          <w:tcPr>
            <w:tcW w:w="1560" w:type="dxa"/>
            <w:vAlign w:val="center"/>
          </w:tcPr>
          <w:p w:rsidR="00CE0C86" w:rsidRDefault="00CE0C86">
            <w:pPr>
              <w:jc w:val="center"/>
              <w:rPr>
                <w:rFonts w:ascii="宋体" w:hAnsi="宋体" w:cs="宋体"/>
                <w:color w:val="000000" w:themeColor="text1"/>
                <w:szCs w:val="21"/>
              </w:rPr>
            </w:pPr>
          </w:p>
        </w:tc>
        <w:tc>
          <w:tcPr>
            <w:tcW w:w="2126" w:type="dxa"/>
            <w:tcBorders>
              <w:right w:val="single" w:sz="4" w:space="0" w:color="auto"/>
            </w:tcBorders>
            <w:vAlign w:val="center"/>
          </w:tcPr>
          <w:p w:rsidR="00CE0C86" w:rsidRDefault="00CE0C86">
            <w:pPr>
              <w:jc w:val="center"/>
              <w:rPr>
                <w:rFonts w:ascii="宋体" w:hAnsi="宋体" w:cs="宋体"/>
                <w:color w:val="000000" w:themeColor="text1"/>
                <w:szCs w:val="21"/>
              </w:rPr>
            </w:pPr>
          </w:p>
        </w:tc>
        <w:tc>
          <w:tcPr>
            <w:tcW w:w="1559" w:type="dxa"/>
            <w:tcBorders>
              <w:left w:val="single" w:sz="4" w:space="0" w:color="auto"/>
            </w:tcBorders>
            <w:vAlign w:val="center"/>
          </w:tcPr>
          <w:p w:rsidR="00CE0C86" w:rsidRDefault="00CE0C86">
            <w:pPr>
              <w:jc w:val="center"/>
              <w:rPr>
                <w:rFonts w:ascii="宋体" w:hAnsi="宋体" w:cs="宋体"/>
                <w:color w:val="000000" w:themeColor="text1"/>
                <w:szCs w:val="21"/>
              </w:rPr>
            </w:pPr>
          </w:p>
        </w:tc>
        <w:tc>
          <w:tcPr>
            <w:tcW w:w="2977" w:type="dxa"/>
            <w:tcBorders>
              <w:right w:val="single" w:sz="4" w:space="0" w:color="auto"/>
            </w:tcBorders>
            <w:vAlign w:val="center"/>
          </w:tcPr>
          <w:p w:rsidR="00CE0C86" w:rsidRDefault="00CE0C86">
            <w:pPr>
              <w:jc w:val="center"/>
              <w:rPr>
                <w:rFonts w:ascii="宋体" w:hAnsi="宋体" w:cs="宋体"/>
                <w:color w:val="000000" w:themeColor="text1"/>
                <w:szCs w:val="21"/>
              </w:rPr>
            </w:pPr>
          </w:p>
        </w:tc>
      </w:tr>
      <w:tr w:rsidR="00CE0C86">
        <w:trPr>
          <w:trHeight w:val="567"/>
        </w:trPr>
        <w:tc>
          <w:tcPr>
            <w:tcW w:w="747"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3</w:t>
            </w:r>
          </w:p>
        </w:tc>
        <w:tc>
          <w:tcPr>
            <w:tcW w:w="1560" w:type="dxa"/>
            <w:vAlign w:val="center"/>
          </w:tcPr>
          <w:p w:rsidR="00CE0C86" w:rsidRDefault="00CE0C86">
            <w:pPr>
              <w:jc w:val="center"/>
              <w:rPr>
                <w:rFonts w:ascii="宋体" w:hAnsi="宋体" w:cs="宋体"/>
                <w:color w:val="000000" w:themeColor="text1"/>
                <w:szCs w:val="21"/>
              </w:rPr>
            </w:pPr>
          </w:p>
        </w:tc>
        <w:tc>
          <w:tcPr>
            <w:tcW w:w="2126" w:type="dxa"/>
            <w:tcBorders>
              <w:right w:val="single" w:sz="4" w:space="0" w:color="auto"/>
            </w:tcBorders>
            <w:vAlign w:val="center"/>
          </w:tcPr>
          <w:p w:rsidR="00CE0C86" w:rsidRDefault="00CE0C86">
            <w:pPr>
              <w:jc w:val="center"/>
              <w:rPr>
                <w:rFonts w:ascii="宋体" w:hAnsi="宋体" w:cs="宋体"/>
                <w:color w:val="000000" w:themeColor="text1"/>
                <w:szCs w:val="21"/>
              </w:rPr>
            </w:pPr>
          </w:p>
        </w:tc>
        <w:tc>
          <w:tcPr>
            <w:tcW w:w="1559" w:type="dxa"/>
            <w:tcBorders>
              <w:left w:val="single" w:sz="4" w:space="0" w:color="auto"/>
            </w:tcBorders>
            <w:vAlign w:val="center"/>
          </w:tcPr>
          <w:p w:rsidR="00CE0C86" w:rsidRDefault="00CE0C86">
            <w:pPr>
              <w:jc w:val="center"/>
              <w:rPr>
                <w:rFonts w:ascii="宋体" w:hAnsi="宋体" w:cs="宋体"/>
                <w:color w:val="000000" w:themeColor="text1"/>
                <w:szCs w:val="21"/>
              </w:rPr>
            </w:pPr>
          </w:p>
        </w:tc>
        <w:tc>
          <w:tcPr>
            <w:tcW w:w="2977" w:type="dxa"/>
            <w:tcBorders>
              <w:right w:val="single" w:sz="4" w:space="0" w:color="auto"/>
            </w:tcBorders>
            <w:vAlign w:val="center"/>
          </w:tcPr>
          <w:p w:rsidR="00CE0C86" w:rsidRDefault="00CE0C86">
            <w:pPr>
              <w:jc w:val="center"/>
              <w:rPr>
                <w:rFonts w:ascii="宋体" w:hAnsi="宋体" w:cs="宋体"/>
                <w:color w:val="000000" w:themeColor="text1"/>
                <w:szCs w:val="21"/>
              </w:rPr>
            </w:pPr>
          </w:p>
        </w:tc>
      </w:tr>
      <w:tr w:rsidR="00CE0C86">
        <w:trPr>
          <w:trHeight w:val="567"/>
        </w:trPr>
        <w:tc>
          <w:tcPr>
            <w:tcW w:w="747"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4</w:t>
            </w:r>
          </w:p>
        </w:tc>
        <w:tc>
          <w:tcPr>
            <w:tcW w:w="1560" w:type="dxa"/>
            <w:vAlign w:val="center"/>
          </w:tcPr>
          <w:p w:rsidR="00CE0C86" w:rsidRDefault="00CE0C86">
            <w:pPr>
              <w:jc w:val="center"/>
              <w:rPr>
                <w:rFonts w:ascii="宋体" w:hAnsi="宋体" w:cs="宋体"/>
                <w:color w:val="000000" w:themeColor="text1"/>
                <w:szCs w:val="21"/>
              </w:rPr>
            </w:pPr>
          </w:p>
        </w:tc>
        <w:tc>
          <w:tcPr>
            <w:tcW w:w="2126" w:type="dxa"/>
            <w:tcBorders>
              <w:right w:val="single" w:sz="4" w:space="0" w:color="auto"/>
            </w:tcBorders>
            <w:vAlign w:val="center"/>
          </w:tcPr>
          <w:p w:rsidR="00CE0C86" w:rsidRDefault="00CE0C86">
            <w:pPr>
              <w:jc w:val="center"/>
              <w:rPr>
                <w:rFonts w:ascii="宋体" w:hAnsi="宋体" w:cs="宋体"/>
                <w:color w:val="000000" w:themeColor="text1"/>
                <w:szCs w:val="21"/>
              </w:rPr>
            </w:pPr>
          </w:p>
        </w:tc>
        <w:tc>
          <w:tcPr>
            <w:tcW w:w="1559" w:type="dxa"/>
            <w:tcBorders>
              <w:left w:val="single" w:sz="4" w:space="0" w:color="auto"/>
            </w:tcBorders>
            <w:vAlign w:val="center"/>
          </w:tcPr>
          <w:p w:rsidR="00CE0C86" w:rsidRDefault="00CE0C86">
            <w:pPr>
              <w:jc w:val="center"/>
              <w:rPr>
                <w:rFonts w:ascii="宋体" w:hAnsi="宋体" w:cs="宋体"/>
                <w:color w:val="000000" w:themeColor="text1"/>
                <w:szCs w:val="21"/>
              </w:rPr>
            </w:pPr>
          </w:p>
        </w:tc>
        <w:tc>
          <w:tcPr>
            <w:tcW w:w="2977" w:type="dxa"/>
            <w:tcBorders>
              <w:right w:val="single" w:sz="4" w:space="0" w:color="auto"/>
            </w:tcBorders>
            <w:vAlign w:val="center"/>
          </w:tcPr>
          <w:p w:rsidR="00CE0C86" w:rsidRDefault="00CE0C86">
            <w:pPr>
              <w:jc w:val="center"/>
              <w:rPr>
                <w:rFonts w:ascii="宋体" w:hAnsi="宋体" w:cs="宋体"/>
                <w:color w:val="000000" w:themeColor="text1"/>
                <w:szCs w:val="21"/>
              </w:rPr>
            </w:pPr>
          </w:p>
        </w:tc>
      </w:tr>
      <w:tr w:rsidR="00CE0C86">
        <w:trPr>
          <w:trHeight w:val="567"/>
        </w:trPr>
        <w:tc>
          <w:tcPr>
            <w:tcW w:w="747"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5</w:t>
            </w:r>
          </w:p>
        </w:tc>
        <w:tc>
          <w:tcPr>
            <w:tcW w:w="1560" w:type="dxa"/>
            <w:vAlign w:val="center"/>
          </w:tcPr>
          <w:p w:rsidR="00CE0C86" w:rsidRDefault="00CE0C86">
            <w:pPr>
              <w:jc w:val="center"/>
              <w:rPr>
                <w:rFonts w:ascii="宋体" w:hAnsi="宋体" w:cs="宋体"/>
                <w:color w:val="000000" w:themeColor="text1"/>
                <w:szCs w:val="21"/>
              </w:rPr>
            </w:pPr>
          </w:p>
        </w:tc>
        <w:tc>
          <w:tcPr>
            <w:tcW w:w="2126" w:type="dxa"/>
            <w:tcBorders>
              <w:right w:val="single" w:sz="4" w:space="0" w:color="auto"/>
            </w:tcBorders>
            <w:vAlign w:val="center"/>
          </w:tcPr>
          <w:p w:rsidR="00CE0C86" w:rsidRDefault="00CE0C86">
            <w:pPr>
              <w:jc w:val="center"/>
              <w:rPr>
                <w:rFonts w:ascii="宋体" w:hAnsi="宋体" w:cs="宋体"/>
                <w:color w:val="000000" w:themeColor="text1"/>
                <w:szCs w:val="21"/>
              </w:rPr>
            </w:pPr>
          </w:p>
        </w:tc>
        <w:tc>
          <w:tcPr>
            <w:tcW w:w="1559" w:type="dxa"/>
            <w:tcBorders>
              <w:left w:val="single" w:sz="4" w:space="0" w:color="auto"/>
            </w:tcBorders>
            <w:vAlign w:val="center"/>
          </w:tcPr>
          <w:p w:rsidR="00CE0C86" w:rsidRDefault="00CE0C86">
            <w:pPr>
              <w:jc w:val="center"/>
              <w:rPr>
                <w:rFonts w:ascii="宋体" w:hAnsi="宋体" w:cs="宋体"/>
                <w:color w:val="000000" w:themeColor="text1"/>
                <w:szCs w:val="21"/>
              </w:rPr>
            </w:pPr>
          </w:p>
        </w:tc>
        <w:tc>
          <w:tcPr>
            <w:tcW w:w="2977" w:type="dxa"/>
            <w:tcBorders>
              <w:right w:val="single" w:sz="4" w:space="0" w:color="auto"/>
            </w:tcBorders>
            <w:vAlign w:val="center"/>
          </w:tcPr>
          <w:p w:rsidR="00CE0C86" w:rsidRDefault="00CE0C86">
            <w:pPr>
              <w:jc w:val="center"/>
              <w:rPr>
                <w:rFonts w:ascii="宋体" w:hAnsi="宋体" w:cs="宋体"/>
                <w:color w:val="000000" w:themeColor="text1"/>
                <w:szCs w:val="21"/>
              </w:rPr>
            </w:pPr>
          </w:p>
        </w:tc>
      </w:tr>
      <w:tr w:rsidR="00CE0C86">
        <w:trPr>
          <w:trHeight w:val="567"/>
        </w:trPr>
        <w:tc>
          <w:tcPr>
            <w:tcW w:w="747" w:type="dxa"/>
            <w:vAlign w:val="center"/>
          </w:tcPr>
          <w:p w:rsidR="00CE0C86" w:rsidRDefault="003950BC">
            <w:pPr>
              <w:spacing w:line="300" w:lineRule="exact"/>
              <w:jc w:val="center"/>
              <w:rPr>
                <w:rFonts w:ascii="宋体" w:hAnsi="宋体" w:cs="宋体"/>
                <w:bCs/>
                <w:color w:val="000000" w:themeColor="text1"/>
                <w:szCs w:val="21"/>
              </w:rPr>
            </w:pPr>
            <w:r>
              <w:rPr>
                <w:rFonts w:ascii="宋体" w:hAnsi="宋体" w:cs="宋体" w:hint="eastAsia"/>
                <w:bCs/>
                <w:color w:val="000000" w:themeColor="text1"/>
                <w:szCs w:val="21"/>
              </w:rPr>
              <w:t>...</w:t>
            </w:r>
          </w:p>
        </w:tc>
        <w:tc>
          <w:tcPr>
            <w:tcW w:w="1560" w:type="dxa"/>
            <w:vAlign w:val="center"/>
          </w:tcPr>
          <w:p w:rsidR="00CE0C86" w:rsidRDefault="00CE0C86">
            <w:pPr>
              <w:jc w:val="center"/>
              <w:rPr>
                <w:rFonts w:ascii="宋体" w:hAnsi="宋体" w:cs="宋体"/>
                <w:color w:val="000000" w:themeColor="text1"/>
                <w:szCs w:val="21"/>
              </w:rPr>
            </w:pPr>
          </w:p>
        </w:tc>
        <w:tc>
          <w:tcPr>
            <w:tcW w:w="2126" w:type="dxa"/>
            <w:tcBorders>
              <w:right w:val="single" w:sz="4" w:space="0" w:color="auto"/>
            </w:tcBorders>
            <w:vAlign w:val="center"/>
          </w:tcPr>
          <w:p w:rsidR="00CE0C86" w:rsidRDefault="00CE0C86">
            <w:pPr>
              <w:jc w:val="center"/>
              <w:rPr>
                <w:rFonts w:ascii="宋体" w:hAnsi="宋体" w:cs="宋体"/>
                <w:color w:val="000000" w:themeColor="text1"/>
                <w:szCs w:val="21"/>
              </w:rPr>
            </w:pPr>
          </w:p>
        </w:tc>
        <w:tc>
          <w:tcPr>
            <w:tcW w:w="1559" w:type="dxa"/>
            <w:tcBorders>
              <w:left w:val="single" w:sz="4" w:space="0" w:color="auto"/>
            </w:tcBorders>
            <w:vAlign w:val="center"/>
          </w:tcPr>
          <w:p w:rsidR="00CE0C86" w:rsidRDefault="00CE0C86">
            <w:pPr>
              <w:jc w:val="center"/>
              <w:rPr>
                <w:rFonts w:ascii="宋体" w:hAnsi="宋体" w:cs="宋体"/>
                <w:color w:val="000000" w:themeColor="text1"/>
                <w:szCs w:val="21"/>
              </w:rPr>
            </w:pPr>
          </w:p>
        </w:tc>
        <w:tc>
          <w:tcPr>
            <w:tcW w:w="2977" w:type="dxa"/>
            <w:tcBorders>
              <w:right w:val="single" w:sz="4" w:space="0" w:color="auto"/>
            </w:tcBorders>
            <w:vAlign w:val="center"/>
          </w:tcPr>
          <w:p w:rsidR="00CE0C86" w:rsidRDefault="00CE0C86">
            <w:pPr>
              <w:jc w:val="center"/>
              <w:rPr>
                <w:rFonts w:ascii="宋体" w:hAnsi="宋体" w:cs="宋体"/>
                <w:color w:val="000000" w:themeColor="text1"/>
                <w:szCs w:val="21"/>
              </w:rPr>
            </w:pPr>
          </w:p>
        </w:tc>
      </w:tr>
    </w:tbl>
    <w:p w:rsidR="00CE0C86" w:rsidRDefault="003950BC">
      <w:pPr>
        <w:spacing w:line="360" w:lineRule="auto"/>
        <w:ind w:left="924" w:hangingChars="440" w:hanging="924"/>
        <w:rPr>
          <w:rFonts w:ascii="宋体" w:hAnsi="宋体" w:cs="宋体"/>
          <w:color w:val="000000" w:themeColor="text1"/>
        </w:rPr>
      </w:pPr>
      <w:r>
        <w:rPr>
          <w:rFonts w:ascii="宋体" w:hAnsi="宋体" w:cs="宋体" w:hint="eastAsia"/>
          <w:bCs/>
          <w:color w:val="000000" w:themeColor="text1"/>
          <w:szCs w:val="21"/>
        </w:rPr>
        <w:t>注：根据评委打分表的要求提供证明材料</w:t>
      </w:r>
      <w:r>
        <w:rPr>
          <w:rFonts w:ascii="宋体" w:hAnsi="宋体" w:cs="宋体" w:hint="eastAsia"/>
          <w:color w:val="000000" w:themeColor="text1"/>
          <w:szCs w:val="21"/>
        </w:rPr>
        <w:t>。</w:t>
      </w:r>
    </w:p>
    <w:p w:rsidR="00CE0C86" w:rsidRDefault="003950BC">
      <w:pPr>
        <w:snapToGrid w:val="0"/>
        <w:spacing w:line="360" w:lineRule="auto"/>
        <w:ind w:leftChars="-11" w:left="-23" w:rightChars="-102" w:right="-214" w:firstLineChars="10" w:firstLine="21"/>
        <w:jc w:val="left"/>
        <w:rPr>
          <w:rFonts w:ascii="宋体" w:hAnsi="宋体" w:cs="宋体"/>
          <w:b/>
          <w:color w:val="000000" w:themeColor="text1"/>
        </w:rPr>
      </w:pPr>
      <w:r>
        <w:rPr>
          <w:rFonts w:ascii="宋体" w:hAnsi="宋体" w:cs="宋体" w:hint="eastAsia"/>
          <w:b/>
          <w:color w:val="000000" w:themeColor="text1"/>
          <w:szCs w:val="21"/>
        </w:rPr>
        <w:br w:type="page"/>
      </w:r>
      <w:r>
        <w:rPr>
          <w:rFonts w:ascii="宋体" w:hAnsi="宋体" w:cs="宋体" w:hint="eastAsia"/>
          <w:b/>
          <w:color w:val="000000" w:themeColor="text1"/>
        </w:rPr>
        <w:lastRenderedPageBreak/>
        <w:t>3.报价要求响应文件的有关格式</w:t>
      </w:r>
    </w:p>
    <w:p w:rsidR="00CE0C86" w:rsidRDefault="003950BC">
      <w:pPr>
        <w:pStyle w:val="af1"/>
        <w:spacing w:line="360" w:lineRule="auto"/>
        <w:ind w:leftChars="0" w:left="0"/>
        <w:jc w:val="center"/>
        <w:rPr>
          <w:rFonts w:ascii="宋体" w:hAnsi="宋体" w:cs="宋体"/>
          <w:color w:val="000000" w:themeColor="text1"/>
          <w:kern w:val="1"/>
          <w:szCs w:val="21"/>
        </w:rPr>
      </w:pPr>
      <w:r>
        <w:rPr>
          <w:rFonts w:ascii="宋体" w:hAnsi="宋体" w:cs="宋体" w:hint="eastAsia"/>
          <w:b/>
          <w:color w:val="000000" w:themeColor="text1"/>
          <w:sz w:val="21"/>
          <w:szCs w:val="21"/>
        </w:rPr>
        <w:t>（1）开标一览表</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7042"/>
      </w:tblGrid>
      <w:tr w:rsidR="00CE0C86">
        <w:trPr>
          <w:trHeight w:val="1300"/>
          <w:jc w:val="center"/>
        </w:trPr>
        <w:tc>
          <w:tcPr>
            <w:tcW w:w="1855" w:type="dxa"/>
            <w:tcBorders>
              <w:top w:val="single" w:sz="4" w:space="0" w:color="auto"/>
              <w:left w:val="single" w:sz="4" w:space="0" w:color="auto"/>
              <w:bottom w:val="single" w:sz="4" w:space="0" w:color="auto"/>
              <w:right w:val="single" w:sz="4" w:space="0" w:color="auto"/>
            </w:tcBorders>
            <w:vAlign w:val="center"/>
          </w:tcPr>
          <w:p w:rsidR="00CE0C86" w:rsidRDefault="003950BC">
            <w:pPr>
              <w:spacing w:line="360" w:lineRule="auto"/>
              <w:jc w:val="center"/>
              <w:rPr>
                <w:rFonts w:ascii="宋体" w:hAnsi="宋体" w:cs="宋体"/>
                <w:szCs w:val="21"/>
              </w:rPr>
            </w:pPr>
            <w:r>
              <w:rPr>
                <w:rFonts w:ascii="宋体" w:hAnsi="宋体" w:cs="宋体" w:hint="eastAsia"/>
                <w:szCs w:val="21"/>
              </w:rPr>
              <w:t>项目名称</w:t>
            </w:r>
          </w:p>
        </w:tc>
        <w:tc>
          <w:tcPr>
            <w:tcW w:w="7042" w:type="dxa"/>
            <w:tcBorders>
              <w:top w:val="single" w:sz="4" w:space="0" w:color="auto"/>
              <w:left w:val="single" w:sz="4" w:space="0" w:color="auto"/>
              <w:bottom w:val="single" w:sz="4" w:space="0" w:color="auto"/>
              <w:right w:val="single" w:sz="4" w:space="0" w:color="auto"/>
            </w:tcBorders>
            <w:vAlign w:val="center"/>
          </w:tcPr>
          <w:p w:rsidR="00CE0C86" w:rsidRDefault="003950BC">
            <w:pPr>
              <w:spacing w:line="360" w:lineRule="auto"/>
              <w:jc w:val="center"/>
              <w:rPr>
                <w:rFonts w:ascii="宋体" w:hAnsi="宋体" w:cs="宋体"/>
                <w:szCs w:val="21"/>
              </w:rPr>
            </w:pPr>
            <w:r>
              <w:rPr>
                <w:rFonts w:ascii="宋体" w:hAnsi="宋体" w:cs="宋体" w:hint="eastAsia"/>
                <w:color w:val="000000" w:themeColor="text1"/>
                <w:szCs w:val="21"/>
              </w:rPr>
              <w:t>海曙区章水镇2025年度森林抚育项目</w:t>
            </w:r>
          </w:p>
        </w:tc>
      </w:tr>
      <w:tr w:rsidR="00CE0C86">
        <w:trPr>
          <w:trHeight w:val="1300"/>
          <w:jc w:val="center"/>
        </w:trPr>
        <w:tc>
          <w:tcPr>
            <w:tcW w:w="1855" w:type="dxa"/>
            <w:tcBorders>
              <w:top w:val="single" w:sz="4" w:space="0" w:color="auto"/>
              <w:left w:val="single" w:sz="4" w:space="0" w:color="auto"/>
              <w:right w:val="single" w:sz="4" w:space="0" w:color="auto"/>
            </w:tcBorders>
            <w:vAlign w:val="center"/>
          </w:tcPr>
          <w:p w:rsidR="00CE0C86" w:rsidRDefault="003950BC">
            <w:pPr>
              <w:spacing w:line="360" w:lineRule="auto"/>
              <w:jc w:val="center"/>
              <w:rPr>
                <w:rFonts w:ascii="宋体" w:hAnsi="宋体" w:cs="宋体"/>
                <w:szCs w:val="21"/>
              </w:rPr>
            </w:pPr>
            <w:r>
              <w:rPr>
                <w:rFonts w:ascii="宋体" w:hAnsi="宋体" w:cs="宋体" w:hint="eastAsia"/>
                <w:szCs w:val="21"/>
              </w:rPr>
              <w:t>项目编号</w:t>
            </w:r>
          </w:p>
        </w:tc>
        <w:tc>
          <w:tcPr>
            <w:tcW w:w="7042" w:type="dxa"/>
            <w:tcBorders>
              <w:top w:val="single" w:sz="4" w:space="0" w:color="auto"/>
              <w:left w:val="single" w:sz="4" w:space="0" w:color="auto"/>
              <w:right w:val="single" w:sz="4" w:space="0" w:color="auto"/>
            </w:tcBorders>
            <w:vAlign w:val="center"/>
          </w:tcPr>
          <w:p w:rsidR="00CE0C86" w:rsidRDefault="00CE0C86">
            <w:pPr>
              <w:spacing w:line="360" w:lineRule="auto"/>
              <w:jc w:val="center"/>
              <w:rPr>
                <w:rFonts w:ascii="宋体" w:hAnsi="宋体" w:cs="宋体"/>
                <w:szCs w:val="21"/>
                <w:u w:val="single"/>
              </w:rPr>
            </w:pPr>
          </w:p>
        </w:tc>
      </w:tr>
      <w:tr w:rsidR="00CE0C86">
        <w:trPr>
          <w:trHeight w:val="1300"/>
          <w:jc w:val="center"/>
        </w:trPr>
        <w:tc>
          <w:tcPr>
            <w:tcW w:w="1855" w:type="dxa"/>
            <w:tcBorders>
              <w:top w:val="single" w:sz="4" w:space="0" w:color="auto"/>
              <w:left w:val="single" w:sz="4" w:space="0" w:color="auto"/>
              <w:bottom w:val="single" w:sz="4" w:space="0" w:color="auto"/>
              <w:right w:val="single" w:sz="4" w:space="0" w:color="auto"/>
            </w:tcBorders>
            <w:vAlign w:val="center"/>
          </w:tcPr>
          <w:p w:rsidR="00CE0C86" w:rsidRDefault="003950BC">
            <w:pPr>
              <w:pStyle w:val="af1"/>
              <w:spacing w:after="0"/>
              <w:ind w:leftChars="0" w:left="458" w:hangingChars="218" w:hanging="458"/>
              <w:jc w:val="center"/>
              <w:rPr>
                <w:rFonts w:ascii="宋体" w:hAnsi="宋体" w:cs="宋体"/>
                <w:sz w:val="21"/>
                <w:szCs w:val="21"/>
              </w:rPr>
            </w:pPr>
            <w:r>
              <w:rPr>
                <w:rFonts w:ascii="宋体" w:hAnsi="宋体" w:hint="eastAsia"/>
                <w:color w:val="000000" w:themeColor="text1"/>
                <w:kern w:val="2"/>
                <w:sz w:val="21"/>
                <w:szCs w:val="21"/>
              </w:rPr>
              <w:t>投标报价（元）</w:t>
            </w:r>
          </w:p>
        </w:tc>
        <w:tc>
          <w:tcPr>
            <w:tcW w:w="7042" w:type="dxa"/>
            <w:tcBorders>
              <w:top w:val="single" w:sz="4" w:space="0" w:color="auto"/>
              <w:left w:val="single" w:sz="4" w:space="0" w:color="auto"/>
              <w:bottom w:val="single" w:sz="4" w:space="0" w:color="auto"/>
              <w:right w:val="single" w:sz="4" w:space="0" w:color="auto"/>
            </w:tcBorders>
            <w:vAlign w:val="center"/>
          </w:tcPr>
          <w:p w:rsidR="00CE0C86" w:rsidRDefault="00CE0C86">
            <w:pPr>
              <w:pStyle w:val="af1"/>
              <w:spacing w:after="0"/>
              <w:ind w:leftChars="0" w:left="458" w:hangingChars="218" w:hanging="458"/>
              <w:jc w:val="left"/>
              <w:rPr>
                <w:rFonts w:ascii="宋体" w:hAnsi="宋体"/>
                <w:color w:val="000000" w:themeColor="text1"/>
                <w:kern w:val="2"/>
                <w:sz w:val="21"/>
                <w:szCs w:val="21"/>
              </w:rPr>
            </w:pPr>
          </w:p>
          <w:p w:rsidR="00CE0C86" w:rsidRDefault="003950BC">
            <w:pPr>
              <w:pStyle w:val="af1"/>
              <w:spacing w:after="0"/>
              <w:ind w:leftChars="0" w:left="458" w:hangingChars="218" w:hanging="458"/>
              <w:jc w:val="left"/>
              <w:rPr>
                <w:rFonts w:ascii="宋体" w:hAnsi="宋体"/>
                <w:color w:val="000000" w:themeColor="text1"/>
                <w:kern w:val="2"/>
                <w:sz w:val="21"/>
                <w:szCs w:val="21"/>
              </w:rPr>
            </w:pPr>
            <w:r>
              <w:rPr>
                <w:rFonts w:ascii="宋体" w:hAnsi="宋体" w:hint="eastAsia"/>
                <w:color w:val="000000" w:themeColor="text1"/>
                <w:kern w:val="2"/>
                <w:sz w:val="21"/>
                <w:szCs w:val="21"/>
              </w:rPr>
              <w:t xml:space="preserve">小写： </w:t>
            </w:r>
            <w:r>
              <w:rPr>
                <w:rFonts w:ascii="宋体" w:hAnsi="宋体" w:hint="eastAsia"/>
                <w:color w:val="000000" w:themeColor="text1"/>
                <w:kern w:val="2"/>
                <w:sz w:val="21"/>
                <w:szCs w:val="21"/>
                <w:u w:val="single"/>
              </w:rPr>
              <w:t xml:space="preserve">                        </w:t>
            </w:r>
            <w:r>
              <w:rPr>
                <w:rFonts w:ascii="宋体" w:hAnsi="宋体" w:hint="eastAsia"/>
                <w:color w:val="000000" w:themeColor="text1"/>
                <w:kern w:val="2"/>
                <w:sz w:val="21"/>
                <w:szCs w:val="21"/>
              </w:rPr>
              <w:t xml:space="preserve"> </w:t>
            </w:r>
          </w:p>
          <w:p w:rsidR="00CE0C86" w:rsidRDefault="00CE0C86"/>
          <w:p w:rsidR="00CE0C86" w:rsidRDefault="003950BC">
            <w:pPr>
              <w:pStyle w:val="af1"/>
              <w:spacing w:after="0"/>
              <w:ind w:leftChars="0" w:left="458" w:hangingChars="218" w:hanging="458"/>
              <w:jc w:val="left"/>
              <w:rPr>
                <w:rFonts w:ascii="宋体" w:hAnsi="宋体"/>
                <w:color w:val="000000" w:themeColor="text1"/>
                <w:kern w:val="2"/>
                <w:sz w:val="21"/>
                <w:szCs w:val="21"/>
                <w:u w:val="single"/>
              </w:rPr>
            </w:pPr>
            <w:r>
              <w:rPr>
                <w:rFonts w:ascii="宋体" w:hAnsi="宋体" w:hint="eastAsia"/>
                <w:color w:val="000000" w:themeColor="text1"/>
                <w:kern w:val="2"/>
                <w:sz w:val="21"/>
                <w:szCs w:val="21"/>
              </w:rPr>
              <w:t xml:space="preserve">大写： </w:t>
            </w:r>
            <w:r>
              <w:rPr>
                <w:rFonts w:ascii="宋体" w:hAnsi="宋体" w:hint="eastAsia"/>
                <w:color w:val="000000" w:themeColor="text1"/>
                <w:kern w:val="2"/>
                <w:sz w:val="21"/>
                <w:szCs w:val="21"/>
                <w:u w:val="single"/>
              </w:rPr>
              <w:t xml:space="preserve">                        </w:t>
            </w:r>
          </w:p>
          <w:p w:rsidR="00CE0C86" w:rsidRDefault="00CE0C86"/>
        </w:tc>
      </w:tr>
      <w:tr w:rsidR="00CE0C86">
        <w:trPr>
          <w:trHeight w:val="1300"/>
          <w:jc w:val="center"/>
        </w:trPr>
        <w:tc>
          <w:tcPr>
            <w:tcW w:w="1855" w:type="dxa"/>
            <w:tcBorders>
              <w:top w:val="single" w:sz="4" w:space="0" w:color="auto"/>
              <w:left w:val="single" w:sz="4" w:space="0" w:color="auto"/>
              <w:right w:val="single" w:sz="4" w:space="0" w:color="auto"/>
            </w:tcBorders>
            <w:vAlign w:val="center"/>
          </w:tcPr>
          <w:p w:rsidR="00CE0C86" w:rsidRDefault="003950BC">
            <w:pPr>
              <w:pStyle w:val="af1"/>
              <w:spacing w:after="0"/>
              <w:ind w:leftChars="0" w:left="458" w:hangingChars="218" w:hanging="458"/>
              <w:jc w:val="center"/>
              <w:rPr>
                <w:rFonts w:ascii="宋体" w:hAnsi="宋体"/>
                <w:color w:val="000000" w:themeColor="text1"/>
                <w:kern w:val="2"/>
                <w:sz w:val="21"/>
                <w:szCs w:val="21"/>
              </w:rPr>
            </w:pPr>
            <w:r>
              <w:rPr>
                <w:rFonts w:ascii="宋体" w:hAnsi="宋体" w:hint="eastAsia"/>
                <w:color w:val="000000" w:themeColor="text1"/>
                <w:kern w:val="2"/>
                <w:sz w:val="21"/>
                <w:szCs w:val="21"/>
              </w:rPr>
              <w:t>投标声明</w:t>
            </w:r>
          </w:p>
        </w:tc>
        <w:tc>
          <w:tcPr>
            <w:tcW w:w="7042" w:type="dxa"/>
            <w:tcBorders>
              <w:top w:val="single" w:sz="4" w:space="0" w:color="auto"/>
              <w:left w:val="single" w:sz="4" w:space="0" w:color="auto"/>
              <w:right w:val="single" w:sz="4" w:space="0" w:color="auto"/>
            </w:tcBorders>
            <w:vAlign w:val="center"/>
          </w:tcPr>
          <w:p w:rsidR="00CE0C86" w:rsidRDefault="00CE0C86">
            <w:pPr>
              <w:pStyle w:val="af1"/>
              <w:spacing w:after="0"/>
              <w:ind w:leftChars="0" w:left="458" w:hangingChars="218" w:hanging="458"/>
              <w:jc w:val="left"/>
              <w:rPr>
                <w:rFonts w:ascii="宋体" w:hAnsi="宋体"/>
                <w:color w:val="000000" w:themeColor="text1"/>
                <w:kern w:val="2"/>
                <w:sz w:val="21"/>
                <w:szCs w:val="21"/>
              </w:rPr>
            </w:pPr>
          </w:p>
        </w:tc>
      </w:tr>
    </w:tbl>
    <w:p w:rsidR="00CE0C86" w:rsidRDefault="003950BC">
      <w:pPr>
        <w:snapToGrid w:val="0"/>
        <w:spacing w:before="50" w:after="50" w:line="360" w:lineRule="auto"/>
        <w:ind w:leftChars="-11" w:left="-23" w:rightChars="13" w:right="27" w:firstLineChars="10" w:firstLine="21"/>
        <w:rPr>
          <w:rFonts w:ascii="宋体" w:hAnsi="宋体" w:cs="宋体"/>
          <w:bCs/>
          <w:color w:val="000000" w:themeColor="text1"/>
          <w:szCs w:val="21"/>
        </w:rPr>
      </w:pPr>
      <w:r>
        <w:rPr>
          <w:rFonts w:ascii="宋体" w:hAnsi="宋体" w:cs="宋体" w:hint="eastAsia"/>
          <w:bCs/>
          <w:color w:val="000000" w:themeColor="text1"/>
          <w:szCs w:val="21"/>
        </w:rPr>
        <w:t>注:报价一经涂改，应在涂改处加盖单位公章或由法定代表人或其授权代表签字，否则评标委员会将不接受该修改内容。</w:t>
      </w:r>
    </w:p>
    <w:p w:rsidR="00CE0C86" w:rsidRDefault="00CE0C86">
      <w:pPr>
        <w:spacing w:line="360" w:lineRule="auto"/>
        <w:ind w:firstLineChars="200" w:firstLine="420"/>
        <w:rPr>
          <w:rFonts w:ascii="宋体" w:hAnsi="宋体" w:cs="宋体"/>
          <w:color w:val="000000" w:themeColor="text1"/>
          <w:szCs w:val="21"/>
        </w:rPr>
      </w:pPr>
    </w:p>
    <w:p w:rsidR="00CE0C86" w:rsidRDefault="00CE0C86">
      <w:pPr>
        <w:spacing w:line="360" w:lineRule="auto"/>
        <w:ind w:firstLineChars="200" w:firstLine="420"/>
        <w:rPr>
          <w:rFonts w:ascii="宋体" w:hAnsi="宋体" w:cs="宋体"/>
          <w:color w:val="000000" w:themeColor="text1"/>
          <w:szCs w:val="21"/>
        </w:rPr>
      </w:pP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投标人：</w:t>
      </w:r>
      <w:r>
        <w:rPr>
          <w:rFonts w:ascii="宋体" w:hAnsi="宋体" w:cs="宋体" w:hint="eastAsia"/>
          <w:color w:val="000000" w:themeColor="text1"/>
          <w:szCs w:val="21"/>
          <w:u w:val="single"/>
        </w:rPr>
        <w:t xml:space="preserve">   （填写全称并加盖公章)  </w:t>
      </w: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日  期：</w:t>
      </w:r>
    </w:p>
    <w:p w:rsidR="00CE0C86" w:rsidRDefault="003950BC">
      <w:pPr>
        <w:pStyle w:val="1"/>
      </w:pPr>
      <w:r>
        <w:br w:type="page"/>
      </w:r>
    </w:p>
    <w:p w:rsidR="00CE0C86" w:rsidRDefault="003950BC">
      <w:pPr>
        <w:snapToGrid w:val="0"/>
        <w:spacing w:line="360" w:lineRule="auto"/>
        <w:ind w:firstLineChars="1755" w:firstLine="3700"/>
      </w:pPr>
      <w:r>
        <w:rPr>
          <w:rFonts w:ascii="宋体" w:hAnsi="宋体" w:cs="宋体" w:hint="eastAsia"/>
          <w:b/>
          <w:color w:val="000000" w:themeColor="text1"/>
          <w:szCs w:val="21"/>
        </w:rPr>
        <w:lastRenderedPageBreak/>
        <w:t>（1）报价明细表</w:t>
      </w:r>
    </w:p>
    <w:tbl>
      <w:tblPr>
        <w:tblStyle w:val="aff7"/>
        <w:tblW w:w="8887" w:type="dxa"/>
        <w:tblLook w:val="04A0" w:firstRow="1" w:lastRow="0" w:firstColumn="1" w:lastColumn="0" w:noHBand="0" w:noVBand="1"/>
      </w:tblPr>
      <w:tblGrid>
        <w:gridCol w:w="755"/>
        <w:gridCol w:w="2571"/>
        <w:gridCol w:w="1040"/>
        <w:gridCol w:w="1071"/>
        <w:gridCol w:w="1586"/>
        <w:gridCol w:w="1864"/>
      </w:tblGrid>
      <w:tr w:rsidR="00CE0C86">
        <w:trPr>
          <w:trHeight w:val="792"/>
        </w:trPr>
        <w:tc>
          <w:tcPr>
            <w:tcW w:w="755" w:type="dxa"/>
            <w:vAlign w:val="center"/>
          </w:tcPr>
          <w:p w:rsidR="00CE0C86" w:rsidRDefault="003950BC">
            <w:pPr>
              <w:pStyle w:val="1"/>
              <w:spacing w:before="0" w:after="0" w:line="0" w:lineRule="atLeast"/>
              <w:rPr>
                <w:rFonts w:ascii="宋体" w:hAnsi="宋体"/>
                <w:kern w:val="2"/>
                <w:sz w:val="21"/>
                <w:szCs w:val="21"/>
              </w:rPr>
            </w:pPr>
            <w:r>
              <w:rPr>
                <w:rFonts w:ascii="宋体" w:hAnsi="宋体" w:hint="eastAsia"/>
                <w:kern w:val="2"/>
                <w:sz w:val="21"/>
                <w:szCs w:val="21"/>
              </w:rPr>
              <w:t>序号</w:t>
            </w:r>
          </w:p>
        </w:tc>
        <w:tc>
          <w:tcPr>
            <w:tcW w:w="2571" w:type="dxa"/>
            <w:vAlign w:val="center"/>
          </w:tcPr>
          <w:p w:rsidR="00CE0C86" w:rsidRDefault="003950BC">
            <w:pPr>
              <w:pStyle w:val="1"/>
              <w:spacing w:before="0" w:after="0" w:line="0" w:lineRule="atLeast"/>
              <w:rPr>
                <w:rFonts w:ascii="宋体" w:hAnsi="宋体"/>
                <w:kern w:val="2"/>
                <w:sz w:val="21"/>
                <w:szCs w:val="21"/>
              </w:rPr>
            </w:pPr>
            <w:r>
              <w:rPr>
                <w:rFonts w:ascii="宋体" w:hAnsi="宋体" w:hint="eastAsia"/>
                <w:kern w:val="2"/>
                <w:sz w:val="21"/>
                <w:szCs w:val="21"/>
              </w:rPr>
              <w:t>项目</w:t>
            </w:r>
          </w:p>
        </w:tc>
        <w:tc>
          <w:tcPr>
            <w:tcW w:w="1040" w:type="dxa"/>
            <w:vAlign w:val="center"/>
          </w:tcPr>
          <w:p w:rsidR="00CE0C86" w:rsidRDefault="003950BC">
            <w:pPr>
              <w:pStyle w:val="1"/>
              <w:spacing w:before="0" w:after="0" w:line="0" w:lineRule="atLeast"/>
              <w:rPr>
                <w:rFonts w:ascii="宋体" w:hAnsi="宋体"/>
                <w:kern w:val="2"/>
                <w:sz w:val="21"/>
                <w:szCs w:val="21"/>
              </w:rPr>
            </w:pPr>
            <w:r>
              <w:rPr>
                <w:rFonts w:ascii="宋体" w:hAnsi="宋体" w:hint="eastAsia"/>
                <w:kern w:val="2"/>
                <w:sz w:val="21"/>
                <w:szCs w:val="21"/>
              </w:rPr>
              <w:t>单位</w:t>
            </w:r>
          </w:p>
        </w:tc>
        <w:tc>
          <w:tcPr>
            <w:tcW w:w="1071" w:type="dxa"/>
            <w:vAlign w:val="center"/>
          </w:tcPr>
          <w:p w:rsidR="00CE0C86" w:rsidRDefault="003950BC">
            <w:pPr>
              <w:pStyle w:val="1"/>
              <w:spacing w:before="0" w:after="0" w:line="0" w:lineRule="atLeast"/>
              <w:rPr>
                <w:rFonts w:ascii="宋体" w:hAnsi="宋体"/>
                <w:kern w:val="2"/>
                <w:sz w:val="21"/>
                <w:szCs w:val="21"/>
              </w:rPr>
            </w:pPr>
            <w:r>
              <w:rPr>
                <w:rFonts w:ascii="宋体" w:hAnsi="宋体" w:hint="eastAsia"/>
                <w:kern w:val="2"/>
                <w:sz w:val="21"/>
                <w:szCs w:val="21"/>
              </w:rPr>
              <w:t>数量</w:t>
            </w:r>
          </w:p>
        </w:tc>
        <w:tc>
          <w:tcPr>
            <w:tcW w:w="1586" w:type="dxa"/>
            <w:vAlign w:val="center"/>
          </w:tcPr>
          <w:p w:rsidR="00CE0C86" w:rsidRDefault="003950BC">
            <w:pPr>
              <w:pStyle w:val="1"/>
              <w:spacing w:before="0" w:after="0" w:line="0" w:lineRule="atLeast"/>
              <w:rPr>
                <w:rFonts w:ascii="宋体" w:hAnsi="宋体"/>
                <w:kern w:val="2"/>
                <w:sz w:val="21"/>
                <w:szCs w:val="21"/>
              </w:rPr>
            </w:pPr>
            <w:r>
              <w:rPr>
                <w:rFonts w:ascii="宋体" w:hAnsi="宋体" w:hint="eastAsia"/>
                <w:kern w:val="2"/>
                <w:sz w:val="21"/>
                <w:szCs w:val="21"/>
              </w:rPr>
              <w:t>单价（元）</w:t>
            </w:r>
          </w:p>
        </w:tc>
        <w:tc>
          <w:tcPr>
            <w:tcW w:w="1864" w:type="dxa"/>
            <w:vAlign w:val="center"/>
          </w:tcPr>
          <w:p w:rsidR="00CE0C86" w:rsidRDefault="003950BC">
            <w:pPr>
              <w:pStyle w:val="1"/>
              <w:spacing w:before="0" w:after="0" w:line="0" w:lineRule="atLeast"/>
              <w:rPr>
                <w:rFonts w:ascii="宋体" w:hAnsi="宋体"/>
                <w:kern w:val="2"/>
                <w:sz w:val="21"/>
                <w:szCs w:val="21"/>
              </w:rPr>
            </w:pPr>
            <w:r>
              <w:rPr>
                <w:rFonts w:ascii="宋体" w:hAnsi="宋体" w:hint="eastAsia"/>
                <w:kern w:val="2"/>
                <w:sz w:val="21"/>
                <w:szCs w:val="21"/>
              </w:rPr>
              <w:t>总价（元）</w:t>
            </w:r>
          </w:p>
        </w:tc>
      </w:tr>
      <w:tr w:rsidR="00CE0C86">
        <w:trPr>
          <w:trHeight w:val="836"/>
        </w:trPr>
        <w:tc>
          <w:tcPr>
            <w:tcW w:w="755" w:type="dxa"/>
            <w:vAlign w:val="center"/>
          </w:tcPr>
          <w:p w:rsidR="00CE0C86" w:rsidRDefault="003950BC">
            <w:pPr>
              <w:pStyle w:val="1"/>
              <w:spacing w:before="0" w:after="0" w:line="0" w:lineRule="atLeast"/>
              <w:rPr>
                <w:rFonts w:ascii="宋体" w:hAnsi="宋体"/>
                <w:b w:val="0"/>
                <w:bCs w:val="0"/>
                <w:kern w:val="2"/>
                <w:sz w:val="21"/>
                <w:szCs w:val="21"/>
              </w:rPr>
            </w:pPr>
            <w:r>
              <w:rPr>
                <w:rFonts w:ascii="宋体" w:hAnsi="宋体" w:hint="eastAsia"/>
                <w:b w:val="0"/>
                <w:bCs w:val="0"/>
                <w:kern w:val="2"/>
                <w:sz w:val="21"/>
                <w:szCs w:val="21"/>
              </w:rPr>
              <w:t>1</w:t>
            </w:r>
          </w:p>
        </w:tc>
        <w:tc>
          <w:tcPr>
            <w:tcW w:w="2571" w:type="dxa"/>
            <w:vAlign w:val="center"/>
          </w:tcPr>
          <w:p w:rsidR="00CE0C86" w:rsidRDefault="003950BC">
            <w:pPr>
              <w:pStyle w:val="1"/>
              <w:spacing w:before="0" w:after="0" w:line="0" w:lineRule="atLeast"/>
              <w:rPr>
                <w:rFonts w:ascii="宋体" w:hAnsi="宋体"/>
                <w:b w:val="0"/>
                <w:bCs w:val="0"/>
                <w:kern w:val="2"/>
                <w:sz w:val="21"/>
                <w:szCs w:val="21"/>
              </w:rPr>
            </w:pPr>
            <w:r>
              <w:rPr>
                <w:rFonts w:ascii="宋体" w:hAnsi="宋体" w:hint="eastAsia"/>
                <w:b w:val="0"/>
                <w:bCs w:val="0"/>
                <w:kern w:val="2"/>
                <w:sz w:val="21"/>
                <w:szCs w:val="21"/>
              </w:rPr>
              <w:t>箭坪村（低坪点）</w:t>
            </w:r>
          </w:p>
        </w:tc>
        <w:tc>
          <w:tcPr>
            <w:tcW w:w="1040" w:type="dxa"/>
            <w:vAlign w:val="center"/>
          </w:tcPr>
          <w:p w:rsidR="00CE0C86" w:rsidRDefault="003950BC">
            <w:pPr>
              <w:pStyle w:val="1"/>
              <w:spacing w:before="0" w:after="0" w:line="0" w:lineRule="atLeast"/>
              <w:rPr>
                <w:rFonts w:ascii="宋体" w:hAnsi="宋体"/>
                <w:b w:val="0"/>
                <w:bCs w:val="0"/>
                <w:kern w:val="2"/>
                <w:sz w:val="21"/>
                <w:szCs w:val="21"/>
              </w:rPr>
            </w:pPr>
            <w:r>
              <w:rPr>
                <w:rFonts w:ascii="宋体" w:hAnsi="宋体" w:hint="eastAsia"/>
                <w:b w:val="0"/>
                <w:bCs w:val="0"/>
                <w:kern w:val="2"/>
                <w:sz w:val="21"/>
                <w:szCs w:val="21"/>
              </w:rPr>
              <w:t>亩</w:t>
            </w:r>
          </w:p>
        </w:tc>
        <w:tc>
          <w:tcPr>
            <w:tcW w:w="1071" w:type="dxa"/>
            <w:vAlign w:val="center"/>
          </w:tcPr>
          <w:p w:rsidR="00CE0C86" w:rsidRDefault="003950BC">
            <w:pPr>
              <w:widowControl/>
              <w:jc w:val="center"/>
              <w:rPr>
                <w:rFonts w:ascii="宋体" w:hAnsi="宋体"/>
                <w:szCs w:val="21"/>
              </w:rPr>
            </w:pPr>
            <w:r>
              <w:rPr>
                <w:rFonts w:hint="eastAsia"/>
                <w:color w:val="000000" w:themeColor="text1"/>
                <w:szCs w:val="21"/>
              </w:rPr>
              <w:t>746</w:t>
            </w:r>
          </w:p>
        </w:tc>
        <w:tc>
          <w:tcPr>
            <w:tcW w:w="1586" w:type="dxa"/>
            <w:vAlign w:val="center"/>
          </w:tcPr>
          <w:p w:rsidR="00CE0C86" w:rsidRDefault="00CE0C86">
            <w:pPr>
              <w:pStyle w:val="1"/>
              <w:spacing w:before="0" w:after="0" w:line="0" w:lineRule="atLeast"/>
              <w:rPr>
                <w:rFonts w:ascii="宋体" w:hAnsi="宋体"/>
                <w:b w:val="0"/>
                <w:bCs w:val="0"/>
                <w:kern w:val="2"/>
                <w:sz w:val="21"/>
                <w:szCs w:val="21"/>
              </w:rPr>
            </w:pPr>
          </w:p>
        </w:tc>
        <w:tc>
          <w:tcPr>
            <w:tcW w:w="1864" w:type="dxa"/>
            <w:vAlign w:val="center"/>
          </w:tcPr>
          <w:p w:rsidR="00CE0C86" w:rsidRDefault="00CE0C86">
            <w:pPr>
              <w:pStyle w:val="1"/>
              <w:spacing w:before="0" w:after="0" w:line="0" w:lineRule="atLeast"/>
              <w:rPr>
                <w:rFonts w:ascii="宋体" w:hAnsi="宋体"/>
                <w:b w:val="0"/>
                <w:bCs w:val="0"/>
                <w:kern w:val="2"/>
                <w:sz w:val="21"/>
                <w:szCs w:val="21"/>
              </w:rPr>
            </w:pPr>
          </w:p>
        </w:tc>
      </w:tr>
      <w:tr w:rsidR="00CE0C86">
        <w:trPr>
          <w:trHeight w:val="953"/>
        </w:trPr>
        <w:tc>
          <w:tcPr>
            <w:tcW w:w="755" w:type="dxa"/>
            <w:vAlign w:val="center"/>
          </w:tcPr>
          <w:p w:rsidR="00CE0C86" w:rsidRDefault="003950BC">
            <w:pPr>
              <w:pStyle w:val="1"/>
              <w:spacing w:before="0" w:after="0" w:line="0" w:lineRule="atLeast"/>
              <w:rPr>
                <w:rFonts w:ascii="宋体" w:hAnsi="宋体"/>
                <w:b w:val="0"/>
                <w:bCs w:val="0"/>
                <w:kern w:val="2"/>
                <w:sz w:val="21"/>
                <w:szCs w:val="21"/>
              </w:rPr>
            </w:pPr>
            <w:r>
              <w:rPr>
                <w:rFonts w:ascii="宋体" w:hAnsi="宋体" w:hint="eastAsia"/>
                <w:b w:val="0"/>
                <w:bCs w:val="0"/>
                <w:kern w:val="2"/>
                <w:sz w:val="21"/>
                <w:szCs w:val="21"/>
              </w:rPr>
              <w:t>2</w:t>
            </w:r>
          </w:p>
        </w:tc>
        <w:tc>
          <w:tcPr>
            <w:tcW w:w="2571" w:type="dxa"/>
            <w:vAlign w:val="center"/>
          </w:tcPr>
          <w:p w:rsidR="00CE0C86" w:rsidRDefault="003950BC">
            <w:pPr>
              <w:pStyle w:val="1"/>
              <w:spacing w:before="0" w:after="0" w:line="0" w:lineRule="atLeast"/>
              <w:rPr>
                <w:rFonts w:ascii="宋体" w:hAnsi="宋体"/>
                <w:b w:val="0"/>
                <w:bCs w:val="0"/>
                <w:kern w:val="2"/>
                <w:sz w:val="21"/>
                <w:szCs w:val="21"/>
              </w:rPr>
            </w:pPr>
            <w:r>
              <w:rPr>
                <w:rFonts w:ascii="宋体" w:hAnsi="宋体" w:hint="eastAsia"/>
                <w:b w:val="0"/>
                <w:bCs w:val="0"/>
                <w:kern w:val="2"/>
                <w:sz w:val="21"/>
                <w:szCs w:val="21"/>
              </w:rPr>
              <w:t>杖锡村</w:t>
            </w:r>
          </w:p>
        </w:tc>
        <w:tc>
          <w:tcPr>
            <w:tcW w:w="1040" w:type="dxa"/>
            <w:vAlign w:val="center"/>
          </w:tcPr>
          <w:p w:rsidR="00CE0C86" w:rsidRDefault="003950BC">
            <w:pPr>
              <w:pStyle w:val="1"/>
              <w:spacing w:before="0" w:after="0" w:line="0" w:lineRule="atLeast"/>
              <w:rPr>
                <w:rFonts w:ascii="宋体" w:hAnsi="宋体"/>
                <w:b w:val="0"/>
                <w:bCs w:val="0"/>
                <w:kern w:val="2"/>
                <w:sz w:val="21"/>
                <w:szCs w:val="21"/>
              </w:rPr>
            </w:pPr>
            <w:r>
              <w:rPr>
                <w:rFonts w:ascii="宋体" w:hAnsi="宋体" w:hint="eastAsia"/>
                <w:b w:val="0"/>
                <w:bCs w:val="0"/>
                <w:kern w:val="2"/>
                <w:sz w:val="21"/>
                <w:szCs w:val="21"/>
              </w:rPr>
              <w:t>亩</w:t>
            </w:r>
          </w:p>
        </w:tc>
        <w:tc>
          <w:tcPr>
            <w:tcW w:w="1071" w:type="dxa"/>
            <w:vAlign w:val="center"/>
          </w:tcPr>
          <w:p w:rsidR="00CE0C86" w:rsidRDefault="003950BC">
            <w:pPr>
              <w:widowControl/>
              <w:jc w:val="center"/>
              <w:rPr>
                <w:rFonts w:ascii="宋体" w:hAnsi="宋体"/>
                <w:szCs w:val="21"/>
              </w:rPr>
            </w:pPr>
            <w:r>
              <w:rPr>
                <w:rFonts w:hint="eastAsia"/>
                <w:color w:val="000000" w:themeColor="text1"/>
                <w:szCs w:val="21"/>
              </w:rPr>
              <w:t>54</w:t>
            </w:r>
          </w:p>
        </w:tc>
        <w:tc>
          <w:tcPr>
            <w:tcW w:w="1586" w:type="dxa"/>
            <w:vAlign w:val="center"/>
          </w:tcPr>
          <w:p w:rsidR="00CE0C86" w:rsidRDefault="00CE0C86">
            <w:pPr>
              <w:pStyle w:val="1"/>
              <w:spacing w:before="0" w:after="0" w:line="0" w:lineRule="atLeast"/>
              <w:rPr>
                <w:rFonts w:ascii="宋体" w:hAnsi="宋体"/>
                <w:b w:val="0"/>
                <w:bCs w:val="0"/>
                <w:kern w:val="2"/>
                <w:sz w:val="21"/>
                <w:szCs w:val="21"/>
              </w:rPr>
            </w:pPr>
          </w:p>
        </w:tc>
        <w:tc>
          <w:tcPr>
            <w:tcW w:w="1864" w:type="dxa"/>
            <w:vAlign w:val="center"/>
          </w:tcPr>
          <w:p w:rsidR="00CE0C86" w:rsidRDefault="00CE0C86">
            <w:pPr>
              <w:pStyle w:val="1"/>
              <w:spacing w:before="0" w:after="0" w:line="0" w:lineRule="atLeast"/>
              <w:rPr>
                <w:rFonts w:ascii="宋体" w:hAnsi="宋体"/>
                <w:b w:val="0"/>
                <w:bCs w:val="0"/>
                <w:kern w:val="2"/>
                <w:sz w:val="21"/>
                <w:szCs w:val="21"/>
              </w:rPr>
            </w:pPr>
          </w:p>
        </w:tc>
      </w:tr>
      <w:tr w:rsidR="00CE0C86">
        <w:trPr>
          <w:trHeight w:val="1091"/>
        </w:trPr>
        <w:tc>
          <w:tcPr>
            <w:tcW w:w="5437" w:type="dxa"/>
            <w:gridSpan w:val="4"/>
            <w:vAlign w:val="center"/>
          </w:tcPr>
          <w:p w:rsidR="00CE0C86" w:rsidRDefault="003950BC">
            <w:pPr>
              <w:pStyle w:val="1"/>
              <w:spacing w:before="0" w:after="0" w:line="0" w:lineRule="atLeast"/>
              <w:rPr>
                <w:rFonts w:ascii="宋体" w:hAnsi="宋体"/>
                <w:b w:val="0"/>
                <w:bCs w:val="0"/>
                <w:kern w:val="2"/>
                <w:sz w:val="21"/>
                <w:szCs w:val="21"/>
              </w:rPr>
            </w:pPr>
            <w:r>
              <w:rPr>
                <w:rFonts w:ascii="宋体" w:hAnsi="宋体" w:hint="eastAsia"/>
                <w:kern w:val="2"/>
                <w:sz w:val="21"/>
                <w:szCs w:val="21"/>
              </w:rPr>
              <w:t>合计</w:t>
            </w:r>
          </w:p>
        </w:tc>
        <w:tc>
          <w:tcPr>
            <w:tcW w:w="3450" w:type="dxa"/>
            <w:gridSpan w:val="2"/>
            <w:vAlign w:val="center"/>
          </w:tcPr>
          <w:p w:rsidR="00CE0C86" w:rsidRDefault="00CE0C86">
            <w:pPr>
              <w:pStyle w:val="1"/>
              <w:spacing w:before="0" w:after="0" w:line="0" w:lineRule="atLeast"/>
              <w:rPr>
                <w:rFonts w:ascii="宋体" w:hAnsi="宋体"/>
                <w:b w:val="0"/>
                <w:bCs w:val="0"/>
                <w:kern w:val="2"/>
                <w:sz w:val="21"/>
                <w:szCs w:val="21"/>
              </w:rPr>
            </w:pPr>
          </w:p>
        </w:tc>
      </w:tr>
    </w:tbl>
    <w:p w:rsidR="00CE0C86" w:rsidRDefault="00CE0C86">
      <w:pPr>
        <w:pStyle w:val="1"/>
      </w:pP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投标人：</w:t>
      </w:r>
      <w:r>
        <w:rPr>
          <w:rFonts w:ascii="宋体" w:hAnsi="宋体" w:cs="宋体" w:hint="eastAsia"/>
          <w:color w:val="000000" w:themeColor="text1"/>
          <w:szCs w:val="21"/>
          <w:u w:val="single"/>
        </w:rPr>
        <w:t xml:space="preserve">   （填写全称并加盖公章)  </w:t>
      </w:r>
    </w:p>
    <w:p w:rsidR="00CE0C86" w:rsidRDefault="003950BC">
      <w:pPr>
        <w:snapToGrid w:val="0"/>
        <w:spacing w:line="360" w:lineRule="auto"/>
        <w:ind w:firstLineChars="1755" w:firstLine="3685"/>
        <w:rPr>
          <w:rFonts w:ascii="宋体" w:hAnsi="宋体" w:cs="宋体"/>
          <w:color w:val="000000" w:themeColor="text1"/>
          <w:szCs w:val="21"/>
        </w:rPr>
      </w:pPr>
      <w:r>
        <w:rPr>
          <w:rFonts w:ascii="宋体" w:hAnsi="宋体" w:cs="宋体" w:hint="eastAsia"/>
          <w:color w:val="000000" w:themeColor="text1"/>
          <w:szCs w:val="21"/>
        </w:rPr>
        <w:t>日  期：</w:t>
      </w:r>
    </w:p>
    <w:p w:rsidR="00CE0C86" w:rsidRDefault="00CE0C86">
      <w:pPr>
        <w:snapToGrid w:val="0"/>
        <w:spacing w:line="360" w:lineRule="auto"/>
        <w:ind w:firstLineChars="1755" w:firstLine="3685"/>
        <w:rPr>
          <w:rFonts w:ascii="宋体" w:hAnsi="宋体"/>
          <w:color w:val="000000" w:themeColor="text1"/>
          <w:szCs w:val="21"/>
        </w:rPr>
      </w:pPr>
    </w:p>
    <w:p w:rsidR="00CE0C86" w:rsidRDefault="003950BC">
      <w:pPr>
        <w:widowControl/>
        <w:jc w:val="left"/>
        <w:rPr>
          <w:rFonts w:ascii="宋体" w:hAnsi="宋体" w:cs="宋体"/>
          <w:b/>
          <w:color w:val="000000" w:themeColor="text1"/>
          <w:kern w:val="0"/>
          <w:sz w:val="20"/>
        </w:rPr>
      </w:pPr>
      <w:r>
        <w:rPr>
          <w:rFonts w:ascii="宋体" w:hAnsi="宋体" w:cs="宋体" w:hint="eastAsia"/>
          <w:b/>
          <w:color w:val="000000" w:themeColor="text1"/>
          <w:szCs w:val="21"/>
        </w:rPr>
        <w:br w:type="page"/>
      </w:r>
    </w:p>
    <w:p w:rsidR="00CE0C86" w:rsidRDefault="003950BC">
      <w:pPr>
        <w:pStyle w:val="1"/>
        <w:rPr>
          <w:rFonts w:ascii="宋体" w:hAnsi="宋体" w:cs="宋体"/>
          <w:sz w:val="44"/>
        </w:rPr>
      </w:pPr>
      <w:bookmarkStart w:id="60" w:name="_Toc60582631"/>
      <w:bookmarkStart w:id="61" w:name="_Toc907"/>
      <w:r>
        <w:rPr>
          <w:rFonts w:ascii="宋体" w:hAnsi="宋体" w:cs="宋体" w:hint="eastAsia"/>
        </w:rPr>
        <w:lastRenderedPageBreak/>
        <w:t>第七章  政府采购供应商质疑函及投诉书</w:t>
      </w:r>
      <w:bookmarkEnd w:id="60"/>
      <w:r>
        <w:rPr>
          <w:rFonts w:ascii="宋体" w:hAnsi="宋体" w:cs="宋体" w:hint="eastAsia"/>
        </w:rPr>
        <w:t>范本</w:t>
      </w:r>
      <w:bookmarkEnd w:id="61"/>
    </w:p>
    <w:p w:rsidR="00CE0C86" w:rsidRDefault="003950BC">
      <w:pPr>
        <w:jc w:val="center"/>
        <w:rPr>
          <w:rFonts w:ascii="宋体" w:hAnsi="宋体" w:cs="宋体"/>
          <w:b/>
          <w:bCs/>
          <w:color w:val="000000" w:themeColor="text1"/>
          <w:sz w:val="28"/>
          <w:szCs w:val="44"/>
        </w:rPr>
      </w:pPr>
      <w:r>
        <w:rPr>
          <w:rFonts w:ascii="宋体" w:hAnsi="宋体" w:cs="宋体" w:hint="eastAsia"/>
          <w:b/>
          <w:bCs/>
          <w:color w:val="000000" w:themeColor="text1"/>
          <w:sz w:val="28"/>
          <w:szCs w:val="44"/>
        </w:rPr>
        <w:t>质疑函</w:t>
      </w:r>
    </w:p>
    <w:p w:rsidR="00CE0C86" w:rsidRDefault="003950BC">
      <w:pPr>
        <w:adjustRightInd w:val="0"/>
        <w:snapToGrid w:val="0"/>
        <w:spacing w:line="360" w:lineRule="auto"/>
        <w:rPr>
          <w:rFonts w:ascii="宋体" w:hAnsi="宋体" w:cs="宋体"/>
          <w:bCs/>
          <w:color w:val="000000" w:themeColor="text1"/>
          <w:sz w:val="22"/>
        </w:rPr>
      </w:pPr>
      <w:r>
        <w:rPr>
          <w:rFonts w:ascii="宋体" w:hAnsi="宋体" w:cs="宋体" w:hint="eastAsia"/>
          <w:bCs/>
          <w:color w:val="000000" w:themeColor="text1"/>
          <w:sz w:val="22"/>
        </w:rPr>
        <w:t>一、质疑供应商基本信息</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质疑供应商：</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地址：</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邮编：</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联系人：</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联系电话：</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授权代表：</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联系电话：</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 xml:space="preserve"> </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 xml:space="preserve">地址： </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邮编：</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b/>
          <w:color w:val="000000" w:themeColor="text1"/>
          <w:sz w:val="22"/>
        </w:rPr>
      </w:pPr>
      <w:r>
        <w:rPr>
          <w:rFonts w:ascii="宋体" w:hAnsi="宋体" w:cs="宋体" w:hint="eastAsia"/>
          <w:b/>
          <w:color w:val="000000" w:themeColor="text1"/>
          <w:sz w:val="22"/>
        </w:rPr>
        <w:t>质疑函补正文书、质疑回复送达方式确认，按质疑供应商确认的送达方式进行文书送达视同送达。</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 xml:space="preserve">确认电子邮件送达： </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或</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 xml:space="preserve">确认传真送达： </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或</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其他方式：</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bCs/>
          <w:color w:val="000000" w:themeColor="text1"/>
          <w:sz w:val="22"/>
        </w:rPr>
      </w:pPr>
      <w:r>
        <w:rPr>
          <w:rFonts w:ascii="宋体" w:hAnsi="宋体" w:cs="宋体" w:hint="eastAsia"/>
          <w:bCs/>
          <w:color w:val="000000" w:themeColor="text1"/>
          <w:sz w:val="22"/>
        </w:rPr>
        <w:t>二、质疑项目基本情况</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质疑项目的名称：</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质疑项目的编号：</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包号：</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采购人名称：</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采购文件获取日期：</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bCs/>
          <w:color w:val="000000" w:themeColor="text1"/>
          <w:sz w:val="22"/>
        </w:rPr>
      </w:pPr>
      <w:r>
        <w:rPr>
          <w:rFonts w:ascii="宋体" w:hAnsi="宋体" w:cs="宋体" w:hint="eastAsia"/>
          <w:bCs/>
          <w:color w:val="000000" w:themeColor="text1"/>
          <w:sz w:val="22"/>
        </w:rPr>
        <w:t>三、质疑事项具体内容</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质疑事项1：</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事实依据：</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法律依据：</w:t>
      </w: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u w:val="dotted"/>
        </w:rPr>
        <w:t xml:space="preserve">                                                     </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质疑事项2</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w:t>
      </w:r>
    </w:p>
    <w:p w:rsidR="00CE0C86" w:rsidRDefault="00CE0C86">
      <w:pPr>
        <w:adjustRightInd w:val="0"/>
        <w:snapToGrid w:val="0"/>
        <w:spacing w:line="360" w:lineRule="auto"/>
        <w:rPr>
          <w:rFonts w:ascii="宋体" w:hAnsi="宋体" w:cs="宋体"/>
          <w:bCs/>
          <w:color w:val="000000" w:themeColor="text1"/>
          <w:sz w:val="22"/>
        </w:rPr>
      </w:pPr>
    </w:p>
    <w:p w:rsidR="00CE0C86" w:rsidRDefault="003950BC">
      <w:pPr>
        <w:adjustRightInd w:val="0"/>
        <w:snapToGrid w:val="0"/>
        <w:spacing w:line="360" w:lineRule="auto"/>
        <w:rPr>
          <w:rFonts w:ascii="宋体" w:hAnsi="宋体" w:cs="宋体"/>
          <w:bCs/>
          <w:color w:val="000000" w:themeColor="text1"/>
          <w:sz w:val="22"/>
        </w:rPr>
      </w:pPr>
      <w:r>
        <w:rPr>
          <w:rFonts w:ascii="宋体" w:hAnsi="宋体" w:cs="宋体" w:hint="eastAsia"/>
          <w:bCs/>
          <w:color w:val="000000" w:themeColor="text1"/>
          <w:sz w:val="22"/>
        </w:rPr>
        <w:t>四、与质疑事项相关的质疑请求</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请求：</w:t>
      </w:r>
      <w:r>
        <w:rPr>
          <w:rFonts w:ascii="宋体" w:hAnsi="宋体" w:cs="宋体" w:hint="eastAsia"/>
          <w:color w:val="000000" w:themeColor="text1"/>
          <w:sz w:val="22"/>
          <w:u w:val="dotted"/>
        </w:rPr>
        <w:t xml:space="preserve">                                               </w:t>
      </w:r>
    </w:p>
    <w:p w:rsidR="00CE0C86" w:rsidRDefault="003950BC">
      <w:pPr>
        <w:spacing w:line="360" w:lineRule="auto"/>
        <w:rPr>
          <w:rFonts w:ascii="宋体" w:hAnsi="宋体" w:cs="宋体"/>
          <w:color w:val="000000" w:themeColor="text1"/>
          <w:sz w:val="22"/>
        </w:rPr>
      </w:pPr>
      <w:r>
        <w:rPr>
          <w:rFonts w:ascii="宋体" w:hAnsi="宋体" w:cs="宋体" w:hint="eastAsia"/>
          <w:color w:val="000000" w:themeColor="text1"/>
          <w:sz w:val="22"/>
        </w:rPr>
        <w:t xml:space="preserve">签字(签章)：                   公章：                      </w:t>
      </w:r>
    </w:p>
    <w:p w:rsidR="00CE0C86" w:rsidRDefault="003950BC">
      <w:pPr>
        <w:spacing w:line="360" w:lineRule="auto"/>
        <w:rPr>
          <w:rFonts w:ascii="宋体" w:hAnsi="宋体" w:cs="宋体"/>
          <w:color w:val="000000" w:themeColor="text1"/>
          <w:sz w:val="22"/>
        </w:rPr>
      </w:pPr>
      <w:r>
        <w:rPr>
          <w:rFonts w:ascii="宋体" w:hAnsi="宋体" w:cs="宋体" w:hint="eastAsia"/>
          <w:color w:val="000000" w:themeColor="text1"/>
          <w:sz w:val="22"/>
        </w:rPr>
        <w:t xml:space="preserve">日期：    </w:t>
      </w:r>
    </w:p>
    <w:p w:rsidR="00CE0C86" w:rsidRDefault="00CE0C86">
      <w:pPr>
        <w:adjustRightInd w:val="0"/>
        <w:snapToGrid w:val="0"/>
        <w:spacing w:line="360" w:lineRule="auto"/>
        <w:rPr>
          <w:rFonts w:ascii="宋体" w:hAnsi="宋体" w:cs="宋体"/>
          <w:color w:val="000000" w:themeColor="text1"/>
          <w:sz w:val="24"/>
        </w:rPr>
      </w:pPr>
    </w:p>
    <w:p w:rsidR="00CE0C86" w:rsidRDefault="003950BC">
      <w:pPr>
        <w:spacing w:line="360" w:lineRule="auto"/>
        <w:rPr>
          <w:rFonts w:ascii="宋体" w:hAnsi="宋体" w:cs="宋体"/>
          <w:b/>
          <w:color w:val="000000" w:themeColor="text1"/>
        </w:rPr>
      </w:pPr>
      <w:r>
        <w:rPr>
          <w:rFonts w:ascii="宋体" w:hAnsi="宋体" w:cs="宋体" w:hint="eastAsia"/>
          <w:b/>
          <w:color w:val="000000" w:themeColor="text1"/>
        </w:rPr>
        <w:lastRenderedPageBreak/>
        <w:t>质疑函制作说明：</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1.供应商提出质疑时，应提交质疑函及质疑函电子文档和必要的证明材料。</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2.质疑供应商若委托代理人进行质疑的，质疑函应按要求列明“授权代表”的有关内容，并在附件中提交由质疑</w:t>
      </w:r>
      <w:r>
        <w:rPr>
          <w:rFonts w:ascii="宋体" w:hAnsi="宋体" w:cs="宋体" w:hint="eastAsia"/>
          <w:color w:val="000000" w:themeColor="text1"/>
          <w:kern w:val="0"/>
        </w:rPr>
        <w:t>供应商签署的授权委托书。授权委托书应载明代理人的姓名或者名称、代理事项、具体权限、期限和相关事项。</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3.质疑供应商若对项目的某一分包进行质疑，质疑函中应列明具体分包号。</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4.质疑函的质疑事项应具体、明确，并有必要的事实依据和法律依据。</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5.质疑函的质疑请求应与质疑事项相关。</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6.质疑供应商为自然人的，质疑函应由本人签字；质疑供应商为法人或者其他组织的，质疑函应由法定代表人、主要负责人，或者其授权代表签字或者盖章，并加盖公章。</w:t>
      </w:r>
    </w:p>
    <w:p w:rsidR="00CE0C86" w:rsidRDefault="003950BC">
      <w:pPr>
        <w:widowControl/>
        <w:jc w:val="left"/>
        <w:rPr>
          <w:rFonts w:ascii="宋体" w:hAnsi="宋体" w:cs="宋体"/>
          <w:b/>
          <w:color w:val="000000" w:themeColor="text1"/>
          <w:szCs w:val="21"/>
        </w:rPr>
      </w:pPr>
      <w:r>
        <w:rPr>
          <w:rFonts w:ascii="宋体" w:hAnsi="宋体" w:cs="宋体" w:hint="eastAsia"/>
          <w:b/>
          <w:color w:val="000000" w:themeColor="text1"/>
          <w:szCs w:val="21"/>
        </w:rPr>
        <w:br w:type="page"/>
      </w:r>
    </w:p>
    <w:p w:rsidR="00CE0C86" w:rsidRDefault="003950BC">
      <w:pPr>
        <w:jc w:val="center"/>
        <w:rPr>
          <w:rFonts w:ascii="宋体" w:hAnsi="宋体" w:cs="宋体"/>
          <w:b/>
          <w:bCs/>
          <w:color w:val="000000" w:themeColor="text1"/>
          <w:sz w:val="28"/>
          <w:szCs w:val="44"/>
        </w:rPr>
      </w:pPr>
      <w:r>
        <w:rPr>
          <w:rFonts w:ascii="宋体" w:hAnsi="宋体" w:cs="宋体" w:hint="eastAsia"/>
          <w:b/>
          <w:bCs/>
          <w:color w:val="000000" w:themeColor="text1"/>
          <w:sz w:val="28"/>
          <w:szCs w:val="44"/>
        </w:rPr>
        <w:lastRenderedPageBreak/>
        <w:t>投诉书</w:t>
      </w:r>
    </w:p>
    <w:p w:rsidR="00CE0C86" w:rsidRDefault="003950BC">
      <w:pPr>
        <w:rPr>
          <w:rFonts w:ascii="宋体" w:hAnsi="宋体" w:cs="宋体"/>
          <w:color w:val="000000" w:themeColor="text1"/>
          <w:sz w:val="22"/>
        </w:rPr>
      </w:pPr>
      <w:r>
        <w:rPr>
          <w:rFonts w:ascii="宋体" w:hAnsi="宋体" w:cs="宋体" w:hint="eastAsia"/>
          <w:color w:val="000000" w:themeColor="text1"/>
          <w:sz w:val="22"/>
        </w:rPr>
        <w:t>一、投诉相关主体基本情况</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rPr>
        <w:t>投诉人：</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地     址：</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邮编：</w:t>
      </w:r>
      <w:r>
        <w:rPr>
          <w:rFonts w:ascii="宋体" w:hAnsi="宋体" w:cs="宋体" w:hint="eastAsia"/>
          <w:color w:val="000000" w:themeColor="text1"/>
          <w:sz w:val="22"/>
          <w:u w:val="dotted"/>
        </w:rPr>
        <w:t xml:space="preserve">        </w:t>
      </w:r>
    </w:p>
    <w:p w:rsidR="00CE0C86" w:rsidRDefault="003950BC">
      <w:pPr>
        <w:tabs>
          <w:tab w:val="left" w:pos="6510"/>
        </w:tabs>
        <w:jc w:val="left"/>
        <w:rPr>
          <w:rFonts w:ascii="宋体" w:hAnsi="宋体" w:cs="宋体"/>
          <w:color w:val="000000" w:themeColor="text1"/>
          <w:sz w:val="22"/>
        </w:rPr>
      </w:pPr>
      <w:r>
        <w:rPr>
          <w:rFonts w:ascii="宋体" w:hAnsi="宋体" w:cs="宋体" w:hint="eastAsia"/>
          <w:color w:val="000000" w:themeColor="text1"/>
          <w:sz w:val="22"/>
        </w:rPr>
        <w:t>法定代表人/主要负责人：</w:t>
      </w:r>
      <w:r>
        <w:rPr>
          <w:rFonts w:ascii="宋体" w:hAnsi="宋体" w:cs="宋体" w:hint="eastAsia"/>
          <w:color w:val="000000" w:themeColor="text1"/>
          <w:sz w:val="22"/>
          <w:u w:val="dotted"/>
        </w:rPr>
        <w:t xml:space="preserve">                               </w:t>
      </w:r>
    </w:p>
    <w:p w:rsidR="00CE0C86" w:rsidRDefault="003950BC">
      <w:pPr>
        <w:tabs>
          <w:tab w:val="left" w:pos="6510"/>
        </w:tabs>
        <w:rPr>
          <w:rFonts w:ascii="宋体" w:hAnsi="宋体" w:cs="宋体"/>
          <w:color w:val="000000" w:themeColor="text1"/>
          <w:sz w:val="22"/>
          <w:u w:val="dotted"/>
        </w:rPr>
      </w:pPr>
      <w:r>
        <w:rPr>
          <w:rFonts w:ascii="宋体" w:hAnsi="宋体" w:cs="宋体" w:hint="eastAsia"/>
          <w:color w:val="000000" w:themeColor="text1"/>
          <w:sz w:val="22"/>
        </w:rPr>
        <w:t>联系电话：</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rPr>
        <w:t>授权代表：</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联系电话</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rPr>
        <w:t>地     址：</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邮编：</w:t>
      </w:r>
      <w:r>
        <w:rPr>
          <w:rFonts w:ascii="宋体" w:hAnsi="宋体" w:cs="宋体" w:hint="eastAsia"/>
          <w:color w:val="000000" w:themeColor="text1"/>
          <w:sz w:val="22"/>
          <w:u w:val="dotted"/>
        </w:rPr>
        <w:t xml:space="preserve">         </w:t>
      </w:r>
      <w:r>
        <w:rPr>
          <w:rFonts w:ascii="宋体" w:hAnsi="宋体" w:cs="宋体" w:hint="eastAsia"/>
          <w:color w:val="000000" w:themeColor="text1"/>
          <w:sz w:val="22"/>
          <w:u w:val="single"/>
        </w:rPr>
        <w:t xml:space="preserve"> </w:t>
      </w:r>
      <w:r>
        <w:rPr>
          <w:rFonts w:ascii="宋体" w:hAnsi="宋体" w:cs="宋体" w:hint="eastAsia"/>
          <w:color w:val="000000" w:themeColor="text1"/>
          <w:sz w:val="22"/>
          <w:u w:val="dotted"/>
        </w:rPr>
        <w:t xml:space="preserve">      </w:t>
      </w:r>
    </w:p>
    <w:p w:rsidR="00CE0C86" w:rsidRDefault="003950BC">
      <w:pPr>
        <w:rPr>
          <w:rFonts w:ascii="宋体" w:hAnsi="宋体" w:cs="宋体"/>
          <w:b/>
          <w:color w:val="000000" w:themeColor="text1"/>
          <w:sz w:val="22"/>
        </w:rPr>
      </w:pPr>
      <w:r>
        <w:rPr>
          <w:rFonts w:ascii="宋体" w:hAnsi="宋体" w:cs="宋体" w:hint="eastAsia"/>
          <w:b/>
          <w:color w:val="000000" w:themeColor="text1"/>
          <w:sz w:val="22"/>
        </w:rPr>
        <w:t>投诉补正通知书、投诉受理通知书、投诉不予受理通知书、投诉调查函的送达方式确认，按投诉供应商确认的送达方式进行上述文书送达视同送达。</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 xml:space="preserve">确认电子邮件送达： </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或</w:t>
      </w:r>
    </w:p>
    <w:p w:rsidR="00CE0C86" w:rsidRDefault="003950BC">
      <w:pPr>
        <w:adjustRightInd w:val="0"/>
        <w:snapToGrid w:val="0"/>
        <w:spacing w:line="360" w:lineRule="auto"/>
        <w:rPr>
          <w:rFonts w:ascii="宋体" w:hAnsi="宋体" w:cs="宋体"/>
          <w:color w:val="000000" w:themeColor="text1"/>
          <w:sz w:val="22"/>
          <w:u w:val="dotted"/>
        </w:rPr>
      </w:pPr>
      <w:r>
        <w:rPr>
          <w:rFonts w:ascii="宋体" w:hAnsi="宋体" w:cs="宋体" w:hint="eastAsia"/>
          <w:color w:val="000000" w:themeColor="text1"/>
          <w:sz w:val="22"/>
        </w:rPr>
        <w:t xml:space="preserve">确认传真送达： </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或</w:t>
      </w:r>
    </w:p>
    <w:p w:rsidR="00CE0C86" w:rsidRDefault="003950BC">
      <w:pPr>
        <w:adjustRightInd w:val="0"/>
        <w:snapToGrid w:val="0"/>
        <w:spacing w:line="360" w:lineRule="auto"/>
        <w:rPr>
          <w:rFonts w:ascii="宋体" w:hAnsi="宋体" w:cs="宋体"/>
          <w:color w:val="000000" w:themeColor="text1"/>
          <w:sz w:val="22"/>
        </w:rPr>
      </w:pPr>
      <w:r>
        <w:rPr>
          <w:rFonts w:ascii="宋体" w:hAnsi="宋体" w:cs="宋体" w:hint="eastAsia"/>
          <w:color w:val="000000" w:themeColor="text1"/>
          <w:sz w:val="22"/>
        </w:rPr>
        <w:t>其他方式：</w:t>
      </w:r>
      <w:r>
        <w:rPr>
          <w:rFonts w:ascii="宋体" w:hAnsi="宋体" w:cs="宋体" w:hint="eastAsia"/>
          <w:color w:val="000000" w:themeColor="text1"/>
          <w:sz w:val="22"/>
          <w:u w:val="dotted"/>
        </w:rPr>
        <w:t xml:space="preserve">                            </w:t>
      </w:r>
    </w:p>
    <w:p w:rsidR="00CE0C86" w:rsidRDefault="00CE0C86">
      <w:pPr>
        <w:rPr>
          <w:rFonts w:ascii="宋体" w:hAnsi="宋体" w:cs="宋体"/>
          <w:color w:val="000000" w:themeColor="text1"/>
          <w:sz w:val="22"/>
        </w:rPr>
      </w:pP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被投诉人1：</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地     址：</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邮编：</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联系人：</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联系电话：</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rPr>
      </w:pPr>
      <w:r>
        <w:rPr>
          <w:rFonts w:ascii="宋体" w:hAnsi="宋体" w:cs="宋体" w:hint="eastAsia"/>
          <w:color w:val="000000" w:themeColor="text1"/>
          <w:sz w:val="22"/>
        </w:rPr>
        <w:t>被投诉人2</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rPr>
        <w:t>……</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相关供应商（或其他第三人）：</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地     址：</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邮编：</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联系人：</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联系电话：</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rPr>
      </w:pPr>
      <w:r>
        <w:rPr>
          <w:rFonts w:ascii="宋体" w:hAnsi="宋体" w:cs="宋体" w:hint="eastAsia"/>
          <w:color w:val="000000" w:themeColor="text1"/>
          <w:sz w:val="22"/>
        </w:rPr>
        <w:t>二、投诉项目基本情况</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rPr>
        <w:t>采购项目名称：</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采购项目编号：</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包号：</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rPr>
      </w:pPr>
      <w:r>
        <w:rPr>
          <w:rFonts w:ascii="宋体" w:hAnsi="宋体" w:cs="宋体" w:hint="eastAsia"/>
          <w:color w:val="000000" w:themeColor="text1"/>
          <w:sz w:val="22"/>
        </w:rPr>
        <w:t>采购人名称：</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代理机构名称：</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rPr>
        <w:t>采购文件公告:</w:t>
      </w:r>
      <w:r>
        <w:rPr>
          <w:rFonts w:ascii="宋体" w:hAnsi="宋体" w:cs="宋体" w:hint="eastAsia"/>
          <w:color w:val="000000" w:themeColor="text1"/>
          <w:sz w:val="22"/>
          <w:u w:val="dotted"/>
        </w:rPr>
        <w:t xml:space="preserve">是/否 </w:t>
      </w:r>
      <w:r>
        <w:rPr>
          <w:rFonts w:ascii="宋体" w:hAnsi="宋体" w:cs="宋体" w:hint="eastAsia"/>
          <w:color w:val="000000" w:themeColor="text1"/>
          <w:sz w:val="22"/>
        </w:rPr>
        <w:t>公告期限：</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采购结果公告:</w:t>
      </w:r>
      <w:r>
        <w:rPr>
          <w:rFonts w:ascii="宋体" w:hAnsi="宋体" w:cs="宋体" w:hint="eastAsia"/>
          <w:color w:val="000000" w:themeColor="text1"/>
          <w:sz w:val="22"/>
          <w:u w:val="dotted"/>
        </w:rPr>
        <w:t xml:space="preserve">是/否 </w:t>
      </w:r>
      <w:r>
        <w:rPr>
          <w:rFonts w:ascii="宋体" w:hAnsi="宋体" w:cs="宋体" w:hint="eastAsia"/>
          <w:color w:val="000000" w:themeColor="text1"/>
          <w:sz w:val="22"/>
        </w:rPr>
        <w:t>公告期限：</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rPr>
      </w:pPr>
      <w:r>
        <w:rPr>
          <w:rFonts w:ascii="宋体" w:hAnsi="宋体" w:cs="宋体" w:hint="eastAsia"/>
          <w:color w:val="000000" w:themeColor="text1"/>
          <w:sz w:val="22"/>
        </w:rPr>
        <w:t>三、质疑基本情况</w:t>
      </w:r>
    </w:p>
    <w:p w:rsidR="00CE0C86" w:rsidRDefault="003950BC">
      <w:pPr>
        <w:ind w:firstLineChars="200" w:firstLine="440"/>
        <w:rPr>
          <w:rFonts w:ascii="宋体" w:hAnsi="宋体" w:cs="宋体"/>
          <w:color w:val="000000" w:themeColor="text1"/>
          <w:sz w:val="22"/>
          <w:u w:val="dotted"/>
        </w:rPr>
      </w:pPr>
      <w:r>
        <w:rPr>
          <w:rFonts w:ascii="宋体" w:hAnsi="宋体" w:cs="宋体" w:hint="eastAsia"/>
          <w:color w:val="000000" w:themeColor="text1"/>
          <w:sz w:val="22"/>
        </w:rPr>
        <w:t>投诉人于</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年</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月</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日,向</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提出质疑，质疑事项为：</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u w:val="dotted"/>
        </w:rPr>
        <w:t xml:space="preserve">                                                     </w:t>
      </w:r>
      <w:r>
        <w:rPr>
          <w:rFonts w:ascii="宋体" w:hAnsi="宋体" w:cs="宋体" w:hint="eastAsia"/>
          <w:color w:val="000000" w:themeColor="text1"/>
          <w:sz w:val="22"/>
        </w:rPr>
        <w:t xml:space="preserve">  </w:t>
      </w:r>
    </w:p>
    <w:p w:rsidR="00CE0C86" w:rsidRDefault="003950BC">
      <w:pPr>
        <w:ind w:firstLineChars="150" w:firstLine="330"/>
        <w:rPr>
          <w:rFonts w:ascii="宋体" w:hAnsi="宋体" w:cs="宋体"/>
          <w:color w:val="000000" w:themeColor="text1"/>
          <w:sz w:val="22"/>
        </w:rPr>
      </w:pPr>
      <w:r>
        <w:rPr>
          <w:rFonts w:ascii="宋体" w:hAnsi="宋体" w:cs="宋体" w:hint="eastAsia"/>
          <w:color w:val="000000" w:themeColor="text1"/>
          <w:sz w:val="22"/>
          <w:u w:val="dotted"/>
        </w:rPr>
        <w:t>采购人/代理机构</w:t>
      </w:r>
      <w:r>
        <w:rPr>
          <w:rFonts w:ascii="宋体" w:hAnsi="宋体" w:cs="宋体" w:hint="eastAsia"/>
          <w:color w:val="000000" w:themeColor="text1"/>
          <w:sz w:val="22"/>
        </w:rPr>
        <w:t>于</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年</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月</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日,就质疑事项作出了答复/没有在法定期限内作出答复。</w:t>
      </w:r>
    </w:p>
    <w:p w:rsidR="00CE0C86" w:rsidRDefault="003950BC">
      <w:pPr>
        <w:rPr>
          <w:rFonts w:ascii="宋体" w:hAnsi="宋体" w:cs="宋体"/>
          <w:color w:val="000000" w:themeColor="text1"/>
          <w:sz w:val="22"/>
        </w:rPr>
      </w:pPr>
      <w:r>
        <w:rPr>
          <w:rFonts w:ascii="宋体" w:hAnsi="宋体" w:cs="宋体" w:hint="eastAsia"/>
          <w:color w:val="000000" w:themeColor="text1"/>
          <w:sz w:val="22"/>
        </w:rPr>
        <w:t>四、投诉事项具体内容</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投诉事项 1：</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rPr>
      </w:pPr>
      <w:r>
        <w:rPr>
          <w:rFonts w:ascii="宋体" w:hAnsi="宋体" w:cs="宋体" w:hint="eastAsia"/>
          <w:color w:val="000000" w:themeColor="text1"/>
          <w:sz w:val="22"/>
        </w:rPr>
        <w:t>事实依据：</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法律依据：</w:t>
      </w: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u w:val="dotted"/>
        </w:rPr>
        <w:t xml:space="preserve">                                                      </w:t>
      </w:r>
    </w:p>
    <w:p w:rsidR="00CE0C86" w:rsidRDefault="003950BC">
      <w:pPr>
        <w:rPr>
          <w:rFonts w:ascii="宋体" w:hAnsi="宋体" w:cs="宋体"/>
          <w:color w:val="000000" w:themeColor="text1"/>
          <w:sz w:val="22"/>
        </w:rPr>
      </w:pPr>
      <w:r>
        <w:rPr>
          <w:rFonts w:ascii="宋体" w:hAnsi="宋体" w:cs="宋体" w:hint="eastAsia"/>
          <w:color w:val="000000" w:themeColor="text1"/>
          <w:sz w:val="22"/>
        </w:rPr>
        <w:t>投诉事项2</w:t>
      </w:r>
    </w:p>
    <w:p w:rsidR="00CE0C86" w:rsidRDefault="003950BC">
      <w:pPr>
        <w:rPr>
          <w:rFonts w:ascii="宋体" w:hAnsi="宋体" w:cs="宋体"/>
          <w:color w:val="000000" w:themeColor="text1"/>
          <w:sz w:val="22"/>
          <w:u w:val="dotted"/>
        </w:rPr>
      </w:pPr>
      <w:r>
        <w:rPr>
          <w:rFonts w:ascii="宋体" w:hAnsi="宋体" w:cs="宋体" w:hint="eastAsia"/>
          <w:color w:val="000000" w:themeColor="text1"/>
          <w:sz w:val="22"/>
        </w:rPr>
        <w:t>……</w:t>
      </w:r>
    </w:p>
    <w:p w:rsidR="00CE0C86" w:rsidRDefault="003950BC">
      <w:pPr>
        <w:rPr>
          <w:rFonts w:ascii="宋体" w:hAnsi="宋体" w:cs="宋体"/>
          <w:color w:val="000000" w:themeColor="text1"/>
          <w:sz w:val="22"/>
        </w:rPr>
      </w:pPr>
      <w:r>
        <w:rPr>
          <w:rFonts w:ascii="宋体" w:hAnsi="宋体" w:cs="宋体" w:hint="eastAsia"/>
          <w:color w:val="000000" w:themeColor="text1"/>
          <w:sz w:val="22"/>
        </w:rPr>
        <w:t>五、与投诉事项相关的投诉请求</w:t>
      </w:r>
    </w:p>
    <w:p w:rsidR="00CE0C86" w:rsidRDefault="003950BC">
      <w:pPr>
        <w:rPr>
          <w:rFonts w:ascii="宋体" w:hAnsi="宋体" w:cs="宋体"/>
          <w:color w:val="000000" w:themeColor="text1"/>
          <w:sz w:val="22"/>
        </w:rPr>
      </w:pPr>
      <w:r>
        <w:rPr>
          <w:rFonts w:ascii="宋体" w:hAnsi="宋体" w:cs="宋体" w:hint="eastAsia"/>
          <w:color w:val="000000" w:themeColor="text1"/>
          <w:sz w:val="22"/>
        </w:rPr>
        <w:t>请求：</w:t>
      </w:r>
      <w:r>
        <w:rPr>
          <w:rFonts w:ascii="宋体" w:hAnsi="宋体" w:cs="宋体" w:hint="eastAsia"/>
          <w:color w:val="000000" w:themeColor="text1"/>
          <w:sz w:val="22"/>
          <w:u w:val="dotted"/>
        </w:rPr>
        <w:t xml:space="preserve">                                              </w:t>
      </w:r>
      <w:r>
        <w:rPr>
          <w:rFonts w:ascii="宋体" w:hAnsi="宋体" w:cs="宋体" w:hint="eastAsia"/>
          <w:color w:val="000000" w:themeColor="text1"/>
          <w:sz w:val="22"/>
        </w:rPr>
        <w:t xml:space="preserve"> </w:t>
      </w:r>
    </w:p>
    <w:p w:rsidR="00CE0C86" w:rsidRDefault="003950BC">
      <w:pPr>
        <w:rPr>
          <w:rFonts w:ascii="宋体" w:hAnsi="宋体" w:cs="宋体"/>
          <w:color w:val="000000" w:themeColor="text1"/>
          <w:sz w:val="22"/>
          <w:u w:val="single"/>
        </w:rPr>
      </w:pPr>
      <w:r>
        <w:rPr>
          <w:rFonts w:ascii="宋体" w:hAnsi="宋体" w:cs="宋体" w:hint="eastAsia"/>
          <w:color w:val="000000" w:themeColor="text1"/>
          <w:sz w:val="22"/>
        </w:rPr>
        <w:t xml:space="preserve">                                                   </w:t>
      </w:r>
    </w:p>
    <w:p w:rsidR="00CE0C86" w:rsidRDefault="003950BC">
      <w:pPr>
        <w:rPr>
          <w:rFonts w:ascii="宋体" w:hAnsi="宋体" w:cs="宋体"/>
          <w:color w:val="000000" w:themeColor="text1"/>
          <w:sz w:val="22"/>
        </w:rPr>
      </w:pPr>
      <w:r>
        <w:rPr>
          <w:rFonts w:ascii="宋体" w:hAnsi="宋体" w:cs="宋体" w:hint="eastAsia"/>
          <w:color w:val="000000" w:themeColor="text1"/>
          <w:sz w:val="22"/>
        </w:rPr>
        <w:t>签字(签章)：                   公章：</w:t>
      </w:r>
    </w:p>
    <w:p w:rsidR="00CE0C86" w:rsidRDefault="003950BC">
      <w:pPr>
        <w:rPr>
          <w:rFonts w:ascii="宋体" w:hAnsi="宋体" w:cs="宋体"/>
          <w:color w:val="000000" w:themeColor="text1"/>
          <w:sz w:val="22"/>
        </w:rPr>
      </w:pPr>
      <w:r>
        <w:rPr>
          <w:rFonts w:ascii="宋体" w:hAnsi="宋体" w:cs="宋体" w:hint="eastAsia"/>
          <w:color w:val="000000" w:themeColor="text1"/>
          <w:sz w:val="22"/>
        </w:rPr>
        <w:t>日期：</w:t>
      </w:r>
    </w:p>
    <w:p w:rsidR="00CE0C86" w:rsidRDefault="00CE0C86">
      <w:pPr>
        <w:rPr>
          <w:rFonts w:ascii="宋体" w:hAnsi="宋体" w:cs="宋体"/>
          <w:b/>
          <w:color w:val="000000" w:themeColor="text1"/>
          <w:sz w:val="24"/>
        </w:rPr>
      </w:pPr>
    </w:p>
    <w:p w:rsidR="00CE0C86" w:rsidRDefault="003950BC">
      <w:pPr>
        <w:spacing w:line="360" w:lineRule="auto"/>
        <w:rPr>
          <w:rFonts w:ascii="宋体" w:hAnsi="宋体" w:cs="宋体"/>
          <w:b/>
          <w:color w:val="000000" w:themeColor="text1"/>
        </w:rPr>
      </w:pPr>
      <w:r>
        <w:rPr>
          <w:rFonts w:ascii="宋体" w:hAnsi="宋体" w:cs="宋体" w:hint="eastAsia"/>
          <w:b/>
          <w:color w:val="000000" w:themeColor="text1"/>
        </w:rPr>
        <w:lastRenderedPageBreak/>
        <w:t>投诉书制作说明：</w:t>
      </w:r>
    </w:p>
    <w:p w:rsidR="00CE0C86" w:rsidRDefault="003950BC">
      <w:pPr>
        <w:widowControl/>
        <w:spacing w:line="360" w:lineRule="auto"/>
        <w:ind w:firstLineChars="200" w:firstLine="420"/>
        <w:rPr>
          <w:rFonts w:ascii="宋体" w:hAnsi="宋体" w:cs="宋体"/>
          <w:color w:val="000000" w:themeColor="text1"/>
          <w:kern w:val="0"/>
        </w:rPr>
      </w:pPr>
      <w:r>
        <w:rPr>
          <w:rFonts w:ascii="宋体" w:hAnsi="宋体" w:cs="宋体" w:hint="eastAsia"/>
          <w:color w:val="000000" w:themeColor="text1"/>
        </w:rPr>
        <w:t>1.投诉人提起投诉时，应当提交投诉书及投诉书电子文档和必要的证明材料，并按照被投诉人和与投诉事项有关的供应商数量提供投诉书副本。</w:t>
      </w:r>
    </w:p>
    <w:p w:rsidR="00CE0C86" w:rsidRDefault="003950BC">
      <w:pPr>
        <w:widowControl/>
        <w:spacing w:line="360" w:lineRule="auto"/>
        <w:ind w:firstLineChars="200" w:firstLine="420"/>
        <w:jc w:val="left"/>
        <w:rPr>
          <w:rFonts w:ascii="宋体" w:hAnsi="宋体" w:cs="宋体"/>
          <w:color w:val="000000" w:themeColor="text1"/>
          <w:kern w:val="0"/>
        </w:rPr>
      </w:pPr>
      <w:r>
        <w:rPr>
          <w:rFonts w:ascii="宋体" w:hAnsi="宋体" w:cs="宋体" w:hint="eastAsia"/>
          <w:color w:val="000000" w:themeColor="text1"/>
        </w:rPr>
        <w:t>2.投诉人若委托代理人进行投诉的，投诉书应按照要求列明“授权代表”的有关内容，并在附件中提交由</w:t>
      </w:r>
      <w:r>
        <w:rPr>
          <w:rFonts w:ascii="宋体" w:hAnsi="宋体" w:cs="宋体" w:hint="eastAsia"/>
          <w:color w:val="000000" w:themeColor="text1"/>
          <w:kern w:val="0"/>
        </w:rPr>
        <w:t>投诉人签署的授权委托书。授权委托书应当载明代理人的姓名或者名称、代理事项、具体权限、期限和相关事项。</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3.投诉人若对项目的某一分包进行投诉，投诉书应列明具体分包号。</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4.投诉书应简要列明质疑事项，质疑函、质疑答复等作为附件材料提供。</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5.投诉书的投诉事项应具体、明确，并有必要的事实依据和法律依据。</w:t>
      </w:r>
    </w:p>
    <w:p w:rsidR="00CE0C86" w:rsidRDefault="003950BC">
      <w:pPr>
        <w:widowControl/>
        <w:spacing w:line="360" w:lineRule="auto"/>
        <w:ind w:firstLineChars="200" w:firstLine="420"/>
        <w:jc w:val="left"/>
        <w:rPr>
          <w:rFonts w:ascii="宋体" w:hAnsi="宋体" w:cs="宋体"/>
          <w:color w:val="000000" w:themeColor="text1"/>
        </w:rPr>
      </w:pPr>
      <w:r>
        <w:rPr>
          <w:rFonts w:ascii="宋体" w:hAnsi="宋体" w:cs="宋体" w:hint="eastAsia"/>
          <w:color w:val="000000" w:themeColor="text1"/>
        </w:rPr>
        <w:t>6.投诉书的投诉请求应与投诉事项相关。</w:t>
      </w:r>
    </w:p>
    <w:p w:rsidR="00CE0C86" w:rsidRDefault="003950BC">
      <w:pPr>
        <w:widowControl/>
        <w:spacing w:line="360" w:lineRule="auto"/>
        <w:ind w:firstLineChars="200" w:firstLine="420"/>
        <w:jc w:val="left"/>
        <w:rPr>
          <w:rFonts w:ascii="宋体" w:hAnsi="宋体" w:cs="宋体"/>
          <w:color w:val="000000" w:themeColor="text1"/>
          <w:kern w:val="0"/>
        </w:rPr>
      </w:pPr>
      <w:r>
        <w:rPr>
          <w:rFonts w:ascii="宋体" w:hAnsi="宋体" w:cs="宋体" w:hint="eastAsia"/>
          <w:color w:val="000000" w:themeColor="text1"/>
        </w:rPr>
        <w:t>7.投诉人为自然人的，投诉书应当由本人签字；投诉人为法人或者其他组织的，投诉书应当由法定代表人、主要负责人，或者其授权代表签字或者盖章，并加盖公章。</w:t>
      </w:r>
    </w:p>
    <w:p w:rsidR="00CE0C86" w:rsidRDefault="00CE0C86">
      <w:pPr>
        <w:widowControl/>
        <w:jc w:val="left"/>
        <w:rPr>
          <w:rFonts w:ascii="宋体" w:hAnsi="宋体" w:cs="宋体"/>
          <w:b/>
          <w:color w:val="000000" w:themeColor="text1"/>
          <w:szCs w:val="21"/>
        </w:rPr>
      </w:pPr>
    </w:p>
    <w:p w:rsidR="00CE0C86" w:rsidRDefault="00CE0C86">
      <w:pPr>
        <w:widowControl/>
        <w:jc w:val="left"/>
        <w:rPr>
          <w:rFonts w:ascii="宋体" w:hAnsi="宋体" w:cs="宋体"/>
          <w:b/>
          <w:color w:val="000000" w:themeColor="text1"/>
          <w:szCs w:val="21"/>
        </w:rPr>
      </w:pPr>
    </w:p>
    <w:sectPr w:rsidR="00CE0C86">
      <w:footerReference w:type="default" r:id="rId17"/>
      <w:pgSz w:w="11906" w:h="16838"/>
      <w:pgMar w:top="1276" w:right="1416" w:bottom="1276" w:left="1610"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4F8" w:rsidRDefault="004824F8">
      <w:r>
        <w:separator/>
      </w:r>
    </w:p>
  </w:endnote>
  <w:endnote w:type="continuationSeparator" w:id="0">
    <w:p w:rsidR="004824F8" w:rsidRDefault="0048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
    <w:altName w:val="Times New Roman"/>
    <w:charset w:val="00"/>
    <w:family w:val="roman"/>
    <w:pitch w:val="default"/>
    <w:sig w:usb0="00000000" w:usb1="00000000" w:usb2="00000000" w:usb3="00000000" w:csb0="00040001" w:csb1="00000000"/>
  </w:font>
  <w:font w:name="Helvetica">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default"/>
    <w:sig w:usb0="00000000" w:usb1="00000000" w:usb2="00000000" w:usb3="00000000" w:csb0="00000001" w:csb1="00000000"/>
  </w:font>
  <w:font w:name="Arial Narrow">
    <w:altName w:val="Arial"/>
    <w:charset w:val="00"/>
    <w:family w:val="swiss"/>
    <w:pitch w:val="default"/>
    <w:sig w:usb0="00000000" w:usb1="00000000" w:usb2="00000000" w:usb3="00000000" w:csb0="2000009F" w:csb1="DFD70000"/>
  </w:font>
  <w:font w:name="華康辦公用具篇">
    <w:altName w:val="DejaVu Math TeX Gyre"/>
    <w:charset w:val="00"/>
    <w:family w:val="roman"/>
    <w:pitch w:val="default"/>
    <w:sig w:usb0="00000000" w:usb1="00000000" w:usb2="00000000" w:usb3="00000000" w:csb0="00000001" w:csb1="00000000"/>
  </w:font>
  <w:font w:name="Courier">
    <w:panose1 w:val="02070409020205020404"/>
    <w:charset w:val="00"/>
    <w:family w:val="modern"/>
    <w:pitch w:val="default"/>
  </w:font>
  <w:font w:name="MS Mincho">
    <w:altName w:val="ＭＳ 明朝"/>
    <w:panose1 w:val="02020609040205080304"/>
    <w:charset w:val="00"/>
    <w:family w:val="auto"/>
    <w:pitch w:val="default"/>
  </w:font>
  <w:font w:name="@仿宋_GB2312">
    <w:altName w:val="仿宋"/>
    <w:charset w:val="86"/>
    <w:family w:val="modern"/>
    <w:pitch w:val="default"/>
    <w:sig w:usb0="00000000" w:usb1="00000000" w:usb2="00000016" w:usb3="00000000" w:csb0="602E0107"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507988"/>
    </w:sdtPr>
    <w:sdtEndPr/>
    <w:sdtContent>
      <w:p w:rsidR="00CE0C86" w:rsidRDefault="004824F8">
        <w:pPr>
          <w:pStyle w:val="af9"/>
          <w:jc w:val="center"/>
        </w:pPr>
      </w:p>
    </w:sdtContent>
  </w:sdt>
  <w:p w:rsidR="00CE0C86" w:rsidRDefault="00CE0C86">
    <w:pPr>
      <w:pStyle w:val="a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C86" w:rsidRDefault="003950BC">
    <w:pPr>
      <w:pStyle w:val="af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CE0C86" w:rsidRDefault="003950B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wps:txbx>
                    <wps:bodyPr rot="0" vert="horz" wrap="none" lIns="0" tIns="0" rIns="0" bIns="0" anchor="t" anchorCtr="0" upright="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14:paraId="76A34E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C86" w:rsidRDefault="003950BC">
    <w:pPr>
      <w:pStyle w:val="af9"/>
      <w:framePr w:wrap="around" w:vAnchor="text" w:hAnchor="margin" w:xAlign="outside" w:y="1"/>
      <w:rPr>
        <w:rStyle w:val="aff9"/>
      </w:rPr>
    </w:pPr>
    <w:r>
      <w:fldChar w:fldCharType="begin"/>
    </w:r>
    <w:r>
      <w:rPr>
        <w:rStyle w:val="aff9"/>
      </w:rPr>
      <w:instrText xml:space="preserve">PAGE  </w:instrText>
    </w:r>
    <w:r>
      <w:fldChar w:fldCharType="end"/>
    </w:r>
  </w:p>
  <w:p w:rsidR="00CE0C86" w:rsidRDefault="00CE0C86">
    <w:pPr>
      <w:pStyle w:val="af9"/>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C86" w:rsidRDefault="003950BC">
    <w:pPr>
      <w:pStyle w:val="af9"/>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C607A1" w:rsidRPr="00C607A1">
      <w:rPr>
        <w:rFonts w:ascii="宋体" w:hAnsi="宋体"/>
        <w:noProof/>
        <w:sz w:val="21"/>
        <w:szCs w:val="21"/>
        <w:lang w:val="zh-CN"/>
      </w:rPr>
      <w:t>3</w:t>
    </w:r>
    <w:r>
      <w:rPr>
        <w:rFonts w:ascii="宋体" w:hAnsi="宋体"/>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646724"/>
    </w:sdtPr>
    <w:sdtEndPr/>
    <w:sdtContent>
      <w:p w:rsidR="00CE0C86" w:rsidRDefault="003950BC">
        <w:pPr>
          <w:pStyle w:val="af9"/>
          <w:jc w:val="center"/>
        </w:pPr>
        <w:r>
          <w:fldChar w:fldCharType="begin"/>
        </w:r>
        <w:r>
          <w:instrText>PAGE   \* MERGEFORMAT</w:instrText>
        </w:r>
        <w:r>
          <w:fldChar w:fldCharType="separate"/>
        </w:r>
        <w:r w:rsidR="00C607A1" w:rsidRPr="00C607A1">
          <w:rPr>
            <w:noProof/>
            <w:lang w:val="zh-CN"/>
          </w:rPr>
          <w:t>32</w:t>
        </w:r>
        <w:r>
          <w:fldChar w:fldCharType="end"/>
        </w:r>
      </w:p>
    </w:sdtContent>
  </w:sdt>
  <w:p w:rsidR="00CE0C86" w:rsidRDefault="00CE0C86">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4F8" w:rsidRDefault="004824F8">
      <w:r>
        <w:separator/>
      </w:r>
    </w:p>
  </w:footnote>
  <w:footnote w:type="continuationSeparator" w:id="0">
    <w:p w:rsidR="004824F8" w:rsidRDefault="00482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C86" w:rsidRDefault="00CE0C86">
    <w:pPr>
      <w:pStyle w:val="af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FAC50F"/>
    <w:multiLevelType w:val="singleLevel"/>
    <w:tmpl w:val="94FAC50F"/>
    <w:lvl w:ilvl="0">
      <w:start w:val="17"/>
      <w:numFmt w:val="decimal"/>
      <w:suff w:val="space"/>
      <w:lvlText w:val="%1."/>
      <w:lvlJc w:val="left"/>
    </w:lvl>
  </w:abstractNum>
  <w:abstractNum w:abstractNumId="1" w15:restartNumberingAfterBreak="0">
    <w:nsid w:val="00000005"/>
    <w:multiLevelType w:val="multilevel"/>
    <w:tmpl w:val="00000005"/>
    <w:lvl w:ilvl="0">
      <w:start w:val="1"/>
      <w:numFmt w:val="decimal"/>
      <w:pStyle w:val="a"/>
      <w:lvlText w:val="%1．"/>
      <w:lvlJc w:val="left"/>
      <w:pPr>
        <w:tabs>
          <w:tab w:val="left" w:pos="900"/>
        </w:tabs>
        <w:ind w:left="900" w:hanging="720"/>
      </w:pPr>
      <w:rPr>
        <w:rFonts w:hint="eastAsia"/>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ViMmE0MmIxZDIwMjFlOTU0ZDM5NWEzMTk3OGY1NmUifQ=="/>
  </w:docVars>
  <w:rsids>
    <w:rsidRoot w:val="003E2D88"/>
    <w:rsid w:val="8EFDCF70"/>
    <w:rsid w:val="AFE7C22A"/>
    <w:rsid w:val="DB3D3EE6"/>
    <w:rsid w:val="EEFF4F81"/>
    <w:rsid w:val="EFF79DCE"/>
    <w:rsid w:val="F71D793F"/>
    <w:rsid w:val="F9A46200"/>
    <w:rsid w:val="FCF7FE27"/>
    <w:rsid w:val="FE9FB1FD"/>
    <w:rsid w:val="FF9DD1EF"/>
    <w:rsid w:val="FFFB308E"/>
    <w:rsid w:val="00001E12"/>
    <w:rsid w:val="000028D3"/>
    <w:rsid w:val="00002C85"/>
    <w:rsid w:val="00002CF3"/>
    <w:rsid w:val="0000314B"/>
    <w:rsid w:val="000033EF"/>
    <w:rsid w:val="000035E7"/>
    <w:rsid w:val="00003AE7"/>
    <w:rsid w:val="00003F2D"/>
    <w:rsid w:val="00004246"/>
    <w:rsid w:val="00004BCB"/>
    <w:rsid w:val="000051FF"/>
    <w:rsid w:val="00005340"/>
    <w:rsid w:val="00005429"/>
    <w:rsid w:val="00005489"/>
    <w:rsid w:val="00005C9B"/>
    <w:rsid w:val="00005F49"/>
    <w:rsid w:val="00006B5B"/>
    <w:rsid w:val="00007484"/>
    <w:rsid w:val="000074DB"/>
    <w:rsid w:val="00007797"/>
    <w:rsid w:val="0001041F"/>
    <w:rsid w:val="00010A88"/>
    <w:rsid w:val="00010B0E"/>
    <w:rsid w:val="00010C12"/>
    <w:rsid w:val="0001103F"/>
    <w:rsid w:val="0001119B"/>
    <w:rsid w:val="00011224"/>
    <w:rsid w:val="000112D9"/>
    <w:rsid w:val="00011455"/>
    <w:rsid w:val="0001181A"/>
    <w:rsid w:val="0001189F"/>
    <w:rsid w:val="00011B55"/>
    <w:rsid w:val="00011C6A"/>
    <w:rsid w:val="00012AAB"/>
    <w:rsid w:val="00012BD8"/>
    <w:rsid w:val="00012E59"/>
    <w:rsid w:val="00013295"/>
    <w:rsid w:val="00013641"/>
    <w:rsid w:val="0001460A"/>
    <w:rsid w:val="00014A2C"/>
    <w:rsid w:val="000151CA"/>
    <w:rsid w:val="0001565C"/>
    <w:rsid w:val="00016384"/>
    <w:rsid w:val="00016639"/>
    <w:rsid w:val="00016976"/>
    <w:rsid w:val="00016D6A"/>
    <w:rsid w:val="000171CD"/>
    <w:rsid w:val="00017683"/>
    <w:rsid w:val="0001783E"/>
    <w:rsid w:val="00017919"/>
    <w:rsid w:val="00020083"/>
    <w:rsid w:val="00020FCE"/>
    <w:rsid w:val="000210F3"/>
    <w:rsid w:val="0002157E"/>
    <w:rsid w:val="00021EAE"/>
    <w:rsid w:val="0002223C"/>
    <w:rsid w:val="00022352"/>
    <w:rsid w:val="00022B6E"/>
    <w:rsid w:val="00022E37"/>
    <w:rsid w:val="000230F0"/>
    <w:rsid w:val="0002321E"/>
    <w:rsid w:val="0002338A"/>
    <w:rsid w:val="00023BCF"/>
    <w:rsid w:val="00024A3E"/>
    <w:rsid w:val="00024D3F"/>
    <w:rsid w:val="00024FC5"/>
    <w:rsid w:val="0002554D"/>
    <w:rsid w:val="0002586E"/>
    <w:rsid w:val="000259E5"/>
    <w:rsid w:val="00025AE3"/>
    <w:rsid w:val="00025C33"/>
    <w:rsid w:val="0002647F"/>
    <w:rsid w:val="0002731E"/>
    <w:rsid w:val="00030DF0"/>
    <w:rsid w:val="00030F74"/>
    <w:rsid w:val="00031119"/>
    <w:rsid w:val="000314AF"/>
    <w:rsid w:val="0003156A"/>
    <w:rsid w:val="0003193F"/>
    <w:rsid w:val="00031D24"/>
    <w:rsid w:val="00031F79"/>
    <w:rsid w:val="00032794"/>
    <w:rsid w:val="00032C55"/>
    <w:rsid w:val="00033239"/>
    <w:rsid w:val="000332D6"/>
    <w:rsid w:val="0003331E"/>
    <w:rsid w:val="000338F1"/>
    <w:rsid w:val="00033928"/>
    <w:rsid w:val="00033B63"/>
    <w:rsid w:val="000347D7"/>
    <w:rsid w:val="00034928"/>
    <w:rsid w:val="00034A7D"/>
    <w:rsid w:val="00034C46"/>
    <w:rsid w:val="00034DFC"/>
    <w:rsid w:val="00035113"/>
    <w:rsid w:val="00035988"/>
    <w:rsid w:val="000361E5"/>
    <w:rsid w:val="0003620C"/>
    <w:rsid w:val="00036408"/>
    <w:rsid w:val="0003644D"/>
    <w:rsid w:val="00036FA2"/>
    <w:rsid w:val="00037320"/>
    <w:rsid w:val="0003759C"/>
    <w:rsid w:val="00037A9B"/>
    <w:rsid w:val="0004063C"/>
    <w:rsid w:val="00040AD2"/>
    <w:rsid w:val="00040D82"/>
    <w:rsid w:val="00040DC6"/>
    <w:rsid w:val="000414F8"/>
    <w:rsid w:val="00041947"/>
    <w:rsid w:val="00041A23"/>
    <w:rsid w:val="00041A73"/>
    <w:rsid w:val="000421B1"/>
    <w:rsid w:val="00042484"/>
    <w:rsid w:val="00042CAD"/>
    <w:rsid w:val="00042DCA"/>
    <w:rsid w:val="000433D2"/>
    <w:rsid w:val="000434EF"/>
    <w:rsid w:val="00043809"/>
    <w:rsid w:val="00043CE0"/>
    <w:rsid w:val="00043D09"/>
    <w:rsid w:val="00043EF1"/>
    <w:rsid w:val="00044681"/>
    <w:rsid w:val="00044921"/>
    <w:rsid w:val="00044D68"/>
    <w:rsid w:val="00044EBC"/>
    <w:rsid w:val="00044F0D"/>
    <w:rsid w:val="000451BE"/>
    <w:rsid w:val="000453DF"/>
    <w:rsid w:val="00046075"/>
    <w:rsid w:val="00046248"/>
    <w:rsid w:val="00046980"/>
    <w:rsid w:val="00046BC4"/>
    <w:rsid w:val="0004704A"/>
    <w:rsid w:val="000471DA"/>
    <w:rsid w:val="0004754A"/>
    <w:rsid w:val="00047B97"/>
    <w:rsid w:val="0005006C"/>
    <w:rsid w:val="0005022D"/>
    <w:rsid w:val="00050614"/>
    <w:rsid w:val="000506F5"/>
    <w:rsid w:val="00050C2B"/>
    <w:rsid w:val="00050D8B"/>
    <w:rsid w:val="00051340"/>
    <w:rsid w:val="000513E5"/>
    <w:rsid w:val="000516C3"/>
    <w:rsid w:val="000518CA"/>
    <w:rsid w:val="000519D3"/>
    <w:rsid w:val="00051C25"/>
    <w:rsid w:val="00052095"/>
    <w:rsid w:val="000525AF"/>
    <w:rsid w:val="000527EE"/>
    <w:rsid w:val="00053574"/>
    <w:rsid w:val="000535FD"/>
    <w:rsid w:val="00053642"/>
    <w:rsid w:val="000537CA"/>
    <w:rsid w:val="00053A47"/>
    <w:rsid w:val="00053B0C"/>
    <w:rsid w:val="00053E13"/>
    <w:rsid w:val="0005427E"/>
    <w:rsid w:val="00054668"/>
    <w:rsid w:val="000547DE"/>
    <w:rsid w:val="00054A34"/>
    <w:rsid w:val="00054C2F"/>
    <w:rsid w:val="00054EEA"/>
    <w:rsid w:val="000557B3"/>
    <w:rsid w:val="00055BE8"/>
    <w:rsid w:val="00055CA3"/>
    <w:rsid w:val="0005609E"/>
    <w:rsid w:val="00056188"/>
    <w:rsid w:val="0005650F"/>
    <w:rsid w:val="0005657C"/>
    <w:rsid w:val="000569B8"/>
    <w:rsid w:val="00056C8B"/>
    <w:rsid w:val="000572B7"/>
    <w:rsid w:val="0005776A"/>
    <w:rsid w:val="000578EB"/>
    <w:rsid w:val="00060289"/>
    <w:rsid w:val="000602AB"/>
    <w:rsid w:val="000605E0"/>
    <w:rsid w:val="00060BAA"/>
    <w:rsid w:val="0006115E"/>
    <w:rsid w:val="000615AE"/>
    <w:rsid w:val="00061A78"/>
    <w:rsid w:val="00061BF2"/>
    <w:rsid w:val="000629A5"/>
    <w:rsid w:val="000639F1"/>
    <w:rsid w:val="00063F40"/>
    <w:rsid w:val="00064380"/>
    <w:rsid w:val="000646CB"/>
    <w:rsid w:val="000656CA"/>
    <w:rsid w:val="0006598D"/>
    <w:rsid w:val="000659BE"/>
    <w:rsid w:val="00065AC3"/>
    <w:rsid w:val="00065D43"/>
    <w:rsid w:val="00066348"/>
    <w:rsid w:val="000668F7"/>
    <w:rsid w:val="00066994"/>
    <w:rsid w:val="00066996"/>
    <w:rsid w:val="00066ADE"/>
    <w:rsid w:val="00066BB5"/>
    <w:rsid w:val="00066D44"/>
    <w:rsid w:val="00066E37"/>
    <w:rsid w:val="00067627"/>
    <w:rsid w:val="00067A5C"/>
    <w:rsid w:val="00070030"/>
    <w:rsid w:val="00070199"/>
    <w:rsid w:val="0007046A"/>
    <w:rsid w:val="0007082C"/>
    <w:rsid w:val="00070AA2"/>
    <w:rsid w:val="00070B7E"/>
    <w:rsid w:val="00070D34"/>
    <w:rsid w:val="000711DD"/>
    <w:rsid w:val="00071B75"/>
    <w:rsid w:val="000721AA"/>
    <w:rsid w:val="000726DD"/>
    <w:rsid w:val="00072B85"/>
    <w:rsid w:val="00072F07"/>
    <w:rsid w:val="00073077"/>
    <w:rsid w:val="00073131"/>
    <w:rsid w:val="00073318"/>
    <w:rsid w:val="0007412D"/>
    <w:rsid w:val="00074207"/>
    <w:rsid w:val="00074A24"/>
    <w:rsid w:val="000750F1"/>
    <w:rsid w:val="000752F4"/>
    <w:rsid w:val="00075747"/>
    <w:rsid w:val="00076320"/>
    <w:rsid w:val="0007652A"/>
    <w:rsid w:val="000767AF"/>
    <w:rsid w:val="00077006"/>
    <w:rsid w:val="000770EE"/>
    <w:rsid w:val="00077157"/>
    <w:rsid w:val="000772D0"/>
    <w:rsid w:val="00077678"/>
    <w:rsid w:val="000777F4"/>
    <w:rsid w:val="00077C51"/>
    <w:rsid w:val="0008036E"/>
    <w:rsid w:val="00080A5F"/>
    <w:rsid w:val="00080EE8"/>
    <w:rsid w:val="00081F9E"/>
    <w:rsid w:val="0008213B"/>
    <w:rsid w:val="00082170"/>
    <w:rsid w:val="0008224A"/>
    <w:rsid w:val="000822C5"/>
    <w:rsid w:val="0008254B"/>
    <w:rsid w:val="00082595"/>
    <w:rsid w:val="000827DF"/>
    <w:rsid w:val="00082B8F"/>
    <w:rsid w:val="00082FC2"/>
    <w:rsid w:val="000839F7"/>
    <w:rsid w:val="00083A44"/>
    <w:rsid w:val="00083C9A"/>
    <w:rsid w:val="0008560F"/>
    <w:rsid w:val="00085BE6"/>
    <w:rsid w:val="0008684B"/>
    <w:rsid w:val="0008736F"/>
    <w:rsid w:val="00087E52"/>
    <w:rsid w:val="00090224"/>
    <w:rsid w:val="000905A4"/>
    <w:rsid w:val="00090870"/>
    <w:rsid w:val="00090A04"/>
    <w:rsid w:val="00090BCD"/>
    <w:rsid w:val="00090C82"/>
    <w:rsid w:val="00090C91"/>
    <w:rsid w:val="00090EA8"/>
    <w:rsid w:val="000917BA"/>
    <w:rsid w:val="00091A7D"/>
    <w:rsid w:val="00091AF7"/>
    <w:rsid w:val="00091C10"/>
    <w:rsid w:val="00091D00"/>
    <w:rsid w:val="000928C4"/>
    <w:rsid w:val="000933B8"/>
    <w:rsid w:val="0009369B"/>
    <w:rsid w:val="00093C61"/>
    <w:rsid w:val="00093C95"/>
    <w:rsid w:val="00093DD1"/>
    <w:rsid w:val="00094A2D"/>
    <w:rsid w:val="00094DA8"/>
    <w:rsid w:val="00095C60"/>
    <w:rsid w:val="00096667"/>
    <w:rsid w:val="00096755"/>
    <w:rsid w:val="00096B00"/>
    <w:rsid w:val="00097827"/>
    <w:rsid w:val="00097979"/>
    <w:rsid w:val="00097B28"/>
    <w:rsid w:val="00097B9A"/>
    <w:rsid w:val="00097E71"/>
    <w:rsid w:val="00097F09"/>
    <w:rsid w:val="000A12BF"/>
    <w:rsid w:val="000A183B"/>
    <w:rsid w:val="000A1899"/>
    <w:rsid w:val="000A2114"/>
    <w:rsid w:val="000A260F"/>
    <w:rsid w:val="000A2717"/>
    <w:rsid w:val="000A2EC7"/>
    <w:rsid w:val="000A2FA0"/>
    <w:rsid w:val="000A3722"/>
    <w:rsid w:val="000A3756"/>
    <w:rsid w:val="000A3B7D"/>
    <w:rsid w:val="000A3D8C"/>
    <w:rsid w:val="000A453B"/>
    <w:rsid w:val="000A5120"/>
    <w:rsid w:val="000A53BD"/>
    <w:rsid w:val="000A56D1"/>
    <w:rsid w:val="000A59DD"/>
    <w:rsid w:val="000A7129"/>
    <w:rsid w:val="000A7CDA"/>
    <w:rsid w:val="000A7F33"/>
    <w:rsid w:val="000B09B7"/>
    <w:rsid w:val="000B0D4A"/>
    <w:rsid w:val="000B17C7"/>
    <w:rsid w:val="000B1983"/>
    <w:rsid w:val="000B1AA3"/>
    <w:rsid w:val="000B2161"/>
    <w:rsid w:val="000B29B9"/>
    <w:rsid w:val="000B2EFC"/>
    <w:rsid w:val="000B3666"/>
    <w:rsid w:val="000B36A1"/>
    <w:rsid w:val="000B3948"/>
    <w:rsid w:val="000B3B45"/>
    <w:rsid w:val="000B3FA8"/>
    <w:rsid w:val="000B405E"/>
    <w:rsid w:val="000B4314"/>
    <w:rsid w:val="000B4BA7"/>
    <w:rsid w:val="000B5760"/>
    <w:rsid w:val="000B5808"/>
    <w:rsid w:val="000B5B1A"/>
    <w:rsid w:val="000B5BA9"/>
    <w:rsid w:val="000B5D4A"/>
    <w:rsid w:val="000B61A5"/>
    <w:rsid w:val="000B621D"/>
    <w:rsid w:val="000B6604"/>
    <w:rsid w:val="000B72E4"/>
    <w:rsid w:val="000B769A"/>
    <w:rsid w:val="000B7FD7"/>
    <w:rsid w:val="000C01AE"/>
    <w:rsid w:val="000C0450"/>
    <w:rsid w:val="000C0A82"/>
    <w:rsid w:val="000C0D5E"/>
    <w:rsid w:val="000C122F"/>
    <w:rsid w:val="000C1844"/>
    <w:rsid w:val="000C1921"/>
    <w:rsid w:val="000C19CD"/>
    <w:rsid w:val="000C1B52"/>
    <w:rsid w:val="000C3734"/>
    <w:rsid w:val="000C3826"/>
    <w:rsid w:val="000C3D43"/>
    <w:rsid w:val="000C4318"/>
    <w:rsid w:val="000C4CED"/>
    <w:rsid w:val="000C5050"/>
    <w:rsid w:val="000C54E3"/>
    <w:rsid w:val="000C5529"/>
    <w:rsid w:val="000C59EF"/>
    <w:rsid w:val="000C5A15"/>
    <w:rsid w:val="000C6036"/>
    <w:rsid w:val="000C645A"/>
    <w:rsid w:val="000C6491"/>
    <w:rsid w:val="000C678D"/>
    <w:rsid w:val="000C681D"/>
    <w:rsid w:val="000C6D38"/>
    <w:rsid w:val="000C6E1B"/>
    <w:rsid w:val="000C7221"/>
    <w:rsid w:val="000C74C3"/>
    <w:rsid w:val="000C77AB"/>
    <w:rsid w:val="000C7F5B"/>
    <w:rsid w:val="000D0299"/>
    <w:rsid w:val="000D04AD"/>
    <w:rsid w:val="000D0BEC"/>
    <w:rsid w:val="000D0D65"/>
    <w:rsid w:val="000D1832"/>
    <w:rsid w:val="000D230B"/>
    <w:rsid w:val="000D24E4"/>
    <w:rsid w:val="000D2927"/>
    <w:rsid w:val="000D3656"/>
    <w:rsid w:val="000D365F"/>
    <w:rsid w:val="000D3745"/>
    <w:rsid w:val="000D392A"/>
    <w:rsid w:val="000D39B4"/>
    <w:rsid w:val="000D3FC2"/>
    <w:rsid w:val="000D44D0"/>
    <w:rsid w:val="000D4633"/>
    <w:rsid w:val="000D495A"/>
    <w:rsid w:val="000D4974"/>
    <w:rsid w:val="000D4AA0"/>
    <w:rsid w:val="000D4B5F"/>
    <w:rsid w:val="000D53F3"/>
    <w:rsid w:val="000D5429"/>
    <w:rsid w:val="000D5F21"/>
    <w:rsid w:val="000D60DD"/>
    <w:rsid w:val="000D68E1"/>
    <w:rsid w:val="000D6C5A"/>
    <w:rsid w:val="000D6F04"/>
    <w:rsid w:val="000D72EB"/>
    <w:rsid w:val="000D7745"/>
    <w:rsid w:val="000D7821"/>
    <w:rsid w:val="000D7BBF"/>
    <w:rsid w:val="000D7FFC"/>
    <w:rsid w:val="000E09AF"/>
    <w:rsid w:val="000E148F"/>
    <w:rsid w:val="000E2CEF"/>
    <w:rsid w:val="000E2D2D"/>
    <w:rsid w:val="000E2F3F"/>
    <w:rsid w:val="000E30E9"/>
    <w:rsid w:val="000E3175"/>
    <w:rsid w:val="000E3612"/>
    <w:rsid w:val="000E3701"/>
    <w:rsid w:val="000E3D8F"/>
    <w:rsid w:val="000E3D9A"/>
    <w:rsid w:val="000E4DEF"/>
    <w:rsid w:val="000E51B5"/>
    <w:rsid w:val="000E52CA"/>
    <w:rsid w:val="000E5B4F"/>
    <w:rsid w:val="000E5C77"/>
    <w:rsid w:val="000E5F40"/>
    <w:rsid w:val="000E619E"/>
    <w:rsid w:val="000E72CB"/>
    <w:rsid w:val="000E7351"/>
    <w:rsid w:val="000E7433"/>
    <w:rsid w:val="000E764A"/>
    <w:rsid w:val="000E77C4"/>
    <w:rsid w:val="000E7E17"/>
    <w:rsid w:val="000F056B"/>
    <w:rsid w:val="000F08BF"/>
    <w:rsid w:val="000F0C8A"/>
    <w:rsid w:val="000F11DC"/>
    <w:rsid w:val="000F1527"/>
    <w:rsid w:val="000F1796"/>
    <w:rsid w:val="000F196D"/>
    <w:rsid w:val="000F1A7E"/>
    <w:rsid w:val="000F1B15"/>
    <w:rsid w:val="000F2781"/>
    <w:rsid w:val="000F287C"/>
    <w:rsid w:val="000F289B"/>
    <w:rsid w:val="000F2E14"/>
    <w:rsid w:val="000F39E0"/>
    <w:rsid w:val="000F3D24"/>
    <w:rsid w:val="000F4C9E"/>
    <w:rsid w:val="000F4D9B"/>
    <w:rsid w:val="000F52B9"/>
    <w:rsid w:val="000F5592"/>
    <w:rsid w:val="000F563A"/>
    <w:rsid w:val="000F5717"/>
    <w:rsid w:val="000F5B7F"/>
    <w:rsid w:val="000F616E"/>
    <w:rsid w:val="000F6555"/>
    <w:rsid w:val="000F685D"/>
    <w:rsid w:val="000F6E0C"/>
    <w:rsid w:val="000F70C3"/>
    <w:rsid w:val="000F765B"/>
    <w:rsid w:val="0010001D"/>
    <w:rsid w:val="00100665"/>
    <w:rsid w:val="001009B9"/>
    <w:rsid w:val="00100F95"/>
    <w:rsid w:val="0010115A"/>
    <w:rsid w:val="001014E5"/>
    <w:rsid w:val="001018AB"/>
    <w:rsid w:val="0010258C"/>
    <w:rsid w:val="00102701"/>
    <w:rsid w:val="001035DF"/>
    <w:rsid w:val="00103A7C"/>
    <w:rsid w:val="00103E5C"/>
    <w:rsid w:val="0010500C"/>
    <w:rsid w:val="00105052"/>
    <w:rsid w:val="00105078"/>
    <w:rsid w:val="00105764"/>
    <w:rsid w:val="00105B77"/>
    <w:rsid w:val="00105CE0"/>
    <w:rsid w:val="001066B9"/>
    <w:rsid w:val="001067DC"/>
    <w:rsid w:val="00106AF8"/>
    <w:rsid w:val="00106E17"/>
    <w:rsid w:val="00107459"/>
    <w:rsid w:val="001076BC"/>
    <w:rsid w:val="00107790"/>
    <w:rsid w:val="001078B1"/>
    <w:rsid w:val="00107B7A"/>
    <w:rsid w:val="00110D3A"/>
    <w:rsid w:val="00110F1E"/>
    <w:rsid w:val="00111A94"/>
    <w:rsid w:val="00111BBA"/>
    <w:rsid w:val="00111BE0"/>
    <w:rsid w:val="00111E08"/>
    <w:rsid w:val="00112115"/>
    <w:rsid w:val="001123E9"/>
    <w:rsid w:val="001124E2"/>
    <w:rsid w:val="00112DE4"/>
    <w:rsid w:val="0011349A"/>
    <w:rsid w:val="00114A1B"/>
    <w:rsid w:val="0011530A"/>
    <w:rsid w:val="00115456"/>
    <w:rsid w:val="0011580F"/>
    <w:rsid w:val="00115846"/>
    <w:rsid w:val="00115F74"/>
    <w:rsid w:val="00116493"/>
    <w:rsid w:val="0011669D"/>
    <w:rsid w:val="001166BE"/>
    <w:rsid w:val="00116700"/>
    <w:rsid w:val="00116F31"/>
    <w:rsid w:val="0011700D"/>
    <w:rsid w:val="00117330"/>
    <w:rsid w:val="001177BB"/>
    <w:rsid w:val="0011798B"/>
    <w:rsid w:val="00117D03"/>
    <w:rsid w:val="0012026E"/>
    <w:rsid w:val="00120B1F"/>
    <w:rsid w:val="0012161C"/>
    <w:rsid w:val="001216A5"/>
    <w:rsid w:val="00121DCA"/>
    <w:rsid w:val="00121E8A"/>
    <w:rsid w:val="001225EB"/>
    <w:rsid w:val="001229A9"/>
    <w:rsid w:val="001229F2"/>
    <w:rsid w:val="00122ABD"/>
    <w:rsid w:val="001233FF"/>
    <w:rsid w:val="00123894"/>
    <w:rsid w:val="00123A43"/>
    <w:rsid w:val="0012454C"/>
    <w:rsid w:val="0012521E"/>
    <w:rsid w:val="00125D98"/>
    <w:rsid w:val="00125FD5"/>
    <w:rsid w:val="00126549"/>
    <w:rsid w:val="0012725B"/>
    <w:rsid w:val="001273F3"/>
    <w:rsid w:val="00127B1F"/>
    <w:rsid w:val="00127D62"/>
    <w:rsid w:val="00127E2C"/>
    <w:rsid w:val="0013013E"/>
    <w:rsid w:val="00130655"/>
    <w:rsid w:val="00130779"/>
    <w:rsid w:val="00130BC0"/>
    <w:rsid w:val="00131096"/>
    <w:rsid w:val="001311D7"/>
    <w:rsid w:val="0013137F"/>
    <w:rsid w:val="00131D99"/>
    <w:rsid w:val="00133FC7"/>
    <w:rsid w:val="001341E6"/>
    <w:rsid w:val="00134BED"/>
    <w:rsid w:val="00134DA5"/>
    <w:rsid w:val="00134DF0"/>
    <w:rsid w:val="00135073"/>
    <w:rsid w:val="00135287"/>
    <w:rsid w:val="0013587D"/>
    <w:rsid w:val="00135E23"/>
    <w:rsid w:val="0013630C"/>
    <w:rsid w:val="00136423"/>
    <w:rsid w:val="0013692D"/>
    <w:rsid w:val="00136D06"/>
    <w:rsid w:val="00137562"/>
    <w:rsid w:val="001376D1"/>
    <w:rsid w:val="00137ADE"/>
    <w:rsid w:val="00137EDD"/>
    <w:rsid w:val="00140197"/>
    <w:rsid w:val="00140414"/>
    <w:rsid w:val="00140458"/>
    <w:rsid w:val="001404E9"/>
    <w:rsid w:val="00140814"/>
    <w:rsid w:val="001408BC"/>
    <w:rsid w:val="001417EA"/>
    <w:rsid w:val="00141B5C"/>
    <w:rsid w:val="001427D6"/>
    <w:rsid w:val="0014297F"/>
    <w:rsid w:val="00143365"/>
    <w:rsid w:val="0014357F"/>
    <w:rsid w:val="00143FCF"/>
    <w:rsid w:val="0014431A"/>
    <w:rsid w:val="001446B5"/>
    <w:rsid w:val="0014477E"/>
    <w:rsid w:val="00144E6D"/>
    <w:rsid w:val="00144EB1"/>
    <w:rsid w:val="00144EBC"/>
    <w:rsid w:val="001455FB"/>
    <w:rsid w:val="00145878"/>
    <w:rsid w:val="00145E00"/>
    <w:rsid w:val="001467A3"/>
    <w:rsid w:val="00146925"/>
    <w:rsid w:val="001469A5"/>
    <w:rsid w:val="001476FE"/>
    <w:rsid w:val="00147A02"/>
    <w:rsid w:val="00147B0A"/>
    <w:rsid w:val="00147EB5"/>
    <w:rsid w:val="0015061C"/>
    <w:rsid w:val="00150FEB"/>
    <w:rsid w:val="00151C0E"/>
    <w:rsid w:val="00151CCB"/>
    <w:rsid w:val="00152608"/>
    <w:rsid w:val="001528B0"/>
    <w:rsid w:val="00152A7F"/>
    <w:rsid w:val="001534DD"/>
    <w:rsid w:val="0015397D"/>
    <w:rsid w:val="00153B15"/>
    <w:rsid w:val="00153BE7"/>
    <w:rsid w:val="00153EAA"/>
    <w:rsid w:val="00153FD2"/>
    <w:rsid w:val="0015408D"/>
    <w:rsid w:val="00154641"/>
    <w:rsid w:val="001547C3"/>
    <w:rsid w:val="00154DB4"/>
    <w:rsid w:val="00154E53"/>
    <w:rsid w:val="001557D6"/>
    <w:rsid w:val="001557DB"/>
    <w:rsid w:val="00155A88"/>
    <w:rsid w:val="00155D3D"/>
    <w:rsid w:val="00156054"/>
    <w:rsid w:val="001568C5"/>
    <w:rsid w:val="0015693D"/>
    <w:rsid w:val="00156C6E"/>
    <w:rsid w:val="00156D02"/>
    <w:rsid w:val="0015769A"/>
    <w:rsid w:val="00157973"/>
    <w:rsid w:val="001606AA"/>
    <w:rsid w:val="0016097F"/>
    <w:rsid w:val="00160A0D"/>
    <w:rsid w:val="00160D8C"/>
    <w:rsid w:val="00161721"/>
    <w:rsid w:val="0016179A"/>
    <w:rsid w:val="001617B4"/>
    <w:rsid w:val="00161A4F"/>
    <w:rsid w:val="00161C49"/>
    <w:rsid w:val="00162871"/>
    <w:rsid w:val="00163116"/>
    <w:rsid w:val="00163CC7"/>
    <w:rsid w:val="00164040"/>
    <w:rsid w:val="0016421D"/>
    <w:rsid w:val="00164318"/>
    <w:rsid w:val="001643B2"/>
    <w:rsid w:val="001647D2"/>
    <w:rsid w:val="001652AB"/>
    <w:rsid w:val="00165980"/>
    <w:rsid w:val="00165FC8"/>
    <w:rsid w:val="0016603F"/>
    <w:rsid w:val="0016618E"/>
    <w:rsid w:val="0016640A"/>
    <w:rsid w:val="0016689C"/>
    <w:rsid w:val="00167223"/>
    <w:rsid w:val="0016761C"/>
    <w:rsid w:val="001703EC"/>
    <w:rsid w:val="00170558"/>
    <w:rsid w:val="0017055E"/>
    <w:rsid w:val="001707EE"/>
    <w:rsid w:val="00170D39"/>
    <w:rsid w:val="00170FE9"/>
    <w:rsid w:val="001712EA"/>
    <w:rsid w:val="00171DB9"/>
    <w:rsid w:val="001722EC"/>
    <w:rsid w:val="0017256B"/>
    <w:rsid w:val="00172763"/>
    <w:rsid w:val="00172C1D"/>
    <w:rsid w:val="00172D34"/>
    <w:rsid w:val="00172D45"/>
    <w:rsid w:val="00173244"/>
    <w:rsid w:val="001735A8"/>
    <w:rsid w:val="001736A3"/>
    <w:rsid w:val="0017376A"/>
    <w:rsid w:val="00173834"/>
    <w:rsid w:val="001743B0"/>
    <w:rsid w:val="00174B4A"/>
    <w:rsid w:val="00174C50"/>
    <w:rsid w:val="001752DC"/>
    <w:rsid w:val="0017559F"/>
    <w:rsid w:val="00175752"/>
    <w:rsid w:val="00175881"/>
    <w:rsid w:val="00175CE0"/>
    <w:rsid w:val="001765AB"/>
    <w:rsid w:val="00176BD8"/>
    <w:rsid w:val="00177950"/>
    <w:rsid w:val="00177AB3"/>
    <w:rsid w:val="00177C0A"/>
    <w:rsid w:val="00180189"/>
    <w:rsid w:val="00180267"/>
    <w:rsid w:val="00180881"/>
    <w:rsid w:val="00180AE4"/>
    <w:rsid w:val="00180C55"/>
    <w:rsid w:val="00180D3A"/>
    <w:rsid w:val="00180F3E"/>
    <w:rsid w:val="00181063"/>
    <w:rsid w:val="00181412"/>
    <w:rsid w:val="00181D43"/>
    <w:rsid w:val="00182082"/>
    <w:rsid w:val="001820DB"/>
    <w:rsid w:val="00182482"/>
    <w:rsid w:val="0018248A"/>
    <w:rsid w:val="001825C0"/>
    <w:rsid w:val="00182977"/>
    <w:rsid w:val="00183151"/>
    <w:rsid w:val="00183E80"/>
    <w:rsid w:val="001842CF"/>
    <w:rsid w:val="00184771"/>
    <w:rsid w:val="001848EC"/>
    <w:rsid w:val="00184CD7"/>
    <w:rsid w:val="00184D88"/>
    <w:rsid w:val="0018538F"/>
    <w:rsid w:val="00185788"/>
    <w:rsid w:val="001858A1"/>
    <w:rsid w:val="00185CD4"/>
    <w:rsid w:val="00185D23"/>
    <w:rsid w:val="001862DF"/>
    <w:rsid w:val="00186DEE"/>
    <w:rsid w:val="00186E43"/>
    <w:rsid w:val="001873C0"/>
    <w:rsid w:val="0018755D"/>
    <w:rsid w:val="001879B6"/>
    <w:rsid w:val="00187F7E"/>
    <w:rsid w:val="001904BF"/>
    <w:rsid w:val="001905E3"/>
    <w:rsid w:val="00191CF6"/>
    <w:rsid w:val="00191D68"/>
    <w:rsid w:val="00191E38"/>
    <w:rsid w:val="00192313"/>
    <w:rsid w:val="00192350"/>
    <w:rsid w:val="001925BD"/>
    <w:rsid w:val="001929D4"/>
    <w:rsid w:val="00192AB1"/>
    <w:rsid w:val="00192CEF"/>
    <w:rsid w:val="00192D74"/>
    <w:rsid w:val="0019357A"/>
    <w:rsid w:val="001938BB"/>
    <w:rsid w:val="0019413A"/>
    <w:rsid w:val="00194142"/>
    <w:rsid w:val="00195371"/>
    <w:rsid w:val="00195B64"/>
    <w:rsid w:val="00195C6E"/>
    <w:rsid w:val="00195E4C"/>
    <w:rsid w:val="0019676D"/>
    <w:rsid w:val="00196C0F"/>
    <w:rsid w:val="00196CB2"/>
    <w:rsid w:val="00196D9B"/>
    <w:rsid w:val="0019759D"/>
    <w:rsid w:val="001A0732"/>
    <w:rsid w:val="001A0B33"/>
    <w:rsid w:val="001A127C"/>
    <w:rsid w:val="001A14BB"/>
    <w:rsid w:val="001A1F33"/>
    <w:rsid w:val="001A2924"/>
    <w:rsid w:val="001A2CFA"/>
    <w:rsid w:val="001A2EAE"/>
    <w:rsid w:val="001A2F99"/>
    <w:rsid w:val="001A2FCE"/>
    <w:rsid w:val="001A31AD"/>
    <w:rsid w:val="001A32F7"/>
    <w:rsid w:val="001A3512"/>
    <w:rsid w:val="001A3874"/>
    <w:rsid w:val="001A3E4C"/>
    <w:rsid w:val="001A409C"/>
    <w:rsid w:val="001A421E"/>
    <w:rsid w:val="001A4233"/>
    <w:rsid w:val="001A423D"/>
    <w:rsid w:val="001A434C"/>
    <w:rsid w:val="001A43E5"/>
    <w:rsid w:val="001A4734"/>
    <w:rsid w:val="001A4B0F"/>
    <w:rsid w:val="001A5693"/>
    <w:rsid w:val="001A59A9"/>
    <w:rsid w:val="001A5A5D"/>
    <w:rsid w:val="001A5E2F"/>
    <w:rsid w:val="001A5E33"/>
    <w:rsid w:val="001A5E7F"/>
    <w:rsid w:val="001A68CD"/>
    <w:rsid w:val="001A6BD5"/>
    <w:rsid w:val="001A71CD"/>
    <w:rsid w:val="001A7450"/>
    <w:rsid w:val="001A7620"/>
    <w:rsid w:val="001A7873"/>
    <w:rsid w:val="001A7D73"/>
    <w:rsid w:val="001B0237"/>
    <w:rsid w:val="001B028A"/>
    <w:rsid w:val="001B0E4C"/>
    <w:rsid w:val="001B1727"/>
    <w:rsid w:val="001B1E5B"/>
    <w:rsid w:val="001B22A7"/>
    <w:rsid w:val="001B25BA"/>
    <w:rsid w:val="001B2973"/>
    <w:rsid w:val="001B2B37"/>
    <w:rsid w:val="001B2C10"/>
    <w:rsid w:val="001B2F42"/>
    <w:rsid w:val="001B3104"/>
    <w:rsid w:val="001B3132"/>
    <w:rsid w:val="001B3A18"/>
    <w:rsid w:val="001B3C89"/>
    <w:rsid w:val="001B3EBC"/>
    <w:rsid w:val="001B3F6D"/>
    <w:rsid w:val="001B3FA3"/>
    <w:rsid w:val="001B40C3"/>
    <w:rsid w:val="001B498E"/>
    <w:rsid w:val="001B4A99"/>
    <w:rsid w:val="001B4D51"/>
    <w:rsid w:val="001B5292"/>
    <w:rsid w:val="001B54E0"/>
    <w:rsid w:val="001B566F"/>
    <w:rsid w:val="001B5717"/>
    <w:rsid w:val="001B57A0"/>
    <w:rsid w:val="001B5961"/>
    <w:rsid w:val="001B5C5C"/>
    <w:rsid w:val="001B5F27"/>
    <w:rsid w:val="001B6295"/>
    <w:rsid w:val="001B6C3E"/>
    <w:rsid w:val="001B76EA"/>
    <w:rsid w:val="001B7DDA"/>
    <w:rsid w:val="001C0241"/>
    <w:rsid w:val="001C08DE"/>
    <w:rsid w:val="001C0D55"/>
    <w:rsid w:val="001C0E54"/>
    <w:rsid w:val="001C1FB4"/>
    <w:rsid w:val="001C3191"/>
    <w:rsid w:val="001C3224"/>
    <w:rsid w:val="001C36BE"/>
    <w:rsid w:val="001C3F7C"/>
    <w:rsid w:val="001C4239"/>
    <w:rsid w:val="001C45CB"/>
    <w:rsid w:val="001C4B96"/>
    <w:rsid w:val="001C4BD8"/>
    <w:rsid w:val="001C4C99"/>
    <w:rsid w:val="001C4ED5"/>
    <w:rsid w:val="001C4F36"/>
    <w:rsid w:val="001C578C"/>
    <w:rsid w:val="001C5994"/>
    <w:rsid w:val="001C5B24"/>
    <w:rsid w:val="001C63A1"/>
    <w:rsid w:val="001C6447"/>
    <w:rsid w:val="001C6AB1"/>
    <w:rsid w:val="001C6AEE"/>
    <w:rsid w:val="001C6CF9"/>
    <w:rsid w:val="001C74F6"/>
    <w:rsid w:val="001C756F"/>
    <w:rsid w:val="001C7845"/>
    <w:rsid w:val="001D24EA"/>
    <w:rsid w:val="001D3450"/>
    <w:rsid w:val="001D35BD"/>
    <w:rsid w:val="001D3B2C"/>
    <w:rsid w:val="001D4239"/>
    <w:rsid w:val="001D45AA"/>
    <w:rsid w:val="001D46E7"/>
    <w:rsid w:val="001D4944"/>
    <w:rsid w:val="001D5170"/>
    <w:rsid w:val="001D5309"/>
    <w:rsid w:val="001D543F"/>
    <w:rsid w:val="001D5D45"/>
    <w:rsid w:val="001D5D4A"/>
    <w:rsid w:val="001D66AD"/>
    <w:rsid w:val="001D6729"/>
    <w:rsid w:val="001D6A6C"/>
    <w:rsid w:val="001D6E5D"/>
    <w:rsid w:val="001D7AAC"/>
    <w:rsid w:val="001D7CF0"/>
    <w:rsid w:val="001E0FDC"/>
    <w:rsid w:val="001E16C8"/>
    <w:rsid w:val="001E1D50"/>
    <w:rsid w:val="001E1FB6"/>
    <w:rsid w:val="001E20C4"/>
    <w:rsid w:val="001E2340"/>
    <w:rsid w:val="001E2FDA"/>
    <w:rsid w:val="001E3343"/>
    <w:rsid w:val="001E3740"/>
    <w:rsid w:val="001E39F5"/>
    <w:rsid w:val="001E3DE5"/>
    <w:rsid w:val="001E3FE2"/>
    <w:rsid w:val="001E44B3"/>
    <w:rsid w:val="001E4DF4"/>
    <w:rsid w:val="001E4E83"/>
    <w:rsid w:val="001E4F7D"/>
    <w:rsid w:val="001E5A6B"/>
    <w:rsid w:val="001E5A70"/>
    <w:rsid w:val="001E5A79"/>
    <w:rsid w:val="001E61CD"/>
    <w:rsid w:val="001E6499"/>
    <w:rsid w:val="001E6863"/>
    <w:rsid w:val="001E6C06"/>
    <w:rsid w:val="001E6D8F"/>
    <w:rsid w:val="001E711D"/>
    <w:rsid w:val="001E7C10"/>
    <w:rsid w:val="001E7E64"/>
    <w:rsid w:val="001F03C3"/>
    <w:rsid w:val="001F0501"/>
    <w:rsid w:val="001F0989"/>
    <w:rsid w:val="001F0A2D"/>
    <w:rsid w:val="001F1094"/>
    <w:rsid w:val="001F1630"/>
    <w:rsid w:val="001F1B76"/>
    <w:rsid w:val="001F1BDA"/>
    <w:rsid w:val="001F1CFE"/>
    <w:rsid w:val="001F24C0"/>
    <w:rsid w:val="001F2802"/>
    <w:rsid w:val="001F28F4"/>
    <w:rsid w:val="001F38AB"/>
    <w:rsid w:val="001F4B75"/>
    <w:rsid w:val="001F4BD3"/>
    <w:rsid w:val="001F4F64"/>
    <w:rsid w:val="001F5A5F"/>
    <w:rsid w:val="001F623B"/>
    <w:rsid w:val="001F677A"/>
    <w:rsid w:val="001F67A3"/>
    <w:rsid w:val="001F693A"/>
    <w:rsid w:val="001F6B19"/>
    <w:rsid w:val="001F6BF1"/>
    <w:rsid w:val="001F709B"/>
    <w:rsid w:val="001F7132"/>
    <w:rsid w:val="001F7279"/>
    <w:rsid w:val="001F738D"/>
    <w:rsid w:val="001F751C"/>
    <w:rsid w:val="001F77EA"/>
    <w:rsid w:val="001F7964"/>
    <w:rsid w:val="001F7A9D"/>
    <w:rsid w:val="002003DB"/>
    <w:rsid w:val="002005BD"/>
    <w:rsid w:val="002006C2"/>
    <w:rsid w:val="0020077B"/>
    <w:rsid w:val="002007FA"/>
    <w:rsid w:val="002010F7"/>
    <w:rsid w:val="002019A0"/>
    <w:rsid w:val="00201E7D"/>
    <w:rsid w:val="00202A08"/>
    <w:rsid w:val="00202A3E"/>
    <w:rsid w:val="00202DE9"/>
    <w:rsid w:val="00202E1D"/>
    <w:rsid w:val="002036EB"/>
    <w:rsid w:val="00203B36"/>
    <w:rsid w:val="00204E72"/>
    <w:rsid w:val="0020557D"/>
    <w:rsid w:val="00205AE4"/>
    <w:rsid w:val="00205C07"/>
    <w:rsid w:val="00205CFA"/>
    <w:rsid w:val="0020690B"/>
    <w:rsid w:val="00206B48"/>
    <w:rsid w:val="00206E85"/>
    <w:rsid w:val="00207321"/>
    <w:rsid w:val="00207544"/>
    <w:rsid w:val="00207959"/>
    <w:rsid w:val="002079EB"/>
    <w:rsid w:val="00207A20"/>
    <w:rsid w:val="00207CF0"/>
    <w:rsid w:val="00210D92"/>
    <w:rsid w:val="00211641"/>
    <w:rsid w:val="00212063"/>
    <w:rsid w:val="00212D12"/>
    <w:rsid w:val="00213354"/>
    <w:rsid w:val="00213B2F"/>
    <w:rsid w:val="00213E02"/>
    <w:rsid w:val="00214035"/>
    <w:rsid w:val="0021408E"/>
    <w:rsid w:val="002141F5"/>
    <w:rsid w:val="00214758"/>
    <w:rsid w:val="00215557"/>
    <w:rsid w:val="00215C60"/>
    <w:rsid w:val="00215DCA"/>
    <w:rsid w:val="00216B4E"/>
    <w:rsid w:val="00216F4F"/>
    <w:rsid w:val="002170E1"/>
    <w:rsid w:val="0021793A"/>
    <w:rsid w:val="002200FA"/>
    <w:rsid w:val="002207F7"/>
    <w:rsid w:val="00220EE2"/>
    <w:rsid w:val="00221127"/>
    <w:rsid w:val="00221651"/>
    <w:rsid w:val="0022299B"/>
    <w:rsid w:val="00222C02"/>
    <w:rsid w:val="0022352E"/>
    <w:rsid w:val="00223767"/>
    <w:rsid w:val="00223E78"/>
    <w:rsid w:val="00224450"/>
    <w:rsid w:val="00224529"/>
    <w:rsid w:val="0022470C"/>
    <w:rsid w:val="00224C22"/>
    <w:rsid w:val="00225C1D"/>
    <w:rsid w:val="00225FAC"/>
    <w:rsid w:val="002264D3"/>
    <w:rsid w:val="002265F7"/>
    <w:rsid w:val="0022668D"/>
    <w:rsid w:val="00226BF8"/>
    <w:rsid w:val="00226CD8"/>
    <w:rsid w:val="00227154"/>
    <w:rsid w:val="00227555"/>
    <w:rsid w:val="00227571"/>
    <w:rsid w:val="00227580"/>
    <w:rsid w:val="00227C14"/>
    <w:rsid w:val="00230CE4"/>
    <w:rsid w:val="00230F0A"/>
    <w:rsid w:val="00230F70"/>
    <w:rsid w:val="00231CF5"/>
    <w:rsid w:val="00232214"/>
    <w:rsid w:val="00232498"/>
    <w:rsid w:val="00232CDE"/>
    <w:rsid w:val="00232D9B"/>
    <w:rsid w:val="00232EC7"/>
    <w:rsid w:val="0023307E"/>
    <w:rsid w:val="00233365"/>
    <w:rsid w:val="00233F2D"/>
    <w:rsid w:val="00234A80"/>
    <w:rsid w:val="002353B3"/>
    <w:rsid w:val="002356CE"/>
    <w:rsid w:val="00235901"/>
    <w:rsid w:val="00235A0A"/>
    <w:rsid w:val="00235D2B"/>
    <w:rsid w:val="0023667D"/>
    <w:rsid w:val="002368E2"/>
    <w:rsid w:val="00236A1C"/>
    <w:rsid w:val="002370E0"/>
    <w:rsid w:val="002375AD"/>
    <w:rsid w:val="0023793C"/>
    <w:rsid w:val="00240055"/>
    <w:rsid w:val="002400B5"/>
    <w:rsid w:val="0024044C"/>
    <w:rsid w:val="00240617"/>
    <w:rsid w:val="002410C2"/>
    <w:rsid w:val="0024158A"/>
    <w:rsid w:val="00241876"/>
    <w:rsid w:val="00241974"/>
    <w:rsid w:val="00241B7E"/>
    <w:rsid w:val="002420DA"/>
    <w:rsid w:val="00242BDF"/>
    <w:rsid w:val="00243022"/>
    <w:rsid w:val="00243086"/>
    <w:rsid w:val="00243330"/>
    <w:rsid w:val="00243F9C"/>
    <w:rsid w:val="0024401C"/>
    <w:rsid w:val="0024446A"/>
    <w:rsid w:val="002446AA"/>
    <w:rsid w:val="002446B9"/>
    <w:rsid w:val="002446D5"/>
    <w:rsid w:val="00244B7F"/>
    <w:rsid w:val="00244C44"/>
    <w:rsid w:val="00244FBA"/>
    <w:rsid w:val="0024503A"/>
    <w:rsid w:val="00245571"/>
    <w:rsid w:val="002462D4"/>
    <w:rsid w:val="00246773"/>
    <w:rsid w:val="0024699D"/>
    <w:rsid w:val="00246C6B"/>
    <w:rsid w:val="00246E5E"/>
    <w:rsid w:val="00246FEC"/>
    <w:rsid w:val="00247071"/>
    <w:rsid w:val="002470E1"/>
    <w:rsid w:val="00247512"/>
    <w:rsid w:val="00247772"/>
    <w:rsid w:val="00247B65"/>
    <w:rsid w:val="00247DC8"/>
    <w:rsid w:val="00247FF3"/>
    <w:rsid w:val="00250027"/>
    <w:rsid w:val="002500A0"/>
    <w:rsid w:val="002504E5"/>
    <w:rsid w:val="00250AD1"/>
    <w:rsid w:val="0025102F"/>
    <w:rsid w:val="002514FE"/>
    <w:rsid w:val="002516E6"/>
    <w:rsid w:val="00252247"/>
    <w:rsid w:val="00252BFF"/>
    <w:rsid w:val="00252C3E"/>
    <w:rsid w:val="002534BB"/>
    <w:rsid w:val="00253E69"/>
    <w:rsid w:val="00253F28"/>
    <w:rsid w:val="002547E7"/>
    <w:rsid w:val="00254BC6"/>
    <w:rsid w:val="00254D9C"/>
    <w:rsid w:val="00254F17"/>
    <w:rsid w:val="0025561F"/>
    <w:rsid w:val="00255C3C"/>
    <w:rsid w:val="00255CDB"/>
    <w:rsid w:val="00255DE4"/>
    <w:rsid w:val="00256164"/>
    <w:rsid w:val="0025630E"/>
    <w:rsid w:val="002565F3"/>
    <w:rsid w:val="00256D3A"/>
    <w:rsid w:val="00256F84"/>
    <w:rsid w:val="002570FF"/>
    <w:rsid w:val="002571CF"/>
    <w:rsid w:val="00257280"/>
    <w:rsid w:val="00261087"/>
    <w:rsid w:val="00261358"/>
    <w:rsid w:val="0026196E"/>
    <w:rsid w:val="002620EB"/>
    <w:rsid w:val="002621B2"/>
    <w:rsid w:val="00262BF3"/>
    <w:rsid w:val="00262E47"/>
    <w:rsid w:val="002632B8"/>
    <w:rsid w:val="0026334B"/>
    <w:rsid w:val="0026350D"/>
    <w:rsid w:val="0026389F"/>
    <w:rsid w:val="00263B0D"/>
    <w:rsid w:val="00263F78"/>
    <w:rsid w:val="00264F2F"/>
    <w:rsid w:val="0026504D"/>
    <w:rsid w:val="00265ECC"/>
    <w:rsid w:val="00266B8D"/>
    <w:rsid w:val="00267109"/>
    <w:rsid w:val="0026757A"/>
    <w:rsid w:val="00267585"/>
    <w:rsid w:val="0027077C"/>
    <w:rsid w:val="00270D1A"/>
    <w:rsid w:val="00272384"/>
    <w:rsid w:val="002728AC"/>
    <w:rsid w:val="002729BE"/>
    <w:rsid w:val="002733C6"/>
    <w:rsid w:val="002737AA"/>
    <w:rsid w:val="00273E3A"/>
    <w:rsid w:val="00273EF7"/>
    <w:rsid w:val="00273F1F"/>
    <w:rsid w:val="00274A78"/>
    <w:rsid w:val="0027512C"/>
    <w:rsid w:val="00275184"/>
    <w:rsid w:val="00275896"/>
    <w:rsid w:val="00275E97"/>
    <w:rsid w:val="002761F2"/>
    <w:rsid w:val="002762D8"/>
    <w:rsid w:val="00276589"/>
    <w:rsid w:val="002772ED"/>
    <w:rsid w:val="00277385"/>
    <w:rsid w:val="0027766B"/>
    <w:rsid w:val="002776EA"/>
    <w:rsid w:val="00277E33"/>
    <w:rsid w:val="002802CE"/>
    <w:rsid w:val="002809A5"/>
    <w:rsid w:val="002810F7"/>
    <w:rsid w:val="00281101"/>
    <w:rsid w:val="00281127"/>
    <w:rsid w:val="00281321"/>
    <w:rsid w:val="00281547"/>
    <w:rsid w:val="00281655"/>
    <w:rsid w:val="00282346"/>
    <w:rsid w:val="00282DD9"/>
    <w:rsid w:val="00283104"/>
    <w:rsid w:val="00283131"/>
    <w:rsid w:val="00283696"/>
    <w:rsid w:val="002836C0"/>
    <w:rsid w:val="002836DE"/>
    <w:rsid w:val="002838F8"/>
    <w:rsid w:val="00284374"/>
    <w:rsid w:val="00284E3F"/>
    <w:rsid w:val="002850B9"/>
    <w:rsid w:val="00285478"/>
    <w:rsid w:val="0028598C"/>
    <w:rsid w:val="00285A50"/>
    <w:rsid w:val="002864EF"/>
    <w:rsid w:val="00286D16"/>
    <w:rsid w:val="0028710F"/>
    <w:rsid w:val="002874C3"/>
    <w:rsid w:val="002877AC"/>
    <w:rsid w:val="00287BCF"/>
    <w:rsid w:val="00287CB2"/>
    <w:rsid w:val="00290339"/>
    <w:rsid w:val="002903A5"/>
    <w:rsid w:val="00290701"/>
    <w:rsid w:val="00290F7F"/>
    <w:rsid w:val="00291650"/>
    <w:rsid w:val="00292287"/>
    <w:rsid w:val="002924B8"/>
    <w:rsid w:val="002924F4"/>
    <w:rsid w:val="00292B6D"/>
    <w:rsid w:val="00292BB2"/>
    <w:rsid w:val="002936CB"/>
    <w:rsid w:val="0029380C"/>
    <w:rsid w:val="00293DFD"/>
    <w:rsid w:val="00293E23"/>
    <w:rsid w:val="00293E89"/>
    <w:rsid w:val="00294289"/>
    <w:rsid w:val="0029435E"/>
    <w:rsid w:val="00294428"/>
    <w:rsid w:val="00294AFE"/>
    <w:rsid w:val="00294C05"/>
    <w:rsid w:val="0029526A"/>
    <w:rsid w:val="002952A7"/>
    <w:rsid w:val="0029690F"/>
    <w:rsid w:val="00296E62"/>
    <w:rsid w:val="002978AB"/>
    <w:rsid w:val="00297E71"/>
    <w:rsid w:val="002A05D4"/>
    <w:rsid w:val="002A0ED0"/>
    <w:rsid w:val="002A1362"/>
    <w:rsid w:val="002A1591"/>
    <w:rsid w:val="002A19B4"/>
    <w:rsid w:val="002A20D2"/>
    <w:rsid w:val="002A2109"/>
    <w:rsid w:val="002A237E"/>
    <w:rsid w:val="002A25AE"/>
    <w:rsid w:val="002A33A0"/>
    <w:rsid w:val="002A37C1"/>
    <w:rsid w:val="002A3D9B"/>
    <w:rsid w:val="002A4430"/>
    <w:rsid w:val="002A4836"/>
    <w:rsid w:val="002A4A1C"/>
    <w:rsid w:val="002A4E98"/>
    <w:rsid w:val="002A4F55"/>
    <w:rsid w:val="002A521C"/>
    <w:rsid w:val="002A55AD"/>
    <w:rsid w:val="002A5B41"/>
    <w:rsid w:val="002A60FC"/>
    <w:rsid w:val="002A636F"/>
    <w:rsid w:val="002A63ED"/>
    <w:rsid w:val="002A6757"/>
    <w:rsid w:val="002A6F9C"/>
    <w:rsid w:val="002A73F8"/>
    <w:rsid w:val="002B01AB"/>
    <w:rsid w:val="002B05FD"/>
    <w:rsid w:val="002B09EE"/>
    <w:rsid w:val="002B0E6C"/>
    <w:rsid w:val="002B1AC2"/>
    <w:rsid w:val="002B20C5"/>
    <w:rsid w:val="002B23A5"/>
    <w:rsid w:val="002B260D"/>
    <w:rsid w:val="002B2754"/>
    <w:rsid w:val="002B2899"/>
    <w:rsid w:val="002B2A4C"/>
    <w:rsid w:val="002B2BE3"/>
    <w:rsid w:val="002B2C02"/>
    <w:rsid w:val="002B3278"/>
    <w:rsid w:val="002B35FA"/>
    <w:rsid w:val="002B37B0"/>
    <w:rsid w:val="002B37CF"/>
    <w:rsid w:val="002B5A68"/>
    <w:rsid w:val="002B5BCD"/>
    <w:rsid w:val="002B6475"/>
    <w:rsid w:val="002B68DE"/>
    <w:rsid w:val="002B6D05"/>
    <w:rsid w:val="002B7060"/>
    <w:rsid w:val="002B7933"/>
    <w:rsid w:val="002B7BA3"/>
    <w:rsid w:val="002C0385"/>
    <w:rsid w:val="002C046A"/>
    <w:rsid w:val="002C10AA"/>
    <w:rsid w:val="002C137C"/>
    <w:rsid w:val="002C1450"/>
    <w:rsid w:val="002C18F0"/>
    <w:rsid w:val="002C1963"/>
    <w:rsid w:val="002C217D"/>
    <w:rsid w:val="002C22FA"/>
    <w:rsid w:val="002C2494"/>
    <w:rsid w:val="002C3515"/>
    <w:rsid w:val="002C37C6"/>
    <w:rsid w:val="002C3B6E"/>
    <w:rsid w:val="002C3D43"/>
    <w:rsid w:val="002C4373"/>
    <w:rsid w:val="002C4406"/>
    <w:rsid w:val="002C471E"/>
    <w:rsid w:val="002C4ABB"/>
    <w:rsid w:val="002C5220"/>
    <w:rsid w:val="002C690F"/>
    <w:rsid w:val="002C6B00"/>
    <w:rsid w:val="002C6D1E"/>
    <w:rsid w:val="002C6D78"/>
    <w:rsid w:val="002C6DCB"/>
    <w:rsid w:val="002C790C"/>
    <w:rsid w:val="002C7B8B"/>
    <w:rsid w:val="002C7C20"/>
    <w:rsid w:val="002C7D3D"/>
    <w:rsid w:val="002D0343"/>
    <w:rsid w:val="002D0470"/>
    <w:rsid w:val="002D1985"/>
    <w:rsid w:val="002D1AC2"/>
    <w:rsid w:val="002D222F"/>
    <w:rsid w:val="002D2E76"/>
    <w:rsid w:val="002D3747"/>
    <w:rsid w:val="002D428F"/>
    <w:rsid w:val="002D4E64"/>
    <w:rsid w:val="002D51FC"/>
    <w:rsid w:val="002D524F"/>
    <w:rsid w:val="002D5326"/>
    <w:rsid w:val="002D5410"/>
    <w:rsid w:val="002D5504"/>
    <w:rsid w:val="002D55C8"/>
    <w:rsid w:val="002D5AAF"/>
    <w:rsid w:val="002D5C6E"/>
    <w:rsid w:val="002D6335"/>
    <w:rsid w:val="002D693C"/>
    <w:rsid w:val="002D6B16"/>
    <w:rsid w:val="002D6E20"/>
    <w:rsid w:val="002D724B"/>
    <w:rsid w:val="002D76BD"/>
    <w:rsid w:val="002D7A58"/>
    <w:rsid w:val="002E11F2"/>
    <w:rsid w:val="002E19C4"/>
    <w:rsid w:val="002E25AC"/>
    <w:rsid w:val="002E2727"/>
    <w:rsid w:val="002E2946"/>
    <w:rsid w:val="002E3604"/>
    <w:rsid w:val="002E3FB8"/>
    <w:rsid w:val="002E466C"/>
    <w:rsid w:val="002E5231"/>
    <w:rsid w:val="002E532A"/>
    <w:rsid w:val="002E5924"/>
    <w:rsid w:val="002E62CC"/>
    <w:rsid w:val="002E64E4"/>
    <w:rsid w:val="002E6616"/>
    <w:rsid w:val="002E7296"/>
    <w:rsid w:val="002E7410"/>
    <w:rsid w:val="002E7704"/>
    <w:rsid w:val="002E7820"/>
    <w:rsid w:val="002E7EC4"/>
    <w:rsid w:val="002F0103"/>
    <w:rsid w:val="002F040C"/>
    <w:rsid w:val="002F04ED"/>
    <w:rsid w:val="002F07A3"/>
    <w:rsid w:val="002F0BA3"/>
    <w:rsid w:val="002F106C"/>
    <w:rsid w:val="002F1D4F"/>
    <w:rsid w:val="002F1FFE"/>
    <w:rsid w:val="002F20E5"/>
    <w:rsid w:val="002F2131"/>
    <w:rsid w:val="002F2C6C"/>
    <w:rsid w:val="002F2F8D"/>
    <w:rsid w:val="002F3598"/>
    <w:rsid w:val="002F4120"/>
    <w:rsid w:val="002F4142"/>
    <w:rsid w:val="002F4860"/>
    <w:rsid w:val="002F4AF0"/>
    <w:rsid w:val="002F4C84"/>
    <w:rsid w:val="002F4F30"/>
    <w:rsid w:val="002F50A6"/>
    <w:rsid w:val="002F556D"/>
    <w:rsid w:val="002F613B"/>
    <w:rsid w:val="002F66AE"/>
    <w:rsid w:val="002F6DF7"/>
    <w:rsid w:val="002F6F34"/>
    <w:rsid w:val="002F7E13"/>
    <w:rsid w:val="003001B7"/>
    <w:rsid w:val="00300AD7"/>
    <w:rsid w:val="00300C11"/>
    <w:rsid w:val="00300DB0"/>
    <w:rsid w:val="003010DF"/>
    <w:rsid w:val="0030119A"/>
    <w:rsid w:val="003023CA"/>
    <w:rsid w:val="0030256A"/>
    <w:rsid w:val="00302E3A"/>
    <w:rsid w:val="003035C1"/>
    <w:rsid w:val="0030381B"/>
    <w:rsid w:val="003042B0"/>
    <w:rsid w:val="00304527"/>
    <w:rsid w:val="0030571D"/>
    <w:rsid w:val="00305B16"/>
    <w:rsid w:val="00305CCF"/>
    <w:rsid w:val="00305EC3"/>
    <w:rsid w:val="00305FCC"/>
    <w:rsid w:val="00306D2C"/>
    <w:rsid w:val="003070F8"/>
    <w:rsid w:val="003072DC"/>
    <w:rsid w:val="003072DD"/>
    <w:rsid w:val="00307484"/>
    <w:rsid w:val="00307730"/>
    <w:rsid w:val="00307903"/>
    <w:rsid w:val="003100FD"/>
    <w:rsid w:val="003101B3"/>
    <w:rsid w:val="00310256"/>
    <w:rsid w:val="003102FD"/>
    <w:rsid w:val="00310773"/>
    <w:rsid w:val="00310BA9"/>
    <w:rsid w:val="00310BD0"/>
    <w:rsid w:val="00310D1D"/>
    <w:rsid w:val="00310F45"/>
    <w:rsid w:val="003111E2"/>
    <w:rsid w:val="0031149C"/>
    <w:rsid w:val="0031193E"/>
    <w:rsid w:val="00311CB3"/>
    <w:rsid w:val="00312876"/>
    <w:rsid w:val="00312BA1"/>
    <w:rsid w:val="00312E74"/>
    <w:rsid w:val="00313105"/>
    <w:rsid w:val="0031319B"/>
    <w:rsid w:val="00313678"/>
    <w:rsid w:val="00313943"/>
    <w:rsid w:val="00314962"/>
    <w:rsid w:val="00314D13"/>
    <w:rsid w:val="00314DDF"/>
    <w:rsid w:val="00315019"/>
    <w:rsid w:val="00316153"/>
    <w:rsid w:val="0031678D"/>
    <w:rsid w:val="003176DC"/>
    <w:rsid w:val="00317760"/>
    <w:rsid w:val="00317CFB"/>
    <w:rsid w:val="00317E72"/>
    <w:rsid w:val="00320549"/>
    <w:rsid w:val="0032068B"/>
    <w:rsid w:val="00320916"/>
    <w:rsid w:val="00321620"/>
    <w:rsid w:val="00321DFD"/>
    <w:rsid w:val="00322679"/>
    <w:rsid w:val="00322BE0"/>
    <w:rsid w:val="00323450"/>
    <w:rsid w:val="003236F0"/>
    <w:rsid w:val="003239B9"/>
    <w:rsid w:val="00323CB0"/>
    <w:rsid w:val="0032446C"/>
    <w:rsid w:val="00324B42"/>
    <w:rsid w:val="00324F64"/>
    <w:rsid w:val="003250DA"/>
    <w:rsid w:val="003253AF"/>
    <w:rsid w:val="003255FC"/>
    <w:rsid w:val="003258FB"/>
    <w:rsid w:val="0032594F"/>
    <w:rsid w:val="00326517"/>
    <w:rsid w:val="00326A39"/>
    <w:rsid w:val="00326CB5"/>
    <w:rsid w:val="0033008F"/>
    <w:rsid w:val="00330965"/>
    <w:rsid w:val="003309E5"/>
    <w:rsid w:val="00330B2A"/>
    <w:rsid w:val="0033165B"/>
    <w:rsid w:val="00331A7B"/>
    <w:rsid w:val="00331FE0"/>
    <w:rsid w:val="00332A8A"/>
    <w:rsid w:val="00332FA6"/>
    <w:rsid w:val="00333940"/>
    <w:rsid w:val="00333C4E"/>
    <w:rsid w:val="0033417D"/>
    <w:rsid w:val="003341A0"/>
    <w:rsid w:val="003341C5"/>
    <w:rsid w:val="0033428F"/>
    <w:rsid w:val="003342D5"/>
    <w:rsid w:val="00334461"/>
    <w:rsid w:val="003348CC"/>
    <w:rsid w:val="00335041"/>
    <w:rsid w:val="003358AA"/>
    <w:rsid w:val="00335DB9"/>
    <w:rsid w:val="0033602F"/>
    <w:rsid w:val="00336316"/>
    <w:rsid w:val="00336523"/>
    <w:rsid w:val="003366FE"/>
    <w:rsid w:val="00337292"/>
    <w:rsid w:val="003374AA"/>
    <w:rsid w:val="0033753D"/>
    <w:rsid w:val="003378B7"/>
    <w:rsid w:val="00337F40"/>
    <w:rsid w:val="00340A0F"/>
    <w:rsid w:val="00340A7C"/>
    <w:rsid w:val="003413D8"/>
    <w:rsid w:val="003416D3"/>
    <w:rsid w:val="003417DC"/>
    <w:rsid w:val="0034186C"/>
    <w:rsid w:val="003418DA"/>
    <w:rsid w:val="003420E2"/>
    <w:rsid w:val="0034322E"/>
    <w:rsid w:val="003433AA"/>
    <w:rsid w:val="003433AE"/>
    <w:rsid w:val="003433C3"/>
    <w:rsid w:val="003437D2"/>
    <w:rsid w:val="00343FAF"/>
    <w:rsid w:val="0034406A"/>
    <w:rsid w:val="003443FB"/>
    <w:rsid w:val="00344599"/>
    <w:rsid w:val="00344B68"/>
    <w:rsid w:val="00344ED0"/>
    <w:rsid w:val="00344EE7"/>
    <w:rsid w:val="00344F88"/>
    <w:rsid w:val="00345952"/>
    <w:rsid w:val="003469F7"/>
    <w:rsid w:val="00347371"/>
    <w:rsid w:val="00347384"/>
    <w:rsid w:val="00347B30"/>
    <w:rsid w:val="00347B8F"/>
    <w:rsid w:val="00347BFD"/>
    <w:rsid w:val="00347E17"/>
    <w:rsid w:val="00347EEA"/>
    <w:rsid w:val="00350092"/>
    <w:rsid w:val="003504B3"/>
    <w:rsid w:val="00350B26"/>
    <w:rsid w:val="00350B82"/>
    <w:rsid w:val="00350E19"/>
    <w:rsid w:val="00350EDA"/>
    <w:rsid w:val="00350FAA"/>
    <w:rsid w:val="00351147"/>
    <w:rsid w:val="00351433"/>
    <w:rsid w:val="00351438"/>
    <w:rsid w:val="00351B26"/>
    <w:rsid w:val="00351C1E"/>
    <w:rsid w:val="003522C0"/>
    <w:rsid w:val="00352721"/>
    <w:rsid w:val="00352920"/>
    <w:rsid w:val="003537AF"/>
    <w:rsid w:val="00353B71"/>
    <w:rsid w:val="00353F19"/>
    <w:rsid w:val="00354A37"/>
    <w:rsid w:val="00354B3C"/>
    <w:rsid w:val="00354BD0"/>
    <w:rsid w:val="00355EC2"/>
    <w:rsid w:val="003563F4"/>
    <w:rsid w:val="00356B18"/>
    <w:rsid w:val="00356CB7"/>
    <w:rsid w:val="00357403"/>
    <w:rsid w:val="00357481"/>
    <w:rsid w:val="0035782B"/>
    <w:rsid w:val="0035783F"/>
    <w:rsid w:val="0035797B"/>
    <w:rsid w:val="00360001"/>
    <w:rsid w:val="00360560"/>
    <w:rsid w:val="00360669"/>
    <w:rsid w:val="00360DB8"/>
    <w:rsid w:val="00360EAD"/>
    <w:rsid w:val="003610DA"/>
    <w:rsid w:val="0036185C"/>
    <w:rsid w:val="00361E52"/>
    <w:rsid w:val="00361EF3"/>
    <w:rsid w:val="00361F0E"/>
    <w:rsid w:val="0036246E"/>
    <w:rsid w:val="00362DAF"/>
    <w:rsid w:val="00362ECC"/>
    <w:rsid w:val="00363102"/>
    <w:rsid w:val="00363253"/>
    <w:rsid w:val="00363BB0"/>
    <w:rsid w:val="00364222"/>
    <w:rsid w:val="00364463"/>
    <w:rsid w:val="00364641"/>
    <w:rsid w:val="00365549"/>
    <w:rsid w:val="00365682"/>
    <w:rsid w:val="00365795"/>
    <w:rsid w:val="00366088"/>
    <w:rsid w:val="00366094"/>
    <w:rsid w:val="00367043"/>
    <w:rsid w:val="003674AC"/>
    <w:rsid w:val="0036757D"/>
    <w:rsid w:val="003700C6"/>
    <w:rsid w:val="0037012F"/>
    <w:rsid w:val="0037032C"/>
    <w:rsid w:val="00370C6A"/>
    <w:rsid w:val="00370E15"/>
    <w:rsid w:val="003713EA"/>
    <w:rsid w:val="0037165D"/>
    <w:rsid w:val="003734E0"/>
    <w:rsid w:val="00373CB3"/>
    <w:rsid w:val="00374083"/>
    <w:rsid w:val="00374BC9"/>
    <w:rsid w:val="00375331"/>
    <w:rsid w:val="00375B86"/>
    <w:rsid w:val="00376230"/>
    <w:rsid w:val="003762D1"/>
    <w:rsid w:val="00376AA5"/>
    <w:rsid w:val="0037719F"/>
    <w:rsid w:val="003778C5"/>
    <w:rsid w:val="00377A4C"/>
    <w:rsid w:val="00377A61"/>
    <w:rsid w:val="00380693"/>
    <w:rsid w:val="0038186A"/>
    <w:rsid w:val="00381B66"/>
    <w:rsid w:val="00381C0B"/>
    <w:rsid w:val="00381DC6"/>
    <w:rsid w:val="00381FA2"/>
    <w:rsid w:val="00382288"/>
    <w:rsid w:val="003823C2"/>
    <w:rsid w:val="00382679"/>
    <w:rsid w:val="00382B53"/>
    <w:rsid w:val="00382E1B"/>
    <w:rsid w:val="00383A1E"/>
    <w:rsid w:val="00383E21"/>
    <w:rsid w:val="00383F04"/>
    <w:rsid w:val="00383F9C"/>
    <w:rsid w:val="00383FF6"/>
    <w:rsid w:val="00384FDB"/>
    <w:rsid w:val="00386453"/>
    <w:rsid w:val="0038645C"/>
    <w:rsid w:val="003865D7"/>
    <w:rsid w:val="0038660A"/>
    <w:rsid w:val="003867C1"/>
    <w:rsid w:val="0038686D"/>
    <w:rsid w:val="00386A4D"/>
    <w:rsid w:val="00386CE1"/>
    <w:rsid w:val="00386E79"/>
    <w:rsid w:val="00386F65"/>
    <w:rsid w:val="003874F8"/>
    <w:rsid w:val="003877F7"/>
    <w:rsid w:val="00387B2D"/>
    <w:rsid w:val="00390000"/>
    <w:rsid w:val="003900D2"/>
    <w:rsid w:val="00390BA5"/>
    <w:rsid w:val="0039127E"/>
    <w:rsid w:val="00392A19"/>
    <w:rsid w:val="00392F7E"/>
    <w:rsid w:val="003930C5"/>
    <w:rsid w:val="00393731"/>
    <w:rsid w:val="00393DB8"/>
    <w:rsid w:val="00393E39"/>
    <w:rsid w:val="003943A2"/>
    <w:rsid w:val="00395009"/>
    <w:rsid w:val="003950BC"/>
    <w:rsid w:val="003952DB"/>
    <w:rsid w:val="00395A2E"/>
    <w:rsid w:val="00395BA3"/>
    <w:rsid w:val="003964FC"/>
    <w:rsid w:val="0039680F"/>
    <w:rsid w:val="003971BA"/>
    <w:rsid w:val="0039748F"/>
    <w:rsid w:val="0039782D"/>
    <w:rsid w:val="003A017E"/>
    <w:rsid w:val="003A09D3"/>
    <w:rsid w:val="003A0B87"/>
    <w:rsid w:val="003A1302"/>
    <w:rsid w:val="003A2048"/>
    <w:rsid w:val="003A20F9"/>
    <w:rsid w:val="003A2117"/>
    <w:rsid w:val="003A2972"/>
    <w:rsid w:val="003A2CFF"/>
    <w:rsid w:val="003A348B"/>
    <w:rsid w:val="003A39B6"/>
    <w:rsid w:val="003A3F4C"/>
    <w:rsid w:val="003A485A"/>
    <w:rsid w:val="003A4F77"/>
    <w:rsid w:val="003A4FC3"/>
    <w:rsid w:val="003A5858"/>
    <w:rsid w:val="003A5C39"/>
    <w:rsid w:val="003A5FA3"/>
    <w:rsid w:val="003A5FFB"/>
    <w:rsid w:val="003A6055"/>
    <w:rsid w:val="003A62C0"/>
    <w:rsid w:val="003A673B"/>
    <w:rsid w:val="003A69D2"/>
    <w:rsid w:val="003A76ED"/>
    <w:rsid w:val="003A774A"/>
    <w:rsid w:val="003A77B6"/>
    <w:rsid w:val="003A784E"/>
    <w:rsid w:val="003B0828"/>
    <w:rsid w:val="003B08F3"/>
    <w:rsid w:val="003B09F7"/>
    <w:rsid w:val="003B10BC"/>
    <w:rsid w:val="003B11B7"/>
    <w:rsid w:val="003B147A"/>
    <w:rsid w:val="003B1A38"/>
    <w:rsid w:val="003B1A3E"/>
    <w:rsid w:val="003B1F20"/>
    <w:rsid w:val="003B1F27"/>
    <w:rsid w:val="003B1FFB"/>
    <w:rsid w:val="003B2003"/>
    <w:rsid w:val="003B2202"/>
    <w:rsid w:val="003B268A"/>
    <w:rsid w:val="003B31F6"/>
    <w:rsid w:val="003B32C8"/>
    <w:rsid w:val="003B3C44"/>
    <w:rsid w:val="003B3D69"/>
    <w:rsid w:val="003B41B7"/>
    <w:rsid w:val="003B42DA"/>
    <w:rsid w:val="003B44C0"/>
    <w:rsid w:val="003B44DA"/>
    <w:rsid w:val="003B44F5"/>
    <w:rsid w:val="003B47F3"/>
    <w:rsid w:val="003B512E"/>
    <w:rsid w:val="003B52BE"/>
    <w:rsid w:val="003B548C"/>
    <w:rsid w:val="003B5855"/>
    <w:rsid w:val="003B5F2D"/>
    <w:rsid w:val="003B60B1"/>
    <w:rsid w:val="003B6109"/>
    <w:rsid w:val="003B676A"/>
    <w:rsid w:val="003B6A76"/>
    <w:rsid w:val="003B6AF4"/>
    <w:rsid w:val="003B6BA1"/>
    <w:rsid w:val="003C09A7"/>
    <w:rsid w:val="003C0E55"/>
    <w:rsid w:val="003C142F"/>
    <w:rsid w:val="003C1B2A"/>
    <w:rsid w:val="003C1FF6"/>
    <w:rsid w:val="003C2384"/>
    <w:rsid w:val="003C2561"/>
    <w:rsid w:val="003C2753"/>
    <w:rsid w:val="003C37C1"/>
    <w:rsid w:val="003C395C"/>
    <w:rsid w:val="003C45E4"/>
    <w:rsid w:val="003C4673"/>
    <w:rsid w:val="003C4CD8"/>
    <w:rsid w:val="003C53D5"/>
    <w:rsid w:val="003C5CA6"/>
    <w:rsid w:val="003C5E20"/>
    <w:rsid w:val="003C6276"/>
    <w:rsid w:val="003C6420"/>
    <w:rsid w:val="003C6DD6"/>
    <w:rsid w:val="003D1014"/>
    <w:rsid w:val="003D20F5"/>
    <w:rsid w:val="003D22DE"/>
    <w:rsid w:val="003D2655"/>
    <w:rsid w:val="003D2B0F"/>
    <w:rsid w:val="003D2E30"/>
    <w:rsid w:val="003D3060"/>
    <w:rsid w:val="003D3853"/>
    <w:rsid w:val="003D3CB2"/>
    <w:rsid w:val="003D4344"/>
    <w:rsid w:val="003D449B"/>
    <w:rsid w:val="003D4E49"/>
    <w:rsid w:val="003D4E92"/>
    <w:rsid w:val="003D606C"/>
    <w:rsid w:val="003D60BC"/>
    <w:rsid w:val="003D60E5"/>
    <w:rsid w:val="003D677D"/>
    <w:rsid w:val="003D68B9"/>
    <w:rsid w:val="003D6BD7"/>
    <w:rsid w:val="003D6ECD"/>
    <w:rsid w:val="003D728B"/>
    <w:rsid w:val="003D7E27"/>
    <w:rsid w:val="003E0751"/>
    <w:rsid w:val="003E0812"/>
    <w:rsid w:val="003E08A0"/>
    <w:rsid w:val="003E2D88"/>
    <w:rsid w:val="003E33D5"/>
    <w:rsid w:val="003E51F4"/>
    <w:rsid w:val="003E5C36"/>
    <w:rsid w:val="003E5CF9"/>
    <w:rsid w:val="003E6006"/>
    <w:rsid w:val="003E610A"/>
    <w:rsid w:val="003E6A95"/>
    <w:rsid w:val="003E6B06"/>
    <w:rsid w:val="003E6DC5"/>
    <w:rsid w:val="003E70B8"/>
    <w:rsid w:val="003E7966"/>
    <w:rsid w:val="003E7B1F"/>
    <w:rsid w:val="003E7BA2"/>
    <w:rsid w:val="003F068E"/>
    <w:rsid w:val="003F090C"/>
    <w:rsid w:val="003F178C"/>
    <w:rsid w:val="003F18BC"/>
    <w:rsid w:val="003F1E1D"/>
    <w:rsid w:val="003F2395"/>
    <w:rsid w:val="003F249A"/>
    <w:rsid w:val="003F2934"/>
    <w:rsid w:val="003F2AB1"/>
    <w:rsid w:val="003F343C"/>
    <w:rsid w:val="003F3627"/>
    <w:rsid w:val="003F397F"/>
    <w:rsid w:val="003F3A34"/>
    <w:rsid w:val="003F3F00"/>
    <w:rsid w:val="003F401D"/>
    <w:rsid w:val="003F4523"/>
    <w:rsid w:val="003F4639"/>
    <w:rsid w:val="003F48D2"/>
    <w:rsid w:val="003F4996"/>
    <w:rsid w:val="003F4E67"/>
    <w:rsid w:val="003F56A5"/>
    <w:rsid w:val="003F5D06"/>
    <w:rsid w:val="003F6257"/>
    <w:rsid w:val="003F66DD"/>
    <w:rsid w:val="003F704F"/>
    <w:rsid w:val="003F727E"/>
    <w:rsid w:val="003F7285"/>
    <w:rsid w:val="003F74BD"/>
    <w:rsid w:val="003F74F9"/>
    <w:rsid w:val="003F7772"/>
    <w:rsid w:val="003F78B9"/>
    <w:rsid w:val="003F7C0C"/>
    <w:rsid w:val="003F7DF3"/>
    <w:rsid w:val="003F7EB1"/>
    <w:rsid w:val="003F7F74"/>
    <w:rsid w:val="00400431"/>
    <w:rsid w:val="00401395"/>
    <w:rsid w:val="004013FC"/>
    <w:rsid w:val="00401567"/>
    <w:rsid w:val="00401F23"/>
    <w:rsid w:val="00401F27"/>
    <w:rsid w:val="004020CA"/>
    <w:rsid w:val="00402769"/>
    <w:rsid w:val="00403018"/>
    <w:rsid w:val="004030ED"/>
    <w:rsid w:val="0040326B"/>
    <w:rsid w:val="004032C4"/>
    <w:rsid w:val="0040397F"/>
    <w:rsid w:val="00403A4A"/>
    <w:rsid w:val="00403CEE"/>
    <w:rsid w:val="004044BB"/>
    <w:rsid w:val="004049F1"/>
    <w:rsid w:val="0040646C"/>
    <w:rsid w:val="004065D3"/>
    <w:rsid w:val="00406C9C"/>
    <w:rsid w:val="00406EDB"/>
    <w:rsid w:val="00407134"/>
    <w:rsid w:val="0040790B"/>
    <w:rsid w:val="0040795B"/>
    <w:rsid w:val="004104CC"/>
    <w:rsid w:val="00410A27"/>
    <w:rsid w:val="004111C7"/>
    <w:rsid w:val="00411D87"/>
    <w:rsid w:val="00411F8D"/>
    <w:rsid w:val="00412676"/>
    <w:rsid w:val="00412AF8"/>
    <w:rsid w:val="00412FFF"/>
    <w:rsid w:val="00413308"/>
    <w:rsid w:val="00413D8D"/>
    <w:rsid w:val="0041426C"/>
    <w:rsid w:val="00414900"/>
    <w:rsid w:val="00414959"/>
    <w:rsid w:val="00414960"/>
    <w:rsid w:val="00414A90"/>
    <w:rsid w:val="00414E83"/>
    <w:rsid w:val="00415099"/>
    <w:rsid w:val="0041534F"/>
    <w:rsid w:val="00415585"/>
    <w:rsid w:val="00415914"/>
    <w:rsid w:val="004159D7"/>
    <w:rsid w:val="00415D56"/>
    <w:rsid w:val="00416251"/>
    <w:rsid w:val="00416715"/>
    <w:rsid w:val="004168CD"/>
    <w:rsid w:val="00416996"/>
    <w:rsid w:val="004169B3"/>
    <w:rsid w:val="00416EBB"/>
    <w:rsid w:val="00417C2E"/>
    <w:rsid w:val="00417D73"/>
    <w:rsid w:val="004202C8"/>
    <w:rsid w:val="004213F1"/>
    <w:rsid w:val="00421CA1"/>
    <w:rsid w:val="00421F80"/>
    <w:rsid w:val="004220DA"/>
    <w:rsid w:val="004224FB"/>
    <w:rsid w:val="004225B9"/>
    <w:rsid w:val="004232AF"/>
    <w:rsid w:val="0042494D"/>
    <w:rsid w:val="004256AC"/>
    <w:rsid w:val="00425BE0"/>
    <w:rsid w:val="00425BE7"/>
    <w:rsid w:val="00425F6F"/>
    <w:rsid w:val="00426717"/>
    <w:rsid w:val="00426BB5"/>
    <w:rsid w:val="00426DFD"/>
    <w:rsid w:val="00426F85"/>
    <w:rsid w:val="00427040"/>
    <w:rsid w:val="0042778F"/>
    <w:rsid w:val="00427B8C"/>
    <w:rsid w:val="00427D54"/>
    <w:rsid w:val="0043047C"/>
    <w:rsid w:val="00430D2A"/>
    <w:rsid w:val="004312C0"/>
    <w:rsid w:val="0043132E"/>
    <w:rsid w:val="00431E2B"/>
    <w:rsid w:val="00431F28"/>
    <w:rsid w:val="0043223A"/>
    <w:rsid w:val="00432744"/>
    <w:rsid w:val="00432D05"/>
    <w:rsid w:val="00432E94"/>
    <w:rsid w:val="00433C6C"/>
    <w:rsid w:val="00434007"/>
    <w:rsid w:val="004343C3"/>
    <w:rsid w:val="004346A4"/>
    <w:rsid w:val="00434920"/>
    <w:rsid w:val="004352BF"/>
    <w:rsid w:val="004355EB"/>
    <w:rsid w:val="00435E6E"/>
    <w:rsid w:val="004365A5"/>
    <w:rsid w:val="00436FA0"/>
    <w:rsid w:val="0043723D"/>
    <w:rsid w:val="00437316"/>
    <w:rsid w:val="00437DB2"/>
    <w:rsid w:val="00437E9E"/>
    <w:rsid w:val="004400C4"/>
    <w:rsid w:val="004412CB"/>
    <w:rsid w:val="004416DE"/>
    <w:rsid w:val="00441824"/>
    <w:rsid w:val="00441939"/>
    <w:rsid w:val="00441A0B"/>
    <w:rsid w:val="00441A5F"/>
    <w:rsid w:val="00441AD2"/>
    <w:rsid w:val="00441B71"/>
    <w:rsid w:val="00441F23"/>
    <w:rsid w:val="00442C45"/>
    <w:rsid w:val="004430D9"/>
    <w:rsid w:val="004437A4"/>
    <w:rsid w:val="004441A7"/>
    <w:rsid w:val="004445C9"/>
    <w:rsid w:val="004454D3"/>
    <w:rsid w:val="0044568E"/>
    <w:rsid w:val="00446A72"/>
    <w:rsid w:val="00446FB2"/>
    <w:rsid w:val="004470B0"/>
    <w:rsid w:val="0044714E"/>
    <w:rsid w:val="0044754B"/>
    <w:rsid w:val="004477B4"/>
    <w:rsid w:val="004477C1"/>
    <w:rsid w:val="00450365"/>
    <w:rsid w:val="00450956"/>
    <w:rsid w:val="004509A8"/>
    <w:rsid w:val="00450D48"/>
    <w:rsid w:val="00451059"/>
    <w:rsid w:val="004512EC"/>
    <w:rsid w:val="0045180D"/>
    <w:rsid w:val="00451EE5"/>
    <w:rsid w:val="00452033"/>
    <w:rsid w:val="00452613"/>
    <w:rsid w:val="004529F5"/>
    <w:rsid w:val="00452AB7"/>
    <w:rsid w:val="0045325A"/>
    <w:rsid w:val="004540BB"/>
    <w:rsid w:val="0045440D"/>
    <w:rsid w:val="0045446D"/>
    <w:rsid w:val="0045459A"/>
    <w:rsid w:val="004553FB"/>
    <w:rsid w:val="0045548C"/>
    <w:rsid w:val="00455C13"/>
    <w:rsid w:val="00455EFF"/>
    <w:rsid w:val="004564E6"/>
    <w:rsid w:val="00456931"/>
    <w:rsid w:val="00456B7A"/>
    <w:rsid w:val="00456E0E"/>
    <w:rsid w:val="00456F7C"/>
    <w:rsid w:val="00457217"/>
    <w:rsid w:val="0045741C"/>
    <w:rsid w:val="00457EA4"/>
    <w:rsid w:val="00460448"/>
    <w:rsid w:val="004607E8"/>
    <w:rsid w:val="00460995"/>
    <w:rsid w:val="00461123"/>
    <w:rsid w:val="00461335"/>
    <w:rsid w:val="00461C63"/>
    <w:rsid w:val="00461EC0"/>
    <w:rsid w:val="00461F53"/>
    <w:rsid w:val="00462898"/>
    <w:rsid w:val="004628BC"/>
    <w:rsid w:val="00463500"/>
    <w:rsid w:val="00463FE5"/>
    <w:rsid w:val="00464242"/>
    <w:rsid w:val="0046424A"/>
    <w:rsid w:val="00464A44"/>
    <w:rsid w:val="00464CC0"/>
    <w:rsid w:val="00465510"/>
    <w:rsid w:val="00465F90"/>
    <w:rsid w:val="00465FF3"/>
    <w:rsid w:val="0046676F"/>
    <w:rsid w:val="00467286"/>
    <w:rsid w:val="00467702"/>
    <w:rsid w:val="00467AD9"/>
    <w:rsid w:val="00467D74"/>
    <w:rsid w:val="00467E7D"/>
    <w:rsid w:val="004701C6"/>
    <w:rsid w:val="00470250"/>
    <w:rsid w:val="00470648"/>
    <w:rsid w:val="00470CAB"/>
    <w:rsid w:val="00471AD0"/>
    <w:rsid w:val="0047274B"/>
    <w:rsid w:val="00472B5B"/>
    <w:rsid w:val="00472DC2"/>
    <w:rsid w:val="0047302F"/>
    <w:rsid w:val="00473E7D"/>
    <w:rsid w:val="00474013"/>
    <w:rsid w:val="004740D7"/>
    <w:rsid w:val="0047416E"/>
    <w:rsid w:val="004744EA"/>
    <w:rsid w:val="004749DE"/>
    <w:rsid w:val="00474DE0"/>
    <w:rsid w:val="00474E5F"/>
    <w:rsid w:val="004758FF"/>
    <w:rsid w:val="00475D99"/>
    <w:rsid w:val="004766C5"/>
    <w:rsid w:val="004766FE"/>
    <w:rsid w:val="00476C9B"/>
    <w:rsid w:val="00476D4F"/>
    <w:rsid w:val="00476E68"/>
    <w:rsid w:val="00476E74"/>
    <w:rsid w:val="00476F19"/>
    <w:rsid w:val="00477464"/>
    <w:rsid w:val="004774B9"/>
    <w:rsid w:val="00480827"/>
    <w:rsid w:val="00480C1B"/>
    <w:rsid w:val="00481385"/>
    <w:rsid w:val="00481399"/>
    <w:rsid w:val="004823A0"/>
    <w:rsid w:val="004823F2"/>
    <w:rsid w:val="004824F8"/>
    <w:rsid w:val="00482DA6"/>
    <w:rsid w:val="00482FD9"/>
    <w:rsid w:val="004838B5"/>
    <w:rsid w:val="00483B54"/>
    <w:rsid w:val="00483CE2"/>
    <w:rsid w:val="00483D7A"/>
    <w:rsid w:val="00483F6D"/>
    <w:rsid w:val="00484510"/>
    <w:rsid w:val="00484C2B"/>
    <w:rsid w:val="00484E84"/>
    <w:rsid w:val="00484EC1"/>
    <w:rsid w:val="0048504C"/>
    <w:rsid w:val="004853D6"/>
    <w:rsid w:val="00485465"/>
    <w:rsid w:val="00485766"/>
    <w:rsid w:val="00485F82"/>
    <w:rsid w:val="004862AD"/>
    <w:rsid w:val="004866F1"/>
    <w:rsid w:val="00486D95"/>
    <w:rsid w:val="00486DD9"/>
    <w:rsid w:val="00486E22"/>
    <w:rsid w:val="004875FF"/>
    <w:rsid w:val="00487D4C"/>
    <w:rsid w:val="00487E32"/>
    <w:rsid w:val="0049026B"/>
    <w:rsid w:val="00490A55"/>
    <w:rsid w:val="00491018"/>
    <w:rsid w:val="004913B7"/>
    <w:rsid w:val="004916D3"/>
    <w:rsid w:val="00491967"/>
    <w:rsid w:val="00492090"/>
    <w:rsid w:val="00492998"/>
    <w:rsid w:val="00492D98"/>
    <w:rsid w:val="00495033"/>
    <w:rsid w:val="004957EE"/>
    <w:rsid w:val="0049591A"/>
    <w:rsid w:val="00495AED"/>
    <w:rsid w:val="00495D12"/>
    <w:rsid w:val="00496BB9"/>
    <w:rsid w:val="00496C8B"/>
    <w:rsid w:val="00496E0C"/>
    <w:rsid w:val="00497002"/>
    <w:rsid w:val="00497770"/>
    <w:rsid w:val="004A003D"/>
    <w:rsid w:val="004A035C"/>
    <w:rsid w:val="004A09FA"/>
    <w:rsid w:val="004A0D0F"/>
    <w:rsid w:val="004A0E51"/>
    <w:rsid w:val="004A10CA"/>
    <w:rsid w:val="004A115C"/>
    <w:rsid w:val="004A1535"/>
    <w:rsid w:val="004A162D"/>
    <w:rsid w:val="004A1736"/>
    <w:rsid w:val="004A1CFC"/>
    <w:rsid w:val="004A2144"/>
    <w:rsid w:val="004A2796"/>
    <w:rsid w:val="004A27A0"/>
    <w:rsid w:val="004A27F7"/>
    <w:rsid w:val="004A29A2"/>
    <w:rsid w:val="004A2B68"/>
    <w:rsid w:val="004A31CA"/>
    <w:rsid w:val="004A378C"/>
    <w:rsid w:val="004A3AAA"/>
    <w:rsid w:val="004A435E"/>
    <w:rsid w:val="004A471B"/>
    <w:rsid w:val="004A4916"/>
    <w:rsid w:val="004A4A5E"/>
    <w:rsid w:val="004A50FF"/>
    <w:rsid w:val="004A54D4"/>
    <w:rsid w:val="004A6216"/>
    <w:rsid w:val="004A62AA"/>
    <w:rsid w:val="004A630E"/>
    <w:rsid w:val="004A6842"/>
    <w:rsid w:val="004A6A95"/>
    <w:rsid w:val="004A6EC8"/>
    <w:rsid w:val="004A7146"/>
    <w:rsid w:val="004A7412"/>
    <w:rsid w:val="004B02D9"/>
    <w:rsid w:val="004B0758"/>
    <w:rsid w:val="004B09F5"/>
    <w:rsid w:val="004B0A06"/>
    <w:rsid w:val="004B0A9B"/>
    <w:rsid w:val="004B1218"/>
    <w:rsid w:val="004B12B1"/>
    <w:rsid w:val="004B12F4"/>
    <w:rsid w:val="004B1360"/>
    <w:rsid w:val="004B1B07"/>
    <w:rsid w:val="004B1C04"/>
    <w:rsid w:val="004B1C71"/>
    <w:rsid w:val="004B1E74"/>
    <w:rsid w:val="004B27E4"/>
    <w:rsid w:val="004B2D7D"/>
    <w:rsid w:val="004B2F33"/>
    <w:rsid w:val="004B3AA2"/>
    <w:rsid w:val="004B3EFA"/>
    <w:rsid w:val="004B3FA3"/>
    <w:rsid w:val="004B4849"/>
    <w:rsid w:val="004B4992"/>
    <w:rsid w:val="004B4B10"/>
    <w:rsid w:val="004B4C97"/>
    <w:rsid w:val="004B4FAB"/>
    <w:rsid w:val="004B507D"/>
    <w:rsid w:val="004B5D02"/>
    <w:rsid w:val="004B5E6A"/>
    <w:rsid w:val="004B612B"/>
    <w:rsid w:val="004B6811"/>
    <w:rsid w:val="004B6A91"/>
    <w:rsid w:val="004B6BF3"/>
    <w:rsid w:val="004B6D9A"/>
    <w:rsid w:val="004B6EA0"/>
    <w:rsid w:val="004B718D"/>
    <w:rsid w:val="004B74BD"/>
    <w:rsid w:val="004B75B1"/>
    <w:rsid w:val="004B7CFA"/>
    <w:rsid w:val="004B7D05"/>
    <w:rsid w:val="004B7F3D"/>
    <w:rsid w:val="004B7F68"/>
    <w:rsid w:val="004C0106"/>
    <w:rsid w:val="004C0233"/>
    <w:rsid w:val="004C046B"/>
    <w:rsid w:val="004C13FC"/>
    <w:rsid w:val="004C1AA6"/>
    <w:rsid w:val="004C250C"/>
    <w:rsid w:val="004C25F2"/>
    <w:rsid w:val="004C3EC8"/>
    <w:rsid w:val="004C497F"/>
    <w:rsid w:val="004C4CFE"/>
    <w:rsid w:val="004C4E7C"/>
    <w:rsid w:val="004C5358"/>
    <w:rsid w:val="004C53F6"/>
    <w:rsid w:val="004C5830"/>
    <w:rsid w:val="004C6785"/>
    <w:rsid w:val="004C6F0A"/>
    <w:rsid w:val="004C7DAD"/>
    <w:rsid w:val="004D04B2"/>
    <w:rsid w:val="004D1842"/>
    <w:rsid w:val="004D1EDB"/>
    <w:rsid w:val="004D1FED"/>
    <w:rsid w:val="004D295D"/>
    <w:rsid w:val="004D30C6"/>
    <w:rsid w:val="004D30DB"/>
    <w:rsid w:val="004D3513"/>
    <w:rsid w:val="004D362F"/>
    <w:rsid w:val="004D3817"/>
    <w:rsid w:val="004D3909"/>
    <w:rsid w:val="004D3CF8"/>
    <w:rsid w:val="004D4485"/>
    <w:rsid w:val="004D47FB"/>
    <w:rsid w:val="004D4960"/>
    <w:rsid w:val="004D4FF4"/>
    <w:rsid w:val="004D50FF"/>
    <w:rsid w:val="004D6025"/>
    <w:rsid w:val="004D6821"/>
    <w:rsid w:val="004D6D1F"/>
    <w:rsid w:val="004D7D5C"/>
    <w:rsid w:val="004D7E80"/>
    <w:rsid w:val="004E04DB"/>
    <w:rsid w:val="004E08A7"/>
    <w:rsid w:val="004E0B12"/>
    <w:rsid w:val="004E19FD"/>
    <w:rsid w:val="004E2000"/>
    <w:rsid w:val="004E218B"/>
    <w:rsid w:val="004E2234"/>
    <w:rsid w:val="004E2B01"/>
    <w:rsid w:val="004E2BCA"/>
    <w:rsid w:val="004E2BD0"/>
    <w:rsid w:val="004E2E82"/>
    <w:rsid w:val="004E3B0A"/>
    <w:rsid w:val="004E3C20"/>
    <w:rsid w:val="004E435E"/>
    <w:rsid w:val="004E43D7"/>
    <w:rsid w:val="004E4B20"/>
    <w:rsid w:val="004E4B4E"/>
    <w:rsid w:val="004E5DA5"/>
    <w:rsid w:val="004E6B7F"/>
    <w:rsid w:val="004E6F29"/>
    <w:rsid w:val="004E72E9"/>
    <w:rsid w:val="004E731C"/>
    <w:rsid w:val="004E75CD"/>
    <w:rsid w:val="004E7615"/>
    <w:rsid w:val="004E7E87"/>
    <w:rsid w:val="004E7EDE"/>
    <w:rsid w:val="004F08F5"/>
    <w:rsid w:val="004F098A"/>
    <w:rsid w:val="004F111D"/>
    <w:rsid w:val="004F1910"/>
    <w:rsid w:val="004F1C50"/>
    <w:rsid w:val="004F1D1F"/>
    <w:rsid w:val="004F1D62"/>
    <w:rsid w:val="004F1D75"/>
    <w:rsid w:val="004F1EDF"/>
    <w:rsid w:val="004F207E"/>
    <w:rsid w:val="004F26ED"/>
    <w:rsid w:val="004F3077"/>
    <w:rsid w:val="004F336D"/>
    <w:rsid w:val="004F352B"/>
    <w:rsid w:val="004F371F"/>
    <w:rsid w:val="004F3FD2"/>
    <w:rsid w:val="004F4180"/>
    <w:rsid w:val="004F48B6"/>
    <w:rsid w:val="004F5098"/>
    <w:rsid w:val="004F5259"/>
    <w:rsid w:val="004F575E"/>
    <w:rsid w:val="004F59B6"/>
    <w:rsid w:val="004F5A57"/>
    <w:rsid w:val="004F5DF5"/>
    <w:rsid w:val="004F67EF"/>
    <w:rsid w:val="004F73E0"/>
    <w:rsid w:val="004F7C5A"/>
    <w:rsid w:val="00500218"/>
    <w:rsid w:val="0050021E"/>
    <w:rsid w:val="00500267"/>
    <w:rsid w:val="005011D7"/>
    <w:rsid w:val="00501216"/>
    <w:rsid w:val="00501517"/>
    <w:rsid w:val="005019E1"/>
    <w:rsid w:val="00501D63"/>
    <w:rsid w:val="00502256"/>
    <w:rsid w:val="00502A01"/>
    <w:rsid w:val="005033D1"/>
    <w:rsid w:val="00503707"/>
    <w:rsid w:val="00503964"/>
    <w:rsid w:val="005039EB"/>
    <w:rsid w:val="00503DD7"/>
    <w:rsid w:val="00504002"/>
    <w:rsid w:val="00504C8A"/>
    <w:rsid w:val="0050525E"/>
    <w:rsid w:val="00505BD5"/>
    <w:rsid w:val="00506021"/>
    <w:rsid w:val="00506143"/>
    <w:rsid w:val="00506372"/>
    <w:rsid w:val="005065FC"/>
    <w:rsid w:val="00506A76"/>
    <w:rsid w:val="00506B1E"/>
    <w:rsid w:val="00506D1E"/>
    <w:rsid w:val="00506DDD"/>
    <w:rsid w:val="005100B1"/>
    <w:rsid w:val="0051016C"/>
    <w:rsid w:val="00511275"/>
    <w:rsid w:val="005113F7"/>
    <w:rsid w:val="00511F84"/>
    <w:rsid w:val="00512027"/>
    <w:rsid w:val="00512A63"/>
    <w:rsid w:val="00512C39"/>
    <w:rsid w:val="00512CE7"/>
    <w:rsid w:val="00513699"/>
    <w:rsid w:val="00513781"/>
    <w:rsid w:val="00513FEA"/>
    <w:rsid w:val="00514828"/>
    <w:rsid w:val="00514B87"/>
    <w:rsid w:val="005157AA"/>
    <w:rsid w:val="00515C14"/>
    <w:rsid w:val="00515FF8"/>
    <w:rsid w:val="005162B6"/>
    <w:rsid w:val="00516715"/>
    <w:rsid w:val="00516A66"/>
    <w:rsid w:val="00516B5A"/>
    <w:rsid w:val="00516DD0"/>
    <w:rsid w:val="00517018"/>
    <w:rsid w:val="00517199"/>
    <w:rsid w:val="005175A2"/>
    <w:rsid w:val="005179CB"/>
    <w:rsid w:val="00517CB5"/>
    <w:rsid w:val="0052023F"/>
    <w:rsid w:val="005207CF"/>
    <w:rsid w:val="00520FDA"/>
    <w:rsid w:val="005210EF"/>
    <w:rsid w:val="00521246"/>
    <w:rsid w:val="005212A6"/>
    <w:rsid w:val="00521C0A"/>
    <w:rsid w:val="00522041"/>
    <w:rsid w:val="00522363"/>
    <w:rsid w:val="0052240F"/>
    <w:rsid w:val="005227D8"/>
    <w:rsid w:val="00522905"/>
    <w:rsid w:val="00522EE6"/>
    <w:rsid w:val="00523398"/>
    <w:rsid w:val="00523873"/>
    <w:rsid w:val="005238F6"/>
    <w:rsid w:val="00525289"/>
    <w:rsid w:val="00525E6C"/>
    <w:rsid w:val="005262E7"/>
    <w:rsid w:val="005263B7"/>
    <w:rsid w:val="005268C2"/>
    <w:rsid w:val="00526C1B"/>
    <w:rsid w:val="005272A3"/>
    <w:rsid w:val="005273F2"/>
    <w:rsid w:val="00527907"/>
    <w:rsid w:val="00527B00"/>
    <w:rsid w:val="00527E56"/>
    <w:rsid w:val="0053085F"/>
    <w:rsid w:val="00530CC2"/>
    <w:rsid w:val="00531090"/>
    <w:rsid w:val="005319BB"/>
    <w:rsid w:val="00531A6B"/>
    <w:rsid w:val="00531B71"/>
    <w:rsid w:val="00531EBC"/>
    <w:rsid w:val="00531F4A"/>
    <w:rsid w:val="0053204C"/>
    <w:rsid w:val="005322A8"/>
    <w:rsid w:val="00532341"/>
    <w:rsid w:val="005324AB"/>
    <w:rsid w:val="00533483"/>
    <w:rsid w:val="005339E0"/>
    <w:rsid w:val="00533F3D"/>
    <w:rsid w:val="0053437D"/>
    <w:rsid w:val="00534592"/>
    <w:rsid w:val="005345A8"/>
    <w:rsid w:val="00534D3E"/>
    <w:rsid w:val="00534D87"/>
    <w:rsid w:val="0053502F"/>
    <w:rsid w:val="00535707"/>
    <w:rsid w:val="00535E61"/>
    <w:rsid w:val="00535F63"/>
    <w:rsid w:val="005363CE"/>
    <w:rsid w:val="00536620"/>
    <w:rsid w:val="00536C65"/>
    <w:rsid w:val="0053732B"/>
    <w:rsid w:val="005376CE"/>
    <w:rsid w:val="0053794E"/>
    <w:rsid w:val="00537A8E"/>
    <w:rsid w:val="005400A5"/>
    <w:rsid w:val="00540214"/>
    <w:rsid w:val="00540BC7"/>
    <w:rsid w:val="0054111C"/>
    <w:rsid w:val="00541741"/>
    <w:rsid w:val="00542106"/>
    <w:rsid w:val="00542AE7"/>
    <w:rsid w:val="00542EE4"/>
    <w:rsid w:val="0054330D"/>
    <w:rsid w:val="00543572"/>
    <w:rsid w:val="0054395D"/>
    <w:rsid w:val="00543AA0"/>
    <w:rsid w:val="00543B0A"/>
    <w:rsid w:val="005441A3"/>
    <w:rsid w:val="005441E2"/>
    <w:rsid w:val="00544964"/>
    <w:rsid w:val="005449DA"/>
    <w:rsid w:val="00544D28"/>
    <w:rsid w:val="00545684"/>
    <w:rsid w:val="00545763"/>
    <w:rsid w:val="00545E1C"/>
    <w:rsid w:val="00545ED1"/>
    <w:rsid w:val="00545FF2"/>
    <w:rsid w:val="005465E4"/>
    <w:rsid w:val="00546BD0"/>
    <w:rsid w:val="00546EF7"/>
    <w:rsid w:val="005474BB"/>
    <w:rsid w:val="00547EF6"/>
    <w:rsid w:val="005506C9"/>
    <w:rsid w:val="005506D9"/>
    <w:rsid w:val="00550F59"/>
    <w:rsid w:val="005510D6"/>
    <w:rsid w:val="005514CB"/>
    <w:rsid w:val="005521B7"/>
    <w:rsid w:val="005525D1"/>
    <w:rsid w:val="005531EE"/>
    <w:rsid w:val="00553794"/>
    <w:rsid w:val="0055385A"/>
    <w:rsid w:val="0055390A"/>
    <w:rsid w:val="00553F2E"/>
    <w:rsid w:val="00554034"/>
    <w:rsid w:val="00554310"/>
    <w:rsid w:val="00554402"/>
    <w:rsid w:val="0055442F"/>
    <w:rsid w:val="0055559B"/>
    <w:rsid w:val="00555C1E"/>
    <w:rsid w:val="00556211"/>
    <w:rsid w:val="005563BD"/>
    <w:rsid w:val="00556AAC"/>
    <w:rsid w:val="00556AFC"/>
    <w:rsid w:val="00556AFD"/>
    <w:rsid w:val="00556DAE"/>
    <w:rsid w:val="00560116"/>
    <w:rsid w:val="005601E5"/>
    <w:rsid w:val="005602BA"/>
    <w:rsid w:val="005602CD"/>
    <w:rsid w:val="005605DB"/>
    <w:rsid w:val="0056132D"/>
    <w:rsid w:val="005613B2"/>
    <w:rsid w:val="00561997"/>
    <w:rsid w:val="005624FC"/>
    <w:rsid w:val="00562539"/>
    <w:rsid w:val="0056262F"/>
    <w:rsid w:val="00562BCC"/>
    <w:rsid w:val="00562C58"/>
    <w:rsid w:val="00563776"/>
    <w:rsid w:val="00563785"/>
    <w:rsid w:val="0056393B"/>
    <w:rsid w:val="00563A32"/>
    <w:rsid w:val="00564012"/>
    <w:rsid w:val="005640E5"/>
    <w:rsid w:val="005642B0"/>
    <w:rsid w:val="00564A7F"/>
    <w:rsid w:val="00565573"/>
    <w:rsid w:val="00565B7F"/>
    <w:rsid w:val="0056611B"/>
    <w:rsid w:val="00566140"/>
    <w:rsid w:val="0056673C"/>
    <w:rsid w:val="00566870"/>
    <w:rsid w:val="00566C34"/>
    <w:rsid w:val="005673B1"/>
    <w:rsid w:val="005676B6"/>
    <w:rsid w:val="00567832"/>
    <w:rsid w:val="00567B1A"/>
    <w:rsid w:val="00567D94"/>
    <w:rsid w:val="0057005D"/>
    <w:rsid w:val="00570293"/>
    <w:rsid w:val="00570D83"/>
    <w:rsid w:val="00570E17"/>
    <w:rsid w:val="00571707"/>
    <w:rsid w:val="005721E0"/>
    <w:rsid w:val="0057256C"/>
    <w:rsid w:val="00572F79"/>
    <w:rsid w:val="00573411"/>
    <w:rsid w:val="0057345C"/>
    <w:rsid w:val="00574125"/>
    <w:rsid w:val="00575114"/>
    <w:rsid w:val="005753E6"/>
    <w:rsid w:val="00575629"/>
    <w:rsid w:val="00576225"/>
    <w:rsid w:val="0057649E"/>
    <w:rsid w:val="00576557"/>
    <w:rsid w:val="005773B6"/>
    <w:rsid w:val="00580107"/>
    <w:rsid w:val="00580533"/>
    <w:rsid w:val="00580626"/>
    <w:rsid w:val="00580951"/>
    <w:rsid w:val="005809D4"/>
    <w:rsid w:val="00580A27"/>
    <w:rsid w:val="00580A7B"/>
    <w:rsid w:val="00580B9C"/>
    <w:rsid w:val="00581115"/>
    <w:rsid w:val="00581530"/>
    <w:rsid w:val="00581CBE"/>
    <w:rsid w:val="00581F33"/>
    <w:rsid w:val="00582277"/>
    <w:rsid w:val="005825C9"/>
    <w:rsid w:val="00582BC3"/>
    <w:rsid w:val="005835E5"/>
    <w:rsid w:val="00584219"/>
    <w:rsid w:val="005846E4"/>
    <w:rsid w:val="00585678"/>
    <w:rsid w:val="005856DC"/>
    <w:rsid w:val="00585A08"/>
    <w:rsid w:val="00585AAC"/>
    <w:rsid w:val="00586095"/>
    <w:rsid w:val="0058663C"/>
    <w:rsid w:val="00586E99"/>
    <w:rsid w:val="00586F64"/>
    <w:rsid w:val="00587097"/>
    <w:rsid w:val="00587DB6"/>
    <w:rsid w:val="00587F36"/>
    <w:rsid w:val="00590512"/>
    <w:rsid w:val="005908FE"/>
    <w:rsid w:val="00590DF3"/>
    <w:rsid w:val="00591411"/>
    <w:rsid w:val="00591936"/>
    <w:rsid w:val="00591A02"/>
    <w:rsid w:val="0059242D"/>
    <w:rsid w:val="005924DD"/>
    <w:rsid w:val="00593341"/>
    <w:rsid w:val="00593504"/>
    <w:rsid w:val="00593673"/>
    <w:rsid w:val="00593D9E"/>
    <w:rsid w:val="005948AE"/>
    <w:rsid w:val="005948BF"/>
    <w:rsid w:val="005949A6"/>
    <w:rsid w:val="00594F24"/>
    <w:rsid w:val="005958CA"/>
    <w:rsid w:val="00596156"/>
    <w:rsid w:val="00596199"/>
    <w:rsid w:val="0059624C"/>
    <w:rsid w:val="0059638F"/>
    <w:rsid w:val="005965FA"/>
    <w:rsid w:val="00597244"/>
    <w:rsid w:val="00597CE9"/>
    <w:rsid w:val="005A05A0"/>
    <w:rsid w:val="005A0784"/>
    <w:rsid w:val="005A0786"/>
    <w:rsid w:val="005A0A4A"/>
    <w:rsid w:val="005A0AFD"/>
    <w:rsid w:val="005A130B"/>
    <w:rsid w:val="005A13F2"/>
    <w:rsid w:val="005A163B"/>
    <w:rsid w:val="005A1FA0"/>
    <w:rsid w:val="005A23EC"/>
    <w:rsid w:val="005A2577"/>
    <w:rsid w:val="005A26EC"/>
    <w:rsid w:val="005A2D64"/>
    <w:rsid w:val="005A2E8F"/>
    <w:rsid w:val="005A3527"/>
    <w:rsid w:val="005A3813"/>
    <w:rsid w:val="005A3E99"/>
    <w:rsid w:val="005A41B7"/>
    <w:rsid w:val="005A42CC"/>
    <w:rsid w:val="005A430B"/>
    <w:rsid w:val="005A4A02"/>
    <w:rsid w:val="005A52C1"/>
    <w:rsid w:val="005A5A46"/>
    <w:rsid w:val="005A5AB3"/>
    <w:rsid w:val="005A5E1C"/>
    <w:rsid w:val="005A6E50"/>
    <w:rsid w:val="005A705E"/>
    <w:rsid w:val="005A709C"/>
    <w:rsid w:val="005A7BDC"/>
    <w:rsid w:val="005A7CDA"/>
    <w:rsid w:val="005A7D27"/>
    <w:rsid w:val="005A7D78"/>
    <w:rsid w:val="005A7D9B"/>
    <w:rsid w:val="005B0426"/>
    <w:rsid w:val="005B0D7C"/>
    <w:rsid w:val="005B0FF3"/>
    <w:rsid w:val="005B1084"/>
    <w:rsid w:val="005B10F6"/>
    <w:rsid w:val="005B1697"/>
    <w:rsid w:val="005B19A3"/>
    <w:rsid w:val="005B1B76"/>
    <w:rsid w:val="005B1E49"/>
    <w:rsid w:val="005B1ECF"/>
    <w:rsid w:val="005B21B9"/>
    <w:rsid w:val="005B2292"/>
    <w:rsid w:val="005B2D42"/>
    <w:rsid w:val="005B2DED"/>
    <w:rsid w:val="005B366C"/>
    <w:rsid w:val="005B3976"/>
    <w:rsid w:val="005B3CBB"/>
    <w:rsid w:val="005B3EAF"/>
    <w:rsid w:val="005B4624"/>
    <w:rsid w:val="005B4912"/>
    <w:rsid w:val="005B49A4"/>
    <w:rsid w:val="005B4C1F"/>
    <w:rsid w:val="005B591D"/>
    <w:rsid w:val="005B5BFB"/>
    <w:rsid w:val="005B5DDF"/>
    <w:rsid w:val="005B5ED0"/>
    <w:rsid w:val="005B65AA"/>
    <w:rsid w:val="005B671E"/>
    <w:rsid w:val="005B6F71"/>
    <w:rsid w:val="005B751A"/>
    <w:rsid w:val="005B7552"/>
    <w:rsid w:val="005B7F7D"/>
    <w:rsid w:val="005C0270"/>
    <w:rsid w:val="005C04E2"/>
    <w:rsid w:val="005C07FA"/>
    <w:rsid w:val="005C0931"/>
    <w:rsid w:val="005C0A8F"/>
    <w:rsid w:val="005C1251"/>
    <w:rsid w:val="005C1838"/>
    <w:rsid w:val="005C1C67"/>
    <w:rsid w:val="005C1D46"/>
    <w:rsid w:val="005C1FB9"/>
    <w:rsid w:val="005C2DBC"/>
    <w:rsid w:val="005C2F7D"/>
    <w:rsid w:val="005C3172"/>
    <w:rsid w:val="005C3A23"/>
    <w:rsid w:val="005C3B4C"/>
    <w:rsid w:val="005C3C60"/>
    <w:rsid w:val="005C3EBD"/>
    <w:rsid w:val="005C41E5"/>
    <w:rsid w:val="005C4B9A"/>
    <w:rsid w:val="005C568E"/>
    <w:rsid w:val="005C5841"/>
    <w:rsid w:val="005C5B45"/>
    <w:rsid w:val="005C5D10"/>
    <w:rsid w:val="005C60D2"/>
    <w:rsid w:val="005C633C"/>
    <w:rsid w:val="005C64F2"/>
    <w:rsid w:val="005C667E"/>
    <w:rsid w:val="005C6A9B"/>
    <w:rsid w:val="005C6BB2"/>
    <w:rsid w:val="005C6BE4"/>
    <w:rsid w:val="005C6DB5"/>
    <w:rsid w:val="005C6F4C"/>
    <w:rsid w:val="005C7129"/>
    <w:rsid w:val="005C744D"/>
    <w:rsid w:val="005C7CCA"/>
    <w:rsid w:val="005D002C"/>
    <w:rsid w:val="005D0064"/>
    <w:rsid w:val="005D0226"/>
    <w:rsid w:val="005D1328"/>
    <w:rsid w:val="005D15F1"/>
    <w:rsid w:val="005D167B"/>
    <w:rsid w:val="005D18D5"/>
    <w:rsid w:val="005D1904"/>
    <w:rsid w:val="005D21DC"/>
    <w:rsid w:val="005D2CC0"/>
    <w:rsid w:val="005D31CF"/>
    <w:rsid w:val="005D4026"/>
    <w:rsid w:val="005D4416"/>
    <w:rsid w:val="005D471B"/>
    <w:rsid w:val="005D4C66"/>
    <w:rsid w:val="005D4D7B"/>
    <w:rsid w:val="005D502D"/>
    <w:rsid w:val="005D5E10"/>
    <w:rsid w:val="005D637C"/>
    <w:rsid w:val="005D6860"/>
    <w:rsid w:val="005D6F77"/>
    <w:rsid w:val="005D7437"/>
    <w:rsid w:val="005D763F"/>
    <w:rsid w:val="005D7E20"/>
    <w:rsid w:val="005E01E6"/>
    <w:rsid w:val="005E09DB"/>
    <w:rsid w:val="005E0B1E"/>
    <w:rsid w:val="005E12E8"/>
    <w:rsid w:val="005E13FF"/>
    <w:rsid w:val="005E14FD"/>
    <w:rsid w:val="005E19FA"/>
    <w:rsid w:val="005E1C71"/>
    <w:rsid w:val="005E2101"/>
    <w:rsid w:val="005E214D"/>
    <w:rsid w:val="005E2172"/>
    <w:rsid w:val="005E29D1"/>
    <w:rsid w:val="005E2C63"/>
    <w:rsid w:val="005E3478"/>
    <w:rsid w:val="005E3791"/>
    <w:rsid w:val="005E4300"/>
    <w:rsid w:val="005E4816"/>
    <w:rsid w:val="005E4BCF"/>
    <w:rsid w:val="005E504B"/>
    <w:rsid w:val="005E51D8"/>
    <w:rsid w:val="005E6528"/>
    <w:rsid w:val="005E720F"/>
    <w:rsid w:val="005E7364"/>
    <w:rsid w:val="005E790A"/>
    <w:rsid w:val="005E7C74"/>
    <w:rsid w:val="005F0F1B"/>
    <w:rsid w:val="005F177A"/>
    <w:rsid w:val="005F1F80"/>
    <w:rsid w:val="005F22DB"/>
    <w:rsid w:val="005F2333"/>
    <w:rsid w:val="005F2C53"/>
    <w:rsid w:val="005F2C62"/>
    <w:rsid w:val="005F2D3E"/>
    <w:rsid w:val="005F3183"/>
    <w:rsid w:val="005F32AA"/>
    <w:rsid w:val="005F32E0"/>
    <w:rsid w:val="005F3442"/>
    <w:rsid w:val="005F369A"/>
    <w:rsid w:val="005F38B8"/>
    <w:rsid w:val="005F3B4D"/>
    <w:rsid w:val="005F3E36"/>
    <w:rsid w:val="005F4213"/>
    <w:rsid w:val="005F4A7E"/>
    <w:rsid w:val="005F4A9B"/>
    <w:rsid w:val="005F4AA9"/>
    <w:rsid w:val="005F511D"/>
    <w:rsid w:val="005F58E9"/>
    <w:rsid w:val="005F5ACD"/>
    <w:rsid w:val="005F6382"/>
    <w:rsid w:val="005F64C8"/>
    <w:rsid w:val="005F6689"/>
    <w:rsid w:val="005F6DE5"/>
    <w:rsid w:val="005F6E4E"/>
    <w:rsid w:val="005F7388"/>
    <w:rsid w:val="005F74FF"/>
    <w:rsid w:val="005F7515"/>
    <w:rsid w:val="006001EA"/>
    <w:rsid w:val="006008A4"/>
    <w:rsid w:val="00601320"/>
    <w:rsid w:val="00601A76"/>
    <w:rsid w:val="00601BCE"/>
    <w:rsid w:val="00601CF8"/>
    <w:rsid w:val="0060298C"/>
    <w:rsid w:val="0060319C"/>
    <w:rsid w:val="00603EDA"/>
    <w:rsid w:val="006041AE"/>
    <w:rsid w:val="006041FB"/>
    <w:rsid w:val="0060437B"/>
    <w:rsid w:val="00604766"/>
    <w:rsid w:val="006047FB"/>
    <w:rsid w:val="00605196"/>
    <w:rsid w:val="00605524"/>
    <w:rsid w:val="00605635"/>
    <w:rsid w:val="006056ED"/>
    <w:rsid w:val="00605CFA"/>
    <w:rsid w:val="00605DC2"/>
    <w:rsid w:val="00605EAE"/>
    <w:rsid w:val="006060E0"/>
    <w:rsid w:val="00606493"/>
    <w:rsid w:val="006064E5"/>
    <w:rsid w:val="00606754"/>
    <w:rsid w:val="00606DC9"/>
    <w:rsid w:val="00606FB7"/>
    <w:rsid w:val="00610364"/>
    <w:rsid w:val="006106CD"/>
    <w:rsid w:val="00610A4F"/>
    <w:rsid w:val="00610BA7"/>
    <w:rsid w:val="00610BCD"/>
    <w:rsid w:val="00611D08"/>
    <w:rsid w:val="00611FE3"/>
    <w:rsid w:val="006125DA"/>
    <w:rsid w:val="00612720"/>
    <w:rsid w:val="00612FC9"/>
    <w:rsid w:val="006133E0"/>
    <w:rsid w:val="00614126"/>
    <w:rsid w:val="00614303"/>
    <w:rsid w:val="00614617"/>
    <w:rsid w:val="006157B8"/>
    <w:rsid w:val="00615833"/>
    <w:rsid w:val="006158AE"/>
    <w:rsid w:val="00615F18"/>
    <w:rsid w:val="00616155"/>
    <w:rsid w:val="00616309"/>
    <w:rsid w:val="00616A49"/>
    <w:rsid w:val="00616A66"/>
    <w:rsid w:val="00616C8A"/>
    <w:rsid w:val="0061720E"/>
    <w:rsid w:val="00617894"/>
    <w:rsid w:val="00617985"/>
    <w:rsid w:val="006179EF"/>
    <w:rsid w:val="00617AF6"/>
    <w:rsid w:val="00617E27"/>
    <w:rsid w:val="00617EB3"/>
    <w:rsid w:val="00617ED3"/>
    <w:rsid w:val="00620047"/>
    <w:rsid w:val="0062081C"/>
    <w:rsid w:val="00620904"/>
    <w:rsid w:val="00621035"/>
    <w:rsid w:val="0062184E"/>
    <w:rsid w:val="00621B45"/>
    <w:rsid w:val="0062248A"/>
    <w:rsid w:val="00622D41"/>
    <w:rsid w:val="006230A6"/>
    <w:rsid w:val="00623717"/>
    <w:rsid w:val="0062403A"/>
    <w:rsid w:val="006244B4"/>
    <w:rsid w:val="006245ED"/>
    <w:rsid w:val="006250A7"/>
    <w:rsid w:val="00625851"/>
    <w:rsid w:val="00625B2D"/>
    <w:rsid w:val="006261C3"/>
    <w:rsid w:val="006262BD"/>
    <w:rsid w:val="00626344"/>
    <w:rsid w:val="00626728"/>
    <w:rsid w:val="006278B1"/>
    <w:rsid w:val="00627BC4"/>
    <w:rsid w:val="00627FA6"/>
    <w:rsid w:val="00630C2A"/>
    <w:rsid w:val="00630CDB"/>
    <w:rsid w:val="00631126"/>
    <w:rsid w:val="0063138D"/>
    <w:rsid w:val="00631661"/>
    <w:rsid w:val="00631C99"/>
    <w:rsid w:val="00632422"/>
    <w:rsid w:val="00632B7C"/>
    <w:rsid w:val="00632D87"/>
    <w:rsid w:val="00632D96"/>
    <w:rsid w:val="006339F5"/>
    <w:rsid w:val="0063427A"/>
    <w:rsid w:val="006344AB"/>
    <w:rsid w:val="00634699"/>
    <w:rsid w:val="00635105"/>
    <w:rsid w:val="00635AA0"/>
    <w:rsid w:val="00635DCE"/>
    <w:rsid w:val="00636437"/>
    <w:rsid w:val="006367E4"/>
    <w:rsid w:val="00636800"/>
    <w:rsid w:val="00636C1E"/>
    <w:rsid w:val="0063760E"/>
    <w:rsid w:val="00637E73"/>
    <w:rsid w:val="00640B7B"/>
    <w:rsid w:val="006412C6"/>
    <w:rsid w:val="006417B9"/>
    <w:rsid w:val="00642037"/>
    <w:rsid w:val="0064268A"/>
    <w:rsid w:val="006427C0"/>
    <w:rsid w:val="00643406"/>
    <w:rsid w:val="00643487"/>
    <w:rsid w:val="006437C5"/>
    <w:rsid w:val="006437D9"/>
    <w:rsid w:val="00643F91"/>
    <w:rsid w:val="00644317"/>
    <w:rsid w:val="00644661"/>
    <w:rsid w:val="00644955"/>
    <w:rsid w:val="00644A1C"/>
    <w:rsid w:val="00646025"/>
    <w:rsid w:val="006460B9"/>
    <w:rsid w:val="006460FE"/>
    <w:rsid w:val="00646258"/>
    <w:rsid w:val="0064707F"/>
    <w:rsid w:val="006474D9"/>
    <w:rsid w:val="00647F8B"/>
    <w:rsid w:val="00650C65"/>
    <w:rsid w:val="006510A9"/>
    <w:rsid w:val="00651E1B"/>
    <w:rsid w:val="00652036"/>
    <w:rsid w:val="00652071"/>
    <w:rsid w:val="00652336"/>
    <w:rsid w:val="00652956"/>
    <w:rsid w:val="00652A46"/>
    <w:rsid w:val="0065325A"/>
    <w:rsid w:val="00654041"/>
    <w:rsid w:val="00654245"/>
    <w:rsid w:val="0065462C"/>
    <w:rsid w:val="006546C5"/>
    <w:rsid w:val="006546DB"/>
    <w:rsid w:val="00654704"/>
    <w:rsid w:val="00654755"/>
    <w:rsid w:val="0065492C"/>
    <w:rsid w:val="00654BDA"/>
    <w:rsid w:val="00654C17"/>
    <w:rsid w:val="00654C7D"/>
    <w:rsid w:val="00654FD3"/>
    <w:rsid w:val="00655462"/>
    <w:rsid w:val="006555B6"/>
    <w:rsid w:val="006555FD"/>
    <w:rsid w:val="00655613"/>
    <w:rsid w:val="00655CB0"/>
    <w:rsid w:val="00655FAA"/>
    <w:rsid w:val="00657120"/>
    <w:rsid w:val="0065736C"/>
    <w:rsid w:val="00657509"/>
    <w:rsid w:val="00657A93"/>
    <w:rsid w:val="00657BA7"/>
    <w:rsid w:val="00657C0B"/>
    <w:rsid w:val="00657E32"/>
    <w:rsid w:val="00657E49"/>
    <w:rsid w:val="00661056"/>
    <w:rsid w:val="00661188"/>
    <w:rsid w:val="006611E2"/>
    <w:rsid w:val="00662415"/>
    <w:rsid w:val="006628E4"/>
    <w:rsid w:val="00662DE6"/>
    <w:rsid w:val="00662EF1"/>
    <w:rsid w:val="00662F19"/>
    <w:rsid w:val="006632F8"/>
    <w:rsid w:val="006641EE"/>
    <w:rsid w:val="006646DE"/>
    <w:rsid w:val="006648E5"/>
    <w:rsid w:val="006650E5"/>
    <w:rsid w:val="00665384"/>
    <w:rsid w:val="00665619"/>
    <w:rsid w:val="00665675"/>
    <w:rsid w:val="00665884"/>
    <w:rsid w:val="00665A32"/>
    <w:rsid w:val="00665C39"/>
    <w:rsid w:val="00665ED5"/>
    <w:rsid w:val="0066660B"/>
    <w:rsid w:val="00666909"/>
    <w:rsid w:val="00666A30"/>
    <w:rsid w:val="00666B8C"/>
    <w:rsid w:val="00666FD1"/>
    <w:rsid w:val="0066709E"/>
    <w:rsid w:val="0066732D"/>
    <w:rsid w:val="00667374"/>
    <w:rsid w:val="00667402"/>
    <w:rsid w:val="00667805"/>
    <w:rsid w:val="00667B92"/>
    <w:rsid w:val="00667D3C"/>
    <w:rsid w:val="00667D97"/>
    <w:rsid w:val="006700E6"/>
    <w:rsid w:val="00670EF5"/>
    <w:rsid w:val="006713DC"/>
    <w:rsid w:val="0067146E"/>
    <w:rsid w:val="0067231C"/>
    <w:rsid w:val="00672735"/>
    <w:rsid w:val="00672907"/>
    <w:rsid w:val="00672D4F"/>
    <w:rsid w:val="00672E69"/>
    <w:rsid w:val="00672F47"/>
    <w:rsid w:val="0067476D"/>
    <w:rsid w:val="00674970"/>
    <w:rsid w:val="006757D4"/>
    <w:rsid w:val="0067585F"/>
    <w:rsid w:val="00676740"/>
    <w:rsid w:val="00676982"/>
    <w:rsid w:val="00676C75"/>
    <w:rsid w:val="00676F6A"/>
    <w:rsid w:val="006770E6"/>
    <w:rsid w:val="00677938"/>
    <w:rsid w:val="006802FC"/>
    <w:rsid w:val="0068038B"/>
    <w:rsid w:val="0068077A"/>
    <w:rsid w:val="00680B82"/>
    <w:rsid w:val="00681397"/>
    <w:rsid w:val="00681C68"/>
    <w:rsid w:val="00681D5A"/>
    <w:rsid w:val="006827B0"/>
    <w:rsid w:val="00683239"/>
    <w:rsid w:val="006843D6"/>
    <w:rsid w:val="00684D68"/>
    <w:rsid w:val="00685822"/>
    <w:rsid w:val="00685CC8"/>
    <w:rsid w:val="00686957"/>
    <w:rsid w:val="00686EE4"/>
    <w:rsid w:val="0068736E"/>
    <w:rsid w:val="00687A6F"/>
    <w:rsid w:val="00687EDD"/>
    <w:rsid w:val="00690A74"/>
    <w:rsid w:val="00690C3A"/>
    <w:rsid w:val="00690FB1"/>
    <w:rsid w:val="006913AF"/>
    <w:rsid w:val="0069183F"/>
    <w:rsid w:val="00691C3E"/>
    <w:rsid w:val="00691CA9"/>
    <w:rsid w:val="00691DF8"/>
    <w:rsid w:val="00692C32"/>
    <w:rsid w:val="00693179"/>
    <w:rsid w:val="00693B67"/>
    <w:rsid w:val="00693C72"/>
    <w:rsid w:val="0069422F"/>
    <w:rsid w:val="0069463D"/>
    <w:rsid w:val="0069476C"/>
    <w:rsid w:val="00694E18"/>
    <w:rsid w:val="006951B3"/>
    <w:rsid w:val="00695817"/>
    <w:rsid w:val="00695D7F"/>
    <w:rsid w:val="006964B5"/>
    <w:rsid w:val="00696685"/>
    <w:rsid w:val="006971F7"/>
    <w:rsid w:val="00697691"/>
    <w:rsid w:val="00697AFF"/>
    <w:rsid w:val="00697B17"/>
    <w:rsid w:val="00697E29"/>
    <w:rsid w:val="006A0432"/>
    <w:rsid w:val="006A0559"/>
    <w:rsid w:val="006A063B"/>
    <w:rsid w:val="006A0A7B"/>
    <w:rsid w:val="006A0BAC"/>
    <w:rsid w:val="006A1402"/>
    <w:rsid w:val="006A160C"/>
    <w:rsid w:val="006A1894"/>
    <w:rsid w:val="006A195E"/>
    <w:rsid w:val="006A1F8F"/>
    <w:rsid w:val="006A21B9"/>
    <w:rsid w:val="006A23AC"/>
    <w:rsid w:val="006A26FB"/>
    <w:rsid w:val="006A2873"/>
    <w:rsid w:val="006A2EF7"/>
    <w:rsid w:val="006A352E"/>
    <w:rsid w:val="006A38E8"/>
    <w:rsid w:val="006A3BFD"/>
    <w:rsid w:val="006A3C43"/>
    <w:rsid w:val="006A4062"/>
    <w:rsid w:val="006A41CB"/>
    <w:rsid w:val="006A4519"/>
    <w:rsid w:val="006A4C03"/>
    <w:rsid w:val="006A4D0F"/>
    <w:rsid w:val="006A4D71"/>
    <w:rsid w:val="006A4E05"/>
    <w:rsid w:val="006A4FD5"/>
    <w:rsid w:val="006A52CD"/>
    <w:rsid w:val="006A5330"/>
    <w:rsid w:val="006A59F7"/>
    <w:rsid w:val="006A5C3F"/>
    <w:rsid w:val="006A65E3"/>
    <w:rsid w:val="006A6DD2"/>
    <w:rsid w:val="006A6EBC"/>
    <w:rsid w:val="006A6F70"/>
    <w:rsid w:val="006A6FD3"/>
    <w:rsid w:val="006A728A"/>
    <w:rsid w:val="006A729B"/>
    <w:rsid w:val="006A7455"/>
    <w:rsid w:val="006A761F"/>
    <w:rsid w:val="006A76F0"/>
    <w:rsid w:val="006A7AC3"/>
    <w:rsid w:val="006B003D"/>
    <w:rsid w:val="006B00C5"/>
    <w:rsid w:val="006B01FD"/>
    <w:rsid w:val="006B032A"/>
    <w:rsid w:val="006B1BC0"/>
    <w:rsid w:val="006B1E57"/>
    <w:rsid w:val="006B2311"/>
    <w:rsid w:val="006B267C"/>
    <w:rsid w:val="006B309D"/>
    <w:rsid w:val="006B3252"/>
    <w:rsid w:val="006B32F7"/>
    <w:rsid w:val="006B3883"/>
    <w:rsid w:val="006B39DA"/>
    <w:rsid w:val="006B3C80"/>
    <w:rsid w:val="006B3E2F"/>
    <w:rsid w:val="006B4219"/>
    <w:rsid w:val="006B4356"/>
    <w:rsid w:val="006B483C"/>
    <w:rsid w:val="006B50B9"/>
    <w:rsid w:val="006B528D"/>
    <w:rsid w:val="006B5293"/>
    <w:rsid w:val="006B5767"/>
    <w:rsid w:val="006B5C80"/>
    <w:rsid w:val="006B6139"/>
    <w:rsid w:val="006B619F"/>
    <w:rsid w:val="006B68F8"/>
    <w:rsid w:val="006B69E9"/>
    <w:rsid w:val="006B76F7"/>
    <w:rsid w:val="006B7D03"/>
    <w:rsid w:val="006C0296"/>
    <w:rsid w:val="006C0759"/>
    <w:rsid w:val="006C136C"/>
    <w:rsid w:val="006C1377"/>
    <w:rsid w:val="006C1912"/>
    <w:rsid w:val="006C1D70"/>
    <w:rsid w:val="006C1DB5"/>
    <w:rsid w:val="006C1F1E"/>
    <w:rsid w:val="006C22A1"/>
    <w:rsid w:val="006C29E9"/>
    <w:rsid w:val="006C2D70"/>
    <w:rsid w:val="006C3208"/>
    <w:rsid w:val="006C427D"/>
    <w:rsid w:val="006C4D03"/>
    <w:rsid w:val="006C582A"/>
    <w:rsid w:val="006C5B67"/>
    <w:rsid w:val="006C5C46"/>
    <w:rsid w:val="006C68DB"/>
    <w:rsid w:val="006C6DED"/>
    <w:rsid w:val="006C7044"/>
    <w:rsid w:val="006C72D0"/>
    <w:rsid w:val="006C7B62"/>
    <w:rsid w:val="006C7C16"/>
    <w:rsid w:val="006C7FF1"/>
    <w:rsid w:val="006D0358"/>
    <w:rsid w:val="006D0A7D"/>
    <w:rsid w:val="006D0C84"/>
    <w:rsid w:val="006D0EE6"/>
    <w:rsid w:val="006D10A2"/>
    <w:rsid w:val="006D1149"/>
    <w:rsid w:val="006D18F1"/>
    <w:rsid w:val="006D1AAD"/>
    <w:rsid w:val="006D2467"/>
    <w:rsid w:val="006D275A"/>
    <w:rsid w:val="006D29FE"/>
    <w:rsid w:val="006D2DFF"/>
    <w:rsid w:val="006D2FDE"/>
    <w:rsid w:val="006D392D"/>
    <w:rsid w:val="006D3B97"/>
    <w:rsid w:val="006D421B"/>
    <w:rsid w:val="006D434B"/>
    <w:rsid w:val="006D4634"/>
    <w:rsid w:val="006D491B"/>
    <w:rsid w:val="006D49FA"/>
    <w:rsid w:val="006D5604"/>
    <w:rsid w:val="006D57E1"/>
    <w:rsid w:val="006D6796"/>
    <w:rsid w:val="006D6DE5"/>
    <w:rsid w:val="006D7370"/>
    <w:rsid w:val="006D791B"/>
    <w:rsid w:val="006D7B7B"/>
    <w:rsid w:val="006D7C97"/>
    <w:rsid w:val="006E0770"/>
    <w:rsid w:val="006E1156"/>
    <w:rsid w:val="006E117C"/>
    <w:rsid w:val="006E119B"/>
    <w:rsid w:val="006E1B49"/>
    <w:rsid w:val="006E1EB3"/>
    <w:rsid w:val="006E2130"/>
    <w:rsid w:val="006E23E8"/>
    <w:rsid w:val="006E2DD1"/>
    <w:rsid w:val="006E33E3"/>
    <w:rsid w:val="006E346E"/>
    <w:rsid w:val="006E3835"/>
    <w:rsid w:val="006E3E52"/>
    <w:rsid w:val="006E3E9B"/>
    <w:rsid w:val="006E4292"/>
    <w:rsid w:val="006E4978"/>
    <w:rsid w:val="006E4B0A"/>
    <w:rsid w:val="006E513A"/>
    <w:rsid w:val="006E515D"/>
    <w:rsid w:val="006E5971"/>
    <w:rsid w:val="006E7A38"/>
    <w:rsid w:val="006E7F40"/>
    <w:rsid w:val="006F075C"/>
    <w:rsid w:val="006F08B6"/>
    <w:rsid w:val="006F154C"/>
    <w:rsid w:val="006F16C4"/>
    <w:rsid w:val="006F1B58"/>
    <w:rsid w:val="006F1E31"/>
    <w:rsid w:val="006F21F3"/>
    <w:rsid w:val="006F30B6"/>
    <w:rsid w:val="006F3353"/>
    <w:rsid w:val="006F3AFC"/>
    <w:rsid w:val="006F3DA4"/>
    <w:rsid w:val="006F3EAB"/>
    <w:rsid w:val="006F3F8D"/>
    <w:rsid w:val="006F4249"/>
    <w:rsid w:val="006F4693"/>
    <w:rsid w:val="006F49ED"/>
    <w:rsid w:val="006F50C6"/>
    <w:rsid w:val="006F51CE"/>
    <w:rsid w:val="006F5399"/>
    <w:rsid w:val="006F5B5C"/>
    <w:rsid w:val="006F5CFA"/>
    <w:rsid w:val="006F5DCE"/>
    <w:rsid w:val="006F6730"/>
    <w:rsid w:val="006F6801"/>
    <w:rsid w:val="006F6E1A"/>
    <w:rsid w:val="006F725F"/>
    <w:rsid w:val="006F7A0D"/>
    <w:rsid w:val="006F7B2D"/>
    <w:rsid w:val="00700327"/>
    <w:rsid w:val="007004E6"/>
    <w:rsid w:val="0070056E"/>
    <w:rsid w:val="00701037"/>
    <w:rsid w:val="007017C0"/>
    <w:rsid w:val="00702BB2"/>
    <w:rsid w:val="00702BC8"/>
    <w:rsid w:val="00702D19"/>
    <w:rsid w:val="007033E2"/>
    <w:rsid w:val="0070365F"/>
    <w:rsid w:val="00703759"/>
    <w:rsid w:val="00703CE6"/>
    <w:rsid w:val="00704A5F"/>
    <w:rsid w:val="00704CEF"/>
    <w:rsid w:val="00704E98"/>
    <w:rsid w:val="007055F1"/>
    <w:rsid w:val="00705600"/>
    <w:rsid w:val="00705DEB"/>
    <w:rsid w:val="00705FD0"/>
    <w:rsid w:val="00706883"/>
    <w:rsid w:val="00706AF4"/>
    <w:rsid w:val="00706B20"/>
    <w:rsid w:val="00706D8E"/>
    <w:rsid w:val="00706E36"/>
    <w:rsid w:val="007074A0"/>
    <w:rsid w:val="007075AB"/>
    <w:rsid w:val="00707754"/>
    <w:rsid w:val="00707937"/>
    <w:rsid w:val="00707C27"/>
    <w:rsid w:val="00710199"/>
    <w:rsid w:val="00710A02"/>
    <w:rsid w:val="00711496"/>
    <w:rsid w:val="007114A5"/>
    <w:rsid w:val="00711925"/>
    <w:rsid w:val="00711928"/>
    <w:rsid w:val="00711AF1"/>
    <w:rsid w:val="00711DB3"/>
    <w:rsid w:val="0071204A"/>
    <w:rsid w:val="00712060"/>
    <w:rsid w:val="007120CC"/>
    <w:rsid w:val="00712311"/>
    <w:rsid w:val="00712673"/>
    <w:rsid w:val="00712B6E"/>
    <w:rsid w:val="00712D11"/>
    <w:rsid w:val="00712E87"/>
    <w:rsid w:val="00713140"/>
    <w:rsid w:val="00713285"/>
    <w:rsid w:val="007141E5"/>
    <w:rsid w:val="007149B5"/>
    <w:rsid w:val="00714D25"/>
    <w:rsid w:val="00714DC8"/>
    <w:rsid w:val="00714DE2"/>
    <w:rsid w:val="00715887"/>
    <w:rsid w:val="0071693C"/>
    <w:rsid w:val="00717304"/>
    <w:rsid w:val="0071747A"/>
    <w:rsid w:val="00717493"/>
    <w:rsid w:val="00717AB6"/>
    <w:rsid w:val="00717E6D"/>
    <w:rsid w:val="00720334"/>
    <w:rsid w:val="007209B5"/>
    <w:rsid w:val="00720ADA"/>
    <w:rsid w:val="00720C2B"/>
    <w:rsid w:val="007210A7"/>
    <w:rsid w:val="0072152A"/>
    <w:rsid w:val="007215AA"/>
    <w:rsid w:val="007216BE"/>
    <w:rsid w:val="00721994"/>
    <w:rsid w:val="00721C7D"/>
    <w:rsid w:val="00721CF6"/>
    <w:rsid w:val="00721D46"/>
    <w:rsid w:val="00721F4D"/>
    <w:rsid w:val="00721F7D"/>
    <w:rsid w:val="0072231A"/>
    <w:rsid w:val="00722356"/>
    <w:rsid w:val="0072256A"/>
    <w:rsid w:val="007227BE"/>
    <w:rsid w:val="007245E7"/>
    <w:rsid w:val="007254BD"/>
    <w:rsid w:val="00725DAA"/>
    <w:rsid w:val="00726212"/>
    <w:rsid w:val="007264C0"/>
    <w:rsid w:val="00726AD8"/>
    <w:rsid w:val="00726FDC"/>
    <w:rsid w:val="00727684"/>
    <w:rsid w:val="0072789A"/>
    <w:rsid w:val="00730CB2"/>
    <w:rsid w:val="007313DD"/>
    <w:rsid w:val="00731D00"/>
    <w:rsid w:val="00732B37"/>
    <w:rsid w:val="00732E82"/>
    <w:rsid w:val="00733325"/>
    <w:rsid w:val="0073427C"/>
    <w:rsid w:val="007343E1"/>
    <w:rsid w:val="00734599"/>
    <w:rsid w:val="00734A7B"/>
    <w:rsid w:val="00734DC9"/>
    <w:rsid w:val="00734F4B"/>
    <w:rsid w:val="00735088"/>
    <w:rsid w:val="007351CE"/>
    <w:rsid w:val="00735ABC"/>
    <w:rsid w:val="00735D14"/>
    <w:rsid w:val="00735FA7"/>
    <w:rsid w:val="007363D7"/>
    <w:rsid w:val="007367E0"/>
    <w:rsid w:val="00736E6A"/>
    <w:rsid w:val="00736EB1"/>
    <w:rsid w:val="0073700F"/>
    <w:rsid w:val="00737A2E"/>
    <w:rsid w:val="00740138"/>
    <w:rsid w:val="00740FAD"/>
    <w:rsid w:val="0074102F"/>
    <w:rsid w:val="00741467"/>
    <w:rsid w:val="00742216"/>
    <w:rsid w:val="007422AB"/>
    <w:rsid w:val="00742417"/>
    <w:rsid w:val="0074260F"/>
    <w:rsid w:val="007428D8"/>
    <w:rsid w:val="00742AE2"/>
    <w:rsid w:val="0074397D"/>
    <w:rsid w:val="00743B18"/>
    <w:rsid w:val="00743E05"/>
    <w:rsid w:val="00744193"/>
    <w:rsid w:val="00744620"/>
    <w:rsid w:val="0074519C"/>
    <w:rsid w:val="007458D1"/>
    <w:rsid w:val="00745B47"/>
    <w:rsid w:val="00745CCF"/>
    <w:rsid w:val="00745CD6"/>
    <w:rsid w:val="00746208"/>
    <w:rsid w:val="00746507"/>
    <w:rsid w:val="007467AB"/>
    <w:rsid w:val="00746FF0"/>
    <w:rsid w:val="007473EF"/>
    <w:rsid w:val="007476BB"/>
    <w:rsid w:val="00747D0E"/>
    <w:rsid w:val="00747FD2"/>
    <w:rsid w:val="00750296"/>
    <w:rsid w:val="00750346"/>
    <w:rsid w:val="007508BD"/>
    <w:rsid w:val="007509E9"/>
    <w:rsid w:val="00750D4D"/>
    <w:rsid w:val="007513C5"/>
    <w:rsid w:val="00751AD1"/>
    <w:rsid w:val="00751B95"/>
    <w:rsid w:val="00751ECF"/>
    <w:rsid w:val="00752BAC"/>
    <w:rsid w:val="00753026"/>
    <w:rsid w:val="00753362"/>
    <w:rsid w:val="0075376E"/>
    <w:rsid w:val="00753D58"/>
    <w:rsid w:val="00754169"/>
    <w:rsid w:val="007544A4"/>
    <w:rsid w:val="007547C3"/>
    <w:rsid w:val="00754C53"/>
    <w:rsid w:val="00755248"/>
    <w:rsid w:val="00755435"/>
    <w:rsid w:val="0075558E"/>
    <w:rsid w:val="00756013"/>
    <w:rsid w:val="00756456"/>
    <w:rsid w:val="0075657F"/>
    <w:rsid w:val="00756625"/>
    <w:rsid w:val="007568DC"/>
    <w:rsid w:val="007568FC"/>
    <w:rsid w:val="00756DF9"/>
    <w:rsid w:val="00757064"/>
    <w:rsid w:val="0075752F"/>
    <w:rsid w:val="007576E2"/>
    <w:rsid w:val="007577FB"/>
    <w:rsid w:val="00757B69"/>
    <w:rsid w:val="00757D68"/>
    <w:rsid w:val="007605D9"/>
    <w:rsid w:val="007613B5"/>
    <w:rsid w:val="007615EB"/>
    <w:rsid w:val="0076205E"/>
    <w:rsid w:val="007622CE"/>
    <w:rsid w:val="00762628"/>
    <w:rsid w:val="00762E38"/>
    <w:rsid w:val="0076382A"/>
    <w:rsid w:val="00763B76"/>
    <w:rsid w:val="00763D3C"/>
    <w:rsid w:val="00764DB5"/>
    <w:rsid w:val="00765417"/>
    <w:rsid w:val="00765D32"/>
    <w:rsid w:val="00765F60"/>
    <w:rsid w:val="00766DAF"/>
    <w:rsid w:val="00766DD8"/>
    <w:rsid w:val="00767221"/>
    <w:rsid w:val="0076767F"/>
    <w:rsid w:val="007676CE"/>
    <w:rsid w:val="00767BD0"/>
    <w:rsid w:val="00767C06"/>
    <w:rsid w:val="00767F0D"/>
    <w:rsid w:val="00770530"/>
    <w:rsid w:val="00770F27"/>
    <w:rsid w:val="0077114F"/>
    <w:rsid w:val="00771572"/>
    <w:rsid w:val="0077275F"/>
    <w:rsid w:val="00772ADC"/>
    <w:rsid w:val="00772CC9"/>
    <w:rsid w:val="00772D04"/>
    <w:rsid w:val="007737D6"/>
    <w:rsid w:val="0077388C"/>
    <w:rsid w:val="00774095"/>
    <w:rsid w:val="00774107"/>
    <w:rsid w:val="007744FC"/>
    <w:rsid w:val="00774B7D"/>
    <w:rsid w:val="00774DC0"/>
    <w:rsid w:val="0077631B"/>
    <w:rsid w:val="00776364"/>
    <w:rsid w:val="007768CA"/>
    <w:rsid w:val="00776A7D"/>
    <w:rsid w:val="00776DEC"/>
    <w:rsid w:val="00777053"/>
    <w:rsid w:val="007772F6"/>
    <w:rsid w:val="007774AE"/>
    <w:rsid w:val="00777592"/>
    <w:rsid w:val="00780516"/>
    <w:rsid w:val="007814D5"/>
    <w:rsid w:val="00781AB5"/>
    <w:rsid w:val="00781B9A"/>
    <w:rsid w:val="00781C83"/>
    <w:rsid w:val="00781D28"/>
    <w:rsid w:val="00781F37"/>
    <w:rsid w:val="00782075"/>
    <w:rsid w:val="00782079"/>
    <w:rsid w:val="00782433"/>
    <w:rsid w:val="0078262B"/>
    <w:rsid w:val="007827A9"/>
    <w:rsid w:val="007828BD"/>
    <w:rsid w:val="007829CE"/>
    <w:rsid w:val="00782BD9"/>
    <w:rsid w:val="007830D0"/>
    <w:rsid w:val="0078312B"/>
    <w:rsid w:val="00783C73"/>
    <w:rsid w:val="00783DD7"/>
    <w:rsid w:val="00783EB3"/>
    <w:rsid w:val="00784161"/>
    <w:rsid w:val="0078494C"/>
    <w:rsid w:val="00784CEF"/>
    <w:rsid w:val="007854AC"/>
    <w:rsid w:val="007855A5"/>
    <w:rsid w:val="007855F3"/>
    <w:rsid w:val="0078581F"/>
    <w:rsid w:val="00785B65"/>
    <w:rsid w:val="007860D3"/>
    <w:rsid w:val="00786218"/>
    <w:rsid w:val="007869DF"/>
    <w:rsid w:val="00787424"/>
    <w:rsid w:val="00787674"/>
    <w:rsid w:val="007876C0"/>
    <w:rsid w:val="00787703"/>
    <w:rsid w:val="00787BFA"/>
    <w:rsid w:val="007900F0"/>
    <w:rsid w:val="007901DD"/>
    <w:rsid w:val="00790A57"/>
    <w:rsid w:val="00790DE3"/>
    <w:rsid w:val="00790E3B"/>
    <w:rsid w:val="00791272"/>
    <w:rsid w:val="007915F3"/>
    <w:rsid w:val="00791E92"/>
    <w:rsid w:val="007922D1"/>
    <w:rsid w:val="00792951"/>
    <w:rsid w:val="00792A0D"/>
    <w:rsid w:val="00792AC4"/>
    <w:rsid w:val="007931F7"/>
    <w:rsid w:val="007934AF"/>
    <w:rsid w:val="00793A2B"/>
    <w:rsid w:val="00793CD0"/>
    <w:rsid w:val="00793FF6"/>
    <w:rsid w:val="00794151"/>
    <w:rsid w:val="00794389"/>
    <w:rsid w:val="007946C9"/>
    <w:rsid w:val="00794DEB"/>
    <w:rsid w:val="00794E61"/>
    <w:rsid w:val="007955FF"/>
    <w:rsid w:val="00795A1B"/>
    <w:rsid w:val="00795A7F"/>
    <w:rsid w:val="00795DA7"/>
    <w:rsid w:val="007964F6"/>
    <w:rsid w:val="00796CF1"/>
    <w:rsid w:val="007A06C8"/>
    <w:rsid w:val="007A09EF"/>
    <w:rsid w:val="007A0E47"/>
    <w:rsid w:val="007A1057"/>
    <w:rsid w:val="007A10CE"/>
    <w:rsid w:val="007A125C"/>
    <w:rsid w:val="007A16B3"/>
    <w:rsid w:val="007A1DA8"/>
    <w:rsid w:val="007A2399"/>
    <w:rsid w:val="007A2A6E"/>
    <w:rsid w:val="007A2A86"/>
    <w:rsid w:val="007A2F04"/>
    <w:rsid w:val="007A31FF"/>
    <w:rsid w:val="007A3EAE"/>
    <w:rsid w:val="007A42E2"/>
    <w:rsid w:val="007A48AB"/>
    <w:rsid w:val="007A4D21"/>
    <w:rsid w:val="007A4DCD"/>
    <w:rsid w:val="007A4EB8"/>
    <w:rsid w:val="007A5249"/>
    <w:rsid w:val="007A53BC"/>
    <w:rsid w:val="007A5747"/>
    <w:rsid w:val="007A5941"/>
    <w:rsid w:val="007A65E1"/>
    <w:rsid w:val="007A7415"/>
    <w:rsid w:val="007A7480"/>
    <w:rsid w:val="007A78FD"/>
    <w:rsid w:val="007B165C"/>
    <w:rsid w:val="007B2302"/>
    <w:rsid w:val="007B2CB4"/>
    <w:rsid w:val="007B300E"/>
    <w:rsid w:val="007B34D8"/>
    <w:rsid w:val="007B3683"/>
    <w:rsid w:val="007B44B7"/>
    <w:rsid w:val="007B45E5"/>
    <w:rsid w:val="007B469D"/>
    <w:rsid w:val="007B53A4"/>
    <w:rsid w:val="007B56E9"/>
    <w:rsid w:val="007B587B"/>
    <w:rsid w:val="007B5DEA"/>
    <w:rsid w:val="007B6122"/>
    <w:rsid w:val="007B6144"/>
    <w:rsid w:val="007B663F"/>
    <w:rsid w:val="007B6798"/>
    <w:rsid w:val="007B6CAC"/>
    <w:rsid w:val="007B76F4"/>
    <w:rsid w:val="007B78BD"/>
    <w:rsid w:val="007B7A5C"/>
    <w:rsid w:val="007B7B8F"/>
    <w:rsid w:val="007C0311"/>
    <w:rsid w:val="007C03B4"/>
    <w:rsid w:val="007C11EC"/>
    <w:rsid w:val="007C17ED"/>
    <w:rsid w:val="007C217A"/>
    <w:rsid w:val="007C2CC2"/>
    <w:rsid w:val="007C3F2D"/>
    <w:rsid w:val="007C42F8"/>
    <w:rsid w:val="007C462D"/>
    <w:rsid w:val="007C4D39"/>
    <w:rsid w:val="007C505B"/>
    <w:rsid w:val="007C50D6"/>
    <w:rsid w:val="007C56DF"/>
    <w:rsid w:val="007C5DFE"/>
    <w:rsid w:val="007C5FD4"/>
    <w:rsid w:val="007C654F"/>
    <w:rsid w:val="007C720F"/>
    <w:rsid w:val="007C74A4"/>
    <w:rsid w:val="007D02A8"/>
    <w:rsid w:val="007D0996"/>
    <w:rsid w:val="007D0AE2"/>
    <w:rsid w:val="007D0C71"/>
    <w:rsid w:val="007D119D"/>
    <w:rsid w:val="007D1A44"/>
    <w:rsid w:val="007D1AFB"/>
    <w:rsid w:val="007D1C90"/>
    <w:rsid w:val="007D1C91"/>
    <w:rsid w:val="007D1F2A"/>
    <w:rsid w:val="007D208A"/>
    <w:rsid w:val="007D21FA"/>
    <w:rsid w:val="007D27F6"/>
    <w:rsid w:val="007D36A0"/>
    <w:rsid w:val="007D391E"/>
    <w:rsid w:val="007D3CAD"/>
    <w:rsid w:val="007D4BCD"/>
    <w:rsid w:val="007D53A2"/>
    <w:rsid w:val="007D687B"/>
    <w:rsid w:val="007D6B89"/>
    <w:rsid w:val="007D7265"/>
    <w:rsid w:val="007D7F23"/>
    <w:rsid w:val="007E05BF"/>
    <w:rsid w:val="007E06DD"/>
    <w:rsid w:val="007E07AA"/>
    <w:rsid w:val="007E0BB1"/>
    <w:rsid w:val="007E21BE"/>
    <w:rsid w:val="007E21FE"/>
    <w:rsid w:val="007E2302"/>
    <w:rsid w:val="007E23DC"/>
    <w:rsid w:val="007E2A23"/>
    <w:rsid w:val="007E2F1D"/>
    <w:rsid w:val="007E32E8"/>
    <w:rsid w:val="007E35C1"/>
    <w:rsid w:val="007E37E9"/>
    <w:rsid w:val="007E3876"/>
    <w:rsid w:val="007E3989"/>
    <w:rsid w:val="007E3AD6"/>
    <w:rsid w:val="007E3B0F"/>
    <w:rsid w:val="007E3C39"/>
    <w:rsid w:val="007E441E"/>
    <w:rsid w:val="007E4536"/>
    <w:rsid w:val="007E4B45"/>
    <w:rsid w:val="007E5867"/>
    <w:rsid w:val="007E5CD1"/>
    <w:rsid w:val="007E63CF"/>
    <w:rsid w:val="007E6812"/>
    <w:rsid w:val="007E6AD5"/>
    <w:rsid w:val="007E751C"/>
    <w:rsid w:val="007E7AFF"/>
    <w:rsid w:val="007E7ED4"/>
    <w:rsid w:val="007F0237"/>
    <w:rsid w:val="007F0268"/>
    <w:rsid w:val="007F03F1"/>
    <w:rsid w:val="007F0888"/>
    <w:rsid w:val="007F0977"/>
    <w:rsid w:val="007F0BD3"/>
    <w:rsid w:val="007F0FD5"/>
    <w:rsid w:val="007F104B"/>
    <w:rsid w:val="007F140E"/>
    <w:rsid w:val="007F19FD"/>
    <w:rsid w:val="007F25AB"/>
    <w:rsid w:val="007F2D39"/>
    <w:rsid w:val="007F3543"/>
    <w:rsid w:val="007F3E88"/>
    <w:rsid w:val="007F40EC"/>
    <w:rsid w:val="007F4984"/>
    <w:rsid w:val="007F4A60"/>
    <w:rsid w:val="007F4D47"/>
    <w:rsid w:val="007F5887"/>
    <w:rsid w:val="007F6839"/>
    <w:rsid w:val="007F6D1E"/>
    <w:rsid w:val="007F71AE"/>
    <w:rsid w:val="007F7A72"/>
    <w:rsid w:val="007F7CA4"/>
    <w:rsid w:val="007F7EB8"/>
    <w:rsid w:val="00800263"/>
    <w:rsid w:val="00800926"/>
    <w:rsid w:val="00800E91"/>
    <w:rsid w:val="00801E4E"/>
    <w:rsid w:val="008023F4"/>
    <w:rsid w:val="00802646"/>
    <w:rsid w:val="00802E06"/>
    <w:rsid w:val="008032DB"/>
    <w:rsid w:val="008038DB"/>
    <w:rsid w:val="00803C6A"/>
    <w:rsid w:val="008042AD"/>
    <w:rsid w:val="008052F2"/>
    <w:rsid w:val="00805544"/>
    <w:rsid w:val="00805859"/>
    <w:rsid w:val="008059AA"/>
    <w:rsid w:val="00805F06"/>
    <w:rsid w:val="008066E0"/>
    <w:rsid w:val="0080673D"/>
    <w:rsid w:val="008067A6"/>
    <w:rsid w:val="0080687F"/>
    <w:rsid w:val="00806D6E"/>
    <w:rsid w:val="0080711A"/>
    <w:rsid w:val="008079B2"/>
    <w:rsid w:val="008100A9"/>
    <w:rsid w:val="008100BC"/>
    <w:rsid w:val="00810227"/>
    <w:rsid w:val="00810271"/>
    <w:rsid w:val="00810489"/>
    <w:rsid w:val="00810A3F"/>
    <w:rsid w:val="00810B43"/>
    <w:rsid w:val="00810B8C"/>
    <w:rsid w:val="00810D37"/>
    <w:rsid w:val="00810D67"/>
    <w:rsid w:val="00810EA7"/>
    <w:rsid w:val="00810F81"/>
    <w:rsid w:val="0081148E"/>
    <w:rsid w:val="0081156C"/>
    <w:rsid w:val="00811895"/>
    <w:rsid w:val="0081193F"/>
    <w:rsid w:val="00811A49"/>
    <w:rsid w:val="00811B37"/>
    <w:rsid w:val="00812322"/>
    <w:rsid w:val="0081272C"/>
    <w:rsid w:val="008128D9"/>
    <w:rsid w:val="008131D7"/>
    <w:rsid w:val="00813230"/>
    <w:rsid w:val="0081339B"/>
    <w:rsid w:val="008147F9"/>
    <w:rsid w:val="008148F7"/>
    <w:rsid w:val="00814AF9"/>
    <w:rsid w:val="0081595F"/>
    <w:rsid w:val="00815A3B"/>
    <w:rsid w:val="00815B2E"/>
    <w:rsid w:val="00815DB1"/>
    <w:rsid w:val="0081682E"/>
    <w:rsid w:val="008174AC"/>
    <w:rsid w:val="00817933"/>
    <w:rsid w:val="00820751"/>
    <w:rsid w:val="00820946"/>
    <w:rsid w:val="0082095C"/>
    <w:rsid w:val="00820D1F"/>
    <w:rsid w:val="008210B5"/>
    <w:rsid w:val="00821344"/>
    <w:rsid w:val="00821589"/>
    <w:rsid w:val="008215D6"/>
    <w:rsid w:val="00821751"/>
    <w:rsid w:val="00821D20"/>
    <w:rsid w:val="00821D69"/>
    <w:rsid w:val="00821F3C"/>
    <w:rsid w:val="008221B5"/>
    <w:rsid w:val="008225DB"/>
    <w:rsid w:val="00822ECE"/>
    <w:rsid w:val="00822FE6"/>
    <w:rsid w:val="00823043"/>
    <w:rsid w:val="00823894"/>
    <w:rsid w:val="0082416E"/>
    <w:rsid w:val="0082434A"/>
    <w:rsid w:val="008244AD"/>
    <w:rsid w:val="008245EA"/>
    <w:rsid w:val="00824AF4"/>
    <w:rsid w:val="00824E15"/>
    <w:rsid w:val="00825233"/>
    <w:rsid w:val="0082566A"/>
    <w:rsid w:val="0082574A"/>
    <w:rsid w:val="00826281"/>
    <w:rsid w:val="008265D1"/>
    <w:rsid w:val="00826608"/>
    <w:rsid w:val="00826974"/>
    <w:rsid w:val="00827033"/>
    <w:rsid w:val="008273D1"/>
    <w:rsid w:val="0082783A"/>
    <w:rsid w:val="0082788F"/>
    <w:rsid w:val="00827FD8"/>
    <w:rsid w:val="0083065A"/>
    <w:rsid w:val="008310DE"/>
    <w:rsid w:val="00831146"/>
    <w:rsid w:val="008315A6"/>
    <w:rsid w:val="00831EE6"/>
    <w:rsid w:val="008327FC"/>
    <w:rsid w:val="00832A92"/>
    <w:rsid w:val="00832CF1"/>
    <w:rsid w:val="00832DA8"/>
    <w:rsid w:val="0083351A"/>
    <w:rsid w:val="0083375A"/>
    <w:rsid w:val="00833A86"/>
    <w:rsid w:val="00833BC8"/>
    <w:rsid w:val="00833CC7"/>
    <w:rsid w:val="00833D3B"/>
    <w:rsid w:val="00833D98"/>
    <w:rsid w:val="00833E93"/>
    <w:rsid w:val="0083420C"/>
    <w:rsid w:val="008345AD"/>
    <w:rsid w:val="00834794"/>
    <w:rsid w:val="00834C6F"/>
    <w:rsid w:val="00835468"/>
    <w:rsid w:val="0083566E"/>
    <w:rsid w:val="008356D6"/>
    <w:rsid w:val="0083612E"/>
    <w:rsid w:val="00836830"/>
    <w:rsid w:val="00836AD6"/>
    <w:rsid w:val="00836CBB"/>
    <w:rsid w:val="00836EC8"/>
    <w:rsid w:val="0083724D"/>
    <w:rsid w:val="008376E6"/>
    <w:rsid w:val="008376EA"/>
    <w:rsid w:val="008401CA"/>
    <w:rsid w:val="00840525"/>
    <w:rsid w:val="00840BCE"/>
    <w:rsid w:val="00840CA0"/>
    <w:rsid w:val="008410F1"/>
    <w:rsid w:val="008413FC"/>
    <w:rsid w:val="008418CA"/>
    <w:rsid w:val="00841D39"/>
    <w:rsid w:val="008422AE"/>
    <w:rsid w:val="008423D1"/>
    <w:rsid w:val="008428F9"/>
    <w:rsid w:val="008429E3"/>
    <w:rsid w:val="008433E2"/>
    <w:rsid w:val="00843696"/>
    <w:rsid w:val="008437A0"/>
    <w:rsid w:val="008438FE"/>
    <w:rsid w:val="008439A9"/>
    <w:rsid w:val="00843C7E"/>
    <w:rsid w:val="00844124"/>
    <w:rsid w:val="008458A4"/>
    <w:rsid w:val="00845B4C"/>
    <w:rsid w:val="00845C55"/>
    <w:rsid w:val="00845D3F"/>
    <w:rsid w:val="008463EC"/>
    <w:rsid w:val="008469A3"/>
    <w:rsid w:val="00850089"/>
    <w:rsid w:val="0085080A"/>
    <w:rsid w:val="00850920"/>
    <w:rsid w:val="00850E32"/>
    <w:rsid w:val="00851552"/>
    <w:rsid w:val="0085192E"/>
    <w:rsid w:val="00851B58"/>
    <w:rsid w:val="00851B7B"/>
    <w:rsid w:val="00851DB9"/>
    <w:rsid w:val="00852009"/>
    <w:rsid w:val="00852719"/>
    <w:rsid w:val="0085296C"/>
    <w:rsid w:val="00852BC5"/>
    <w:rsid w:val="00852BF7"/>
    <w:rsid w:val="008530B0"/>
    <w:rsid w:val="008533A9"/>
    <w:rsid w:val="008533CD"/>
    <w:rsid w:val="00853A9E"/>
    <w:rsid w:val="00853EF4"/>
    <w:rsid w:val="0085435B"/>
    <w:rsid w:val="00854CCA"/>
    <w:rsid w:val="0085513F"/>
    <w:rsid w:val="0085537A"/>
    <w:rsid w:val="00855C17"/>
    <w:rsid w:val="00856189"/>
    <w:rsid w:val="00856FC8"/>
    <w:rsid w:val="00857360"/>
    <w:rsid w:val="008577FC"/>
    <w:rsid w:val="00857DEB"/>
    <w:rsid w:val="0086092E"/>
    <w:rsid w:val="00860EC5"/>
    <w:rsid w:val="0086172D"/>
    <w:rsid w:val="00861840"/>
    <w:rsid w:val="00861A09"/>
    <w:rsid w:val="00861D6B"/>
    <w:rsid w:val="00861FC0"/>
    <w:rsid w:val="0086280C"/>
    <w:rsid w:val="00862A99"/>
    <w:rsid w:val="00862A9F"/>
    <w:rsid w:val="00862EA9"/>
    <w:rsid w:val="0086312A"/>
    <w:rsid w:val="0086332D"/>
    <w:rsid w:val="0086371A"/>
    <w:rsid w:val="0086392B"/>
    <w:rsid w:val="008639DE"/>
    <w:rsid w:val="00863B6E"/>
    <w:rsid w:val="00863D59"/>
    <w:rsid w:val="00863EF6"/>
    <w:rsid w:val="0086422F"/>
    <w:rsid w:val="00864369"/>
    <w:rsid w:val="00864544"/>
    <w:rsid w:val="008648C5"/>
    <w:rsid w:val="00865411"/>
    <w:rsid w:val="00865840"/>
    <w:rsid w:val="00865AD6"/>
    <w:rsid w:val="00865B75"/>
    <w:rsid w:val="00865CC5"/>
    <w:rsid w:val="00865D01"/>
    <w:rsid w:val="00865D26"/>
    <w:rsid w:val="0086654D"/>
    <w:rsid w:val="00866B54"/>
    <w:rsid w:val="00866BAC"/>
    <w:rsid w:val="00866FF6"/>
    <w:rsid w:val="0086733B"/>
    <w:rsid w:val="00867B51"/>
    <w:rsid w:val="00867C15"/>
    <w:rsid w:val="00867F7C"/>
    <w:rsid w:val="008706AD"/>
    <w:rsid w:val="00870849"/>
    <w:rsid w:val="00870D18"/>
    <w:rsid w:val="00871599"/>
    <w:rsid w:val="008722B4"/>
    <w:rsid w:val="008722E6"/>
    <w:rsid w:val="00872763"/>
    <w:rsid w:val="008729FE"/>
    <w:rsid w:val="00872BC2"/>
    <w:rsid w:val="00872EE6"/>
    <w:rsid w:val="0087356D"/>
    <w:rsid w:val="00873EAD"/>
    <w:rsid w:val="00873F78"/>
    <w:rsid w:val="00874137"/>
    <w:rsid w:val="008748D9"/>
    <w:rsid w:val="008752A4"/>
    <w:rsid w:val="008756FA"/>
    <w:rsid w:val="00875DDB"/>
    <w:rsid w:val="00876A05"/>
    <w:rsid w:val="00876AB2"/>
    <w:rsid w:val="008772EB"/>
    <w:rsid w:val="008776AF"/>
    <w:rsid w:val="00877A0C"/>
    <w:rsid w:val="00880868"/>
    <w:rsid w:val="008809EB"/>
    <w:rsid w:val="008809F0"/>
    <w:rsid w:val="00880EA1"/>
    <w:rsid w:val="008812EE"/>
    <w:rsid w:val="008813AC"/>
    <w:rsid w:val="008816BB"/>
    <w:rsid w:val="00881A19"/>
    <w:rsid w:val="00881F65"/>
    <w:rsid w:val="008822B3"/>
    <w:rsid w:val="008823B0"/>
    <w:rsid w:val="00882486"/>
    <w:rsid w:val="008826B3"/>
    <w:rsid w:val="00882A1E"/>
    <w:rsid w:val="00882B04"/>
    <w:rsid w:val="00882B75"/>
    <w:rsid w:val="00882C3E"/>
    <w:rsid w:val="00882C99"/>
    <w:rsid w:val="00883795"/>
    <w:rsid w:val="008838D4"/>
    <w:rsid w:val="008839FB"/>
    <w:rsid w:val="00883AFC"/>
    <w:rsid w:val="00883F48"/>
    <w:rsid w:val="00884671"/>
    <w:rsid w:val="0088484B"/>
    <w:rsid w:val="008851DE"/>
    <w:rsid w:val="008856AB"/>
    <w:rsid w:val="00886265"/>
    <w:rsid w:val="00886304"/>
    <w:rsid w:val="00886484"/>
    <w:rsid w:val="008867A9"/>
    <w:rsid w:val="00886874"/>
    <w:rsid w:val="00886965"/>
    <w:rsid w:val="00886B4C"/>
    <w:rsid w:val="00886D8B"/>
    <w:rsid w:val="008901D6"/>
    <w:rsid w:val="00890237"/>
    <w:rsid w:val="0089077A"/>
    <w:rsid w:val="008909F9"/>
    <w:rsid w:val="00890A35"/>
    <w:rsid w:val="00890D8D"/>
    <w:rsid w:val="00890EB5"/>
    <w:rsid w:val="00891189"/>
    <w:rsid w:val="00891250"/>
    <w:rsid w:val="0089151B"/>
    <w:rsid w:val="00891743"/>
    <w:rsid w:val="00891C60"/>
    <w:rsid w:val="0089253A"/>
    <w:rsid w:val="008926B1"/>
    <w:rsid w:val="0089279D"/>
    <w:rsid w:val="00892EF8"/>
    <w:rsid w:val="00893626"/>
    <w:rsid w:val="008936AA"/>
    <w:rsid w:val="00893B29"/>
    <w:rsid w:val="00893E80"/>
    <w:rsid w:val="00894550"/>
    <w:rsid w:val="008947B3"/>
    <w:rsid w:val="00894961"/>
    <w:rsid w:val="00894988"/>
    <w:rsid w:val="008949BD"/>
    <w:rsid w:val="00894A8B"/>
    <w:rsid w:val="00894B5E"/>
    <w:rsid w:val="008951E9"/>
    <w:rsid w:val="008953B4"/>
    <w:rsid w:val="00895A81"/>
    <w:rsid w:val="00895DA3"/>
    <w:rsid w:val="00896244"/>
    <w:rsid w:val="00896576"/>
    <w:rsid w:val="008967AE"/>
    <w:rsid w:val="00896838"/>
    <w:rsid w:val="00896929"/>
    <w:rsid w:val="00896B48"/>
    <w:rsid w:val="00896FCE"/>
    <w:rsid w:val="00897607"/>
    <w:rsid w:val="00897C41"/>
    <w:rsid w:val="00897D46"/>
    <w:rsid w:val="008A0148"/>
    <w:rsid w:val="008A03BE"/>
    <w:rsid w:val="008A03DC"/>
    <w:rsid w:val="008A03F4"/>
    <w:rsid w:val="008A06F1"/>
    <w:rsid w:val="008A0A2D"/>
    <w:rsid w:val="008A126B"/>
    <w:rsid w:val="008A12BA"/>
    <w:rsid w:val="008A1444"/>
    <w:rsid w:val="008A1494"/>
    <w:rsid w:val="008A1530"/>
    <w:rsid w:val="008A19F4"/>
    <w:rsid w:val="008A1AD7"/>
    <w:rsid w:val="008A1BC1"/>
    <w:rsid w:val="008A38D7"/>
    <w:rsid w:val="008A38E2"/>
    <w:rsid w:val="008A3A5D"/>
    <w:rsid w:val="008A3D0F"/>
    <w:rsid w:val="008A3DFF"/>
    <w:rsid w:val="008A4016"/>
    <w:rsid w:val="008A43C5"/>
    <w:rsid w:val="008A4504"/>
    <w:rsid w:val="008A4F84"/>
    <w:rsid w:val="008A5541"/>
    <w:rsid w:val="008A58B2"/>
    <w:rsid w:val="008A5C97"/>
    <w:rsid w:val="008A5CC0"/>
    <w:rsid w:val="008A63E8"/>
    <w:rsid w:val="008A6826"/>
    <w:rsid w:val="008A69C3"/>
    <w:rsid w:val="008A7705"/>
    <w:rsid w:val="008A7C88"/>
    <w:rsid w:val="008A7D3F"/>
    <w:rsid w:val="008B003B"/>
    <w:rsid w:val="008B00B6"/>
    <w:rsid w:val="008B044B"/>
    <w:rsid w:val="008B0532"/>
    <w:rsid w:val="008B05FD"/>
    <w:rsid w:val="008B06B6"/>
    <w:rsid w:val="008B0736"/>
    <w:rsid w:val="008B10BC"/>
    <w:rsid w:val="008B10DB"/>
    <w:rsid w:val="008B124F"/>
    <w:rsid w:val="008B1370"/>
    <w:rsid w:val="008B18C6"/>
    <w:rsid w:val="008B20E9"/>
    <w:rsid w:val="008B2268"/>
    <w:rsid w:val="008B22F8"/>
    <w:rsid w:val="008B238D"/>
    <w:rsid w:val="008B2D46"/>
    <w:rsid w:val="008B3B8C"/>
    <w:rsid w:val="008B3D57"/>
    <w:rsid w:val="008B427D"/>
    <w:rsid w:val="008B504A"/>
    <w:rsid w:val="008B523F"/>
    <w:rsid w:val="008B617F"/>
    <w:rsid w:val="008B654E"/>
    <w:rsid w:val="008B6A80"/>
    <w:rsid w:val="008B6AEC"/>
    <w:rsid w:val="008B743C"/>
    <w:rsid w:val="008B771D"/>
    <w:rsid w:val="008B77EE"/>
    <w:rsid w:val="008B7919"/>
    <w:rsid w:val="008B7AEF"/>
    <w:rsid w:val="008B7E96"/>
    <w:rsid w:val="008C00D0"/>
    <w:rsid w:val="008C0380"/>
    <w:rsid w:val="008C0473"/>
    <w:rsid w:val="008C04A2"/>
    <w:rsid w:val="008C05EB"/>
    <w:rsid w:val="008C0B1E"/>
    <w:rsid w:val="008C0B49"/>
    <w:rsid w:val="008C0E95"/>
    <w:rsid w:val="008C112E"/>
    <w:rsid w:val="008C1910"/>
    <w:rsid w:val="008C1B7B"/>
    <w:rsid w:val="008C2804"/>
    <w:rsid w:val="008C2ADD"/>
    <w:rsid w:val="008C2B0D"/>
    <w:rsid w:val="008C2DA0"/>
    <w:rsid w:val="008C2E93"/>
    <w:rsid w:val="008C3428"/>
    <w:rsid w:val="008C39D0"/>
    <w:rsid w:val="008C3BDE"/>
    <w:rsid w:val="008C3D0A"/>
    <w:rsid w:val="008C46D4"/>
    <w:rsid w:val="008C499A"/>
    <w:rsid w:val="008C5407"/>
    <w:rsid w:val="008C67E5"/>
    <w:rsid w:val="008C7898"/>
    <w:rsid w:val="008C7B1A"/>
    <w:rsid w:val="008C7C1A"/>
    <w:rsid w:val="008D0C63"/>
    <w:rsid w:val="008D1092"/>
    <w:rsid w:val="008D145D"/>
    <w:rsid w:val="008D1756"/>
    <w:rsid w:val="008D1DF0"/>
    <w:rsid w:val="008D2452"/>
    <w:rsid w:val="008D24BA"/>
    <w:rsid w:val="008D24CE"/>
    <w:rsid w:val="008D27DF"/>
    <w:rsid w:val="008D2CDC"/>
    <w:rsid w:val="008D3063"/>
    <w:rsid w:val="008D478C"/>
    <w:rsid w:val="008D53DA"/>
    <w:rsid w:val="008D5E46"/>
    <w:rsid w:val="008D6A7F"/>
    <w:rsid w:val="008D6CED"/>
    <w:rsid w:val="008D6D7B"/>
    <w:rsid w:val="008D71F5"/>
    <w:rsid w:val="008D7765"/>
    <w:rsid w:val="008D7793"/>
    <w:rsid w:val="008D77CF"/>
    <w:rsid w:val="008D7980"/>
    <w:rsid w:val="008D79AF"/>
    <w:rsid w:val="008D7A73"/>
    <w:rsid w:val="008D7AAD"/>
    <w:rsid w:val="008D7DB7"/>
    <w:rsid w:val="008D7EF7"/>
    <w:rsid w:val="008D7FAA"/>
    <w:rsid w:val="008E00D0"/>
    <w:rsid w:val="008E0EFC"/>
    <w:rsid w:val="008E183A"/>
    <w:rsid w:val="008E1B5A"/>
    <w:rsid w:val="008E2BE0"/>
    <w:rsid w:val="008E3760"/>
    <w:rsid w:val="008E3819"/>
    <w:rsid w:val="008E480B"/>
    <w:rsid w:val="008E49C8"/>
    <w:rsid w:val="008E565F"/>
    <w:rsid w:val="008E5C39"/>
    <w:rsid w:val="008E6610"/>
    <w:rsid w:val="008E66C2"/>
    <w:rsid w:val="008E68A3"/>
    <w:rsid w:val="008E718A"/>
    <w:rsid w:val="008E757C"/>
    <w:rsid w:val="008E7D8A"/>
    <w:rsid w:val="008F0617"/>
    <w:rsid w:val="008F06F5"/>
    <w:rsid w:val="008F0A4D"/>
    <w:rsid w:val="008F0C05"/>
    <w:rsid w:val="008F0C25"/>
    <w:rsid w:val="008F0CA6"/>
    <w:rsid w:val="008F0E03"/>
    <w:rsid w:val="008F0EA5"/>
    <w:rsid w:val="008F1231"/>
    <w:rsid w:val="008F182F"/>
    <w:rsid w:val="008F1CF7"/>
    <w:rsid w:val="008F1ED5"/>
    <w:rsid w:val="008F1F67"/>
    <w:rsid w:val="008F2367"/>
    <w:rsid w:val="008F2531"/>
    <w:rsid w:val="008F273D"/>
    <w:rsid w:val="008F3037"/>
    <w:rsid w:val="008F30D5"/>
    <w:rsid w:val="008F3172"/>
    <w:rsid w:val="008F32ED"/>
    <w:rsid w:val="008F5066"/>
    <w:rsid w:val="008F521A"/>
    <w:rsid w:val="008F53AE"/>
    <w:rsid w:val="008F5566"/>
    <w:rsid w:val="008F586B"/>
    <w:rsid w:val="008F5EB9"/>
    <w:rsid w:val="008F6116"/>
    <w:rsid w:val="008F62B1"/>
    <w:rsid w:val="008F63E8"/>
    <w:rsid w:val="008F684A"/>
    <w:rsid w:val="008F6AD7"/>
    <w:rsid w:val="008F6FE3"/>
    <w:rsid w:val="008F738F"/>
    <w:rsid w:val="008F73CA"/>
    <w:rsid w:val="008F7791"/>
    <w:rsid w:val="008F7868"/>
    <w:rsid w:val="008F78F2"/>
    <w:rsid w:val="00901067"/>
    <w:rsid w:val="00901A9A"/>
    <w:rsid w:val="009021FA"/>
    <w:rsid w:val="009024BC"/>
    <w:rsid w:val="0090264C"/>
    <w:rsid w:val="0090276A"/>
    <w:rsid w:val="00902B6D"/>
    <w:rsid w:val="009030BA"/>
    <w:rsid w:val="009033E6"/>
    <w:rsid w:val="009035D7"/>
    <w:rsid w:val="009035E6"/>
    <w:rsid w:val="00903ECD"/>
    <w:rsid w:val="0090510E"/>
    <w:rsid w:val="009051D9"/>
    <w:rsid w:val="00905A26"/>
    <w:rsid w:val="00905D97"/>
    <w:rsid w:val="009065B2"/>
    <w:rsid w:val="009066AE"/>
    <w:rsid w:val="009066B4"/>
    <w:rsid w:val="009066D0"/>
    <w:rsid w:val="009068B8"/>
    <w:rsid w:val="00907A19"/>
    <w:rsid w:val="00907DEE"/>
    <w:rsid w:val="009112DA"/>
    <w:rsid w:val="009114BD"/>
    <w:rsid w:val="009122BE"/>
    <w:rsid w:val="00912AB5"/>
    <w:rsid w:val="00912D84"/>
    <w:rsid w:val="00912EA4"/>
    <w:rsid w:val="009134B0"/>
    <w:rsid w:val="00914DCB"/>
    <w:rsid w:val="00915738"/>
    <w:rsid w:val="009157AB"/>
    <w:rsid w:val="0091595C"/>
    <w:rsid w:val="00915A7B"/>
    <w:rsid w:val="009163C4"/>
    <w:rsid w:val="00916595"/>
    <w:rsid w:val="00916DCD"/>
    <w:rsid w:val="00916F4E"/>
    <w:rsid w:val="00917137"/>
    <w:rsid w:val="009175A0"/>
    <w:rsid w:val="00917D49"/>
    <w:rsid w:val="00917D8C"/>
    <w:rsid w:val="00920855"/>
    <w:rsid w:val="009209F3"/>
    <w:rsid w:val="0092172C"/>
    <w:rsid w:val="00921CDB"/>
    <w:rsid w:val="00921D98"/>
    <w:rsid w:val="00922366"/>
    <w:rsid w:val="00922ED3"/>
    <w:rsid w:val="00923049"/>
    <w:rsid w:val="009230BC"/>
    <w:rsid w:val="009231F9"/>
    <w:rsid w:val="00923736"/>
    <w:rsid w:val="009244AC"/>
    <w:rsid w:val="00924A04"/>
    <w:rsid w:val="00924AD4"/>
    <w:rsid w:val="00925913"/>
    <w:rsid w:val="00925A9D"/>
    <w:rsid w:val="009262E4"/>
    <w:rsid w:val="009262EE"/>
    <w:rsid w:val="009276BA"/>
    <w:rsid w:val="00927826"/>
    <w:rsid w:val="00927966"/>
    <w:rsid w:val="00927ADE"/>
    <w:rsid w:val="00927E2B"/>
    <w:rsid w:val="00927E34"/>
    <w:rsid w:val="00930051"/>
    <w:rsid w:val="0093010E"/>
    <w:rsid w:val="009315F4"/>
    <w:rsid w:val="00931E19"/>
    <w:rsid w:val="009326B2"/>
    <w:rsid w:val="009326E5"/>
    <w:rsid w:val="00932731"/>
    <w:rsid w:val="00932772"/>
    <w:rsid w:val="00932C8C"/>
    <w:rsid w:val="00932CCA"/>
    <w:rsid w:val="00934080"/>
    <w:rsid w:val="009341B1"/>
    <w:rsid w:val="00934A3F"/>
    <w:rsid w:val="00934B3A"/>
    <w:rsid w:val="00934DD1"/>
    <w:rsid w:val="009354C3"/>
    <w:rsid w:val="00935672"/>
    <w:rsid w:val="0093579F"/>
    <w:rsid w:val="00935A52"/>
    <w:rsid w:val="00935E6B"/>
    <w:rsid w:val="00935F64"/>
    <w:rsid w:val="009361CA"/>
    <w:rsid w:val="0093662E"/>
    <w:rsid w:val="00936FA8"/>
    <w:rsid w:val="00937194"/>
    <w:rsid w:val="00937368"/>
    <w:rsid w:val="00937C6B"/>
    <w:rsid w:val="009403B5"/>
    <w:rsid w:val="009403FD"/>
    <w:rsid w:val="00940979"/>
    <w:rsid w:val="009409EC"/>
    <w:rsid w:val="00940E87"/>
    <w:rsid w:val="00941428"/>
    <w:rsid w:val="00942153"/>
    <w:rsid w:val="0094255C"/>
    <w:rsid w:val="00942E70"/>
    <w:rsid w:val="0094329B"/>
    <w:rsid w:val="0094399E"/>
    <w:rsid w:val="00943C15"/>
    <w:rsid w:val="00943D33"/>
    <w:rsid w:val="00943E7A"/>
    <w:rsid w:val="0094423B"/>
    <w:rsid w:val="00944A71"/>
    <w:rsid w:val="009455FF"/>
    <w:rsid w:val="009457A6"/>
    <w:rsid w:val="0094581C"/>
    <w:rsid w:val="00945A65"/>
    <w:rsid w:val="00945C8A"/>
    <w:rsid w:val="00945CD6"/>
    <w:rsid w:val="00946032"/>
    <w:rsid w:val="00946058"/>
    <w:rsid w:val="009462FD"/>
    <w:rsid w:val="0094649F"/>
    <w:rsid w:val="009468B2"/>
    <w:rsid w:val="00947B1B"/>
    <w:rsid w:val="00947E6D"/>
    <w:rsid w:val="00947F5C"/>
    <w:rsid w:val="00950086"/>
    <w:rsid w:val="00950644"/>
    <w:rsid w:val="009506E0"/>
    <w:rsid w:val="00950779"/>
    <w:rsid w:val="009508D2"/>
    <w:rsid w:val="00950B06"/>
    <w:rsid w:val="00950B7D"/>
    <w:rsid w:val="00950DB7"/>
    <w:rsid w:val="00951B46"/>
    <w:rsid w:val="00952074"/>
    <w:rsid w:val="009520AA"/>
    <w:rsid w:val="00952404"/>
    <w:rsid w:val="00952BB7"/>
    <w:rsid w:val="00952D8B"/>
    <w:rsid w:val="00952DDB"/>
    <w:rsid w:val="00952F25"/>
    <w:rsid w:val="009530A2"/>
    <w:rsid w:val="00953AC0"/>
    <w:rsid w:val="00953BB6"/>
    <w:rsid w:val="00953BC7"/>
    <w:rsid w:val="00953D4F"/>
    <w:rsid w:val="00953FD3"/>
    <w:rsid w:val="0095454E"/>
    <w:rsid w:val="00954602"/>
    <w:rsid w:val="00954941"/>
    <w:rsid w:val="00954E55"/>
    <w:rsid w:val="0095527D"/>
    <w:rsid w:val="009552FE"/>
    <w:rsid w:val="0095564E"/>
    <w:rsid w:val="00955E0B"/>
    <w:rsid w:val="009561CF"/>
    <w:rsid w:val="009564D2"/>
    <w:rsid w:val="009564D3"/>
    <w:rsid w:val="009568CE"/>
    <w:rsid w:val="00956F50"/>
    <w:rsid w:val="00957483"/>
    <w:rsid w:val="00957E3E"/>
    <w:rsid w:val="00960781"/>
    <w:rsid w:val="00961315"/>
    <w:rsid w:val="00961661"/>
    <w:rsid w:val="00961943"/>
    <w:rsid w:val="00961A6E"/>
    <w:rsid w:val="00962113"/>
    <w:rsid w:val="0096236B"/>
    <w:rsid w:val="0096251D"/>
    <w:rsid w:val="00962BE7"/>
    <w:rsid w:val="00962C16"/>
    <w:rsid w:val="00962E0F"/>
    <w:rsid w:val="00963058"/>
    <w:rsid w:val="0096375A"/>
    <w:rsid w:val="00963F8A"/>
    <w:rsid w:val="00964002"/>
    <w:rsid w:val="00964209"/>
    <w:rsid w:val="009645C5"/>
    <w:rsid w:val="009647E4"/>
    <w:rsid w:val="00964AFC"/>
    <w:rsid w:val="00964C61"/>
    <w:rsid w:val="00964D10"/>
    <w:rsid w:val="00965115"/>
    <w:rsid w:val="00965F01"/>
    <w:rsid w:val="0096613D"/>
    <w:rsid w:val="00966745"/>
    <w:rsid w:val="0096765F"/>
    <w:rsid w:val="00967876"/>
    <w:rsid w:val="00970072"/>
    <w:rsid w:val="0097041D"/>
    <w:rsid w:val="009711B6"/>
    <w:rsid w:val="0097177C"/>
    <w:rsid w:val="009719AE"/>
    <w:rsid w:val="00971ACF"/>
    <w:rsid w:val="00971BDF"/>
    <w:rsid w:val="009721E6"/>
    <w:rsid w:val="00972A7B"/>
    <w:rsid w:val="00972E27"/>
    <w:rsid w:val="009731AD"/>
    <w:rsid w:val="00973ECC"/>
    <w:rsid w:val="009740E9"/>
    <w:rsid w:val="00974460"/>
    <w:rsid w:val="009746A8"/>
    <w:rsid w:val="00974967"/>
    <w:rsid w:val="00974BF2"/>
    <w:rsid w:val="00974CDB"/>
    <w:rsid w:val="00974DA7"/>
    <w:rsid w:val="00974F35"/>
    <w:rsid w:val="00975179"/>
    <w:rsid w:val="009752D1"/>
    <w:rsid w:val="0097542C"/>
    <w:rsid w:val="009757BA"/>
    <w:rsid w:val="00975A01"/>
    <w:rsid w:val="00975B6B"/>
    <w:rsid w:val="00976CBD"/>
    <w:rsid w:val="00976D58"/>
    <w:rsid w:val="00976FAC"/>
    <w:rsid w:val="00977126"/>
    <w:rsid w:val="0097789F"/>
    <w:rsid w:val="00977CE0"/>
    <w:rsid w:val="00980925"/>
    <w:rsid w:val="00980BA2"/>
    <w:rsid w:val="00981518"/>
    <w:rsid w:val="0098217C"/>
    <w:rsid w:val="00982E1A"/>
    <w:rsid w:val="00983368"/>
    <w:rsid w:val="009833E0"/>
    <w:rsid w:val="009836A2"/>
    <w:rsid w:val="00984343"/>
    <w:rsid w:val="00984602"/>
    <w:rsid w:val="00984EF3"/>
    <w:rsid w:val="009855C7"/>
    <w:rsid w:val="00985C90"/>
    <w:rsid w:val="009861F3"/>
    <w:rsid w:val="00986F0B"/>
    <w:rsid w:val="009870CF"/>
    <w:rsid w:val="00987202"/>
    <w:rsid w:val="00987240"/>
    <w:rsid w:val="00987276"/>
    <w:rsid w:val="009874CB"/>
    <w:rsid w:val="00987C30"/>
    <w:rsid w:val="00990425"/>
    <w:rsid w:val="00990667"/>
    <w:rsid w:val="00990703"/>
    <w:rsid w:val="00990FEE"/>
    <w:rsid w:val="0099135C"/>
    <w:rsid w:val="0099143D"/>
    <w:rsid w:val="00991907"/>
    <w:rsid w:val="00991919"/>
    <w:rsid w:val="00991D66"/>
    <w:rsid w:val="00992176"/>
    <w:rsid w:val="00992883"/>
    <w:rsid w:val="00992FD4"/>
    <w:rsid w:val="00993534"/>
    <w:rsid w:val="0099377F"/>
    <w:rsid w:val="009944F8"/>
    <w:rsid w:val="009949DD"/>
    <w:rsid w:val="00995277"/>
    <w:rsid w:val="009959B8"/>
    <w:rsid w:val="009962AA"/>
    <w:rsid w:val="00996CCE"/>
    <w:rsid w:val="00996CDC"/>
    <w:rsid w:val="0099732B"/>
    <w:rsid w:val="009977A8"/>
    <w:rsid w:val="00997A59"/>
    <w:rsid w:val="009A000F"/>
    <w:rsid w:val="009A02A3"/>
    <w:rsid w:val="009A058F"/>
    <w:rsid w:val="009A0AF0"/>
    <w:rsid w:val="009A0E7D"/>
    <w:rsid w:val="009A19AF"/>
    <w:rsid w:val="009A1D6A"/>
    <w:rsid w:val="009A1EB9"/>
    <w:rsid w:val="009A1FAF"/>
    <w:rsid w:val="009A2EDF"/>
    <w:rsid w:val="009A39B3"/>
    <w:rsid w:val="009A3F46"/>
    <w:rsid w:val="009A3FB4"/>
    <w:rsid w:val="009A402D"/>
    <w:rsid w:val="009A4430"/>
    <w:rsid w:val="009A4646"/>
    <w:rsid w:val="009A467E"/>
    <w:rsid w:val="009A47D2"/>
    <w:rsid w:val="009A4A38"/>
    <w:rsid w:val="009A52D1"/>
    <w:rsid w:val="009A5342"/>
    <w:rsid w:val="009A5A4F"/>
    <w:rsid w:val="009A5C10"/>
    <w:rsid w:val="009A72AD"/>
    <w:rsid w:val="009A7827"/>
    <w:rsid w:val="009A7E6A"/>
    <w:rsid w:val="009B048B"/>
    <w:rsid w:val="009B06CB"/>
    <w:rsid w:val="009B080D"/>
    <w:rsid w:val="009B088C"/>
    <w:rsid w:val="009B096C"/>
    <w:rsid w:val="009B0C6F"/>
    <w:rsid w:val="009B0DFA"/>
    <w:rsid w:val="009B0E5E"/>
    <w:rsid w:val="009B104E"/>
    <w:rsid w:val="009B1991"/>
    <w:rsid w:val="009B1AE2"/>
    <w:rsid w:val="009B1DBF"/>
    <w:rsid w:val="009B203D"/>
    <w:rsid w:val="009B2959"/>
    <w:rsid w:val="009B3877"/>
    <w:rsid w:val="009B401A"/>
    <w:rsid w:val="009B4350"/>
    <w:rsid w:val="009B442D"/>
    <w:rsid w:val="009B50BC"/>
    <w:rsid w:val="009B51EA"/>
    <w:rsid w:val="009B5BF1"/>
    <w:rsid w:val="009B5D12"/>
    <w:rsid w:val="009B611C"/>
    <w:rsid w:val="009B6855"/>
    <w:rsid w:val="009B69C3"/>
    <w:rsid w:val="009B6B2E"/>
    <w:rsid w:val="009B75E4"/>
    <w:rsid w:val="009B7D11"/>
    <w:rsid w:val="009C012B"/>
    <w:rsid w:val="009C09F8"/>
    <w:rsid w:val="009C0AFB"/>
    <w:rsid w:val="009C0E80"/>
    <w:rsid w:val="009C14DB"/>
    <w:rsid w:val="009C162D"/>
    <w:rsid w:val="009C17B9"/>
    <w:rsid w:val="009C1E01"/>
    <w:rsid w:val="009C1E4D"/>
    <w:rsid w:val="009C2591"/>
    <w:rsid w:val="009C262E"/>
    <w:rsid w:val="009C32E7"/>
    <w:rsid w:val="009C399A"/>
    <w:rsid w:val="009C3CB3"/>
    <w:rsid w:val="009C3F39"/>
    <w:rsid w:val="009C43F4"/>
    <w:rsid w:val="009C44BA"/>
    <w:rsid w:val="009C53B5"/>
    <w:rsid w:val="009C5416"/>
    <w:rsid w:val="009C5566"/>
    <w:rsid w:val="009C568E"/>
    <w:rsid w:val="009C5830"/>
    <w:rsid w:val="009C5C44"/>
    <w:rsid w:val="009C5D74"/>
    <w:rsid w:val="009C5E01"/>
    <w:rsid w:val="009C5E55"/>
    <w:rsid w:val="009C6880"/>
    <w:rsid w:val="009C696E"/>
    <w:rsid w:val="009C76E4"/>
    <w:rsid w:val="009C7AC7"/>
    <w:rsid w:val="009C7F19"/>
    <w:rsid w:val="009C7FA5"/>
    <w:rsid w:val="009D03C6"/>
    <w:rsid w:val="009D0F4D"/>
    <w:rsid w:val="009D1212"/>
    <w:rsid w:val="009D1551"/>
    <w:rsid w:val="009D16B6"/>
    <w:rsid w:val="009D16C7"/>
    <w:rsid w:val="009D1A18"/>
    <w:rsid w:val="009D228B"/>
    <w:rsid w:val="009D2304"/>
    <w:rsid w:val="009D280E"/>
    <w:rsid w:val="009D2AFB"/>
    <w:rsid w:val="009D2E74"/>
    <w:rsid w:val="009D3027"/>
    <w:rsid w:val="009D347A"/>
    <w:rsid w:val="009D3AC2"/>
    <w:rsid w:val="009D4061"/>
    <w:rsid w:val="009D4127"/>
    <w:rsid w:val="009D4C84"/>
    <w:rsid w:val="009D4C8F"/>
    <w:rsid w:val="009D5685"/>
    <w:rsid w:val="009D5759"/>
    <w:rsid w:val="009D57AD"/>
    <w:rsid w:val="009D5A17"/>
    <w:rsid w:val="009D5CBF"/>
    <w:rsid w:val="009D61F7"/>
    <w:rsid w:val="009D62C5"/>
    <w:rsid w:val="009D62C6"/>
    <w:rsid w:val="009D71A0"/>
    <w:rsid w:val="009E0437"/>
    <w:rsid w:val="009E066F"/>
    <w:rsid w:val="009E08B1"/>
    <w:rsid w:val="009E1017"/>
    <w:rsid w:val="009E1AE4"/>
    <w:rsid w:val="009E2322"/>
    <w:rsid w:val="009E2420"/>
    <w:rsid w:val="009E342F"/>
    <w:rsid w:val="009E3B9A"/>
    <w:rsid w:val="009E5299"/>
    <w:rsid w:val="009E5AB1"/>
    <w:rsid w:val="009E5CA9"/>
    <w:rsid w:val="009E5D0A"/>
    <w:rsid w:val="009E5E23"/>
    <w:rsid w:val="009E5F0A"/>
    <w:rsid w:val="009E5F6E"/>
    <w:rsid w:val="009E64B2"/>
    <w:rsid w:val="009E666A"/>
    <w:rsid w:val="009E678F"/>
    <w:rsid w:val="009E67FD"/>
    <w:rsid w:val="009E70D5"/>
    <w:rsid w:val="009E71E6"/>
    <w:rsid w:val="009E75FE"/>
    <w:rsid w:val="009E7959"/>
    <w:rsid w:val="009E7F1E"/>
    <w:rsid w:val="009F0A3F"/>
    <w:rsid w:val="009F0E3E"/>
    <w:rsid w:val="009F0E73"/>
    <w:rsid w:val="009F1D9D"/>
    <w:rsid w:val="009F1DB3"/>
    <w:rsid w:val="009F207E"/>
    <w:rsid w:val="009F2177"/>
    <w:rsid w:val="009F3156"/>
    <w:rsid w:val="009F328C"/>
    <w:rsid w:val="009F3DA7"/>
    <w:rsid w:val="009F4473"/>
    <w:rsid w:val="009F5487"/>
    <w:rsid w:val="009F5F3A"/>
    <w:rsid w:val="009F64CC"/>
    <w:rsid w:val="009F69C5"/>
    <w:rsid w:val="009F6AA9"/>
    <w:rsid w:val="009F6E54"/>
    <w:rsid w:val="009F71AE"/>
    <w:rsid w:val="009F781D"/>
    <w:rsid w:val="009F7D97"/>
    <w:rsid w:val="009F7F0F"/>
    <w:rsid w:val="00A005BC"/>
    <w:rsid w:val="00A00BA7"/>
    <w:rsid w:val="00A01260"/>
    <w:rsid w:val="00A01396"/>
    <w:rsid w:val="00A02648"/>
    <w:rsid w:val="00A03186"/>
    <w:rsid w:val="00A03F51"/>
    <w:rsid w:val="00A0412C"/>
    <w:rsid w:val="00A047A2"/>
    <w:rsid w:val="00A049AE"/>
    <w:rsid w:val="00A04BB2"/>
    <w:rsid w:val="00A04F2D"/>
    <w:rsid w:val="00A0556C"/>
    <w:rsid w:val="00A0582F"/>
    <w:rsid w:val="00A061C6"/>
    <w:rsid w:val="00A0653B"/>
    <w:rsid w:val="00A07634"/>
    <w:rsid w:val="00A07917"/>
    <w:rsid w:val="00A07B00"/>
    <w:rsid w:val="00A11500"/>
    <w:rsid w:val="00A11782"/>
    <w:rsid w:val="00A11A4D"/>
    <w:rsid w:val="00A11A84"/>
    <w:rsid w:val="00A11D92"/>
    <w:rsid w:val="00A11E55"/>
    <w:rsid w:val="00A120CD"/>
    <w:rsid w:val="00A128A9"/>
    <w:rsid w:val="00A12A91"/>
    <w:rsid w:val="00A13624"/>
    <w:rsid w:val="00A141F3"/>
    <w:rsid w:val="00A1430C"/>
    <w:rsid w:val="00A15308"/>
    <w:rsid w:val="00A15E50"/>
    <w:rsid w:val="00A15EDF"/>
    <w:rsid w:val="00A160FC"/>
    <w:rsid w:val="00A166A0"/>
    <w:rsid w:val="00A179E7"/>
    <w:rsid w:val="00A17C0B"/>
    <w:rsid w:val="00A17DD1"/>
    <w:rsid w:val="00A20306"/>
    <w:rsid w:val="00A20643"/>
    <w:rsid w:val="00A20690"/>
    <w:rsid w:val="00A20C25"/>
    <w:rsid w:val="00A20E77"/>
    <w:rsid w:val="00A215DA"/>
    <w:rsid w:val="00A217D0"/>
    <w:rsid w:val="00A21A0F"/>
    <w:rsid w:val="00A21C9D"/>
    <w:rsid w:val="00A22018"/>
    <w:rsid w:val="00A222EB"/>
    <w:rsid w:val="00A2274D"/>
    <w:rsid w:val="00A22D72"/>
    <w:rsid w:val="00A23784"/>
    <w:rsid w:val="00A23A1D"/>
    <w:rsid w:val="00A23B15"/>
    <w:rsid w:val="00A24455"/>
    <w:rsid w:val="00A2470A"/>
    <w:rsid w:val="00A24A6C"/>
    <w:rsid w:val="00A24E65"/>
    <w:rsid w:val="00A25B11"/>
    <w:rsid w:val="00A2618D"/>
    <w:rsid w:val="00A26FF1"/>
    <w:rsid w:val="00A272C3"/>
    <w:rsid w:val="00A2763B"/>
    <w:rsid w:val="00A276F9"/>
    <w:rsid w:val="00A27957"/>
    <w:rsid w:val="00A27960"/>
    <w:rsid w:val="00A301B5"/>
    <w:rsid w:val="00A30801"/>
    <w:rsid w:val="00A30ABE"/>
    <w:rsid w:val="00A30B54"/>
    <w:rsid w:val="00A30D18"/>
    <w:rsid w:val="00A30FF1"/>
    <w:rsid w:val="00A31103"/>
    <w:rsid w:val="00A31281"/>
    <w:rsid w:val="00A320B4"/>
    <w:rsid w:val="00A32563"/>
    <w:rsid w:val="00A32841"/>
    <w:rsid w:val="00A32F46"/>
    <w:rsid w:val="00A3308B"/>
    <w:rsid w:val="00A33284"/>
    <w:rsid w:val="00A33BD1"/>
    <w:rsid w:val="00A34756"/>
    <w:rsid w:val="00A34B0D"/>
    <w:rsid w:val="00A353BD"/>
    <w:rsid w:val="00A35A41"/>
    <w:rsid w:val="00A36276"/>
    <w:rsid w:val="00A36827"/>
    <w:rsid w:val="00A36C50"/>
    <w:rsid w:val="00A36EB9"/>
    <w:rsid w:val="00A36F35"/>
    <w:rsid w:val="00A36FA5"/>
    <w:rsid w:val="00A370BF"/>
    <w:rsid w:val="00A370F3"/>
    <w:rsid w:val="00A371C7"/>
    <w:rsid w:val="00A3738D"/>
    <w:rsid w:val="00A3769A"/>
    <w:rsid w:val="00A40219"/>
    <w:rsid w:val="00A4065B"/>
    <w:rsid w:val="00A41991"/>
    <w:rsid w:val="00A41A3E"/>
    <w:rsid w:val="00A41D81"/>
    <w:rsid w:val="00A41EF6"/>
    <w:rsid w:val="00A41F8D"/>
    <w:rsid w:val="00A422A2"/>
    <w:rsid w:val="00A426C2"/>
    <w:rsid w:val="00A4276C"/>
    <w:rsid w:val="00A42BA4"/>
    <w:rsid w:val="00A431A4"/>
    <w:rsid w:val="00A434A0"/>
    <w:rsid w:val="00A4356D"/>
    <w:rsid w:val="00A44763"/>
    <w:rsid w:val="00A448AD"/>
    <w:rsid w:val="00A44E35"/>
    <w:rsid w:val="00A459DE"/>
    <w:rsid w:val="00A459DF"/>
    <w:rsid w:val="00A45ADE"/>
    <w:rsid w:val="00A45D6A"/>
    <w:rsid w:val="00A463C3"/>
    <w:rsid w:val="00A46524"/>
    <w:rsid w:val="00A466CF"/>
    <w:rsid w:val="00A46890"/>
    <w:rsid w:val="00A46ACD"/>
    <w:rsid w:val="00A46E25"/>
    <w:rsid w:val="00A4764C"/>
    <w:rsid w:val="00A47819"/>
    <w:rsid w:val="00A478E3"/>
    <w:rsid w:val="00A47A0D"/>
    <w:rsid w:val="00A47D24"/>
    <w:rsid w:val="00A47D76"/>
    <w:rsid w:val="00A47E8F"/>
    <w:rsid w:val="00A50A0F"/>
    <w:rsid w:val="00A50E0A"/>
    <w:rsid w:val="00A50F66"/>
    <w:rsid w:val="00A5145C"/>
    <w:rsid w:val="00A523EB"/>
    <w:rsid w:val="00A52503"/>
    <w:rsid w:val="00A52CFC"/>
    <w:rsid w:val="00A52E01"/>
    <w:rsid w:val="00A535C1"/>
    <w:rsid w:val="00A539B8"/>
    <w:rsid w:val="00A53A51"/>
    <w:rsid w:val="00A53C4A"/>
    <w:rsid w:val="00A543BF"/>
    <w:rsid w:val="00A54795"/>
    <w:rsid w:val="00A54944"/>
    <w:rsid w:val="00A549C5"/>
    <w:rsid w:val="00A5522E"/>
    <w:rsid w:val="00A555B1"/>
    <w:rsid w:val="00A55C9A"/>
    <w:rsid w:val="00A56320"/>
    <w:rsid w:val="00A5696A"/>
    <w:rsid w:val="00A56AFE"/>
    <w:rsid w:val="00A57829"/>
    <w:rsid w:val="00A602F3"/>
    <w:rsid w:val="00A60D18"/>
    <w:rsid w:val="00A611D9"/>
    <w:rsid w:val="00A61368"/>
    <w:rsid w:val="00A61445"/>
    <w:rsid w:val="00A61AE3"/>
    <w:rsid w:val="00A61B21"/>
    <w:rsid w:val="00A620C1"/>
    <w:rsid w:val="00A6228C"/>
    <w:rsid w:val="00A626B6"/>
    <w:rsid w:val="00A62A85"/>
    <w:rsid w:val="00A62B59"/>
    <w:rsid w:val="00A62D26"/>
    <w:rsid w:val="00A62EA3"/>
    <w:rsid w:val="00A63488"/>
    <w:rsid w:val="00A63B93"/>
    <w:rsid w:val="00A643E1"/>
    <w:rsid w:val="00A6497A"/>
    <w:rsid w:val="00A64B65"/>
    <w:rsid w:val="00A64D8C"/>
    <w:rsid w:val="00A64F5D"/>
    <w:rsid w:val="00A65210"/>
    <w:rsid w:val="00A65657"/>
    <w:rsid w:val="00A658E3"/>
    <w:rsid w:val="00A662C3"/>
    <w:rsid w:val="00A666C0"/>
    <w:rsid w:val="00A6672C"/>
    <w:rsid w:val="00A66765"/>
    <w:rsid w:val="00A66819"/>
    <w:rsid w:val="00A66C4B"/>
    <w:rsid w:val="00A67206"/>
    <w:rsid w:val="00A67594"/>
    <w:rsid w:val="00A67FF7"/>
    <w:rsid w:val="00A704D5"/>
    <w:rsid w:val="00A70E49"/>
    <w:rsid w:val="00A713DB"/>
    <w:rsid w:val="00A71465"/>
    <w:rsid w:val="00A718D7"/>
    <w:rsid w:val="00A7190B"/>
    <w:rsid w:val="00A7218E"/>
    <w:rsid w:val="00A721F3"/>
    <w:rsid w:val="00A725D8"/>
    <w:rsid w:val="00A72BB8"/>
    <w:rsid w:val="00A72C6D"/>
    <w:rsid w:val="00A72D4B"/>
    <w:rsid w:val="00A7334F"/>
    <w:rsid w:val="00A73819"/>
    <w:rsid w:val="00A7391A"/>
    <w:rsid w:val="00A73CB6"/>
    <w:rsid w:val="00A73E47"/>
    <w:rsid w:val="00A7468C"/>
    <w:rsid w:val="00A7509E"/>
    <w:rsid w:val="00A75826"/>
    <w:rsid w:val="00A75C9A"/>
    <w:rsid w:val="00A76209"/>
    <w:rsid w:val="00A76BAF"/>
    <w:rsid w:val="00A771F9"/>
    <w:rsid w:val="00A7784F"/>
    <w:rsid w:val="00A778B9"/>
    <w:rsid w:val="00A77A3A"/>
    <w:rsid w:val="00A77D87"/>
    <w:rsid w:val="00A77F9C"/>
    <w:rsid w:val="00A80140"/>
    <w:rsid w:val="00A806E1"/>
    <w:rsid w:val="00A80A0C"/>
    <w:rsid w:val="00A811DF"/>
    <w:rsid w:val="00A8141A"/>
    <w:rsid w:val="00A81B47"/>
    <w:rsid w:val="00A81DF3"/>
    <w:rsid w:val="00A822C0"/>
    <w:rsid w:val="00A823F0"/>
    <w:rsid w:val="00A82CA6"/>
    <w:rsid w:val="00A8335F"/>
    <w:rsid w:val="00A8365B"/>
    <w:rsid w:val="00A83CCA"/>
    <w:rsid w:val="00A845FD"/>
    <w:rsid w:val="00A85764"/>
    <w:rsid w:val="00A85AA8"/>
    <w:rsid w:val="00A86132"/>
    <w:rsid w:val="00A86281"/>
    <w:rsid w:val="00A86455"/>
    <w:rsid w:val="00A86940"/>
    <w:rsid w:val="00A86DF2"/>
    <w:rsid w:val="00A870F5"/>
    <w:rsid w:val="00A87788"/>
    <w:rsid w:val="00A87AD3"/>
    <w:rsid w:val="00A87D2B"/>
    <w:rsid w:val="00A90536"/>
    <w:rsid w:val="00A907D1"/>
    <w:rsid w:val="00A90CE8"/>
    <w:rsid w:val="00A90F72"/>
    <w:rsid w:val="00A91183"/>
    <w:rsid w:val="00A91339"/>
    <w:rsid w:val="00A913C7"/>
    <w:rsid w:val="00A91824"/>
    <w:rsid w:val="00A91CB4"/>
    <w:rsid w:val="00A91DBF"/>
    <w:rsid w:val="00A91DF0"/>
    <w:rsid w:val="00A91FE8"/>
    <w:rsid w:val="00A920A8"/>
    <w:rsid w:val="00A920CC"/>
    <w:rsid w:val="00A925FF"/>
    <w:rsid w:val="00A92B4F"/>
    <w:rsid w:val="00A931A8"/>
    <w:rsid w:val="00A937CE"/>
    <w:rsid w:val="00A938B0"/>
    <w:rsid w:val="00A93DFE"/>
    <w:rsid w:val="00A93E01"/>
    <w:rsid w:val="00A94498"/>
    <w:rsid w:val="00A94623"/>
    <w:rsid w:val="00A948EA"/>
    <w:rsid w:val="00A94FF8"/>
    <w:rsid w:val="00A959CC"/>
    <w:rsid w:val="00A969F6"/>
    <w:rsid w:val="00A96B7E"/>
    <w:rsid w:val="00A96D58"/>
    <w:rsid w:val="00A970FB"/>
    <w:rsid w:val="00A972B8"/>
    <w:rsid w:val="00A97381"/>
    <w:rsid w:val="00A97924"/>
    <w:rsid w:val="00AA0F74"/>
    <w:rsid w:val="00AA1279"/>
    <w:rsid w:val="00AA1ECB"/>
    <w:rsid w:val="00AA216A"/>
    <w:rsid w:val="00AA28D6"/>
    <w:rsid w:val="00AA2B8B"/>
    <w:rsid w:val="00AA38DC"/>
    <w:rsid w:val="00AA4332"/>
    <w:rsid w:val="00AA45B1"/>
    <w:rsid w:val="00AA499C"/>
    <w:rsid w:val="00AA4E79"/>
    <w:rsid w:val="00AA4F62"/>
    <w:rsid w:val="00AA58CE"/>
    <w:rsid w:val="00AA5B84"/>
    <w:rsid w:val="00AA5D1D"/>
    <w:rsid w:val="00AA60DC"/>
    <w:rsid w:val="00AA696B"/>
    <w:rsid w:val="00AA7787"/>
    <w:rsid w:val="00AA79DC"/>
    <w:rsid w:val="00AA7C35"/>
    <w:rsid w:val="00AA7DDF"/>
    <w:rsid w:val="00AB0014"/>
    <w:rsid w:val="00AB0204"/>
    <w:rsid w:val="00AB025E"/>
    <w:rsid w:val="00AB0867"/>
    <w:rsid w:val="00AB08C9"/>
    <w:rsid w:val="00AB0A6D"/>
    <w:rsid w:val="00AB0AB3"/>
    <w:rsid w:val="00AB0C2A"/>
    <w:rsid w:val="00AB115C"/>
    <w:rsid w:val="00AB11D0"/>
    <w:rsid w:val="00AB1404"/>
    <w:rsid w:val="00AB1B01"/>
    <w:rsid w:val="00AB209B"/>
    <w:rsid w:val="00AB23CC"/>
    <w:rsid w:val="00AB26D9"/>
    <w:rsid w:val="00AB300D"/>
    <w:rsid w:val="00AB31B3"/>
    <w:rsid w:val="00AB3ED9"/>
    <w:rsid w:val="00AB473C"/>
    <w:rsid w:val="00AB4FC9"/>
    <w:rsid w:val="00AB504B"/>
    <w:rsid w:val="00AB5167"/>
    <w:rsid w:val="00AB57D1"/>
    <w:rsid w:val="00AB5CBC"/>
    <w:rsid w:val="00AB6117"/>
    <w:rsid w:val="00AB6376"/>
    <w:rsid w:val="00AB6937"/>
    <w:rsid w:val="00AB6C26"/>
    <w:rsid w:val="00AB7023"/>
    <w:rsid w:val="00AB7AA6"/>
    <w:rsid w:val="00AB7C9F"/>
    <w:rsid w:val="00AC05D5"/>
    <w:rsid w:val="00AC0897"/>
    <w:rsid w:val="00AC0FFA"/>
    <w:rsid w:val="00AC1EBC"/>
    <w:rsid w:val="00AC21C0"/>
    <w:rsid w:val="00AC23A0"/>
    <w:rsid w:val="00AC24F8"/>
    <w:rsid w:val="00AC3183"/>
    <w:rsid w:val="00AC31B0"/>
    <w:rsid w:val="00AC33F4"/>
    <w:rsid w:val="00AC34E2"/>
    <w:rsid w:val="00AC360D"/>
    <w:rsid w:val="00AC3F37"/>
    <w:rsid w:val="00AC41C7"/>
    <w:rsid w:val="00AC42FB"/>
    <w:rsid w:val="00AC4908"/>
    <w:rsid w:val="00AC4E57"/>
    <w:rsid w:val="00AC4F28"/>
    <w:rsid w:val="00AC5473"/>
    <w:rsid w:val="00AC5607"/>
    <w:rsid w:val="00AC5B0F"/>
    <w:rsid w:val="00AC5E3A"/>
    <w:rsid w:val="00AC645A"/>
    <w:rsid w:val="00AC67E2"/>
    <w:rsid w:val="00AC6C7E"/>
    <w:rsid w:val="00AC794E"/>
    <w:rsid w:val="00AC7992"/>
    <w:rsid w:val="00AD0080"/>
    <w:rsid w:val="00AD0194"/>
    <w:rsid w:val="00AD0213"/>
    <w:rsid w:val="00AD10D7"/>
    <w:rsid w:val="00AD1427"/>
    <w:rsid w:val="00AD1446"/>
    <w:rsid w:val="00AD1513"/>
    <w:rsid w:val="00AD1574"/>
    <w:rsid w:val="00AD1794"/>
    <w:rsid w:val="00AD19ED"/>
    <w:rsid w:val="00AD1CB0"/>
    <w:rsid w:val="00AD1FBF"/>
    <w:rsid w:val="00AD2BDC"/>
    <w:rsid w:val="00AD2C78"/>
    <w:rsid w:val="00AD3B13"/>
    <w:rsid w:val="00AD40C0"/>
    <w:rsid w:val="00AD47B9"/>
    <w:rsid w:val="00AD5226"/>
    <w:rsid w:val="00AD530A"/>
    <w:rsid w:val="00AD57B9"/>
    <w:rsid w:val="00AD5898"/>
    <w:rsid w:val="00AD5917"/>
    <w:rsid w:val="00AD601B"/>
    <w:rsid w:val="00AD67D9"/>
    <w:rsid w:val="00AD6920"/>
    <w:rsid w:val="00AD69BC"/>
    <w:rsid w:val="00AD6A65"/>
    <w:rsid w:val="00AD721B"/>
    <w:rsid w:val="00AD7923"/>
    <w:rsid w:val="00AE0E24"/>
    <w:rsid w:val="00AE11B8"/>
    <w:rsid w:val="00AE140F"/>
    <w:rsid w:val="00AE1E1E"/>
    <w:rsid w:val="00AE1FA7"/>
    <w:rsid w:val="00AE2011"/>
    <w:rsid w:val="00AE2039"/>
    <w:rsid w:val="00AE23D3"/>
    <w:rsid w:val="00AE2430"/>
    <w:rsid w:val="00AE2760"/>
    <w:rsid w:val="00AE286C"/>
    <w:rsid w:val="00AE34EF"/>
    <w:rsid w:val="00AE3635"/>
    <w:rsid w:val="00AE3B4C"/>
    <w:rsid w:val="00AE3D3B"/>
    <w:rsid w:val="00AE3ECB"/>
    <w:rsid w:val="00AE4278"/>
    <w:rsid w:val="00AE43E1"/>
    <w:rsid w:val="00AE45A4"/>
    <w:rsid w:val="00AE4781"/>
    <w:rsid w:val="00AE4AED"/>
    <w:rsid w:val="00AE506C"/>
    <w:rsid w:val="00AE5167"/>
    <w:rsid w:val="00AE5557"/>
    <w:rsid w:val="00AE5760"/>
    <w:rsid w:val="00AE583E"/>
    <w:rsid w:val="00AE5EF2"/>
    <w:rsid w:val="00AE62C3"/>
    <w:rsid w:val="00AE6BD9"/>
    <w:rsid w:val="00AE6DA9"/>
    <w:rsid w:val="00AE6E08"/>
    <w:rsid w:val="00AE6E4E"/>
    <w:rsid w:val="00AE7279"/>
    <w:rsid w:val="00AE7934"/>
    <w:rsid w:val="00AF027D"/>
    <w:rsid w:val="00AF0541"/>
    <w:rsid w:val="00AF0CCD"/>
    <w:rsid w:val="00AF0F4B"/>
    <w:rsid w:val="00AF0F52"/>
    <w:rsid w:val="00AF1125"/>
    <w:rsid w:val="00AF1A64"/>
    <w:rsid w:val="00AF2362"/>
    <w:rsid w:val="00AF3135"/>
    <w:rsid w:val="00AF3143"/>
    <w:rsid w:val="00AF3FC8"/>
    <w:rsid w:val="00AF44AA"/>
    <w:rsid w:val="00AF4759"/>
    <w:rsid w:val="00AF4C07"/>
    <w:rsid w:val="00AF4FAA"/>
    <w:rsid w:val="00AF5086"/>
    <w:rsid w:val="00AF5424"/>
    <w:rsid w:val="00AF56B7"/>
    <w:rsid w:val="00AF5B73"/>
    <w:rsid w:val="00AF61CB"/>
    <w:rsid w:val="00AF6B22"/>
    <w:rsid w:val="00AF70E2"/>
    <w:rsid w:val="00AF71FF"/>
    <w:rsid w:val="00AF72F7"/>
    <w:rsid w:val="00AF7651"/>
    <w:rsid w:val="00AF7922"/>
    <w:rsid w:val="00AF7F5B"/>
    <w:rsid w:val="00B002CD"/>
    <w:rsid w:val="00B00559"/>
    <w:rsid w:val="00B009AD"/>
    <w:rsid w:val="00B00FC8"/>
    <w:rsid w:val="00B01073"/>
    <w:rsid w:val="00B010D0"/>
    <w:rsid w:val="00B01541"/>
    <w:rsid w:val="00B01697"/>
    <w:rsid w:val="00B01E32"/>
    <w:rsid w:val="00B021D6"/>
    <w:rsid w:val="00B0254A"/>
    <w:rsid w:val="00B02603"/>
    <w:rsid w:val="00B02B01"/>
    <w:rsid w:val="00B03006"/>
    <w:rsid w:val="00B03278"/>
    <w:rsid w:val="00B032C9"/>
    <w:rsid w:val="00B039B0"/>
    <w:rsid w:val="00B03BAA"/>
    <w:rsid w:val="00B044D3"/>
    <w:rsid w:val="00B046CE"/>
    <w:rsid w:val="00B04DA3"/>
    <w:rsid w:val="00B04DD9"/>
    <w:rsid w:val="00B04E5C"/>
    <w:rsid w:val="00B050C1"/>
    <w:rsid w:val="00B0526B"/>
    <w:rsid w:val="00B0535D"/>
    <w:rsid w:val="00B05E4F"/>
    <w:rsid w:val="00B06148"/>
    <w:rsid w:val="00B06A35"/>
    <w:rsid w:val="00B06F10"/>
    <w:rsid w:val="00B07489"/>
    <w:rsid w:val="00B07E78"/>
    <w:rsid w:val="00B10AD1"/>
    <w:rsid w:val="00B10CAC"/>
    <w:rsid w:val="00B10D2A"/>
    <w:rsid w:val="00B10F9E"/>
    <w:rsid w:val="00B111A2"/>
    <w:rsid w:val="00B111F3"/>
    <w:rsid w:val="00B11493"/>
    <w:rsid w:val="00B115B4"/>
    <w:rsid w:val="00B11E2D"/>
    <w:rsid w:val="00B1227A"/>
    <w:rsid w:val="00B132F5"/>
    <w:rsid w:val="00B13398"/>
    <w:rsid w:val="00B137D0"/>
    <w:rsid w:val="00B13857"/>
    <w:rsid w:val="00B13CBB"/>
    <w:rsid w:val="00B143F5"/>
    <w:rsid w:val="00B14704"/>
    <w:rsid w:val="00B154F1"/>
    <w:rsid w:val="00B15A49"/>
    <w:rsid w:val="00B164E6"/>
    <w:rsid w:val="00B16506"/>
    <w:rsid w:val="00B16B7B"/>
    <w:rsid w:val="00B1795A"/>
    <w:rsid w:val="00B17EED"/>
    <w:rsid w:val="00B2002F"/>
    <w:rsid w:val="00B2059B"/>
    <w:rsid w:val="00B205F8"/>
    <w:rsid w:val="00B20D6E"/>
    <w:rsid w:val="00B20E74"/>
    <w:rsid w:val="00B20EEE"/>
    <w:rsid w:val="00B21330"/>
    <w:rsid w:val="00B21777"/>
    <w:rsid w:val="00B21B89"/>
    <w:rsid w:val="00B21EF8"/>
    <w:rsid w:val="00B21F9F"/>
    <w:rsid w:val="00B22D31"/>
    <w:rsid w:val="00B22F51"/>
    <w:rsid w:val="00B23CE3"/>
    <w:rsid w:val="00B23DC5"/>
    <w:rsid w:val="00B23FE8"/>
    <w:rsid w:val="00B2454F"/>
    <w:rsid w:val="00B24561"/>
    <w:rsid w:val="00B24C30"/>
    <w:rsid w:val="00B24F9F"/>
    <w:rsid w:val="00B251AE"/>
    <w:rsid w:val="00B2586C"/>
    <w:rsid w:val="00B25ABD"/>
    <w:rsid w:val="00B25D14"/>
    <w:rsid w:val="00B26131"/>
    <w:rsid w:val="00B26D99"/>
    <w:rsid w:val="00B26DD4"/>
    <w:rsid w:val="00B27DCA"/>
    <w:rsid w:val="00B308C0"/>
    <w:rsid w:val="00B310A2"/>
    <w:rsid w:val="00B31391"/>
    <w:rsid w:val="00B3164A"/>
    <w:rsid w:val="00B32733"/>
    <w:rsid w:val="00B32AC4"/>
    <w:rsid w:val="00B32BDD"/>
    <w:rsid w:val="00B333EC"/>
    <w:rsid w:val="00B333FF"/>
    <w:rsid w:val="00B336AA"/>
    <w:rsid w:val="00B33AB7"/>
    <w:rsid w:val="00B33B27"/>
    <w:rsid w:val="00B33BAD"/>
    <w:rsid w:val="00B33DFF"/>
    <w:rsid w:val="00B343BB"/>
    <w:rsid w:val="00B34C0C"/>
    <w:rsid w:val="00B34C9F"/>
    <w:rsid w:val="00B34CA4"/>
    <w:rsid w:val="00B35246"/>
    <w:rsid w:val="00B35AE4"/>
    <w:rsid w:val="00B362D8"/>
    <w:rsid w:val="00B37199"/>
    <w:rsid w:val="00B37891"/>
    <w:rsid w:val="00B379AE"/>
    <w:rsid w:val="00B4039E"/>
    <w:rsid w:val="00B40840"/>
    <w:rsid w:val="00B40C03"/>
    <w:rsid w:val="00B40E06"/>
    <w:rsid w:val="00B41043"/>
    <w:rsid w:val="00B411AF"/>
    <w:rsid w:val="00B411DB"/>
    <w:rsid w:val="00B426D2"/>
    <w:rsid w:val="00B43223"/>
    <w:rsid w:val="00B433DE"/>
    <w:rsid w:val="00B4348B"/>
    <w:rsid w:val="00B436BA"/>
    <w:rsid w:val="00B445BD"/>
    <w:rsid w:val="00B445FE"/>
    <w:rsid w:val="00B448C8"/>
    <w:rsid w:val="00B449CD"/>
    <w:rsid w:val="00B44A9E"/>
    <w:rsid w:val="00B44E3B"/>
    <w:rsid w:val="00B45238"/>
    <w:rsid w:val="00B45855"/>
    <w:rsid w:val="00B45F99"/>
    <w:rsid w:val="00B462DC"/>
    <w:rsid w:val="00B46C42"/>
    <w:rsid w:val="00B476AE"/>
    <w:rsid w:val="00B47909"/>
    <w:rsid w:val="00B47B48"/>
    <w:rsid w:val="00B47D2A"/>
    <w:rsid w:val="00B50747"/>
    <w:rsid w:val="00B5161F"/>
    <w:rsid w:val="00B5164D"/>
    <w:rsid w:val="00B516E0"/>
    <w:rsid w:val="00B5174F"/>
    <w:rsid w:val="00B518AA"/>
    <w:rsid w:val="00B52029"/>
    <w:rsid w:val="00B52320"/>
    <w:rsid w:val="00B5268A"/>
    <w:rsid w:val="00B526EA"/>
    <w:rsid w:val="00B528C3"/>
    <w:rsid w:val="00B528E2"/>
    <w:rsid w:val="00B52CC1"/>
    <w:rsid w:val="00B52E48"/>
    <w:rsid w:val="00B53183"/>
    <w:rsid w:val="00B532EB"/>
    <w:rsid w:val="00B53359"/>
    <w:rsid w:val="00B533D2"/>
    <w:rsid w:val="00B53793"/>
    <w:rsid w:val="00B53836"/>
    <w:rsid w:val="00B5460D"/>
    <w:rsid w:val="00B54633"/>
    <w:rsid w:val="00B54710"/>
    <w:rsid w:val="00B554AD"/>
    <w:rsid w:val="00B55982"/>
    <w:rsid w:val="00B55AA5"/>
    <w:rsid w:val="00B560F5"/>
    <w:rsid w:val="00B56443"/>
    <w:rsid w:val="00B5784D"/>
    <w:rsid w:val="00B57D3C"/>
    <w:rsid w:val="00B57EB9"/>
    <w:rsid w:val="00B60031"/>
    <w:rsid w:val="00B601CC"/>
    <w:rsid w:val="00B6024C"/>
    <w:rsid w:val="00B604A9"/>
    <w:rsid w:val="00B6054D"/>
    <w:rsid w:val="00B62157"/>
    <w:rsid w:val="00B626EC"/>
    <w:rsid w:val="00B62D98"/>
    <w:rsid w:val="00B63027"/>
    <w:rsid w:val="00B634F3"/>
    <w:rsid w:val="00B6360C"/>
    <w:rsid w:val="00B63E0A"/>
    <w:rsid w:val="00B6516A"/>
    <w:rsid w:val="00B6539B"/>
    <w:rsid w:val="00B65441"/>
    <w:rsid w:val="00B65569"/>
    <w:rsid w:val="00B655E7"/>
    <w:rsid w:val="00B65729"/>
    <w:rsid w:val="00B6577D"/>
    <w:rsid w:val="00B6597E"/>
    <w:rsid w:val="00B659D0"/>
    <w:rsid w:val="00B66216"/>
    <w:rsid w:val="00B66285"/>
    <w:rsid w:val="00B662A9"/>
    <w:rsid w:val="00B66760"/>
    <w:rsid w:val="00B66797"/>
    <w:rsid w:val="00B671A6"/>
    <w:rsid w:val="00B67588"/>
    <w:rsid w:val="00B675C6"/>
    <w:rsid w:val="00B67ACE"/>
    <w:rsid w:val="00B67D5A"/>
    <w:rsid w:val="00B67E10"/>
    <w:rsid w:val="00B67EDE"/>
    <w:rsid w:val="00B67F65"/>
    <w:rsid w:val="00B70487"/>
    <w:rsid w:val="00B70494"/>
    <w:rsid w:val="00B71247"/>
    <w:rsid w:val="00B71257"/>
    <w:rsid w:val="00B714F0"/>
    <w:rsid w:val="00B716DD"/>
    <w:rsid w:val="00B7190A"/>
    <w:rsid w:val="00B71976"/>
    <w:rsid w:val="00B71BBD"/>
    <w:rsid w:val="00B72BD6"/>
    <w:rsid w:val="00B72CB6"/>
    <w:rsid w:val="00B73272"/>
    <w:rsid w:val="00B73309"/>
    <w:rsid w:val="00B7375B"/>
    <w:rsid w:val="00B74863"/>
    <w:rsid w:val="00B74B8B"/>
    <w:rsid w:val="00B74FCA"/>
    <w:rsid w:val="00B75007"/>
    <w:rsid w:val="00B755D4"/>
    <w:rsid w:val="00B758B7"/>
    <w:rsid w:val="00B75A54"/>
    <w:rsid w:val="00B75ED9"/>
    <w:rsid w:val="00B76E5A"/>
    <w:rsid w:val="00B771A0"/>
    <w:rsid w:val="00B775AE"/>
    <w:rsid w:val="00B7769E"/>
    <w:rsid w:val="00B77E39"/>
    <w:rsid w:val="00B803EA"/>
    <w:rsid w:val="00B808B1"/>
    <w:rsid w:val="00B81066"/>
    <w:rsid w:val="00B81563"/>
    <w:rsid w:val="00B8157F"/>
    <w:rsid w:val="00B8165E"/>
    <w:rsid w:val="00B8244B"/>
    <w:rsid w:val="00B824BF"/>
    <w:rsid w:val="00B82968"/>
    <w:rsid w:val="00B82AC2"/>
    <w:rsid w:val="00B82CDA"/>
    <w:rsid w:val="00B83550"/>
    <w:rsid w:val="00B8374C"/>
    <w:rsid w:val="00B8413C"/>
    <w:rsid w:val="00B8427A"/>
    <w:rsid w:val="00B843F5"/>
    <w:rsid w:val="00B8458D"/>
    <w:rsid w:val="00B8477A"/>
    <w:rsid w:val="00B8485E"/>
    <w:rsid w:val="00B849C0"/>
    <w:rsid w:val="00B84E61"/>
    <w:rsid w:val="00B84E69"/>
    <w:rsid w:val="00B852F5"/>
    <w:rsid w:val="00B8553F"/>
    <w:rsid w:val="00B85B29"/>
    <w:rsid w:val="00B85C98"/>
    <w:rsid w:val="00B85D2C"/>
    <w:rsid w:val="00B85EF6"/>
    <w:rsid w:val="00B8620C"/>
    <w:rsid w:val="00B86619"/>
    <w:rsid w:val="00B86D5E"/>
    <w:rsid w:val="00B9061D"/>
    <w:rsid w:val="00B90B55"/>
    <w:rsid w:val="00B91248"/>
    <w:rsid w:val="00B9155D"/>
    <w:rsid w:val="00B91EA4"/>
    <w:rsid w:val="00B92CD5"/>
    <w:rsid w:val="00B93239"/>
    <w:rsid w:val="00B9334A"/>
    <w:rsid w:val="00B93F2F"/>
    <w:rsid w:val="00B9495E"/>
    <w:rsid w:val="00B94982"/>
    <w:rsid w:val="00B950BE"/>
    <w:rsid w:val="00B95344"/>
    <w:rsid w:val="00B95E5B"/>
    <w:rsid w:val="00B97640"/>
    <w:rsid w:val="00B97CCF"/>
    <w:rsid w:val="00BA02A2"/>
    <w:rsid w:val="00BA0419"/>
    <w:rsid w:val="00BA0B86"/>
    <w:rsid w:val="00BA12E9"/>
    <w:rsid w:val="00BA171D"/>
    <w:rsid w:val="00BA1F5F"/>
    <w:rsid w:val="00BA2555"/>
    <w:rsid w:val="00BA2B48"/>
    <w:rsid w:val="00BA3154"/>
    <w:rsid w:val="00BA36E2"/>
    <w:rsid w:val="00BA3F48"/>
    <w:rsid w:val="00BA428D"/>
    <w:rsid w:val="00BA46FC"/>
    <w:rsid w:val="00BA47C1"/>
    <w:rsid w:val="00BA5070"/>
    <w:rsid w:val="00BA5654"/>
    <w:rsid w:val="00BA57CF"/>
    <w:rsid w:val="00BA5959"/>
    <w:rsid w:val="00BA6024"/>
    <w:rsid w:val="00BA612A"/>
    <w:rsid w:val="00BA63ED"/>
    <w:rsid w:val="00BA663C"/>
    <w:rsid w:val="00BA66D0"/>
    <w:rsid w:val="00BA6C74"/>
    <w:rsid w:val="00BA71A2"/>
    <w:rsid w:val="00BA7562"/>
    <w:rsid w:val="00BA7C7C"/>
    <w:rsid w:val="00BA7D94"/>
    <w:rsid w:val="00BB0034"/>
    <w:rsid w:val="00BB03A4"/>
    <w:rsid w:val="00BB051F"/>
    <w:rsid w:val="00BB057B"/>
    <w:rsid w:val="00BB08A6"/>
    <w:rsid w:val="00BB0ABE"/>
    <w:rsid w:val="00BB11CD"/>
    <w:rsid w:val="00BB1324"/>
    <w:rsid w:val="00BB24EA"/>
    <w:rsid w:val="00BB2BE4"/>
    <w:rsid w:val="00BB3957"/>
    <w:rsid w:val="00BB39B3"/>
    <w:rsid w:val="00BB40DC"/>
    <w:rsid w:val="00BB4748"/>
    <w:rsid w:val="00BB51A7"/>
    <w:rsid w:val="00BB6010"/>
    <w:rsid w:val="00BB64B8"/>
    <w:rsid w:val="00BB66D8"/>
    <w:rsid w:val="00BB6CC6"/>
    <w:rsid w:val="00BB70BB"/>
    <w:rsid w:val="00BB7BAD"/>
    <w:rsid w:val="00BB7EDD"/>
    <w:rsid w:val="00BC04CE"/>
    <w:rsid w:val="00BC07B2"/>
    <w:rsid w:val="00BC0D1D"/>
    <w:rsid w:val="00BC0E40"/>
    <w:rsid w:val="00BC1542"/>
    <w:rsid w:val="00BC188C"/>
    <w:rsid w:val="00BC1934"/>
    <w:rsid w:val="00BC1F70"/>
    <w:rsid w:val="00BC20C8"/>
    <w:rsid w:val="00BC2259"/>
    <w:rsid w:val="00BC2350"/>
    <w:rsid w:val="00BC2850"/>
    <w:rsid w:val="00BC28BD"/>
    <w:rsid w:val="00BC3360"/>
    <w:rsid w:val="00BC3516"/>
    <w:rsid w:val="00BC3B5F"/>
    <w:rsid w:val="00BC4C6A"/>
    <w:rsid w:val="00BC4F25"/>
    <w:rsid w:val="00BC55B5"/>
    <w:rsid w:val="00BC560A"/>
    <w:rsid w:val="00BC6061"/>
    <w:rsid w:val="00BC62E5"/>
    <w:rsid w:val="00BC6547"/>
    <w:rsid w:val="00BC6825"/>
    <w:rsid w:val="00BC6C60"/>
    <w:rsid w:val="00BC701A"/>
    <w:rsid w:val="00BC7567"/>
    <w:rsid w:val="00BD06DE"/>
    <w:rsid w:val="00BD09C2"/>
    <w:rsid w:val="00BD1756"/>
    <w:rsid w:val="00BD17F3"/>
    <w:rsid w:val="00BD1D0A"/>
    <w:rsid w:val="00BD1DDC"/>
    <w:rsid w:val="00BD2000"/>
    <w:rsid w:val="00BD20C7"/>
    <w:rsid w:val="00BD20EC"/>
    <w:rsid w:val="00BD25E5"/>
    <w:rsid w:val="00BD2C3A"/>
    <w:rsid w:val="00BD2CD8"/>
    <w:rsid w:val="00BD30A2"/>
    <w:rsid w:val="00BD30F9"/>
    <w:rsid w:val="00BD3572"/>
    <w:rsid w:val="00BD3993"/>
    <w:rsid w:val="00BD3B28"/>
    <w:rsid w:val="00BD3F24"/>
    <w:rsid w:val="00BD4222"/>
    <w:rsid w:val="00BD4364"/>
    <w:rsid w:val="00BD438A"/>
    <w:rsid w:val="00BD44FF"/>
    <w:rsid w:val="00BD4BBA"/>
    <w:rsid w:val="00BD4C1A"/>
    <w:rsid w:val="00BD4FC2"/>
    <w:rsid w:val="00BD6334"/>
    <w:rsid w:val="00BD68EF"/>
    <w:rsid w:val="00BD697C"/>
    <w:rsid w:val="00BD6A92"/>
    <w:rsid w:val="00BD6BCF"/>
    <w:rsid w:val="00BD6D0E"/>
    <w:rsid w:val="00BD6EC3"/>
    <w:rsid w:val="00BD7460"/>
    <w:rsid w:val="00BD7653"/>
    <w:rsid w:val="00BE0217"/>
    <w:rsid w:val="00BE0B86"/>
    <w:rsid w:val="00BE0E17"/>
    <w:rsid w:val="00BE0FFC"/>
    <w:rsid w:val="00BE11BA"/>
    <w:rsid w:val="00BE1314"/>
    <w:rsid w:val="00BE144D"/>
    <w:rsid w:val="00BE1897"/>
    <w:rsid w:val="00BE2501"/>
    <w:rsid w:val="00BE251C"/>
    <w:rsid w:val="00BE28E2"/>
    <w:rsid w:val="00BE2F58"/>
    <w:rsid w:val="00BE3264"/>
    <w:rsid w:val="00BE3787"/>
    <w:rsid w:val="00BE387D"/>
    <w:rsid w:val="00BE3C28"/>
    <w:rsid w:val="00BE4421"/>
    <w:rsid w:val="00BE4D44"/>
    <w:rsid w:val="00BE53C1"/>
    <w:rsid w:val="00BE59E5"/>
    <w:rsid w:val="00BE5FF0"/>
    <w:rsid w:val="00BE6291"/>
    <w:rsid w:val="00BE64A4"/>
    <w:rsid w:val="00BE660E"/>
    <w:rsid w:val="00BE69CF"/>
    <w:rsid w:val="00BE78AE"/>
    <w:rsid w:val="00BE7C6D"/>
    <w:rsid w:val="00BF001C"/>
    <w:rsid w:val="00BF110E"/>
    <w:rsid w:val="00BF1596"/>
    <w:rsid w:val="00BF1798"/>
    <w:rsid w:val="00BF1CB9"/>
    <w:rsid w:val="00BF2024"/>
    <w:rsid w:val="00BF24DF"/>
    <w:rsid w:val="00BF2E94"/>
    <w:rsid w:val="00BF2F2D"/>
    <w:rsid w:val="00BF32F6"/>
    <w:rsid w:val="00BF378A"/>
    <w:rsid w:val="00BF38EE"/>
    <w:rsid w:val="00BF3A90"/>
    <w:rsid w:val="00BF3ED6"/>
    <w:rsid w:val="00BF402A"/>
    <w:rsid w:val="00BF522B"/>
    <w:rsid w:val="00BF5D1F"/>
    <w:rsid w:val="00BF63D6"/>
    <w:rsid w:val="00BF6B0E"/>
    <w:rsid w:val="00BF6B91"/>
    <w:rsid w:val="00BF6D2C"/>
    <w:rsid w:val="00BF75CF"/>
    <w:rsid w:val="00BF7BAC"/>
    <w:rsid w:val="00BF7FFC"/>
    <w:rsid w:val="00C00897"/>
    <w:rsid w:val="00C00C54"/>
    <w:rsid w:val="00C00CE0"/>
    <w:rsid w:val="00C01291"/>
    <w:rsid w:val="00C0131E"/>
    <w:rsid w:val="00C013C8"/>
    <w:rsid w:val="00C01E15"/>
    <w:rsid w:val="00C02185"/>
    <w:rsid w:val="00C0253C"/>
    <w:rsid w:val="00C0287B"/>
    <w:rsid w:val="00C02C1E"/>
    <w:rsid w:val="00C02CFB"/>
    <w:rsid w:val="00C03103"/>
    <w:rsid w:val="00C03281"/>
    <w:rsid w:val="00C03357"/>
    <w:rsid w:val="00C03AAA"/>
    <w:rsid w:val="00C03B8E"/>
    <w:rsid w:val="00C03FFE"/>
    <w:rsid w:val="00C0409D"/>
    <w:rsid w:val="00C04A36"/>
    <w:rsid w:val="00C04B21"/>
    <w:rsid w:val="00C04D0B"/>
    <w:rsid w:val="00C052D6"/>
    <w:rsid w:val="00C056AE"/>
    <w:rsid w:val="00C05886"/>
    <w:rsid w:val="00C05E40"/>
    <w:rsid w:val="00C05EAA"/>
    <w:rsid w:val="00C06047"/>
    <w:rsid w:val="00C0624E"/>
    <w:rsid w:val="00C0796C"/>
    <w:rsid w:val="00C07E8C"/>
    <w:rsid w:val="00C10B55"/>
    <w:rsid w:val="00C10E7E"/>
    <w:rsid w:val="00C10E98"/>
    <w:rsid w:val="00C11731"/>
    <w:rsid w:val="00C120C4"/>
    <w:rsid w:val="00C12567"/>
    <w:rsid w:val="00C128BC"/>
    <w:rsid w:val="00C12CC6"/>
    <w:rsid w:val="00C12FA2"/>
    <w:rsid w:val="00C13052"/>
    <w:rsid w:val="00C13BCB"/>
    <w:rsid w:val="00C13F25"/>
    <w:rsid w:val="00C14272"/>
    <w:rsid w:val="00C14997"/>
    <w:rsid w:val="00C14AC3"/>
    <w:rsid w:val="00C15423"/>
    <w:rsid w:val="00C15514"/>
    <w:rsid w:val="00C155F8"/>
    <w:rsid w:val="00C15E93"/>
    <w:rsid w:val="00C15EE8"/>
    <w:rsid w:val="00C15F89"/>
    <w:rsid w:val="00C16873"/>
    <w:rsid w:val="00C16A3D"/>
    <w:rsid w:val="00C16E94"/>
    <w:rsid w:val="00C17294"/>
    <w:rsid w:val="00C17D00"/>
    <w:rsid w:val="00C17EC1"/>
    <w:rsid w:val="00C206B7"/>
    <w:rsid w:val="00C208F0"/>
    <w:rsid w:val="00C2115A"/>
    <w:rsid w:val="00C21503"/>
    <w:rsid w:val="00C21C2E"/>
    <w:rsid w:val="00C21E23"/>
    <w:rsid w:val="00C21E74"/>
    <w:rsid w:val="00C2221A"/>
    <w:rsid w:val="00C2239B"/>
    <w:rsid w:val="00C2270E"/>
    <w:rsid w:val="00C22AEB"/>
    <w:rsid w:val="00C2302A"/>
    <w:rsid w:val="00C23297"/>
    <w:rsid w:val="00C2330E"/>
    <w:rsid w:val="00C23336"/>
    <w:rsid w:val="00C2390B"/>
    <w:rsid w:val="00C2439B"/>
    <w:rsid w:val="00C24904"/>
    <w:rsid w:val="00C25C8E"/>
    <w:rsid w:val="00C25E3B"/>
    <w:rsid w:val="00C25E5E"/>
    <w:rsid w:val="00C25E7D"/>
    <w:rsid w:val="00C26035"/>
    <w:rsid w:val="00C267BA"/>
    <w:rsid w:val="00C2728E"/>
    <w:rsid w:val="00C274D5"/>
    <w:rsid w:val="00C278E3"/>
    <w:rsid w:val="00C27D28"/>
    <w:rsid w:val="00C30389"/>
    <w:rsid w:val="00C307C5"/>
    <w:rsid w:val="00C30FFB"/>
    <w:rsid w:val="00C3119F"/>
    <w:rsid w:val="00C313C2"/>
    <w:rsid w:val="00C314C0"/>
    <w:rsid w:val="00C3155F"/>
    <w:rsid w:val="00C31A3B"/>
    <w:rsid w:val="00C31CC2"/>
    <w:rsid w:val="00C323BD"/>
    <w:rsid w:val="00C33403"/>
    <w:rsid w:val="00C33546"/>
    <w:rsid w:val="00C336FD"/>
    <w:rsid w:val="00C33BB8"/>
    <w:rsid w:val="00C342B0"/>
    <w:rsid w:val="00C3444F"/>
    <w:rsid w:val="00C347F1"/>
    <w:rsid w:val="00C34CC4"/>
    <w:rsid w:val="00C34ECF"/>
    <w:rsid w:val="00C35572"/>
    <w:rsid w:val="00C358D8"/>
    <w:rsid w:val="00C35F2F"/>
    <w:rsid w:val="00C35FFB"/>
    <w:rsid w:val="00C36415"/>
    <w:rsid w:val="00C3650C"/>
    <w:rsid w:val="00C368EC"/>
    <w:rsid w:val="00C4022B"/>
    <w:rsid w:val="00C40D72"/>
    <w:rsid w:val="00C41104"/>
    <w:rsid w:val="00C4182B"/>
    <w:rsid w:val="00C41AA4"/>
    <w:rsid w:val="00C4231B"/>
    <w:rsid w:val="00C42645"/>
    <w:rsid w:val="00C4276E"/>
    <w:rsid w:val="00C42C20"/>
    <w:rsid w:val="00C42DEA"/>
    <w:rsid w:val="00C4314B"/>
    <w:rsid w:val="00C431B6"/>
    <w:rsid w:val="00C433D5"/>
    <w:rsid w:val="00C43ABE"/>
    <w:rsid w:val="00C440F9"/>
    <w:rsid w:val="00C4429D"/>
    <w:rsid w:val="00C448CD"/>
    <w:rsid w:val="00C450DF"/>
    <w:rsid w:val="00C46C64"/>
    <w:rsid w:val="00C471A3"/>
    <w:rsid w:val="00C47403"/>
    <w:rsid w:val="00C47E4F"/>
    <w:rsid w:val="00C47EE6"/>
    <w:rsid w:val="00C50074"/>
    <w:rsid w:val="00C5041D"/>
    <w:rsid w:val="00C50443"/>
    <w:rsid w:val="00C50AD1"/>
    <w:rsid w:val="00C50E22"/>
    <w:rsid w:val="00C514C9"/>
    <w:rsid w:val="00C51698"/>
    <w:rsid w:val="00C517FE"/>
    <w:rsid w:val="00C51C90"/>
    <w:rsid w:val="00C52029"/>
    <w:rsid w:val="00C52ECB"/>
    <w:rsid w:val="00C532D3"/>
    <w:rsid w:val="00C537F1"/>
    <w:rsid w:val="00C53BE5"/>
    <w:rsid w:val="00C53F0A"/>
    <w:rsid w:val="00C54043"/>
    <w:rsid w:val="00C5460F"/>
    <w:rsid w:val="00C547ED"/>
    <w:rsid w:val="00C55CA8"/>
    <w:rsid w:val="00C56570"/>
    <w:rsid w:val="00C577A5"/>
    <w:rsid w:val="00C57911"/>
    <w:rsid w:val="00C57CEB"/>
    <w:rsid w:val="00C57D1A"/>
    <w:rsid w:val="00C57F95"/>
    <w:rsid w:val="00C6043C"/>
    <w:rsid w:val="00C607A1"/>
    <w:rsid w:val="00C60D37"/>
    <w:rsid w:val="00C61365"/>
    <w:rsid w:val="00C614DF"/>
    <w:rsid w:val="00C6165C"/>
    <w:rsid w:val="00C61F0F"/>
    <w:rsid w:val="00C62112"/>
    <w:rsid w:val="00C623BB"/>
    <w:rsid w:val="00C6343E"/>
    <w:rsid w:val="00C640FE"/>
    <w:rsid w:val="00C642AE"/>
    <w:rsid w:val="00C6475B"/>
    <w:rsid w:val="00C65163"/>
    <w:rsid w:val="00C657AE"/>
    <w:rsid w:val="00C65F4E"/>
    <w:rsid w:val="00C66033"/>
    <w:rsid w:val="00C6651D"/>
    <w:rsid w:val="00C667ED"/>
    <w:rsid w:val="00C66B17"/>
    <w:rsid w:val="00C66BAE"/>
    <w:rsid w:val="00C67529"/>
    <w:rsid w:val="00C67603"/>
    <w:rsid w:val="00C679AE"/>
    <w:rsid w:val="00C67DD1"/>
    <w:rsid w:val="00C67E6E"/>
    <w:rsid w:val="00C67E92"/>
    <w:rsid w:val="00C70BD4"/>
    <w:rsid w:val="00C70ECA"/>
    <w:rsid w:val="00C70EE9"/>
    <w:rsid w:val="00C7183B"/>
    <w:rsid w:val="00C71858"/>
    <w:rsid w:val="00C722C4"/>
    <w:rsid w:val="00C72307"/>
    <w:rsid w:val="00C73216"/>
    <w:rsid w:val="00C73A53"/>
    <w:rsid w:val="00C73F98"/>
    <w:rsid w:val="00C7421E"/>
    <w:rsid w:val="00C74D85"/>
    <w:rsid w:val="00C750C5"/>
    <w:rsid w:val="00C75173"/>
    <w:rsid w:val="00C75181"/>
    <w:rsid w:val="00C751FB"/>
    <w:rsid w:val="00C75235"/>
    <w:rsid w:val="00C75877"/>
    <w:rsid w:val="00C75A92"/>
    <w:rsid w:val="00C75CC7"/>
    <w:rsid w:val="00C75FC5"/>
    <w:rsid w:val="00C7628C"/>
    <w:rsid w:val="00C766BA"/>
    <w:rsid w:val="00C76F08"/>
    <w:rsid w:val="00C774AB"/>
    <w:rsid w:val="00C776BF"/>
    <w:rsid w:val="00C803C1"/>
    <w:rsid w:val="00C8053E"/>
    <w:rsid w:val="00C80FD7"/>
    <w:rsid w:val="00C813F0"/>
    <w:rsid w:val="00C817A2"/>
    <w:rsid w:val="00C81A5F"/>
    <w:rsid w:val="00C81B81"/>
    <w:rsid w:val="00C81F17"/>
    <w:rsid w:val="00C81F1B"/>
    <w:rsid w:val="00C8211E"/>
    <w:rsid w:val="00C82230"/>
    <w:rsid w:val="00C82553"/>
    <w:rsid w:val="00C829E4"/>
    <w:rsid w:val="00C829F3"/>
    <w:rsid w:val="00C83206"/>
    <w:rsid w:val="00C83B37"/>
    <w:rsid w:val="00C83BB5"/>
    <w:rsid w:val="00C83C4E"/>
    <w:rsid w:val="00C843E8"/>
    <w:rsid w:val="00C84525"/>
    <w:rsid w:val="00C84DE7"/>
    <w:rsid w:val="00C84F31"/>
    <w:rsid w:val="00C85724"/>
    <w:rsid w:val="00C85EB3"/>
    <w:rsid w:val="00C867BE"/>
    <w:rsid w:val="00C86D73"/>
    <w:rsid w:val="00C86E2B"/>
    <w:rsid w:val="00C86F0B"/>
    <w:rsid w:val="00C87543"/>
    <w:rsid w:val="00C87AC5"/>
    <w:rsid w:val="00C87BED"/>
    <w:rsid w:val="00C87F17"/>
    <w:rsid w:val="00C9029D"/>
    <w:rsid w:val="00C90450"/>
    <w:rsid w:val="00C906CD"/>
    <w:rsid w:val="00C91402"/>
    <w:rsid w:val="00C915CB"/>
    <w:rsid w:val="00C91649"/>
    <w:rsid w:val="00C91660"/>
    <w:rsid w:val="00C916FA"/>
    <w:rsid w:val="00C91A21"/>
    <w:rsid w:val="00C91F62"/>
    <w:rsid w:val="00C926B1"/>
    <w:rsid w:val="00C928CC"/>
    <w:rsid w:val="00C92C95"/>
    <w:rsid w:val="00C92D0A"/>
    <w:rsid w:val="00C92F69"/>
    <w:rsid w:val="00C93004"/>
    <w:rsid w:val="00C93198"/>
    <w:rsid w:val="00C932A2"/>
    <w:rsid w:val="00C93369"/>
    <w:rsid w:val="00C9345A"/>
    <w:rsid w:val="00C9397A"/>
    <w:rsid w:val="00C939BA"/>
    <w:rsid w:val="00C93A9C"/>
    <w:rsid w:val="00C94147"/>
    <w:rsid w:val="00C94394"/>
    <w:rsid w:val="00C948AC"/>
    <w:rsid w:val="00C949B5"/>
    <w:rsid w:val="00C94DC6"/>
    <w:rsid w:val="00C94F2C"/>
    <w:rsid w:val="00C95023"/>
    <w:rsid w:val="00C95F56"/>
    <w:rsid w:val="00C96309"/>
    <w:rsid w:val="00C9690D"/>
    <w:rsid w:val="00C96EA3"/>
    <w:rsid w:val="00C9711A"/>
    <w:rsid w:val="00C9764A"/>
    <w:rsid w:val="00C97DC6"/>
    <w:rsid w:val="00CA0451"/>
    <w:rsid w:val="00CA0786"/>
    <w:rsid w:val="00CA0908"/>
    <w:rsid w:val="00CA0984"/>
    <w:rsid w:val="00CA0F45"/>
    <w:rsid w:val="00CA122E"/>
    <w:rsid w:val="00CA1305"/>
    <w:rsid w:val="00CA1817"/>
    <w:rsid w:val="00CA1A3B"/>
    <w:rsid w:val="00CA1D18"/>
    <w:rsid w:val="00CA20A9"/>
    <w:rsid w:val="00CA22BC"/>
    <w:rsid w:val="00CA24FA"/>
    <w:rsid w:val="00CA2500"/>
    <w:rsid w:val="00CA256C"/>
    <w:rsid w:val="00CA26A1"/>
    <w:rsid w:val="00CA2A16"/>
    <w:rsid w:val="00CA31C3"/>
    <w:rsid w:val="00CA3523"/>
    <w:rsid w:val="00CA366B"/>
    <w:rsid w:val="00CA3FAA"/>
    <w:rsid w:val="00CA4620"/>
    <w:rsid w:val="00CA4E72"/>
    <w:rsid w:val="00CA4FDC"/>
    <w:rsid w:val="00CA58CB"/>
    <w:rsid w:val="00CA5C2D"/>
    <w:rsid w:val="00CA5C7F"/>
    <w:rsid w:val="00CA6431"/>
    <w:rsid w:val="00CA65B7"/>
    <w:rsid w:val="00CA67C3"/>
    <w:rsid w:val="00CA6FB0"/>
    <w:rsid w:val="00CA76DD"/>
    <w:rsid w:val="00CB03EA"/>
    <w:rsid w:val="00CB080C"/>
    <w:rsid w:val="00CB0850"/>
    <w:rsid w:val="00CB0A4E"/>
    <w:rsid w:val="00CB1042"/>
    <w:rsid w:val="00CB129C"/>
    <w:rsid w:val="00CB14AD"/>
    <w:rsid w:val="00CB17BB"/>
    <w:rsid w:val="00CB182D"/>
    <w:rsid w:val="00CB1B38"/>
    <w:rsid w:val="00CB28DE"/>
    <w:rsid w:val="00CB2B47"/>
    <w:rsid w:val="00CB2F94"/>
    <w:rsid w:val="00CB2FBF"/>
    <w:rsid w:val="00CB4790"/>
    <w:rsid w:val="00CB4AA4"/>
    <w:rsid w:val="00CB4BE9"/>
    <w:rsid w:val="00CB4EFE"/>
    <w:rsid w:val="00CB507A"/>
    <w:rsid w:val="00CB5526"/>
    <w:rsid w:val="00CB55E6"/>
    <w:rsid w:val="00CB57E4"/>
    <w:rsid w:val="00CB5964"/>
    <w:rsid w:val="00CB5CA4"/>
    <w:rsid w:val="00CB5F89"/>
    <w:rsid w:val="00CB5FD4"/>
    <w:rsid w:val="00CB6333"/>
    <w:rsid w:val="00CB6690"/>
    <w:rsid w:val="00CB6AE4"/>
    <w:rsid w:val="00CB6BFA"/>
    <w:rsid w:val="00CB6CFD"/>
    <w:rsid w:val="00CB7236"/>
    <w:rsid w:val="00CB74DE"/>
    <w:rsid w:val="00CB76D1"/>
    <w:rsid w:val="00CB7941"/>
    <w:rsid w:val="00CC0244"/>
    <w:rsid w:val="00CC0804"/>
    <w:rsid w:val="00CC091D"/>
    <w:rsid w:val="00CC0A7D"/>
    <w:rsid w:val="00CC0AF3"/>
    <w:rsid w:val="00CC167B"/>
    <w:rsid w:val="00CC16CD"/>
    <w:rsid w:val="00CC190B"/>
    <w:rsid w:val="00CC19F9"/>
    <w:rsid w:val="00CC1C3F"/>
    <w:rsid w:val="00CC20D2"/>
    <w:rsid w:val="00CC2D07"/>
    <w:rsid w:val="00CC2E50"/>
    <w:rsid w:val="00CC2FA4"/>
    <w:rsid w:val="00CC30D0"/>
    <w:rsid w:val="00CC351C"/>
    <w:rsid w:val="00CC3701"/>
    <w:rsid w:val="00CC3EA0"/>
    <w:rsid w:val="00CC400F"/>
    <w:rsid w:val="00CC425B"/>
    <w:rsid w:val="00CC4343"/>
    <w:rsid w:val="00CC48F6"/>
    <w:rsid w:val="00CC4A6B"/>
    <w:rsid w:val="00CC519A"/>
    <w:rsid w:val="00CC54F8"/>
    <w:rsid w:val="00CC58F4"/>
    <w:rsid w:val="00CC5EC1"/>
    <w:rsid w:val="00CC61C0"/>
    <w:rsid w:val="00CC64FA"/>
    <w:rsid w:val="00CC6745"/>
    <w:rsid w:val="00CC6A54"/>
    <w:rsid w:val="00CC6CE6"/>
    <w:rsid w:val="00CC6DE6"/>
    <w:rsid w:val="00CC6F55"/>
    <w:rsid w:val="00CC7772"/>
    <w:rsid w:val="00CC7B80"/>
    <w:rsid w:val="00CC7EBC"/>
    <w:rsid w:val="00CC7FAF"/>
    <w:rsid w:val="00CC7FD6"/>
    <w:rsid w:val="00CD02E8"/>
    <w:rsid w:val="00CD0377"/>
    <w:rsid w:val="00CD0489"/>
    <w:rsid w:val="00CD0BD9"/>
    <w:rsid w:val="00CD0E41"/>
    <w:rsid w:val="00CD0E83"/>
    <w:rsid w:val="00CD14F1"/>
    <w:rsid w:val="00CD1632"/>
    <w:rsid w:val="00CD251F"/>
    <w:rsid w:val="00CD310D"/>
    <w:rsid w:val="00CD3753"/>
    <w:rsid w:val="00CD3A5C"/>
    <w:rsid w:val="00CD421B"/>
    <w:rsid w:val="00CD4423"/>
    <w:rsid w:val="00CD462D"/>
    <w:rsid w:val="00CD4B80"/>
    <w:rsid w:val="00CD52F1"/>
    <w:rsid w:val="00CD5392"/>
    <w:rsid w:val="00CD5A2A"/>
    <w:rsid w:val="00CD5AB6"/>
    <w:rsid w:val="00CD69F7"/>
    <w:rsid w:val="00CD6F3D"/>
    <w:rsid w:val="00CD7C8F"/>
    <w:rsid w:val="00CD7DD6"/>
    <w:rsid w:val="00CE0108"/>
    <w:rsid w:val="00CE0193"/>
    <w:rsid w:val="00CE04C9"/>
    <w:rsid w:val="00CE04EE"/>
    <w:rsid w:val="00CE0864"/>
    <w:rsid w:val="00CE0B94"/>
    <w:rsid w:val="00CE0C86"/>
    <w:rsid w:val="00CE0D50"/>
    <w:rsid w:val="00CE0DFF"/>
    <w:rsid w:val="00CE1099"/>
    <w:rsid w:val="00CE11B7"/>
    <w:rsid w:val="00CE1715"/>
    <w:rsid w:val="00CE181F"/>
    <w:rsid w:val="00CE1949"/>
    <w:rsid w:val="00CE19F4"/>
    <w:rsid w:val="00CE1BE6"/>
    <w:rsid w:val="00CE2090"/>
    <w:rsid w:val="00CE2999"/>
    <w:rsid w:val="00CE422B"/>
    <w:rsid w:val="00CE454F"/>
    <w:rsid w:val="00CE4687"/>
    <w:rsid w:val="00CE4DC1"/>
    <w:rsid w:val="00CE510E"/>
    <w:rsid w:val="00CE5400"/>
    <w:rsid w:val="00CE5401"/>
    <w:rsid w:val="00CE5685"/>
    <w:rsid w:val="00CE583E"/>
    <w:rsid w:val="00CE608E"/>
    <w:rsid w:val="00CE6197"/>
    <w:rsid w:val="00CE6478"/>
    <w:rsid w:val="00CE671F"/>
    <w:rsid w:val="00CE6781"/>
    <w:rsid w:val="00CE6DE8"/>
    <w:rsid w:val="00CE79F8"/>
    <w:rsid w:val="00CE7DC8"/>
    <w:rsid w:val="00CF0DC5"/>
    <w:rsid w:val="00CF0DCC"/>
    <w:rsid w:val="00CF1278"/>
    <w:rsid w:val="00CF148F"/>
    <w:rsid w:val="00CF1511"/>
    <w:rsid w:val="00CF1655"/>
    <w:rsid w:val="00CF1904"/>
    <w:rsid w:val="00CF1A06"/>
    <w:rsid w:val="00CF1B03"/>
    <w:rsid w:val="00CF1BE5"/>
    <w:rsid w:val="00CF1D9D"/>
    <w:rsid w:val="00CF22E0"/>
    <w:rsid w:val="00CF290B"/>
    <w:rsid w:val="00CF2D53"/>
    <w:rsid w:val="00CF3091"/>
    <w:rsid w:val="00CF31AD"/>
    <w:rsid w:val="00CF32ED"/>
    <w:rsid w:val="00CF3881"/>
    <w:rsid w:val="00CF392F"/>
    <w:rsid w:val="00CF3E1E"/>
    <w:rsid w:val="00CF4011"/>
    <w:rsid w:val="00CF4273"/>
    <w:rsid w:val="00CF456D"/>
    <w:rsid w:val="00CF55C4"/>
    <w:rsid w:val="00CF6FCB"/>
    <w:rsid w:val="00CF6FE1"/>
    <w:rsid w:val="00CF703F"/>
    <w:rsid w:val="00CF76B5"/>
    <w:rsid w:val="00CF7AC7"/>
    <w:rsid w:val="00CF7D0D"/>
    <w:rsid w:val="00CF7E80"/>
    <w:rsid w:val="00D0019B"/>
    <w:rsid w:val="00D00E9D"/>
    <w:rsid w:val="00D01416"/>
    <w:rsid w:val="00D017C6"/>
    <w:rsid w:val="00D01841"/>
    <w:rsid w:val="00D01EA0"/>
    <w:rsid w:val="00D01EB5"/>
    <w:rsid w:val="00D02303"/>
    <w:rsid w:val="00D02506"/>
    <w:rsid w:val="00D02634"/>
    <w:rsid w:val="00D029A1"/>
    <w:rsid w:val="00D02A01"/>
    <w:rsid w:val="00D02AB8"/>
    <w:rsid w:val="00D02BF2"/>
    <w:rsid w:val="00D02D9F"/>
    <w:rsid w:val="00D02DF9"/>
    <w:rsid w:val="00D02E8D"/>
    <w:rsid w:val="00D0310F"/>
    <w:rsid w:val="00D032FA"/>
    <w:rsid w:val="00D0381C"/>
    <w:rsid w:val="00D03A0D"/>
    <w:rsid w:val="00D03B34"/>
    <w:rsid w:val="00D03D1B"/>
    <w:rsid w:val="00D04248"/>
    <w:rsid w:val="00D0453E"/>
    <w:rsid w:val="00D04A38"/>
    <w:rsid w:val="00D053AF"/>
    <w:rsid w:val="00D05550"/>
    <w:rsid w:val="00D05E32"/>
    <w:rsid w:val="00D05EF4"/>
    <w:rsid w:val="00D061AD"/>
    <w:rsid w:val="00D065AB"/>
    <w:rsid w:val="00D066EB"/>
    <w:rsid w:val="00D073CB"/>
    <w:rsid w:val="00D07866"/>
    <w:rsid w:val="00D10167"/>
    <w:rsid w:val="00D101ED"/>
    <w:rsid w:val="00D10595"/>
    <w:rsid w:val="00D10DE8"/>
    <w:rsid w:val="00D114F9"/>
    <w:rsid w:val="00D117E4"/>
    <w:rsid w:val="00D11C72"/>
    <w:rsid w:val="00D11E9B"/>
    <w:rsid w:val="00D11F16"/>
    <w:rsid w:val="00D124CC"/>
    <w:rsid w:val="00D12518"/>
    <w:rsid w:val="00D12CCA"/>
    <w:rsid w:val="00D13236"/>
    <w:rsid w:val="00D13531"/>
    <w:rsid w:val="00D136C2"/>
    <w:rsid w:val="00D13750"/>
    <w:rsid w:val="00D13938"/>
    <w:rsid w:val="00D13C20"/>
    <w:rsid w:val="00D13F58"/>
    <w:rsid w:val="00D14044"/>
    <w:rsid w:val="00D14A0E"/>
    <w:rsid w:val="00D14A8D"/>
    <w:rsid w:val="00D152CC"/>
    <w:rsid w:val="00D15836"/>
    <w:rsid w:val="00D158A2"/>
    <w:rsid w:val="00D16332"/>
    <w:rsid w:val="00D169BB"/>
    <w:rsid w:val="00D171A5"/>
    <w:rsid w:val="00D17908"/>
    <w:rsid w:val="00D17AAB"/>
    <w:rsid w:val="00D17F51"/>
    <w:rsid w:val="00D20674"/>
    <w:rsid w:val="00D20696"/>
    <w:rsid w:val="00D20A09"/>
    <w:rsid w:val="00D20B98"/>
    <w:rsid w:val="00D2107D"/>
    <w:rsid w:val="00D2113A"/>
    <w:rsid w:val="00D21168"/>
    <w:rsid w:val="00D215FD"/>
    <w:rsid w:val="00D216BB"/>
    <w:rsid w:val="00D218FF"/>
    <w:rsid w:val="00D22165"/>
    <w:rsid w:val="00D22193"/>
    <w:rsid w:val="00D22B90"/>
    <w:rsid w:val="00D22BCD"/>
    <w:rsid w:val="00D2318B"/>
    <w:rsid w:val="00D238BF"/>
    <w:rsid w:val="00D2426B"/>
    <w:rsid w:val="00D24770"/>
    <w:rsid w:val="00D2512E"/>
    <w:rsid w:val="00D2579B"/>
    <w:rsid w:val="00D25D12"/>
    <w:rsid w:val="00D25DEC"/>
    <w:rsid w:val="00D260F9"/>
    <w:rsid w:val="00D269FE"/>
    <w:rsid w:val="00D26E3A"/>
    <w:rsid w:val="00D278ED"/>
    <w:rsid w:val="00D27DAB"/>
    <w:rsid w:val="00D3005B"/>
    <w:rsid w:val="00D3041D"/>
    <w:rsid w:val="00D3102C"/>
    <w:rsid w:val="00D31303"/>
    <w:rsid w:val="00D31538"/>
    <w:rsid w:val="00D31B36"/>
    <w:rsid w:val="00D31F64"/>
    <w:rsid w:val="00D32249"/>
    <w:rsid w:val="00D32401"/>
    <w:rsid w:val="00D32C8C"/>
    <w:rsid w:val="00D32CA0"/>
    <w:rsid w:val="00D33388"/>
    <w:rsid w:val="00D33DD9"/>
    <w:rsid w:val="00D340DF"/>
    <w:rsid w:val="00D34116"/>
    <w:rsid w:val="00D344BE"/>
    <w:rsid w:val="00D344C0"/>
    <w:rsid w:val="00D34707"/>
    <w:rsid w:val="00D34B1B"/>
    <w:rsid w:val="00D35164"/>
    <w:rsid w:val="00D3524C"/>
    <w:rsid w:val="00D36A41"/>
    <w:rsid w:val="00D36CFE"/>
    <w:rsid w:val="00D37870"/>
    <w:rsid w:val="00D37958"/>
    <w:rsid w:val="00D37CAB"/>
    <w:rsid w:val="00D37D5D"/>
    <w:rsid w:val="00D37E4D"/>
    <w:rsid w:val="00D37F20"/>
    <w:rsid w:val="00D40278"/>
    <w:rsid w:val="00D40A5E"/>
    <w:rsid w:val="00D40B0C"/>
    <w:rsid w:val="00D414CE"/>
    <w:rsid w:val="00D41F0A"/>
    <w:rsid w:val="00D422B5"/>
    <w:rsid w:val="00D4275C"/>
    <w:rsid w:val="00D42D0C"/>
    <w:rsid w:val="00D43099"/>
    <w:rsid w:val="00D43730"/>
    <w:rsid w:val="00D43977"/>
    <w:rsid w:val="00D4458A"/>
    <w:rsid w:val="00D44AFD"/>
    <w:rsid w:val="00D44C87"/>
    <w:rsid w:val="00D44CEE"/>
    <w:rsid w:val="00D44D42"/>
    <w:rsid w:val="00D45475"/>
    <w:rsid w:val="00D45504"/>
    <w:rsid w:val="00D45933"/>
    <w:rsid w:val="00D45D71"/>
    <w:rsid w:val="00D46117"/>
    <w:rsid w:val="00D46AAB"/>
    <w:rsid w:val="00D46D3D"/>
    <w:rsid w:val="00D474F6"/>
    <w:rsid w:val="00D47BAB"/>
    <w:rsid w:val="00D50298"/>
    <w:rsid w:val="00D5070C"/>
    <w:rsid w:val="00D50ACC"/>
    <w:rsid w:val="00D50CC7"/>
    <w:rsid w:val="00D518A6"/>
    <w:rsid w:val="00D518A7"/>
    <w:rsid w:val="00D518E7"/>
    <w:rsid w:val="00D53367"/>
    <w:rsid w:val="00D53583"/>
    <w:rsid w:val="00D53924"/>
    <w:rsid w:val="00D53D60"/>
    <w:rsid w:val="00D53EBA"/>
    <w:rsid w:val="00D54126"/>
    <w:rsid w:val="00D54176"/>
    <w:rsid w:val="00D54774"/>
    <w:rsid w:val="00D54C4F"/>
    <w:rsid w:val="00D54C55"/>
    <w:rsid w:val="00D54D11"/>
    <w:rsid w:val="00D54EFA"/>
    <w:rsid w:val="00D55214"/>
    <w:rsid w:val="00D553E0"/>
    <w:rsid w:val="00D556A0"/>
    <w:rsid w:val="00D55E48"/>
    <w:rsid w:val="00D56D9E"/>
    <w:rsid w:val="00D57585"/>
    <w:rsid w:val="00D57813"/>
    <w:rsid w:val="00D57933"/>
    <w:rsid w:val="00D57C49"/>
    <w:rsid w:val="00D57C4B"/>
    <w:rsid w:val="00D60691"/>
    <w:rsid w:val="00D61387"/>
    <w:rsid w:val="00D61407"/>
    <w:rsid w:val="00D61ADA"/>
    <w:rsid w:val="00D61BFC"/>
    <w:rsid w:val="00D6282D"/>
    <w:rsid w:val="00D629C4"/>
    <w:rsid w:val="00D62B14"/>
    <w:rsid w:val="00D62F6C"/>
    <w:rsid w:val="00D63000"/>
    <w:rsid w:val="00D631F4"/>
    <w:rsid w:val="00D633F7"/>
    <w:rsid w:val="00D635E4"/>
    <w:rsid w:val="00D63F1E"/>
    <w:rsid w:val="00D640C8"/>
    <w:rsid w:val="00D64D8F"/>
    <w:rsid w:val="00D65371"/>
    <w:rsid w:val="00D6584F"/>
    <w:rsid w:val="00D66F70"/>
    <w:rsid w:val="00D67095"/>
    <w:rsid w:val="00D67121"/>
    <w:rsid w:val="00D70524"/>
    <w:rsid w:val="00D70B11"/>
    <w:rsid w:val="00D70B2A"/>
    <w:rsid w:val="00D70DF0"/>
    <w:rsid w:val="00D710B6"/>
    <w:rsid w:val="00D7150C"/>
    <w:rsid w:val="00D72065"/>
    <w:rsid w:val="00D726FC"/>
    <w:rsid w:val="00D72DC9"/>
    <w:rsid w:val="00D72E64"/>
    <w:rsid w:val="00D72FFF"/>
    <w:rsid w:val="00D732C1"/>
    <w:rsid w:val="00D73B0D"/>
    <w:rsid w:val="00D73BA0"/>
    <w:rsid w:val="00D73C25"/>
    <w:rsid w:val="00D73F9D"/>
    <w:rsid w:val="00D754FA"/>
    <w:rsid w:val="00D75944"/>
    <w:rsid w:val="00D75A15"/>
    <w:rsid w:val="00D766FA"/>
    <w:rsid w:val="00D80389"/>
    <w:rsid w:val="00D803CA"/>
    <w:rsid w:val="00D80B79"/>
    <w:rsid w:val="00D80FCE"/>
    <w:rsid w:val="00D814E7"/>
    <w:rsid w:val="00D816E2"/>
    <w:rsid w:val="00D825E9"/>
    <w:rsid w:val="00D8276C"/>
    <w:rsid w:val="00D829D6"/>
    <w:rsid w:val="00D82BAA"/>
    <w:rsid w:val="00D82BD6"/>
    <w:rsid w:val="00D83486"/>
    <w:rsid w:val="00D838E2"/>
    <w:rsid w:val="00D83EC1"/>
    <w:rsid w:val="00D843B7"/>
    <w:rsid w:val="00D84450"/>
    <w:rsid w:val="00D844B1"/>
    <w:rsid w:val="00D84735"/>
    <w:rsid w:val="00D85151"/>
    <w:rsid w:val="00D859AF"/>
    <w:rsid w:val="00D85EF7"/>
    <w:rsid w:val="00D85FA2"/>
    <w:rsid w:val="00D8678A"/>
    <w:rsid w:val="00D8689F"/>
    <w:rsid w:val="00D87B09"/>
    <w:rsid w:val="00D87BC3"/>
    <w:rsid w:val="00D90268"/>
    <w:rsid w:val="00D90B67"/>
    <w:rsid w:val="00D90D7A"/>
    <w:rsid w:val="00D917AD"/>
    <w:rsid w:val="00D917DC"/>
    <w:rsid w:val="00D919FC"/>
    <w:rsid w:val="00D924F8"/>
    <w:rsid w:val="00D92959"/>
    <w:rsid w:val="00D92BA1"/>
    <w:rsid w:val="00D9304A"/>
    <w:rsid w:val="00D9396D"/>
    <w:rsid w:val="00D93C4D"/>
    <w:rsid w:val="00D93FF0"/>
    <w:rsid w:val="00D94ADB"/>
    <w:rsid w:val="00D950F8"/>
    <w:rsid w:val="00D95CD1"/>
    <w:rsid w:val="00D96071"/>
    <w:rsid w:val="00D96360"/>
    <w:rsid w:val="00D96A69"/>
    <w:rsid w:val="00D970B1"/>
    <w:rsid w:val="00D97302"/>
    <w:rsid w:val="00D97584"/>
    <w:rsid w:val="00D97CC3"/>
    <w:rsid w:val="00D97E55"/>
    <w:rsid w:val="00DA03A4"/>
    <w:rsid w:val="00DA079A"/>
    <w:rsid w:val="00DA104D"/>
    <w:rsid w:val="00DA11F6"/>
    <w:rsid w:val="00DA1404"/>
    <w:rsid w:val="00DA17C5"/>
    <w:rsid w:val="00DA18DB"/>
    <w:rsid w:val="00DA2749"/>
    <w:rsid w:val="00DA28F0"/>
    <w:rsid w:val="00DA28F3"/>
    <w:rsid w:val="00DA29A1"/>
    <w:rsid w:val="00DA2CF6"/>
    <w:rsid w:val="00DA344A"/>
    <w:rsid w:val="00DA3688"/>
    <w:rsid w:val="00DA3985"/>
    <w:rsid w:val="00DA3FBD"/>
    <w:rsid w:val="00DA4AF0"/>
    <w:rsid w:val="00DA5337"/>
    <w:rsid w:val="00DA662A"/>
    <w:rsid w:val="00DA6814"/>
    <w:rsid w:val="00DB080F"/>
    <w:rsid w:val="00DB090B"/>
    <w:rsid w:val="00DB0A67"/>
    <w:rsid w:val="00DB0AFD"/>
    <w:rsid w:val="00DB0FE3"/>
    <w:rsid w:val="00DB1226"/>
    <w:rsid w:val="00DB13DF"/>
    <w:rsid w:val="00DB1B52"/>
    <w:rsid w:val="00DB1E84"/>
    <w:rsid w:val="00DB2035"/>
    <w:rsid w:val="00DB27EA"/>
    <w:rsid w:val="00DB2918"/>
    <w:rsid w:val="00DB2DFC"/>
    <w:rsid w:val="00DB31B8"/>
    <w:rsid w:val="00DB3268"/>
    <w:rsid w:val="00DB428A"/>
    <w:rsid w:val="00DB42DA"/>
    <w:rsid w:val="00DB44AE"/>
    <w:rsid w:val="00DB4B20"/>
    <w:rsid w:val="00DB4D3F"/>
    <w:rsid w:val="00DB5D77"/>
    <w:rsid w:val="00DB6D06"/>
    <w:rsid w:val="00DB6E7A"/>
    <w:rsid w:val="00DB6EBC"/>
    <w:rsid w:val="00DB7525"/>
    <w:rsid w:val="00DB76CA"/>
    <w:rsid w:val="00DB7925"/>
    <w:rsid w:val="00DB7944"/>
    <w:rsid w:val="00DB7DFD"/>
    <w:rsid w:val="00DB7E3E"/>
    <w:rsid w:val="00DC03E9"/>
    <w:rsid w:val="00DC05C9"/>
    <w:rsid w:val="00DC05EC"/>
    <w:rsid w:val="00DC0771"/>
    <w:rsid w:val="00DC091A"/>
    <w:rsid w:val="00DC0B8C"/>
    <w:rsid w:val="00DC0C58"/>
    <w:rsid w:val="00DC0CFE"/>
    <w:rsid w:val="00DC1373"/>
    <w:rsid w:val="00DC16D3"/>
    <w:rsid w:val="00DC1E37"/>
    <w:rsid w:val="00DC1E40"/>
    <w:rsid w:val="00DC1E85"/>
    <w:rsid w:val="00DC21B1"/>
    <w:rsid w:val="00DC22F7"/>
    <w:rsid w:val="00DC2935"/>
    <w:rsid w:val="00DC2AA5"/>
    <w:rsid w:val="00DC2B69"/>
    <w:rsid w:val="00DC397A"/>
    <w:rsid w:val="00DC3993"/>
    <w:rsid w:val="00DC3E3C"/>
    <w:rsid w:val="00DC3F21"/>
    <w:rsid w:val="00DC46D5"/>
    <w:rsid w:val="00DC48E9"/>
    <w:rsid w:val="00DC49F9"/>
    <w:rsid w:val="00DC4B88"/>
    <w:rsid w:val="00DC4C32"/>
    <w:rsid w:val="00DC5A89"/>
    <w:rsid w:val="00DC5BB3"/>
    <w:rsid w:val="00DC6F87"/>
    <w:rsid w:val="00DC7507"/>
    <w:rsid w:val="00DC75C6"/>
    <w:rsid w:val="00DC7B6F"/>
    <w:rsid w:val="00DC7EAB"/>
    <w:rsid w:val="00DD0391"/>
    <w:rsid w:val="00DD0505"/>
    <w:rsid w:val="00DD0866"/>
    <w:rsid w:val="00DD08B9"/>
    <w:rsid w:val="00DD0A2C"/>
    <w:rsid w:val="00DD118D"/>
    <w:rsid w:val="00DD1445"/>
    <w:rsid w:val="00DD1B71"/>
    <w:rsid w:val="00DD2192"/>
    <w:rsid w:val="00DD2C90"/>
    <w:rsid w:val="00DD2DB3"/>
    <w:rsid w:val="00DD3516"/>
    <w:rsid w:val="00DD3A00"/>
    <w:rsid w:val="00DD48FA"/>
    <w:rsid w:val="00DD4C87"/>
    <w:rsid w:val="00DD558E"/>
    <w:rsid w:val="00DD597D"/>
    <w:rsid w:val="00DD5EA5"/>
    <w:rsid w:val="00DD5ED4"/>
    <w:rsid w:val="00DD6196"/>
    <w:rsid w:val="00DD657F"/>
    <w:rsid w:val="00DD6BFE"/>
    <w:rsid w:val="00DD79C9"/>
    <w:rsid w:val="00DE0280"/>
    <w:rsid w:val="00DE05A7"/>
    <w:rsid w:val="00DE0B7D"/>
    <w:rsid w:val="00DE0BCA"/>
    <w:rsid w:val="00DE0D79"/>
    <w:rsid w:val="00DE17F2"/>
    <w:rsid w:val="00DE296A"/>
    <w:rsid w:val="00DE2D5E"/>
    <w:rsid w:val="00DE2DDE"/>
    <w:rsid w:val="00DE2FBE"/>
    <w:rsid w:val="00DE307E"/>
    <w:rsid w:val="00DE352B"/>
    <w:rsid w:val="00DE3CA5"/>
    <w:rsid w:val="00DE3ED2"/>
    <w:rsid w:val="00DE4593"/>
    <w:rsid w:val="00DE518D"/>
    <w:rsid w:val="00DE53EA"/>
    <w:rsid w:val="00DE57F6"/>
    <w:rsid w:val="00DE5985"/>
    <w:rsid w:val="00DE70F4"/>
    <w:rsid w:val="00DE7775"/>
    <w:rsid w:val="00DF0107"/>
    <w:rsid w:val="00DF015F"/>
    <w:rsid w:val="00DF05BA"/>
    <w:rsid w:val="00DF05DD"/>
    <w:rsid w:val="00DF060D"/>
    <w:rsid w:val="00DF0E1A"/>
    <w:rsid w:val="00DF0FEA"/>
    <w:rsid w:val="00DF12BC"/>
    <w:rsid w:val="00DF1547"/>
    <w:rsid w:val="00DF172E"/>
    <w:rsid w:val="00DF1B7D"/>
    <w:rsid w:val="00DF1E60"/>
    <w:rsid w:val="00DF1FF5"/>
    <w:rsid w:val="00DF23C5"/>
    <w:rsid w:val="00DF2600"/>
    <w:rsid w:val="00DF261B"/>
    <w:rsid w:val="00DF3310"/>
    <w:rsid w:val="00DF34D8"/>
    <w:rsid w:val="00DF403E"/>
    <w:rsid w:val="00DF4380"/>
    <w:rsid w:val="00DF46F8"/>
    <w:rsid w:val="00DF4766"/>
    <w:rsid w:val="00DF4D4A"/>
    <w:rsid w:val="00DF4D64"/>
    <w:rsid w:val="00DF5DCE"/>
    <w:rsid w:val="00DF5EA5"/>
    <w:rsid w:val="00DF62C3"/>
    <w:rsid w:val="00DF63F9"/>
    <w:rsid w:val="00DF64B5"/>
    <w:rsid w:val="00DF6C1F"/>
    <w:rsid w:val="00DF729E"/>
    <w:rsid w:val="00DF7D39"/>
    <w:rsid w:val="00E0041A"/>
    <w:rsid w:val="00E00506"/>
    <w:rsid w:val="00E00535"/>
    <w:rsid w:val="00E0065D"/>
    <w:rsid w:val="00E0080C"/>
    <w:rsid w:val="00E008C0"/>
    <w:rsid w:val="00E00BAF"/>
    <w:rsid w:val="00E00CD5"/>
    <w:rsid w:val="00E00CFE"/>
    <w:rsid w:val="00E00E4F"/>
    <w:rsid w:val="00E0126D"/>
    <w:rsid w:val="00E01292"/>
    <w:rsid w:val="00E0197C"/>
    <w:rsid w:val="00E02985"/>
    <w:rsid w:val="00E03199"/>
    <w:rsid w:val="00E0423E"/>
    <w:rsid w:val="00E04BDD"/>
    <w:rsid w:val="00E058B7"/>
    <w:rsid w:val="00E05A83"/>
    <w:rsid w:val="00E06C7E"/>
    <w:rsid w:val="00E0784A"/>
    <w:rsid w:val="00E07F87"/>
    <w:rsid w:val="00E104FE"/>
    <w:rsid w:val="00E10B0A"/>
    <w:rsid w:val="00E1101B"/>
    <w:rsid w:val="00E1182E"/>
    <w:rsid w:val="00E1226C"/>
    <w:rsid w:val="00E1245D"/>
    <w:rsid w:val="00E126A3"/>
    <w:rsid w:val="00E12BDA"/>
    <w:rsid w:val="00E12C73"/>
    <w:rsid w:val="00E12EA8"/>
    <w:rsid w:val="00E13243"/>
    <w:rsid w:val="00E13988"/>
    <w:rsid w:val="00E13BCE"/>
    <w:rsid w:val="00E14179"/>
    <w:rsid w:val="00E14217"/>
    <w:rsid w:val="00E14680"/>
    <w:rsid w:val="00E1475E"/>
    <w:rsid w:val="00E1488E"/>
    <w:rsid w:val="00E149BA"/>
    <w:rsid w:val="00E155F9"/>
    <w:rsid w:val="00E15A3D"/>
    <w:rsid w:val="00E15DAE"/>
    <w:rsid w:val="00E15F25"/>
    <w:rsid w:val="00E1664A"/>
    <w:rsid w:val="00E16668"/>
    <w:rsid w:val="00E16C45"/>
    <w:rsid w:val="00E16E78"/>
    <w:rsid w:val="00E17027"/>
    <w:rsid w:val="00E17187"/>
    <w:rsid w:val="00E1721D"/>
    <w:rsid w:val="00E17590"/>
    <w:rsid w:val="00E2085B"/>
    <w:rsid w:val="00E208ED"/>
    <w:rsid w:val="00E209B5"/>
    <w:rsid w:val="00E20A42"/>
    <w:rsid w:val="00E20C67"/>
    <w:rsid w:val="00E20F33"/>
    <w:rsid w:val="00E21168"/>
    <w:rsid w:val="00E21267"/>
    <w:rsid w:val="00E21A14"/>
    <w:rsid w:val="00E2238D"/>
    <w:rsid w:val="00E2250B"/>
    <w:rsid w:val="00E225B5"/>
    <w:rsid w:val="00E227C0"/>
    <w:rsid w:val="00E22A1C"/>
    <w:rsid w:val="00E22C7A"/>
    <w:rsid w:val="00E2359A"/>
    <w:rsid w:val="00E238D2"/>
    <w:rsid w:val="00E23AAF"/>
    <w:rsid w:val="00E23B49"/>
    <w:rsid w:val="00E23DC8"/>
    <w:rsid w:val="00E240DF"/>
    <w:rsid w:val="00E242A3"/>
    <w:rsid w:val="00E245FE"/>
    <w:rsid w:val="00E2460D"/>
    <w:rsid w:val="00E24800"/>
    <w:rsid w:val="00E24928"/>
    <w:rsid w:val="00E2500B"/>
    <w:rsid w:val="00E253BD"/>
    <w:rsid w:val="00E2614C"/>
    <w:rsid w:val="00E26445"/>
    <w:rsid w:val="00E26A45"/>
    <w:rsid w:val="00E27653"/>
    <w:rsid w:val="00E2766B"/>
    <w:rsid w:val="00E27921"/>
    <w:rsid w:val="00E27A5B"/>
    <w:rsid w:val="00E27CD8"/>
    <w:rsid w:val="00E3035E"/>
    <w:rsid w:val="00E307D7"/>
    <w:rsid w:val="00E30DAD"/>
    <w:rsid w:val="00E312AC"/>
    <w:rsid w:val="00E31D7C"/>
    <w:rsid w:val="00E322F9"/>
    <w:rsid w:val="00E324BA"/>
    <w:rsid w:val="00E32E0D"/>
    <w:rsid w:val="00E33450"/>
    <w:rsid w:val="00E33654"/>
    <w:rsid w:val="00E33E58"/>
    <w:rsid w:val="00E34BE4"/>
    <w:rsid w:val="00E34C7B"/>
    <w:rsid w:val="00E3515F"/>
    <w:rsid w:val="00E35E16"/>
    <w:rsid w:val="00E35E47"/>
    <w:rsid w:val="00E36100"/>
    <w:rsid w:val="00E3696C"/>
    <w:rsid w:val="00E374E5"/>
    <w:rsid w:val="00E40B61"/>
    <w:rsid w:val="00E40D9A"/>
    <w:rsid w:val="00E41573"/>
    <w:rsid w:val="00E4159A"/>
    <w:rsid w:val="00E41CF6"/>
    <w:rsid w:val="00E42159"/>
    <w:rsid w:val="00E42165"/>
    <w:rsid w:val="00E42DE5"/>
    <w:rsid w:val="00E433A7"/>
    <w:rsid w:val="00E43F20"/>
    <w:rsid w:val="00E4452F"/>
    <w:rsid w:val="00E44AB2"/>
    <w:rsid w:val="00E45127"/>
    <w:rsid w:val="00E4528A"/>
    <w:rsid w:val="00E453C8"/>
    <w:rsid w:val="00E4584C"/>
    <w:rsid w:val="00E462D5"/>
    <w:rsid w:val="00E4697A"/>
    <w:rsid w:val="00E46CC9"/>
    <w:rsid w:val="00E474EE"/>
    <w:rsid w:val="00E47C2E"/>
    <w:rsid w:val="00E50A71"/>
    <w:rsid w:val="00E5137B"/>
    <w:rsid w:val="00E519BB"/>
    <w:rsid w:val="00E51D0B"/>
    <w:rsid w:val="00E51E28"/>
    <w:rsid w:val="00E520BF"/>
    <w:rsid w:val="00E52628"/>
    <w:rsid w:val="00E52CE0"/>
    <w:rsid w:val="00E52DAE"/>
    <w:rsid w:val="00E52E03"/>
    <w:rsid w:val="00E5331A"/>
    <w:rsid w:val="00E53689"/>
    <w:rsid w:val="00E5428C"/>
    <w:rsid w:val="00E54956"/>
    <w:rsid w:val="00E54A71"/>
    <w:rsid w:val="00E54C82"/>
    <w:rsid w:val="00E552C5"/>
    <w:rsid w:val="00E55424"/>
    <w:rsid w:val="00E55C96"/>
    <w:rsid w:val="00E55D40"/>
    <w:rsid w:val="00E55E6E"/>
    <w:rsid w:val="00E55E93"/>
    <w:rsid w:val="00E55F4E"/>
    <w:rsid w:val="00E56A0F"/>
    <w:rsid w:val="00E56D2D"/>
    <w:rsid w:val="00E57901"/>
    <w:rsid w:val="00E57CF5"/>
    <w:rsid w:val="00E61BA1"/>
    <w:rsid w:val="00E61D33"/>
    <w:rsid w:val="00E61D87"/>
    <w:rsid w:val="00E62166"/>
    <w:rsid w:val="00E623CF"/>
    <w:rsid w:val="00E62987"/>
    <w:rsid w:val="00E62A1B"/>
    <w:rsid w:val="00E62B6D"/>
    <w:rsid w:val="00E635DE"/>
    <w:rsid w:val="00E63DB1"/>
    <w:rsid w:val="00E64632"/>
    <w:rsid w:val="00E647F7"/>
    <w:rsid w:val="00E64923"/>
    <w:rsid w:val="00E65036"/>
    <w:rsid w:val="00E651AB"/>
    <w:rsid w:val="00E65383"/>
    <w:rsid w:val="00E6557F"/>
    <w:rsid w:val="00E659A3"/>
    <w:rsid w:val="00E65FB0"/>
    <w:rsid w:val="00E66B1F"/>
    <w:rsid w:val="00E66EDA"/>
    <w:rsid w:val="00E67286"/>
    <w:rsid w:val="00E67575"/>
    <w:rsid w:val="00E679BF"/>
    <w:rsid w:val="00E67AA8"/>
    <w:rsid w:val="00E67AD6"/>
    <w:rsid w:val="00E67C84"/>
    <w:rsid w:val="00E7002E"/>
    <w:rsid w:val="00E703A6"/>
    <w:rsid w:val="00E70D84"/>
    <w:rsid w:val="00E723DD"/>
    <w:rsid w:val="00E727B5"/>
    <w:rsid w:val="00E72829"/>
    <w:rsid w:val="00E72C22"/>
    <w:rsid w:val="00E73156"/>
    <w:rsid w:val="00E74881"/>
    <w:rsid w:val="00E74CA1"/>
    <w:rsid w:val="00E75031"/>
    <w:rsid w:val="00E75278"/>
    <w:rsid w:val="00E756BF"/>
    <w:rsid w:val="00E757F3"/>
    <w:rsid w:val="00E75B22"/>
    <w:rsid w:val="00E75BD2"/>
    <w:rsid w:val="00E766C5"/>
    <w:rsid w:val="00E76823"/>
    <w:rsid w:val="00E76AC9"/>
    <w:rsid w:val="00E76DE6"/>
    <w:rsid w:val="00E770F4"/>
    <w:rsid w:val="00E77397"/>
    <w:rsid w:val="00E7746B"/>
    <w:rsid w:val="00E81058"/>
    <w:rsid w:val="00E8130B"/>
    <w:rsid w:val="00E81668"/>
    <w:rsid w:val="00E825A2"/>
    <w:rsid w:val="00E82AAF"/>
    <w:rsid w:val="00E843FF"/>
    <w:rsid w:val="00E8493D"/>
    <w:rsid w:val="00E84951"/>
    <w:rsid w:val="00E853A1"/>
    <w:rsid w:val="00E853E2"/>
    <w:rsid w:val="00E855EE"/>
    <w:rsid w:val="00E85769"/>
    <w:rsid w:val="00E8603A"/>
    <w:rsid w:val="00E86273"/>
    <w:rsid w:val="00E86547"/>
    <w:rsid w:val="00E868BE"/>
    <w:rsid w:val="00E86C6D"/>
    <w:rsid w:val="00E87527"/>
    <w:rsid w:val="00E87868"/>
    <w:rsid w:val="00E87BEA"/>
    <w:rsid w:val="00E87D5E"/>
    <w:rsid w:val="00E9037E"/>
    <w:rsid w:val="00E90892"/>
    <w:rsid w:val="00E91316"/>
    <w:rsid w:val="00E91564"/>
    <w:rsid w:val="00E91DE1"/>
    <w:rsid w:val="00E91EA9"/>
    <w:rsid w:val="00E9213D"/>
    <w:rsid w:val="00E92855"/>
    <w:rsid w:val="00E92BF2"/>
    <w:rsid w:val="00E92D08"/>
    <w:rsid w:val="00E92EAE"/>
    <w:rsid w:val="00E932E3"/>
    <w:rsid w:val="00E9398A"/>
    <w:rsid w:val="00E93E32"/>
    <w:rsid w:val="00E95357"/>
    <w:rsid w:val="00E95389"/>
    <w:rsid w:val="00E95456"/>
    <w:rsid w:val="00E95AC3"/>
    <w:rsid w:val="00E9666C"/>
    <w:rsid w:val="00E96706"/>
    <w:rsid w:val="00E96717"/>
    <w:rsid w:val="00E97286"/>
    <w:rsid w:val="00E977DC"/>
    <w:rsid w:val="00E97DE5"/>
    <w:rsid w:val="00EA0D0F"/>
    <w:rsid w:val="00EA0D86"/>
    <w:rsid w:val="00EA146F"/>
    <w:rsid w:val="00EA18F3"/>
    <w:rsid w:val="00EA1A72"/>
    <w:rsid w:val="00EA1CB2"/>
    <w:rsid w:val="00EA2316"/>
    <w:rsid w:val="00EA251E"/>
    <w:rsid w:val="00EA27E9"/>
    <w:rsid w:val="00EA3B21"/>
    <w:rsid w:val="00EA3C41"/>
    <w:rsid w:val="00EA4614"/>
    <w:rsid w:val="00EA4A9E"/>
    <w:rsid w:val="00EA4D0A"/>
    <w:rsid w:val="00EA4DDA"/>
    <w:rsid w:val="00EA4E62"/>
    <w:rsid w:val="00EA5AE9"/>
    <w:rsid w:val="00EA5BE0"/>
    <w:rsid w:val="00EA6358"/>
    <w:rsid w:val="00EA663F"/>
    <w:rsid w:val="00EA6B48"/>
    <w:rsid w:val="00EA74AD"/>
    <w:rsid w:val="00EA7589"/>
    <w:rsid w:val="00EA75B0"/>
    <w:rsid w:val="00EA7AE1"/>
    <w:rsid w:val="00EA7BE8"/>
    <w:rsid w:val="00EA7E5E"/>
    <w:rsid w:val="00EB00CF"/>
    <w:rsid w:val="00EB01F0"/>
    <w:rsid w:val="00EB153C"/>
    <w:rsid w:val="00EB196E"/>
    <w:rsid w:val="00EB22B5"/>
    <w:rsid w:val="00EB26DA"/>
    <w:rsid w:val="00EB27CA"/>
    <w:rsid w:val="00EB27DA"/>
    <w:rsid w:val="00EB2888"/>
    <w:rsid w:val="00EB2F33"/>
    <w:rsid w:val="00EB42EA"/>
    <w:rsid w:val="00EB48F0"/>
    <w:rsid w:val="00EB4EF0"/>
    <w:rsid w:val="00EB5486"/>
    <w:rsid w:val="00EB5844"/>
    <w:rsid w:val="00EB5852"/>
    <w:rsid w:val="00EB5881"/>
    <w:rsid w:val="00EB5905"/>
    <w:rsid w:val="00EB7460"/>
    <w:rsid w:val="00EB77D2"/>
    <w:rsid w:val="00EB789E"/>
    <w:rsid w:val="00EB7C64"/>
    <w:rsid w:val="00EC078C"/>
    <w:rsid w:val="00EC1772"/>
    <w:rsid w:val="00EC1C84"/>
    <w:rsid w:val="00EC1D8B"/>
    <w:rsid w:val="00EC24BD"/>
    <w:rsid w:val="00EC25DA"/>
    <w:rsid w:val="00EC260B"/>
    <w:rsid w:val="00EC28EC"/>
    <w:rsid w:val="00EC298F"/>
    <w:rsid w:val="00EC2F33"/>
    <w:rsid w:val="00EC34A4"/>
    <w:rsid w:val="00EC3720"/>
    <w:rsid w:val="00EC374F"/>
    <w:rsid w:val="00EC430D"/>
    <w:rsid w:val="00EC43AB"/>
    <w:rsid w:val="00EC4F41"/>
    <w:rsid w:val="00EC55D2"/>
    <w:rsid w:val="00EC5F16"/>
    <w:rsid w:val="00EC673B"/>
    <w:rsid w:val="00EC68AF"/>
    <w:rsid w:val="00EC6C27"/>
    <w:rsid w:val="00EC6FF0"/>
    <w:rsid w:val="00EC78DD"/>
    <w:rsid w:val="00EC7A42"/>
    <w:rsid w:val="00ED0453"/>
    <w:rsid w:val="00ED0646"/>
    <w:rsid w:val="00ED17B3"/>
    <w:rsid w:val="00ED18C3"/>
    <w:rsid w:val="00ED1D3F"/>
    <w:rsid w:val="00ED1DAF"/>
    <w:rsid w:val="00ED203B"/>
    <w:rsid w:val="00ED225C"/>
    <w:rsid w:val="00ED252B"/>
    <w:rsid w:val="00ED286C"/>
    <w:rsid w:val="00ED2E2C"/>
    <w:rsid w:val="00ED3134"/>
    <w:rsid w:val="00ED33B7"/>
    <w:rsid w:val="00ED34B0"/>
    <w:rsid w:val="00ED4032"/>
    <w:rsid w:val="00ED4A3B"/>
    <w:rsid w:val="00ED4A40"/>
    <w:rsid w:val="00ED4DE4"/>
    <w:rsid w:val="00ED50B2"/>
    <w:rsid w:val="00ED56BF"/>
    <w:rsid w:val="00ED56FD"/>
    <w:rsid w:val="00ED5920"/>
    <w:rsid w:val="00ED634B"/>
    <w:rsid w:val="00ED658E"/>
    <w:rsid w:val="00ED6DA6"/>
    <w:rsid w:val="00ED7592"/>
    <w:rsid w:val="00EE0569"/>
    <w:rsid w:val="00EE09A7"/>
    <w:rsid w:val="00EE1077"/>
    <w:rsid w:val="00EE145D"/>
    <w:rsid w:val="00EE21D6"/>
    <w:rsid w:val="00EE274C"/>
    <w:rsid w:val="00EE2E99"/>
    <w:rsid w:val="00EE3664"/>
    <w:rsid w:val="00EE36FD"/>
    <w:rsid w:val="00EE3DC1"/>
    <w:rsid w:val="00EE3EE7"/>
    <w:rsid w:val="00EE46D2"/>
    <w:rsid w:val="00EE4D75"/>
    <w:rsid w:val="00EE4E6E"/>
    <w:rsid w:val="00EE50A8"/>
    <w:rsid w:val="00EE52B4"/>
    <w:rsid w:val="00EE54EF"/>
    <w:rsid w:val="00EE5AB7"/>
    <w:rsid w:val="00EE5C23"/>
    <w:rsid w:val="00EE5F09"/>
    <w:rsid w:val="00EE5FC4"/>
    <w:rsid w:val="00EE66B0"/>
    <w:rsid w:val="00EE6890"/>
    <w:rsid w:val="00EE6BC2"/>
    <w:rsid w:val="00EE6FDB"/>
    <w:rsid w:val="00EE76B1"/>
    <w:rsid w:val="00EE7FD4"/>
    <w:rsid w:val="00EF0137"/>
    <w:rsid w:val="00EF0959"/>
    <w:rsid w:val="00EF0A3E"/>
    <w:rsid w:val="00EF16CF"/>
    <w:rsid w:val="00EF2FE2"/>
    <w:rsid w:val="00EF303E"/>
    <w:rsid w:val="00EF3547"/>
    <w:rsid w:val="00EF3991"/>
    <w:rsid w:val="00EF3CC5"/>
    <w:rsid w:val="00EF3D47"/>
    <w:rsid w:val="00EF4000"/>
    <w:rsid w:val="00EF4231"/>
    <w:rsid w:val="00EF5D7E"/>
    <w:rsid w:val="00EF5F1C"/>
    <w:rsid w:val="00EF5F8E"/>
    <w:rsid w:val="00EF6369"/>
    <w:rsid w:val="00EF681A"/>
    <w:rsid w:val="00EF6DD9"/>
    <w:rsid w:val="00EF7200"/>
    <w:rsid w:val="00F003B8"/>
    <w:rsid w:val="00F005E0"/>
    <w:rsid w:val="00F01258"/>
    <w:rsid w:val="00F01406"/>
    <w:rsid w:val="00F01E4D"/>
    <w:rsid w:val="00F02235"/>
    <w:rsid w:val="00F02F09"/>
    <w:rsid w:val="00F02F57"/>
    <w:rsid w:val="00F030AC"/>
    <w:rsid w:val="00F0342F"/>
    <w:rsid w:val="00F03A94"/>
    <w:rsid w:val="00F04066"/>
    <w:rsid w:val="00F04B9B"/>
    <w:rsid w:val="00F04BEB"/>
    <w:rsid w:val="00F05515"/>
    <w:rsid w:val="00F05804"/>
    <w:rsid w:val="00F05ABD"/>
    <w:rsid w:val="00F05BDB"/>
    <w:rsid w:val="00F05C2D"/>
    <w:rsid w:val="00F05EF4"/>
    <w:rsid w:val="00F0607F"/>
    <w:rsid w:val="00F065EA"/>
    <w:rsid w:val="00F06B08"/>
    <w:rsid w:val="00F06C27"/>
    <w:rsid w:val="00F06CA0"/>
    <w:rsid w:val="00F079B2"/>
    <w:rsid w:val="00F10124"/>
    <w:rsid w:val="00F1056E"/>
    <w:rsid w:val="00F105F8"/>
    <w:rsid w:val="00F107E5"/>
    <w:rsid w:val="00F10B77"/>
    <w:rsid w:val="00F10B93"/>
    <w:rsid w:val="00F10D27"/>
    <w:rsid w:val="00F11634"/>
    <w:rsid w:val="00F11812"/>
    <w:rsid w:val="00F11D08"/>
    <w:rsid w:val="00F11E1A"/>
    <w:rsid w:val="00F121BD"/>
    <w:rsid w:val="00F121F4"/>
    <w:rsid w:val="00F123F1"/>
    <w:rsid w:val="00F126DA"/>
    <w:rsid w:val="00F1270A"/>
    <w:rsid w:val="00F128C3"/>
    <w:rsid w:val="00F1369D"/>
    <w:rsid w:val="00F13E10"/>
    <w:rsid w:val="00F14573"/>
    <w:rsid w:val="00F14F3B"/>
    <w:rsid w:val="00F15D21"/>
    <w:rsid w:val="00F15EE9"/>
    <w:rsid w:val="00F16009"/>
    <w:rsid w:val="00F163E8"/>
    <w:rsid w:val="00F1709C"/>
    <w:rsid w:val="00F171C3"/>
    <w:rsid w:val="00F17239"/>
    <w:rsid w:val="00F17A77"/>
    <w:rsid w:val="00F17B8A"/>
    <w:rsid w:val="00F17EC9"/>
    <w:rsid w:val="00F17F70"/>
    <w:rsid w:val="00F201D7"/>
    <w:rsid w:val="00F20731"/>
    <w:rsid w:val="00F208B4"/>
    <w:rsid w:val="00F20A94"/>
    <w:rsid w:val="00F210AD"/>
    <w:rsid w:val="00F21431"/>
    <w:rsid w:val="00F2159C"/>
    <w:rsid w:val="00F21BEA"/>
    <w:rsid w:val="00F21BF2"/>
    <w:rsid w:val="00F21D35"/>
    <w:rsid w:val="00F22406"/>
    <w:rsid w:val="00F22841"/>
    <w:rsid w:val="00F2290E"/>
    <w:rsid w:val="00F22B28"/>
    <w:rsid w:val="00F22B3A"/>
    <w:rsid w:val="00F22C56"/>
    <w:rsid w:val="00F2339A"/>
    <w:rsid w:val="00F233F0"/>
    <w:rsid w:val="00F23E3D"/>
    <w:rsid w:val="00F24EA2"/>
    <w:rsid w:val="00F2529B"/>
    <w:rsid w:val="00F2540F"/>
    <w:rsid w:val="00F2561B"/>
    <w:rsid w:val="00F256D2"/>
    <w:rsid w:val="00F25BAD"/>
    <w:rsid w:val="00F25E5A"/>
    <w:rsid w:val="00F2607D"/>
    <w:rsid w:val="00F261C3"/>
    <w:rsid w:val="00F268C5"/>
    <w:rsid w:val="00F26BFB"/>
    <w:rsid w:val="00F26CED"/>
    <w:rsid w:val="00F2746D"/>
    <w:rsid w:val="00F27CC5"/>
    <w:rsid w:val="00F27D61"/>
    <w:rsid w:val="00F316A7"/>
    <w:rsid w:val="00F316D5"/>
    <w:rsid w:val="00F31A66"/>
    <w:rsid w:val="00F31D66"/>
    <w:rsid w:val="00F31FB4"/>
    <w:rsid w:val="00F3246F"/>
    <w:rsid w:val="00F32933"/>
    <w:rsid w:val="00F32C67"/>
    <w:rsid w:val="00F3369E"/>
    <w:rsid w:val="00F336C3"/>
    <w:rsid w:val="00F33C80"/>
    <w:rsid w:val="00F341C6"/>
    <w:rsid w:val="00F342E2"/>
    <w:rsid w:val="00F34324"/>
    <w:rsid w:val="00F34771"/>
    <w:rsid w:val="00F34C12"/>
    <w:rsid w:val="00F34E51"/>
    <w:rsid w:val="00F34FDA"/>
    <w:rsid w:val="00F3537F"/>
    <w:rsid w:val="00F35CEB"/>
    <w:rsid w:val="00F36039"/>
    <w:rsid w:val="00F363D8"/>
    <w:rsid w:val="00F3650E"/>
    <w:rsid w:val="00F366A3"/>
    <w:rsid w:val="00F377B0"/>
    <w:rsid w:val="00F37A06"/>
    <w:rsid w:val="00F37D33"/>
    <w:rsid w:val="00F37E6D"/>
    <w:rsid w:val="00F4053E"/>
    <w:rsid w:val="00F407A3"/>
    <w:rsid w:val="00F40B5C"/>
    <w:rsid w:val="00F40CE0"/>
    <w:rsid w:val="00F4131C"/>
    <w:rsid w:val="00F41421"/>
    <w:rsid w:val="00F41470"/>
    <w:rsid w:val="00F41673"/>
    <w:rsid w:val="00F41DB7"/>
    <w:rsid w:val="00F41DD3"/>
    <w:rsid w:val="00F4223E"/>
    <w:rsid w:val="00F42BB2"/>
    <w:rsid w:val="00F42E3E"/>
    <w:rsid w:val="00F42EC5"/>
    <w:rsid w:val="00F430C7"/>
    <w:rsid w:val="00F431CB"/>
    <w:rsid w:val="00F4321F"/>
    <w:rsid w:val="00F435ED"/>
    <w:rsid w:val="00F43A8E"/>
    <w:rsid w:val="00F43C89"/>
    <w:rsid w:val="00F43F2C"/>
    <w:rsid w:val="00F44184"/>
    <w:rsid w:val="00F449BA"/>
    <w:rsid w:val="00F449F9"/>
    <w:rsid w:val="00F44FC7"/>
    <w:rsid w:val="00F45053"/>
    <w:rsid w:val="00F454EB"/>
    <w:rsid w:val="00F4593D"/>
    <w:rsid w:val="00F46571"/>
    <w:rsid w:val="00F46CF7"/>
    <w:rsid w:val="00F4775D"/>
    <w:rsid w:val="00F47883"/>
    <w:rsid w:val="00F47FA8"/>
    <w:rsid w:val="00F501C5"/>
    <w:rsid w:val="00F50BB8"/>
    <w:rsid w:val="00F50C73"/>
    <w:rsid w:val="00F5142C"/>
    <w:rsid w:val="00F515D7"/>
    <w:rsid w:val="00F519DD"/>
    <w:rsid w:val="00F51B23"/>
    <w:rsid w:val="00F52EC5"/>
    <w:rsid w:val="00F52F3A"/>
    <w:rsid w:val="00F531B2"/>
    <w:rsid w:val="00F53331"/>
    <w:rsid w:val="00F53863"/>
    <w:rsid w:val="00F541C2"/>
    <w:rsid w:val="00F542D5"/>
    <w:rsid w:val="00F54DF8"/>
    <w:rsid w:val="00F54EA1"/>
    <w:rsid w:val="00F551F2"/>
    <w:rsid w:val="00F555EB"/>
    <w:rsid w:val="00F556F1"/>
    <w:rsid w:val="00F558B2"/>
    <w:rsid w:val="00F55D03"/>
    <w:rsid w:val="00F55F42"/>
    <w:rsid w:val="00F56275"/>
    <w:rsid w:val="00F56B87"/>
    <w:rsid w:val="00F56E32"/>
    <w:rsid w:val="00F56E6E"/>
    <w:rsid w:val="00F57615"/>
    <w:rsid w:val="00F5786C"/>
    <w:rsid w:val="00F6013B"/>
    <w:rsid w:val="00F60503"/>
    <w:rsid w:val="00F6067E"/>
    <w:rsid w:val="00F606DE"/>
    <w:rsid w:val="00F60BD6"/>
    <w:rsid w:val="00F60D95"/>
    <w:rsid w:val="00F60FF5"/>
    <w:rsid w:val="00F6206D"/>
    <w:rsid w:val="00F626BD"/>
    <w:rsid w:val="00F62876"/>
    <w:rsid w:val="00F62CC8"/>
    <w:rsid w:val="00F632C2"/>
    <w:rsid w:val="00F63AA4"/>
    <w:rsid w:val="00F63AEC"/>
    <w:rsid w:val="00F63CA3"/>
    <w:rsid w:val="00F64080"/>
    <w:rsid w:val="00F641C0"/>
    <w:rsid w:val="00F64204"/>
    <w:rsid w:val="00F6426A"/>
    <w:rsid w:val="00F642BD"/>
    <w:rsid w:val="00F64D42"/>
    <w:rsid w:val="00F656CF"/>
    <w:rsid w:val="00F65A1A"/>
    <w:rsid w:val="00F65CE7"/>
    <w:rsid w:val="00F66547"/>
    <w:rsid w:val="00F6678E"/>
    <w:rsid w:val="00F66936"/>
    <w:rsid w:val="00F66AAD"/>
    <w:rsid w:val="00F66ABE"/>
    <w:rsid w:val="00F66B8E"/>
    <w:rsid w:val="00F66D1F"/>
    <w:rsid w:val="00F67F4D"/>
    <w:rsid w:val="00F70395"/>
    <w:rsid w:val="00F703F0"/>
    <w:rsid w:val="00F70555"/>
    <w:rsid w:val="00F70603"/>
    <w:rsid w:val="00F709E9"/>
    <w:rsid w:val="00F70F2D"/>
    <w:rsid w:val="00F71359"/>
    <w:rsid w:val="00F71426"/>
    <w:rsid w:val="00F71897"/>
    <w:rsid w:val="00F71CB9"/>
    <w:rsid w:val="00F72004"/>
    <w:rsid w:val="00F723CB"/>
    <w:rsid w:val="00F7283A"/>
    <w:rsid w:val="00F728DB"/>
    <w:rsid w:val="00F72B72"/>
    <w:rsid w:val="00F73FE7"/>
    <w:rsid w:val="00F740B9"/>
    <w:rsid w:val="00F743E6"/>
    <w:rsid w:val="00F74F2C"/>
    <w:rsid w:val="00F74FAF"/>
    <w:rsid w:val="00F7529E"/>
    <w:rsid w:val="00F755C8"/>
    <w:rsid w:val="00F75AC7"/>
    <w:rsid w:val="00F75D5D"/>
    <w:rsid w:val="00F7622F"/>
    <w:rsid w:val="00F76D5F"/>
    <w:rsid w:val="00F770D7"/>
    <w:rsid w:val="00F771DC"/>
    <w:rsid w:val="00F77ABD"/>
    <w:rsid w:val="00F77C00"/>
    <w:rsid w:val="00F80776"/>
    <w:rsid w:val="00F80834"/>
    <w:rsid w:val="00F80C38"/>
    <w:rsid w:val="00F80FD6"/>
    <w:rsid w:val="00F81E3B"/>
    <w:rsid w:val="00F81E90"/>
    <w:rsid w:val="00F8273E"/>
    <w:rsid w:val="00F827D6"/>
    <w:rsid w:val="00F82960"/>
    <w:rsid w:val="00F82AE6"/>
    <w:rsid w:val="00F82EA6"/>
    <w:rsid w:val="00F82FD7"/>
    <w:rsid w:val="00F83AB9"/>
    <w:rsid w:val="00F83B84"/>
    <w:rsid w:val="00F83BF3"/>
    <w:rsid w:val="00F8405E"/>
    <w:rsid w:val="00F8412A"/>
    <w:rsid w:val="00F84911"/>
    <w:rsid w:val="00F849E1"/>
    <w:rsid w:val="00F850F5"/>
    <w:rsid w:val="00F854DB"/>
    <w:rsid w:val="00F8598F"/>
    <w:rsid w:val="00F867F5"/>
    <w:rsid w:val="00F8689F"/>
    <w:rsid w:val="00F869D6"/>
    <w:rsid w:val="00F872CE"/>
    <w:rsid w:val="00F8748D"/>
    <w:rsid w:val="00F874C3"/>
    <w:rsid w:val="00F87851"/>
    <w:rsid w:val="00F87C9A"/>
    <w:rsid w:val="00F9078E"/>
    <w:rsid w:val="00F91306"/>
    <w:rsid w:val="00F9176E"/>
    <w:rsid w:val="00F9187A"/>
    <w:rsid w:val="00F925C3"/>
    <w:rsid w:val="00F926DB"/>
    <w:rsid w:val="00F92A3A"/>
    <w:rsid w:val="00F930FA"/>
    <w:rsid w:val="00F93347"/>
    <w:rsid w:val="00F93686"/>
    <w:rsid w:val="00F93C54"/>
    <w:rsid w:val="00F9443A"/>
    <w:rsid w:val="00F94D11"/>
    <w:rsid w:val="00F95852"/>
    <w:rsid w:val="00F9591E"/>
    <w:rsid w:val="00F96027"/>
    <w:rsid w:val="00F960F0"/>
    <w:rsid w:val="00F962C4"/>
    <w:rsid w:val="00F965FA"/>
    <w:rsid w:val="00F96A37"/>
    <w:rsid w:val="00F971C5"/>
    <w:rsid w:val="00F9744C"/>
    <w:rsid w:val="00F97794"/>
    <w:rsid w:val="00F978AE"/>
    <w:rsid w:val="00FA00A3"/>
    <w:rsid w:val="00FA0FC3"/>
    <w:rsid w:val="00FA11B8"/>
    <w:rsid w:val="00FA1378"/>
    <w:rsid w:val="00FA17F7"/>
    <w:rsid w:val="00FA1881"/>
    <w:rsid w:val="00FA1B80"/>
    <w:rsid w:val="00FA25D7"/>
    <w:rsid w:val="00FA2A2A"/>
    <w:rsid w:val="00FA2BB3"/>
    <w:rsid w:val="00FA321F"/>
    <w:rsid w:val="00FA34CE"/>
    <w:rsid w:val="00FA3531"/>
    <w:rsid w:val="00FA3DDC"/>
    <w:rsid w:val="00FA4787"/>
    <w:rsid w:val="00FA4D59"/>
    <w:rsid w:val="00FA4EF9"/>
    <w:rsid w:val="00FA58EF"/>
    <w:rsid w:val="00FA647E"/>
    <w:rsid w:val="00FA6FD8"/>
    <w:rsid w:val="00FA7123"/>
    <w:rsid w:val="00FA7142"/>
    <w:rsid w:val="00FA7350"/>
    <w:rsid w:val="00FA7513"/>
    <w:rsid w:val="00FA798B"/>
    <w:rsid w:val="00FA7A99"/>
    <w:rsid w:val="00FA7C19"/>
    <w:rsid w:val="00FB0208"/>
    <w:rsid w:val="00FB0746"/>
    <w:rsid w:val="00FB09E5"/>
    <w:rsid w:val="00FB0E24"/>
    <w:rsid w:val="00FB10AE"/>
    <w:rsid w:val="00FB190D"/>
    <w:rsid w:val="00FB1EEA"/>
    <w:rsid w:val="00FB1FFE"/>
    <w:rsid w:val="00FB4788"/>
    <w:rsid w:val="00FB539E"/>
    <w:rsid w:val="00FB5E1E"/>
    <w:rsid w:val="00FB5FC3"/>
    <w:rsid w:val="00FB605E"/>
    <w:rsid w:val="00FB644A"/>
    <w:rsid w:val="00FB6E29"/>
    <w:rsid w:val="00FB7BBE"/>
    <w:rsid w:val="00FC0DE5"/>
    <w:rsid w:val="00FC0E61"/>
    <w:rsid w:val="00FC1139"/>
    <w:rsid w:val="00FC18A2"/>
    <w:rsid w:val="00FC26A7"/>
    <w:rsid w:val="00FC282F"/>
    <w:rsid w:val="00FC2EEC"/>
    <w:rsid w:val="00FC31EA"/>
    <w:rsid w:val="00FC3207"/>
    <w:rsid w:val="00FC33CB"/>
    <w:rsid w:val="00FC387C"/>
    <w:rsid w:val="00FC40A7"/>
    <w:rsid w:val="00FC4620"/>
    <w:rsid w:val="00FC46B8"/>
    <w:rsid w:val="00FC497D"/>
    <w:rsid w:val="00FC6155"/>
    <w:rsid w:val="00FC6946"/>
    <w:rsid w:val="00FC6FF9"/>
    <w:rsid w:val="00FC7ADE"/>
    <w:rsid w:val="00FC7B69"/>
    <w:rsid w:val="00FD009A"/>
    <w:rsid w:val="00FD08F3"/>
    <w:rsid w:val="00FD1046"/>
    <w:rsid w:val="00FD14C8"/>
    <w:rsid w:val="00FD1C86"/>
    <w:rsid w:val="00FD2931"/>
    <w:rsid w:val="00FD2D7F"/>
    <w:rsid w:val="00FD2EB0"/>
    <w:rsid w:val="00FD2FFD"/>
    <w:rsid w:val="00FD32A7"/>
    <w:rsid w:val="00FD3787"/>
    <w:rsid w:val="00FD3AAC"/>
    <w:rsid w:val="00FD3CF6"/>
    <w:rsid w:val="00FD3F72"/>
    <w:rsid w:val="00FD4C41"/>
    <w:rsid w:val="00FD4E4B"/>
    <w:rsid w:val="00FD5274"/>
    <w:rsid w:val="00FD5C13"/>
    <w:rsid w:val="00FD5CF6"/>
    <w:rsid w:val="00FD63F5"/>
    <w:rsid w:val="00FD680A"/>
    <w:rsid w:val="00FD6850"/>
    <w:rsid w:val="00FD68E4"/>
    <w:rsid w:val="00FD6C7D"/>
    <w:rsid w:val="00FD6D22"/>
    <w:rsid w:val="00FD73C3"/>
    <w:rsid w:val="00FD78BC"/>
    <w:rsid w:val="00FD7C77"/>
    <w:rsid w:val="00FD7FF8"/>
    <w:rsid w:val="00FE03F0"/>
    <w:rsid w:val="00FE08CF"/>
    <w:rsid w:val="00FE09C9"/>
    <w:rsid w:val="00FE09CC"/>
    <w:rsid w:val="00FE0EC0"/>
    <w:rsid w:val="00FE0EC7"/>
    <w:rsid w:val="00FE1098"/>
    <w:rsid w:val="00FE124E"/>
    <w:rsid w:val="00FE15C4"/>
    <w:rsid w:val="00FE1841"/>
    <w:rsid w:val="00FE1B4A"/>
    <w:rsid w:val="00FE202A"/>
    <w:rsid w:val="00FE220A"/>
    <w:rsid w:val="00FE254D"/>
    <w:rsid w:val="00FE2603"/>
    <w:rsid w:val="00FE289D"/>
    <w:rsid w:val="00FE2A6C"/>
    <w:rsid w:val="00FE2C54"/>
    <w:rsid w:val="00FE2E03"/>
    <w:rsid w:val="00FE341E"/>
    <w:rsid w:val="00FE343A"/>
    <w:rsid w:val="00FE36F3"/>
    <w:rsid w:val="00FE3979"/>
    <w:rsid w:val="00FE3B49"/>
    <w:rsid w:val="00FE3EF6"/>
    <w:rsid w:val="00FE4985"/>
    <w:rsid w:val="00FE54DF"/>
    <w:rsid w:val="00FE56D2"/>
    <w:rsid w:val="00FE5930"/>
    <w:rsid w:val="00FE59D6"/>
    <w:rsid w:val="00FE5A5C"/>
    <w:rsid w:val="00FE5CAA"/>
    <w:rsid w:val="00FE6208"/>
    <w:rsid w:val="00FE6564"/>
    <w:rsid w:val="00FE665D"/>
    <w:rsid w:val="00FE6796"/>
    <w:rsid w:val="00FE67A0"/>
    <w:rsid w:val="00FE6917"/>
    <w:rsid w:val="00FE6E01"/>
    <w:rsid w:val="00FE76A9"/>
    <w:rsid w:val="00FE7EA1"/>
    <w:rsid w:val="00FF00D0"/>
    <w:rsid w:val="00FF0647"/>
    <w:rsid w:val="00FF0818"/>
    <w:rsid w:val="00FF120E"/>
    <w:rsid w:val="00FF1985"/>
    <w:rsid w:val="00FF1E3C"/>
    <w:rsid w:val="00FF1E57"/>
    <w:rsid w:val="00FF26F2"/>
    <w:rsid w:val="00FF28AB"/>
    <w:rsid w:val="00FF3560"/>
    <w:rsid w:val="00FF35DE"/>
    <w:rsid w:val="00FF3656"/>
    <w:rsid w:val="00FF380F"/>
    <w:rsid w:val="00FF3997"/>
    <w:rsid w:val="00FF3BD0"/>
    <w:rsid w:val="00FF401D"/>
    <w:rsid w:val="00FF422F"/>
    <w:rsid w:val="00FF4299"/>
    <w:rsid w:val="00FF4731"/>
    <w:rsid w:val="00FF47AE"/>
    <w:rsid w:val="00FF47BD"/>
    <w:rsid w:val="00FF48AE"/>
    <w:rsid w:val="00FF504A"/>
    <w:rsid w:val="00FF5887"/>
    <w:rsid w:val="00FF5C61"/>
    <w:rsid w:val="00FF5F23"/>
    <w:rsid w:val="00FF69F3"/>
    <w:rsid w:val="00FF6FED"/>
    <w:rsid w:val="00FF725C"/>
    <w:rsid w:val="00FF78C7"/>
    <w:rsid w:val="012F3E68"/>
    <w:rsid w:val="01EF7E5B"/>
    <w:rsid w:val="031A52A8"/>
    <w:rsid w:val="03E5503B"/>
    <w:rsid w:val="04C21ADB"/>
    <w:rsid w:val="04C64E6C"/>
    <w:rsid w:val="05673FB0"/>
    <w:rsid w:val="05984F56"/>
    <w:rsid w:val="065149C8"/>
    <w:rsid w:val="07EB004D"/>
    <w:rsid w:val="07F15D66"/>
    <w:rsid w:val="080B3940"/>
    <w:rsid w:val="084042CE"/>
    <w:rsid w:val="08A0596A"/>
    <w:rsid w:val="091343F8"/>
    <w:rsid w:val="09524F20"/>
    <w:rsid w:val="09D56A0B"/>
    <w:rsid w:val="0A124C7E"/>
    <w:rsid w:val="0A481841"/>
    <w:rsid w:val="0AB5575C"/>
    <w:rsid w:val="0B007D3D"/>
    <w:rsid w:val="0D2F65F0"/>
    <w:rsid w:val="0D3A63F7"/>
    <w:rsid w:val="0DE11565"/>
    <w:rsid w:val="0E1053AA"/>
    <w:rsid w:val="0E5B79F5"/>
    <w:rsid w:val="0ED61D65"/>
    <w:rsid w:val="0FCB3337"/>
    <w:rsid w:val="100625C1"/>
    <w:rsid w:val="10596B94"/>
    <w:rsid w:val="12FC3A4C"/>
    <w:rsid w:val="140C2328"/>
    <w:rsid w:val="146B3146"/>
    <w:rsid w:val="15485429"/>
    <w:rsid w:val="15AA08A3"/>
    <w:rsid w:val="16431CA0"/>
    <w:rsid w:val="168A4757"/>
    <w:rsid w:val="168D57EA"/>
    <w:rsid w:val="170D06D9"/>
    <w:rsid w:val="17A94CF0"/>
    <w:rsid w:val="185A5E49"/>
    <w:rsid w:val="18D82865"/>
    <w:rsid w:val="1A402B73"/>
    <w:rsid w:val="1AA17A0E"/>
    <w:rsid w:val="1B216501"/>
    <w:rsid w:val="1FD21C02"/>
    <w:rsid w:val="20270A5D"/>
    <w:rsid w:val="2062333B"/>
    <w:rsid w:val="20866C1D"/>
    <w:rsid w:val="215D768B"/>
    <w:rsid w:val="22B42350"/>
    <w:rsid w:val="22CF182C"/>
    <w:rsid w:val="259A75DB"/>
    <w:rsid w:val="25DB7D8E"/>
    <w:rsid w:val="26261C88"/>
    <w:rsid w:val="26FB4561"/>
    <w:rsid w:val="278B3B41"/>
    <w:rsid w:val="28B06064"/>
    <w:rsid w:val="28DB5424"/>
    <w:rsid w:val="291E2DCE"/>
    <w:rsid w:val="2A2B3C3C"/>
    <w:rsid w:val="2AAD309E"/>
    <w:rsid w:val="2B4A1AA4"/>
    <w:rsid w:val="2B9D0EA1"/>
    <w:rsid w:val="2BC73B6F"/>
    <w:rsid w:val="2C68699F"/>
    <w:rsid w:val="2D71156A"/>
    <w:rsid w:val="2E747D02"/>
    <w:rsid w:val="2FE5CC92"/>
    <w:rsid w:val="304A3666"/>
    <w:rsid w:val="31A22E1D"/>
    <w:rsid w:val="31B15332"/>
    <w:rsid w:val="35853DF1"/>
    <w:rsid w:val="36015093"/>
    <w:rsid w:val="3930052B"/>
    <w:rsid w:val="3A5C5F37"/>
    <w:rsid w:val="3AD408C0"/>
    <w:rsid w:val="3AD61732"/>
    <w:rsid w:val="3AFA7908"/>
    <w:rsid w:val="3C430575"/>
    <w:rsid w:val="3E7201E0"/>
    <w:rsid w:val="3EE73CCD"/>
    <w:rsid w:val="3F231E0B"/>
    <w:rsid w:val="40F40090"/>
    <w:rsid w:val="416A4871"/>
    <w:rsid w:val="41F320F5"/>
    <w:rsid w:val="429F5DD9"/>
    <w:rsid w:val="43F25240"/>
    <w:rsid w:val="44E16B7D"/>
    <w:rsid w:val="451C24BD"/>
    <w:rsid w:val="45C60107"/>
    <w:rsid w:val="46180E7B"/>
    <w:rsid w:val="46C1226B"/>
    <w:rsid w:val="4754072D"/>
    <w:rsid w:val="4794337F"/>
    <w:rsid w:val="48CD0AFD"/>
    <w:rsid w:val="4952614A"/>
    <w:rsid w:val="49AF4875"/>
    <w:rsid w:val="49CA021E"/>
    <w:rsid w:val="49DC0B1F"/>
    <w:rsid w:val="4A0E022B"/>
    <w:rsid w:val="4A191B5A"/>
    <w:rsid w:val="4ACB3A3E"/>
    <w:rsid w:val="4B000758"/>
    <w:rsid w:val="4B547EB0"/>
    <w:rsid w:val="4BB142F8"/>
    <w:rsid w:val="4C4A4A77"/>
    <w:rsid w:val="4CED7E15"/>
    <w:rsid w:val="4D4828C8"/>
    <w:rsid w:val="4DF16E8B"/>
    <w:rsid w:val="4E7E543D"/>
    <w:rsid w:val="4F1206B8"/>
    <w:rsid w:val="4F8E7901"/>
    <w:rsid w:val="4FAC3EB4"/>
    <w:rsid w:val="4FB968DC"/>
    <w:rsid w:val="50854860"/>
    <w:rsid w:val="50F934A0"/>
    <w:rsid w:val="51020500"/>
    <w:rsid w:val="51B676E4"/>
    <w:rsid w:val="51BD2161"/>
    <w:rsid w:val="53D63625"/>
    <w:rsid w:val="54037E10"/>
    <w:rsid w:val="561C5A46"/>
    <w:rsid w:val="57E22AD0"/>
    <w:rsid w:val="58710FFB"/>
    <w:rsid w:val="58FF1DA3"/>
    <w:rsid w:val="59070632"/>
    <w:rsid w:val="592866D1"/>
    <w:rsid w:val="59673878"/>
    <w:rsid w:val="59EFEB49"/>
    <w:rsid w:val="5ACE248D"/>
    <w:rsid w:val="5CC57930"/>
    <w:rsid w:val="5D635F29"/>
    <w:rsid w:val="5E910FE6"/>
    <w:rsid w:val="5EE65064"/>
    <w:rsid w:val="5F81B350"/>
    <w:rsid w:val="60124F5B"/>
    <w:rsid w:val="60672F97"/>
    <w:rsid w:val="60911000"/>
    <w:rsid w:val="60B22133"/>
    <w:rsid w:val="61057BA5"/>
    <w:rsid w:val="612748F5"/>
    <w:rsid w:val="61DF740A"/>
    <w:rsid w:val="6318012F"/>
    <w:rsid w:val="63A076B9"/>
    <w:rsid w:val="63D40B20"/>
    <w:rsid w:val="63D95F56"/>
    <w:rsid w:val="64A4688C"/>
    <w:rsid w:val="651C6CF0"/>
    <w:rsid w:val="651D7774"/>
    <w:rsid w:val="652E35A5"/>
    <w:rsid w:val="653A2DA4"/>
    <w:rsid w:val="65792A57"/>
    <w:rsid w:val="6598365F"/>
    <w:rsid w:val="65B55861"/>
    <w:rsid w:val="673A73C6"/>
    <w:rsid w:val="674D79C1"/>
    <w:rsid w:val="67CA60A4"/>
    <w:rsid w:val="684D7A85"/>
    <w:rsid w:val="69E40947"/>
    <w:rsid w:val="6A18009C"/>
    <w:rsid w:val="6AB9362D"/>
    <w:rsid w:val="6BBC0C42"/>
    <w:rsid w:val="6CAB77C8"/>
    <w:rsid w:val="6D3135B1"/>
    <w:rsid w:val="6DBFD56B"/>
    <w:rsid w:val="6E152CDA"/>
    <w:rsid w:val="6FDD1AB0"/>
    <w:rsid w:val="709F25F4"/>
    <w:rsid w:val="711D7F31"/>
    <w:rsid w:val="732637EC"/>
    <w:rsid w:val="732C1199"/>
    <w:rsid w:val="732F1165"/>
    <w:rsid w:val="733A6046"/>
    <w:rsid w:val="74016996"/>
    <w:rsid w:val="74A878F0"/>
    <w:rsid w:val="75C80BC8"/>
    <w:rsid w:val="769822ED"/>
    <w:rsid w:val="76A544D3"/>
    <w:rsid w:val="76E23F0B"/>
    <w:rsid w:val="76EF2560"/>
    <w:rsid w:val="770A4E3D"/>
    <w:rsid w:val="794024EA"/>
    <w:rsid w:val="7AC13CF3"/>
    <w:rsid w:val="7B4655D7"/>
    <w:rsid w:val="7CB00DFF"/>
    <w:rsid w:val="7D7FDE2E"/>
    <w:rsid w:val="7F5C05D3"/>
    <w:rsid w:val="7FE21E49"/>
    <w:rsid w:val="7FE327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FAAF8"/>
  <w15:docId w15:val="{E41015AA-D34C-475E-AC23-E86ABFE17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uiPriority="39"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qFormat="1"/>
    <w:lsdException w:name="annotation text" w:uiPriority="0"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unhideWhenUsed="1" w:qFormat="1"/>
    <w:lsdException w:name="Body Text First Indent 2" w:semiHidden="1"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nhideWhenUsed="1" w:qFormat="1"/>
    <w:lsdException w:name="Strong" w:uiPriority="0" w:qFormat="1"/>
    <w:lsdException w:name="Emphasis" w:uiPriority="20"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spacing w:before="20" w:after="20" w:line="360" w:lineRule="auto"/>
      <w:jc w:val="center"/>
      <w:outlineLvl w:val="0"/>
    </w:pPr>
    <w:rPr>
      <w:b/>
      <w:bCs/>
      <w:color w:val="000000" w:themeColor="text1"/>
      <w:kern w:val="44"/>
      <w:sz w:val="24"/>
      <w:szCs w:val="44"/>
    </w:rPr>
  </w:style>
  <w:style w:type="paragraph" w:styleId="2">
    <w:name w:val="heading 2"/>
    <w:basedOn w:val="a0"/>
    <w:next w:val="a0"/>
    <w:link w:val="20"/>
    <w:uiPriority w:val="9"/>
    <w:qFormat/>
    <w:pPr>
      <w:keepNext/>
      <w:keepLines/>
      <w:spacing w:before="260" w:after="260" w:line="415" w:lineRule="auto"/>
      <w:outlineLvl w:val="1"/>
    </w:pPr>
    <w:rPr>
      <w:rFonts w:ascii="Arial" w:eastAsia="黑体" w:hAnsi="Arial"/>
      <w:b/>
      <w:bCs/>
      <w:kern w:val="0"/>
      <w:sz w:val="32"/>
      <w:szCs w:val="32"/>
    </w:rPr>
  </w:style>
  <w:style w:type="paragraph" w:styleId="3">
    <w:name w:val="heading 3"/>
    <w:basedOn w:val="a0"/>
    <w:next w:val="a0"/>
    <w:link w:val="30"/>
    <w:uiPriority w:val="9"/>
    <w:qFormat/>
    <w:pPr>
      <w:keepNext/>
      <w:keepLines/>
      <w:tabs>
        <w:tab w:val="left" w:pos="1740"/>
      </w:tabs>
      <w:spacing w:before="260" w:line="413" w:lineRule="auto"/>
      <w:ind w:left="1740"/>
      <w:outlineLvl w:val="2"/>
    </w:pPr>
    <w:rPr>
      <w:b/>
      <w:bCs/>
      <w:kern w:val="0"/>
      <w:sz w:val="32"/>
      <w:szCs w:val="32"/>
    </w:rPr>
  </w:style>
  <w:style w:type="paragraph" w:styleId="4">
    <w:name w:val="heading 4"/>
    <w:basedOn w:val="a0"/>
    <w:next w:val="a0"/>
    <w:link w:val="40"/>
    <w:qFormat/>
    <w:pPr>
      <w:keepNext/>
      <w:keepLines/>
      <w:spacing w:before="280" w:after="290" w:line="376" w:lineRule="auto"/>
      <w:outlineLvl w:val="3"/>
    </w:pPr>
    <w:rPr>
      <w:rFonts w:ascii="Cambria" w:hAnsi="Cambria"/>
      <w:b/>
      <w:bCs/>
      <w:kern w:val="0"/>
      <w:sz w:val="28"/>
      <w:szCs w:val="28"/>
    </w:rPr>
  </w:style>
  <w:style w:type="paragraph" w:styleId="5">
    <w:name w:val="heading 5"/>
    <w:basedOn w:val="a0"/>
    <w:next w:val="a0"/>
    <w:link w:val="50"/>
    <w:qFormat/>
    <w:pPr>
      <w:keepNext/>
      <w:keepLines/>
      <w:tabs>
        <w:tab w:val="left" w:pos="2580"/>
      </w:tabs>
      <w:spacing w:before="280" w:line="372" w:lineRule="auto"/>
      <w:outlineLvl w:val="4"/>
    </w:pPr>
    <w:rPr>
      <w:b/>
      <w:bCs/>
      <w:kern w:val="0"/>
      <w:sz w:val="28"/>
      <w:szCs w:val="28"/>
    </w:rPr>
  </w:style>
  <w:style w:type="paragraph" w:styleId="6">
    <w:name w:val="heading 6"/>
    <w:basedOn w:val="a0"/>
    <w:next w:val="a0"/>
    <w:link w:val="60"/>
    <w:qFormat/>
    <w:pPr>
      <w:keepNext/>
      <w:keepLines/>
      <w:tabs>
        <w:tab w:val="left" w:pos="3000"/>
      </w:tabs>
      <w:spacing w:before="240" w:line="317" w:lineRule="auto"/>
      <w:ind w:left="3000" w:firstLineChars="200" w:hanging="420"/>
      <w:outlineLvl w:val="5"/>
    </w:pPr>
    <w:rPr>
      <w:rFonts w:ascii="Arial" w:eastAsia="黑体" w:hAnsi="Arial"/>
      <w:b/>
      <w:bCs/>
      <w:kern w:val="0"/>
      <w:sz w:val="24"/>
    </w:rPr>
  </w:style>
  <w:style w:type="paragraph" w:styleId="7">
    <w:name w:val="heading 7"/>
    <w:basedOn w:val="a0"/>
    <w:next w:val="a1"/>
    <w:link w:val="70"/>
    <w:qFormat/>
    <w:pPr>
      <w:keepNext/>
      <w:keepLines/>
      <w:tabs>
        <w:tab w:val="left" w:pos="3420"/>
      </w:tabs>
      <w:adjustRightInd w:val="0"/>
      <w:spacing w:before="120" w:line="360" w:lineRule="atLeast"/>
      <w:ind w:left="3420"/>
      <w:textAlignment w:val="baseline"/>
      <w:outlineLvl w:val="6"/>
    </w:pPr>
    <w:rPr>
      <w:b/>
      <w:bCs/>
      <w:kern w:val="0"/>
      <w:sz w:val="24"/>
    </w:rPr>
  </w:style>
  <w:style w:type="paragraph" w:styleId="8">
    <w:name w:val="heading 8"/>
    <w:basedOn w:val="a0"/>
    <w:next w:val="a0"/>
    <w:link w:val="80"/>
    <w:qFormat/>
    <w:pPr>
      <w:keepNext/>
      <w:keepLines/>
      <w:tabs>
        <w:tab w:val="left" w:pos="3840"/>
      </w:tabs>
      <w:adjustRightInd w:val="0"/>
      <w:spacing w:before="240" w:line="320" w:lineRule="atLeast"/>
      <w:ind w:left="3840"/>
      <w:textAlignment w:val="baseline"/>
      <w:outlineLvl w:val="7"/>
    </w:pPr>
    <w:rPr>
      <w:rFonts w:ascii="Arial" w:eastAsia="黑体" w:hAnsi="Arial"/>
      <w:kern w:val="0"/>
      <w:sz w:val="24"/>
    </w:rPr>
  </w:style>
  <w:style w:type="paragraph" w:styleId="9">
    <w:name w:val="heading 9"/>
    <w:basedOn w:val="a0"/>
    <w:next w:val="a0"/>
    <w:link w:val="90"/>
    <w:qFormat/>
    <w:pPr>
      <w:keepNext/>
      <w:keepLines/>
      <w:tabs>
        <w:tab w:val="left" w:pos="4260"/>
      </w:tabs>
      <w:spacing w:before="240" w:line="317" w:lineRule="auto"/>
      <w:ind w:left="4260" w:firstLineChars="200" w:hanging="420"/>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qFormat/>
    <w:pPr>
      <w:adjustRightInd w:val="0"/>
      <w:spacing w:before="60" w:line="360" w:lineRule="atLeast"/>
      <w:ind w:firstLine="482"/>
      <w:textAlignment w:val="baseline"/>
    </w:pPr>
    <w:rPr>
      <w:sz w:val="24"/>
    </w:rPr>
  </w:style>
  <w:style w:type="paragraph" w:styleId="a">
    <w:name w:val="List Number"/>
    <w:basedOn w:val="a0"/>
    <w:qFormat/>
    <w:pPr>
      <w:widowControl/>
      <w:numPr>
        <w:numId w:val="1"/>
      </w:numPr>
      <w:tabs>
        <w:tab w:val="left" w:pos="454"/>
        <w:tab w:val="left" w:pos="720"/>
      </w:tabs>
      <w:spacing w:afterLines="50"/>
      <w:jc w:val="left"/>
    </w:pPr>
    <w:rPr>
      <w:kern w:val="0"/>
      <w:sz w:val="24"/>
      <w:szCs w:val="20"/>
    </w:rPr>
  </w:style>
  <w:style w:type="paragraph" w:styleId="a5">
    <w:name w:val="Normal Indent"/>
    <w:basedOn w:val="a0"/>
    <w:link w:val="a6"/>
    <w:qFormat/>
    <w:pPr>
      <w:ind w:firstLine="420"/>
    </w:pPr>
    <w:rPr>
      <w:rFonts w:ascii="Calibri" w:hAnsi="Calibri"/>
      <w:szCs w:val="22"/>
    </w:rPr>
  </w:style>
  <w:style w:type="paragraph" w:styleId="a7">
    <w:name w:val="caption"/>
    <w:basedOn w:val="a0"/>
    <w:next w:val="a0"/>
    <w:link w:val="a8"/>
    <w:uiPriority w:val="35"/>
    <w:qFormat/>
    <w:pPr>
      <w:spacing w:before="152" w:after="160"/>
    </w:pPr>
    <w:rPr>
      <w:rFonts w:ascii="Arial" w:eastAsia="黑体" w:hAnsi="Arial" w:cs="Arial"/>
      <w:sz w:val="20"/>
      <w:szCs w:val="20"/>
    </w:rPr>
  </w:style>
  <w:style w:type="paragraph" w:styleId="a9">
    <w:name w:val="Document Map"/>
    <w:basedOn w:val="a0"/>
    <w:link w:val="aa"/>
    <w:uiPriority w:val="99"/>
    <w:semiHidden/>
    <w:qFormat/>
    <w:pPr>
      <w:shd w:val="clear" w:color="auto" w:fill="000080"/>
      <w:spacing w:afterLines="100" w:line="360" w:lineRule="auto"/>
      <w:ind w:firstLineChars="200" w:firstLine="200"/>
    </w:pPr>
    <w:rPr>
      <w:rFonts w:ascii="Calibri" w:hAnsi="Calibri"/>
      <w:kern w:val="0"/>
      <w:sz w:val="24"/>
    </w:rPr>
  </w:style>
  <w:style w:type="paragraph" w:styleId="ab">
    <w:name w:val="annotation text"/>
    <w:basedOn w:val="a0"/>
    <w:link w:val="ac"/>
    <w:qFormat/>
    <w:pPr>
      <w:spacing w:afterLines="100" w:line="360" w:lineRule="auto"/>
      <w:ind w:firstLineChars="200" w:firstLine="200"/>
      <w:jc w:val="left"/>
    </w:pPr>
    <w:rPr>
      <w:rFonts w:ascii="Calibri" w:hAnsi="Calibri"/>
      <w:kern w:val="0"/>
      <w:sz w:val="24"/>
    </w:rPr>
  </w:style>
  <w:style w:type="paragraph" w:styleId="31">
    <w:name w:val="Body Text 3"/>
    <w:basedOn w:val="a0"/>
    <w:link w:val="32"/>
    <w:qFormat/>
    <w:pPr>
      <w:snapToGrid w:val="0"/>
      <w:spacing w:before="50" w:after="50"/>
    </w:pPr>
    <w:rPr>
      <w:rFonts w:ascii="Calibri" w:eastAsia="仿宋_GB2312" w:hAnsi="宋体"/>
      <w:b/>
      <w:bCs/>
      <w:kern w:val="0"/>
      <w:sz w:val="24"/>
      <w:szCs w:val="20"/>
    </w:rPr>
  </w:style>
  <w:style w:type="paragraph" w:styleId="ad">
    <w:name w:val="Body Text"/>
    <w:basedOn w:val="a0"/>
    <w:next w:val="ae"/>
    <w:link w:val="af"/>
    <w:qFormat/>
    <w:pPr>
      <w:spacing w:after="120"/>
    </w:pPr>
    <w:rPr>
      <w:rFonts w:ascii="Calibri" w:hAnsi="Calibri"/>
      <w:kern w:val="0"/>
      <w:sz w:val="28"/>
    </w:rPr>
  </w:style>
  <w:style w:type="paragraph" w:styleId="ae">
    <w:name w:val="Body Text First Indent"/>
    <w:basedOn w:val="ad"/>
    <w:next w:val="61"/>
    <w:link w:val="af0"/>
    <w:unhideWhenUsed/>
    <w:qFormat/>
    <w:pPr>
      <w:ind w:firstLineChars="100" w:firstLine="420"/>
    </w:pPr>
  </w:style>
  <w:style w:type="paragraph" w:styleId="61">
    <w:name w:val="toc 6"/>
    <w:basedOn w:val="a0"/>
    <w:next w:val="a0"/>
    <w:uiPriority w:val="39"/>
    <w:qFormat/>
    <w:pPr>
      <w:widowControl/>
      <w:ind w:left="1000"/>
      <w:jc w:val="left"/>
    </w:pPr>
    <w:rPr>
      <w:kern w:val="0"/>
      <w:sz w:val="18"/>
      <w:szCs w:val="20"/>
    </w:rPr>
  </w:style>
  <w:style w:type="paragraph" w:styleId="af1">
    <w:name w:val="Body Text Indent"/>
    <w:basedOn w:val="a0"/>
    <w:next w:val="a0"/>
    <w:link w:val="af2"/>
    <w:unhideWhenUsed/>
    <w:qFormat/>
    <w:pPr>
      <w:spacing w:after="120"/>
      <w:ind w:leftChars="200" w:left="420"/>
    </w:pPr>
    <w:rPr>
      <w:kern w:val="0"/>
      <w:sz w:val="20"/>
    </w:rPr>
  </w:style>
  <w:style w:type="paragraph" w:styleId="33">
    <w:name w:val="List Number 3"/>
    <w:basedOn w:val="a0"/>
    <w:qFormat/>
    <w:pPr>
      <w:tabs>
        <w:tab w:val="left" w:pos="1200"/>
      </w:tabs>
      <w:ind w:left="1200" w:hanging="360"/>
    </w:pPr>
  </w:style>
  <w:style w:type="paragraph" w:styleId="21">
    <w:name w:val="List 2"/>
    <w:basedOn w:val="a0"/>
    <w:qFormat/>
    <w:pPr>
      <w:ind w:leftChars="200" w:left="100" w:hangingChars="200" w:hanging="200"/>
    </w:pPr>
    <w:rPr>
      <w:sz w:val="28"/>
    </w:rPr>
  </w:style>
  <w:style w:type="paragraph" w:styleId="34">
    <w:name w:val="toc 3"/>
    <w:basedOn w:val="a0"/>
    <w:next w:val="a0"/>
    <w:uiPriority w:val="39"/>
    <w:qFormat/>
    <w:pPr>
      <w:spacing w:line="360" w:lineRule="auto"/>
      <w:ind w:left="480" w:firstLineChars="200" w:firstLine="200"/>
      <w:jc w:val="left"/>
    </w:pPr>
    <w:rPr>
      <w:i/>
      <w:iCs/>
      <w:sz w:val="20"/>
      <w:szCs w:val="20"/>
    </w:rPr>
  </w:style>
  <w:style w:type="paragraph" w:styleId="af3">
    <w:name w:val="Plain Text"/>
    <w:basedOn w:val="a0"/>
    <w:link w:val="af4"/>
    <w:qFormat/>
    <w:pPr>
      <w:spacing w:beforeLines="50" w:afterLines="50" w:line="400" w:lineRule="exact"/>
    </w:pPr>
    <w:rPr>
      <w:rFonts w:ascii="宋体" w:hAnsi="Courier New"/>
      <w:kern w:val="0"/>
      <w:sz w:val="24"/>
    </w:rPr>
  </w:style>
  <w:style w:type="paragraph" w:styleId="af5">
    <w:name w:val="Date"/>
    <w:basedOn w:val="a0"/>
    <w:next w:val="a0"/>
    <w:link w:val="af6"/>
    <w:qFormat/>
    <w:pPr>
      <w:ind w:leftChars="2500" w:left="2500"/>
    </w:pPr>
    <w:rPr>
      <w:rFonts w:ascii="Calibri" w:eastAsia="楷体_GB2312" w:hAnsi="Calibri"/>
      <w:kern w:val="0"/>
      <w:sz w:val="32"/>
      <w:szCs w:val="20"/>
    </w:rPr>
  </w:style>
  <w:style w:type="paragraph" w:styleId="22">
    <w:name w:val="Body Text Indent 2"/>
    <w:basedOn w:val="a0"/>
    <w:link w:val="23"/>
    <w:qFormat/>
    <w:pPr>
      <w:snapToGrid w:val="0"/>
      <w:ind w:firstLineChars="225" w:firstLine="542"/>
    </w:pPr>
    <w:rPr>
      <w:rFonts w:ascii="仿宋_GB2312" w:hAnsi="宋体"/>
      <w:b/>
      <w:bCs/>
      <w:color w:val="000000"/>
      <w:kern w:val="0"/>
      <w:sz w:val="24"/>
    </w:rPr>
  </w:style>
  <w:style w:type="paragraph" w:styleId="af7">
    <w:name w:val="Balloon Text"/>
    <w:basedOn w:val="a0"/>
    <w:link w:val="af8"/>
    <w:uiPriority w:val="99"/>
    <w:unhideWhenUsed/>
    <w:qFormat/>
    <w:rPr>
      <w:rFonts w:ascii="Calibri" w:hAnsi="Calibri"/>
      <w:kern w:val="0"/>
      <w:sz w:val="16"/>
      <w:szCs w:val="16"/>
    </w:rPr>
  </w:style>
  <w:style w:type="paragraph" w:styleId="af9">
    <w:name w:val="footer"/>
    <w:basedOn w:val="a0"/>
    <w:link w:val="11"/>
    <w:uiPriority w:val="99"/>
    <w:unhideWhenUsed/>
    <w:qFormat/>
    <w:pPr>
      <w:tabs>
        <w:tab w:val="center" w:pos="4153"/>
        <w:tab w:val="right" w:pos="8306"/>
      </w:tabs>
      <w:snapToGrid w:val="0"/>
      <w:jc w:val="left"/>
    </w:pPr>
    <w:rPr>
      <w:rFonts w:ascii="Calibri" w:hAnsi="Calibri"/>
      <w:kern w:val="0"/>
      <w:sz w:val="18"/>
      <w:szCs w:val="18"/>
    </w:rPr>
  </w:style>
  <w:style w:type="paragraph" w:styleId="afa">
    <w:name w:val="header"/>
    <w:basedOn w:val="a0"/>
    <w:link w:val="afb"/>
    <w:uiPriority w:val="99"/>
    <w:unhideWhenUsed/>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2">
    <w:name w:val="toc 1"/>
    <w:basedOn w:val="a0"/>
    <w:next w:val="a0"/>
    <w:uiPriority w:val="39"/>
    <w:qFormat/>
  </w:style>
  <w:style w:type="paragraph" w:styleId="afc">
    <w:name w:val="Subtitle"/>
    <w:basedOn w:val="a0"/>
    <w:next w:val="a0"/>
    <w:link w:val="afd"/>
    <w:uiPriority w:val="11"/>
    <w:qFormat/>
    <w:pPr>
      <w:spacing w:before="240" w:after="60" w:line="312" w:lineRule="auto"/>
      <w:jc w:val="center"/>
      <w:outlineLvl w:val="1"/>
    </w:pPr>
    <w:rPr>
      <w:rFonts w:ascii="Cambria" w:hAnsi="Cambria"/>
      <w:b/>
      <w:bCs/>
      <w:kern w:val="28"/>
      <w:sz w:val="32"/>
      <w:szCs w:val="32"/>
    </w:rPr>
  </w:style>
  <w:style w:type="paragraph" w:styleId="afe">
    <w:name w:val="List"/>
    <w:basedOn w:val="a0"/>
    <w:qFormat/>
    <w:pPr>
      <w:ind w:left="200" w:hangingChars="200" w:hanging="200"/>
    </w:pPr>
    <w:rPr>
      <w:sz w:val="28"/>
    </w:rPr>
  </w:style>
  <w:style w:type="paragraph" w:styleId="aff">
    <w:name w:val="footnote text"/>
    <w:basedOn w:val="a0"/>
    <w:link w:val="aff0"/>
    <w:semiHidden/>
    <w:qFormat/>
    <w:pPr>
      <w:adjustRightInd w:val="0"/>
      <w:snapToGrid w:val="0"/>
      <w:spacing w:before="60" w:line="360" w:lineRule="atLeast"/>
      <w:ind w:firstLine="482"/>
      <w:jc w:val="left"/>
      <w:textAlignment w:val="baseline"/>
    </w:pPr>
    <w:rPr>
      <w:rFonts w:ascii="Calibri" w:hAnsi="Calibri"/>
      <w:kern w:val="0"/>
      <w:sz w:val="18"/>
    </w:rPr>
  </w:style>
  <w:style w:type="paragraph" w:styleId="35">
    <w:name w:val="Body Text Indent 3"/>
    <w:basedOn w:val="a0"/>
    <w:link w:val="36"/>
    <w:qFormat/>
    <w:pPr>
      <w:snapToGrid w:val="0"/>
      <w:ind w:firstLineChars="200" w:firstLine="480"/>
      <w:jc w:val="left"/>
    </w:pPr>
    <w:rPr>
      <w:rFonts w:ascii="仿宋_GB2312" w:eastAsia="仿宋_GB2312" w:hAnsi="宋体"/>
      <w:color w:val="000000"/>
      <w:kern w:val="0"/>
      <w:sz w:val="24"/>
    </w:rPr>
  </w:style>
  <w:style w:type="paragraph" w:styleId="24">
    <w:name w:val="toc 2"/>
    <w:basedOn w:val="a0"/>
    <w:next w:val="a0"/>
    <w:uiPriority w:val="39"/>
    <w:unhideWhenUsed/>
    <w:qFormat/>
    <w:pPr>
      <w:ind w:leftChars="200" w:left="420"/>
    </w:pPr>
  </w:style>
  <w:style w:type="paragraph" w:styleId="25">
    <w:name w:val="Body Text 2"/>
    <w:basedOn w:val="a0"/>
    <w:link w:val="26"/>
    <w:qFormat/>
    <w:pPr>
      <w:widowControl/>
      <w:snapToGrid w:val="0"/>
      <w:spacing w:before="50" w:afterLines="50" w:line="400" w:lineRule="exact"/>
      <w:jc w:val="left"/>
    </w:pPr>
    <w:rPr>
      <w:rFonts w:ascii="宋体" w:hAnsi="宋体"/>
      <w:color w:val="000000"/>
      <w:kern w:val="0"/>
      <w:sz w:val="24"/>
    </w:rPr>
  </w:style>
  <w:style w:type="paragraph" w:styleId="HTML">
    <w:name w:val="HTML Preformatted"/>
    <w:basedOn w:val="a0"/>
    <w:link w:val="HTML0"/>
    <w:semiHidden/>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1">
    <w:name w:val="Normal (Web)"/>
    <w:basedOn w:val="a0"/>
    <w:link w:val="aff2"/>
    <w:qFormat/>
    <w:pPr>
      <w:widowControl/>
      <w:spacing w:before="100" w:beforeAutospacing="1" w:after="100" w:afterAutospacing="1"/>
      <w:jc w:val="left"/>
    </w:pPr>
    <w:rPr>
      <w:rFonts w:ascii="Calibri" w:hAnsi="Calibri"/>
      <w:kern w:val="0"/>
      <w:sz w:val="24"/>
    </w:rPr>
  </w:style>
  <w:style w:type="paragraph" w:styleId="13">
    <w:name w:val="index 1"/>
    <w:basedOn w:val="a0"/>
    <w:next w:val="a0"/>
    <w:qFormat/>
    <w:pPr>
      <w:jc w:val="center"/>
    </w:pPr>
    <w:rPr>
      <w:rFonts w:ascii="Arial" w:eastAsia="Arial" w:hAnsi="Arial" w:cs="Arial"/>
      <w:b/>
      <w:bCs/>
      <w:sz w:val="28"/>
      <w:szCs w:val="20"/>
    </w:rPr>
  </w:style>
  <w:style w:type="paragraph" w:styleId="aff3">
    <w:name w:val="Title"/>
    <w:basedOn w:val="a0"/>
    <w:link w:val="aff4"/>
    <w:qFormat/>
    <w:pPr>
      <w:spacing w:before="240" w:after="60"/>
      <w:jc w:val="center"/>
      <w:outlineLvl w:val="0"/>
    </w:pPr>
    <w:rPr>
      <w:rFonts w:ascii="Arial" w:eastAsia="仿宋_GB2312" w:hAnsi="Arial"/>
      <w:b/>
      <w:bCs/>
      <w:kern w:val="0"/>
      <w:sz w:val="36"/>
      <w:szCs w:val="32"/>
    </w:rPr>
  </w:style>
  <w:style w:type="paragraph" w:styleId="aff5">
    <w:name w:val="annotation subject"/>
    <w:basedOn w:val="ab"/>
    <w:next w:val="ab"/>
    <w:link w:val="aff6"/>
    <w:qFormat/>
    <w:rPr>
      <w:b/>
      <w:bCs/>
    </w:rPr>
  </w:style>
  <w:style w:type="paragraph" w:styleId="27">
    <w:name w:val="Body Text First Indent 2"/>
    <w:basedOn w:val="af1"/>
    <w:next w:val="a0"/>
    <w:link w:val="28"/>
    <w:semiHidden/>
    <w:qFormat/>
    <w:pPr>
      <w:spacing w:line="360" w:lineRule="auto"/>
      <w:ind w:firstLineChars="200" w:firstLine="420"/>
    </w:pPr>
    <w:rPr>
      <w:rFonts w:ascii="宋体" w:hAnsi="Courier New"/>
      <w:spacing w:val="-4"/>
      <w:sz w:val="24"/>
    </w:rPr>
  </w:style>
  <w:style w:type="table" w:styleId="aff7">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8">
    <w:name w:val="Strong"/>
    <w:qFormat/>
    <w:rPr>
      <w:b/>
      <w:bCs/>
    </w:rPr>
  </w:style>
  <w:style w:type="character" w:styleId="aff9">
    <w:name w:val="page number"/>
    <w:basedOn w:val="a2"/>
    <w:qFormat/>
  </w:style>
  <w:style w:type="character" w:styleId="affa">
    <w:name w:val="FollowedHyperlink"/>
    <w:uiPriority w:val="99"/>
    <w:unhideWhenUsed/>
    <w:qFormat/>
    <w:rPr>
      <w:color w:val="800080"/>
      <w:u w:val="single"/>
    </w:rPr>
  </w:style>
  <w:style w:type="character" w:styleId="affb">
    <w:name w:val="Emphasis"/>
    <w:uiPriority w:val="20"/>
    <w:qFormat/>
    <w:rPr>
      <w:i/>
    </w:rPr>
  </w:style>
  <w:style w:type="character" w:styleId="affc">
    <w:name w:val="Hyperlink"/>
    <w:uiPriority w:val="99"/>
    <w:qFormat/>
    <w:rPr>
      <w:color w:val="0000FF"/>
      <w:u w:val="single"/>
    </w:rPr>
  </w:style>
  <w:style w:type="character" w:styleId="affd">
    <w:name w:val="annotation reference"/>
    <w:qFormat/>
    <w:rPr>
      <w:sz w:val="21"/>
      <w:szCs w:val="21"/>
    </w:rPr>
  </w:style>
  <w:style w:type="character" w:customStyle="1" w:styleId="10">
    <w:name w:val="标题 1 字符"/>
    <w:link w:val="1"/>
    <w:qFormat/>
    <w:rPr>
      <w:rFonts w:ascii="Times New Roman" w:hAnsi="Times New Roman"/>
      <w:b/>
      <w:bCs/>
      <w:color w:val="000000" w:themeColor="text1"/>
      <w:kern w:val="44"/>
      <w:sz w:val="24"/>
      <w:szCs w:val="44"/>
    </w:rPr>
  </w:style>
  <w:style w:type="paragraph" w:customStyle="1" w:styleId="BodyText1I2">
    <w:name w:val="BodyText1I2"/>
    <w:basedOn w:val="BodyTextIndent"/>
    <w:next w:val="a0"/>
    <w:qFormat/>
    <w:pPr>
      <w:ind w:firstLine="420"/>
    </w:pPr>
    <w:rPr>
      <w:rFonts w:ascii="Calibri" w:hAnsi="Calibri"/>
    </w:rPr>
  </w:style>
  <w:style w:type="paragraph" w:customStyle="1" w:styleId="BodyTextIndent">
    <w:name w:val="BodyTextIndent"/>
    <w:basedOn w:val="a0"/>
    <w:next w:val="a0"/>
    <w:qFormat/>
    <w:pPr>
      <w:spacing w:line="200" w:lineRule="exact"/>
      <w:ind w:firstLine="301"/>
      <w:textAlignment w:val="baseline"/>
    </w:pPr>
    <w:rPr>
      <w:rFonts w:ascii="宋体" w:hAnsi="Courier New"/>
      <w:spacing w:val="-4"/>
      <w:kern w:val="0"/>
      <w:sz w:val="18"/>
      <w:szCs w:val="20"/>
    </w:rPr>
  </w:style>
  <w:style w:type="paragraph" w:customStyle="1" w:styleId="BodyTextFirstIndent21">
    <w:name w:val="Body Text First Indent 21"/>
    <w:basedOn w:val="BodyTextIndent1"/>
    <w:qFormat/>
    <w:pPr>
      <w:ind w:firstLine="420"/>
    </w:pPr>
  </w:style>
  <w:style w:type="paragraph" w:customStyle="1" w:styleId="BodyTextIndent1">
    <w:name w:val="Body Text Indent1"/>
    <w:basedOn w:val="a0"/>
    <w:qFormat/>
    <w:pPr>
      <w:spacing w:after="120"/>
      <w:ind w:leftChars="200" w:left="420"/>
    </w:pPr>
    <w:rPr>
      <w:rFonts w:asciiTheme="minorHAnsi" w:eastAsiaTheme="minorEastAsia" w:hAnsiTheme="minorHAnsi" w:cstheme="minorBidi"/>
      <w:color w:val="000000"/>
      <w:szCs w:val="21"/>
    </w:rPr>
  </w:style>
  <w:style w:type="character" w:customStyle="1" w:styleId="afb">
    <w:name w:val="页眉 字符"/>
    <w:link w:val="afa"/>
    <w:uiPriority w:val="99"/>
    <w:qFormat/>
    <w:rPr>
      <w:sz w:val="18"/>
      <w:szCs w:val="18"/>
    </w:rPr>
  </w:style>
  <w:style w:type="character" w:customStyle="1" w:styleId="11">
    <w:name w:val="页脚 字符1"/>
    <w:link w:val="af9"/>
    <w:qFormat/>
    <w:rPr>
      <w:sz w:val="18"/>
      <w:szCs w:val="18"/>
    </w:rPr>
  </w:style>
  <w:style w:type="character" w:customStyle="1" w:styleId="20">
    <w:name w:val="标题 2 字符"/>
    <w:link w:val="2"/>
    <w:uiPriority w:val="9"/>
    <w:qFormat/>
    <w:rPr>
      <w:rFonts w:ascii="Arial" w:eastAsia="黑体" w:hAnsi="Arial" w:cs="Times New Roman"/>
      <w:b/>
      <w:bCs/>
      <w:sz w:val="32"/>
      <w:szCs w:val="32"/>
    </w:rPr>
  </w:style>
  <w:style w:type="character" w:customStyle="1" w:styleId="30">
    <w:name w:val="标题 3 字符"/>
    <w:link w:val="3"/>
    <w:uiPriority w:val="9"/>
    <w:qFormat/>
    <w:rPr>
      <w:rFonts w:ascii="Times New Roman" w:eastAsia="宋体" w:hAnsi="Times New Roman" w:cs="Times New Roman"/>
      <w:b/>
      <w:bCs/>
      <w:sz w:val="32"/>
      <w:szCs w:val="32"/>
    </w:rPr>
  </w:style>
  <w:style w:type="character" w:customStyle="1" w:styleId="40">
    <w:name w:val="标题 4 字符"/>
    <w:link w:val="4"/>
    <w:qFormat/>
    <w:rPr>
      <w:rFonts w:ascii="Cambria" w:eastAsia="宋体" w:hAnsi="Cambria"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paragraph" w:customStyle="1" w:styleId="Style29">
    <w:name w:val="_Style 29"/>
    <w:uiPriority w:val="99"/>
    <w:qFormat/>
    <w:pPr>
      <w:widowControl w:val="0"/>
      <w:jc w:val="both"/>
    </w:pPr>
    <w:rPr>
      <w:kern w:val="2"/>
      <w:sz w:val="21"/>
      <w:szCs w:val="24"/>
    </w:rPr>
  </w:style>
  <w:style w:type="character" w:customStyle="1" w:styleId="CharChar4">
    <w:name w:val="Char Char4"/>
    <w:qFormat/>
    <w:rPr>
      <w:rFonts w:eastAsia="宋体"/>
      <w:kern w:val="2"/>
      <w:sz w:val="24"/>
      <w:lang w:val="en-US" w:eastAsia="zh-CN" w:bidi="ar-SA"/>
    </w:rPr>
  </w:style>
  <w:style w:type="character" w:customStyle="1" w:styleId="af8">
    <w:name w:val="批注框文本 字符"/>
    <w:link w:val="af7"/>
    <w:uiPriority w:val="99"/>
    <w:qFormat/>
    <w:rPr>
      <w:sz w:val="16"/>
      <w:szCs w:val="16"/>
    </w:rPr>
  </w:style>
  <w:style w:type="character" w:customStyle="1" w:styleId="Char1">
    <w:name w:val="批注框文本 Char1"/>
    <w:uiPriority w:val="99"/>
    <w:semiHidden/>
    <w:qFormat/>
    <w:rPr>
      <w:rFonts w:ascii="Times New Roman" w:eastAsia="宋体" w:hAnsi="Times New Roman" w:cs="Times New Roman"/>
      <w:sz w:val="18"/>
      <w:szCs w:val="18"/>
    </w:rPr>
  </w:style>
  <w:style w:type="character" w:customStyle="1" w:styleId="28">
    <w:name w:val="正文首行缩进 2 字符"/>
    <w:link w:val="27"/>
    <w:semiHidden/>
    <w:qFormat/>
    <w:rPr>
      <w:rFonts w:ascii="宋体" w:hAnsi="Courier New"/>
      <w:spacing w:val="-4"/>
      <w:sz w:val="24"/>
      <w:szCs w:val="24"/>
    </w:rPr>
  </w:style>
  <w:style w:type="character" w:customStyle="1" w:styleId="af2">
    <w:name w:val="正文文本缩进 字符"/>
    <w:link w:val="af1"/>
    <w:qFormat/>
    <w:rPr>
      <w:rFonts w:ascii="Times New Roman" w:eastAsia="宋体" w:hAnsi="Times New Roman" w:cs="Times New Roman"/>
      <w:szCs w:val="24"/>
    </w:rPr>
  </w:style>
  <w:style w:type="character" w:customStyle="1" w:styleId="2Char1">
    <w:name w:val="正文首行缩进 2 Char1"/>
    <w:uiPriority w:val="99"/>
    <w:semiHidden/>
    <w:qFormat/>
    <w:rPr>
      <w:rFonts w:ascii="Times New Roman" w:eastAsia="宋体" w:hAnsi="Times New Roman" w:cs="Times New Roman"/>
      <w:szCs w:val="24"/>
    </w:rPr>
  </w:style>
  <w:style w:type="character" w:customStyle="1" w:styleId="Char">
    <w:name w:val="投标文件 正文首行缩进 Char"/>
    <w:qFormat/>
    <w:rPr>
      <w:rFonts w:ascii="Arial" w:eastAsia="宋体" w:hAnsi="Arial"/>
      <w:kern w:val="2"/>
      <w:sz w:val="21"/>
      <w:szCs w:val="24"/>
      <w:lang w:val="en-US" w:eastAsia="zh-CN" w:bidi="ar-SA"/>
    </w:rPr>
  </w:style>
  <w:style w:type="character" w:customStyle="1" w:styleId="Char0">
    <w:name w:val="_正文段落 Char"/>
    <w:qFormat/>
    <w:rPr>
      <w:rFonts w:eastAsia="宋体"/>
      <w:kern w:val="2"/>
      <w:sz w:val="21"/>
      <w:szCs w:val="24"/>
      <w:lang w:val="en-US" w:eastAsia="zh-CN" w:bidi="ar-SA"/>
    </w:rPr>
  </w:style>
  <w:style w:type="character" w:customStyle="1" w:styleId="CharChar17">
    <w:name w:val="Char Char17"/>
    <w:qFormat/>
    <w:rPr>
      <w:rFonts w:ascii="Arial" w:eastAsia="黑体" w:hAnsi="Arial"/>
      <w:b/>
      <w:bCs/>
      <w:kern w:val="2"/>
      <w:sz w:val="32"/>
      <w:szCs w:val="32"/>
      <w:lang w:val="en-US" w:eastAsia="zh-CN" w:bidi="ar-SA"/>
    </w:rPr>
  </w:style>
  <w:style w:type="character" w:customStyle="1" w:styleId="CharChar14">
    <w:name w:val="Char Char14"/>
    <w:qFormat/>
    <w:rPr>
      <w:rFonts w:eastAsia="宋体"/>
      <w:b/>
      <w:bCs/>
      <w:kern w:val="2"/>
      <w:sz w:val="28"/>
      <w:szCs w:val="28"/>
      <w:lang w:val="en-US" w:eastAsia="zh-CN" w:bidi="ar-SA"/>
    </w:rPr>
  </w:style>
  <w:style w:type="character" w:customStyle="1" w:styleId="ptt1">
    <w:name w:val="ptt1"/>
    <w:qFormat/>
    <w:rPr>
      <w:rFonts w:ascii="宋体" w:eastAsia="宋体" w:hAnsi="宋体" w:hint="eastAsia"/>
      <w:sz w:val="18"/>
      <w:szCs w:val="18"/>
    </w:rPr>
  </w:style>
  <w:style w:type="character" w:customStyle="1" w:styleId="aff0">
    <w:name w:val="脚注文本 字符"/>
    <w:link w:val="aff"/>
    <w:semiHidden/>
    <w:qFormat/>
    <w:rPr>
      <w:sz w:val="18"/>
      <w:szCs w:val="24"/>
    </w:rPr>
  </w:style>
  <w:style w:type="character" w:customStyle="1" w:styleId="Char10">
    <w:name w:val="脚注文本 Char1"/>
    <w:uiPriority w:val="99"/>
    <w:semiHidden/>
    <w:qFormat/>
    <w:rPr>
      <w:rFonts w:ascii="Times New Roman" w:eastAsia="宋体" w:hAnsi="Times New Roman" w:cs="Times New Roman"/>
      <w:sz w:val="18"/>
      <w:szCs w:val="18"/>
    </w:rPr>
  </w:style>
  <w:style w:type="character" w:customStyle="1" w:styleId="CharChar18">
    <w:name w:val="Char Char18"/>
    <w:qFormat/>
    <w:rPr>
      <w:rFonts w:eastAsia="宋体"/>
      <w:b/>
      <w:bCs/>
      <w:kern w:val="44"/>
      <w:sz w:val="44"/>
      <w:szCs w:val="44"/>
      <w:lang w:val="en-US" w:eastAsia="zh-CN" w:bidi="ar-SA"/>
    </w:rPr>
  </w:style>
  <w:style w:type="character" w:customStyle="1" w:styleId="font2">
    <w:name w:val="font2"/>
    <w:qFormat/>
  </w:style>
  <w:style w:type="character" w:customStyle="1" w:styleId="Char2">
    <w:name w:val="缺省文本 Char"/>
    <w:qFormat/>
    <w:rPr>
      <w:rFonts w:eastAsia="宋体"/>
      <w:sz w:val="24"/>
      <w:lang w:val="en-US" w:eastAsia="zh-CN" w:bidi="ar-SA"/>
    </w:rPr>
  </w:style>
  <w:style w:type="character" w:customStyle="1" w:styleId="HTMLChar1">
    <w:name w:val="HTML 预设格式 Char1"/>
    <w:uiPriority w:val="99"/>
    <w:semiHidden/>
    <w:qFormat/>
    <w:rPr>
      <w:rFonts w:ascii="Courier New" w:hAnsi="Courier New"/>
      <w:kern w:val="2"/>
    </w:rPr>
  </w:style>
  <w:style w:type="character" w:customStyle="1" w:styleId="CharChar8">
    <w:name w:val="Char Char8"/>
    <w:qFormat/>
    <w:rPr>
      <w:sz w:val="24"/>
    </w:rPr>
  </w:style>
  <w:style w:type="character" w:customStyle="1" w:styleId="CharChar9">
    <w:name w:val="Char Char9"/>
    <w:qFormat/>
    <w:rPr>
      <w:rFonts w:ascii="Arial" w:hAnsi="Arial" w:cs="Arial"/>
      <w:vanish/>
      <w:sz w:val="16"/>
      <w:szCs w:val="16"/>
    </w:rPr>
  </w:style>
  <w:style w:type="character" w:customStyle="1" w:styleId="font31">
    <w:name w:val="font31"/>
    <w:basedOn w:val="a2"/>
    <w:qFormat/>
    <w:rPr>
      <w:rFonts w:ascii="Times New Roman" w:hAnsi="Times New Roman" w:cs="Times New Roman" w:hint="default"/>
      <w:color w:val="FF0000"/>
      <w:sz w:val="24"/>
      <w:szCs w:val="24"/>
      <w:u w:val="none"/>
    </w:rPr>
  </w:style>
  <w:style w:type="character" w:customStyle="1" w:styleId="14">
    <w:name w:val="列出段落 字符1"/>
    <w:link w:val="affe"/>
    <w:uiPriority w:val="34"/>
    <w:qFormat/>
    <w:rPr>
      <w:rFonts w:ascii="Calibri" w:hAnsi="Calibri"/>
    </w:rPr>
  </w:style>
  <w:style w:type="paragraph" w:styleId="affe">
    <w:name w:val="List Paragraph"/>
    <w:basedOn w:val="a0"/>
    <w:link w:val="14"/>
    <w:uiPriority w:val="34"/>
    <w:qFormat/>
    <w:pPr>
      <w:ind w:left="420" w:firstLineChars="200" w:firstLine="420"/>
    </w:pPr>
    <w:rPr>
      <w:rFonts w:ascii="Calibri" w:hAnsi="Calibri"/>
      <w:kern w:val="0"/>
      <w:sz w:val="20"/>
      <w:szCs w:val="20"/>
    </w:rPr>
  </w:style>
  <w:style w:type="character" w:customStyle="1" w:styleId="3Char">
    <w:name w:val="_标题3 Char"/>
    <w:qFormat/>
    <w:rPr>
      <w:rFonts w:ascii="Arial" w:eastAsia="黑体" w:hAnsi="Arial"/>
      <w:bCs/>
      <w:kern w:val="2"/>
      <w:sz w:val="30"/>
      <w:szCs w:val="32"/>
      <w:lang w:val="en-US" w:eastAsia="zh-CN" w:bidi="ar-SA"/>
    </w:rPr>
  </w:style>
  <w:style w:type="character" w:customStyle="1" w:styleId="Char3">
    <w:name w:val="_正文段落加粗 Char"/>
    <w:qFormat/>
    <w:rPr>
      <w:rFonts w:eastAsia="宋体"/>
      <w:b/>
      <w:kern w:val="2"/>
      <w:sz w:val="21"/>
      <w:szCs w:val="24"/>
      <w:lang w:val="en-US" w:eastAsia="zh-CN" w:bidi="ar-SA"/>
    </w:rPr>
  </w:style>
  <w:style w:type="character" w:customStyle="1" w:styleId="CharChar">
    <w:name w:val="Char Char"/>
    <w:qFormat/>
    <w:rPr>
      <w:rFonts w:ascii="宋体" w:hAnsi="Courier New"/>
      <w:kern w:val="2"/>
      <w:sz w:val="21"/>
    </w:rPr>
  </w:style>
  <w:style w:type="character" w:customStyle="1" w:styleId="p2">
    <w:name w:val="p2"/>
    <w:qFormat/>
  </w:style>
  <w:style w:type="character" w:customStyle="1" w:styleId="Char4">
    <w:name w:val="_题注 Char"/>
    <w:qFormat/>
    <w:rPr>
      <w:rFonts w:ascii="Arial" w:eastAsia="黑体" w:hAnsi="Arial" w:cs="Arial"/>
      <w:kern w:val="2"/>
      <w:sz w:val="21"/>
      <w:lang w:val="en-US" w:eastAsia="zh-CN" w:bidi="ar-SA"/>
    </w:rPr>
  </w:style>
  <w:style w:type="character" w:customStyle="1" w:styleId="af0">
    <w:name w:val="正文首行缩进 字符"/>
    <w:link w:val="ae"/>
    <w:qFormat/>
    <w:rPr>
      <w:sz w:val="28"/>
      <w:szCs w:val="24"/>
    </w:rPr>
  </w:style>
  <w:style w:type="character" w:customStyle="1" w:styleId="af">
    <w:name w:val="正文文本 字符"/>
    <w:link w:val="ad"/>
    <w:qFormat/>
    <w:rPr>
      <w:sz w:val="28"/>
      <w:szCs w:val="24"/>
    </w:rPr>
  </w:style>
  <w:style w:type="character" w:customStyle="1" w:styleId="Char11">
    <w:name w:val="正文文本 Char1"/>
    <w:uiPriority w:val="99"/>
    <w:semiHidden/>
    <w:qFormat/>
    <w:rPr>
      <w:rFonts w:ascii="Times New Roman" w:eastAsia="宋体" w:hAnsi="Times New Roman" w:cs="Times New Roman"/>
      <w:szCs w:val="24"/>
    </w:rPr>
  </w:style>
  <w:style w:type="character" w:customStyle="1" w:styleId="Char12">
    <w:name w:val="正文首行缩进 Char1"/>
    <w:uiPriority w:val="99"/>
    <w:semiHidden/>
    <w:qFormat/>
    <w:rPr>
      <w:rFonts w:ascii="Times New Roman" w:eastAsia="宋体" w:hAnsi="Times New Roman" w:cs="Times New Roman"/>
      <w:szCs w:val="24"/>
    </w:rPr>
  </w:style>
  <w:style w:type="character" w:customStyle="1" w:styleId="1CharChar">
    <w:name w:val="样式1 Char Char"/>
    <w:link w:val="15"/>
    <w:qFormat/>
    <w:rPr>
      <w:rFonts w:ascii="Arial" w:hAnsi="Arial"/>
      <w:szCs w:val="24"/>
    </w:rPr>
  </w:style>
  <w:style w:type="paragraph" w:customStyle="1" w:styleId="15">
    <w:name w:val="样式1"/>
    <w:basedOn w:val="a0"/>
    <w:link w:val="1CharChar"/>
    <w:qFormat/>
    <w:pPr>
      <w:spacing w:line="360" w:lineRule="exact"/>
      <w:ind w:firstLineChars="200" w:firstLine="200"/>
    </w:pPr>
    <w:rPr>
      <w:rFonts w:ascii="Arial" w:hAnsi="Arial"/>
      <w:kern w:val="0"/>
      <w:sz w:val="20"/>
    </w:rPr>
  </w:style>
  <w:style w:type="character" w:customStyle="1" w:styleId="a6">
    <w:name w:val="正文缩进 字符"/>
    <w:link w:val="a5"/>
    <w:qFormat/>
  </w:style>
  <w:style w:type="character" w:customStyle="1" w:styleId="z-Char">
    <w:name w:val="z-窗体顶端 Char"/>
    <w:link w:val="z-1"/>
    <w:qFormat/>
    <w:rPr>
      <w:rFonts w:ascii="Arial" w:hAnsi="Arial" w:cs="Arial"/>
      <w:vanish/>
      <w:sz w:val="16"/>
      <w:szCs w:val="16"/>
    </w:rPr>
  </w:style>
  <w:style w:type="paragraph" w:customStyle="1" w:styleId="z-1">
    <w:name w:val="z-窗体顶端1"/>
    <w:basedOn w:val="a0"/>
    <w:next w:val="a0"/>
    <w:link w:val="z-Char"/>
    <w:qFormat/>
    <w:pPr>
      <w:widowControl/>
      <w:pBdr>
        <w:bottom w:val="single" w:sz="6" w:space="1" w:color="auto"/>
      </w:pBdr>
      <w:jc w:val="center"/>
    </w:pPr>
    <w:rPr>
      <w:rFonts w:ascii="Arial" w:hAnsi="Arial"/>
      <w:vanish/>
      <w:kern w:val="0"/>
      <w:sz w:val="16"/>
      <w:szCs w:val="16"/>
    </w:rPr>
  </w:style>
  <w:style w:type="character" w:customStyle="1" w:styleId="z-Char1">
    <w:name w:val="z-窗体顶端 Char1"/>
    <w:uiPriority w:val="99"/>
    <w:semiHidden/>
    <w:qFormat/>
    <w:rPr>
      <w:rFonts w:ascii="Arial" w:eastAsia="宋体" w:hAnsi="Arial" w:cs="Arial"/>
      <w:vanish/>
      <w:sz w:val="16"/>
      <w:szCs w:val="16"/>
    </w:rPr>
  </w:style>
  <w:style w:type="character" w:customStyle="1" w:styleId="z-Char0">
    <w:name w:val="z-窗体底端 Char"/>
    <w:link w:val="z-10"/>
    <w:qFormat/>
    <w:rPr>
      <w:rFonts w:ascii="Arial" w:hAnsi="Arial" w:cs="Arial"/>
      <w:vanish/>
      <w:sz w:val="16"/>
      <w:szCs w:val="16"/>
    </w:rPr>
  </w:style>
  <w:style w:type="paragraph" w:customStyle="1" w:styleId="z-10">
    <w:name w:val="z-窗体底端1"/>
    <w:basedOn w:val="a0"/>
    <w:next w:val="a0"/>
    <w:link w:val="z-Char0"/>
    <w:qFormat/>
    <w:pPr>
      <w:widowControl/>
      <w:pBdr>
        <w:top w:val="single" w:sz="6" w:space="1" w:color="auto"/>
      </w:pBdr>
      <w:jc w:val="center"/>
    </w:pPr>
    <w:rPr>
      <w:rFonts w:ascii="Arial" w:hAnsi="Arial"/>
      <w:vanish/>
      <w:kern w:val="0"/>
      <w:sz w:val="16"/>
      <w:szCs w:val="16"/>
    </w:rPr>
  </w:style>
  <w:style w:type="character" w:customStyle="1" w:styleId="z-Char10">
    <w:name w:val="z-窗体底端 Char1"/>
    <w:uiPriority w:val="99"/>
    <w:semiHidden/>
    <w:qFormat/>
    <w:rPr>
      <w:rFonts w:ascii="Arial" w:eastAsia="宋体" w:hAnsi="Arial" w:cs="Arial"/>
      <w:vanish/>
      <w:sz w:val="16"/>
      <w:szCs w:val="16"/>
    </w:rPr>
  </w:style>
  <w:style w:type="character" w:customStyle="1" w:styleId="Char5">
    <w:name w:val="正文首行缩进两字符 Char"/>
    <w:qFormat/>
    <w:rPr>
      <w:rFonts w:ascii="Arial" w:hAnsi="Arial"/>
      <w:kern w:val="2"/>
      <w:sz w:val="24"/>
      <w:szCs w:val="24"/>
    </w:rPr>
  </w:style>
  <w:style w:type="character" w:customStyle="1" w:styleId="msonormal0">
    <w:name w:val="msonormal"/>
    <w:qFormat/>
  </w:style>
  <w:style w:type="character" w:customStyle="1" w:styleId="CharChar2">
    <w:name w:val="Char Char2"/>
    <w:qFormat/>
    <w:rPr>
      <w:sz w:val="24"/>
    </w:rPr>
  </w:style>
  <w:style w:type="character" w:customStyle="1" w:styleId="CharChar3">
    <w:name w:val="Char Char3"/>
    <w:qFormat/>
    <w:rPr>
      <w:rFonts w:ascii="宋体" w:hAnsi="宋体" w:cs="宋体"/>
      <w:sz w:val="24"/>
      <w:szCs w:val="24"/>
    </w:rPr>
  </w:style>
  <w:style w:type="character" w:customStyle="1" w:styleId="CharChar5">
    <w:name w:val="Char Char5"/>
    <w:qFormat/>
    <w:rPr>
      <w:rFonts w:ascii="Arial" w:eastAsia="黑体" w:hAnsi="Arial" w:cs="Arial"/>
    </w:rPr>
  </w:style>
  <w:style w:type="character" w:customStyle="1" w:styleId="afd">
    <w:name w:val="副标题 字符"/>
    <w:link w:val="afc"/>
    <w:uiPriority w:val="11"/>
    <w:qFormat/>
    <w:rPr>
      <w:rFonts w:ascii="Cambria" w:hAnsi="Cambria"/>
      <w:b/>
      <w:bCs/>
      <w:kern w:val="28"/>
      <w:sz w:val="32"/>
      <w:szCs w:val="32"/>
    </w:rPr>
  </w:style>
  <w:style w:type="character" w:customStyle="1" w:styleId="Char13">
    <w:name w:val="副标题 Char1"/>
    <w:uiPriority w:val="11"/>
    <w:qFormat/>
    <w:rPr>
      <w:rFonts w:ascii="Cambria" w:eastAsia="宋体" w:hAnsi="Cambria" w:cs="Times New Roman"/>
      <w:b/>
      <w:bCs/>
      <w:kern w:val="28"/>
      <w:sz w:val="32"/>
      <w:szCs w:val="32"/>
    </w:rPr>
  </w:style>
  <w:style w:type="character" w:customStyle="1" w:styleId="2Char">
    <w:name w:val="_标题2 Char"/>
    <w:qFormat/>
    <w:rPr>
      <w:rFonts w:ascii="Tahoma" w:eastAsia="黑体" w:hAnsi="Tahoma"/>
      <w:bCs/>
      <w:kern w:val="2"/>
      <w:sz w:val="32"/>
      <w:szCs w:val="32"/>
      <w:lang w:val="en-US" w:eastAsia="zh-CN" w:bidi="ar-SA"/>
    </w:rPr>
  </w:style>
  <w:style w:type="character" w:customStyle="1" w:styleId="f14b1">
    <w:name w:val="f14b1"/>
    <w:qFormat/>
    <w:rPr>
      <w:rFonts w:ascii="??" w:hAnsi="??" w:hint="default"/>
      <w:b/>
      <w:bCs/>
      <w:color w:val="333333"/>
      <w:sz w:val="21"/>
      <w:szCs w:val="21"/>
    </w:rPr>
  </w:style>
  <w:style w:type="character" w:customStyle="1" w:styleId="2Char0">
    <w:name w:val="首行缩进2字符 Char"/>
    <w:qFormat/>
    <w:rPr>
      <w:rFonts w:eastAsia="宋体"/>
      <w:snapToGrid w:val="0"/>
      <w:sz w:val="21"/>
      <w:szCs w:val="21"/>
      <w:lang w:val="en-US" w:eastAsia="zh-CN" w:bidi="ar-SA"/>
    </w:rPr>
  </w:style>
  <w:style w:type="character" w:customStyle="1" w:styleId="CharChar6">
    <w:name w:val="Char Char6"/>
    <w:qFormat/>
    <w:rPr>
      <w:rFonts w:ascii="Arial" w:hAnsi="Arial" w:cs="Arial"/>
      <w:vanish/>
      <w:sz w:val="16"/>
      <w:szCs w:val="16"/>
    </w:rPr>
  </w:style>
  <w:style w:type="character" w:customStyle="1" w:styleId="Char6">
    <w:name w:val="文档正文 Char"/>
    <w:qFormat/>
    <w:rPr>
      <w:rFonts w:eastAsia="宋体"/>
      <w:sz w:val="24"/>
      <w:lang w:val="en-US" w:eastAsia="zh-CN" w:bidi="ar-SA"/>
    </w:rPr>
  </w:style>
  <w:style w:type="character" w:customStyle="1" w:styleId="CharChar11">
    <w:name w:val="Char Char11"/>
    <w:qFormat/>
    <w:rPr>
      <w:rFonts w:ascii="Arial" w:eastAsia="黑体" w:hAnsi="Arial"/>
      <w:sz w:val="24"/>
      <w:szCs w:val="24"/>
      <w:lang w:val="en-US" w:eastAsia="zh-CN" w:bidi="ar-SA"/>
    </w:rPr>
  </w:style>
  <w:style w:type="character" w:customStyle="1" w:styleId="ac">
    <w:name w:val="批注文字 字符"/>
    <w:link w:val="ab"/>
    <w:qFormat/>
    <w:rPr>
      <w:sz w:val="24"/>
      <w:szCs w:val="24"/>
    </w:rPr>
  </w:style>
  <w:style w:type="character" w:customStyle="1" w:styleId="Char14">
    <w:name w:val="批注文字 Char1"/>
    <w:uiPriority w:val="99"/>
    <w:semiHidden/>
    <w:qFormat/>
    <w:rPr>
      <w:rFonts w:ascii="Times New Roman" w:eastAsia="宋体" w:hAnsi="Times New Roman" w:cs="Times New Roman"/>
      <w:szCs w:val="24"/>
    </w:rPr>
  </w:style>
  <w:style w:type="character" w:customStyle="1" w:styleId="36">
    <w:name w:val="正文文本缩进 3 字符"/>
    <w:link w:val="35"/>
    <w:qFormat/>
    <w:rPr>
      <w:rFonts w:ascii="仿宋_GB2312" w:eastAsia="仿宋_GB2312" w:hAnsi="宋体"/>
      <w:color w:val="000000"/>
      <w:sz w:val="24"/>
      <w:szCs w:val="24"/>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Char7">
    <w:name w:val="_表格文字 Char"/>
    <w:qFormat/>
    <w:rPr>
      <w:rFonts w:eastAsia="宋体"/>
      <w:kern w:val="2"/>
      <w:sz w:val="21"/>
      <w:szCs w:val="24"/>
      <w:lang w:val="en-US" w:eastAsia="zh-CN" w:bidi="ar-SA"/>
    </w:rPr>
  </w:style>
  <w:style w:type="character" w:customStyle="1" w:styleId="23">
    <w:name w:val="正文文本缩进 2 字符"/>
    <w:link w:val="22"/>
    <w:qFormat/>
    <w:rPr>
      <w:rFonts w:ascii="仿宋_GB2312" w:hAnsi="宋体" w:cs="Arial"/>
      <w:b/>
      <w:bCs/>
      <w:color w:val="000000"/>
      <w:sz w:val="24"/>
      <w:szCs w:val="24"/>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26">
    <w:name w:val="正文文本 2 字符"/>
    <w:link w:val="25"/>
    <w:qFormat/>
    <w:rPr>
      <w:rFonts w:ascii="宋体" w:hAnsi="宋体"/>
      <w:color w:val="000000"/>
      <w:sz w:val="24"/>
      <w:szCs w:val="24"/>
    </w:rPr>
  </w:style>
  <w:style w:type="character" w:customStyle="1" w:styleId="2Char11">
    <w:name w:val="正文文本 2 Char1"/>
    <w:uiPriority w:val="99"/>
    <w:semiHidden/>
    <w:qFormat/>
    <w:rPr>
      <w:rFonts w:ascii="Times New Roman" w:eastAsia="宋体" w:hAnsi="Times New Roman" w:cs="Times New Roman"/>
      <w:szCs w:val="24"/>
    </w:rPr>
  </w:style>
  <w:style w:type="character" w:customStyle="1" w:styleId="CharChar0">
    <w:name w:val="图 Char Char"/>
    <w:qFormat/>
    <w:rPr>
      <w:rFonts w:eastAsia="黑体"/>
      <w:b/>
      <w:sz w:val="24"/>
    </w:rPr>
  </w:style>
  <w:style w:type="character" w:customStyle="1" w:styleId="1Char">
    <w:name w:val="普通文字1 Char"/>
    <w:qFormat/>
    <w:rPr>
      <w:rFonts w:ascii="宋体" w:eastAsia="宋体" w:hAnsi="Courier New" w:cs="Courier New"/>
      <w:kern w:val="2"/>
      <w:sz w:val="21"/>
      <w:szCs w:val="21"/>
      <w:lang w:val="en-US" w:eastAsia="zh-CN" w:bidi="ar-SA"/>
    </w:rPr>
  </w:style>
  <w:style w:type="character" w:customStyle="1" w:styleId="af6">
    <w:name w:val="日期 字符"/>
    <w:link w:val="af5"/>
    <w:qFormat/>
    <w:rPr>
      <w:rFonts w:eastAsia="楷体_GB2312"/>
      <w:sz w:val="32"/>
    </w:rPr>
  </w:style>
  <w:style w:type="character" w:customStyle="1" w:styleId="Char15">
    <w:name w:val="日期 Char1"/>
    <w:uiPriority w:val="99"/>
    <w:semiHidden/>
    <w:qFormat/>
    <w:rPr>
      <w:rFonts w:ascii="Times New Roman" w:eastAsia="宋体" w:hAnsi="Times New Roman" w:cs="Times New Roman"/>
      <w:szCs w:val="24"/>
    </w:rPr>
  </w:style>
  <w:style w:type="character" w:customStyle="1" w:styleId="mark13">
    <w:name w:val="mark13"/>
    <w:basedOn w:val="a2"/>
    <w:qFormat/>
  </w:style>
  <w:style w:type="character" w:customStyle="1" w:styleId="st1">
    <w:name w:val="st1"/>
    <w:qFormat/>
    <w:rPr>
      <w:spacing w:val="240"/>
    </w:rPr>
  </w:style>
  <w:style w:type="character" w:customStyle="1" w:styleId="HTML0">
    <w:name w:val="HTML 预设格式 字符"/>
    <w:link w:val="HTML"/>
    <w:semiHidden/>
    <w:qFormat/>
    <w:rPr>
      <w:rFonts w:ascii="宋体" w:hAnsi="宋体" w:cs="宋体"/>
      <w:sz w:val="24"/>
      <w:szCs w:val="24"/>
    </w:rPr>
  </w:style>
  <w:style w:type="character" w:customStyle="1" w:styleId="HTMLChar2">
    <w:name w:val="HTML 预设格式 Char2"/>
    <w:uiPriority w:val="99"/>
    <w:semiHidden/>
    <w:qFormat/>
    <w:rPr>
      <w:rFonts w:ascii="Courier New" w:eastAsia="宋体" w:hAnsi="Courier New" w:cs="Courier New"/>
      <w:sz w:val="20"/>
      <w:szCs w:val="20"/>
    </w:rPr>
  </w:style>
  <w:style w:type="character" w:customStyle="1" w:styleId="CharChar1">
    <w:name w:val="Char Char1"/>
    <w:qFormat/>
    <w:rPr>
      <w:sz w:val="24"/>
    </w:rPr>
  </w:style>
  <w:style w:type="character" w:customStyle="1" w:styleId="Char8">
    <w:name w:val="图 Char"/>
    <w:qFormat/>
    <w:rPr>
      <w:rFonts w:eastAsia="黑体"/>
      <w:b/>
      <w:sz w:val="24"/>
      <w:lang w:val="en-US" w:eastAsia="zh-CN" w:bidi="ar-SA"/>
    </w:rPr>
  </w:style>
  <w:style w:type="character" w:customStyle="1" w:styleId="font61">
    <w:name w:val="font61"/>
    <w:qFormat/>
    <w:rPr>
      <w:rFonts w:ascii="宋体" w:eastAsia="宋体" w:hAnsi="宋体" w:cs="宋体" w:hint="eastAsia"/>
      <w:color w:val="000000"/>
      <w:sz w:val="24"/>
      <w:szCs w:val="24"/>
      <w:u w:val="none"/>
    </w:rPr>
  </w:style>
  <w:style w:type="character" w:customStyle="1" w:styleId="a4red1">
    <w:name w:val="a4red1"/>
    <w:qFormat/>
    <w:rPr>
      <w:rFonts w:ascii="Tahoma" w:hAnsi="Tahoma" w:cs="Tahoma" w:hint="default"/>
      <w:color w:val="FF3300"/>
      <w:sz w:val="18"/>
      <w:szCs w:val="18"/>
      <w:u w:val="single"/>
    </w:rPr>
  </w:style>
  <w:style w:type="character" w:customStyle="1" w:styleId="CharChar12">
    <w:name w:val="Char Char12"/>
    <w:qFormat/>
    <w:rPr>
      <w:rFonts w:eastAsia="宋体"/>
      <w:b/>
      <w:bCs/>
      <w:sz w:val="24"/>
      <w:szCs w:val="24"/>
      <w:lang w:val="en-US" w:eastAsia="zh-CN" w:bidi="ar-SA"/>
    </w:rPr>
  </w:style>
  <w:style w:type="character" w:customStyle="1" w:styleId="orange">
    <w:name w:val="orange"/>
    <w:basedOn w:val="a2"/>
    <w:qFormat/>
  </w:style>
  <w:style w:type="character" w:customStyle="1" w:styleId="font01">
    <w:name w:val="font01"/>
    <w:qFormat/>
    <w:rPr>
      <w:rFonts w:ascii="宋体" w:eastAsia="宋体" w:hAnsi="宋体" w:cs="宋体" w:hint="eastAsia"/>
      <w:color w:val="FF0000"/>
      <w:sz w:val="24"/>
      <w:szCs w:val="24"/>
      <w:u w:val="none"/>
    </w:rPr>
  </w:style>
  <w:style w:type="character" w:customStyle="1" w:styleId="jianju1">
    <w:name w:val="jianju1"/>
    <w:qFormat/>
    <w:rPr>
      <w:color w:val="000000"/>
      <w:sz w:val="21"/>
      <w:szCs w:val="21"/>
      <w:u w:val="none"/>
    </w:rPr>
  </w:style>
  <w:style w:type="character" w:customStyle="1" w:styleId="fontb5">
    <w:name w:val="fontb5"/>
    <w:basedOn w:val="a2"/>
    <w:qFormat/>
  </w:style>
  <w:style w:type="character" w:customStyle="1" w:styleId="Char9">
    <w:name w:val="_列表 Char"/>
    <w:qFormat/>
    <w:rPr>
      <w:kern w:val="2"/>
      <w:sz w:val="24"/>
      <w:szCs w:val="24"/>
    </w:rPr>
  </w:style>
  <w:style w:type="character" w:customStyle="1" w:styleId="af4">
    <w:name w:val="纯文本 字符"/>
    <w:link w:val="af3"/>
    <w:qFormat/>
    <w:rPr>
      <w:rFonts w:ascii="宋体" w:hAnsi="Courier New"/>
      <w:sz w:val="24"/>
      <w:szCs w:val="24"/>
    </w:rPr>
  </w:style>
  <w:style w:type="character" w:customStyle="1" w:styleId="Char16">
    <w:name w:val="纯文本 Char1"/>
    <w:uiPriority w:val="99"/>
    <w:semiHidden/>
    <w:qFormat/>
    <w:rPr>
      <w:rFonts w:ascii="宋体" w:eastAsia="宋体" w:hAnsi="Courier New" w:cs="Courier New"/>
      <w:szCs w:val="21"/>
    </w:rPr>
  </w:style>
  <w:style w:type="character" w:customStyle="1" w:styleId="CharChar15">
    <w:name w:val="Char Char15"/>
    <w:qFormat/>
    <w:rPr>
      <w:rFonts w:ascii="Arial" w:eastAsia="黑体" w:hAnsi="Arial"/>
      <w:b/>
      <w:bCs/>
      <w:kern w:val="2"/>
      <w:sz w:val="28"/>
      <w:szCs w:val="28"/>
      <w:lang w:val="en-US" w:eastAsia="zh-CN" w:bidi="ar-SA"/>
    </w:rPr>
  </w:style>
  <w:style w:type="character" w:customStyle="1" w:styleId="32">
    <w:name w:val="正文文本 3 字符"/>
    <w:link w:val="31"/>
    <w:qFormat/>
    <w:rPr>
      <w:rFonts w:eastAsia="仿宋_GB2312" w:hAnsi="宋体"/>
      <w:b/>
      <w:bCs/>
      <w:sz w:val="24"/>
    </w:rPr>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aa">
    <w:name w:val="文档结构图 字符"/>
    <w:link w:val="a9"/>
    <w:uiPriority w:val="99"/>
    <w:semiHidden/>
    <w:qFormat/>
    <w:rPr>
      <w:sz w:val="24"/>
      <w:szCs w:val="24"/>
      <w:shd w:val="clear" w:color="auto" w:fill="000080"/>
    </w:rPr>
  </w:style>
  <w:style w:type="character" w:customStyle="1" w:styleId="Char17">
    <w:name w:val="文档结构图 Char1"/>
    <w:uiPriority w:val="99"/>
    <w:semiHidden/>
    <w:qFormat/>
    <w:rPr>
      <w:rFonts w:ascii="宋体" w:eastAsia="宋体" w:hAnsi="Times New Roman" w:cs="Times New Roman"/>
      <w:sz w:val="18"/>
      <w:szCs w:val="18"/>
    </w:rPr>
  </w:style>
  <w:style w:type="character" w:customStyle="1" w:styleId="CharChar13">
    <w:name w:val="Char Char13"/>
    <w:qFormat/>
    <w:rPr>
      <w:rFonts w:ascii="Arial" w:eastAsia="黑体" w:hAnsi="Arial"/>
      <w:b/>
      <w:bCs/>
      <w:kern w:val="2"/>
      <w:sz w:val="24"/>
      <w:szCs w:val="24"/>
      <w:lang w:val="en-US" w:eastAsia="zh-CN" w:bidi="ar-SA"/>
    </w:rPr>
  </w:style>
  <w:style w:type="character" w:customStyle="1" w:styleId="4Char">
    <w:name w:val="_标题4 Char"/>
    <w:qFormat/>
    <w:rPr>
      <w:rFonts w:ascii="Tahoma" w:eastAsia="黑体" w:hAnsi="Tahoma"/>
      <w:bCs/>
      <w:kern w:val="2"/>
      <w:sz w:val="28"/>
      <w:szCs w:val="28"/>
      <w:lang w:val="en-US" w:eastAsia="zh-CN" w:bidi="ar-SA"/>
    </w:rPr>
  </w:style>
  <w:style w:type="character" w:customStyle="1" w:styleId="Chara">
    <w:name w:val="_表格标题 Char"/>
    <w:qFormat/>
    <w:rPr>
      <w:rFonts w:eastAsia="宋体"/>
      <w:b/>
      <w:kern w:val="2"/>
      <w:sz w:val="24"/>
      <w:szCs w:val="24"/>
      <w:lang w:val="en-US" w:eastAsia="zh-CN" w:bidi="ar-SA"/>
    </w:rPr>
  </w:style>
  <w:style w:type="character" w:customStyle="1" w:styleId="aff6">
    <w:name w:val="批注主题 字符"/>
    <w:link w:val="aff5"/>
    <w:qFormat/>
    <w:rPr>
      <w:b/>
      <w:bCs/>
      <w:sz w:val="24"/>
      <w:szCs w:val="24"/>
    </w:rPr>
  </w:style>
  <w:style w:type="character" w:customStyle="1" w:styleId="Char18">
    <w:name w:val="批注主题 Char1"/>
    <w:uiPriority w:val="99"/>
    <w:semiHidden/>
    <w:qFormat/>
    <w:rPr>
      <w:rFonts w:ascii="Times New Roman" w:eastAsia="宋体" w:hAnsi="Times New Roman" w:cs="Times New Roman"/>
      <w:b/>
      <w:bCs/>
      <w:szCs w:val="24"/>
    </w:rPr>
  </w:style>
  <w:style w:type="character" w:customStyle="1" w:styleId="Charb">
    <w:name w:val="普通正文 Char"/>
    <w:qFormat/>
    <w:rPr>
      <w:rFonts w:ascii="Arial" w:eastAsia="宋体" w:hAnsi="Arial"/>
      <w:sz w:val="24"/>
      <w:lang w:val="en-US" w:eastAsia="zh-CN" w:bidi="ar-SA"/>
    </w:rPr>
  </w:style>
  <w:style w:type="character" w:customStyle="1" w:styleId="CharChar7">
    <w:name w:val="Char Char7"/>
    <w:qFormat/>
    <w:rPr>
      <w:sz w:val="18"/>
    </w:rPr>
  </w:style>
  <w:style w:type="character" w:customStyle="1" w:styleId="tw4winMark">
    <w:name w:val="tw4winMark"/>
    <w:qFormat/>
    <w:rPr>
      <w:rFonts w:ascii="Courier New" w:hAnsi="Courier New" w:cs="Courier New"/>
      <w:vanish/>
      <w:color w:val="800080"/>
      <w:vertAlign w:val="subscript"/>
    </w:rPr>
  </w:style>
  <w:style w:type="character" w:customStyle="1" w:styleId="aff2">
    <w:name w:val="普通(网站) 字符"/>
    <w:link w:val="aff1"/>
    <w:qFormat/>
    <w:locked/>
    <w:rPr>
      <w:sz w:val="24"/>
      <w:szCs w:val="24"/>
    </w:rPr>
  </w:style>
  <w:style w:type="character" w:customStyle="1" w:styleId="CharChar16">
    <w:name w:val="Char Char16"/>
    <w:qFormat/>
    <w:rPr>
      <w:rFonts w:eastAsia="宋体"/>
      <w:b/>
      <w:bCs/>
      <w:kern w:val="2"/>
      <w:sz w:val="32"/>
      <w:szCs w:val="32"/>
      <w:lang w:val="en-US" w:eastAsia="zh-CN" w:bidi="ar-SA"/>
    </w:rPr>
  </w:style>
  <w:style w:type="paragraph" w:customStyle="1" w:styleId="font10">
    <w:name w:val="font10"/>
    <w:basedOn w:val="a0"/>
    <w:qFormat/>
    <w:pPr>
      <w:widowControl/>
      <w:spacing w:before="100" w:beforeAutospacing="1" w:afterAutospacing="1"/>
      <w:jc w:val="left"/>
    </w:pPr>
    <w:rPr>
      <w:rFonts w:ascii="宋体" w:hAnsi="宋体" w:cs="宋体"/>
      <w:kern w:val="0"/>
      <w:sz w:val="18"/>
      <w:szCs w:val="18"/>
    </w:rPr>
  </w:style>
  <w:style w:type="paragraph" w:customStyle="1" w:styleId="afff">
    <w:name w:val="缺省文本"/>
    <w:basedOn w:val="a0"/>
    <w:qFormat/>
    <w:pPr>
      <w:autoSpaceDE w:val="0"/>
      <w:autoSpaceDN w:val="0"/>
      <w:adjustRightInd w:val="0"/>
      <w:ind w:firstLine="454"/>
    </w:pPr>
    <w:rPr>
      <w:sz w:val="24"/>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29">
    <w:name w:val="首行缩进2字符"/>
    <w:basedOn w:val="a0"/>
    <w:qFormat/>
    <w:pPr>
      <w:autoSpaceDE w:val="0"/>
      <w:autoSpaceDN w:val="0"/>
      <w:adjustRightInd w:val="0"/>
      <w:spacing w:line="360" w:lineRule="auto"/>
      <w:ind w:firstLineChars="200" w:firstLine="420"/>
      <w:jc w:val="left"/>
    </w:pPr>
    <w:rPr>
      <w:snapToGrid w:val="0"/>
      <w:szCs w:val="21"/>
    </w:rPr>
  </w:style>
  <w:style w:type="paragraph" w:customStyle="1" w:styleId="xl119">
    <w:name w:val="xl119"/>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afff0">
    <w:name w:val="五级条标题"/>
    <w:basedOn w:val="afff1"/>
    <w:next w:val="a0"/>
    <w:qFormat/>
    <w:pPr>
      <w:outlineLvl w:val="6"/>
    </w:pPr>
  </w:style>
  <w:style w:type="paragraph" w:customStyle="1" w:styleId="afff1">
    <w:name w:val="四级条标题"/>
    <w:basedOn w:val="afff2"/>
    <w:next w:val="a0"/>
    <w:qFormat/>
    <w:pPr>
      <w:outlineLvl w:val="5"/>
    </w:pPr>
  </w:style>
  <w:style w:type="paragraph" w:customStyle="1" w:styleId="afff2">
    <w:name w:val="三级条标题"/>
    <w:basedOn w:val="afff3"/>
    <w:next w:val="a0"/>
    <w:qFormat/>
    <w:pPr>
      <w:outlineLvl w:val="4"/>
    </w:pPr>
  </w:style>
  <w:style w:type="paragraph" w:customStyle="1" w:styleId="afff3">
    <w:name w:val="二级条标题"/>
    <w:basedOn w:val="afff4"/>
    <w:next w:val="a0"/>
    <w:qFormat/>
    <w:pPr>
      <w:outlineLvl w:val="3"/>
    </w:pPr>
  </w:style>
  <w:style w:type="paragraph" w:customStyle="1" w:styleId="afff4">
    <w:name w:val="一级条标题"/>
    <w:basedOn w:val="afff5"/>
    <w:next w:val="a0"/>
    <w:qFormat/>
    <w:pPr>
      <w:spacing w:beforeLines="0" w:afterLines="0"/>
      <w:outlineLvl w:val="2"/>
    </w:pPr>
  </w:style>
  <w:style w:type="paragraph" w:customStyle="1" w:styleId="afff5">
    <w:name w:val="章标题"/>
    <w:next w:val="a0"/>
    <w:qFormat/>
    <w:pPr>
      <w:tabs>
        <w:tab w:val="left" w:pos="360"/>
      </w:tabs>
      <w:spacing w:beforeLines="50" w:afterLines="50" w:line="360" w:lineRule="auto"/>
      <w:jc w:val="both"/>
      <w:outlineLvl w:val="1"/>
    </w:pPr>
    <w:rPr>
      <w:rFonts w:ascii="黑体" w:eastAsia="黑体"/>
      <w:sz w:val="21"/>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CharCharChar">
    <w:name w:val="Char Char Char"/>
    <w:basedOn w:val="a0"/>
    <w:qFormat/>
  </w:style>
  <w:style w:type="paragraph" w:customStyle="1" w:styleId="CharCharCharCharCharCharCharCharCharCharCharChar1Char">
    <w:name w:val="Char Char Char Char Char Char Char Char Char Char Char Char1 Char"/>
    <w:basedOn w:val="a9"/>
    <w:qFormat/>
    <w:pPr>
      <w:spacing w:afterLines="0" w:line="240" w:lineRule="auto"/>
      <w:ind w:firstLineChars="0" w:firstLine="0"/>
    </w:pPr>
    <w:rPr>
      <w:rFonts w:ascii="Tahoma" w:hAnsi="Tahoma"/>
    </w:rPr>
  </w:style>
  <w:style w:type="paragraph" w:customStyle="1" w:styleId="font6">
    <w:name w:val="font6"/>
    <w:basedOn w:val="a0"/>
    <w:qFormat/>
    <w:pPr>
      <w:widowControl/>
      <w:spacing w:before="100" w:beforeAutospacing="1" w:afterAutospacing="1"/>
      <w:jc w:val="left"/>
    </w:pPr>
    <w:rPr>
      <w:rFonts w:ascii="宋体" w:hAnsi="宋体" w:cs="宋体"/>
      <w:kern w:val="0"/>
      <w:sz w:val="18"/>
      <w:szCs w:val="18"/>
    </w:rPr>
  </w:style>
  <w:style w:type="paragraph" w:customStyle="1" w:styleId="2a">
    <w:name w:val="样式2"/>
    <w:basedOn w:val="a0"/>
    <w:qFormat/>
    <w:pPr>
      <w:adjustRightInd w:val="0"/>
      <w:spacing w:before="60" w:line="360" w:lineRule="atLeast"/>
      <w:ind w:left="425" w:hanging="425"/>
      <w:textAlignment w:val="baseline"/>
    </w:pPr>
    <w:rPr>
      <w:kern w:val="0"/>
      <w:sz w:val="24"/>
      <w:szCs w:val="20"/>
    </w:rPr>
  </w:style>
  <w:style w:type="paragraph" w:customStyle="1" w:styleId="62">
    <w:name w:val="_标题6"/>
    <w:basedOn w:val="6"/>
    <w:next w:val="afff6"/>
    <w:qFormat/>
    <w:pPr>
      <w:ind w:left="4820" w:firstLineChars="0" w:hanging="4820"/>
    </w:pPr>
    <w:rPr>
      <w:rFonts w:ascii="Tahoma" w:hAnsi="Tahoma"/>
      <w:b w:val="0"/>
    </w:rPr>
  </w:style>
  <w:style w:type="paragraph" w:customStyle="1" w:styleId="afff6">
    <w:name w:val="_正文段落"/>
    <w:basedOn w:val="a0"/>
    <w:qFormat/>
    <w:pPr>
      <w:spacing w:beforeLines="15" w:afterLines="15" w:line="360" w:lineRule="auto"/>
      <w:ind w:firstLineChars="200" w:firstLine="200"/>
    </w:pPr>
  </w:style>
  <w:style w:type="paragraph" w:customStyle="1" w:styleId="afff7">
    <w:name w:val="总体设计正文样式"/>
    <w:basedOn w:val="a0"/>
    <w:qFormat/>
    <w:pPr>
      <w:spacing w:line="360" w:lineRule="auto"/>
      <w:ind w:firstLineChars="200" w:firstLine="200"/>
    </w:pPr>
    <w:rPr>
      <w:rFonts w:eastAsia="仿宋_GB2312" w:cs="宋体"/>
      <w:sz w:val="24"/>
      <w:szCs w:val="20"/>
    </w:r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CharChar1CharCharCharCharCharChar">
    <w:name w:val="Char Char1 Char Char Char Char Char Char"/>
    <w:basedOn w:val="a0"/>
    <w:qFormat/>
    <w:pPr>
      <w:widowControl/>
      <w:spacing w:line="240" w:lineRule="exact"/>
      <w:jc w:val="left"/>
    </w:pPr>
    <w:rPr>
      <w:rFonts w:ascii="Verdana" w:eastAsia="仿宋_GB2312" w:hAnsi="Verdana"/>
      <w:kern w:val="0"/>
      <w:sz w:val="24"/>
      <w:szCs w:val="20"/>
      <w:lang w:eastAsia="en-US"/>
    </w:rPr>
  </w:style>
  <w:style w:type="paragraph" w:customStyle="1" w:styleId="ParaCharCharCharCharCharCharChar">
    <w:name w:val="默认段落字体 Para Char Char Char Char Char Char Char"/>
    <w:basedOn w:val="a0"/>
    <w:qFormat/>
    <w:rPr>
      <w:rFonts w:ascii="Verdana" w:eastAsia="楷体_GB2312" w:hAnsi="Verdana"/>
      <w:b/>
      <w:i/>
      <w:iCs/>
      <w:color w:val="000000"/>
      <w:kern w:val="0"/>
      <w:sz w:val="20"/>
      <w:szCs w:val="20"/>
      <w:lang w:eastAsia="en-US"/>
    </w:rPr>
  </w:style>
  <w:style w:type="paragraph" w:customStyle="1" w:styleId="CM37">
    <w:name w:val="CM37"/>
    <w:basedOn w:val="Default"/>
    <w:next w:val="Default"/>
    <w:qFormat/>
    <w:pPr>
      <w:spacing w:after="533"/>
    </w:pPr>
    <w:rPr>
      <w:rFonts w:ascii="宋体" w:hAnsi="Times New Roman"/>
      <w:color w:val="auto"/>
    </w:rPr>
  </w:style>
  <w:style w:type="paragraph" w:customStyle="1" w:styleId="Default">
    <w:name w:val="Default"/>
    <w:qFormat/>
    <w:pPr>
      <w:widowControl w:val="0"/>
      <w:autoSpaceDE w:val="0"/>
      <w:autoSpaceDN w:val="0"/>
      <w:adjustRightInd w:val="0"/>
      <w:spacing w:line="360" w:lineRule="auto"/>
      <w:ind w:firstLine="578"/>
    </w:pPr>
    <w:rPr>
      <w:rFonts w:ascii="Arial Unicode MS" w:hAnsi="Arial Unicode MS"/>
      <w:color w:val="000000"/>
      <w:sz w:val="24"/>
      <w:szCs w:val="24"/>
    </w:rPr>
  </w:style>
  <w:style w:type="paragraph" w:customStyle="1" w:styleId="font8">
    <w:name w:val="font8"/>
    <w:basedOn w:val="a0"/>
    <w:qFormat/>
    <w:pPr>
      <w:widowControl/>
      <w:spacing w:before="100" w:beforeAutospacing="1" w:afterAutospacing="1"/>
      <w:jc w:val="left"/>
    </w:pPr>
    <w:rPr>
      <w:rFonts w:ascii="宋体" w:hAnsi="宋体" w:cs="宋体"/>
      <w:kern w:val="0"/>
      <w:sz w:val="18"/>
      <w:szCs w:val="18"/>
    </w:rPr>
  </w:style>
  <w:style w:type="paragraph" w:customStyle="1" w:styleId="37">
    <w:name w:val="_标题3"/>
    <w:basedOn w:val="3"/>
    <w:next w:val="afff6"/>
    <w:qFormat/>
    <w:pPr>
      <w:tabs>
        <w:tab w:val="left" w:pos="720"/>
      </w:tabs>
      <w:spacing w:beforeLines="50" w:afterLines="50"/>
      <w:ind w:left="720"/>
    </w:pPr>
    <w:rPr>
      <w:rFonts w:ascii="Arial" w:eastAsia="黑体" w:hAnsi="Arial"/>
      <w:sz w:val="30"/>
    </w:rPr>
  </w:style>
  <w:style w:type="paragraph" w:customStyle="1" w:styleId="210">
    <w:name w:val="正文文本 21"/>
    <w:basedOn w:val="a0"/>
    <w:qFormat/>
    <w:pPr>
      <w:adjustRightInd w:val="0"/>
      <w:spacing w:line="540" w:lineRule="exact"/>
      <w:ind w:firstLine="641"/>
      <w:jc w:val="left"/>
      <w:textAlignment w:val="baseline"/>
    </w:pPr>
    <w:rPr>
      <w:rFonts w:ascii="仿宋_GB2312" w:eastAsia="仿宋_GB2312"/>
      <w:kern w:val="0"/>
      <w:sz w:val="32"/>
      <w:szCs w:val="20"/>
    </w:rPr>
  </w:style>
  <w:style w:type="paragraph" w:customStyle="1" w:styleId="MainTitle">
    <w:name w:val="Main Title"/>
    <w:basedOn w:val="a0"/>
    <w:qFormat/>
    <w:pPr>
      <w:spacing w:before="480" w:afterLines="50"/>
      <w:jc w:val="center"/>
    </w:pPr>
    <w:rPr>
      <w:rFonts w:ascii="Arial" w:hAnsi="Arial"/>
      <w:b/>
      <w:kern w:val="28"/>
      <w:sz w:val="32"/>
      <w:szCs w:val="20"/>
      <w:lang w:eastAsia="en-US"/>
    </w:rPr>
  </w:style>
  <w:style w:type="paragraph" w:customStyle="1" w:styleId="xl57">
    <w:name w:val="xl57"/>
    <w:basedOn w:val="a0"/>
    <w:qFormat/>
    <w:pPr>
      <w:widowControl/>
      <w:pBdr>
        <w:bottom w:val="single" w:sz="8" w:space="0" w:color="auto"/>
      </w:pBdr>
      <w:spacing w:before="100" w:beforeAutospacing="1" w:afterAutospacing="1"/>
      <w:jc w:val="center"/>
    </w:pPr>
    <w:rPr>
      <w:rFonts w:ascii="宋体" w:hAnsi="宋体"/>
      <w:kern w:val="0"/>
      <w:sz w:val="28"/>
      <w:szCs w:val="28"/>
    </w:rPr>
  </w:style>
  <w:style w:type="paragraph" w:customStyle="1" w:styleId="xl55">
    <w:name w:val="xl55"/>
    <w:basedOn w:val="a0"/>
    <w:qFormat/>
    <w:pPr>
      <w:widowControl/>
      <w:pBdr>
        <w:bottom w:val="single" w:sz="8" w:space="0" w:color="auto"/>
      </w:pBdr>
      <w:spacing w:before="100" w:beforeAutospacing="1" w:afterAutospacing="1"/>
      <w:jc w:val="left"/>
    </w:pPr>
    <w:rPr>
      <w:rFonts w:ascii="宋体" w:hAnsi="宋体"/>
      <w:kern w:val="0"/>
      <w:sz w:val="28"/>
      <w:szCs w:val="28"/>
    </w:rPr>
  </w:style>
  <w:style w:type="paragraph" w:customStyle="1" w:styleId="CharCharCharCharCharChar">
    <w:name w:val="Char Char Char Char Char Char"/>
    <w:basedOn w:val="a0"/>
    <w:qFormat/>
    <w:rPr>
      <w:rFonts w:ascii="Tahoma" w:hAnsi="Tahoma"/>
      <w:sz w:val="24"/>
      <w:szCs w:val="20"/>
    </w:rPr>
  </w:style>
  <w:style w:type="paragraph" w:customStyle="1" w:styleId="16">
    <w:name w:val="列出段落1"/>
    <w:basedOn w:val="a0"/>
    <w:qFormat/>
    <w:pPr>
      <w:ind w:firstLineChars="200" w:firstLine="420"/>
    </w:pPr>
    <w:rPr>
      <w:rFonts w:ascii="Calibri" w:hAnsi="Calibri"/>
      <w:szCs w:val="22"/>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xl50">
    <w:name w:val="xl50"/>
    <w:basedOn w:val="a0"/>
    <w:qFormat/>
    <w:pPr>
      <w:widowControl/>
      <w:pBdr>
        <w:top w:val="single" w:sz="4" w:space="0" w:color="auto"/>
        <w:bottom w:val="single" w:sz="4" w:space="0" w:color="auto"/>
      </w:pBdr>
      <w:spacing w:before="100" w:beforeAutospacing="1" w:afterAutospacing="1"/>
      <w:jc w:val="left"/>
    </w:pPr>
    <w:rPr>
      <w:rFonts w:ascii="宋体" w:hAnsi="宋体"/>
      <w:kern w:val="0"/>
      <w:sz w:val="28"/>
      <w:szCs w:val="28"/>
    </w:rPr>
  </w:style>
  <w:style w:type="paragraph" w:customStyle="1" w:styleId="xl77">
    <w:name w:val="xl77"/>
    <w:basedOn w:val="a0"/>
    <w:qFormat/>
    <w:pPr>
      <w:widowControl/>
      <w:pBdr>
        <w:top w:val="single" w:sz="4" w:space="0" w:color="auto"/>
        <w:left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afff8">
    <w:name w:val="图名"/>
    <w:basedOn w:val="a0"/>
    <w:qFormat/>
    <w:pPr>
      <w:spacing w:line="360" w:lineRule="auto"/>
      <w:jc w:val="center"/>
    </w:pPr>
    <w:rPr>
      <w:rFonts w:ascii="黑体" w:eastAsia="黑体"/>
      <w:b/>
      <w:sz w:val="32"/>
      <w:szCs w:val="32"/>
    </w:rPr>
  </w:style>
  <w:style w:type="paragraph" w:customStyle="1" w:styleId="51">
    <w:name w:val="_标题5"/>
    <w:basedOn w:val="5"/>
    <w:next w:val="afff6"/>
    <w:qFormat/>
    <w:pPr>
      <w:ind w:left="4253" w:hanging="4253"/>
    </w:pPr>
    <w:rPr>
      <w:rFonts w:ascii="Arial" w:eastAsia="黑体" w:hAnsi="Arial"/>
      <w:b w:val="0"/>
      <w:sz w:val="24"/>
    </w:rPr>
  </w:style>
  <w:style w:type="paragraph" w:customStyle="1" w:styleId="211">
    <w:name w:val="标题 21"/>
    <w:basedOn w:val="a0"/>
    <w:qFormat/>
    <w:pPr>
      <w:spacing w:afterLines="100" w:line="360" w:lineRule="auto"/>
    </w:pPr>
    <w:rPr>
      <w:sz w:val="24"/>
    </w:rPr>
  </w:style>
  <w:style w:type="paragraph" w:customStyle="1" w:styleId="xl45">
    <w:name w:val="xl45"/>
    <w:basedOn w:val="a0"/>
    <w:qFormat/>
    <w:pPr>
      <w:widowControl/>
      <w:pBdr>
        <w:top w:val="single" w:sz="4" w:space="0" w:color="auto"/>
      </w:pBdr>
      <w:spacing w:before="100" w:beforeAutospacing="1" w:afterAutospacing="1"/>
      <w:jc w:val="left"/>
    </w:pPr>
    <w:rPr>
      <w:kern w:val="0"/>
      <w:sz w:val="28"/>
      <w:szCs w:val="28"/>
    </w:rPr>
  </w:style>
  <w:style w:type="paragraph" w:customStyle="1" w:styleId="CharCharCharChar">
    <w:name w:val="Char Char Char Char"/>
    <w:basedOn w:val="a0"/>
    <w:qFormat/>
    <w:pPr>
      <w:widowControl/>
      <w:spacing w:line="240" w:lineRule="exact"/>
      <w:jc w:val="left"/>
    </w:pPr>
    <w:rPr>
      <w:rFonts w:ascii="Verdana" w:hAnsi="Verdana"/>
      <w:kern w:val="0"/>
      <w:sz w:val="20"/>
      <w:szCs w:val="20"/>
      <w:lang w:eastAsia="en-US"/>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38">
    <w:name w:val="xl38"/>
    <w:basedOn w:val="a0"/>
    <w:qFormat/>
    <w:pPr>
      <w:widowControl/>
      <w:spacing w:before="100" w:beforeAutospacing="1" w:afterAutospacing="1"/>
      <w:jc w:val="center"/>
      <w:textAlignment w:val="center"/>
    </w:pPr>
    <w:rPr>
      <w:rFonts w:ascii="宋体" w:hAnsi="宋体"/>
      <w:kern w:val="0"/>
      <w:sz w:val="28"/>
      <w:szCs w:val="28"/>
    </w:rPr>
  </w:style>
  <w:style w:type="paragraph" w:customStyle="1" w:styleId="afff9">
    <w:name w:val="表内文字"/>
    <w:basedOn w:val="a0"/>
    <w:qFormat/>
    <w:pPr>
      <w:tabs>
        <w:tab w:val="left" w:pos="1418"/>
      </w:tabs>
      <w:spacing w:line="360" w:lineRule="auto"/>
      <w:jc w:val="center"/>
    </w:pPr>
    <w:rPr>
      <w:rFonts w:ascii="仿宋_GB2312" w:eastAsia="仿宋_GB2312"/>
      <w:spacing w:val="-20"/>
      <w:kern w:val="0"/>
      <w:sz w:val="24"/>
    </w:rPr>
  </w:style>
  <w:style w:type="paragraph" w:customStyle="1" w:styleId="xl85">
    <w:name w:val="xl85"/>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xl48">
    <w:name w:val="xl48"/>
    <w:basedOn w:val="a0"/>
    <w:qFormat/>
    <w:pPr>
      <w:widowControl/>
      <w:pBdr>
        <w:top w:val="single" w:sz="4" w:space="0" w:color="auto"/>
        <w:left w:val="single" w:sz="8" w:space="0" w:color="auto"/>
        <w:bottom w:val="single" w:sz="4" w:space="0" w:color="auto"/>
        <w:right w:val="single" w:sz="4" w:space="0" w:color="auto"/>
      </w:pBdr>
      <w:spacing w:before="100" w:beforeAutospacing="1" w:afterAutospacing="1"/>
      <w:jc w:val="center"/>
    </w:pPr>
    <w:rPr>
      <w:kern w:val="0"/>
      <w:sz w:val="28"/>
      <w:szCs w:val="28"/>
    </w:rPr>
  </w:style>
  <w:style w:type="paragraph" w:customStyle="1" w:styleId="xl94">
    <w:name w:val="xl94"/>
    <w:basedOn w:val="a0"/>
    <w:qFormat/>
    <w:pPr>
      <w:widowControl/>
      <w:spacing w:before="100" w:beforeAutospacing="1" w:afterAutospacing="1"/>
      <w:jc w:val="center"/>
      <w:textAlignment w:val="center"/>
    </w:pPr>
    <w:rPr>
      <w:rFonts w:ascii="宋体" w:hAnsi="宋体" w:cs="宋体"/>
      <w:b/>
      <w:bCs/>
      <w:kern w:val="0"/>
      <w:sz w:val="20"/>
      <w:szCs w:val="20"/>
    </w:rPr>
  </w:style>
  <w:style w:type="paragraph" w:customStyle="1" w:styleId="xl54">
    <w:name w:val="xl54"/>
    <w:basedOn w:val="a0"/>
    <w:qFormat/>
    <w:pPr>
      <w:widowControl/>
      <w:pBdr>
        <w:top w:val="single" w:sz="4" w:space="0" w:color="auto"/>
        <w:left w:val="single" w:sz="8" w:space="0" w:color="auto"/>
        <w:bottom w:val="single" w:sz="8" w:space="0" w:color="auto"/>
        <w:right w:val="single" w:sz="4" w:space="0" w:color="auto"/>
      </w:pBdr>
      <w:spacing w:before="100" w:beforeAutospacing="1" w:afterAutospacing="1"/>
      <w:jc w:val="center"/>
    </w:pPr>
    <w:rPr>
      <w:kern w:val="0"/>
      <w:sz w:val="28"/>
      <w:szCs w:val="28"/>
    </w:rPr>
  </w:style>
  <w:style w:type="paragraph" w:customStyle="1" w:styleId="120">
    <w:name w:val="标题 12"/>
    <w:basedOn w:val="a0"/>
    <w:qFormat/>
    <w:pPr>
      <w:spacing w:afterLines="100" w:line="360" w:lineRule="auto"/>
    </w:pPr>
    <w:rPr>
      <w:sz w:val="24"/>
    </w:rPr>
  </w:style>
  <w:style w:type="paragraph" w:customStyle="1" w:styleId="font9">
    <w:name w:val="font9"/>
    <w:basedOn w:val="a0"/>
    <w:qFormat/>
    <w:pPr>
      <w:widowControl/>
      <w:spacing w:before="100" w:beforeAutospacing="1" w:afterAutospacing="1"/>
      <w:jc w:val="left"/>
    </w:pPr>
    <w:rPr>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kern w:val="0"/>
      <w:sz w:val="28"/>
      <w:szCs w:val="28"/>
    </w:rPr>
  </w:style>
  <w:style w:type="paragraph" w:customStyle="1" w:styleId="p15">
    <w:name w:val="p15"/>
    <w:basedOn w:val="a0"/>
    <w:qFormat/>
    <w:pPr>
      <w:widowControl/>
    </w:pPr>
    <w:rPr>
      <w:kern w:val="0"/>
      <w:sz w:val="24"/>
    </w:rPr>
  </w:style>
  <w:style w:type="paragraph" w:customStyle="1" w:styleId="xl118">
    <w:name w:val="xl118"/>
    <w:basedOn w:val="a0"/>
    <w:qFormat/>
    <w:pPr>
      <w:widowControl/>
      <w:pBdr>
        <w:top w:val="single" w:sz="4" w:space="0" w:color="auto"/>
        <w:left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NewNewNewNew">
    <w:name w:val="正文 New New New New"/>
    <w:qFormat/>
    <w:pPr>
      <w:widowControl w:val="0"/>
      <w:jc w:val="both"/>
    </w:pPr>
    <w:rPr>
      <w:szCs w:val="24"/>
    </w:rPr>
  </w:style>
  <w:style w:type="paragraph" w:customStyle="1" w:styleId="Char19">
    <w:name w:val="Char1"/>
    <w:basedOn w:val="a0"/>
    <w:qFormat/>
    <w:pPr>
      <w:widowControl/>
      <w:spacing w:line="240" w:lineRule="exact"/>
      <w:jc w:val="left"/>
    </w:pPr>
    <w:rPr>
      <w:rFonts w:ascii="Verdana" w:hAnsi="Verdana"/>
      <w:kern w:val="0"/>
      <w:szCs w:val="20"/>
      <w:lang w:eastAsia="en-US"/>
    </w:rPr>
  </w:style>
  <w:style w:type="paragraph" w:customStyle="1" w:styleId="xl56">
    <w:name w:val="xl56"/>
    <w:basedOn w:val="a0"/>
    <w:qFormat/>
    <w:pPr>
      <w:widowControl/>
      <w:pBdr>
        <w:bottom w:val="single" w:sz="8" w:space="0" w:color="auto"/>
      </w:pBdr>
      <w:spacing w:before="100" w:beforeAutospacing="1" w:afterAutospacing="1"/>
      <w:jc w:val="left"/>
    </w:pPr>
    <w:rPr>
      <w:rFonts w:ascii="宋体" w:hAnsi="宋体"/>
      <w:kern w:val="0"/>
      <w:sz w:val="28"/>
      <w:szCs w:val="28"/>
    </w:rPr>
  </w:style>
  <w:style w:type="paragraph" w:customStyle="1" w:styleId="afffa">
    <w:name w:val="编写建议"/>
    <w:basedOn w:val="a0"/>
    <w:qFormat/>
    <w:pPr>
      <w:autoSpaceDE w:val="0"/>
      <w:autoSpaceDN w:val="0"/>
      <w:adjustRightInd w:val="0"/>
      <w:spacing w:line="360" w:lineRule="auto"/>
      <w:ind w:firstLine="420"/>
      <w:jc w:val="left"/>
    </w:pPr>
    <w:rPr>
      <w:rFonts w:ascii="Arial" w:hAnsi="Arial" w:cs="Arial"/>
      <w:i/>
      <w:snapToGrid w:val="0"/>
      <w:color w:val="0000FF"/>
      <w:kern w:val="0"/>
      <w:szCs w:val="21"/>
    </w:rPr>
  </w:style>
  <w:style w:type="paragraph" w:customStyle="1" w:styleId="style17">
    <w:name w:val="style17"/>
    <w:basedOn w:val="a0"/>
    <w:qFormat/>
    <w:pPr>
      <w:widowControl/>
      <w:spacing w:before="100" w:beforeAutospacing="1" w:afterLines="100"/>
      <w:jc w:val="left"/>
    </w:pPr>
    <w:rPr>
      <w:rFonts w:ascii="宋体" w:hAnsi="宋体" w:cs="宋体"/>
      <w:kern w:val="0"/>
      <w:sz w:val="18"/>
      <w:szCs w:val="18"/>
    </w:rPr>
  </w:style>
  <w:style w:type="paragraph" w:customStyle="1" w:styleId="ParaChar">
    <w:name w:val="默认段落字体 Para Char"/>
    <w:basedOn w:val="a0"/>
    <w:qFormat/>
    <w:rPr>
      <w:rFonts w:ascii="Tahoma" w:hAnsi="Tahoma"/>
      <w:sz w:val="24"/>
      <w:szCs w:val="20"/>
    </w:rPr>
  </w:style>
  <w:style w:type="paragraph" w:customStyle="1" w:styleId="xl59">
    <w:name w:val="xl59"/>
    <w:basedOn w:val="a0"/>
    <w:qFormat/>
    <w:pPr>
      <w:widowControl/>
      <w:spacing w:before="100" w:beforeAutospacing="1" w:afterAutospacing="1"/>
      <w:jc w:val="left"/>
      <w:textAlignment w:val="center"/>
    </w:pPr>
    <w:rPr>
      <w:rFonts w:ascii="宋体" w:hAnsi="宋体"/>
      <w:kern w:val="0"/>
      <w:sz w:val="24"/>
    </w:rPr>
  </w:style>
  <w:style w:type="paragraph" w:customStyle="1" w:styleId="xl104">
    <w:name w:val="xl10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5H5PIM5h5Level3-iheading5111115ghfhg">
    <w:name w:val="样式 标题 5口H5PIM 5h5Level 3 - iheading 51.1.1.1.1标题 5标ghfhg..."/>
    <w:basedOn w:val="5"/>
    <w:qFormat/>
    <w:pPr>
      <w:adjustRightInd w:val="0"/>
      <w:spacing w:line="376" w:lineRule="atLeast"/>
      <w:ind w:left="992" w:hanging="420"/>
      <w:textAlignment w:val="baseline"/>
    </w:pPr>
    <w:rPr>
      <w:color w:val="000000"/>
      <w:sz w:val="24"/>
      <w:szCs w:val="20"/>
    </w:rPr>
  </w:style>
  <w:style w:type="paragraph" w:customStyle="1" w:styleId="2b">
    <w:name w:val="列出段落2"/>
    <w:basedOn w:val="a0"/>
    <w:qFormat/>
    <w:pPr>
      <w:ind w:firstLineChars="200" w:firstLine="420"/>
    </w:pPr>
    <w:rPr>
      <w:rFonts w:ascii="Calibri" w:hAnsi="Calibri"/>
      <w:szCs w:val="22"/>
    </w:rPr>
  </w:style>
  <w:style w:type="paragraph" w:customStyle="1" w:styleId="xl113">
    <w:name w:val="xl113"/>
    <w:basedOn w:val="a0"/>
    <w:qFormat/>
    <w:pPr>
      <w:widowControl/>
      <w:spacing w:before="100" w:beforeAutospacing="1" w:afterAutospacing="1"/>
      <w:jc w:val="left"/>
      <w:textAlignment w:val="center"/>
    </w:pPr>
    <w:rPr>
      <w:rFonts w:ascii="宋体" w:hAnsi="宋体" w:cs="宋体"/>
      <w:kern w:val="0"/>
      <w:sz w:val="20"/>
      <w:szCs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310">
    <w:name w:val="标题 31"/>
    <w:basedOn w:val="a0"/>
    <w:qFormat/>
    <w:pPr>
      <w:spacing w:afterLines="100" w:line="360" w:lineRule="auto"/>
    </w:pPr>
    <w:rPr>
      <w:sz w:val="24"/>
    </w:rPr>
  </w:style>
  <w:style w:type="paragraph" w:customStyle="1" w:styleId="font5">
    <w:name w:val="font5"/>
    <w:basedOn w:val="a0"/>
    <w:qFormat/>
    <w:pPr>
      <w:widowControl/>
      <w:spacing w:before="100" w:beforeAutospacing="1" w:afterAutospacing="1"/>
      <w:jc w:val="left"/>
    </w:pPr>
    <w:rPr>
      <w:rFonts w:ascii="宋体" w:hAnsi="宋体" w:cs="宋体"/>
      <w:kern w:val="0"/>
      <w:sz w:val="18"/>
      <w:szCs w:val="18"/>
    </w:rPr>
  </w:style>
  <w:style w:type="paragraph" w:customStyle="1" w:styleId="afffb">
    <w:name w:val="正文 + 宋体"/>
    <w:basedOn w:val="a0"/>
    <w:qFormat/>
    <w:pPr>
      <w:adjustRightInd w:val="0"/>
      <w:spacing w:line="360" w:lineRule="auto"/>
      <w:ind w:firstLineChars="200" w:firstLine="200"/>
      <w:textAlignment w:val="baseline"/>
    </w:pPr>
    <w:rPr>
      <w:rFonts w:ascii="宋体"/>
      <w:kern w:val="0"/>
      <w:szCs w:val="21"/>
    </w:rPr>
  </w:style>
  <w:style w:type="paragraph" w:customStyle="1" w:styleId="afffc">
    <w:name w:val="项目"/>
    <w:basedOn w:val="afff6"/>
    <w:qFormat/>
    <w:pPr>
      <w:spacing w:beforeLines="0" w:afterLines="0"/>
      <w:ind w:firstLineChars="0" w:firstLine="0"/>
    </w:pPr>
    <w:rPr>
      <w:rFonts w:ascii="宋体" w:hAnsi="宋体"/>
      <w:sz w:val="24"/>
    </w:rPr>
  </w:style>
  <w:style w:type="paragraph" w:customStyle="1" w:styleId="afffd">
    <w:name w:val="_表格文字"/>
    <w:basedOn w:val="a0"/>
    <w:qFormat/>
    <w:pPr>
      <w:spacing w:beforeLines="10" w:afterLines="10"/>
    </w:pPr>
  </w:style>
  <w:style w:type="paragraph" w:customStyle="1" w:styleId="xl122">
    <w:name w:val="xl122"/>
    <w:basedOn w:val="a0"/>
    <w:qFormat/>
    <w:pPr>
      <w:widowControl/>
      <w:pBdr>
        <w:top w:val="single" w:sz="4" w:space="0" w:color="auto"/>
        <w:bottom w:val="single" w:sz="4" w:space="0" w:color="auto"/>
        <w:right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Charc">
    <w:name w:val="Char"/>
    <w:basedOn w:val="a0"/>
    <w:qFormat/>
    <w:rPr>
      <w:sz w:val="24"/>
    </w:rPr>
  </w:style>
  <w:style w:type="paragraph" w:customStyle="1" w:styleId="5-018">
    <w:name w:val="样式 标题 5 + 右侧:  -0.18 字符"/>
    <w:basedOn w:val="a0"/>
    <w:qFormat/>
    <w:pPr>
      <w:tabs>
        <w:tab w:val="left" w:pos="1008"/>
      </w:tabs>
      <w:ind w:left="1008" w:hanging="1008"/>
    </w:pPr>
  </w:style>
  <w:style w:type="paragraph" w:customStyle="1" w:styleId="CharChar1Char">
    <w:name w:val="Char Char1 Char"/>
    <w:basedOn w:val="a0"/>
    <w:qFormat/>
    <w:pPr>
      <w:spacing w:line="360" w:lineRule="auto"/>
    </w:pPr>
    <w:rPr>
      <w:rFonts w:ascii="Tahoma" w:hAnsi="Tahoma"/>
      <w:sz w:val="24"/>
      <w:szCs w:val="20"/>
    </w:rPr>
  </w:style>
  <w:style w:type="paragraph" w:customStyle="1" w:styleId="afffe">
    <w:name w:val="_正文段落加粗"/>
    <w:basedOn w:val="afff6"/>
    <w:qFormat/>
    <w:pPr>
      <w:spacing w:beforeLines="0" w:afterLines="0"/>
      <w:ind w:firstLine="480"/>
    </w:pPr>
    <w:rPr>
      <w:b/>
    </w:rPr>
  </w:style>
  <w:style w:type="paragraph" w:customStyle="1" w:styleId="xl46">
    <w:name w:val="xl46"/>
    <w:basedOn w:val="a0"/>
    <w:qFormat/>
    <w:pPr>
      <w:widowControl/>
      <w:pBdr>
        <w:top w:val="single" w:sz="4" w:space="0" w:color="auto"/>
      </w:pBdr>
      <w:spacing w:before="100" w:beforeAutospacing="1" w:afterAutospacing="1"/>
      <w:jc w:val="left"/>
    </w:pPr>
    <w:rPr>
      <w:rFonts w:ascii="宋体" w:hAnsi="宋体"/>
      <w:kern w:val="0"/>
      <w:sz w:val="28"/>
      <w:szCs w:val="28"/>
    </w:rPr>
  </w:style>
  <w:style w:type="paragraph" w:customStyle="1" w:styleId="Char2CharCharChar">
    <w:name w:val="Char2 Char Char Char"/>
    <w:basedOn w:val="a0"/>
    <w:qFormat/>
    <w:pPr>
      <w:widowControl/>
      <w:spacing w:beforeLines="100" w:line="240" w:lineRule="exact"/>
      <w:jc w:val="left"/>
    </w:pPr>
    <w:rPr>
      <w:rFonts w:ascii="Verdana" w:hAnsi="Verdana"/>
      <w:kern w:val="0"/>
      <w:sz w:val="20"/>
      <w:szCs w:val="20"/>
      <w:lang w:eastAsia="en-US"/>
    </w:rPr>
  </w:style>
  <w:style w:type="paragraph" w:customStyle="1" w:styleId="xl30">
    <w:name w:val="xl30"/>
    <w:basedOn w:val="a0"/>
    <w:qFormat/>
    <w:pPr>
      <w:widowControl/>
      <w:spacing w:before="100" w:beforeAutospacing="1" w:afterAutospacing="1"/>
      <w:jc w:val="left"/>
    </w:pPr>
    <w:rPr>
      <w:rFonts w:ascii="宋体" w:hAnsi="宋体"/>
      <w:kern w:val="0"/>
      <w:sz w:val="28"/>
      <w:szCs w:val="28"/>
    </w:rPr>
  </w:style>
  <w:style w:type="paragraph" w:customStyle="1" w:styleId="xl75">
    <w:name w:val="xl75"/>
    <w:basedOn w:val="a0"/>
    <w:qFormat/>
    <w:pPr>
      <w:widowControl/>
      <w:pBdr>
        <w:top w:val="single" w:sz="4" w:space="0" w:color="auto"/>
        <w:left w:val="single" w:sz="4" w:space="0" w:color="auto"/>
        <w:bottom w:val="single" w:sz="4" w:space="0" w:color="auto"/>
      </w:pBdr>
      <w:spacing w:before="100" w:beforeAutospacing="1" w:afterAutospacing="1"/>
      <w:jc w:val="center"/>
      <w:textAlignment w:val="center"/>
    </w:pPr>
    <w:rPr>
      <w:rFonts w:ascii="宋体" w:hAnsi="宋体" w:cs="宋体"/>
      <w:color w:val="000000"/>
      <w:kern w:val="0"/>
      <w:sz w:val="20"/>
      <w:szCs w:val="20"/>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postdate">
    <w:name w:val="postdate"/>
    <w:basedOn w:val="a0"/>
    <w:qFormat/>
    <w:pPr>
      <w:widowControl/>
      <w:spacing w:before="100" w:beforeAutospacing="1" w:afterLines="100"/>
      <w:jc w:val="left"/>
    </w:pPr>
    <w:rPr>
      <w:rFonts w:ascii="宋体" w:hAnsi="宋体" w:cs="宋体"/>
      <w:color w:val="777777"/>
      <w:kern w:val="0"/>
      <w:sz w:val="17"/>
      <w:szCs w:val="17"/>
    </w:rPr>
  </w:style>
  <w:style w:type="paragraph" w:customStyle="1" w:styleId="font13">
    <w:name w:val="font13"/>
    <w:basedOn w:val="a0"/>
    <w:qFormat/>
    <w:pPr>
      <w:widowControl/>
      <w:spacing w:before="100" w:beforeAutospacing="1" w:afterAutospacing="1"/>
      <w:jc w:val="left"/>
    </w:pPr>
    <w:rPr>
      <w:rFonts w:ascii="宋体" w:hAnsi="宋体" w:hint="eastAsia"/>
      <w:color w:val="000000"/>
      <w:kern w:val="0"/>
      <w:sz w:val="28"/>
      <w:szCs w:val="28"/>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kern w:val="0"/>
      <w:sz w:val="28"/>
      <w:szCs w:val="28"/>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kern w:val="0"/>
      <w:sz w:val="28"/>
      <w:szCs w:val="28"/>
    </w:rPr>
  </w:style>
  <w:style w:type="paragraph" w:customStyle="1" w:styleId="pt105">
    <w:name w:val="pt105"/>
    <w:basedOn w:val="a0"/>
    <w:qFormat/>
    <w:pPr>
      <w:widowControl/>
      <w:spacing w:before="100" w:beforeAutospacing="1" w:afterLines="100"/>
      <w:jc w:val="left"/>
    </w:pPr>
    <w:rPr>
      <w:rFonts w:ascii="宋体" w:hAnsi="宋体" w:cs="宋体"/>
      <w:kern w:val="0"/>
      <w:sz w:val="24"/>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Char20">
    <w:name w:val="Char2"/>
    <w:basedOn w:val="a0"/>
    <w:qFormat/>
    <w:rPr>
      <w:rFonts w:ascii="Tahoma" w:hAnsi="Tahoma"/>
      <w:sz w:val="24"/>
      <w:szCs w:val="20"/>
    </w:rPr>
  </w:style>
  <w:style w:type="paragraph" w:customStyle="1" w:styleId="xl78">
    <w:name w:val="xl78"/>
    <w:basedOn w:val="a0"/>
    <w:qFormat/>
    <w:pPr>
      <w:widowControl/>
      <w:pBdr>
        <w:top w:val="single" w:sz="4" w:space="0" w:color="auto"/>
        <w:left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125">
    <w:name w:val="xl125"/>
    <w:basedOn w:val="a0"/>
    <w:qFormat/>
    <w:pPr>
      <w:widowControl/>
      <w:pBdr>
        <w:top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affff">
    <w:name w:val="列项·"/>
    <w:qFormat/>
    <w:pPr>
      <w:tabs>
        <w:tab w:val="left" w:pos="360"/>
        <w:tab w:val="left" w:pos="840"/>
      </w:tabs>
      <w:spacing w:line="360" w:lineRule="auto"/>
      <w:ind w:firstLine="578"/>
      <w:jc w:val="both"/>
    </w:pPr>
    <w:rPr>
      <w:rFonts w:ascii="宋体"/>
      <w:sz w:val="21"/>
    </w:rPr>
  </w:style>
  <w:style w:type="paragraph" w:customStyle="1" w:styleId="FR1">
    <w:name w:val="FR正文1"/>
    <w:basedOn w:val="a0"/>
    <w:qFormat/>
    <w:pPr>
      <w:widowControl/>
      <w:adjustRightInd w:val="0"/>
      <w:snapToGrid w:val="0"/>
      <w:spacing w:line="360" w:lineRule="auto"/>
      <w:ind w:firstLine="425"/>
      <w:jc w:val="left"/>
    </w:pPr>
    <w:rPr>
      <w:rFonts w:eastAsia="仿宋_GB2312"/>
      <w:kern w:val="0"/>
      <w:szCs w:val="20"/>
    </w:rPr>
  </w:style>
  <w:style w:type="paragraph" w:customStyle="1" w:styleId="41">
    <w:name w:val="_标题4"/>
    <w:basedOn w:val="4"/>
    <w:next w:val="afff6"/>
    <w:qFormat/>
    <w:pPr>
      <w:tabs>
        <w:tab w:val="left" w:pos="2160"/>
      </w:tabs>
      <w:spacing w:after="0" w:line="372" w:lineRule="auto"/>
      <w:ind w:left="3402" w:hanging="3402"/>
    </w:pPr>
    <w:rPr>
      <w:rFonts w:ascii="Tahoma" w:eastAsia="黑体" w:hAnsi="Tahoma"/>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kern w:val="0"/>
      <w:sz w:val="28"/>
      <w:szCs w:val="28"/>
    </w:rPr>
  </w:style>
  <w:style w:type="paragraph" w:customStyle="1" w:styleId="affff0">
    <w:name w:val="表"/>
    <w:basedOn w:val="a0"/>
    <w:next w:val="a1"/>
    <w:qFormat/>
    <w:pPr>
      <w:tabs>
        <w:tab w:val="left" w:pos="680"/>
      </w:tabs>
      <w:adjustRightInd w:val="0"/>
      <w:spacing w:before="60" w:line="360" w:lineRule="atLeast"/>
      <w:ind w:left="680" w:hanging="680"/>
      <w:jc w:val="center"/>
      <w:textAlignment w:val="baseline"/>
    </w:pPr>
    <w:rPr>
      <w:rFonts w:eastAsia="黑体"/>
      <w:b/>
      <w:kern w:val="0"/>
      <w:sz w:val="24"/>
      <w:szCs w:val="20"/>
    </w:rPr>
  </w:style>
  <w:style w:type="paragraph" w:customStyle="1" w:styleId="xl47">
    <w:name w:val="xl47"/>
    <w:basedOn w:val="a0"/>
    <w:qFormat/>
    <w:pPr>
      <w:widowControl/>
      <w:pBdr>
        <w:top w:val="single" w:sz="4" w:space="0" w:color="auto"/>
      </w:pBdr>
      <w:spacing w:before="100" w:beforeAutospacing="1" w:afterAutospacing="1"/>
      <w:jc w:val="center"/>
    </w:pPr>
    <w:rPr>
      <w:rFonts w:ascii="宋体" w:hAnsi="宋体"/>
      <w:kern w:val="0"/>
      <w:sz w:val="28"/>
      <w:szCs w:val="28"/>
    </w:rPr>
  </w:style>
  <w:style w:type="paragraph" w:customStyle="1" w:styleId="xl121">
    <w:name w:val="xl121"/>
    <w:basedOn w:val="a0"/>
    <w:qFormat/>
    <w:pPr>
      <w:widowControl/>
      <w:pBdr>
        <w:top w:val="single" w:sz="4" w:space="0" w:color="auto"/>
        <w:bottom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affff1">
    <w:name w:val="公文行文"/>
    <w:basedOn w:val="a0"/>
    <w:qFormat/>
    <w:pPr>
      <w:spacing w:line="360" w:lineRule="auto"/>
      <w:ind w:firstLineChars="200" w:firstLine="200"/>
    </w:pPr>
    <w:rPr>
      <w:rFonts w:eastAsia="仿宋_GB2312"/>
      <w:sz w:val="28"/>
    </w:rPr>
  </w:style>
  <w:style w:type="paragraph" w:customStyle="1" w:styleId="affff2">
    <w:name w:val="正文首行缩进两字符"/>
    <w:basedOn w:val="a0"/>
    <w:qFormat/>
    <w:pPr>
      <w:spacing w:line="300" w:lineRule="auto"/>
      <w:ind w:firstLineChars="200" w:firstLine="200"/>
    </w:pPr>
    <w:rPr>
      <w:rFonts w:ascii="Arial" w:hAnsi="Arial"/>
      <w:sz w:val="24"/>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center"/>
      <w:textAlignment w:val="center"/>
    </w:pPr>
    <w:rPr>
      <w:rFonts w:ascii="宋体" w:hAnsi="宋体" w:cs="宋体"/>
      <w:b/>
      <w:bCs/>
      <w:kern w:val="0"/>
      <w:sz w:val="20"/>
      <w:szCs w:val="20"/>
    </w:rPr>
  </w:style>
  <w:style w:type="paragraph" w:customStyle="1" w:styleId="affff3">
    <w:name w:val="_题注"/>
    <w:basedOn w:val="a7"/>
    <w:qFormat/>
    <w:pPr>
      <w:spacing w:before="0" w:afterLines="100"/>
      <w:jc w:val="center"/>
    </w:pPr>
    <w:rPr>
      <w:sz w:val="21"/>
      <w:szCs w:val="24"/>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Autospacing="1"/>
      <w:jc w:val="left"/>
      <w:textAlignment w:val="center"/>
    </w:pPr>
    <w:rPr>
      <w:rFonts w:ascii="宋体" w:hAnsi="宋体" w:cs="宋体"/>
      <w:kern w:val="0"/>
      <w:sz w:val="20"/>
      <w:szCs w:val="20"/>
    </w:rPr>
  </w:style>
  <w:style w:type="paragraph" w:customStyle="1" w:styleId="Char1CharCharCharCharCharCharChar">
    <w:name w:val="Char1 Char Char Char Char Char Char Char"/>
    <w:basedOn w:val="a0"/>
    <w:qFormat/>
    <w:pPr>
      <w:adjustRightInd w:val="0"/>
      <w:spacing w:before="60" w:line="360" w:lineRule="atLeast"/>
      <w:textAlignment w:val="baseline"/>
    </w:pPr>
    <w:rPr>
      <w:kern w:val="0"/>
      <w:sz w:val="24"/>
      <w:szCs w:val="20"/>
    </w:rPr>
  </w:style>
  <w:style w:type="paragraph" w:customStyle="1" w:styleId="xl53">
    <w:name w:val="xl53"/>
    <w:basedOn w:val="a0"/>
    <w:qFormat/>
    <w:pPr>
      <w:widowControl/>
      <w:pBdr>
        <w:top w:val="single" w:sz="4" w:space="0" w:color="auto"/>
        <w:left w:val="single" w:sz="4" w:space="0" w:color="auto"/>
        <w:bottom w:val="single" w:sz="4" w:space="0" w:color="auto"/>
      </w:pBdr>
      <w:spacing w:before="100" w:beforeAutospacing="1" w:afterAutospacing="1"/>
      <w:jc w:val="left"/>
    </w:pPr>
    <w:rPr>
      <w:rFonts w:ascii="宋体" w:hAnsi="宋体"/>
      <w:kern w:val="0"/>
      <w:sz w:val="28"/>
      <w:szCs w:val="28"/>
    </w:rPr>
  </w:style>
  <w:style w:type="paragraph" w:customStyle="1" w:styleId="affff4">
    <w:name w:val="正文(首行缩进)"/>
    <w:basedOn w:val="a0"/>
    <w:qFormat/>
    <w:pPr>
      <w:spacing w:line="360" w:lineRule="auto"/>
      <w:ind w:firstLineChars="200" w:firstLine="200"/>
    </w:pPr>
    <w:rPr>
      <w:rFonts w:ascii="Arial Narrow" w:eastAsia="楷体_GB2312" w:hAnsi="Arial Narrow"/>
      <w:sz w:val="24"/>
    </w:rPr>
  </w:style>
  <w:style w:type="paragraph" w:customStyle="1" w:styleId="affff5">
    <w:name w:val="_列表"/>
    <w:basedOn w:val="afff6"/>
    <w:qFormat/>
    <w:pPr>
      <w:spacing w:beforeLines="0" w:afterLines="0"/>
    </w:pPr>
    <w:rPr>
      <w:sz w:val="24"/>
    </w:rPr>
  </w:style>
  <w:style w:type="paragraph" w:customStyle="1" w:styleId="xl116">
    <w:name w:val="xl116"/>
    <w:basedOn w:val="a0"/>
    <w:qFormat/>
    <w:pPr>
      <w:widowControl/>
      <w:pBdr>
        <w:left w:val="single" w:sz="4" w:space="0" w:color="auto"/>
        <w:bottom w:val="single" w:sz="4" w:space="0" w:color="auto"/>
        <w:right w:val="single" w:sz="4" w:space="0" w:color="auto"/>
      </w:pBdr>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110">
    <w:name w:val="标题 11"/>
    <w:basedOn w:val="a0"/>
    <w:qFormat/>
    <w:pPr>
      <w:spacing w:afterLines="100" w:line="360" w:lineRule="auto"/>
    </w:pPr>
    <w:rPr>
      <w:sz w:val="24"/>
    </w:rPr>
  </w:style>
  <w:style w:type="paragraph" w:customStyle="1" w:styleId="affff6">
    <w:name w:val="新华社正文"/>
    <w:basedOn w:val="a0"/>
    <w:qFormat/>
    <w:pPr>
      <w:snapToGrid w:val="0"/>
      <w:spacing w:line="360" w:lineRule="auto"/>
      <w:ind w:right="-36" w:firstLineChars="150" w:firstLine="360"/>
      <w:jc w:val="left"/>
    </w:pPr>
    <w:rPr>
      <w:rFonts w:ascii="Arial" w:hAnsi="Arial"/>
      <w:sz w:val="24"/>
    </w:rPr>
  </w:style>
  <w:style w:type="paragraph" w:customStyle="1" w:styleId="xl123">
    <w:name w:val="xl123"/>
    <w:basedOn w:val="a0"/>
    <w:qFormat/>
    <w:pPr>
      <w:widowControl/>
      <w:pBdr>
        <w:top w:val="single" w:sz="4" w:space="0" w:color="auto"/>
        <w:left w:val="single" w:sz="4" w:space="0" w:color="auto"/>
        <w:bottom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17">
    <w:name w:val="_标题1"/>
    <w:basedOn w:val="1"/>
    <w:next w:val="afff6"/>
    <w:qFormat/>
    <w:pPr>
      <w:tabs>
        <w:tab w:val="left" w:pos="708"/>
        <w:tab w:val="left" w:pos="900"/>
      </w:tabs>
      <w:spacing w:after="0" w:line="576" w:lineRule="auto"/>
      <w:ind w:left="567" w:hanging="567"/>
    </w:pPr>
    <w:rPr>
      <w:rFonts w:ascii="Arial" w:eastAsia="黑体" w:hAnsi="Arial"/>
      <w:b w:val="0"/>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affff7">
    <w:name w:val="图题"/>
    <w:basedOn w:val="a0"/>
    <w:next w:val="a0"/>
    <w:qFormat/>
    <w:pPr>
      <w:widowControl/>
      <w:tabs>
        <w:tab w:val="left" w:pos="0"/>
      </w:tabs>
      <w:autoSpaceDN w:val="0"/>
      <w:spacing w:line="300" w:lineRule="auto"/>
      <w:jc w:val="center"/>
    </w:pPr>
    <w:rPr>
      <w:rFonts w:ascii="宋体" w:hAnsi="宋体"/>
      <w:kern w:val="0"/>
      <w:sz w:val="24"/>
    </w:rPr>
  </w:style>
  <w:style w:type="paragraph" w:customStyle="1" w:styleId="TOC1">
    <w:name w:val="TOC 标题1"/>
    <w:basedOn w:val="1"/>
    <w:next w:val="a0"/>
    <w:uiPriority w:val="39"/>
    <w:qFormat/>
    <w:pPr>
      <w:outlineLvl w:val="9"/>
    </w:pPr>
  </w:style>
  <w:style w:type="paragraph" w:customStyle="1" w:styleId="feeder">
    <w:name w:val="feeder"/>
    <w:basedOn w:val="a0"/>
    <w:qFormat/>
    <w:pPr>
      <w:widowControl/>
      <w:spacing w:before="100" w:beforeAutospacing="1" w:afterLines="100" w:line="347" w:lineRule="atLeast"/>
      <w:jc w:val="left"/>
      <w:textAlignment w:val="bottom"/>
    </w:pPr>
    <w:rPr>
      <w:rFonts w:ascii="Verdana" w:eastAsia="Arial Unicode MS" w:hAnsi="Verdana" w:cs="Arial Unicode MS"/>
      <w:color w:val="666666"/>
      <w:kern w:val="0"/>
      <w:sz w:val="19"/>
      <w:szCs w:val="19"/>
    </w:rPr>
  </w:style>
  <w:style w:type="paragraph" w:customStyle="1" w:styleId="font7">
    <w:name w:val="font7"/>
    <w:basedOn w:val="a0"/>
    <w:qFormat/>
    <w:pPr>
      <w:widowControl/>
      <w:spacing w:before="100" w:beforeAutospacing="1" w:afterAutospacing="1"/>
      <w:jc w:val="left"/>
    </w:pPr>
    <w:rPr>
      <w:rFonts w:ascii="宋体" w:hAnsi="宋体" w:cs="宋体"/>
      <w:kern w:val="0"/>
      <w:sz w:val="20"/>
      <w:szCs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affff8">
    <w:name w:val="前言、引言标题"/>
    <w:next w:val="a0"/>
    <w:qFormat/>
    <w:pPr>
      <w:shd w:val="clear" w:color="FFFFFF" w:fill="FFFFFF"/>
      <w:tabs>
        <w:tab w:val="left" w:pos="360"/>
      </w:tabs>
      <w:spacing w:before="640" w:after="560" w:line="360" w:lineRule="auto"/>
      <w:jc w:val="center"/>
      <w:outlineLvl w:val="0"/>
    </w:pPr>
    <w:rPr>
      <w:rFonts w:ascii="黑体" w:eastAsia="黑体"/>
      <w:sz w:val="32"/>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center"/>
      <w:textAlignment w:val="center"/>
    </w:pPr>
    <w:rPr>
      <w:rFonts w:ascii="宋体" w:hAnsi="宋体" w:cs="宋体"/>
      <w:b/>
      <w:bCs/>
      <w:kern w:val="0"/>
      <w:sz w:val="20"/>
      <w:szCs w:val="20"/>
    </w:rPr>
  </w:style>
  <w:style w:type="paragraph" w:customStyle="1" w:styleId="2c">
    <w:name w:val="_标题2"/>
    <w:basedOn w:val="2"/>
    <w:next w:val="afff6"/>
    <w:qFormat/>
    <w:pPr>
      <w:tabs>
        <w:tab w:val="left" w:pos="860"/>
      </w:tabs>
      <w:spacing w:beforeLines="50" w:afterLines="50" w:line="413" w:lineRule="auto"/>
      <w:ind w:left="1418" w:hanging="1418"/>
    </w:pPr>
    <w:rPr>
      <w:rFonts w:ascii="Tahoma" w:hAnsi="Tahoma"/>
    </w:rPr>
  </w:style>
  <w:style w:type="paragraph" w:customStyle="1" w:styleId="Style1">
    <w:name w:val="_Style 1"/>
    <w:basedOn w:val="a0"/>
    <w:qFormat/>
    <w:pPr>
      <w:widowControl/>
      <w:spacing w:before="200" w:after="200" w:line="276" w:lineRule="auto"/>
      <w:ind w:firstLineChars="200" w:firstLine="420"/>
      <w:jc w:val="left"/>
    </w:pPr>
    <w:rPr>
      <w:rFonts w:ascii="Calibri" w:hAnsi="Calibri"/>
      <w:kern w:val="0"/>
      <w:sz w:val="20"/>
      <w:szCs w:val="20"/>
      <w:lang w:eastAsia="en-US" w:bidi="en-US"/>
    </w:rPr>
  </w:style>
  <w:style w:type="paragraph" w:customStyle="1" w:styleId="affff9">
    <w:name w:val="_图片"/>
    <w:basedOn w:val="a0"/>
    <w:next w:val="afff6"/>
    <w:qFormat/>
    <w:pPr>
      <w:spacing w:before="46" w:line="360" w:lineRule="auto"/>
      <w:jc w:val="center"/>
    </w:pPr>
    <w:rPr>
      <w:sz w:val="18"/>
    </w:rPr>
  </w:style>
  <w:style w:type="paragraph" w:customStyle="1" w:styleId="affffa">
    <w:name w:val="投标文件 正文首行缩进"/>
    <w:basedOn w:val="27"/>
    <w:qFormat/>
    <w:pPr>
      <w:spacing w:after="220"/>
      <w:ind w:leftChars="0" w:left="0" w:firstLine="200"/>
    </w:pPr>
    <w:rPr>
      <w:rFonts w:ascii="Arial" w:hAnsi="Arial"/>
      <w:sz w:val="21"/>
    </w:rPr>
  </w:style>
  <w:style w:type="paragraph" w:customStyle="1" w:styleId="xl49">
    <w:name w:val="xl49"/>
    <w:basedOn w:val="a0"/>
    <w:qFormat/>
    <w:pPr>
      <w:widowControl/>
      <w:pBdr>
        <w:top w:val="single" w:sz="4" w:space="0" w:color="auto"/>
        <w:bottom w:val="single" w:sz="4" w:space="0" w:color="auto"/>
      </w:pBdr>
      <w:spacing w:before="100" w:beforeAutospacing="1" w:afterAutospacing="1"/>
      <w:jc w:val="left"/>
    </w:pPr>
    <w:rPr>
      <w:rFonts w:ascii="宋体" w:hAnsi="宋体"/>
      <w:kern w:val="0"/>
      <w:sz w:val="28"/>
      <w:szCs w:val="28"/>
    </w:rPr>
  </w:style>
  <w:style w:type="paragraph" w:customStyle="1" w:styleId="affffb">
    <w:name w:val="图"/>
    <w:basedOn w:val="a0"/>
    <w:next w:val="a1"/>
    <w:qFormat/>
    <w:pPr>
      <w:tabs>
        <w:tab w:val="left" w:pos="680"/>
      </w:tabs>
      <w:adjustRightInd w:val="0"/>
      <w:spacing w:before="60" w:line="360" w:lineRule="atLeast"/>
      <w:ind w:left="680" w:hanging="680"/>
      <w:jc w:val="center"/>
      <w:textAlignment w:val="baseline"/>
    </w:pPr>
    <w:rPr>
      <w:rFonts w:eastAsia="黑体"/>
      <w:b/>
      <w:sz w:val="24"/>
    </w:rPr>
  </w:style>
  <w:style w:type="paragraph" w:customStyle="1" w:styleId="indent">
    <w:name w:val="indent"/>
    <w:basedOn w:val="a0"/>
    <w:qFormat/>
    <w:pPr>
      <w:widowControl/>
      <w:spacing w:before="60"/>
      <w:jc w:val="left"/>
    </w:pPr>
    <w:rPr>
      <w:rFonts w:ascii="Verdana" w:hAnsi="Verdana" w:cs="宋体"/>
      <w:color w:val="000000"/>
      <w:kern w:val="0"/>
      <w:sz w:val="18"/>
      <w:szCs w:val="18"/>
    </w:rPr>
  </w:style>
  <w:style w:type="paragraph" w:customStyle="1" w:styleId="affffc">
    <w:name w:val="正文段"/>
    <w:basedOn w:val="a0"/>
    <w:qFormat/>
    <w:pPr>
      <w:widowControl/>
      <w:snapToGrid w:val="0"/>
      <w:spacing w:afterLines="50"/>
      <w:ind w:firstLineChars="200" w:firstLine="200"/>
    </w:pPr>
    <w:rPr>
      <w:kern w:val="0"/>
      <w:sz w:val="24"/>
      <w:szCs w:val="20"/>
    </w:rPr>
  </w:style>
  <w:style w:type="paragraph" w:customStyle="1" w:styleId="affffd">
    <w:name w:val="普通正文"/>
    <w:basedOn w:val="a0"/>
    <w:qFormat/>
    <w:pPr>
      <w:adjustRightInd w:val="0"/>
      <w:spacing w:before="120" w:line="360" w:lineRule="auto"/>
      <w:ind w:firstLineChars="200" w:firstLine="200"/>
      <w:jc w:val="left"/>
      <w:textAlignment w:val="baseline"/>
    </w:pPr>
    <w:rPr>
      <w:rFonts w:ascii="Arial" w:hAnsi="Arial"/>
      <w:sz w:val="24"/>
    </w:rPr>
  </w:style>
  <w:style w:type="paragraph" w:customStyle="1" w:styleId="xl91">
    <w:name w:val="xl91"/>
    <w:basedOn w:val="a0"/>
    <w:qFormat/>
    <w:pPr>
      <w:widowControl/>
      <w:pBdr>
        <w:top w:val="single" w:sz="4" w:space="0" w:color="auto"/>
        <w:left w:val="single" w:sz="4" w:space="0" w:color="auto"/>
        <w:bottom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Autospacing="1"/>
      <w:jc w:val="center"/>
      <w:textAlignment w:val="center"/>
    </w:pPr>
    <w:rPr>
      <w:rFonts w:ascii="宋体" w:hAnsi="宋体" w:cs="宋体"/>
      <w:kern w:val="0"/>
      <w:sz w:val="20"/>
      <w:szCs w:val="20"/>
    </w:rPr>
  </w:style>
  <w:style w:type="paragraph" w:customStyle="1" w:styleId="bodytext">
    <w:name w:val="bodytext"/>
    <w:basedOn w:val="a0"/>
    <w:qFormat/>
    <w:pPr>
      <w:widowControl/>
      <w:spacing w:before="140" w:line="360" w:lineRule="auto"/>
      <w:ind w:firstLine="420"/>
      <w:jc w:val="left"/>
    </w:pPr>
    <w:rPr>
      <w:rFonts w:ascii="宋体" w:hAnsi="宋体"/>
      <w:kern w:val="0"/>
      <w:szCs w:val="21"/>
    </w:rPr>
  </w:style>
  <w:style w:type="paragraph" w:customStyle="1" w:styleId="affffe">
    <w:name w:val="表格文字"/>
    <w:basedOn w:val="a0"/>
    <w:qFormat/>
    <w:pPr>
      <w:spacing w:beforeLines="25" w:afterLines="25"/>
      <w:jc w:val="left"/>
    </w:pPr>
    <w:rPr>
      <w:spacing w:val="10"/>
      <w:sz w:val="24"/>
    </w:rPr>
  </w:style>
  <w:style w:type="paragraph" w:customStyle="1" w:styleId="220">
    <w:name w:val="标题 22"/>
    <w:basedOn w:val="a0"/>
    <w:qFormat/>
    <w:pPr>
      <w:spacing w:afterLines="100" w:line="360" w:lineRule="auto"/>
    </w:pPr>
    <w:rPr>
      <w:sz w:val="24"/>
    </w:rPr>
  </w:style>
  <w:style w:type="paragraph" w:customStyle="1" w:styleId="xl102">
    <w:name w:val="xl102"/>
    <w:basedOn w:val="a0"/>
    <w:qFormat/>
    <w:pPr>
      <w:widowControl/>
      <w:pBdr>
        <w:top w:val="single" w:sz="4" w:space="0" w:color="auto"/>
        <w:left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afffff">
    <w:name w:val="_表格标题"/>
    <w:basedOn w:val="afffd"/>
    <w:qFormat/>
    <w:pPr>
      <w:spacing w:beforeLines="30" w:afterLines="30"/>
      <w:jc w:val="center"/>
    </w:pPr>
    <w:rPr>
      <w:b/>
      <w:sz w:val="24"/>
    </w:rPr>
  </w:style>
  <w:style w:type="paragraph" w:customStyle="1" w:styleId="CharCharCharCharCharCharCharCharCharCharCharCharCharCharCharChar">
    <w:name w:val="Char Char Char Char Char Char Char Char Char Char Char Char Char Char Char Char"/>
    <w:basedOn w:val="a0"/>
    <w:qFormat/>
    <w:rPr>
      <w:sz w:val="24"/>
    </w:rPr>
  </w:style>
  <w:style w:type="paragraph" w:customStyle="1" w:styleId="xl26">
    <w:name w:val="xl26"/>
    <w:basedOn w:val="a0"/>
    <w:qFormat/>
    <w:pPr>
      <w:widowControl/>
      <w:spacing w:before="100" w:beforeAutospacing="1" w:afterAutospacing="1"/>
      <w:jc w:val="center"/>
    </w:pPr>
    <w:rPr>
      <w:rFonts w:ascii="宋体" w:hAnsi="宋体"/>
      <w:kern w:val="0"/>
      <w:sz w:val="24"/>
    </w:rPr>
  </w:style>
  <w:style w:type="paragraph" w:customStyle="1" w:styleId="CM13">
    <w:name w:val="CM13"/>
    <w:basedOn w:val="Default"/>
    <w:next w:val="Default"/>
    <w:qFormat/>
    <w:pPr>
      <w:spacing w:line="468" w:lineRule="atLeast"/>
    </w:pPr>
    <w:rPr>
      <w:rFonts w:ascii="宋体" w:hAnsi="Times New Roman"/>
      <w:color w:val="auto"/>
    </w:rPr>
  </w:style>
  <w:style w:type="paragraph" w:customStyle="1" w:styleId="xl32">
    <w:name w:val="xl32"/>
    <w:basedOn w:val="a0"/>
    <w:qFormat/>
    <w:pPr>
      <w:widowControl/>
      <w:spacing w:before="100" w:beforeAutospacing="1" w:afterAutospacing="1"/>
      <w:jc w:val="left"/>
      <w:textAlignment w:val="center"/>
    </w:pPr>
    <w:rPr>
      <w:rFonts w:ascii="宋体" w:hAnsi="宋体"/>
      <w:kern w:val="0"/>
      <w:sz w:val="28"/>
      <w:szCs w:val="28"/>
    </w:rPr>
  </w:style>
  <w:style w:type="paragraph" w:customStyle="1" w:styleId="content">
    <w:name w:val="content"/>
    <w:basedOn w:val="a0"/>
    <w:qFormat/>
    <w:pPr>
      <w:widowControl/>
      <w:spacing w:before="100" w:beforeAutospacing="1" w:afterLines="100" w:line="300" w:lineRule="atLeast"/>
      <w:jc w:val="left"/>
    </w:pPr>
    <w:rPr>
      <w:rFonts w:ascii="宋体" w:hAnsi="宋体" w:cs="宋体"/>
      <w:color w:val="666666"/>
      <w:kern w:val="0"/>
      <w:sz w:val="24"/>
    </w:rPr>
  </w:style>
  <w:style w:type="paragraph" w:customStyle="1" w:styleId="320">
    <w:name w:val="标题 32"/>
    <w:basedOn w:val="a0"/>
    <w:qFormat/>
    <w:pPr>
      <w:spacing w:afterLines="100" w:line="360" w:lineRule="auto"/>
    </w:pPr>
    <w:rPr>
      <w:sz w:val="24"/>
    </w:rPr>
  </w:style>
  <w:style w:type="paragraph" w:customStyle="1" w:styleId="CharChar1CharCharCharCharCharCharCharChar">
    <w:name w:val="Char Char1 Char Char Char Char Char Char Char Char"/>
    <w:basedOn w:val="a0"/>
    <w:qFormat/>
    <w:pPr>
      <w:widowControl/>
      <w:spacing w:line="240" w:lineRule="exact"/>
      <w:jc w:val="left"/>
    </w:pPr>
    <w:rPr>
      <w:rFonts w:ascii="Verdana" w:hAnsi="Verdana"/>
      <w:kern w:val="0"/>
      <w:sz w:val="18"/>
      <w:szCs w:val="20"/>
      <w:lang w:eastAsia="en-US"/>
    </w:rPr>
  </w:style>
  <w:style w:type="paragraph" w:customStyle="1" w:styleId="afffff0">
    <w:name w:val="ÕýÎÄÊ×ÐÐËõ½ø"/>
    <w:basedOn w:val="a0"/>
    <w:qFormat/>
    <w:pPr>
      <w:widowControl/>
      <w:overflowPunct w:val="0"/>
      <w:autoSpaceDE w:val="0"/>
      <w:autoSpaceDN w:val="0"/>
      <w:adjustRightInd w:val="0"/>
      <w:spacing w:line="360" w:lineRule="auto"/>
      <w:ind w:firstLine="425"/>
      <w:textAlignment w:val="baseline"/>
    </w:pPr>
    <w:rPr>
      <w:kern w:val="0"/>
      <w:szCs w:val="20"/>
    </w:rPr>
  </w:style>
  <w:style w:type="paragraph" w:customStyle="1" w:styleId="xl51">
    <w:name w:val="xl51"/>
    <w:basedOn w:val="a0"/>
    <w:qFormat/>
    <w:pPr>
      <w:widowControl/>
      <w:pBdr>
        <w:top w:val="single" w:sz="4" w:space="0" w:color="auto"/>
        <w:bottom w:val="single" w:sz="4" w:space="0" w:color="auto"/>
      </w:pBdr>
      <w:spacing w:before="100" w:beforeAutospacing="1" w:afterAutospacing="1"/>
      <w:jc w:val="center"/>
    </w:pPr>
    <w:rPr>
      <w:rFonts w:ascii="宋体" w:hAnsi="宋体"/>
      <w:kern w:val="0"/>
      <w:sz w:val="28"/>
      <w:szCs w:val="28"/>
    </w:rPr>
  </w:style>
  <w:style w:type="paragraph" w:customStyle="1" w:styleId="postmetadata">
    <w:name w:val="postmetadata"/>
    <w:basedOn w:val="a0"/>
    <w:qFormat/>
    <w:pPr>
      <w:widowControl/>
      <w:pBdr>
        <w:bottom w:val="single" w:sz="6" w:space="12" w:color="DDDDDD"/>
      </w:pBdr>
      <w:spacing w:before="153"/>
      <w:jc w:val="right"/>
    </w:pPr>
    <w:rPr>
      <w:rFonts w:ascii="宋体" w:hAnsi="宋体" w:cs="宋体"/>
      <w:kern w:val="0"/>
      <w:sz w:val="24"/>
    </w:rPr>
  </w:style>
  <w:style w:type="paragraph" w:customStyle="1" w:styleId="xl97">
    <w:name w:val="xl97"/>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DefaultParagraphFontParaChar">
    <w:name w:val="Default Paragraph Font Para Char"/>
    <w:basedOn w:val="a0"/>
    <w:qFormat/>
    <w:pPr>
      <w:widowControl/>
      <w:spacing w:line="240" w:lineRule="exact"/>
      <w:jc w:val="left"/>
    </w:pPr>
    <w:rPr>
      <w:rFonts w:ascii="Verdana" w:hAnsi="Verdana"/>
      <w:kern w:val="0"/>
      <w:sz w:val="20"/>
      <w:szCs w:val="20"/>
      <w:lang w:eastAsia="en-US"/>
    </w:rPr>
  </w:style>
  <w:style w:type="paragraph" w:customStyle="1" w:styleId="afffff1">
    <w:name w:val="文档标题"/>
    <w:next w:val="a0"/>
    <w:qFormat/>
    <w:pPr>
      <w:spacing w:beforeLines="50" w:afterLines="100" w:line="360" w:lineRule="auto"/>
      <w:ind w:firstLine="578"/>
      <w:jc w:val="center"/>
      <w:outlineLvl w:val="0"/>
    </w:pPr>
    <w:rPr>
      <w:rFonts w:eastAsia="黑体"/>
      <w:b/>
      <w:spacing w:val="10"/>
      <w:sz w:val="44"/>
    </w:rPr>
  </w:style>
  <w:style w:type="paragraph" w:customStyle="1" w:styleId="afffff2">
    <w:name w:val="代码表标题"/>
    <w:qFormat/>
    <w:pPr>
      <w:spacing w:line="360" w:lineRule="auto"/>
      <w:ind w:left="1800" w:firstLine="578"/>
      <w:jc w:val="center"/>
    </w:pPr>
    <w:rPr>
      <w:rFonts w:eastAsia="黑体"/>
      <w:kern w:val="2"/>
      <w:sz w:val="21"/>
      <w:szCs w:val="24"/>
    </w:rPr>
  </w:style>
  <w:style w:type="paragraph" w:customStyle="1" w:styleId="afffff3">
    <w:name w:val="插图"/>
    <w:basedOn w:val="af3"/>
    <w:qFormat/>
    <w:pPr>
      <w:tabs>
        <w:tab w:val="left" w:pos="425"/>
      </w:tabs>
      <w:spacing w:beforeLines="0" w:afterLines="0" w:line="240" w:lineRule="auto"/>
      <w:jc w:val="center"/>
    </w:pPr>
    <w:rPr>
      <w:sz w:val="21"/>
      <w:szCs w:val="21"/>
    </w:rPr>
  </w:style>
  <w:style w:type="paragraph" w:customStyle="1" w:styleId="afffff4">
    <w:name w:val="模板普通正文"/>
    <w:basedOn w:val="af1"/>
    <w:qFormat/>
    <w:pPr>
      <w:spacing w:beforeLines="50" w:line="360" w:lineRule="auto"/>
      <w:ind w:leftChars="0" w:left="0" w:firstLineChars="175" w:firstLine="490"/>
      <w:jc w:val="left"/>
    </w:pPr>
    <w:rPr>
      <w:sz w:val="24"/>
    </w:rPr>
  </w:style>
  <w:style w:type="paragraph" w:customStyle="1" w:styleId="p0">
    <w:name w:val="p0"/>
    <w:basedOn w:val="a0"/>
    <w:qFormat/>
    <w:pPr>
      <w:widowControl/>
    </w:pPr>
    <w:rPr>
      <w:rFonts w:ascii="華康辦公用具篇" w:hAnsi="華康辦公用具篇" w:cs="宋体"/>
      <w:kern w:val="0"/>
      <w:szCs w:val="21"/>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olor w:val="000000"/>
      <w:kern w:val="0"/>
      <w:sz w:val="28"/>
      <w:szCs w:val="28"/>
    </w:rPr>
  </w:style>
  <w:style w:type="paragraph" w:customStyle="1" w:styleId="xl29">
    <w:name w:val="xl29"/>
    <w:basedOn w:val="a0"/>
    <w:qFormat/>
    <w:pPr>
      <w:widowControl/>
      <w:spacing w:before="100" w:beforeAutospacing="1" w:afterAutospacing="1"/>
      <w:jc w:val="left"/>
    </w:pPr>
    <w:rPr>
      <w:rFonts w:ascii="宋体" w:hAnsi="宋体"/>
      <w:kern w:val="0"/>
      <w:sz w:val="28"/>
      <w:szCs w:val="28"/>
    </w:rPr>
  </w:style>
  <w:style w:type="paragraph" w:customStyle="1" w:styleId="CharChar1CharCharCharChar">
    <w:name w:val="Char Char1 Char Char Char Char"/>
    <w:basedOn w:val="a9"/>
    <w:qFormat/>
    <w:pPr>
      <w:spacing w:afterLines="0"/>
      <w:ind w:firstLineChars="0" w:firstLine="540"/>
    </w:pPr>
    <w:rPr>
      <w:rFonts w:eastAsia="仿宋_GB2312"/>
      <w:b/>
      <w:sz w:val="36"/>
      <w:szCs w:val="36"/>
    </w:rPr>
  </w:style>
  <w:style w:type="paragraph" w:customStyle="1" w:styleId="xl44">
    <w:name w:val="xl44"/>
    <w:basedOn w:val="a0"/>
    <w:qFormat/>
    <w:pPr>
      <w:widowControl/>
      <w:pBdr>
        <w:top w:val="single" w:sz="4" w:space="0" w:color="auto"/>
        <w:left w:val="single" w:sz="8" w:space="0" w:color="auto"/>
        <w:bottom w:val="single" w:sz="4" w:space="0" w:color="auto"/>
        <w:right w:val="single" w:sz="4" w:space="0" w:color="auto"/>
      </w:pBdr>
      <w:spacing w:before="100" w:beforeAutospacing="1" w:afterAutospacing="1"/>
      <w:jc w:val="center"/>
      <w:textAlignment w:val="center"/>
    </w:pPr>
    <w:rPr>
      <w:kern w:val="0"/>
      <w:sz w:val="28"/>
      <w:szCs w:val="28"/>
    </w:rPr>
  </w:style>
  <w:style w:type="paragraph" w:customStyle="1" w:styleId="afffff5">
    <w:name w:val="程序段"/>
    <w:basedOn w:val="a0"/>
    <w:qFormat/>
    <w:pPr>
      <w:ind w:firstLineChars="200" w:firstLine="420"/>
    </w:pPr>
    <w:rPr>
      <w:rFonts w:ascii="Courier" w:hAnsi="Courier"/>
    </w:rPr>
  </w:style>
  <w:style w:type="paragraph" w:customStyle="1" w:styleId="xl52">
    <w:name w:val="xl52"/>
    <w:basedOn w:val="a0"/>
    <w:qFormat/>
    <w:pPr>
      <w:widowControl/>
      <w:pBdr>
        <w:left w:val="single" w:sz="8" w:space="0" w:color="auto"/>
        <w:right w:val="single" w:sz="4" w:space="0" w:color="auto"/>
      </w:pBdr>
      <w:spacing w:before="100" w:beforeAutospacing="1" w:afterAutospacing="1"/>
      <w:jc w:val="center"/>
    </w:pPr>
    <w:rPr>
      <w:kern w:val="0"/>
      <w:sz w:val="28"/>
      <w:szCs w:val="28"/>
    </w:rPr>
  </w:style>
  <w:style w:type="paragraph" w:customStyle="1" w:styleId="CharCharCharCharCharCharCharCharCharCharCharCharChar">
    <w:name w:val="Char Char Char Char Char Char Char Char Char Char Char Char Char"/>
    <w:basedOn w:val="a0"/>
    <w:qFormat/>
    <w:pPr>
      <w:widowControl/>
      <w:spacing w:line="240" w:lineRule="exact"/>
      <w:jc w:val="left"/>
    </w:pPr>
    <w:rPr>
      <w:rFonts w:ascii="Verdana" w:hAnsi="Verdana"/>
      <w:kern w:val="0"/>
      <w:sz w:val="20"/>
      <w:szCs w:val="20"/>
      <w:lang w:eastAsia="en-US"/>
    </w:rPr>
  </w:style>
  <w:style w:type="paragraph" w:customStyle="1" w:styleId="xl124">
    <w:name w:val="xl124"/>
    <w:basedOn w:val="a0"/>
    <w:qFormat/>
    <w:pPr>
      <w:widowControl/>
      <w:pBdr>
        <w:top w:val="single" w:sz="4" w:space="0" w:color="auto"/>
        <w:bottom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xl31">
    <w:name w:val="xl31"/>
    <w:basedOn w:val="a0"/>
    <w:qFormat/>
    <w:pPr>
      <w:widowControl/>
      <w:spacing w:before="100" w:beforeAutospacing="1" w:afterAutospacing="1"/>
      <w:jc w:val="center"/>
    </w:pPr>
    <w:rPr>
      <w:rFonts w:ascii="宋体" w:hAnsi="宋体"/>
      <w:kern w:val="0"/>
      <w:sz w:val="28"/>
      <w:szCs w:val="28"/>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kern w:val="0"/>
      <w:sz w:val="28"/>
      <w:szCs w:val="28"/>
    </w:rPr>
  </w:style>
  <w:style w:type="paragraph" w:customStyle="1" w:styleId="font12">
    <w:name w:val="font12"/>
    <w:basedOn w:val="a0"/>
    <w:qFormat/>
    <w:pPr>
      <w:widowControl/>
      <w:spacing w:before="100" w:beforeAutospacing="1" w:afterAutospacing="1"/>
      <w:jc w:val="left"/>
    </w:pPr>
    <w:rPr>
      <w:color w:val="000000"/>
      <w:kern w:val="0"/>
      <w:sz w:val="28"/>
      <w:szCs w:val="28"/>
    </w:rPr>
  </w:style>
  <w:style w:type="paragraph" w:customStyle="1" w:styleId="38">
    <w:name w:val="列出段落3"/>
    <w:basedOn w:val="a0"/>
    <w:qFormat/>
    <w:pPr>
      <w:ind w:firstLineChars="200" w:firstLine="420"/>
    </w:pPr>
    <w:rPr>
      <w:rFonts w:ascii="Calibri" w:hAnsi="Calibri"/>
      <w:szCs w:val="22"/>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textAlignment w:val="center"/>
    </w:pPr>
    <w:rPr>
      <w:rFonts w:ascii="宋体" w:hAnsi="宋体" w:cs="宋体"/>
      <w:b/>
      <w:bCs/>
      <w:kern w:val="0"/>
      <w:sz w:val="20"/>
      <w:szCs w:val="20"/>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63">
    <w:name w:val="xl63"/>
    <w:basedOn w:val="a0"/>
    <w:qFormat/>
    <w:pPr>
      <w:widowControl/>
      <w:pBdr>
        <w:top w:val="single" w:sz="4" w:space="0" w:color="auto"/>
        <w:left w:val="single" w:sz="4" w:space="0" w:color="auto"/>
        <w:bottom w:val="single" w:sz="4" w:space="0" w:color="auto"/>
      </w:pBdr>
      <w:spacing w:before="100" w:beforeAutospacing="1" w:afterAutospacing="1"/>
      <w:jc w:val="right"/>
      <w:textAlignment w:val="center"/>
    </w:pPr>
    <w:rPr>
      <w:rFonts w:ascii="宋体" w:hAnsi="宋体"/>
      <w:kern w:val="0"/>
      <w:sz w:val="28"/>
      <w:szCs w:val="28"/>
    </w:rPr>
  </w:style>
  <w:style w:type="paragraph" w:customStyle="1" w:styleId="xl58">
    <w:name w:val="xl58"/>
    <w:basedOn w:val="a0"/>
    <w:qFormat/>
    <w:pPr>
      <w:widowControl/>
      <w:spacing w:before="100" w:beforeAutospacing="1" w:afterAutospacing="1"/>
      <w:jc w:val="left"/>
      <w:textAlignment w:val="center"/>
    </w:pPr>
    <w:rPr>
      <w:rFonts w:ascii="宋体" w:hAnsi="宋体"/>
      <w:b/>
      <w:bCs/>
      <w:kern w:val="0"/>
      <w:sz w:val="24"/>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color w:val="000000"/>
      <w:kern w:val="0"/>
      <w:sz w:val="20"/>
      <w:szCs w:val="20"/>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left"/>
      <w:textAlignment w:val="center"/>
    </w:pPr>
    <w:rPr>
      <w:rFonts w:ascii="宋体" w:hAnsi="宋体" w:cs="宋体"/>
      <w:kern w:val="0"/>
      <w:sz w:val="20"/>
      <w:szCs w:val="20"/>
    </w:rPr>
  </w:style>
  <w:style w:type="paragraph" w:customStyle="1" w:styleId="xl105">
    <w:name w:val="xl105"/>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24">
    <w:name w:val="xl24"/>
    <w:basedOn w:val="a0"/>
    <w:qFormat/>
    <w:pPr>
      <w:widowControl/>
      <w:spacing w:before="100" w:beforeAutospacing="1" w:afterAutospacing="1"/>
      <w:jc w:val="center"/>
    </w:pPr>
    <w:rPr>
      <w:rFonts w:ascii="宋体" w:hAnsi="宋体"/>
      <w:kern w:val="0"/>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Autospacing="1"/>
      <w:jc w:val="right"/>
      <w:textAlignment w:val="center"/>
    </w:pPr>
    <w:rPr>
      <w:rFonts w:ascii="宋体" w:hAnsi="宋体" w:cs="宋体"/>
      <w:kern w:val="0"/>
      <w:sz w:val="20"/>
      <w:szCs w:val="20"/>
    </w:rPr>
  </w:style>
  <w:style w:type="paragraph" w:customStyle="1" w:styleId="xl92">
    <w:name w:val="xl92"/>
    <w:basedOn w:val="a0"/>
    <w:qFormat/>
    <w:pPr>
      <w:widowControl/>
      <w:spacing w:before="100" w:beforeAutospacing="1" w:afterAutospacing="1"/>
      <w:jc w:val="center"/>
      <w:textAlignment w:val="center"/>
    </w:pPr>
    <w:rPr>
      <w:rFonts w:ascii="宋体" w:hAnsi="宋体" w:cs="宋体"/>
      <w:kern w:val="0"/>
      <w:sz w:val="20"/>
      <w:szCs w:val="20"/>
    </w:rPr>
  </w:style>
  <w:style w:type="paragraph" w:customStyle="1" w:styleId="xl27">
    <w:name w:val="xl27"/>
    <w:basedOn w:val="a0"/>
    <w:qFormat/>
    <w:pPr>
      <w:widowControl/>
      <w:spacing w:before="100" w:beforeAutospacing="1" w:afterAutospacing="1"/>
      <w:jc w:val="center"/>
    </w:pPr>
    <w:rPr>
      <w:rFonts w:ascii="宋体" w:hAnsi="宋体"/>
      <w:kern w:val="0"/>
      <w:sz w:val="24"/>
    </w:rPr>
  </w:style>
  <w:style w:type="paragraph" w:customStyle="1" w:styleId="xl101">
    <w:name w:val="xl101"/>
    <w:basedOn w:val="a0"/>
    <w:qFormat/>
    <w:pPr>
      <w:widowControl/>
      <w:spacing w:before="100" w:beforeAutospacing="1" w:afterAutospacing="1"/>
      <w:jc w:val="center"/>
      <w:textAlignment w:val="center"/>
    </w:pPr>
    <w:rPr>
      <w:rFonts w:ascii="宋体" w:hAnsi="宋体" w:cs="宋体"/>
      <w:kern w:val="0"/>
      <w:sz w:val="20"/>
      <w:szCs w:val="20"/>
    </w:rPr>
  </w:style>
  <w:style w:type="paragraph" w:customStyle="1" w:styleId="xl120">
    <w:name w:val="xl120"/>
    <w:basedOn w:val="a0"/>
    <w:qFormat/>
    <w:pPr>
      <w:widowControl/>
      <w:pBdr>
        <w:top w:val="single" w:sz="4" w:space="0" w:color="auto"/>
        <w:left w:val="single" w:sz="4" w:space="0" w:color="auto"/>
        <w:bottom w:val="single" w:sz="4" w:space="0" w:color="auto"/>
      </w:pBdr>
      <w:shd w:val="clear" w:color="000000" w:fill="C0C0C0"/>
      <w:spacing w:before="100" w:beforeAutospacing="1" w:afterAutospacing="1"/>
      <w:jc w:val="left"/>
      <w:textAlignment w:val="center"/>
    </w:pPr>
    <w:rPr>
      <w:rFonts w:ascii="宋体" w:hAnsi="宋体" w:cs="宋体"/>
      <w:b/>
      <w:bCs/>
      <w:kern w:val="0"/>
      <w:sz w:val="20"/>
      <w:szCs w:val="20"/>
    </w:rPr>
  </w:style>
  <w:style w:type="paragraph" w:customStyle="1" w:styleId="xl64">
    <w:name w:val="xl64"/>
    <w:basedOn w:val="a0"/>
    <w:qFormat/>
    <w:pPr>
      <w:widowControl/>
      <w:pBdr>
        <w:top w:val="single" w:sz="4" w:space="0" w:color="auto"/>
        <w:left w:val="single" w:sz="4" w:space="0" w:color="auto"/>
        <w:bottom w:val="single" w:sz="4" w:space="0" w:color="auto"/>
      </w:pBdr>
      <w:shd w:val="clear" w:color="auto" w:fill="FFFFFF"/>
      <w:spacing w:before="100" w:beforeAutospacing="1" w:afterAutospacing="1"/>
      <w:jc w:val="right"/>
      <w:textAlignment w:val="center"/>
    </w:pPr>
    <w:rPr>
      <w:rFonts w:ascii="宋体" w:hAnsi="宋体"/>
      <w:b/>
      <w:bCs/>
      <w:kern w:val="0"/>
      <w:sz w:val="28"/>
      <w:szCs w:val="28"/>
    </w:rPr>
  </w:style>
  <w:style w:type="paragraph" w:customStyle="1" w:styleId="xl99">
    <w:name w:val="xl99"/>
    <w:basedOn w:val="a0"/>
    <w:qFormat/>
    <w:pPr>
      <w:widowControl/>
      <w:pBdr>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b/>
      <w:bCs/>
      <w:kern w:val="0"/>
      <w:sz w:val="20"/>
      <w:szCs w:val="20"/>
    </w:rPr>
  </w:style>
  <w:style w:type="paragraph" w:customStyle="1" w:styleId="xl100">
    <w:name w:val="xl10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kern w:val="0"/>
      <w:sz w:val="28"/>
      <w:szCs w:val="28"/>
    </w:rPr>
  </w:style>
  <w:style w:type="paragraph" w:customStyle="1" w:styleId="xl28">
    <w:name w:val="xl28"/>
    <w:basedOn w:val="a0"/>
    <w:qFormat/>
    <w:pPr>
      <w:widowControl/>
      <w:spacing w:before="100" w:beforeAutospacing="1" w:afterAutospacing="1"/>
      <w:jc w:val="center"/>
    </w:pPr>
    <w:rPr>
      <w:kern w:val="0"/>
      <w:sz w:val="28"/>
      <w:szCs w:val="28"/>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106">
    <w:name w:val="xl10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87">
    <w:name w:val="xl87"/>
    <w:basedOn w:val="a0"/>
    <w:qFormat/>
    <w:pPr>
      <w:widowControl/>
      <w:pBdr>
        <w:top w:val="single" w:sz="4" w:space="0" w:color="auto"/>
        <w:left w:val="single" w:sz="4" w:space="0" w:color="auto"/>
        <w:bottom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115">
    <w:name w:val="xl115"/>
    <w:basedOn w:val="a0"/>
    <w:qFormat/>
    <w:pPr>
      <w:widowControl/>
      <w:shd w:val="clear" w:color="000000" w:fill="FFFF00"/>
      <w:spacing w:before="100" w:beforeAutospacing="1" w:afterAutospacing="1"/>
      <w:jc w:val="center"/>
      <w:textAlignment w:val="center"/>
    </w:pPr>
    <w:rPr>
      <w:rFonts w:ascii="宋体" w:hAnsi="宋体" w:cs="宋体"/>
      <w:kern w:val="0"/>
      <w:sz w:val="20"/>
      <w:szCs w:val="20"/>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center"/>
      <w:textAlignment w:val="center"/>
    </w:pPr>
    <w:rPr>
      <w:rFonts w:ascii="宋体" w:hAnsi="宋体" w:cs="宋体"/>
      <w:kern w:val="0"/>
      <w:sz w:val="20"/>
      <w:szCs w:val="20"/>
    </w:rPr>
  </w:style>
  <w:style w:type="paragraph" w:customStyle="1" w:styleId="xl98">
    <w:name w:val="xl98"/>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rFonts w:ascii="宋体" w:hAnsi="宋体" w:cs="宋体"/>
      <w:kern w:val="0"/>
      <w:sz w:val="20"/>
      <w:szCs w:val="20"/>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hd w:val="clear" w:color="000000" w:fill="969696"/>
      <w:spacing w:before="100" w:beforeAutospacing="1" w:afterAutospacing="1"/>
      <w:jc w:val="left"/>
      <w:textAlignment w:val="center"/>
    </w:pPr>
    <w:rPr>
      <w:rFonts w:ascii="宋体" w:hAnsi="宋体" w:cs="宋体"/>
      <w:b/>
      <w:bCs/>
      <w:kern w:val="0"/>
      <w:sz w:val="20"/>
      <w:szCs w:val="20"/>
    </w:rPr>
  </w:style>
  <w:style w:type="paragraph" w:customStyle="1" w:styleId="xl33">
    <w:name w:val="xl33"/>
    <w:basedOn w:val="a0"/>
    <w:qFormat/>
    <w:pPr>
      <w:widowControl/>
      <w:pBdr>
        <w:top w:val="single" w:sz="4" w:space="0" w:color="auto"/>
        <w:left w:val="single" w:sz="8" w:space="0" w:color="auto"/>
        <w:bottom w:val="single" w:sz="4" w:space="0" w:color="auto"/>
        <w:right w:val="single" w:sz="4" w:space="0" w:color="auto"/>
      </w:pBdr>
      <w:spacing w:before="100" w:beforeAutospacing="1" w:afterAutospacing="1"/>
      <w:jc w:val="center"/>
      <w:textAlignment w:val="center"/>
    </w:pPr>
    <w:rPr>
      <w:rFonts w:ascii="宋体" w:hAnsi="宋体"/>
      <w:kern w:val="0"/>
      <w:sz w:val="28"/>
      <w:szCs w:val="28"/>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right"/>
      <w:textAlignment w:val="center"/>
    </w:pPr>
    <w:rPr>
      <w:rFonts w:ascii="宋体" w:hAnsi="宋体"/>
      <w:kern w:val="0"/>
      <w:sz w:val="28"/>
      <w:szCs w:val="28"/>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pacing w:before="100" w:beforeAutospacing="1" w:afterAutospacing="1"/>
      <w:jc w:val="left"/>
      <w:textAlignment w:val="center"/>
    </w:pPr>
    <w:rPr>
      <w:kern w:val="0"/>
      <w:sz w:val="28"/>
      <w:szCs w:val="28"/>
    </w:rPr>
  </w:style>
  <w:style w:type="paragraph" w:customStyle="1" w:styleId="xl60">
    <w:name w:val="xl60"/>
    <w:basedOn w:val="a0"/>
    <w:qFormat/>
    <w:pPr>
      <w:widowControl/>
      <w:spacing w:before="100" w:beforeAutospacing="1" w:afterAutospacing="1"/>
      <w:jc w:val="center"/>
      <w:textAlignment w:val="center"/>
    </w:pPr>
    <w:rPr>
      <w:rFonts w:ascii="宋体" w:hAnsi="宋体"/>
      <w:kern w:val="0"/>
      <w:sz w:val="24"/>
    </w:rPr>
  </w:style>
  <w:style w:type="paragraph" w:customStyle="1" w:styleId="xl62">
    <w:name w:val="xl62"/>
    <w:basedOn w:val="a0"/>
    <w:qFormat/>
    <w:pPr>
      <w:widowControl/>
      <w:spacing w:before="100" w:beforeAutospacing="1" w:afterAutospacing="1"/>
      <w:jc w:val="left"/>
      <w:textAlignment w:val="center"/>
    </w:pPr>
    <w:rPr>
      <w:rFonts w:ascii="宋体" w:hAnsi="宋体"/>
      <w:kern w:val="0"/>
      <w:sz w:val="24"/>
    </w:rPr>
  </w:style>
  <w:style w:type="paragraph" w:customStyle="1" w:styleId="table1stline">
    <w:name w:val="table_1stline"/>
    <w:basedOn w:val="a0"/>
    <w:qFormat/>
    <w:pPr>
      <w:widowControl/>
      <w:spacing w:before="120"/>
      <w:jc w:val="left"/>
    </w:pPr>
    <w:rPr>
      <w:rFonts w:eastAsia="MS Mincho"/>
      <w:bCs/>
      <w:kern w:val="0"/>
      <w:sz w:val="20"/>
      <w:szCs w:val="20"/>
      <w:lang w:val="de-DE" w:eastAsia="de-DE"/>
    </w:rPr>
  </w:style>
  <w:style w:type="paragraph" w:customStyle="1" w:styleId="tablelines">
    <w:name w:val="table_lines"/>
    <w:basedOn w:val="a0"/>
    <w:qFormat/>
    <w:pPr>
      <w:widowControl/>
      <w:jc w:val="left"/>
    </w:pPr>
    <w:rPr>
      <w:rFonts w:eastAsia="MS Mincho"/>
      <w:kern w:val="0"/>
      <w:sz w:val="20"/>
      <w:szCs w:val="20"/>
      <w:lang w:val="de-DE" w:eastAsia="de-DE"/>
    </w:rPr>
  </w:style>
  <w:style w:type="character" w:customStyle="1" w:styleId="3zw1">
    <w:name w:val="3zw1"/>
    <w:qFormat/>
    <w:rPr>
      <w:color w:val="000000"/>
      <w:sz w:val="21"/>
      <w:szCs w:val="21"/>
    </w:rPr>
  </w:style>
  <w:style w:type="character" w:customStyle="1" w:styleId="2CharChar">
    <w:name w:val="正文2 Char Char"/>
    <w:link w:val="2d"/>
    <w:qFormat/>
    <w:rPr>
      <w:sz w:val="24"/>
    </w:rPr>
  </w:style>
  <w:style w:type="paragraph" w:customStyle="1" w:styleId="2d">
    <w:name w:val="正文2"/>
    <w:basedOn w:val="a0"/>
    <w:link w:val="2CharChar"/>
    <w:qFormat/>
    <w:pPr>
      <w:spacing w:before="156" w:line="360" w:lineRule="auto"/>
      <w:ind w:firstLineChars="200" w:firstLine="510"/>
    </w:pPr>
    <w:rPr>
      <w:rFonts w:ascii="Calibri" w:hAnsi="Calibri"/>
      <w:kern w:val="0"/>
      <w:sz w:val="24"/>
      <w:szCs w:val="20"/>
    </w:rPr>
  </w:style>
  <w:style w:type="character" w:customStyle="1" w:styleId="aff4">
    <w:name w:val="标题 字符"/>
    <w:link w:val="aff3"/>
    <w:qFormat/>
    <w:rPr>
      <w:rFonts w:ascii="Arial" w:eastAsia="仿宋_GB2312" w:hAnsi="Arial"/>
      <w:b/>
      <w:bCs/>
      <w:sz w:val="36"/>
      <w:szCs w:val="32"/>
    </w:rPr>
  </w:style>
  <w:style w:type="character" w:customStyle="1" w:styleId="Char1a">
    <w:name w:val="标题 Char1"/>
    <w:uiPriority w:val="10"/>
    <w:qFormat/>
    <w:rPr>
      <w:rFonts w:ascii="Cambria" w:eastAsia="宋体" w:hAnsi="Cambria" w:cs="Times New Roman"/>
      <w:b/>
      <w:bCs/>
      <w:sz w:val="32"/>
      <w:szCs w:val="32"/>
    </w:rPr>
  </w:style>
  <w:style w:type="character" w:customStyle="1" w:styleId="font101">
    <w:name w:val="font101"/>
    <w:qFormat/>
    <w:rPr>
      <w:rFonts w:ascii="Times New Roman" w:hAnsi="Times New Roman" w:cs="Times New Roman" w:hint="default"/>
      <w:color w:val="000000"/>
      <w:sz w:val="21"/>
      <w:szCs w:val="21"/>
      <w:u w:val="none"/>
    </w:rPr>
  </w:style>
  <w:style w:type="character" w:customStyle="1" w:styleId="afffff6">
    <w:name w:val="页脚 字符"/>
    <w:uiPriority w:val="99"/>
    <w:qFormat/>
  </w:style>
  <w:style w:type="character" w:customStyle="1" w:styleId="param-name1">
    <w:name w:val="param-name1"/>
    <w:qFormat/>
    <w:rPr>
      <w:rFonts w:cs="Times New Roman"/>
      <w:b/>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71">
    <w:name w:val="font71"/>
    <w:qFormat/>
    <w:rPr>
      <w:rFonts w:ascii="宋体" w:eastAsia="宋体" w:hAnsi="宋体" w:cs="宋体" w:hint="eastAsia"/>
      <w:color w:val="000000"/>
      <w:sz w:val="21"/>
      <w:szCs w:val="21"/>
      <w:u w:val="none"/>
    </w:rPr>
  </w:style>
  <w:style w:type="character" w:customStyle="1" w:styleId="150">
    <w:name w:val="15"/>
    <w:qFormat/>
    <w:rPr>
      <w:rFonts w:ascii="宋体" w:eastAsia="宋体" w:hAnsi="宋体" w:cs="宋体" w:hint="eastAsia"/>
      <w:color w:val="000000"/>
      <w:sz w:val="22"/>
      <w:szCs w:val="22"/>
    </w:rPr>
  </w:style>
  <w:style w:type="character" w:customStyle="1" w:styleId="font21">
    <w:name w:val="font21"/>
    <w:qFormat/>
    <w:rPr>
      <w:rFonts w:ascii="Arial" w:hAnsi="Arial" w:cs="Arial"/>
      <w:color w:val="000000"/>
      <w:sz w:val="21"/>
      <w:szCs w:val="21"/>
      <w:u w:val="none"/>
    </w:rPr>
  </w:style>
  <w:style w:type="character" w:customStyle="1" w:styleId="font161">
    <w:name w:val="font161"/>
    <w:qFormat/>
    <w:rPr>
      <w:rFonts w:ascii="Times New Roman" w:hAnsi="Times New Roman" w:cs="Times New Roman" w:hint="default"/>
      <w:color w:val="000000"/>
      <w:sz w:val="18"/>
      <w:szCs w:val="18"/>
      <w:u w:val="none"/>
    </w:rPr>
  </w:style>
  <w:style w:type="character" w:customStyle="1" w:styleId="font41">
    <w:name w:val="font41"/>
    <w:qFormat/>
    <w:rPr>
      <w:rFonts w:ascii="宋体" w:eastAsia="宋体" w:hAnsi="宋体" w:cs="宋体" w:hint="eastAsia"/>
      <w:color w:val="FF0000"/>
      <w:sz w:val="28"/>
      <w:szCs w:val="28"/>
      <w:u w:val="none"/>
    </w:rPr>
  </w:style>
  <w:style w:type="character" w:customStyle="1" w:styleId="apple-converted-space">
    <w:name w:val="apple-converted-space"/>
    <w:basedOn w:val="a2"/>
    <w:qFormat/>
  </w:style>
  <w:style w:type="character" w:customStyle="1" w:styleId="font151">
    <w:name w:val="font151"/>
    <w:qFormat/>
    <w:rPr>
      <w:rFonts w:ascii="Times New Roman" w:hAnsi="Times New Roman" w:cs="Times New Roman" w:hint="default"/>
      <w:color w:val="000000"/>
      <w:sz w:val="21"/>
      <w:szCs w:val="21"/>
      <w:u w:val="none"/>
    </w:rPr>
  </w:style>
  <w:style w:type="paragraph" w:customStyle="1" w:styleId="130">
    <w:name w:val="正文_13"/>
    <w:qFormat/>
    <w:pPr>
      <w:widowControl w:val="0"/>
      <w:jc w:val="both"/>
    </w:pPr>
    <w:rPr>
      <w:kern w:val="2"/>
      <w:sz w:val="21"/>
      <w:szCs w:val="24"/>
    </w:rPr>
  </w:style>
  <w:style w:type="paragraph" w:customStyle="1" w:styleId="Flietext">
    <w:name w:val="Fließtext"/>
    <w:basedOn w:val="a0"/>
    <w:qFormat/>
    <w:pPr>
      <w:overflowPunct w:val="0"/>
      <w:autoSpaceDE w:val="0"/>
      <w:autoSpaceDN w:val="0"/>
      <w:adjustRightInd w:val="0"/>
      <w:textAlignment w:val="baseline"/>
    </w:pPr>
    <w:rPr>
      <w:kern w:val="28"/>
      <w:szCs w:val="20"/>
    </w:rPr>
  </w:style>
  <w:style w:type="paragraph" w:customStyle="1" w:styleId="afffff7">
    <w:name w:val="项目编号"/>
    <w:basedOn w:val="a0"/>
    <w:qFormat/>
    <w:pPr>
      <w:tabs>
        <w:tab w:val="left" w:pos="1440"/>
      </w:tabs>
      <w:spacing w:line="360" w:lineRule="auto"/>
      <w:ind w:left="735" w:firstLineChars="200" w:firstLine="200"/>
    </w:pPr>
    <w:rPr>
      <w:rFonts w:ascii="仿宋_GB2312" w:eastAsia="仿宋_GB2312"/>
      <w:sz w:val="24"/>
    </w:rPr>
  </w:style>
  <w:style w:type="character" w:customStyle="1" w:styleId="fontstyle01">
    <w:name w:val="fontstyle01"/>
    <w:qFormat/>
    <w:rPr>
      <w:rFonts w:ascii="宋体" w:eastAsia="宋体" w:hAnsi="宋体" w:hint="eastAsia"/>
      <w:color w:val="000000"/>
      <w:sz w:val="22"/>
      <w:szCs w:val="22"/>
    </w:rPr>
  </w:style>
  <w:style w:type="paragraph" w:customStyle="1" w:styleId="18">
    <w:name w:val="修订1"/>
    <w:hidden/>
    <w:uiPriority w:val="99"/>
    <w:semiHidden/>
    <w:qFormat/>
    <w:rPr>
      <w:kern w:val="2"/>
      <w:sz w:val="21"/>
      <w:szCs w:val="24"/>
    </w:rPr>
  </w:style>
  <w:style w:type="paragraph" w:customStyle="1" w:styleId="DL">
    <w:name w:val="D&amp;L"/>
    <w:basedOn w:val="afa"/>
    <w:qFormat/>
    <w:pPr>
      <w:pBdr>
        <w:bottom w:val="thinThickSmallGap" w:sz="18" w:space="1" w:color="auto"/>
      </w:pBdr>
      <w:adjustRightInd w:val="0"/>
      <w:snapToGrid/>
      <w:spacing w:line="240" w:lineRule="atLeast"/>
      <w:textAlignment w:val="baseline"/>
    </w:pPr>
    <w:rPr>
      <w:rFonts w:ascii="@仿宋_GB2312" w:eastAsia="@仿宋_GB2312" w:hAnsi="@仿宋_GB2312" w:cs="@仿宋_GB2312"/>
      <w:sz w:val="24"/>
      <w:szCs w:val="20"/>
    </w:rPr>
  </w:style>
  <w:style w:type="table" w:customStyle="1" w:styleId="19">
    <w:name w:val="网格型1"/>
    <w:basedOn w:val="a3"/>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
    <w:name w:val="Char Char Char Char Char Char Char1 Char"/>
    <w:basedOn w:val="a0"/>
    <w:qFormat/>
    <w:rPr>
      <w:rFonts w:ascii="Arial" w:hAnsi="Arial" w:cs="Arial"/>
      <w:sz w:val="24"/>
      <w:szCs w:val="20"/>
    </w:rPr>
  </w:style>
  <w:style w:type="paragraph" w:customStyle="1" w:styleId="Style13">
    <w:name w:val="_Style 13"/>
    <w:uiPriority w:val="99"/>
    <w:qFormat/>
    <w:pPr>
      <w:widowControl w:val="0"/>
      <w:jc w:val="both"/>
    </w:pPr>
    <w:rPr>
      <w:kern w:val="2"/>
      <w:sz w:val="21"/>
      <w:szCs w:val="24"/>
    </w:rPr>
  </w:style>
  <w:style w:type="paragraph" w:customStyle="1" w:styleId="afffff8">
    <w:name w:val="此正文"/>
    <w:basedOn w:val="a0"/>
    <w:qFormat/>
    <w:pPr>
      <w:spacing w:line="360" w:lineRule="auto"/>
      <w:ind w:firstLineChars="200" w:firstLine="200"/>
    </w:pPr>
    <w:rPr>
      <w:sz w:val="24"/>
    </w:rPr>
  </w:style>
  <w:style w:type="paragraph" w:customStyle="1" w:styleId="p20">
    <w:name w:val="p20"/>
    <w:basedOn w:val="a0"/>
    <w:qFormat/>
    <w:pPr>
      <w:spacing w:line="360" w:lineRule="auto"/>
    </w:pPr>
    <w:rPr>
      <w:kern w:val="0"/>
      <w:szCs w:val="21"/>
    </w:rPr>
  </w:style>
  <w:style w:type="paragraph" w:customStyle="1" w:styleId="p16">
    <w:name w:val="p16"/>
    <w:basedOn w:val="a0"/>
    <w:qFormat/>
    <w:rPr>
      <w:kern w:val="0"/>
      <w:szCs w:val="21"/>
    </w:rPr>
  </w:style>
  <w:style w:type="paragraph" w:customStyle="1" w:styleId="afffff9">
    <w:name w:val="*正文"/>
    <w:basedOn w:val="a0"/>
    <w:qFormat/>
    <w:pPr>
      <w:widowControl/>
      <w:ind w:firstLineChars="200" w:firstLine="200"/>
    </w:pPr>
    <w:rPr>
      <w:rFonts w:ascii="仿宋_GB2312" w:eastAsia="仿宋_GB2312" w:cs="仿宋_GB2312"/>
      <w:sz w:val="24"/>
    </w:rPr>
  </w:style>
  <w:style w:type="paragraph" w:customStyle="1" w:styleId="2e">
    <w:name w:val="正文（首行缩进2字符）"/>
    <w:basedOn w:val="a0"/>
    <w:qFormat/>
    <w:pPr>
      <w:snapToGrid w:val="0"/>
      <w:ind w:firstLineChars="192" w:firstLine="461"/>
    </w:pPr>
    <w:rPr>
      <w:kern w:val="0"/>
      <w:sz w:val="24"/>
      <w:szCs w:val="28"/>
    </w:rPr>
  </w:style>
  <w:style w:type="paragraph" w:customStyle="1" w:styleId="2f">
    <w:name w:val="修订2"/>
    <w:hidden/>
    <w:uiPriority w:val="99"/>
    <w:unhideWhenUsed/>
    <w:qFormat/>
    <w:rPr>
      <w:kern w:val="2"/>
      <w:sz w:val="21"/>
      <w:szCs w:val="24"/>
    </w:rPr>
  </w:style>
  <w:style w:type="character" w:customStyle="1" w:styleId="Char1b">
    <w:name w:val="列出段落 Char1"/>
    <w:uiPriority w:val="34"/>
    <w:qFormat/>
    <w:locked/>
    <w:rPr>
      <w:rFonts w:ascii="Times New Roman" w:hAnsi="Times New Roman" w:cs="Times New Roman"/>
      <w:kern w:val="2"/>
      <w:sz w:val="21"/>
      <w:szCs w:val="24"/>
    </w:rPr>
  </w:style>
  <w:style w:type="character" w:customStyle="1" w:styleId="afffffa">
    <w:name w:val="列出段落 字符"/>
    <w:uiPriority w:val="34"/>
    <w:qFormat/>
    <w:locked/>
    <w:rPr>
      <w:rFonts w:ascii="Calibri" w:eastAsia="宋体" w:hAnsi="Calibri" w:cs="Times New Roman"/>
      <w:kern w:val="2"/>
      <w:sz w:val="21"/>
      <w:szCs w:val="22"/>
    </w:rPr>
  </w:style>
  <w:style w:type="character" w:customStyle="1" w:styleId="1a">
    <w:name w:val="正文缩进 字符1"/>
    <w:uiPriority w:val="99"/>
    <w:qFormat/>
    <w:rPr>
      <w:rFonts w:ascii="Arial" w:eastAsia="宋体" w:hAnsi="Arial" w:cs="Times New Roman"/>
      <w:kern w:val="2"/>
      <w:sz w:val="24"/>
    </w:rPr>
  </w:style>
  <w:style w:type="character" w:customStyle="1" w:styleId="Hyperlink0">
    <w:name w:val="Hyperlink.0"/>
    <w:qFormat/>
    <w:rPr>
      <w:rFonts w:ascii="宋体" w:eastAsia="宋体" w:hAnsi="宋体" w:cs="宋体"/>
      <w:lang w:val="zh-TW" w:eastAsia="zh-TW"/>
    </w:rPr>
  </w:style>
  <w:style w:type="paragraph" w:customStyle="1" w:styleId="wgy">
    <w:name w:val="wgy正文"/>
    <w:basedOn w:val="a0"/>
    <w:qFormat/>
    <w:pPr>
      <w:spacing w:line="360" w:lineRule="auto"/>
      <w:ind w:firstLineChars="200" w:firstLine="200"/>
    </w:pPr>
    <w:rPr>
      <w:rFonts w:asciiTheme="minorHAnsi" w:eastAsiaTheme="minorEastAsia" w:hAnsiTheme="minorHAnsi" w:cstheme="minorBidi"/>
      <w:sz w:val="24"/>
      <w:szCs w:val="22"/>
    </w:rPr>
  </w:style>
  <w:style w:type="character" w:customStyle="1" w:styleId="a8">
    <w:name w:val="题注 字符"/>
    <w:link w:val="a7"/>
    <w:uiPriority w:val="35"/>
    <w:qFormat/>
    <w:rPr>
      <w:rFonts w:ascii="Arial" w:eastAsia="黑体" w:hAnsi="Arial" w:cs="Arial"/>
      <w:kern w:val="2"/>
    </w:rPr>
  </w:style>
  <w:style w:type="character" w:customStyle="1" w:styleId="bookmark-item">
    <w:name w:val="bookmark-item"/>
    <w:basedOn w:val="a2"/>
    <w:qFormat/>
  </w:style>
  <w:style w:type="character" w:customStyle="1" w:styleId="5Char1">
    <w:name w:val="标题 5 Char1"/>
    <w:qFormat/>
    <w:rPr>
      <w:rFonts w:ascii="Times New Roman" w:eastAsia="宋体" w:hAnsi="Times New Roman" w:cs="Times New Roman"/>
      <w:b/>
      <w:bCs/>
      <w:sz w:val="28"/>
      <w:szCs w:val="28"/>
    </w:rPr>
  </w:style>
  <w:style w:type="paragraph" w:customStyle="1" w:styleId="text-tag">
    <w:name w:val="text-tag"/>
    <w:basedOn w:val="a0"/>
    <w:qFormat/>
    <w:pPr>
      <w:widowControl/>
      <w:spacing w:before="100" w:beforeAutospacing="1" w:after="100" w:afterAutospacing="1"/>
      <w:jc w:val="left"/>
    </w:pPr>
    <w:rPr>
      <w:rFonts w:ascii="宋体" w:eastAsia="仿宋_GB2312" w:hAnsi="宋体" w:cs="宋体"/>
      <w:kern w:val="0"/>
      <w:sz w:val="24"/>
      <w:szCs w:val="32"/>
    </w:rPr>
  </w:style>
  <w:style w:type="paragraph" w:customStyle="1" w:styleId="-12">
    <w:name w:val="彩色列表 - 着色 12"/>
    <w:basedOn w:val="a0"/>
    <w:uiPriority w:val="34"/>
    <w:qFormat/>
    <w:pPr>
      <w:ind w:firstLineChars="200" w:firstLine="420"/>
    </w:pPr>
  </w:style>
  <w:style w:type="paragraph" w:customStyle="1" w:styleId="39">
    <w:name w:val="修订3"/>
    <w:hidden/>
    <w:uiPriority w:val="99"/>
    <w:semiHidden/>
    <w:qFormat/>
    <w:rPr>
      <w:kern w:val="2"/>
      <w:sz w:val="21"/>
      <w:szCs w:val="24"/>
    </w:rPr>
  </w:style>
  <w:style w:type="paragraph" w:customStyle="1" w:styleId="42">
    <w:name w:val="修订4"/>
    <w:hidden/>
    <w:uiPriority w:val="99"/>
    <w:semiHidden/>
    <w:qFormat/>
    <w:rPr>
      <w:kern w:val="2"/>
      <w:sz w:val="21"/>
      <w:szCs w:val="24"/>
    </w:rPr>
  </w:style>
  <w:style w:type="paragraph" w:customStyle="1" w:styleId="afffffb">
    <w:name w:val="表格"/>
    <w:link w:val="CharChara"/>
    <w:qFormat/>
    <w:pPr>
      <w:adjustRightInd w:val="0"/>
      <w:snapToGrid w:val="0"/>
      <w:jc w:val="center"/>
    </w:pPr>
    <w:rPr>
      <w:rFonts w:ascii="宋体" w:hAnsi="宋体"/>
      <w:bCs/>
      <w:kern w:val="2"/>
      <w:sz w:val="21"/>
      <w:szCs w:val="21"/>
      <w:lang w:val="zh-CN"/>
    </w:rPr>
  </w:style>
  <w:style w:type="character" w:customStyle="1" w:styleId="CharChara">
    <w:name w:val="表格 Char Char"/>
    <w:link w:val="afffffb"/>
    <w:qFormat/>
    <w:locked/>
    <w:rPr>
      <w:rFonts w:ascii="宋体" w:hAnsi="宋体"/>
      <w:bCs/>
      <w:kern w:val="2"/>
      <w:sz w:val="21"/>
      <w:szCs w:val="21"/>
      <w:lang w:val="zh-CN"/>
    </w:rPr>
  </w:style>
  <w:style w:type="character" w:customStyle="1" w:styleId="font51">
    <w:name w:val="font51"/>
    <w:basedOn w:val="a2"/>
    <w:qFormat/>
    <w:rPr>
      <w:rFonts w:ascii="宋体" w:eastAsia="宋体" w:hAnsi="宋体" w:cs="宋体" w:hint="eastAsia"/>
      <w:b/>
      <w:color w:val="000000"/>
      <w:sz w:val="21"/>
      <w:szCs w:val="21"/>
      <w:u w:val="none"/>
    </w:rPr>
  </w:style>
  <w:style w:type="character" w:customStyle="1" w:styleId="font112">
    <w:name w:val="font112"/>
    <w:basedOn w:val="a2"/>
    <w:qFormat/>
    <w:rPr>
      <w:rFonts w:ascii="宋体" w:eastAsia="宋体" w:hAnsi="宋体" w:cs="宋体" w:hint="eastAsia"/>
      <w:b/>
      <w:color w:val="0000FF"/>
      <w:sz w:val="21"/>
      <w:szCs w:val="21"/>
      <w:u w:val="none"/>
    </w:rPr>
  </w:style>
  <w:style w:type="character" w:customStyle="1" w:styleId="font121">
    <w:name w:val="font121"/>
    <w:basedOn w:val="a2"/>
    <w:qFormat/>
    <w:rPr>
      <w:rFonts w:ascii="宋体" w:eastAsia="宋体" w:hAnsi="宋体" w:cs="宋体" w:hint="eastAsia"/>
      <w:color w:val="0000FF"/>
      <w:sz w:val="21"/>
      <w:szCs w:val="21"/>
      <w:u w:val="none"/>
    </w:rPr>
  </w:style>
  <w:style w:type="paragraph" w:styleId="afffffc">
    <w:name w:val="No Spacing"/>
    <w:uiPriority w:val="1"/>
    <w:qFormat/>
    <w:rPr>
      <w:rFonts w:ascii="宋体" w:hAnsi="宋体" w:cs="宋体"/>
      <w:sz w:val="24"/>
      <w:szCs w:val="24"/>
    </w:rPr>
  </w:style>
  <w:style w:type="paragraph" w:customStyle="1" w:styleId="52">
    <w:name w:val="修订5"/>
    <w:hidden/>
    <w:uiPriority w:val="99"/>
    <w:unhideWhenUsed/>
    <w:qFormat/>
    <w:rPr>
      <w:kern w:val="2"/>
      <w:sz w:val="21"/>
      <w:szCs w:val="24"/>
    </w:rPr>
  </w:style>
  <w:style w:type="paragraph" w:customStyle="1" w:styleId="UserStyle64">
    <w:name w:val="UserStyle_64"/>
    <w:qFormat/>
    <w:pPr>
      <w:textAlignment w:val="baseline"/>
    </w:pPr>
    <w:rPr>
      <w:color w:val="000000"/>
      <w:sz w:val="24"/>
      <w:szCs w:val="24"/>
    </w:rPr>
  </w:style>
  <w:style w:type="character" w:customStyle="1" w:styleId="NormalCharacter">
    <w:name w:val="NormalCharacter"/>
    <w:qFormat/>
  </w:style>
  <w:style w:type="paragraph" w:customStyle="1" w:styleId="Style3">
    <w:name w:val="_Style 3"/>
    <w:uiPriority w:val="1"/>
    <w:qFormat/>
    <w:pPr>
      <w:widowControl w:val="0"/>
      <w:jc w:val="both"/>
    </w:pPr>
    <w:rPr>
      <w:kern w:val="2"/>
      <w:sz w:val="21"/>
      <w:szCs w:val="22"/>
    </w:rPr>
  </w:style>
  <w:style w:type="paragraph" w:customStyle="1" w:styleId="CharChar1CharChar">
    <w:name w:val="Char Char1 Char Char"/>
    <w:basedOn w:val="a0"/>
    <w:qFormat/>
    <w:rPr>
      <w:kern w:val="0"/>
      <w:szCs w:val="20"/>
    </w:rPr>
  </w:style>
  <w:style w:type="character" w:customStyle="1" w:styleId="title-prefix">
    <w:name w:val="title-prefix"/>
    <w:basedOn w:val="a2"/>
    <w:qFormat/>
  </w:style>
  <w:style w:type="character" w:customStyle="1" w:styleId="1Char0">
    <w:name w:val="样式1 Char"/>
    <w:basedOn w:val="afb"/>
    <w:qFormat/>
    <w:rPr>
      <w:rFonts w:ascii="楷体" w:eastAsia="楷体" w:hAnsi="楷体"/>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DB7E3B-83E9-462B-9E8B-FECF5F503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71</Pages>
  <Words>7139</Words>
  <Characters>40697</Characters>
  <Application>Microsoft Office Word</Application>
  <DocSecurity>0</DocSecurity>
  <Lines>339</Lines>
  <Paragraphs>95</Paragraphs>
  <ScaleCrop>false</ScaleCrop>
  <Company/>
  <LinksUpToDate>false</LinksUpToDate>
  <CharactersWithSpaces>47741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50898</dc:creator>
  <cp:lastModifiedBy>Administrator</cp:lastModifiedBy>
  <cp:revision>146</cp:revision>
  <cp:lastPrinted>2024-06-20T06:17:00Z</cp:lastPrinted>
  <dcterms:created xsi:type="dcterms:W3CDTF">2023-11-08T23:51:00Z</dcterms:created>
  <dcterms:modified xsi:type="dcterms:W3CDTF">2025-06-24T07:23:00Z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8777BE3BDAA541848A089F0741F5BB23_13</vt:lpwstr>
  </property>
  <property fmtid="{D5CDD505-2E9C-101B-9397-08002B2CF9AE}" pid="4" name="woTemplateTypoMode" linkTarget="0">
    <vt:lpwstr>web</vt:lpwstr>
  </property>
  <property fmtid="{D5CDD505-2E9C-101B-9397-08002B2CF9AE}" pid="5" name="woTemplate" linkTarget="0">
    <vt:i4>1</vt:i4>
  </property>
  <property fmtid="{D5CDD505-2E9C-101B-9397-08002B2CF9AE}" pid="6" name="KSOTemplateDocerSaveRecord">
    <vt:lpwstr>eyJoZGlkIjoiOWI0ODQ4MzQwMTYzYTY4MDY1Y2E1NTA3MjEwMzg4YjEiLCJ1c2VySWQiOiI0NDA1MTUxNDAifQ==</vt:lpwstr>
  </property>
</Properties>
</file>