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75870">
      <w:pPr>
        <w:tabs>
          <w:tab w:val="left" w:pos="426"/>
        </w:tabs>
        <w:spacing w:line="360" w:lineRule="auto"/>
        <w:rPr>
          <w:rFonts w:hint="eastAsia" w:asciiTheme="majorEastAsia" w:hAnsiTheme="majorEastAsia" w:eastAsiaTheme="majorEastAsia"/>
          <w:b/>
          <w:bCs/>
          <w:color w:val="auto"/>
          <w:sz w:val="48"/>
          <w:szCs w:val="48"/>
          <w:highlight w:val="none"/>
        </w:rPr>
      </w:pPr>
    </w:p>
    <w:p w14:paraId="7662D61D">
      <w:pPr>
        <w:tabs>
          <w:tab w:val="left" w:pos="426"/>
        </w:tabs>
        <w:spacing w:line="360" w:lineRule="auto"/>
        <w:jc w:val="center"/>
        <w:rPr>
          <w:rFonts w:hint="eastAsia" w:asciiTheme="majorEastAsia" w:hAnsiTheme="majorEastAsia" w:eastAsiaTheme="majorEastAsia"/>
          <w:color w:val="auto"/>
          <w:sz w:val="36"/>
          <w:szCs w:val="36"/>
          <w:highlight w:val="none"/>
          <w:lang w:eastAsia="zh-CN"/>
        </w:rPr>
      </w:pPr>
      <w:r>
        <w:rPr>
          <w:rFonts w:hint="eastAsia" w:asciiTheme="majorEastAsia" w:hAnsiTheme="majorEastAsia" w:eastAsiaTheme="majorEastAsia"/>
          <w:color w:val="auto"/>
          <w:sz w:val="36"/>
          <w:szCs w:val="36"/>
          <w:highlight w:val="none"/>
        </w:rPr>
        <w:t>生活设施设备添置—学生宿舍橱柜、行李架采购项目</w:t>
      </w:r>
      <w:r>
        <w:rPr>
          <w:rFonts w:hint="eastAsia" w:asciiTheme="majorEastAsia" w:hAnsiTheme="majorEastAsia" w:eastAsiaTheme="majorEastAsia"/>
          <w:color w:val="auto"/>
          <w:sz w:val="36"/>
          <w:szCs w:val="36"/>
          <w:highlight w:val="none"/>
          <w:lang w:eastAsia="zh-CN"/>
        </w:rPr>
        <w:t>（</w:t>
      </w:r>
      <w:r>
        <w:rPr>
          <w:rFonts w:hint="eastAsia" w:asciiTheme="majorEastAsia" w:hAnsiTheme="majorEastAsia" w:eastAsiaTheme="majorEastAsia"/>
          <w:color w:val="auto"/>
          <w:sz w:val="36"/>
          <w:szCs w:val="36"/>
          <w:highlight w:val="none"/>
          <w:lang w:val="en-US" w:eastAsia="zh-CN"/>
        </w:rPr>
        <w:t>重发</w:t>
      </w:r>
      <w:r>
        <w:rPr>
          <w:rFonts w:hint="eastAsia" w:asciiTheme="majorEastAsia" w:hAnsiTheme="majorEastAsia" w:eastAsiaTheme="majorEastAsia"/>
          <w:color w:val="auto"/>
          <w:sz w:val="36"/>
          <w:szCs w:val="36"/>
          <w:highlight w:val="none"/>
          <w:lang w:eastAsia="zh-CN"/>
        </w:rPr>
        <w:t>）</w:t>
      </w:r>
    </w:p>
    <w:p w14:paraId="622760B4">
      <w:pPr>
        <w:spacing w:after="120"/>
        <w:jc w:val="center"/>
        <w:rPr>
          <w:rFonts w:hint="eastAsia" w:cs="宋体" w:asciiTheme="majorEastAsia" w:hAnsiTheme="majorEastAsia" w:eastAsiaTheme="majorEastAsia"/>
          <w:color w:val="auto"/>
          <w:sz w:val="32"/>
          <w:szCs w:val="32"/>
          <w:highlight w:val="none"/>
          <w:lang w:eastAsia="zh-CN"/>
        </w:rPr>
      </w:pPr>
      <w:r>
        <w:rPr>
          <w:rFonts w:hint="eastAsia" w:cs="宋体" w:asciiTheme="majorEastAsia" w:hAnsiTheme="majorEastAsia" w:eastAsiaTheme="majorEastAsia"/>
          <w:color w:val="auto"/>
          <w:sz w:val="32"/>
          <w:szCs w:val="32"/>
          <w:highlight w:val="none"/>
        </w:rPr>
        <w:t>项目编号：NBMC-</w:t>
      </w:r>
      <w:r>
        <w:rPr>
          <w:rFonts w:hint="eastAsia" w:cs="宋体" w:asciiTheme="majorEastAsia" w:hAnsiTheme="majorEastAsia" w:eastAsiaTheme="majorEastAsia"/>
          <w:color w:val="auto"/>
          <w:sz w:val="32"/>
          <w:szCs w:val="32"/>
          <w:highlight w:val="none"/>
          <w:lang w:eastAsia="zh-CN"/>
        </w:rPr>
        <w:t>20259040SJG-1</w:t>
      </w:r>
    </w:p>
    <w:p w14:paraId="09654EA1">
      <w:pPr>
        <w:spacing w:after="120"/>
        <w:jc w:val="center"/>
        <w:rPr>
          <w:rFonts w:cs="宋体" w:asciiTheme="majorEastAsia" w:hAnsiTheme="majorEastAsia" w:eastAsiaTheme="majorEastAsia"/>
          <w:b/>
          <w:bCs/>
          <w:color w:val="auto"/>
          <w:sz w:val="32"/>
          <w:szCs w:val="32"/>
          <w:highlight w:val="none"/>
        </w:rPr>
      </w:pPr>
    </w:p>
    <w:p w14:paraId="464BAAB9">
      <w:pPr>
        <w:spacing w:after="120"/>
        <w:jc w:val="center"/>
        <w:rPr>
          <w:rFonts w:cs="宋体" w:asciiTheme="majorEastAsia" w:hAnsiTheme="majorEastAsia" w:eastAsiaTheme="majorEastAsia"/>
          <w:b/>
          <w:bCs/>
          <w:color w:val="auto"/>
          <w:sz w:val="32"/>
          <w:szCs w:val="32"/>
          <w:highlight w:val="none"/>
        </w:rPr>
      </w:pPr>
    </w:p>
    <w:p w14:paraId="415366B9">
      <w:pPr>
        <w:spacing w:after="120"/>
        <w:jc w:val="center"/>
        <w:rPr>
          <w:rFonts w:cs="宋体" w:asciiTheme="majorEastAsia" w:hAnsiTheme="majorEastAsia" w:eastAsiaTheme="majorEastAsia"/>
          <w:b/>
          <w:bCs/>
          <w:color w:val="auto"/>
          <w:sz w:val="32"/>
          <w:szCs w:val="32"/>
          <w:highlight w:val="none"/>
        </w:rPr>
      </w:pPr>
    </w:p>
    <w:p w14:paraId="52AE4403">
      <w:pPr>
        <w:spacing w:after="240"/>
        <w:jc w:val="center"/>
        <w:rPr>
          <w:rFonts w:cs="宋体" w:asciiTheme="majorEastAsia" w:hAnsiTheme="majorEastAsia" w:eastAsiaTheme="majorEastAsia"/>
          <w:b/>
          <w:bCs/>
          <w:color w:val="auto"/>
          <w:sz w:val="72"/>
          <w:szCs w:val="72"/>
          <w:highlight w:val="none"/>
        </w:rPr>
      </w:pPr>
      <w:r>
        <w:rPr>
          <w:rFonts w:hint="eastAsia" w:cs="宋体" w:asciiTheme="majorEastAsia" w:hAnsiTheme="majorEastAsia" w:eastAsiaTheme="majorEastAsia"/>
          <w:b/>
          <w:bCs/>
          <w:color w:val="auto"/>
          <w:sz w:val="72"/>
          <w:szCs w:val="72"/>
          <w:highlight w:val="none"/>
        </w:rPr>
        <w:t>公开招标文件</w:t>
      </w:r>
    </w:p>
    <w:p w14:paraId="6A3BCFCB">
      <w:pPr>
        <w:spacing w:after="240"/>
        <w:jc w:val="center"/>
        <w:rPr>
          <w:rFonts w:asciiTheme="majorEastAsia" w:hAnsiTheme="majorEastAsia" w:eastAsiaTheme="majorEastAsia"/>
          <w:color w:val="auto"/>
          <w:sz w:val="32"/>
          <w:szCs w:val="32"/>
          <w:highlight w:val="none"/>
        </w:rPr>
      </w:pPr>
      <w:r>
        <w:rPr>
          <w:rFonts w:hint="eastAsia" w:asciiTheme="majorEastAsia" w:hAnsiTheme="majorEastAsia" w:eastAsiaTheme="majorEastAsia"/>
          <w:color w:val="auto"/>
          <w:sz w:val="32"/>
          <w:szCs w:val="32"/>
          <w:highlight w:val="none"/>
        </w:rPr>
        <w:t>（政府采购电子交易项目</w:t>
      </w:r>
      <w:r>
        <w:rPr>
          <w:rFonts w:hint="eastAsia" w:ascii="宋体" w:hAnsi="宋体" w:cs="宋体"/>
          <w:color w:val="auto"/>
          <w:sz w:val="32"/>
          <w:szCs w:val="32"/>
          <w:highlight w:val="none"/>
        </w:rPr>
        <w:t>·货物类</w:t>
      </w:r>
      <w:r>
        <w:rPr>
          <w:rFonts w:hint="eastAsia" w:asciiTheme="majorEastAsia" w:hAnsiTheme="majorEastAsia" w:eastAsiaTheme="majorEastAsia"/>
          <w:color w:val="auto"/>
          <w:sz w:val="32"/>
          <w:szCs w:val="32"/>
          <w:highlight w:val="none"/>
        </w:rPr>
        <w:t>）</w:t>
      </w:r>
    </w:p>
    <w:p w14:paraId="71F4D4CF">
      <w:pPr>
        <w:spacing w:after="120" w:afterLines="50" w:line="480" w:lineRule="exact"/>
        <w:jc w:val="center"/>
        <w:outlineLvl w:val="0"/>
        <w:rPr>
          <w:rFonts w:asciiTheme="majorEastAsia" w:hAnsiTheme="majorEastAsia" w:eastAsiaTheme="majorEastAsia"/>
          <w:b/>
          <w:bCs/>
          <w:color w:val="auto"/>
          <w:sz w:val="44"/>
          <w:szCs w:val="44"/>
          <w:highlight w:val="none"/>
        </w:rPr>
      </w:pPr>
    </w:p>
    <w:p w14:paraId="3C44EB99">
      <w:pPr>
        <w:spacing w:after="120" w:afterLines="50" w:line="480" w:lineRule="exact"/>
        <w:jc w:val="center"/>
        <w:outlineLvl w:val="0"/>
        <w:rPr>
          <w:rFonts w:asciiTheme="majorEastAsia" w:hAnsiTheme="majorEastAsia" w:eastAsiaTheme="majorEastAsia"/>
          <w:b/>
          <w:bCs/>
          <w:color w:val="auto"/>
          <w:sz w:val="44"/>
          <w:szCs w:val="44"/>
          <w:highlight w:val="none"/>
        </w:rPr>
      </w:pPr>
    </w:p>
    <w:p w14:paraId="2934DB06">
      <w:pPr>
        <w:spacing w:after="120" w:afterLines="50" w:line="480" w:lineRule="exact"/>
        <w:jc w:val="center"/>
        <w:outlineLvl w:val="0"/>
        <w:rPr>
          <w:rFonts w:asciiTheme="majorEastAsia" w:hAnsiTheme="majorEastAsia" w:eastAsiaTheme="majorEastAsia"/>
          <w:b/>
          <w:bCs/>
          <w:color w:val="auto"/>
          <w:sz w:val="44"/>
          <w:szCs w:val="44"/>
          <w:highlight w:val="none"/>
        </w:rPr>
      </w:pPr>
    </w:p>
    <w:p w14:paraId="1762EE14">
      <w:pPr>
        <w:spacing w:after="120" w:afterLines="50" w:line="480" w:lineRule="exact"/>
        <w:jc w:val="center"/>
        <w:outlineLvl w:val="0"/>
        <w:rPr>
          <w:rFonts w:asciiTheme="majorEastAsia" w:hAnsiTheme="majorEastAsia" w:eastAsiaTheme="majorEastAsia"/>
          <w:b/>
          <w:bCs/>
          <w:color w:val="auto"/>
          <w:sz w:val="44"/>
          <w:szCs w:val="44"/>
          <w:highlight w:val="none"/>
        </w:rPr>
      </w:pPr>
    </w:p>
    <w:p w14:paraId="05DC45F0">
      <w:pPr>
        <w:spacing w:after="120" w:afterLines="50" w:line="480" w:lineRule="exact"/>
        <w:jc w:val="center"/>
        <w:outlineLvl w:val="0"/>
        <w:rPr>
          <w:rFonts w:hint="eastAsia" w:asciiTheme="majorEastAsia" w:hAnsiTheme="majorEastAsia" w:eastAsiaTheme="majorEastAsia"/>
          <w:b/>
          <w:bCs/>
          <w:color w:val="auto"/>
          <w:sz w:val="44"/>
          <w:szCs w:val="44"/>
          <w:highlight w:val="none"/>
        </w:rPr>
      </w:pPr>
    </w:p>
    <w:p w14:paraId="6C3C54D1">
      <w:pPr>
        <w:spacing w:after="120" w:afterLines="50" w:line="480" w:lineRule="exact"/>
        <w:jc w:val="center"/>
        <w:outlineLvl w:val="0"/>
        <w:rPr>
          <w:rFonts w:asciiTheme="majorEastAsia" w:hAnsiTheme="majorEastAsia" w:eastAsiaTheme="majorEastAsia"/>
          <w:b/>
          <w:bCs/>
          <w:color w:val="auto"/>
          <w:sz w:val="44"/>
          <w:szCs w:val="44"/>
          <w:highlight w:val="none"/>
        </w:rPr>
      </w:pPr>
    </w:p>
    <w:p w14:paraId="11BC2059">
      <w:pPr>
        <w:spacing w:after="120" w:afterLines="50" w:line="480" w:lineRule="exact"/>
        <w:outlineLvl w:val="0"/>
        <w:rPr>
          <w:rFonts w:asciiTheme="majorEastAsia" w:hAnsiTheme="majorEastAsia" w:eastAsiaTheme="majorEastAsia"/>
          <w:b/>
          <w:bCs/>
          <w:color w:val="auto"/>
          <w:sz w:val="44"/>
          <w:szCs w:val="44"/>
          <w:highlight w:val="none"/>
        </w:rPr>
      </w:pPr>
    </w:p>
    <w:p w14:paraId="7D983A01">
      <w:pPr>
        <w:spacing w:after="120" w:afterLines="50" w:line="480" w:lineRule="exact"/>
        <w:jc w:val="center"/>
        <w:outlineLvl w:val="0"/>
        <w:rPr>
          <w:rFonts w:asciiTheme="majorEastAsia" w:hAnsiTheme="majorEastAsia" w:eastAsiaTheme="majorEastAsia"/>
          <w:b/>
          <w:bCs/>
          <w:color w:val="auto"/>
          <w:sz w:val="44"/>
          <w:szCs w:val="44"/>
          <w:highlight w:val="none"/>
        </w:rPr>
      </w:pPr>
    </w:p>
    <w:p w14:paraId="3B069B67">
      <w:pPr>
        <w:spacing w:after="240"/>
        <w:jc w:val="center"/>
        <w:rPr>
          <w:rFonts w:hint="eastAsia" w:asciiTheme="majorEastAsia" w:hAnsiTheme="majorEastAsia" w:eastAsiaTheme="majorEastAsia"/>
          <w:color w:val="auto"/>
          <w:sz w:val="32"/>
          <w:szCs w:val="32"/>
          <w:highlight w:val="none"/>
          <w:lang w:eastAsia="zh-CN"/>
        </w:rPr>
      </w:pPr>
      <w:r>
        <w:rPr>
          <w:rFonts w:hint="eastAsia" w:asciiTheme="majorEastAsia" w:hAnsiTheme="majorEastAsia" w:eastAsiaTheme="majorEastAsia"/>
          <w:color w:val="auto"/>
          <w:sz w:val="32"/>
          <w:szCs w:val="32"/>
          <w:highlight w:val="none"/>
        </w:rPr>
        <w:t>采购人：</w:t>
      </w:r>
      <w:r>
        <w:rPr>
          <w:rFonts w:hint="eastAsia" w:asciiTheme="majorEastAsia" w:hAnsiTheme="majorEastAsia" w:eastAsiaTheme="majorEastAsia"/>
          <w:color w:val="auto"/>
          <w:sz w:val="32"/>
          <w:szCs w:val="32"/>
          <w:highlight w:val="none"/>
          <w:lang w:eastAsia="zh-CN"/>
        </w:rPr>
        <w:t>浙江商业技师学院</w:t>
      </w:r>
    </w:p>
    <w:p w14:paraId="49A0E030">
      <w:pPr>
        <w:spacing w:after="240"/>
        <w:jc w:val="center"/>
        <w:rPr>
          <w:rFonts w:asciiTheme="majorEastAsia" w:hAnsiTheme="majorEastAsia" w:eastAsiaTheme="majorEastAsia"/>
          <w:color w:val="auto"/>
          <w:sz w:val="32"/>
          <w:szCs w:val="32"/>
          <w:highlight w:val="none"/>
        </w:rPr>
      </w:pPr>
      <w:r>
        <w:rPr>
          <w:rFonts w:hint="eastAsia" w:asciiTheme="majorEastAsia" w:hAnsiTheme="majorEastAsia" w:eastAsiaTheme="majorEastAsia"/>
          <w:color w:val="auto"/>
          <w:sz w:val="32"/>
          <w:szCs w:val="32"/>
          <w:highlight w:val="none"/>
        </w:rPr>
        <w:t>代理机构：宁波名诚招标代理有限公司</w:t>
      </w:r>
    </w:p>
    <w:p w14:paraId="51FD7837">
      <w:pPr>
        <w:spacing w:after="240"/>
        <w:jc w:val="center"/>
        <w:rPr>
          <w:rFonts w:asciiTheme="majorEastAsia" w:hAnsiTheme="majorEastAsia" w:eastAsiaTheme="majorEastAsia"/>
          <w:color w:val="auto"/>
          <w:sz w:val="32"/>
          <w:szCs w:val="32"/>
          <w:highlight w:val="none"/>
        </w:rPr>
      </w:pPr>
      <w:r>
        <w:rPr>
          <w:rFonts w:hint="eastAsia" w:asciiTheme="majorEastAsia" w:hAnsiTheme="majorEastAsia" w:eastAsiaTheme="majorEastAsia"/>
          <w:color w:val="auto"/>
          <w:sz w:val="32"/>
          <w:szCs w:val="32"/>
          <w:highlight w:val="none"/>
        </w:rPr>
        <w:t>编制日期：</w:t>
      </w:r>
      <w:r>
        <w:rPr>
          <w:rFonts w:hint="eastAsia" w:asciiTheme="majorEastAsia" w:hAnsiTheme="majorEastAsia" w:eastAsiaTheme="majorEastAsia"/>
          <w:color w:val="auto"/>
          <w:sz w:val="32"/>
          <w:szCs w:val="32"/>
          <w:highlight w:val="none"/>
          <w:lang w:val="en-US" w:eastAsia="zh-CN"/>
        </w:rPr>
        <w:t>2025</w:t>
      </w:r>
      <w:r>
        <w:rPr>
          <w:rFonts w:hint="eastAsia" w:asciiTheme="majorEastAsia" w:hAnsiTheme="majorEastAsia" w:eastAsiaTheme="majorEastAsia"/>
          <w:color w:val="auto"/>
          <w:sz w:val="32"/>
          <w:szCs w:val="32"/>
          <w:highlight w:val="none"/>
        </w:rPr>
        <w:t>年</w:t>
      </w:r>
      <w:r>
        <w:rPr>
          <w:rFonts w:hint="eastAsia" w:asciiTheme="majorEastAsia" w:hAnsiTheme="majorEastAsia" w:eastAsiaTheme="majorEastAsia"/>
          <w:color w:val="auto"/>
          <w:sz w:val="32"/>
          <w:szCs w:val="32"/>
          <w:highlight w:val="none"/>
          <w:lang w:val="en-US" w:eastAsia="zh-CN"/>
        </w:rPr>
        <w:t>6</w:t>
      </w:r>
      <w:r>
        <w:rPr>
          <w:rFonts w:hint="eastAsia" w:asciiTheme="majorEastAsia" w:hAnsiTheme="majorEastAsia" w:eastAsiaTheme="majorEastAsia"/>
          <w:color w:val="auto"/>
          <w:sz w:val="32"/>
          <w:szCs w:val="32"/>
          <w:highlight w:val="none"/>
        </w:rPr>
        <w:t>月</w:t>
      </w:r>
    </w:p>
    <w:p w14:paraId="4FF382CD">
      <w:pPr>
        <w:spacing w:after="240"/>
        <w:jc w:val="center"/>
        <w:rPr>
          <w:rFonts w:asciiTheme="majorEastAsia" w:hAnsiTheme="majorEastAsia" w:eastAsiaTheme="majorEastAsia"/>
          <w:color w:val="auto"/>
          <w:sz w:val="32"/>
          <w:szCs w:val="32"/>
          <w:highlight w:val="none"/>
        </w:rPr>
      </w:pPr>
    </w:p>
    <w:p w14:paraId="5B1A2C7E">
      <w:pPr>
        <w:spacing w:after="240"/>
        <w:rPr>
          <w:rFonts w:asciiTheme="majorEastAsia" w:hAnsiTheme="majorEastAsia" w:eastAsiaTheme="majorEastAsia"/>
          <w:color w:val="auto"/>
          <w:sz w:val="32"/>
          <w:szCs w:val="32"/>
          <w:highlight w:val="none"/>
        </w:rPr>
        <w:sectPr>
          <w:headerReference r:id="rId3" w:type="default"/>
          <w:footerReference r:id="rId4" w:type="default"/>
          <w:pgSz w:w="11906" w:h="16838"/>
          <w:pgMar w:top="1440" w:right="1440" w:bottom="1440" w:left="1610" w:header="851" w:footer="851" w:gutter="0"/>
          <w:pgNumType w:fmt="decimal" w:start="0" w:chapStyle="1"/>
          <w:cols w:space="720" w:num="1"/>
          <w:titlePg/>
          <w:docGrid w:linePitch="312" w:charSpace="0"/>
        </w:sectPr>
      </w:pPr>
    </w:p>
    <w:p w14:paraId="388D725F">
      <w:pPr>
        <w:pStyle w:val="283"/>
        <w:spacing w:before="0" w:after="0" w:line="360" w:lineRule="auto"/>
        <w:jc w:val="center"/>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目</w:t>
      </w:r>
      <w:r>
        <w:rPr>
          <w:rFonts w:hint="eastAsia" w:asciiTheme="majorEastAsia" w:hAnsiTheme="majorEastAsia" w:eastAsiaTheme="majorEastAsia"/>
          <w:color w:val="auto"/>
          <w:sz w:val="24"/>
          <w:highlight w:val="none"/>
        </w:rPr>
        <w:t xml:space="preserve">  </w:t>
      </w:r>
      <w:r>
        <w:rPr>
          <w:rFonts w:asciiTheme="majorEastAsia" w:hAnsiTheme="majorEastAsia" w:eastAsiaTheme="majorEastAsia"/>
          <w:color w:val="auto"/>
          <w:sz w:val="24"/>
          <w:highlight w:val="none"/>
        </w:rPr>
        <w:t>录</w:t>
      </w:r>
    </w:p>
    <w:p w14:paraId="5994BB09">
      <w:pPr>
        <w:pStyle w:val="33"/>
        <w:tabs>
          <w:tab w:val="right" w:leader="dot" w:pos="8856"/>
        </w:tabs>
        <w:spacing w:line="480" w:lineRule="auto"/>
        <w:rPr>
          <w:color w:val="auto"/>
          <w:highlight w:val="none"/>
        </w:rPr>
      </w:pP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TOC \o "1-3" \h \z \u </w:instrText>
      </w:r>
      <w:r>
        <w:rPr>
          <w:rFonts w:asciiTheme="majorEastAsia" w:hAnsiTheme="majorEastAsia" w:eastAsiaTheme="majorEastAsia"/>
          <w:color w:val="auto"/>
          <w:highlight w:val="none"/>
        </w:rPr>
        <w:fldChar w:fldCharType="separate"/>
      </w:r>
      <w:r>
        <w:rPr>
          <w:rFonts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HYPERLINK \l _Toc8726 </w:instrText>
      </w:r>
      <w:r>
        <w:rPr>
          <w:rFonts w:asciiTheme="majorEastAsia" w:hAnsiTheme="majorEastAsia" w:eastAsiaTheme="majorEastAsia"/>
          <w:color w:val="auto"/>
          <w:highlight w:val="none"/>
        </w:rPr>
        <w:fldChar w:fldCharType="separate"/>
      </w:r>
      <w:r>
        <w:rPr>
          <w:rFonts w:hint="eastAsia" w:cs="Times New Roman" w:asciiTheme="majorEastAsia" w:hAnsiTheme="majorEastAsia" w:eastAsiaTheme="majorEastAsia"/>
          <w:color w:val="auto"/>
          <w:szCs w:val="24"/>
          <w:highlight w:val="none"/>
        </w:rPr>
        <w:t>第一章  投标邀请</w:t>
      </w:r>
      <w:r>
        <w:rPr>
          <w:color w:val="auto"/>
          <w:highlight w:val="none"/>
        </w:rPr>
        <w:tab/>
      </w:r>
      <w:r>
        <w:rPr>
          <w:color w:val="auto"/>
          <w:highlight w:val="none"/>
        </w:rPr>
        <w:fldChar w:fldCharType="begin"/>
      </w:r>
      <w:r>
        <w:rPr>
          <w:color w:val="auto"/>
          <w:highlight w:val="none"/>
        </w:rPr>
        <w:instrText xml:space="preserve"> PAGEREF _Toc8726 \h </w:instrText>
      </w:r>
      <w:r>
        <w:rPr>
          <w:color w:val="auto"/>
          <w:highlight w:val="none"/>
        </w:rPr>
        <w:fldChar w:fldCharType="separate"/>
      </w:r>
      <w:r>
        <w:rPr>
          <w:color w:val="auto"/>
          <w:highlight w:val="none"/>
        </w:rPr>
        <w:t>2</w:t>
      </w:r>
      <w:r>
        <w:rPr>
          <w:color w:val="auto"/>
          <w:highlight w:val="none"/>
        </w:rPr>
        <w:fldChar w:fldCharType="end"/>
      </w:r>
      <w:r>
        <w:rPr>
          <w:rFonts w:asciiTheme="majorEastAsia" w:hAnsiTheme="majorEastAsia" w:eastAsiaTheme="majorEastAsia"/>
          <w:color w:val="auto"/>
          <w:highlight w:val="none"/>
        </w:rPr>
        <w:fldChar w:fldCharType="end"/>
      </w:r>
    </w:p>
    <w:p w14:paraId="5AFC07B9">
      <w:pPr>
        <w:pStyle w:val="33"/>
        <w:tabs>
          <w:tab w:val="right" w:leader="dot" w:pos="8856"/>
        </w:tabs>
        <w:spacing w:line="480" w:lineRule="auto"/>
        <w:rPr>
          <w:color w:val="auto"/>
          <w:highlight w:val="none"/>
        </w:rPr>
      </w:pPr>
      <w:r>
        <w:rPr>
          <w:rFonts w:asciiTheme="majorEastAsia" w:hAnsiTheme="majorEastAsia" w:eastAsiaTheme="majorEastAsia"/>
          <w:bCs/>
          <w:color w:val="auto"/>
          <w:highlight w:val="none"/>
          <w:lang w:val="zh-CN"/>
        </w:rPr>
        <w:fldChar w:fldCharType="begin"/>
      </w:r>
      <w:r>
        <w:rPr>
          <w:rFonts w:asciiTheme="majorEastAsia" w:hAnsiTheme="majorEastAsia" w:eastAsiaTheme="majorEastAsia"/>
          <w:bCs/>
          <w:color w:val="auto"/>
          <w:highlight w:val="none"/>
          <w:lang w:val="zh-CN"/>
        </w:rPr>
        <w:instrText xml:space="preserve"> HYPERLINK \l _Toc27547 </w:instrText>
      </w:r>
      <w:r>
        <w:rPr>
          <w:rFonts w:asciiTheme="majorEastAsia" w:hAnsiTheme="majorEastAsia" w:eastAsiaTheme="majorEastAsia"/>
          <w:bCs/>
          <w:color w:val="auto"/>
          <w:highlight w:val="none"/>
          <w:lang w:val="zh-CN"/>
        </w:rPr>
        <w:fldChar w:fldCharType="separate"/>
      </w:r>
      <w:r>
        <w:rPr>
          <w:rFonts w:hint="eastAsia" w:asciiTheme="majorEastAsia" w:hAnsiTheme="majorEastAsia" w:eastAsiaTheme="majorEastAsia"/>
          <w:color w:val="auto"/>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_Toc27547 \h </w:instrText>
      </w:r>
      <w:r>
        <w:rPr>
          <w:color w:val="auto"/>
          <w:highlight w:val="none"/>
        </w:rPr>
        <w:fldChar w:fldCharType="separate"/>
      </w:r>
      <w:r>
        <w:rPr>
          <w:color w:val="auto"/>
          <w:highlight w:val="none"/>
        </w:rPr>
        <w:t>6</w:t>
      </w:r>
      <w:r>
        <w:rPr>
          <w:color w:val="auto"/>
          <w:highlight w:val="none"/>
        </w:rPr>
        <w:fldChar w:fldCharType="end"/>
      </w:r>
      <w:r>
        <w:rPr>
          <w:rFonts w:asciiTheme="majorEastAsia" w:hAnsiTheme="majorEastAsia" w:eastAsiaTheme="majorEastAsia"/>
          <w:bCs/>
          <w:color w:val="auto"/>
          <w:highlight w:val="none"/>
          <w:lang w:val="zh-CN"/>
        </w:rPr>
        <w:fldChar w:fldCharType="end"/>
      </w:r>
    </w:p>
    <w:p w14:paraId="06BC1872">
      <w:pPr>
        <w:pStyle w:val="33"/>
        <w:tabs>
          <w:tab w:val="right" w:leader="dot" w:pos="8856"/>
        </w:tabs>
        <w:spacing w:line="480" w:lineRule="auto"/>
        <w:rPr>
          <w:color w:val="auto"/>
          <w:highlight w:val="none"/>
        </w:rPr>
      </w:pPr>
      <w:r>
        <w:rPr>
          <w:rFonts w:asciiTheme="majorEastAsia" w:hAnsiTheme="majorEastAsia" w:eastAsiaTheme="majorEastAsia"/>
          <w:bCs/>
          <w:color w:val="auto"/>
          <w:highlight w:val="none"/>
          <w:lang w:val="zh-CN"/>
        </w:rPr>
        <w:fldChar w:fldCharType="begin"/>
      </w:r>
      <w:r>
        <w:rPr>
          <w:rFonts w:asciiTheme="majorEastAsia" w:hAnsiTheme="majorEastAsia" w:eastAsiaTheme="majorEastAsia"/>
          <w:bCs/>
          <w:color w:val="auto"/>
          <w:highlight w:val="none"/>
          <w:lang w:val="zh-CN"/>
        </w:rPr>
        <w:instrText xml:space="preserve"> HYPERLINK \l _Toc32142 </w:instrText>
      </w:r>
      <w:r>
        <w:rPr>
          <w:rFonts w:asciiTheme="majorEastAsia" w:hAnsiTheme="majorEastAsia" w:eastAsiaTheme="majorEastAsia"/>
          <w:bCs/>
          <w:color w:val="auto"/>
          <w:highlight w:val="none"/>
          <w:lang w:val="zh-CN"/>
        </w:rPr>
        <w:fldChar w:fldCharType="separate"/>
      </w:r>
      <w:r>
        <w:rPr>
          <w:rFonts w:hint="eastAsia" w:asciiTheme="majorEastAsia" w:hAnsiTheme="majorEastAsia" w:eastAsiaTheme="majorEastAsia"/>
          <w:color w:val="auto"/>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_Toc32142 \h </w:instrText>
      </w:r>
      <w:r>
        <w:rPr>
          <w:color w:val="auto"/>
          <w:highlight w:val="none"/>
        </w:rPr>
        <w:fldChar w:fldCharType="separate"/>
      </w:r>
      <w:r>
        <w:rPr>
          <w:color w:val="auto"/>
          <w:highlight w:val="none"/>
        </w:rPr>
        <w:t>11</w:t>
      </w:r>
      <w:r>
        <w:rPr>
          <w:color w:val="auto"/>
          <w:highlight w:val="none"/>
        </w:rPr>
        <w:fldChar w:fldCharType="end"/>
      </w:r>
      <w:r>
        <w:rPr>
          <w:rFonts w:asciiTheme="majorEastAsia" w:hAnsiTheme="majorEastAsia" w:eastAsiaTheme="majorEastAsia"/>
          <w:bCs/>
          <w:color w:val="auto"/>
          <w:highlight w:val="none"/>
          <w:lang w:val="zh-CN"/>
        </w:rPr>
        <w:fldChar w:fldCharType="end"/>
      </w:r>
    </w:p>
    <w:p w14:paraId="3D5A537A">
      <w:pPr>
        <w:pStyle w:val="33"/>
        <w:tabs>
          <w:tab w:val="right" w:leader="dot" w:pos="8856"/>
        </w:tabs>
        <w:spacing w:line="480" w:lineRule="auto"/>
        <w:rPr>
          <w:color w:val="auto"/>
          <w:highlight w:val="none"/>
        </w:rPr>
      </w:pPr>
      <w:r>
        <w:rPr>
          <w:rFonts w:asciiTheme="majorEastAsia" w:hAnsiTheme="majorEastAsia" w:eastAsiaTheme="majorEastAsia"/>
          <w:bCs/>
          <w:color w:val="auto"/>
          <w:highlight w:val="none"/>
          <w:lang w:val="zh-CN"/>
        </w:rPr>
        <w:fldChar w:fldCharType="begin"/>
      </w:r>
      <w:r>
        <w:rPr>
          <w:rFonts w:asciiTheme="majorEastAsia" w:hAnsiTheme="majorEastAsia" w:eastAsiaTheme="majorEastAsia"/>
          <w:bCs/>
          <w:color w:val="auto"/>
          <w:highlight w:val="none"/>
          <w:lang w:val="zh-CN"/>
        </w:rPr>
        <w:instrText xml:space="preserve"> HYPERLINK \l _Toc19106 </w:instrText>
      </w:r>
      <w:r>
        <w:rPr>
          <w:rFonts w:asciiTheme="majorEastAsia" w:hAnsiTheme="majorEastAsia" w:eastAsiaTheme="majorEastAsia"/>
          <w:bCs/>
          <w:color w:val="auto"/>
          <w:highlight w:val="none"/>
          <w:lang w:val="zh-CN"/>
        </w:rPr>
        <w:fldChar w:fldCharType="separate"/>
      </w:r>
      <w:r>
        <w:rPr>
          <w:rFonts w:hint="eastAsia" w:asciiTheme="majorEastAsia" w:hAnsiTheme="majorEastAsia" w:eastAsiaTheme="majorEastAsia"/>
          <w:color w:val="auto"/>
          <w:highlight w:val="none"/>
        </w:rPr>
        <w:t xml:space="preserve">第四章  </w:t>
      </w:r>
      <w:r>
        <w:rPr>
          <w:rFonts w:asciiTheme="majorEastAsia" w:hAnsiTheme="majorEastAsia" w:eastAsiaTheme="majorEastAsia"/>
          <w:color w:val="auto"/>
          <w:highlight w:val="none"/>
        </w:rPr>
        <w:t>评标</w:t>
      </w:r>
      <w:r>
        <w:rPr>
          <w:rFonts w:hint="eastAsia" w:asciiTheme="majorEastAsia" w:hAnsiTheme="majorEastAsia" w:eastAsiaTheme="majorEastAsia"/>
          <w:color w:val="auto"/>
          <w:highlight w:val="none"/>
        </w:rPr>
        <w:t>方法</w:t>
      </w:r>
      <w:r>
        <w:rPr>
          <w:rFonts w:asciiTheme="majorEastAsia" w:hAnsiTheme="majorEastAsia" w:eastAsiaTheme="majorEastAsia"/>
          <w:color w:val="auto"/>
          <w:highlight w:val="none"/>
        </w:rPr>
        <w:t>及</w:t>
      </w:r>
      <w:r>
        <w:rPr>
          <w:rFonts w:hint="eastAsia" w:asciiTheme="majorEastAsia" w:hAnsiTheme="majorEastAsia" w:eastAsiaTheme="majorEastAsia"/>
          <w:color w:val="auto"/>
          <w:highlight w:val="none"/>
        </w:rPr>
        <w:t>评标</w:t>
      </w:r>
      <w:r>
        <w:rPr>
          <w:rFonts w:asciiTheme="majorEastAsia" w:hAnsiTheme="majorEastAsia" w:eastAsiaTheme="majorEastAsia"/>
          <w:color w:val="auto"/>
          <w:highlight w:val="none"/>
        </w:rPr>
        <w:t>标准</w:t>
      </w:r>
      <w:r>
        <w:rPr>
          <w:color w:val="auto"/>
          <w:highlight w:val="none"/>
        </w:rPr>
        <w:tab/>
      </w:r>
      <w:r>
        <w:rPr>
          <w:color w:val="auto"/>
          <w:highlight w:val="none"/>
        </w:rPr>
        <w:fldChar w:fldCharType="begin"/>
      </w:r>
      <w:r>
        <w:rPr>
          <w:color w:val="auto"/>
          <w:highlight w:val="none"/>
        </w:rPr>
        <w:instrText xml:space="preserve"> PAGEREF _Toc19106 \h </w:instrText>
      </w:r>
      <w:r>
        <w:rPr>
          <w:color w:val="auto"/>
          <w:highlight w:val="none"/>
        </w:rPr>
        <w:fldChar w:fldCharType="separate"/>
      </w:r>
      <w:r>
        <w:rPr>
          <w:color w:val="auto"/>
          <w:highlight w:val="none"/>
        </w:rPr>
        <w:t>23</w:t>
      </w:r>
      <w:r>
        <w:rPr>
          <w:color w:val="auto"/>
          <w:highlight w:val="none"/>
        </w:rPr>
        <w:fldChar w:fldCharType="end"/>
      </w:r>
      <w:r>
        <w:rPr>
          <w:rFonts w:asciiTheme="majorEastAsia" w:hAnsiTheme="majorEastAsia" w:eastAsiaTheme="majorEastAsia"/>
          <w:bCs/>
          <w:color w:val="auto"/>
          <w:highlight w:val="none"/>
          <w:lang w:val="zh-CN"/>
        </w:rPr>
        <w:fldChar w:fldCharType="end"/>
      </w:r>
    </w:p>
    <w:p w14:paraId="03784C90">
      <w:pPr>
        <w:pStyle w:val="33"/>
        <w:tabs>
          <w:tab w:val="right" w:leader="dot" w:pos="8856"/>
        </w:tabs>
        <w:spacing w:line="480" w:lineRule="auto"/>
        <w:rPr>
          <w:color w:val="auto"/>
          <w:highlight w:val="none"/>
        </w:rPr>
      </w:pPr>
      <w:r>
        <w:rPr>
          <w:rFonts w:asciiTheme="majorEastAsia" w:hAnsiTheme="majorEastAsia" w:eastAsiaTheme="majorEastAsia"/>
          <w:bCs/>
          <w:color w:val="auto"/>
          <w:highlight w:val="none"/>
          <w:lang w:val="zh-CN"/>
        </w:rPr>
        <w:fldChar w:fldCharType="begin"/>
      </w:r>
      <w:r>
        <w:rPr>
          <w:rFonts w:asciiTheme="majorEastAsia" w:hAnsiTheme="majorEastAsia" w:eastAsiaTheme="majorEastAsia"/>
          <w:bCs/>
          <w:color w:val="auto"/>
          <w:highlight w:val="none"/>
          <w:lang w:val="zh-CN"/>
        </w:rPr>
        <w:instrText xml:space="preserve"> HYPERLINK \l _Toc12110 </w:instrText>
      </w:r>
      <w:r>
        <w:rPr>
          <w:rFonts w:asciiTheme="majorEastAsia" w:hAnsiTheme="majorEastAsia" w:eastAsiaTheme="majorEastAsia"/>
          <w:bCs/>
          <w:color w:val="auto"/>
          <w:highlight w:val="none"/>
          <w:lang w:val="zh-CN"/>
        </w:rPr>
        <w:fldChar w:fldCharType="separate"/>
      </w:r>
      <w:r>
        <w:rPr>
          <w:rFonts w:hint="eastAsia" w:asciiTheme="majorEastAsia" w:hAnsiTheme="majorEastAsia" w:eastAsiaTheme="majorEastAsia"/>
          <w:color w:val="auto"/>
          <w:highlight w:val="none"/>
        </w:rPr>
        <w:t>第五章  合同文本</w:t>
      </w:r>
      <w:r>
        <w:rPr>
          <w:color w:val="auto"/>
          <w:highlight w:val="none"/>
        </w:rPr>
        <w:tab/>
      </w:r>
      <w:r>
        <w:rPr>
          <w:color w:val="auto"/>
          <w:highlight w:val="none"/>
        </w:rPr>
        <w:fldChar w:fldCharType="begin"/>
      </w:r>
      <w:r>
        <w:rPr>
          <w:color w:val="auto"/>
          <w:highlight w:val="none"/>
        </w:rPr>
        <w:instrText xml:space="preserve"> PAGEREF _Toc12110 \h </w:instrText>
      </w:r>
      <w:r>
        <w:rPr>
          <w:color w:val="auto"/>
          <w:highlight w:val="none"/>
        </w:rPr>
        <w:fldChar w:fldCharType="separate"/>
      </w:r>
      <w:r>
        <w:rPr>
          <w:color w:val="auto"/>
          <w:highlight w:val="none"/>
        </w:rPr>
        <w:t>28</w:t>
      </w:r>
      <w:r>
        <w:rPr>
          <w:color w:val="auto"/>
          <w:highlight w:val="none"/>
        </w:rPr>
        <w:fldChar w:fldCharType="end"/>
      </w:r>
      <w:r>
        <w:rPr>
          <w:rFonts w:asciiTheme="majorEastAsia" w:hAnsiTheme="majorEastAsia" w:eastAsiaTheme="majorEastAsia"/>
          <w:bCs/>
          <w:color w:val="auto"/>
          <w:highlight w:val="none"/>
          <w:lang w:val="zh-CN"/>
        </w:rPr>
        <w:fldChar w:fldCharType="end"/>
      </w:r>
    </w:p>
    <w:p w14:paraId="44EEA54B">
      <w:pPr>
        <w:pStyle w:val="33"/>
        <w:tabs>
          <w:tab w:val="right" w:leader="dot" w:pos="8856"/>
        </w:tabs>
        <w:spacing w:line="480" w:lineRule="auto"/>
        <w:rPr>
          <w:color w:val="auto"/>
          <w:highlight w:val="none"/>
        </w:rPr>
      </w:pPr>
      <w:r>
        <w:rPr>
          <w:rFonts w:asciiTheme="majorEastAsia" w:hAnsiTheme="majorEastAsia" w:eastAsiaTheme="majorEastAsia"/>
          <w:bCs/>
          <w:color w:val="auto"/>
          <w:highlight w:val="none"/>
          <w:lang w:val="zh-CN"/>
        </w:rPr>
        <w:fldChar w:fldCharType="begin"/>
      </w:r>
      <w:r>
        <w:rPr>
          <w:rFonts w:asciiTheme="majorEastAsia" w:hAnsiTheme="majorEastAsia" w:eastAsiaTheme="majorEastAsia"/>
          <w:bCs/>
          <w:color w:val="auto"/>
          <w:highlight w:val="none"/>
          <w:lang w:val="zh-CN"/>
        </w:rPr>
        <w:instrText xml:space="preserve"> HYPERLINK \l _Toc24451 </w:instrText>
      </w:r>
      <w:r>
        <w:rPr>
          <w:rFonts w:asciiTheme="majorEastAsia" w:hAnsiTheme="majorEastAsia" w:eastAsiaTheme="majorEastAsia"/>
          <w:bCs/>
          <w:color w:val="auto"/>
          <w:highlight w:val="none"/>
          <w:lang w:val="zh-CN"/>
        </w:rPr>
        <w:fldChar w:fldCharType="separate"/>
      </w:r>
      <w:r>
        <w:rPr>
          <w:rFonts w:hint="eastAsia" w:cs="Times New Roman" w:asciiTheme="majorEastAsia" w:hAnsiTheme="majorEastAsia" w:eastAsiaTheme="majorEastAsia"/>
          <w:color w:val="auto"/>
          <w:szCs w:val="24"/>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_Toc24451 \h </w:instrText>
      </w:r>
      <w:r>
        <w:rPr>
          <w:color w:val="auto"/>
          <w:highlight w:val="none"/>
        </w:rPr>
        <w:fldChar w:fldCharType="separate"/>
      </w:r>
      <w:r>
        <w:rPr>
          <w:color w:val="auto"/>
          <w:highlight w:val="none"/>
        </w:rPr>
        <w:t>32</w:t>
      </w:r>
      <w:r>
        <w:rPr>
          <w:color w:val="auto"/>
          <w:highlight w:val="none"/>
        </w:rPr>
        <w:fldChar w:fldCharType="end"/>
      </w:r>
      <w:r>
        <w:rPr>
          <w:rFonts w:asciiTheme="majorEastAsia" w:hAnsiTheme="majorEastAsia" w:eastAsiaTheme="majorEastAsia"/>
          <w:bCs/>
          <w:color w:val="auto"/>
          <w:highlight w:val="none"/>
          <w:lang w:val="zh-CN"/>
        </w:rPr>
        <w:fldChar w:fldCharType="end"/>
      </w:r>
    </w:p>
    <w:p w14:paraId="29716C86">
      <w:pPr>
        <w:spacing w:line="480" w:lineRule="auto"/>
        <w:rPr>
          <w:rFonts w:asciiTheme="majorEastAsia" w:hAnsiTheme="majorEastAsia" w:eastAsiaTheme="majorEastAsia"/>
          <w:b/>
          <w:bCs/>
          <w:color w:val="auto"/>
          <w:highlight w:val="none"/>
          <w:lang w:val="zh-CN"/>
        </w:rPr>
      </w:pPr>
      <w:r>
        <w:rPr>
          <w:rFonts w:asciiTheme="majorEastAsia" w:hAnsiTheme="majorEastAsia" w:eastAsiaTheme="majorEastAsia"/>
          <w:bCs/>
          <w:color w:val="auto"/>
          <w:highlight w:val="none"/>
          <w:lang w:val="zh-CN"/>
        </w:rPr>
        <w:fldChar w:fldCharType="end"/>
      </w:r>
    </w:p>
    <w:p w14:paraId="2D4AF613">
      <w:pPr>
        <w:widowControl/>
        <w:jc w:val="left"/>
        <w:rPr>
          <w:rFonts w:asciiTheme="majorEastAsia" w:hAnsiTheme="majorEastAsia" w:eastAsiaTheme="majorEastAsia"/>
          <w:b/>
          <w:bCs/>
          <w:color w:val="auto"/>
          <w:highlight w:val="none"/>
          <w:lang w:val="zh-CN"/>
        </w:rPr>
        <w:sectPr>
          <w:headerReference r:id="rId5" w:type="default"/>
          <w:footerReference r:id="rId6" w:type="default"/>
          <w:footerReference r:id="rId7" w:type="even"/>
          <w:pgSz w:w="11906" w:h="16838"/>
          <w:pgMar w:top="1276" w:right="1440" w:bottom="1276" w:left="1610" w:header="851" w:footer="851" w:gutter="0"/>
          <w:pgNumType w:fmt="decimal" w:start="1" w:chapStyle="1"/>
          <w:cols w:space="720" w:num="1"/>
          <w:docGrid w:linePitch="312" w:charSpace="0"/>
        </w:sectPr>
      </w:pPr>
      <w:r>
        <w:rPr>
          <w:rFonts w:asciiTheme="majorEastAsia" w:hAnsiTheme="majorEastAsia" w:eastAsiaTheme="majorEastAsia"/>
          <w:b/>
          <w:bCs/>
          <w:color w:val="auto"/>
          <w:highlight w:val="none"/>
          <w:lang w:val="zh-CN"/>
        </w:rPr>
        <w:br w:type="page"/>
      </w:r>
    </w:p>
    <w:p w14:paraId="2477CADF">
      <w:pPr>
        <w:pStyle w:val="43"/>
        <w:spacing w:line="360" w:lineRule="auto"/>
        <w:rPr>
          <w:rFonts w:cs="Times New Roman" w:asciiTheme="majorEastAsia" w:hAnsiTheme="majorEastAsia" w:eastAsiaTheme="majorEastAsia"/>
          <w:color w:val="auto"/>
          <w:sz w:val="24"/>
          <w:szCs w:val="24"/>
          <w:highlight w:val="none"/>
        </w:rPr>
      </w:pPr>
      <w:bookmarkStart w:id="0" w:name="_Toc8726"/>
      <w:r>
        <w:rPr>
          <w:rFonts w:hint="eastAsia" w:cs="Times New Roman" w:asciiTheme="majorEastAsia" w:hAnsiTheme="majorEastAsia" w:eastAsiaTheme="majorEastAsia"/>
          <w:color w:val="auto"/>
          <w:sz w:val="24"/>
          <w:szCs w:val="24"/>
          <w:highlight w:val="none"/>
        </w:rPr>
        <w:t>第一章  投标邀请</w:t>
      </w:r>
      <w:bookmarkEnd w:id="0"/>
    </w:p>
    <w:p w14:paraId="6315A620">
      <w:pPr>
        <w:pBdr>
          <w:top w:val="single" w:color="auto" w:sz="4" w:space="1"/>
          <w:left w:val="single" w:color="auto" w:sz="4" w:space="4"/>
          <w:bottom w:val="single" w:color="auto" w:sz="4" w:space="1"/>
          <w:right w:val="single" w:color="auto" w:sz="4" w:space="4"/>
        </w:pBdr>
        <w:spacing w:line="360" w:lineRule="auto"/>
        <w:ind w:firstLine="420" w:firstLineChars="200"/>
        <w:rPr>
          <w:rFonts w:asciiTheme="majorEastAsia" w:hAnsiTheme="majorEastAsia" w:eastAsiaTheme="majorEastAsia"/>
          <w:color w:val="auto"/>
          <w:szCs w:val="28"/>
          <w:highlight w:val="none"/>
        </w:rPr>
      </w:pPr>
      <w:r>
        <w:rPr>
          <w:rFonts w:hint="eastAsia" w:asciiTheme="majorEastAsia" w:hAnsiTheme="majorEastAsia" w:eastAsiaTheme="majorEastAsia"/>
          <w:color w:val="auto"/>
          <w:szCs w:val="28"/>
          <w:highlight w:val="none"/>
        </w:rPr>
        <w:t>项目概况</w:t>
      </w:r>
    </w:p>
    <w:p w14:paraId="610041C8">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asciiTheme="majorEastAsia" w:hAnsiTheme="majorEastAsia" w:eastAsiaTheme="majorEastAsia"/>
          <w:color w:val="auto"/>
          <w:szCs w:val="28"/>
          <w:highlight w:val="none"/>
        </w:rPr>
      </w:pPr>
      <w:bookmarkStart w:id="1" w:name="_Toc28359079"/>
      <w:bookmarkStart w:id="2" w:name="_Toc35393790"/>
      <w:bookmarkStart w:id="3" w:name="_Toc35393621"/>
      <w:bookmarkStart w:id="4" w:name="_Toc28359002"/>
      <w:bookmarkStart w:id="5" w:name="_Hlk24379207"/>
      <w:r>
        <w:rPr>
          <w:rFonts w:hint="eastAsia" w:asciiTheme="majorEastAsia" w:hAnsiTheme="majorEastAsia" w:eastAsiaTheme="majorEastAsia"/>
          <w:color w:val="auto"/>
          <w:szCs w:val="28"/>
          <w:highlight w:val="none"/>
          <w:u w:val="single"/>
          <w:lang w:eastAsia="zh-CN"/>
        </w:rPr>
        <w:t>生活设施设备添置—学生宿舍橱柜、行李架采购项目（</w:t>
      </w:r>
      <w:r>
        <w:rPr>
          <w:rFonts w:hint="eastAsia" w:asciiTheme="majorEastAsia" w:hAnsiTheme="majorEastAsia" w:eastAsiaTheme="majorEastAsia"/>
          <w:color w:val="auto"/>
          <w:szCs w:val="28"/>
          <w:highlight w:val="none"/>
          <w:u w:val="single"/>
          <w:lang w:val="en-US" w:eastAsia="zh-CN"/>
        </w:rPr>
        <w:t>重发</w:t>
      </w:r>
      <w:r>
        <w:rPr>
          <w:rFonts w:hint="eastAsia" w:asciiTheme="majorEastAsia" w:hAnsiTheme="majorEastAsia" w:eastAsiaTheme="majorEastAsia"/>
          <w:color w:val="auto"/>
          <w:szCs w:val="28"/>
          <w:highlight w:val="none"/>
          <w:u w:val="single"/>
          <w:lang w:eastAsia="zh-CN"/>
        </w:rPr>
        <w:t>）</w:t>
      </w:r>
      <w:r>
        <w:rPr>
          <w:rFonts w:hint="eastAsia" w:asciiTheme="majorEastAsia" w:hAnsiTheme="majorEastAsia" w:eastAsiaTheme="majorEastAsia"/>
          <w:color w:val="auto"/>
          <w:szCs w:val="28"/>
          <w:highlight w:val="none"/>
        </w:rPr>
        <w:t>的潜在投标人应在</w:t>
      </w:r>
      <w:r>
        <w:rPr>
          <w:rFonts w:hint="eastAsia" w:asciiTheme="majorEastAsia" w:hAnsiTheme="majorEastAsia" w:eastAsiaTheme="majorEastAsia"/>
          <w:color w:val="auto"/>
          <w:highlight w:val="none"/>
          <w:u w:val="single"/>
        </w:rPr>
        <w:t>政采云平台（</w:t>
      </w:r>
      <w:r>
        <w:rPr>
          <w:color w:val="auto"/>
          <w:highlight w:val="none"/>
        </w:rPr>
        <w:fldChar w:fldCharType="begin"/>
      </w:r>
      <w:r>
        <w:rPr>
          <w:color w:val="auto"/>
          <w:highlight w:val="none"/>
        </w:rPr>
        <w:instrText xml:space="preserve"> HYPERLINK </w:instrText>
      </w:r>
      <w:r>
        <w:rPr>
          <w:color w:val="auto"/>
          <w:highlight w:val="none"/>
        </w:rPr>
        <w:fldChar w:fldCharType="separate"/>
      </w:r>
      <w:r>
        <w:rPr>
          <w:rStyle w:val="53"/>
          <w:rFonts w:hint="eastAsia" w:asciiTheme="majorEastAsia" w:hAnsiTheme="majorEastAsia" w:eastAsiaTheme="majorEastAsia"/>
          <w:color w:val="auto"/>
          <w:highlight w:val="none"/>
        </w:rPr>
        <w:t>https://www.zcygov.cn）</w:t>
      </w:r>
      <w:r>
        <w:rPr>
          <w:rStyle w:val="53"/>
          <w:rFonts w:hint="eastAsia" w:asciiTheme="majorEastAsia" w:hAnsiTheme="majorEastAsia" w:eastAsiaTheme="majorEastAsia"/>
          <w:color w:val="auto"/>
          <w:szCs w:val="28"/>
          <w:highlight w:val="none"/>
        </w:rPr>
        <w:t>获取招标文件，并于</w:t>
      </w:r>
      <w:r>
        <w:rPr>
          <w:rStyle w:val="53"/>
          <w:rFonts w:hint="eastAsia" w:asciiTheme="majorEastAsia" w:hAnsiTheme="majorEastAsia" w:eastAsiaTheme="majorEastAsia"/>
          <w:color w:val="auto"/>
          <w:szCs w:val="28"/>
          <w:highlight w:val="none"/>
          <w:lang w:val="en-US" w:eastAsia="zh-CN"/>
        </w:rPr>
        <w:t>2025</w:t>
      </w:r>
      <w:r>
        <w:rPr>
          <w:rStyle w:val="53"/>
          <w:rFonts w:hint="eastAsia" w:asciiTheme="majorEastAsia" w:hAnsiTheme="majorEastAsia" w:eastAsiaTheme="majorEastAsia"/>
          <w:color w:val="auto"/>
          <w:szCs w:val="28"/>
          <w:highlight w:val="none"/>
        </w:rPr>
        <w:t>年</w:t>
      </w:r>
      <w:r>
        <w:rPr>
          <w:rStyle w:val="53"/>
          <w:rFonts w:hint="eastAsia" w:asciiTheme="majorEastAsia" w:hAnsiTheme="majorEastAsia" w:eastAsiaTheme="majorEastAsia"/>
          <w:bCs/>
          <w:color w:val="auto"/>
          <w:szCs w:val="28"/>
          <w:highlight w:val="none"/>
          <w:lang w:val="en-US" w:eastAsia="zh-CN"/>
        </w:rPr>
        <w:t>7</w:t>
      </w:r>
      <w:r>
        <w:rPr>
          <w:rStyle w:val="53"/>
          <w:rFonts w:hint="eastAsia" w:asciiTheme="majorEastAsia" w:hAnsiTheme="majorEastAsia" w:eastAsiaTheme="majorEastAsia"/>
          <w:bCs/>
          <w:color w:val="auto"/>
          <w:szCs w:val="28"/>
          <w:highlight w:val="none"/>
        </w:rPr>
        <w:t>月</w:t>
      </w:r>
      <w:r>
        <w:rPr>
          <w:rStyle w:val="53"/>
          <w:rFonts w:hint="eastAsia" w:asciiTheme="majorEastAsia" w:hAnsiTheme="majorEastAsia" w:eastAsiaTheme="majorEastAsia"/>
          <w:bCs/>
          <w:color w:val="auto"/>
          <w:szCs w:val="28"/>
          <w:highlight w:val="none"/>
        </w:rPr>
        <w:fldChar w:fldCharType="end"/>
      </w:r>
      <w:r>
        <w:rPr>
          <w:rStyle w:val="53"/>
          <w:rFonts w:hint="eastAsia" w:asciiTheme="majorEastAsia" w:hAnsiTheme="majorEastAsia" w:eastAsiaTheme="majorEastAsia"/>
          <w:bCs/>
          <w:color w:val="auto"/>
          <w:szCs w:val="28"/>
          <w:highlight w:val="none"/>
          <w:lang w:val="en-US" w:eastAsia="zh-CN"/>
        </w:rPr>
        <w:t>10</w:t>
      </w:r>
      <w:r>
        <w:rPr>
          <w:rFonts w:hint="eastAsia" w:asciiTheme="majorEastAsia" w:hAnsiTheme="majorEastAsia" w:eastAsiaTheme="majorEastAsia"/>
          <w:bCs/>
          <w:color w:val="auto"/>
          <w:szCs w:val="28"/>
          <w:highlight w:val="none"/>
          <w:u w:val="single"/>
        </w:rPr>
        <w:t>日</w:t>
      </w:r>
      <w:r>
        <w:rPr>
          <w:rFonts w:hint="eastAsia" w:asciiTheme="majorEastAsia" w:hAnsiTheme="majorEastAsia" w:eastAsiaTheme="majorEastAsia"/>
          <w:bCs/>
          <w:color w:val="auto"/>
          <w:szCs w:val="28"/>
          <w:highlight w:val="none"/>
          <w:u w:val="single"/>
          <w:lang w:val="en-US" w:eastAsia="zh-CN"/>
        </w:rPr>
        <w:t>14</w:t>
      </w:r>
      <w:r>
        <w:rPr>
          <w:rFonts w:hint="eastAsia" w:asciiTheme="majorEastAsia" w:hAnsiTheme="majorEastAsia" w:eastAsiaTheme="majorEastAsia"/>
          <w:bCs/>
          <w:color w:val="auto"/>
          <w:szCs w:val="28"/>
          <w:highlight w:val="none"/>
          <w:u w:val="single"/>
        </w:rPr>
        <w:t>点</w:t>
      </w:r>
      <w:r>
        <w:rPr>
          <w:rFonts w:hint="eastAsia" w:asciiTheme="majorEastAsia" w:hAnsiTheme="majorEastAsia" w:eastAsiaTheme="majorEastAsia"/>
          <w:bCs/>
          <w:color w:val="auto"/>
          <w:szCs w:val="28"/>
          <w:highlight w:val="none"/>
          <w:u w:val="single"/>
          <w:lang w:val="en-US" w:eastAsia="zh-CN"/>
        </w:rPr>
        <w:t>0</w:t>
      </w:r>
      <w:r>
        <w:rPr>
          <w:rFonts w:hint="eastAsia" w:asciiTheme="majorEastAsia" w:hAnsiTheme="majorEastAsia" w:eastAsiaTheme="majorEastAsia"/>
          <w:bCs/>
          <w:color w:val="auto"/>
          <w:szCs w:val="28"/>
          <w:highlight w:val="none"/>
          <w:u w:val="single"/>
        </w:rPr>
        <w:t>0分</w:t>
      </w:r>
      <w:r>
        <w:rPr>
          <w:rFonts w:hint="eastAsia" w:asciiTheme="majorEastAsia" w:hAnsiTheme="majorEastAsia" w:eastAsiaTheme="majorEastAsia"/>
          <w:bCs/>
          <w:color w:val="auto"/>
          <w:szCs w:val="28"/>
          <w:highlight w:val="none"/>
        </w:rPr>
        <w:t>（北京时间）前递交投标</w:t>
      </w:r>
      <w:r>
        <w:rPr>
          <w:rFonts w:asciiTheme="majorEastAsia" w:hAnsiTheme="majorEastAsia" w:eastAsiaTheme="majorEastAsia"/>
          <w:bCs/>
          <w:color w:val="auto"/>
          <w:szCs w:val="28"/>
          <w:highlight w:val="none"/>
        </w:rPr>
        <w:t>文件</w:t>
      </w:r>
      <w:r>
        <w:rPr>
          <w:rFonts w:hint="eastAsia" w:asciiTheme="majorEastAsia" w:hAnsiTheme="majorEastAsia" w:eastAsiaTheme="majorEastAsia"/>
          <w:color w:val="auto"/>
          <w:szCs w:val="28"/>
          <w:highlight w:val="none"/>
        </w:rPr>
        <w:t>。</w:t>
      </w:r>
    </w:p>
    <w:p w14:paraId="395B529D">
      <w:pPr>
        <w:snapToGrid w:val="0"/>
        <w:spacing w:line="400" w:lineRule="exact"/>
        <w:rPr>
          <w:rFonts w:cs="Arial" w:asciiTheme="majorEastAsia" w:hAnsiTheme="majorEastAsia" w:eastAsiaTheme="majorEastAsia"/>
          <w:color w:val="auto"/>
          <w:szCs w:val="21"/>
          <w:highlight w:val="none"/>
        </w:rPr>
      </w:pPr>
      <w:r>
        <w:rPr>
          <w:rFonts w:hint="eastAsia" w:cs="Arial" w:asciiTheme="majorEastAsia" w:hAnsiTheme="majorEastAsia" w:eastAsiaTheme="majorEastAsia"/>
          <w:color w:val="auto"/>
          <w:szCs w:val="21"/>
          <w:highlight w:val="none"/>
        </w:rPr>
        <w:t>一、项目基本情况</w:t>
      </w:r>
      <w:bookmarkEnd w:id="1"/>
      <w:bookmarkEnd w:id="2"/>
      <w:bookmarkEnd w:id="3"/>
      <w:bookmarkEnd w:id="4"/>
    </w:p>
    <w:p w14:paraId="1287399B">
      <w:pPr>
        <w:spacing w:line="400" w:lineRule="exact"/>
        <w:ind w:firstLine="420" w:firstLineChars="200"/>
        <w:rPr>
          <w:rFonts w:hint="eastAsia" w:asciiTheme="majorEastAsia" w:hAnsiTheme="majorEastAsia" w:eastAsiaTheme="majorEastAsia"/>
          <w:color w:val="auto"/>
          <w:szCs w:val="21"/>
          <w:highlight w:val="none"/>
          <w:lang w:eastAsia="zh-CN"/>
        </w:rPr>
      </w:pPr>
      <w:r>
        <w:rPr>
          <w:rFonts w:hint="eastAsia" w:asciiTheme="majorEastAsia" w:hAnsiTheme="majorEastAsia" w:eastAsiaTheme="majorEastAsia"/>
          <w:color w:val="auto"/>
          <w:szCs w:val="21"/>
          <w:highlight w:val="none"/>
        </w:rPr>
        <w:t>项目编号：NBMC-</w:t>
      </w:r>
      <w:r>
        <w:rPr>
          <w:rFonts w:hint="eastAsia" w:asciiTheme="majorEastAsia" w:hAnsiTheme="majorEastAsia" w:eastAsiaTheme="majorEastAsia"/>
          <w:color w:val="auto"/>
          <w:szCs w:val="21"/>
          <w:highlight w:val="none"/>
          <w:lang w:eastAsia="zh-CN"/>
        </w:rPr>
        <w:t>20259040SJG-1</w:t>
      </w:r>
    </w:p>
    <w:p w14:paraId="6D05F71A">
      <w:pPr>
        <w:spacing w:line="400" w:lineRule="exact"/>
        <w:ind w:firstLine="420" w:firstLineChars="200"/>
        <w:rPr>
          <w:rFonts w:hint="eastAsia" w:asciiTheme="majorEastAsia" w:hAnsiTheme="majorEastAsia" w:eastAsiaTheme="majorEastAsia"/>
          <w:color w:val="auto"/>
          <w:szCs w:val="21"/>
          <w:highlight w:val="none"/>
          <w:lang w:eastAsia="zh-CN"/>
        </w:rPr>
      </w:pPr>
      <w:r>
        <w:rPr>
          <w:rFonts w:hint="eastAsia" w:asciiTheme="majorEastAsia" w:hAnsiTheme="majorEastAsia" w:eastAsiaTheme="majorEastAsia"/>
          <w:color w:val="auto"/>
          <w:szCs w:val="21"/>
          <w:highlight w:val="none"/>
        </w:rPr>
        <w:t>项目名称：</w:t>
      </w:r>
      <w:r>
        <w:rPr>
          <w:rFonts w:hint="eastAsia" w:asciiTheme="majorEastAsia" w:hAnsiTheme="majorEastAsia" w:eastAsiaTheme="majorEastAsia"/>
          <w:color w:val="auto"/>
          <w:szCs w:val="21"/>
          <w:highlight w:val="none"/>
          <w:lang w:eastAsia="zh-CN"/>
        </w:rPr>
        <w:t>生活设施设备添置—学生宿舍橱柜、行李架采购项目（</w:t>
      </w:r>
      <w:r>
        <w:rPr>
          <w:rFonts w:hint="eastAsia" w:asciiTheme="majorEastAsia" w:hAnsiTheme="majorEastAsia" w:eastAsiaTheme="majorEastAsia"/>
          <w:color w:val="auto"/>
          <w:szCs w:val="21"/>
          <w:highlight w:val="none"/>
          <w:lang w:val="en-US" w:eastAsia="zh-CN"/>
        </w:rPr>
        <w:t>重发</w:t>
      </w:r>
      <w:r>
        <w:rPr>
          <w:rFonts w:hint="eastAsia" w:asciiTheme="majorEastAsia" w:hAnsiTheme="majorEastAsia" w:eastAsiaTheme="majorEastAsia"/>
          <w:color w:val="auto"/>
          <w:szCs w:val="21"/>
          <w:highlight w:val="none"/>
          <w:lang w:eastAsia="zh-CN"/>
        </w:rPr>
        <w:t>）</w:t>
      </w:r>
    </w:p>
    <w:bookmarkEnd w:id="5"/>
    <w:p w14:paraId="72861F5B">
      <w:pPr>
        <w:spacing w:line="400" w:lineRule="exact"/>
        <w:ind w:firstLine="420" w:firstLineChars="200"/>
        <w:rPr>
          <w:rFonts w:hint="default" w:asciiTheme="majorEastAsia" w:hAnsiTheme="majorEastAsia" w:eastAsiaTheme="majorEastAsia"/>
          <w:color w:val="auto"/>
          <w:szCs w:val="21"/>
          <w:highlight w:val="none"/>
          <w:lang w:val="en-US" w:eastAsia="zh-CN"/>
        </w:rPr>
      </w:pPr>
      <w:r>
        <w:rPr>
          <w:rFonts w:hint="eastAsia" w:asciiTheme="majorEastAsia" w:hAnsiTheme="majorEastAsia" w:eastAsiaTheme="majorEastAsia"/>
          <w:color w:val="auto"/>
          <w:szCs w:val="21"/>
          <w:highlight w:val="none"/>
          <w:lang w:val="en-US" w:eastAsia="zh-CN"/>
        </w:rPr>
        <w:t>采购方式</w:t>
      </w:r>
      <w:r>
        <w:rPr>
          <w:rFonts w:hint="eastAsia" w:asciiTheme="majorEastAsia" w:hAnsiTheme="majorEastAsia" w:eastAsiaTheme="majorEastAsia"/>
          <w:color w:val="auto"/>
          <w:szCs w:val="21"/>
          <w:highlight w:val="none"/>
        </w:rPr>
        <w:t xml:space="preserve">: </w:t>
      </w:r>
      <w:r>
        <w:rPr>
          <w:rFonts w:hint="eastAsia" w:asciiTheme="majorEastAsia" w:hAnsiTheme="majorEastAsia" w:eastAsiaTheme="majorEastAsia"/>
          <w:color w:val="auto"/>
          <w:szCs w:val="21"/>
          <w:highlight w:val="none"/>
          <w:lang w:val="en-US" w:eastAsia="zh-CN"/>
        </w:rPr>
        <w:t>公开招标</w:t>
      </w:r>
    </w:p>
    <w:p w14:paraId="6CCD1A48">
      <w:pPr>
        <w:spacing w:line="400" w:lineRule="exact"/>
        <w:ind w:firstLine="420" w:firstLineChars="200"/>
        <w:rPr>
          <w:rFonts w:hint="default" w:asciiTheme="majorEastAsia" w:hAnsiTheme="majorEastAsia" w:eastAsiaTheme="majorEastAsia"/>
          <w:color w:val="auto"/>
          <w:szCs w:val="21"/>
          <w:highlight w:val="none"/>
          <w:u w:val="none"/>
          <w:lang w:val="en-US" w:eastAsia="zh-CN"/>
        </w:rPr>
      </w:pPr>
      <w:r>
        <w:rPr>
          <w:rFonts w:hint="eastAsia" w:asciiTheme="majorEastAsia" w:hAnsiTheme="majorEastAsia" w:eastAsiaTheme="majorEastAsia"/>
          <w:color w:val="auto"/>
          <w:szCs w:val="21"/>
          <w:highlight w:val="none"/>
        </w:rPr>
        <w:t>预算金额</w:t>
      </w:r>
      <w:r>
        <w:rPr>
          <w:rFonts w:hint="eastAsia" w:asciiTheme="majorEastAsia" w:hAnsiTheme="majorEastAsia" w:eastAsiaTheme="majorEastAsia"/>
          <w:color w:val="auto"/>
          <w:szCs w:val="21"/>
          <w:highlight w:val="none"/>
          <w:lang w:eastAsia="zh-CN"/>
        </w:rPr>
        <w:t>（</w:t>
      </w:r>
      <w:r>
        <w:rPr>
          <w:rFonts w:hint="eastAsia" w:asciiTheme="majorEastAsia" w:hAnsiTheme="majorEastAsia" w:eastAsiaTheme="majorEastAsia"/>
          <w:color w:val="auto"/>
          <w:szCs w:val="21"/>
          <w:highlight w:val="none"/>
          <w:lang w:val="en-US" w:eastAsia="zh-CN"/>
        </w:rPr>
        <w:t>元</w:t>
      </w:r>
      <w:r>
        <w:rPr>
          <w:rFonts w:hint="eastAsia" w:asciiTheme="majorEastAsia" w:hAnsiTheme="majorEastAsia" w:eastAsiaTheme="majorEastAsia"/>
          <w:color w:val="auto"/>
          <w:szCs w:val="21"/>
          <w:highlight w:val="none"/>
          <w:lang w:eastAsia="zh-CN"/>
        </w:rPr>
        <w:t>）</w:t>
      </w:r>
      <w:r>
        <w:rPr>
          <w:rFonts w:hint="eastAsia" w:asciiTheme="majorEastAsia" w:hAnsiTheme="majorEastAsia" w:eastAsiaTheme="majorEastAsia"/>
          <w:color w:val="auto"/>
          <w:szCs w:val="21"/>
          <w:highlight w:val="none"/>
        </w:rPr>
        <w:t>：11088</w:t>
      </w:r>
      <w:r>
        <w:rPr>
          <w:rFonts w:hint="eastAsia" w:asciiTheme="majorEastAsia" w:hAnsiTheme="majorEastAsia" w:eastAsiaTheme="majorEastAsia"/>
          <w:color w:val="auto"/>
          <w:szCs w:val="21"/>
          <w:highlight w:val="none"/>
          <w:lang w:val="en-US" w:eastAsia="zh-CN"/>
        </w:rPr>
        <w:t>00</w:t>
      </w:r>
    </w:p>
    <w:p w14:paraId="56DFF04C">
      <w:pPr>
        <w:spacing w:line="400" w:lineRule="exact"/>
        <w:ind w:firstLine="420" w:firstLineChars="200"/>
        <w:rPr>
          <w:rFonts w:hint="default" w:asciiTheme="majorEastAsia" w:hAnsiTheme="majorEastAsia" w:eastAsiaTheme="majorEastAsia"/>
          <w:color w:val="auto"/>
          <w:szCs w:val="21"/>
          <w:highlight w:val="none"/>
          <w:lang w:val="en-US"/>
        </w:rPr>
      </w:pPr>
      <w:r>
        <w:rPr>
          <w:rFonts w:hint="eastAsia" w:asciiTheme="majorEastAsia" w:hAnsiTheme="majorEastAsia" w:eastAsiaTheme="majorEastAsia"/>
          <w:color w:val="auto"/>
          <w:szCs w:val="21"/>
          <w:highlight w:val="none"/>
        </w:rPr>
        <w:t>最高限价</w:t>
      </w:r>
      <w:r>
        <w:rPr>
          <w:rFonts w:hint="eastAsia" w:asciiTheme="majorEastAsia" w:hAnsiTheme="majorEastAsia" w:eastAsiaTheme="majorEastAsia"/>
          <w:color w:val="auto"/>
          <w:szCs w:val="21"/>
          <w:highlight w:val="none"/>
          <w:lang w:eastAsia="zh-CN"/>
        </w:rPr>
        <w:t>（</w:t>
      </w:r>
      <w:r>
        <w:rPr>
          <w:rFonts w:hint="eastAsia" w:asciiTheme="majorEastAsia" w:hAnsiTheme="majorEastAsia" w:eastAsiaTheme="majorEastAsia"/>
          <w:color w:val="auto"/>
          <w:szCs w:val="21"/>
          <w:highlight w:val="none"/>
          <w:lang w:val="en-US" w:eastAsia="zh-CN"/>
        </w:rPr>
        <w:t>元</w:t>
      </w:r>
      <w:r>
        <w:rPr>
          <w:rFonts w:hint="eastAsia" w:asciiTheme="majorEastAsia" w:hAnsiTheme="majorEastAsia" w:eastAsiaTheme="majorEastAsia"/>
          <w:color w:val="auto"/>
          <w:szCs w:val="21"/>
          <w:highlight w:val="none"/>
          <w:lang w:eastAsia="zh-CN"/>
        </w:rPr>
        <w:t>）</w:t>
      </w:r>
      <w:r>
        <w:rPr>
          <w:rFonts w:hint="eastAsia" w:asciiTheme="majorEastAsia" w:hAnsiTheme="majorEastAsia" w:eastAsiaTheme="majorEastAsia"/>
          <w:color w:val="auto"/>
          <w:szCs w:val="21"/>
          <w:highlight w:val="none"/>
        </w:rPr>
        <w:t>：11088</w:t>
      </w:r>
      <w:r>
        <w:rPr>
          <w:rFonts w:hint="eastAsia" w:asciiTheme="majorEastAsia" w:hAnsiTheme="majorEastAsia" w:eastAsiaTheme="majorEastAsia"/>
          <w:color w:val="auto"/>
          <w:szCs w:val="21"/>
          <w:highlight w:val="none"/>
          <w:lang w:val="en-US" w:eastAsia="zh-CN"/>
        </w:rPr>
        <w:t>00</w:t>
      </w:r>
    </w:p>
    <w:p w14:paraId="65EA350B">
      <w:pPr>
        <w:spacing w:line="400" w:lineRule="exact"/>
        <w:ind w:firstLine="420" w:firstLineChars="200"/>
        <w:rPr>
          <w:rFonts w:hint="default" w:asciiTheme="majorEastAsia" w:hAnsiTheme="majorEastAsia" w:eastAsiaTheme="majorEastAsia"/>
          <w:color w:val="auto"/>
          <w:szCs w:val="21"/>
          <w:highlight w:val="none"/>
          <w:lang w:val="en-US" w:eastAsia="zh-CN"/>
        </w:rPr>
      </w:pPr>
      <w:r>
        <w:rPr>
          <w:rFonts w:hint="eastAsia" w:asciiTheme="majorEastAsia" w:hAnsiTheme="majorEastAsia" w:eastAsiaTheme="majorEastAsia"/>
          <w:color w:val="auto"/>
          <w:szCs w:val="21"/>
          <w:highlight w:val="none"/>
          <w:lang w:val="en-US" w:eastAsia="zh-CN"/>
        </w:rPr>
        <w:t>采购需求</w:t>
      </w:r>
    </w:p>
    <w:p w14:paraId="7A742722">
      <w:pPr>
        <w:spacing w:line="400" w:lineRule="exact"/>
        <w:ind w:firstLine="420" w:firstLineChars="200"/>
        <w:rPr>
          <w:rFonts w:hint="default" w:asciiTheme="majorEastAsia" w:hAnsiTheme="majorEastAsia" w:eastAsiaTheme="majorEastAsia"/>
          <w:color w:val="auto"/>
          <w:szCs w:val="21"/>
          <w:highlight w:val="none"/>
          <w:lang w:val="en-US" w:eastAsia="zh-CN"/>
        </w:rPr>
      </w:pPr>
      <w:r>
        <w:rPr>
          <w:rFonts w:hint="eastAsia" w:asciiTheme="majorEastAsia" w:hAnsiTheme="majorEastAsia" w:eastAsiaTheme="majorEastAsia"/>
          <w:color w:val="auto"/>
          <w:szCs w:val="21"/>
          <w:highlight w:val="none"/>
          <w:lang w:val="en-US" w:eastAsia="zh-CN"/>
        </w:rPr>
        <w:t>标项名称：</w:t>
      </w:r>
      <w:r>
        <w:rPr>
          <w:rFonts w:hint="eastAsia" w:asciiTheme="majorEastAsia" w:hAnsiTheme="majorEastAsia" w:eastAsiaTheme="majorEastAsia"/>
          <w:color w:val="auto"/>
          <w:szCs w:val="21"/>
          <w:highlight w:val="none"/>
          <w:lang w:eastAsia="zh-CN"/>
        </w:rPr>
        <w:t>生活设施设备添置—学生宿舍橱柜、行李架采购项目</w:t>
      </w:r>
    </w:p>
    <w:p w14:paraId="4C9EC67B">
      <w:pPr>
        <w:spacing w:line="400" w:lineRule="exact"/>
        <w:ind w:firstLine="420" w:firstLineChars="200"/>
        <w:rPr>
          <w:rFonts w:hint="eastAsia" w:asciiTheme="majorEastAsia" w:hAnsiTheme="majorEastAsia" w:eastAsiaTheme="majorEastAsia"/>
          <w:color w:val="auto"/>
          <w:szCs w:val="21"/>
          <w:highlight w:val="none"/>
          <w:lang w:val="en-US" w:eastAsia="zh-CN"/>
        </w:rPr>
      </w:pPr>
      <w:r>
        <w:rPr>
          <w:rFonts w:hint="eastAsia" w:asciiTheme="majorEastAsia" w:hAnsiTheme="majorEastAsia" w:eastAsiaTheme="majorEastAsia"/>
          <w:color w:val="auto"/>
          <w:szCs w:val="21"/>
          <w:highlight w:val="none"/>
        </w:rPr>
        <w:t>数量:1</w:t>
      </w:r>
      <w:r>
        <w:rPr>
          <w:rFonts w:hint="eastAsia" w:asciiTheme="majorEastAsia" w:hAnsiTheme="majorEastAsia" w:eastAsiaTheme="majorEastAsia"/>
          <w:color w:val="auto"/>
          <w:szCs w:val="21"/>
          <w:highlight w:val="none"/>
          <w:lang w:val="en-US" w:eastAsia="zh-CN"/>
        </w:rPr>
        <w:t>批</w:t>
      </w:r>
    </w:p>
    <w:p w14:paraId="26D319AB">
      <w:pPr>
        <w:spacing w:line="400" w:lineRule="exact"/>
        <w:ind w:firstLine="420" w:firstLineChars="200"/>
        <w:rPr>
          <w:rFonts w:hint="default" w:asciiTheme="majorEastAsia" w:hAnsiTheme="majorEastAsia" w:eastAsiaTheme="majorEastAsia"/>
          <w:color w:val="auto"/>
          <w:szCs w:val="21"/>
          <w:highlight w:val="none"/>
          <w:lang w:val="en-US" w:eastAsia="zh-CN"/>
        </w:rPr>
      </w:pPr>
      <w:r>
        <w:rPr>
          <w:rFonts w:hint="eastAsia" w:asciiTheme="majorEastAsia" w:hAnsiTheme="majorEastAsia" w:eastAsiaTheme="majorEastAsia"/>
          <w:color w:val="auto"/>
          <w:szCs w:val="21"/>
          <w:highlight w:val="none"/>
          <w:lang w:val="en-US" w:eastAsia="zh-CN"/>
        </w:rPr>
        <w:t>预算金额（元）：</w:t>
      </w:r>
      <w:r>
        <w:rPr>
          <w:rFonts w:hint="eastAsia" w:asciiTheme="majorEastAsia" w:hAnsiTheme="majorEastAsia" w:eastAsiaTheme="majorEastAsia"/>
          <w:color w:val="auto"/>
          <w:szCs w:val="21"/>
          <w:highlight w:val="none"/>
        </w:rPr>
        <w:t>11088</w:t>
      </w:r>
      <w:r>
        <w:rPr>
          <w:rFonts w:hint="eastAsia" w:asciiTheme="majorEastAsia" w:hAnsiTheme="majorEastAsia" w:eastAsiaTheme="majorEastAsia"/>
          <w:color w:val="auto"/>
          <w:szCs w:val="21"/>
          <w:highlight w:val="none"/>
          <w:lang w:val="en-US" w:eastAsia="zh-CN"/>
        </w:rPr>
        <w:t>00</w:t>
      </w:r>
    </w:p>
    <w:p w14:paraId="2300C5DE">
      <w:pPr>
        <w:spacing w:line="400" w:lineRule="exact"/>
        <w:ind w:firstLine="420" w:firstLineChars="200"/>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简要规格描述或项目基本概况介绍、用途:</w:t>
      </w:r>
      <w:r>
        <w:rPr>
          <w:rFonts w:hint="eastAsia" w:asciiTheme="majorEastAsia" w:hAnsiTheme="majorEastAsia" w:eastAsiaTheme="majorEastAsia"/>
          <w:color w:val="auto"/>
          <w:szCs w:val="21"/>
          <w:highlight w:val="none"/>
          <w:lang w:val="en-US" w:eastAsia="zh-CN"/>
        </w:rPr>
        <w:t>采购一批学生宿舍橱柜、行李架，并拆除126间学生床及</w:t>
      </w:r>
      <w:r>
        <w:rPr>
          <w:rFonts w:hint="eastAsia"/>
          <w:color w:val="auto"/>
          <w:highlight w:val="none"/>
          <w:lang w:val="en-US" w:eastAsia="zh-CN"/>
        </w:rPr>
        <w:t>所有家具</w:t>
      </w:r>
      <w:r>
        <w:rPr>
          <w:rFonts w:hint="eastAsia" w:asciiTheme="majorEastAsia" w:hAnsiTheme="majorEastAsia" w:eastAsiaTheme="majorEastAsia"/>
          <w:color w:val="auto"/>
          <w:szCs w:val="21"/>
          <w:highlight w:val="none"/>
          <w:lang w:val="en-US" w:eastAsia="zh-CN"/>
        </w:rPr>
        <w:t>，并搬运到学校指定地点存放，待学生宿舍装修完成后，原学生床重新搬回学生宿舍进行安装，</w:t>
      </w:r>
      <w:r>
        <w:rPr>
          <w:rFonts w:hint="eastAsia" w:asciiTheme="majorEastAsia" w:hAnsiTheme="majorEastAsia" w:eastAsiaTheme="majorEastAsia"/>
          <w:color w:val="auto"/>
          <w:szCs w:val="21"/>
          <w:highlight w:val="none"/>
        </w:rPr>
        <w:t>详见采购文件第二章《采购需求》。</w:t>
      </w:r>
    </w:p>
    <w:p w14:paraId="4CF1621A">
      <w:pPr>
        <w:spacing w:line="400" w:lineRule="exact"/>
        <w:ind w:firstLine="420" w:firstLineChars="200"/>
        <w:rPr>
          <w:rFonts w:hint="eastAsia" w:asciiTheme="majorEastAsia" w:hAnsiTheme="majorEastAsia" w:eastAsiaTheme="majorEastAsia"/>
          <w:color w:val="auto"/>
          <w:szCs w:val="21"/>
          <w:highlight w:val="none"/>
          <w:lang w:val="en-US" w:eastAsia="zh-CN"/>
        </w:rPr>
      </w:pPr>
      <w:r>
        <w:rPr>
          <w:rFonts w:hint="eastAsia" w:asciiTheme="majorEastAsia" w:hAnsiTheme="majorEastAsia" w:eastAsiaTheme="majorEastAsia"/>
          <w:color w:val="auto"/>
          <w:szCs w:val="21"/>
          <w:highlight w:val="none"/>
          <w:lang w:val="en-US" w:eastAsia="zh-CN"/>
        </w:rPr>
        <w:t>备注：无。</w:t>
      </w:r>
    </w:p>
    <w:p w14:paraId="48937434">
      <w:pPr>
        <w:spacing w:line="40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合同履约期限</w:t>
      </w:r>
      <w:r>
        <w:rPr>
          <w:rFonts w:hint="eastAsia" w:asciiTheme="majorEastAsia" w:hAnsiTheme="majorEastAsia" w:eastAsiaTheme="majorEastAsia"/>
          <w:color w:val="auto"/>
          <w:szCs w:val="21"/>
          <w:highlight w:val="none"/>
        </w:rPr>
        <w:t>：</w:t>
      </w:r>
      <w:r>
        <w:rPr>
          <w:rFonts w:hint="eastAsia" w:ascii="宋体" w:hAnsi="宋体"/>
          <w:color w:val="auto"/>
          <w:highlight w:val="none"/>
        </w:rPr>
        <w:t>自合同生效之日</w:t>
      </w:r>
      <w:r>
        <w:rPr>
          <w:rFonts w:hint="eastAsia" w:ascii="宋体" w:hAnsi="宋体"/>
          <w:color w:val="auto"/>
          <w:highlight w:val="none"/>
          <w:lang w:val="en-US" w:eastAsia="zh-CN"/>
        </w:rPr>
        <w:t>起40天内完成供货、安装，并将</w:t>
      </w:r>
      <w:r>
        <w:rPr>
          <w:rFonts w:hint="eastAsia" w:asciiTheme="majorEastAsia" w:hAnsiTheme="majorEastAsia" w:eastAsiaTheme="majorEastAsia"/>
          <w:color w:val="auto"/>
          <w:szCs w:val="21"/>
          <w:highlight w:val="none"/>
          <w:lang w:val="en-US" w:eastAsia="zh-CN"/>
        </w:rPr>
        <w:t>原学生床重新搬回学生宿舍进行安装</w:t>
      </w:r>
      <w:r>
        <w:rPr>
          <w:rFonts w:hint="eastAsia" w:ascii="宋体" w:hAnsi="宋体"/>
          <w:color w:val="auto"/>
          <w:highlight w:val="none"/>
          <w:lang w:val="en-US" w:eastAsia="zh-CN"/>
        </w:rPr>
        <w:t>，通过招标人验收</w:t>
      </w:r>
      <w:r>
        <w:rPr>
          <w:rFonts w:hint="eastAsia" w:ascii="宋体" w:hAnsi="宋体"/>
          <w:color w:val="auto"/>
          <w:highlight w:val="none"/>
          <w:lang w:eastAsia="zh-CN"/>
        </w:rPr>
        <w:t>。</w:t>
      </w:r>
    </w:p>
    <w:p w14:paraId="15A004DA">
      <w:pPr>
        <w:spacing w:line="40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本项目</w:t>
      </w:r>
      <w:r>
        <w:rPr>
          <w:rFonts w:hint="eastAsia" w:asciiTheme="majorEastAsia" w:hAnsiTheme="majorEastAsia" w:eastAsiaTheme="majorEastAsia"/>
          <w:color w:val="auto"/>
          <w:szCs w:val="21"/>
          <w:highlight w:val="none"/>
          <w:lang w:eastAsia="zh-CN"/>
        </w:rPr>
        <w:t>（</w:t>
      </w:r>
      <w:r>
        <w:rPr>
          <w:rFonts w:hint="eastAsia" w:asciiTheme="majorEastAsia" w:hAnsiTheme="majorEastAsia" w:eastAsiaTheme="majorEastAsia"/>
          <w:color w:val="auto"/>
          <w:szCs w:val="21"/>
          <w:highlight w:val="none"/>
          <w:lang w:val="en-US" w:eastAsia="zh-CN"/>
        </w:rPr>
        <w:t>否</w:t>
      </w:r>
      <w:r>
        <w:rPr>
          <w:rFonts w:hint="eastAsia" w:asciiTheme="majorEastAsia" w:hAnsiTheme="majorEastAsia" w:eastAsiaTheme="majorEastAsia"/>
          <w:color w:val="auto"/>
          <w:szCs w:val="21"/>
          <w:highlight w:val="none"/>
          <w:lang w:eastAsia="zh-CN"/>
        </w:rPr>
        <w:t>）</w:t>
      </w:r>
      <w:r>
        <w:rPr>
          <w:rFonts w:hint="eastAsia" w:asciiTheme="majorEastAsia" w:hAnsiTheme="majorEastAsia" w:eastAsiaTheme="majorEastAsia"/>
          <w:color w:val="auto"/>
          <w:szCs w:val="21"/>
          <w:highlight w:val="none"/>
        </w:rPr>
        <w:t>接受联合体投标。</w:t>
      </w:r>
    </w:p>
    <w:p w14:paraId="32C1F8C6">
      <w:pPr>
        <w:snapToGrid w:val="0"/>
        <w:spacing w:line="400" w:lineRule="exact"/>
        <w:rPr>
          <w:rFonts w:cs="Arial" w:asciiTheme="majorEastAsia" w:hAnsiTheme="majorEastAsia" w:eastAsiaTheme="majorEastAsia"/>
          <w:color w:val="auto"/>
          <w:szCs w:val="21"/>
          <w:highlight w:val="none"/>
        </w:rPr>
      </w:pPr>
      <w:bookmarkStart w:id="6" w:name="_Toc35393791"/>
      <w:bookmarkStart w:id="7" w:name="_Toc28359003"/>
      <w:bookmarkStart w:id="8" w:name="_Toc28359080"/>
      <w:bookmarkStart w:id="9" w:name="_Toc35393622"/>
      <w:r>
        <w:rPr>
          <w:rFonts w:hint="eastAsia" w:cs="Arial" w:asciiTheme="majorEastAsia" w:hAnsiTheme="majorEastAsia" w:eastAsiaTheme="majorEastAsia"/>
          <w:color w:val="auto"/>
          <w:szCs w:val="21"/>
          <w:highlight w:val="none"/>
        </w:rPr>
        <w:t>二、申请人的资格要求：</w:t>
      </w:r>
      <w:bookmarkEnd w:id="6"/>
      <w:bookmarkEnd w:id="7"/>
      <w:bookmarkEnd w:id="8"/>
      <w:bookmarkEnd w:id="9"/>
    </w:p>
    <w:p w14:paraId="2D555AC2">
      <w:pPr>
        <w:spacing w:line="40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1.满足《中华人民共和国政府采购法》第二十二条</w:t>
      </w:r>
      <w:r>
        <w:rPr>
          <w:rFonts w:hint="eastAsia" w:asciiTheme="majorEastAsia" w:hAnsiTheme="majorEastAsia" w:eastAsiaTheme="majorEastAsia"/>
          <w:color w:val="auto"/>
          <w:highlight w:val="none"/>
        </w:rPr>
        <w:t>的</w:t>
      </w:r>
      <w:r>
        <w:rPr>
          <w:rFonts w:hint="eastAsia" w:asciiTheme="majorEastAsia" w:hAnsiTheme="majorEastAsia" w:eastAsiaTheme="majorEastAsia"/>
          <w:color w:val="auto"/>
          <w:szCs w:val="21"/>
          <w:highlight w:val="none"/>
        </w:rPr>
        <w:t>规定；</w:t>
      </w:r>
    </w:p>
    <w:p w14:paraId="091029C2">
      <w:pPr>
        <w:spacing w:line="400" w:lineRule="exact"/>
        <w:ind w:firstLine="42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szCs w:val="21"/>
          <w:highlight w:val="none"/>
        </w:rPr>
        <w:t>2.</w:t>
      </w:r>
      <w:r>
        <w:rPr>
          <w:rFonts w:hint="eastAsia" w:asciiTheme="majorEastAsia" w:hAnsiTheme="majorEastAsia" w:eastAsiaTheme="majorEastAsia"/>
          <w:color w:val="auto"/>
          <w:highlight w:val="none"/>
        </w:rPr>
        <w:t>未被“信用中国”网站</w:t>
      </w:r>
      <w:r>
        <w:rPr>
          <w:rFonts w:asciiTheme="majorEastAsia" w:hAnsiTheme="majorEastAsia" w:eastAsiaTheme="majorEastAsia"/>
          <w:color w:val="auto"/>
          <w:highlight w:val="none"/>
        </w:rPr>
        <w:t>(</w:t>
      </w:r>
      <w:r>
        <w:rPr>
          <w:color w:val="auto"/>
          <w:highlight w:val="none"/>
        </w:rPr>
        <w:fldChar w:fldCharType="begin"/>
      </w:r>
      <w:r>
        <w:rPr>
          <w:color w:val="auto"/>
          <w:highlight w:val="none"/>
        </w:rPr>
        <w:instrText xml:space="preserve"> HYPERLINK "http://www.creditchina" </w:instrText>
      </w:r>
      <w:r>
        <w:rPr>
          <w:color w:val="auto"/>
          <w:highlight w:val="none"/>
        </w:rPr>
        <w:fldChar w:fldCharType="separate"/>
      </w:r>
      <w:r>
        <w:rPr>
          <w:rStyle w:val="53"/>
          <w:rFonts w:asciiTheme="majorEastAsia" w:hAnsiTheme="majorEastAsia" w:eastAsiaTheme="majorEastAsia"/>
          <w:color w:val="auto"/>
          <w:highlight w:val="none"/>
        </w:rPr>
        <w:t>www.creditchina</w:t>
      </w:r>
      <w:r>
        <w:rPr>
          <w:rStyle w:val="53"/>
          <w:rFonts w:asciiTheme="majorEastAsia" w:hAnsiTheme="majorEastAsia" w:eastAsiaTheme="majorEastAsia"/>
          <w:color w:val="auto"/>
          <w:highlight w:val="none"/>
        </w:rPr>
        <w:fldChar w:fldCharType="end"/>
      </w:r>
      <w:r>
        <w:rPr>
          <w:rFonts w:asciiTheme="majorEastAsia" w:hAnsiTheme="majorEastAsia" w:eastAsiaTheme="majorEastAsia"/>
          <w:color w:val="auto"/>
          <w:highlight w:val="none"/>
        </w:rPr>
        <w:t xml:space="preserve">. gov.cn) </w:t>
      </w:r>
      <w:r>
        <w:rPr>
          <w:rFonts w:hint="eastAsia" w:asciiTheme="majorEastAsia" w:hAnsiTheme="majorEastAsia" w:eastAsiaTheme="majorEastAsia"/>
          <w:color w:val="auto"/>
          <w:highlight w:val="none"/>
        </w:rPr>
        <w:t>列入“失信被执行人或重大税收违法案件当事人名单或政府采购严重违法失信行为记录名单”；未被中国政府采购网</w:t>
      </w:r>
      <w:r>
        <w:rPr>
          <w:rFonts w:asciiTheme="majorEastAsia" w:hAnsiTheme="majorEastAsia" w:eastAsiaTheme="majorEastAsia"/>
          <w:color w:val="auto"/>
          <w:highlight w:val="none"/>
        </w:rPr>
        <w:t>(www.ccgp.gov.cn)“政府采购严重违法失信行为信息记录”中列入禁止参加政府采购活动期间。</w:t>
      </w:r>
    </w:p>
    <w:p w14:paraId="7000D37A">
      <w:pPr>
        <w:spacing w:line="400" w:lineRule="exact"/>
        <w:ind w:firstLine="420" w:firstLineChars="200"/>
        <w:rPr>
          <w:rFonts w:hint="default" w:asciiTheme="majorEastAsia" w:hAnsiTheme="majorEastAsia" w:eastAsiaTheme="majorEastAsia"/>
          <w:color w:val="auto"/>
          <w:highlight w:val="none"/>
          <w:lang w:val="en-US" w:eastAsia="zh-CN"/>
        </w:rPr>
      </w:pPr>
      <w:bookmarkStart w:id="10" w:name="_Toc28359081"/>
      <w:bookmarkStart w:id="11" w:name="_Toc28359004"/>
      <w:r>
        <w:rPr>
          <w:rFonts w:hint="eastAsia" w:asciiTheme="majorEastAsia" w:hAnsiTheme="majorEastAsia" w:eastAsiaTheme="majorEastAsia"/>
          <w:color w:val="auto"/>
          <w:highlight w:val="none"/>
          <w:lang w:val="en-US" w:eastAsia="zh-CN"/>
        </w:rPr>
        <w:t>3</w:t>
      </w:r>
      <w:r>
        <w:rPr>
          <w:rFonts w:hint="eastAsia" w:asciiTheme="majorEastAsia" w:hAnsiTheme="majorEastAsia" w:eastAsiaTheme="majorEastAsia"/>
          <w:color w:val="auto"/>
          <w:highlight w:val="none"/>
        </w:rPr>
        <w:t>.落实政府采购政策需满足的资格要求：</w:t>
      </w:r>
      <w:r>
        <w:rPr>
          <w:rFonts w:hint="eastAsia" w:asciiTheme="minorEastAsia" w:hAnsiTheme="minorEastAsia" w:eastAsiaTheme="minorEastAsia"/>
          <w:color w:val="auto"/>
          <w:szCs w:val="21"/>
          <w:highlight w:val="none"/>
          <w:u w:val="none"/>
          <w:lang w:val="en-US" w:eastAsia="zh-CN"/>
        </w:rPr>
        <w:t>本项目专门面向中小企业。</w:t>
      </w:r>
    </w:p>
    <w:p w14:paraId="165B8C0D">
      <w:pPr>
        <w:spacing w:line="400" w:lineRule="exact"/>
        <w:ind w:firstLine="420" w:firstLineChars="200"/>
        <w:rPr>
          <w:rFonts w:hint="default" w:cs="Arial" w:asciiTheme="majorEastAsia" w:hAnsiTheme="majorEastAsia" w:eastAsiaTheme="majorEastAsia"/>
          <w:color w:val="auto"/>
          <w:szCs w:val="21"/>
          <w:highlight w:val="none"/>
          <w:lang w:val="en-US" w:eastAsia="zh-CN"/>
        </w:rPr>
      </w:pPr>
      <w:bookmarkStart w:id="12" w:name="_Toc35393792"/>
      <w:bookmarkStart w:id="13" w:name="_Toc35393623"/>
      <w:r>
        <w:rPr>
          <w:rFonts w:hint="eastAsia" w:cs="Arial" w:asciiTheme="majorEastAsia" w:hAnsiTheme="majorEastAsia" w:eastAsiaTheme="majorEastAsia"/>
          <w:color w:val="auto"/>
          <w:szCs w:val="21"/>
          <w:highlight w:val="none"/>
          <w:lang w:val="en-US" w:eastAsia="zh-CN"/>
        </w:rPr>
        <w:t>4.特定资格要求：无。</w:t>
      </w:r>
    </w:p>
    <w:p w14:paraId="0442E593">
      <w:pPr>
        <w:snapToGrid w:val="0"/>
        <w:spacing w:line="400" w:lineRule="exact"/>
        <w:rPr>
          <w:rFonts w:cs="Arial" w:asciiTheme="majorEastAsia" w:hAnsiTheme="majorEastAsia" w:eastAsiaTheme="majorEastAsia"/>
          <w:color w:val="auto"/>
          <w:szCs w:val="21"/>
          <w:highlight w:val="none"/>
        </w:rPr>
      </w:pPr>
      <w:r>
        <w:rPr>
          <w:rFonts w:hint="eastAsia" w:cs="Arial" w:asciiTheme="majorEastAsia" w:hAnsiTheme="majorEastAsia" w:eastAsiaTheme="majorEastAsia"/>
          <w:color w:val="auto"/>
          <w:szCs w:val="21"/>
          <w:highlight w:val="none"/>
        </w:rPr>
        <w:t>三、获取招标文件</w:t>
      </w:r>
      <w:bookmarkEnd w:id="10"/>
      <w:bookmarkEnd w:id="11"/>
      <w:bookmarkEnd w:id="12"/>
      <w:bookmarkEnd w:id="13"/>
    </w:p>
    <w:p w14:paraId="0990CFBE">
      <w:pPr>
        <w:snapToGrid w:val="0"/>
        <w:spacing w:line="400" w:lineRule="exact"/>
        <w:ind w:firstLine="411" w:firstLineChars="196"/>
        <w:rPr>
          <w:rFonts w:cs="宋体" w:asciiTheme="majorEastAsia" w:hAnsiTheme="majorEastAsia" w:eastAsiaTheme="majorEastAsia"/>
          <w:b/>
          <w:color w:val="auto"/>
          <w:szCs w:val="21"/>
          <w:highlight w:val="none"/>
        </w:rPr>
      </w:pPr>
      <w:r>
        <w:rPr>
          <w:rFonts w:hint="eastAsia" w:cs="宋体" w:asciiTheme="majorEastAsia" w:hAnsiTheme="majorEastAsia" w:eastAsiaTheme="majorEastAsia"/>
          <w:color w:val="auto"/>
          <w:szCs w:val="21"/>
          <w:highlight w:val="none"/>
        </w:rPr>
        <w:t>时间：</w:t>
      </w:r>
      <w:r>
        <w:rPr>
          <w:rFonts w:hint="eastAsia" w:cs="宋体" w:asciiTheme="majorEastAsia" w:hAnsiTheme="majorEastAsia" w:eastAsiaTheme="majorEastAsia"/>
          <w:color w:val="auto"/>
          <w:szCs w:val="21"/>
          <w:highlight w:val="none"/>
          <w:lang w:val="en-US" w:eastAsia="zh-CN"/>
        </w:rPr>
        <w:t>/</w:t>
      </w:r>
      <w:r>
        <w:rPr>
          <w:rFonts w:hint="eastAsia" w:cs="宋体" w:asciiTheme="majorEastAsia" w:hAnsiTheme="majorEastAsia" w:eastAsiaTheme="majorEastAsia"/>
          <w:color w:val="auto"/>
          <w:szCs w:val="21"/>
          <w:highlight w:val="none"/>
        </w:rPr>
        <w:t>至</w:t>
      </w:r>
      <w:r>
        <w:rPr>
          <w:rFonts w:hint="eastAsia" w:cs="宋体" w:asciiTheme="majorEastAsia" w:hAnsiTheme="majorEastAsia" w:eastAsiaTheme="majorEastAsia"/>
          <w:color w:val="auto"/>
          <w:szCs w:val="21"/>
          <w:highlight w:val="none"/>
          <w:lang w:val="en-US" w:eastAsia="zh-CN"/>
        </w:rPr>
        <w:t>2025</w:t>
      </w:r>
      <w:r>
        <w:rPr>
          <w:rFonts w:hint="eastAsia" w:cs="宋体" w:asciiTheme="majorEastAsia" w:hAnsiTheme="majorEastAsia" w:eastAsiaTheme="majorEastAsia"/>
          <w:color w:val="auto"/>
          <w:szCs w:val="21"/>
          <w:highlight w:val="none"/>
        </w:rPr>
        <w:t>年</w:t>
      </w:r>
      <w:r>
        <w:rPr>
          <w:rFonts w:hint="eastAsia" w:cs="宋体" w:asciiTheme="majorEastAsia" w:hAnsiTheme="majorEastAsia" w:eastAsiaTheme="majorEastAsia"/>
          <w:color w:val="auto"/>
          <w:szCs w:val="21"/>
          <w:highlight w:val="none"/>
          <w:lang w:val="en-US" w:eastAsia="zh-CN"/>
        </w:rPr>
        <w:t>7</w:t>
      </w:r>
      <w:r>
        <w:rPr>
          <w:rFonts w:hint="eastAsia" w:cs="宋体" w:asciiTheme="majorEastAsia" w:hAnsiTheme="majorEastAsia" w:eastAsiaTheme="majorEastAsia"/>
          <w:color w:val="auto"/>
          <w:szCs w:val="21"/>
          <w:highlight w:val="none"/>
        </w:rPr>
        <w:t>月</w:t>
      </w:r>
      <w:r>
        <w:rPr>
          <w:rFonts w:hint="eastAsia" w:cs="宋体" w:asciiTheme="majorEastAsia" w:hAnsiTheme="majorEastAsia" w:eastAsiaTheme="majorEastAsia"/>
          <w:color w:val="auto"/>
          <w:szCs w:val="21"/>
          <w:highlight w:val="none"/>
          <w:lang w:val="en-US" w:eastAsia="zh-CN"/>
        </w:rPr>
        <w:t>10</w:t>
      </w:r>
      <w:r>
        <w:rPr>
          <w:rFonts w:hint="eastAsia" w:cs="宋体" w:asciiTheme="majorEastAsia" w:hAnsiTheme="majorEastAsia" w:eastAsiaTheme="majorEastAsia"/>
          <w:color w:val="auto"/>
          <w:szCs w:val="21"/>
          <w:highlight w:val="none"/>
        </w:rPr>
        <w:t>日，每天上午</w:t>
      </w:r>
      <w:r>
        <w:rPr>
          <w:rFonts w:hint="eastAsia" w:cs="宋体" w:asciiTheme="majorEastAsia" w:hAnsiTheme="majorEastAsia" w:eastAsiaTheme="majorEastAsia"/>
          <w:color w:val="auto"/>
          <w:szCs w:val="21"/>
          <w:highlight w:val="none"/>
          <w:u w:val="single"/>
        </w:rPr>
        <w:t>00：00</w:t>
      </w:r>
      <w:r>
        <w:rPr>
          <w:rFonts w:hint="eastAsia" w:cs="宋体" w:asciiTheme="majorEastAsia" w:hAnsiTheme="majorEastAsia" w:eastAsiaTheme="majorEastAsia"/>
          <w:color w:val="auto"/>
          <w:szCs w:val="21"/>
          <w:highlight w:val="none"/>
        </w:rPr>
        <w:t>至</w:t>
      </w:r>
      <w:r>
        <w:rPr>
          <w:rFonts w:hint="eastAsia" w:cs="宋体" w:asciiTheme="majorEastAsia" w:hAnsiTheme="majorEastAsia" w:eastAsiaTheme="majorEastAsia"/>
          <w:color w:val="auto"/>
          <w:szCs w:val="21"/>
          <w:highlight w:val="none"/>
          <w:u w:val="single"/>
        </w:rPr>
        <w:t>12：00</w:t>
      </w:r>
      <w:r>
        <w:rPr>
          <w:rFonts w:hint="eastAsia" w:cs="宋体" w:asciiTheme="majorEastAsia" w:hAnsiTheme="majorEastAsia" w:eastAsiaTheme="majorEastAsia"/>
          <w:color w:val="auto"/>
          <w:szCs w:val="21"/>
          <w:highlight w:val="none"/>
        </w:rPr>
        <w:t>，下午</w:t>
      </w:r>
      <w:r>
        <w:rPr>
          <w:rFonts w:hint="eastAsia" w:cs="宋体" w:asciiTheme="majorEastAsia" w:hAnsiTheme="majorEastAsia" w:eastAsiaTheme="majorEastAsia"/>
          <w:color w:val="auto"/>
          <w:szCs w:val="21"/>
          <w:highlight w:val="none"/>
          <w:u w:val="single"/>
        </w:rPr>
        <w:t>12：00</w:t>
      </w:r>
      <w:r>
        <w:rPr>
          <w:rFonts w:hint="eastAsia" w:cs="宋体" w:asciiTheme="majorEastAsia" w:hAnsiTheme="majorEastAsia" w:eastAsiaTheme="majorEastAsia"/>
          <w:color w:val="auto"/>
          <w:szCs w:val="21"/>
          <w:highlight w:val="none"/>
        </w:rPr>
        <w:t>至</w:t>
      </w:r>
      <w:r>
        <w:rPr>
          <w:rFonts w:hint="eastAsia" w:cs="宋体" w:asciiTheme="majorEastAsia" w:hAnsiTheme="majorEastAsia" w:eastAsiaTheme="majorEastAsia"/>
          <w:color w:val="auto"/>
          <w:szCs w:val="21"/>
          <w:highlight w:val="none"/>
          <w:u w:val="single"/>
        </w:rPr>
        <w:t>23：59</w:t>
      </w:r>
      <w:r>
        <w:rPr>
          <w:rFonts w:hint="eastAsia" w:cs="宋体" w:asciiTheme="majorEastAsia" w:hAnsiTheme="majorEastAsia" w:eastAsiaTheme="majorEastAsia"/>
          <w:color w:val="auto"/>
          <w:szCs w:val="21"/>
          <w:highlight w:val="none"/>
        </w:rPr>
        <w:t>（北京时间）</w:t>
      </w:r>
    </w:p>
    <w:p w14:paraId="14D50E79">
      <w:pPr>
        <w:snapToGrid w:val="0"/>
        <w:spacing w:line="400" w:lineRule="exact"/>
        <w:ind w:firstLine="411" w:firstLineChars="196"/>
        <w:rPr>
          <w:rFonts w:cs="宋体" w:asciiTheme="majorEastAsia" w:hAnsiTheme="majorEastAsia" w:eastAsiaTheme="majorEastAsia"/>
          <w:color w:val="auto"/>
          <w:szCs w:val="21"/>
          <w:highlight w:val="none"/>
          <w:u w:val="single"/>
        </w:rPr>
      </w:pPr>
      <w:r>
        <w:rPr>
          <w:rFonts w:hint="eastAsia" w:cs="宋体" w:asciiTheme="majorEastAsia" w:hAnsiTheme="majorEastAsia" w:eastAsiaTheme="majorEastAsia"/>
          <w:color w:val="auto"/>
          <w:szCs w:val="21"/>
          <w:highlight w:val="none"/>
        </w:rPr>
        <w:t>地点：政采云平台线上获取</w:t>
      </w:r>
    </w:p>
    <w:p w14:paraId="20572923">
      <w:pPr>
        <w:snapToGrid w:val="0"/>
        <w:spacing w:line="400" w:lineRule="exact"/>
        <w:ind w:firstLine="411" w:firstLineChars="196"/>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方式：</w:t>
      </w:r>
      <w:r>
        <w:rPr>
          <w:rFonts w:hint="eastAsia" w:asciiTheme="majorEastAsia" w:hAnsiTheme="majorEastAsia" w:eastAsiaTheme="majorEastAsia"/>
          <w:color w:val="auto"/>
          <w:szCs w:val="21"/>
          <w:highlight w:val="none"/>
        </w:rPr>
        <w:t>依法</w:t>
      </w:r>
      <w:r>
        <w:rPr>
          <w:rFonts w:asciiTheme="majorEastAsia" w:hAnsiTheme="majorEastAsia" w:eastAsiaTheme="majorEastAsia"/>
          <w:color w:val="auto"/>
          <w:szCs w:val="21"/>
          <w:highlight w:val="none"/>
        </w:rPr>
        <w:t>获取</w:t>
      </w:r>
      <w:r>
        <w:rPr>
          <w:rFonts w:hint="eastAsia" w:asciiTheme="majorEastAsia" w:hAnsiTheme="majorEastAsia" w:eastAsiaTheme="majorEastAsia"/>
          <w:color w:val="auto"/>
          <w:szCs w:val="21"/>
          <w:highlight w:val="none"/>
        </w:rPr>
        <w:t>本项目招标文件的</w:t>
      </w:r>
      <w:r>
        <w:rPr>
          <w:rFonts w:asciiTheme="majorEastAsia" w:hAnsiTheme="majorEastAsia" w:eastAsiaTheme="majorEastAsia"/>
          <w:color w:val="auto"/>
          <w:szCs w:val="21"/>
          <w:highlight w:val="none"/>
        </w:rPr>
        <w:t>方式</w:t>
      </w:r>
      <w:r>
        <w:rPr>
          <w:rFonts w:hint="eastAsia" w:asciiTheme="majorEastAsia" w:hAnsiTheme="majorEastAsia" w:eastAsiaTheme="majorEastAsia"/>
          <w:color w:val="auto"/>
          <w:szCs w:val="21"/>
          <w:highlight w:val="none"/>
        </w:rPr>
        <w:t>为</w:t>
      </w:r>
      <w:r>
        <w:rPr>
          <w:rFonts w:hint="eastAsia" w:cs="Arial" w:asciiTheme="majorEastAsia" w:hAnsiTheme="majorEastAsia" w:eastAsiaTheme="majorEastAsia"/>
          <w:color w:val="auto"/>
          <w:szCs w:val="21"/>
          <w:highlight w:val="none"/>
        </w:rPr>
        <w:t>潜在投标人登陆政采云平台，根据政采云平台的规定步骤进行操作并在线申请获取招标文件。仅需浏览招标文件的只需点击“游客，浏览采购文件”直接下载招标文件进行浏览。</w:t>
      </w:r>
    </w:p>
    <w:p w14:paraId="7637C959">
      <w:pPr>
        <w:snapToGrid w:val="0"/>
        <w:spacing w:line="400" w:lineRule="exact"/>
        <w:ind w:firstLine="411" w:firstLineChars="196"/>
        <w:rPr>
          <w:rFonts w:cs="Arial" w:asciiTheme="majorEastAsia" w:hAnsiTheme="majorEastAsia" w:eastAsiaTheme="majorEastAsia"/>
          <w:color w:val="auto"/>
          <w:szCs w:val="21"/>
          <w:highlight w:val="none"/>
        </w:rPr>
      </w:pPr>
      <w:r>
        <w:rPr>
          <w:rFonts w:hint="eastAsia" w:cs="Arial" w:asciiTheme="majorEastAsia" w:hAnsiTheme="majorEastAsia" w:eastAsiaTheme="majorEastAsia"/>
          <w:color w:val="auto"/>
          <w:szCs w:val="21"/>
          <w:highlight w:val="none"/>
        </w:rPr>
        <w:t>任何网站显示的本项目招标公告附件中提供的招标文件仅供阅览使用，未按照招标文件规定程序依法获取招标文件的潜在投标人，对招标文件提起质疑的，按照无效质疑处理。采购代理机构拒绝接收未依法获取本项目招标</w:t>
      </w:r>
      <w:r>
        <w:rPr>
          <w:rFonts w:cs="Arial" w:asciiTheme="majorEastAsia" w:hAnsiTheme="majorEastAsia" w:eastAsiaTheme="majorEastAsia"/>
          <w:color w:val="auto"/>
          <w:szCs w:val="21"/>
          <w:highlight w:val="none"/>
        </w:rPr>
        <w:t>文件</w:t>
      </w:r>
      <w:r>
        <w:rPr>
          <w:rFonts w:hint="eastAsia" w:cs="Arial" w:asciiTheme="majorEastAsia" w:hAnsiTheme="majorEastAsia" w:eastAsiaTheme="majorEastAsia"/>
          <w:color w:val="auto"/>
          <w:szCs w:val="21"/>
          <w:highlight w:val="none"/>
        </w:rPr>
        <w:t>的投标人提交的投标文件。</w:t>
      </w:r>
    </w:p>
    <w:p w14:paraId="32647AAC">
      <w:pPr>
        <w:spacing w:line="400" w:lineRule="exact"/>
        <w:ind w:firstLine="54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售价：0元</w:t>
      </w:r>
    </w:p>
    <w:p w14:paraId="6EFFBE0E">
      <w:pPr>
        <w:snapToGrid w:val="0"/>
        <w:spacing w:line="400" w:lineRule="exact"/>
        <w:rPr>
          <w:rFonts w:cs="Arial" w:asciiTheme="majorEastAsia" w:hAnsiTheme="majorEastAsia" w:eastAsiaTheme="majorEastAsia"/>
          <w:color w:val="auto"/>
          <w:szCs w:val="21"/>
          <w:highlight w:val="none"/>
        </w:rPr>
      </w:pPr>
      <w:bookmarkStart w:id="14" w:name="_Toc28359082"/>
      <w:bookmarkStart w:id="15" w:name="_Toc28359005"/>
      <w:bookmarkStart w:id="16" w:name="_Toc35393624"/>
      <w:bookmarkStart w:id="17" w:name="_Toc35393793"/>
      <w:r>
        <w:rPr>
          <w:rFonts w:hint="eastAsia" w:cs="Arial" w:asciiTheme="majorEastAsia" w:hAnsiTheme="majorEastAsia" w:eastAsiaTheme="majorEastAsia"/>
          <w:color w:val="auto"/>
          <w:szCs w:val="21"/>
          <w:highlight w:val="none"/>
        </w:rPr>
        <w:t>四、提交投标文件</w:t>
      </w:r>
      <w:bookmarkEnd w:id="14"/>
      <w:bookmarkEnd w:id="15"/>
      <w:r>
        <w:rPr>
          <w:rFonts w:hint="eastAsia" w:cs="Arial" w:asciiTheme="majorEastAsia" w:hAnsiTheme="majorEastAsia" w:eastAsiaTheme="majorEastAsia"/>
          <w:color w:val="auto"/>
          <w:szCs w:val="21"/>
          <w:highlight w:val="none"/>
        </w:rPr>
        <w:t>截止时间、开标时间和地点</w:t>
      </w:r>
      <w:bookmarkEnd w:id="16"/>
      <w:bookmarkEnd w:id="17"/>
    </w:p>
    <w:p w14:paraId="4E015CE2">
      <w:pPr>
        <w:spacing w:line="400" w:lineRule="exact"/>
        <w:ind w:firstLine="420" w:firstLineChars="200"/>
        <w:rPr>
          <w:rFonts w:asciiTheme="majorEastAsia" w:hAnsiTheme="majorEastAsia" w:eastAsiaTheme="majorEastAsia"/>
          <w:bCs/>
          <w:color w:val="auto"/>
          <w:szCs w:val="21"/>
          <w:highlight w:val="none"/>
        </w:rPr>
      </w:pPr>
      <w:r>
        <w:rPr>
          <w:rFonts w:hint="eastAsia" w:cs="Arial" w:asciiTheme="majorEastAsia" w:hAnsiTheme="majorEastAsia" w:eastAsiaTheme="majorEastAsia"/>
          <w:color w:val="auto"/>
          <w:szCs w:val="21"/>
          <w:highlight w:val="none"/>
        </w:rPr>
        <w:t>提交投标文件截止时间：</w:t>
      </w:r>
      <w:r>
        <w:rPr>
          <w:rFonts w:hint="eastAsia" w:cs="宋体" w:asciiTheme="majorEastAsia" w:hAnsiTheme="majorEastAsia" w:eastAsiaTheme="majorEastAsia"/>
          <w:color w:val="auto"/>
          <w:szCs w:val="21"/>
          <w:highlight w:val="none"/>
          <w:lang w:val="en-US" w:eastAsia="zh-CN"/>
        </w:rPr>
        <w:t>2025</w:t>
      </w:r>
      <w:r>
        <w:rPr>
          <w:rFonts w:hint="eastAsia" w:cs="宋体" w:asciiTheme="majorEastAsia" w:hAnsiTheme="majorEastAsia" w:eastAsiaTheme="majorEastAsia"/>
          <w:color w:val="auto"/>
          <w:szCs w:val="21"/>
          <w:highlight w:val="none"/>
        </w:rPr>
        <w:t>年</w:t>
      </w:r>
      <w:r>
        <w:rPr>
          <w:rFonts w:hint="eastAsia" w:cs="宋体" w:asciiTheme="majorEastAsia" w:hAnsiTheme="majorEastAsia" w:eastAsiaTheme="majorEastAsia"/>
          <w:color w:val="auto"/>
          <w:szCs w:val="21"/>
          <w:highlight w:val="none"/>
          <w:lang w:val="en-US" w:eastAsia="zh-CN"/>
        </w:rPr>
        <w:t>7</w:t>
      </w:r>
      <w:r>
        <w:rPr>
          <w:rFonts w:hint="eastAsia" w:cs="宋体" w:asciiTheme="majorEastAsia" w:hAnsiTheme="majorEastAsia" w:eastAsiaTheme="majorEastAsia"/>
          <w:color w:val="auto"/>
          <w:szCs w:val="21"/>
          <w:highlight w:val="none"/>
        </w:rPr>
        <w:t>月</w:t>
      </w:r>
      <w:r>
        <w:rPr>
          <w:rFonts w:hint="eastAsia" w:cs="宋体" w:asciiTheme="majorEastAsia" w:hAnsiTheme="majorEastAsia" w:eastAsiaTheme="majorEastAsia"/>
          <w:color w:val="auto"/>
          <w:szCs w:val="21"/>
          <w:highlight w:val="none"/>
          <w:lang w:val="en-US" w:eastAsia="zh-CN"/>
        </w:rPr>
        <w:t>10</w:t>
      </w:r>
      <w:r>
        <w:rPr>
          <w:rFonts w:hint="eastAsia" w:cs="宋体" w:asciiTheme="majorEastAsia" w:hAnsiTheme="majorEastAsia" w:eastAsiaTheme="majorEastAsia"/>
          <w:color w:val="auto"/>
          <w:szCs w:val="21"/>
          <w:highlight w:val="none"/>
        </w:rPr>
        <w:t>日</w:t>
      </w:r>
      <w:r>
        <w:rPr>
          <w:rFonts w:hint="eastAsia" w:asciiTheme="majorEastAsia" w:hAnsiTheme="majorEastAsia" w:eastAsiaTheme="majorEastAsia"/>
          <w:bCs/>
          <w:color w:val="auto"/>
          <w:szCs w:val="21"/>
          <w:highlight w:val="none"/>
          <w:u w:val="single"/>
          <w:lang w:val="en-US" w:eastAsia="zh-CN"/>
        </w:rPr>
        <w:t>14</w:t>
      </w:r>
      <w:r>
        <w:rPr>
          <w:rFonts w:hint="eastAsia" w:asciiTheme="majorEastAsia" w:hAnsiTheme="majorEastAsia" w:eastAsiaTheme="majorEastAsia"/>
          <w:bCs/>
          <w:color w:val="auto"/>
          <w:szCs w:val="21"/>
          <w:highlight w:val="none"/>
          <w:u w:val="single"/>
        </w:rPr>
        <w:t>点</w:t>
      </w:r>
      <w:r>
        <w:rPr>
          <w:rFonts w:hint="eastAsia" w:asciiTheme="majorEastAsia" w:hAnsiTheme="majorEastAsia" w:eastAsiaTheme="majorEastAsia"/>
          <w:bCs/>
          <w:color w:val="auto"/>
          <w:szCs w:val="21"/>
          <w:highlight w:val="none"/>
          <w:u w:val="single"/>
          <w:lang w:val="en-US" w:eastAsia="zh-CN"/>
        </w:rPr>
        <w:t>00</w:t>
      </w:r>
      <w:r>
        <w:rPr>
          <w:rFonts w:hint="eastAsia" w:asciiTheme="majorEastAsia" w:hAnsiTheme="majorEastAsia" w:eastAsiaTheme="majorEastAsia"/>
          <w:bCs/>
          <w:color w:val="auto"/>
          <w:szCs w:val="21"/>
          <w:highlight w:val="none"/>
          <w:u w:val="single"/>
        </w:rPr>
        <w:t>分</w:t>
      </w:r>
      <w:r>
        <w:rPr>
          <w:rFonts w:hint="eastAsia" w:asciiTheme="majorEastAsia" w:hAnsiTheme="majorEastAsia" w:eastAsiaTheme="majorEastAsia"/>
          <w:bCs/>
          <w:color w:val="auto"/>
          <w:szCs w:val="21"/>
          <w:highlight w:val="none"/>
        </w:rPr>
        <w:t>（北京时间）</w:t>
      </w:r>
    </w:p>
    <w:p w14:paraId="7BB4F78E">
      <w:pPr>
        <w:spacing w:line="400" w:lineRule="exact"/>
        <w:ind w:firstLine="420" w:firstLineChars="200"/>
        <w:rPr>
          <w:rFonts w:asciiTheme="majorEastAsia" w:hAnsiTheme="majorEastAsia" w:eastAsiaTheme="majorEastAsia"/>
          <w:bCs/>
          <w:color w:val="auto"/>
          <w:szCs w:val="21"/>
          <w:highlight w:val="none"/>
        </w:rPr>
      </w:pPr>
      <w:r>
        <w:rPr>
          <w:rFonts w:hint="eastAsia" w:cs="Arial" w:asciiTheme="majorEastAsia" w:hAnsiTheme="majorEastAsia" w:eastAsiaTheme="majorEastAsia"/>
          <w:color w:val="auto"/>
          <w:szCs w:val="21"/>
          <w:highlight w:val="none"/>
        </w:rPr>
        <w:t>提交投标文件</w:t>
      </w:r>
      <w:r>
        <w:rPr>
          <w:rFonts w:hint="eastAsia" w:asciiTheme="majorEastAsia" w:hAnsiTheme="majorEastAsia" w:eastAsiaTheme="majorEastAsia"/>
          <w:bCs/>
          <w:color w:val="auto"/>
          <w:szCs w:val="21"/>
          <w:highlight w:val="none"/>
        </w:rPr>
        <w:t>地点（网址）：</w:t>
      </w:r>
    </w:p>
    <w:p w14:paraId="52C02910">
      <w:pPr>
        <w:spacing w:line="400" w:lineRule="exact"/>
        <w:ind w:firstLine="420" w:firstLineChars="20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1）电子加密投标文件：</w:t>
      </w:r>
      <w:r>
        <w:rPr>
          <w:rFonts w:hint="eastAsia" w:asciiTheme="majorEastAsia" w:hAnsiTheme="majorEastAsia" w:eastAsiaTheme="majorEastAsia"/>
          <w:color w:val="auto"/>
          <w:highlight w:val="none"/>
          <w:u w:val="single"/>
        </w:rPr>
        <w:t>政采云平台（https://www.zcygov.cn）</w:t>
      </w:r>
      <w:r>
        <w:rPr>
          <w:rFonts w:hint="eastAsia" w:asciiTheme="majorEastAsia" w:hAnsiTheme="majorEastAsia" w:eastAsiaTheme="majorEastAsia"/>
          <w:bCs/>
          <w:color w:val="auto"/>
          <w:szCs w:val="21"/>
          <w:highlight w:val="none"/>
        </w:rPr>
        <w:t>在线提交；</w:t>
      </w:r>
    </w:p>
    <w:p w14:paraId="6EEA9580">
      <w:pPr>
        <w:spacing w:line="400" w:lineRule="exact"/>
        <w:ind w:firstLine="420" w:firstLineChars="20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2）备份投标文件</w:t>
      </w:r>
      <w:r>
        <w:rPr>
          <w:rFonts w:hint="eastAsia" w:asciiTheme="majorEastAsia" w:hAnsiTheme="majorEastAsia" w:eastAsiaTheme="majorEastAsia"/>
          <w:bCs/>
          <w:color w:val="auto"/>
          <w:szCs w:val="21"/>
          <w:highlight w:val="none"/>
          <w:lang w:eastAsia="zh-CN"/>
        </w:rPr>
        <w:t>（</w:t>
      </w:r>
      <w:r>
        <w:rPr>
          <w:rFonts w:hint="eastAsia" w:asciiTheme="majorEastAsia" w:hAnsiTheme="majorEastAsia" w:eastAsiaTheme="majorEastAsia"/>
          <w:bCs/>
          <w:color w:val="auto"/>
          <w:szCs w:val="21"/>
          <w:highlight w:val="none"/>
          <w:lang w:val="en-US" w:eastAsia="zh-CN"/>
        </w:rPr>
        <w:t>不强制要求</w:t>
      </w:r>
      <w:r>
        <w:rPr>
          <w:rFonts w:hint="eastAsia" w:asciiTheme="majorEastAsia" w:hAnsiTheme="majorEastAsia" w:eastAsiaTheme="majorEastAsia"/>
          <w:bCs/>
          <w:color w:val="auto"/>
          <w:szCs w:val="21"/>
          <w:highlight w:val="none"/>
          <w:lang w:eastAsia="zh-CN"/>
        </w:rPr>
        <w:t>）</w:t>
      </w:r>
      <w:r>
        <w:rPr>
          <w:rFonts w:hint="eastAsia" w:asciiTheme="majorEastAsia" w:hAnsiTheme="majorEastAsia" w:eastAsiaTheme="majorEastAsia"/>
          <w:bCs/>
          <w:color w:val="auto"/>
          <w:szCs w:val="21"/>
          <w:highlight w:val="none"/>
        </w:rPr>
        <w:t>：</w:t>
      </w:r>
      <w:r>
        <w:rPr>
          <w:rFonts w:hint="eastAsia" w:cs="Arial" w:asciiTheme="majorEastAsia" w:hAnsiTheme="majorEastAsia" w:eastAsiaTheme="majorEastAsia"/>
          <w:color w:val="auto"/>
          <w:szCs w:val="21"/>
          <w:highlight w:val="none"/>
        </w:rPr>
        <w:t>宁波名诚招标代理有限公司开标室(地址：宁波市海曙区江汇城496号姚江时代14幢3楼，详见指示牌公告），拒绝接收</w:t>
      </w:r>
      <w:r>
        <w:rPr>
          <w:rFonts w:cs="Arial" w:asciiTheme="majorEastAsia" w:hAnsiTheme="majorEastAsia" w:eastAsiaTheme="majorEastAsia"/>
          <w:color w:val="auto"/>
          <w:szCs w:val="21"/>
          <w:highlight w:val="none"/>
        </w:rPr>
        <w:t>逾期送达或者未按照招标文件要求密封</w:t>
      </w:r>
      <w:r>
        <w:rPr>
          <w:rFonts w:hint="eastAsia" w:cs="Arial" w:asciiTheme="majorEastAsia" w:hAnsiTheme="majorEastAsia" w:eastAsiaTheme="majorEastAsia"/>
          <w:color w:val="auto"/>
          <w:szCs w:val="21"/>
          <w:highlight w:val="none"/>
        </w:rPr>
        <w:t>及盖章</w:t>
      </w:r>
      <w:r>
        <w:rPr>
          <w:rFonts w:cs="Arial" w:asciiTheme="majorEastAsia" w:hAnsiTheme="majorEastAsia" w:eastAsiaTheme="majorEastAsia"/>
          <w:color w:val="auto"/>
          <w:szCs w:val="21"/>
          <w:highlight w:val="none"/>
        </w:rPr>
        <w:t>的</w:t>
      </w:r>
      <w:r>
        <w:rPr>
          <w:rFonts w:hint="eastAsia" w:cs="Arial" w:asciiTheme="majorEastAsia" w:hAnsiTheme="majorEastAsia" w:eastAsiaTheme="majorEastAsia"/>
          <w:color w:val="auto"/>
          <w:szCs w:val="21"/>
          <w:highlight w:val="none"/>
        </w:rPr>
        <w:t>备份投标文件。</w:t>
      </w:r>
    </w:p>
    <w:p w14:paraId="67A92F4D">
      <w:pPr>
        <w:spacing w:line="400" w:lineRule="exact"/>
        <w:ind w:firstLine="420" w:firstLineChars="20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开标时间：</w:t>
      </w:r>
      <w:r>
        <w:rPr>
          <w:rFonts w:hint="eastAsia" w:cs="宋体" w:asciiTheme="majorEastAsia" w:hAnsiTheme="majorEastAsia" w:eastAsiaTheme="majorEastAsia"/>
          <w:color w:val="auto"/>
          <w:szCs w:val="21"/>
          <w:highlight w:val="none"/>
          <w:lang w:val="en-US" w:eastAsia="zh-CN"/>
        </w:rPr>
        <w:t>2025</w:t>
      </w:r>
      <w:r>
        <w:rPr>
          <w:rFonts w:hint="eastAsia" w:cs="宋体" w:asciiTheme="majorEastAsia" w:hAnsiTheme="majorEastAsia" w:eastAsiaTheme="majorEastAsia"/>
          <w:color w:val="auto"/>
          <w:szCs w:val="21"/>
          <w:highlight w:val="none"/>
        </w:rPr>
        <w:t>年</w:t>
      </w:r>
      <w:r>
        <w:rPr>
          <w:rFonts w:hint="eastAsia" w:cs="宋体" w:asciiTheme="majorEastAsia" w:hAnsiTheme="majorEastAsia" w:eastAsiaTheme="majorEastAsia"/>
          <w:color w:val="auto"/>
          <w:szCs w:val="21"/>
          <w:highlight w:val="none"/>
          <w:lang w:val="en-US" w:eastAsia="zh-CN"/>
        </w:rPr>
        <w:t>7</w:t>
      </w:r>
      <w:r>
        <w:rPr>
          <w:rFonts w:hint="eastAsia" w:cs="宋体" w:asciiTheme="majorEastAsia" w:hAnsiTheme="majorEastAsia" w:eastAsiaTheme="majorEastAsia"/>
          <w:color w:val="auto"/>
          <w:szCs w:val="21"/>
          <w:highlight w:val="none"/>
        </w:rPr>
        <w:t>月</w:t>
      </w:r>
      <w:r>
        <w:rPr>
          <w:rFonts w:hint="eastAsia" w:cs="宋体" w:asciiTheme="majorEastAsia" w:hAnsiTheme="majorEastAsia" w:eastAsiaTheme="majorEastAsia"/>
          <w:color w:val="auto"/>
          <w:szCs w:val="21"/>
          <w:highlight w:val="none"/>
          <w:lang w:val="en-US" w:eastAsia="zh-CN"/>
        </w:rPr>
        <w:t>10</w:t>
      </w:r>
      <w:r>
        <w:rPr>
          <w:rFonts w:hint="eastAsia" w:cs="宋体" w:asciiTheme="majorEastAsia" w:hAnsiTheme="majorEastAsia" w:eastAsiaTheme="majorEastAsia"/>
          <w:color w:val="auto"/>
          <w:szCs w:val="21"/>
          <w:highlight w:val="none"/>
        </w:rPr>
        <w:t>日</w:t>
      </w:r>
      <w:r>
        <w:rPr>
          <w:rFonts w:hint="eastAsia" w:asciiTheme="majorEastAsia" w:hAnsiTheme="majorEastAsia" w:eastAsiaTheme="majorEastAsia"/>
          <w:bCs/>
          <w:color w:val="auto"/>
          <w:szCs w:val="21"/>
          <w:highlight w:val="none"/>
          <w:u w:val="single"/>
          <w:lang w:val="en-US" w:eastAsia="zh-CN"/>
        </w:rPr>
        <w:t>14</w:t>
      </w:r>
      <w:r>
        <w:rPr>
          <w:rFonts w:hint="eastAsia" w:asciiTheme="majorEastAsia" w:hAnsiTheme="majorEastAsia" w:eastAsiaTheme="majorEastAsia"/>
          <w:bCs/>
          <w:color w:val="auto"/>
          <w:szCs w:val="21"/>
          <w:highlight w:val="none"/>
          <w:u w:val="single"/>
        </w:rPr>
        <w:t>点</w:t>
      </w:r>
      <w:r>
        <w:rPr>
          <w:rFonts w:hint="eastAsia" w:asciiTheme="majorEastAsia" w:hAnsiTheme="majorEastAsia" w:eastAsiaTheme="majorEastAsia"/>
          <w:bCs/>
          <w:color w:val="auto"/>
          <w:szCs w:val="21"/>
          <w:highlight w:val="none"/>
          <w:u w:val="single"/>
          <w:lang w:val="en-US" w:eastAsia="zh-CN"/>
        </w:rPr>
        <w:t>00</w:t>
      </w:r>
      <w:r>
        <w:rPr>
          <w:rFonts w:hint="eastAsia" w:asciiTheme="majorEastAsia" w:hAnsiTheme="majorEastAsia" w:eastAsiaTheme="majorEastAsia"/>
          <w:bCs/>
          <w:color w:val="auto"/>
          <w:szCs w:val="21"/>
          <w:highlight w:val="none"/>
          <w:u w:val="single"/>
        </w:rPr>
        <w:t>分（北京时间）</w:t>
      </w:r>
    </w:p>
    <w:p w14:paraId="54C9D416">
      <w:pPr>
        <w:spacing w:line="400" w:lineRule="exact"/>
        <w:ind w:firstLine="420" w:firstLineChars="20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开标地点（网址）：</w:t>
      </w:r>
      <w:r>
        <w:rPr>
          <w:rFonts w:hint="eastAsia" w:asciiTheme="majorEastAsia" w:hAnsiTheme="majorEastAsia" w:eastAsiaTheme="majorEastAsia"/>
          <w:color w:val="auto"/>
          <w:highlight w:val="none"/>
          <w:u w:val="single"/>
        </w:rPr>
        <w:t>政采云平台（https://www.zcygov.cn）</w:t>
      </w:r>
    </w:p>
    <w:p w14:paraId="7B182B6C">
      <w:pPr>
        <w:snapToGrid w:val="0"/>
        <w:spacing w:line="400" w:lineRule="exact"/>
        <w:rPr>
          <w:rFonts w:cs="Arial" w:asciiTheme="majorEastAsia" w:hAnsiTheme="majorEastAsia" w:eastAsiaTheme="majorEastAsia"/>
          <w:color w:val="auto"/>
          <w:szCs w:val="21"/>
          <w:highlight w:val="none"/>
        </w:rPr>
      </w:pPr>
      <w:bookmarkStart w:id="18" w:name="_Toc28359084"/>
      <w:bookmarkStart w:id="19" w:name="_Toc28359007"/>
      <w:bookmarkStart w:id="20" w:name="_Toc35393625"/>
      <w:bookmarkStart w:id="21" w:name="_Toc35393794"/>
      <w:r>
        <w:rPr>
          <w:rFonts w:hint="eastAsia" w:cs="Arial" w:asciiTheme="majorEastAsia" w:hAnsiTheme="majorEastAsia" w:eastAsiaTheme="majorEastAsia"/>
          <w:color w:val="auto"/>
          <w:szCs w:val="21"/>
          <w:highlight w:val="none"/>
        </w:rPr>
        <w:t>五、公告期限</w:t>
      </w:r>
      <w:bookmarkEnd w:id="18"/>
      <w:bookmarkEnd w:id="19"/>
      <w:bookmarkEnd w:id="20"/>
      <w:bookmarkEnd w:id="21"/>
    </w:p>
    <w:p w14:paraId="115B8BA2">
      <w:pPr>
        <w:spacing w:line="400" w:lineRule="exact"/>
        <w:ind w:firstLine="420" w:firstLineChars="200"/>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自本公告发布之日起5个工作日。</w:t>
      </w:r>
    </w:p>
    <w:p w14:paraId="71476CDE">
      <w:pPr>
        <w:snapToGrid w:val="0"/>
        <w:spacing w:line="400" w:lineRule="exact"/>
        <w:rPr>
          <w:rFonts w:cs="Arial" w:asciiTheme="majorEastAsia" w:hAnsiTheme="majorEastAsia" w:eastAsiaTheme="majorEastAsia"/>
          <w:color w:val="auto"/>
          <w:szCs w:val="21"/>
          <w:highlight w:val="none"/>
        </w:rPr>
      </w:pPr>
      <w:bookmarkStart w:id="22" w:name="_Toc35393795"/>
      <w:bookmarkStart w:id="23" w:name="_Toc35393626"/>
      <w:r>
        <w:rPr>
          <w:rFonts w:hint="eastAsia" w:cs="Arial" w:asciiTheme="majorEastAsia" w:hAnsiTheme="majorEastAsia" w:eastAsiaTheme="majorEastAsia"/>
          <w:color w:val="auto"/>
          <w:szCs w:val="21"/>
          <w:highlight w:val="none"/>
        </w:rPr>
        <w:t>六、其他补充事宜</w:t>
      </w:r>
      <w:bookmarkEnd w:id="22"/>
      <w:bookmarkEnd w:id="23"/>
    </w:p>
    <w:p w14:paraId="7514A783">
      <w:pPr>
        <w:snapToGrid w:val="0"/>
        <w:spacing w:line="400" w:lineRule="exact"/>
        <w:ind w:firstLine="411" w:firstLineChars="196"/>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8C6714A">
      <w:pPr>
        <w:snapToGrid w:val="0"/>
        <w:spacing w:line="400" w:lineRule="exact"/>
        <w:ind w:firstLine="411" w:firstLineChars="196"/>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E973E5">
      <w:pPr>
        <w:snapToGrid w:val="0"/>
        <w:spacing w:line="400" w:lineRule="exact"/>
        <w:ind w:firstLine="411" w:firstLineChars="196"/>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B00CDD">
      <w:pPr>
        <w:snapToGrid w:val="0"/>
        <w:spacing w:line="400" w:lineRule="exact"/>
        <w:ind w:firstLine="411" w:firstLineChars="196"/>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4.其他事项：4.1为依法获取本项目招标文件及投标响应，潜在投标人应当按照《浙江省政府采购供应商注册及诚信管理暂行办法》的规定在“浙江政府采购网(http://zfcg.czt.zj.gov.cn/)”政采云平台注册登记。</w:t>
      </w:r>
    </w:p>
    <w:p w14:paraId="27A99D76">
      <w:pPr>
        <w:snapToGrid w:val="0"/>
        <w:spacing w:line="400" w:lineRule="exact"/>
        <w:ind w:firstLine="411" w:firstLineChars="196"/>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中标人必须在采购人支付合同款前成为注册供应商，否则自行承担因此造成的不利后果。</w:t>
      </w:r>
    </w:p>
    <w:p w14:paraId="6575975C">
      <w:pPr>
        <w:snapToGrid w:val="0"/>
        <w:spacing w:line="400" w:lineRule="exact"/>
        <w:ind w:firstLine="411" w:firstLineChars="196"/>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4.2本项目依据《浙江省政府采购项目电子交易管理暂行办法》，通过政采云平台(https://www.zcygov.cn）实行电子交易（在线投标响应）。潜在投标人在参与本项目投标前应当完成政采云平台的账号注册、身份认证（CA数字证书申领）、“政采云电子交易客户端”下载安装，相关操作指南参考如下：</w:t>
      </w:r>
    </w:p>
    <w:p w14:paraId="653ED4B9">
      <w:pPr>
        <w:snapToGrid w:val="0"/>
        <w:spacing w:line="400" w:lineRule="exact"/>
        <w:ind w:firstLine="411" w:firstLineChars="196"/>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（1）供应商注册（入驻）：https://middle.zcygov.cn/v-settle-fron</w:t>
      </w:r>
      <w:bookmarkStart w:id="40" w:name="_GoBack"/>
      <w:bookmarkEnd w:id="40"/>
      <w:r>
        <w:rPr>
          <w:rFonts w:hint="eastAsia" w:cs="Arial" w:asciiTheme="minorEastAsia" w:hAnsiTheme="minorEastAsia" w:eastAsiaTheme="minorEastAsia"/>
          <w:color w:val="auto"/>
          <w:szCs w:val="21"/>
          <w:highlight w:val="none"/>
        </w:rPr>
        <w:t>t/registry；</w:t>
      </w:r>
    </w:p>
    <w:p w14:paraId="2ACD3352">
      <w:pPr>
        <w:snapToGrid w:val="0"/>
        <w:spacing w:line="400" w:lineRule="exact"/>
        <w:ind w:firstLine="411" w:firstLineChars="196"/>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（2）浙江省“电子交易/不见面开评标”学习专题（网址https://edu.zcygov.cn/luban/e-biding）。</w:t>
      </w:r>
    </w:p>
    <w:p w14:paraId="10C6DCED">
      <w:pPr>
        <w:snapToGrid w:val="0"/>
        <w:spacing w:line="400" w:lineRule="exact"/>
        <w:ind w:firstLine="411" w:firstLineChars="196"/>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4.3本项目执行《政府采购促进中小企业发展管理办法》对符合要求的的中小企业、残疾人福利性单位的财政扶持政策，执行扶持不发达地区和少数民族地区政府采购政策。</w:t>
      </w:r>
    </w:p>
    <w:p w14:paraId="500B629E">
      <w:pPr>
        <w:snapToGrid w:val="0"/>
        <w:spacing w:line="400" w:lineRule="exact"/>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4.4.电子投标注意事项</w:t>
      </w:r>
    </w:p>
    <w:p w14:paraId="3416A942">
      <w:pPr>
        <w:snapToGrid w:val="0"/>
        <w:spacing w:line="400" w:lineRule="exact"/>
        <w:ind w:firstLine="411" w:firstLineChars="196"/>
        <w:rPr>
          <w:rFonts w:cs="宋体"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（1）投标人应于提交投标文件截止时间前将电子加密投标文件上传至政采云平台</w:t>
      </w:r>
      <w:r>
        <w:rPr>
          <w:rFonts w:hint="eastAsia" w:cs="宋体" w:asciiTheme="minorEastAsia" w:hAnsiTheme="minorEastAsia" w:eastAsiaTheme="minorEastAsia"/>
          <w:color w:val="auto"/>
          <w:szCs w:val="21"/>
          <w:highlight w:val="none"/>
        </w:rPr>
        <w:t>，未上传电子加密投标文件的，视为投标人放弃投标。</w:t>
      </w:r>
    </w:p>
    <w:p w14:paraId="2A6C0689">
      <w:pPr>
        <w:snapToGrid w:val="0"/>
        <w:spacing w:line="400" w:lineRule="exact"/>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投标人在政采云平台完成电子加密投标文件的上传提交之外，还可以在投标截止时间前提交以U盘为介质存储的备份投标文件，备份投标文件可采用现场或邮寄递交的方式，但此项并非强制要求。采购人或采购代理机构</w:t>
      </w:r>
      <w:r>
        <w:rPr>
          <w:rFonts w:hint="eastAsia" w:cs="Arial" w:asciiTheme="minorEastAsia" w:hAnsiTheme="minorEastAsia" w:eastAsiaTheme="minorEastAsia"/>
          <w:color w:val="auto"/>
          <w:szCs w:val="21"/>
          <w:highlight w:val="none"/>
        </w:rPr>
        <w:t>拒绝接收</w:t>
      </w:r>
      <w:r>
        <w:rPr>
          <w:rFonts w:cs="Arial" w:asciiTheme="minorEastAsia" w:hAnsiTheme="minorEastAsia" w:eastAsiaTheme="minorEastAsia"/>
          <w:color w:val="auto"/>
          <w:szCs w:val="21"/>
          <w:highlight w:val="none"/>
        </w:rPr>
        <w:t>逾期送达或者未按照招标文件要求密封</w:t>
      </w:r>
      <w:r>
        <w:rPr>
          <w:rFonts w:hint="eastAsia" w:cs="Arial" w:asciiTheme="minorEastAsia" w:hAnsiTheme="minorEastAsia" w:eastAsiaTheme="minorEastAsia"/>
          <w:color w:val="auto"/>
          <w:szCs w:val="21"/>
          <w:highlight w:val="none"/>
        </w:rPr>
        <w:t>及盖章</w:t>
      </w:r>
      <w:r>
        <w:rPr>
          <w:rFonts w:cs="Arial" w:asciiTheme="minorEastAsia" w:hAnsiTheme="minorEastAsia" w:eastAsiaTheme="minorEastAsia"/>
          <w:color w:val="auto"/>
          <w:szCs w:val="21"/>
          <w:highlight w:val="none"/>
        </w:rPr>
        <w:t>的</w:t>
      </w:r>
      <w:r>
        <w:rPr>
          <w:rFonts w:hint="eastAsia" w:cs="Arial" w:asciiTheme="minorEastAsia" w:hAnsiTheme="minorEastAsia" w:eastAsiaTheme="minorEastAsia"/>
          <w:color w:val="auto"/>
          <w:szCs w:val="21"/>
          <w:highlight w:val="none"/>
        </w:rPr>
        <w:t>备份投标文件。</w:t>
      </w:r>
    </w:p>
    <w:p w14:paraId="24BDE1BA">
      <w:pPr>
        <w:snapToGrid w:val="0"/>
        <w:spacing w:line="400" w:lineRule="exact"/>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开标后，投标人应当在解密指令发出30分钟内（以电子交易系统解密倒计时为准），在政采云平台用“项目采购-开标评标”功能解密电子加密投标文件。若投标人在规定时间内无法解密或解密失败且未提供备份投标文件的，</w:t>
      </w:r>
      <w:r>
        <w:rPr>
          <w:rFonts w:hint="eastAsia" w:cs="宋体" w:asciiTheme="minorEastAsia" w:hAnsiTheme="minorEastAsia" w:eastAsiaTheme="minorEastAsia"/>
          <w:b/>
          <w:color w:val="auto"/>
          <w:szCs w:val="21"/>
          <w:highlight w:val="none"/>
        </w:rPr>
        <w:t>视为投标人放弃投标</w:t>
      </w:r>
      <w:r>
        <w:rPr>
          <w:rFonts w:hint="eastAsia" w:cs="宋体" w:asciiTheme="minorEastAsia" w:hAnsiTheme="minorEastAsia" w:eastAsiaTheme="minorEastAsia"/>
          <w:color w:val="auto"/>
          <w:szCs w:val="21"/>
          <w:highlight w:val="none"/>
        </w:rPr>
        <w:t>；若已按照招标文件规定提交备份投标文件的，则采购代理机构按照政采云平台的操作规范处理，若使用备份投标文件仍然无法解密成功的，</w:t>
      </w:r>
      <w:r>
        <w:rPr>
          <w:rFonts w:hint="eastAsia" w:asciiTheme="minorEastAsia" w:hAnsiTheme="minorEastAsia" w:eastAsiaTheme="minorEastAsia"/>
          <w:b/>
          <w:color w:val="auto"/>
          <w:szCs w:val="21"/>
          <w:highlight w:val="none"/>
        </w:rPr>
        <w:t>视为投标人放弃投标</w:t>
      </w:r>
      <w:r>
        <w:rPr>
          <w:rFonts w:hint="eastAsia" w:asciiTheme="minorEastAsia" w:hAnsiTheme="minorEastAsia" w:eastAsiaTheme="minorEastAsia"/>
          <w:color w:val="auto"/>
          <w:szCs w:val="21"/>
          <w:highlight w:val="none"/>
        </w:rPr>
        <w:t>，因此产生的后果由投标人自行承担</w:t>
      </w:r>
      <w:r>
        <w:rPr>
          <w:rFonts w:hint="eastAsia" w:cs="宋体" w:asciiTheme="minorEastAsia" w:hAnsiTheme="minorEastAsia" w:eastAsiaTheme="minorEastAsia"/>
          <w:color w:val="auto"/>
          <w:szCs w:val="21"/>
          <w:highlight w:val="none"/>
        </w:rPr>
        <w:t>。</w:t>
      </w:r>
    </w:p>
    <w:p w14:paraId="77055D17">
      <w:pPr>
        <w:snapToGrid w:val="0"/>
        <w:spacing w:line="400" w:lineRule="exact"/>
        <w:ind w:firstLine="411" w:firstLineChars="196"/>
        <w:rPr>
          <w:rFonts w:cs="Arial" w:asciiTheme="majorEastAsia" w:hAnsiTheme="majorEastAsia" w:eastAsiaTheme="majorEastAsia"/>
          <w:color w:val="auto"/>
          <w:szCs w:val="21"/>
          <w:highlight w:val="none"/>
        </w:rPr>
      </w:pPr>
      <w:r>
        <w:rPr>
          <w:rFonts w:hint="eastAsia" w:cs="宋体" w:asciiTheme="minorEastAsia" w:hAnsiTheme="minorEastAsia" w:eastAsiaTheme="minorEastAsia"/>
          <w:color w:val="auto"/>
          <w:szCs w:val="21"/>
          <w:highlight w:val="none"/>
        </w:rPr>
        <w:t>电子加密投标文件按时解密的，备份投标文件自动失效。</w:t>
      </w:r>
    </w:p>
    <w:p w14:paraId="56C60F21">
      <w:pPr>
        <w:snapToGrid w:val="0"/>
        <w:spacing w:line="400" w:lineRule="exact"/>
        <w:rPr>
          <w:rFonts w:cs="Arial" w:asciiTheme="majorEastAsia" w:hAnsiTheme="majorEastAsia" w:eastAsiaTheme="majorEastAsia"/>
          <w:color w:val="auto"/>
          <w:szCs w:val="21"/>
          <w:highlight w:val="none"/>
        </w:rPr>
      </w:pPr>
      <w:bookmarkStart w:id="24" w:name="_Toc35393627"/>
      <w:bookmarkStart w:id="25" w:name="_Toc35393796"/>
      <w:bookmarkStart w:id="26" w:name="_Toc28359085"/>
      <w:bookmarkStart w:id="27" w:name="_Toc28359008"/>
      <w:r>
        <w:rPr>
          <w:rFonts w:hint="eastAsia" w:cs="Arial" w:asciiTheme="majorEastAsia" w:hAnsiTheme="majorEastAsia" w:eastAsiaTheme="majorEastAsia"/>
          <w:color w:val="auto"/>
          <w:szCs w:val="21"/>
          <w:highlight w:val="none"/>
        </w:rPr>
        <w:t>七、对本次招标提出询问，请按</w:t>
      </w:r>
      <w:r>
        <w:rPr>
          <w:rFonts w:cs="Arial" w:asciiTheme="majorEastAsia" w:hAnsiTheme="majorEastAsia" w:eastAsiaTheme="majorEastAsia"/>
          <w:color w:val="auto"/>
          <w:szCs w:val="21"/>
          <w:highlight w:val="none"/>
        </w:rPr>
        <w:t>以下方式</w:t>
      </w:r>
      <w:r>
        <w:rPr>
          <w:rFonts w:hint="eastAsia" w:cs="Arial" w:asciiTheme="majorEastAsia" w:hAnsiTheme="majorEastAsia" w:eastAsiaTheme="majorEastAsia"/>
          <w:color w:val="auto"/>
          <w:szCs w:val="21"/>
          <w:highlight w:val="none"/>
        </w:rPr>
        <w:t>联系。</w:t>
      </w:r>
      <w:bookmarkEnd w:id="24"/>
      <w:bookmarkEnd w:id="25"/>
      <w:bookmarkEnd w:id="26"/>
      <w:bookmarkEnd w:id="27"/>
    </w:p>
    <w:p w14:paraId="64AD1870">
      <w:pPr>
        <w:snapToGrid w:val="0"/>
        <w:spacing w:line="400" w:lineRule="exact"/>
        <w:ind w:firstLine="411" w:firstLineChars="196"/>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1.采购人信息</w:t>
      </w:r>
    </w:p>
    <w:p w14:paraId="78D40A1D">
      <w:pPr>
        <w:snapToGrid w:val="0"/>
        <w:spacing w:line="400" w:lineRule="exact"/>
        <w:ind w:firstLine="411" w:firstLineChars="196"/>
        <w:rPr>
          <w:rFonts w:hint="eastAsia" w:asciiTheme="majorEastAsia" w:hAnsiTheme="majorEastAsia" w:eastAsiaTheme="majorEastAsia"/>
          <w:color w:val="auto"/>
          <w:szCs w:val="21"/>
          <w:highlight w:val="none"/>
          <w:lang w:eastAsia="zh-CN"/>
        </w:rPr>
      </w:pPr>
      <w:r>
        <w:rPr>
          <w:rFonts w:hint="eastAsia" w:asciiTheme="majorEastAsia" w:hAnsiTheme="majorEastAsia" w:eastAsiaTheme="majorEastAsia"/>
          <w:color w:val="auto"/>
          <w:szCs w:val="21"/>
          <w:highlight w:val="none"/>
        </w:rPr>
        <w:t>名称：</w:t>
      </w:r>
      <w:r>
        <w:rPr>
          <w:rFonts w:hint="eastAsia" w:asciiTheme="majorEastAsia" w:hAnsiTheme="majorEastAsia" w:eastAsiaTheme="majorEastAsia"/>
          <w:color w:val="auto"/>
          <w:szCs w:val="21"/>
          <w:highlight w:val="none"/>
          <w:lang w:eastAsia="zh-CN"/>
        </w:rPr>
        <w:t>浙江商业技师学院</w:t>
      </w:r>
    </w:p>
    <w:p w14:paraId="1E2C019F">
      <w:pPr>
        <w:snapToGrid w:val="0"/>
        <w:spacing w:line="400" w:lineRule="exact"/>
        <w:ind w:firstLine="411" w:firstLineChars="196"/>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地址：</w:t>
      </w:r>
      <w:r>
        <w:rPr>
          <w:rFonts w:hint="eastAsia" w:cs="宋体" w:asciiTheme="minorEastAsia" w:hAnsiTheme="minorEastAsia" w:eastAsiaTheme="minorEastAsia"/>
          <w:color w:val="auto"/>
          <w:highlight w:val="none"/>
        </w:rPr>
        <w:t>宁波市海曙区白云街道环城西路南段138号</w:t>
      </w:r>
    </w:p>
    <w:p w14:paraId="4DA488F8">
      <w:pPr>
        <w:snapToGrid w:val="0"/>
        <w:spacing w:line="400" w:lineRule="exact"/>
        <w:ind w:firstLine="411" w:firstLineChars="196"/>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联系人：</w:t>
      </w:r>
      <w:bookmarkStart w:id="28" w:name="_Toc28359086"/>
      <w:bookmarkStart w:id="29" w:name="_Toc28359009"/>
      <w:r>
        <w:rPr>
          <w:rFonts w:hint="eastAsia" w:asciiTheme="majorEastAsia" w:hAnsiTheme="majorEastAsia" w:eastAsiaTheme="majorEastAsia"/>
          <w:color w:val="auto"/>
          <w:szCs w:val="21"/>
          <w:highlight w:val="none"/>
        </w:rPr>
        <w:t>贺老师</w:t>
      </w:r>
    </w:p>
    <w:p w14:paraId="4E4A18AD">
      <w:pPr>
        <w:snapToGrid w:val="0"/>
        <w:spacing w:line="400" w:lineRule="exact"/>
        <w:ind w:firstLine="411" w:firstLineChars="196"/>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联系方式：0574-87127536</w:t>
      </w:r>
    </w:p>
    <w:p w14:paraId="421CAE8F">
      <w:pPr>
        <w:snapToGrid w:val="0"/>
        <w:spacing w:line="400" w:lineRule="exact"/>
        <w:ind w:firstLine="411" w:firstLineChars="196"/>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质疑联系人：</w:t>
      </w:r>
      <w:r>
        <w:rPr>
          <w:rFonts w:hint="eastAsia" w:asciiTheme="majorEastAsia" w:hAnsiTheme="majorEastAsia" w:eastAsiaTheme="majorEastAsia"/>
          <w:color w:val="auto"/>
          <w:highlight w:val="none"/>
          <w:lang w:val="en-US" w:eastAsia="zh-CN"/>
        </w:rPr>
        <w:t>鲍</w:t>
      </w:r>
      <w:r>
        <w:rPr>
          <w:rFonts w:hint="eastAsia" w:asciiTheme="majorEastAsia" w:hAnsiTheme="majorEastAsia" w:eastAsiaTheme="majorEastAsia"/>
          <w:color w:val="auto"/>
          <w:highlight w:val="none"/>
        </w:rPr>
        <w:t>老师</w:t>
      </w:r>
    </w:p>
    <w:p w14:paraId="634D7B3D">
      <w:pPr>
        <w:snapToGrid w:val="0"/>
        <w:spacing w:line="400" w:lineRule="exact"/>
        <w:ind w:firstLine="411" w:firstLineChars="196"/>
        <w:rPr>
          <w:rFonts w:asciiTheme="majorEastAsia" w:hAnsiTheme="majorEastAsia" w:eastAsiaTheme="majorEastAsia"/>
          <w:color w:val="auto"/>
          <w:szCs w:val="21"/>
          <w:highlight w:val="none"/>
        </w:rPr>
      </w:pPr>
      <w:r>
        <w:rPr>
          <w:rFonts w:hint="eastAsia" w:asciiTheme="majorEastAsia" w:hAnsiTheme="majorEastAsia" w:eastAsiaTheme="majorEastAsia"/>
          <w:color w:val="auto"/>
          <w:highlight w:val="none"/>
        </w:rPr>
        <w:t>质疑联系人电话：0574-</w:t>
      </w:r>
      <w:r>
        <w:rPr>
          <w:rFonts w:hint="eastAsia" w:asciiTheme="majorEastAsia" w:hAnsiTheme="majorEastAsia" w:eastAsiaTheme="majorEastAsia"/>
          <w:color w:val="auto"/>
          <w:szCs w:val="21"/>
          <w:highlight w:val="none"/>
        </w:rPr>
        <w:t>87127536</w:t>
      </w:r>
    </w:p>
    <w:p w14:paraId="6A1E27B2">
      <w:pPr>
        <w:snapToGrid w:val="0"/>
        <w:spacing w:line="400" w:lineRule="exact"/>
        <w:ind w:firstLine="411" w:firstLineChars="196"/>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2.采购代理机构信息</w:t>
      </w:r>
      <w:bookmarkEnd w:id="28"/>
      <w:bookmarkEnd w:id="29"/>
    </w:p>
    <w:p w14:paraId="602021EB">
      <w:pPr>
        <w:snapToGrid w:val="0"/>
        <w:spacing w:line="400" w:lineRule="exact"/>
        <w:ind w:firstLine="411" w:firstLineChars="196"/>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名称：宁波名诚招标代理有限公司</w:t>
      </w:r>
    </w:p>
    <w:p w14:paraId="543BD6C9">
      <w:pPr>
        <w:snapToGrid w:val="0"/>
        <w:spacing w:line="400" w:lineRule="exact"/>
        <w:ind w:firstLine="411" w:firstLineChars="196"/>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地址：宁波市海曙区江汇城496号姚江时代14幢3楼</w:t>
      </w:r>
    </w:p>
    <w:p w14:paraId="1F70BA71">
      <w:pPr>
        <w:snapToGrid w:val="0"/>
        <w:spacing w:line="400" w:lineRule="exact"/>
        <w:ind w:firstLine="411" w:firstLineChars="196"/>
        <w:rPr>
          <w:rFonts w:asciiTheme="majorEastAsia" w:hAnsiTheme="majorEastAsia" w:eastAsiaTheme="majorEastAsia"/>
          <w:color w:val="auto"/>
          <w:szCs w:val="21"/>
          <w:highlight w:val="none"/>
        </w:rPr>
      </w:pPr>
      <w:bookmarkStart w:id="30" w:name="_Toc28359087"/>
      <w:bookmarkStart w:id="31" w:name="_Toc28359010"/>
      <w:r>
        <w:rPr>
          <w:rFonts w:hint="eastAsia" w:asciiTheme="majorEastAsia" w:hAnsiTheme="majorEastAsia" w:eastAsiaTheme="majorEastAsia"/>
          <w:color w:val="auto"/>
          <w:szCs w:val="21"/>
          <w:highlight w:val="none"/>
        </w:rPr>
        <w:t>项目联系人：</w:t>
      </w:r>
      <w:r>
        <w:rPr>
          <w:rFonts w:hint="eastAsia" w:asciiTheme="majorEastAsia" w:hAnsiTheme="majorEastAsia" w:eastAsiaTheme="majorEastAsia"/>
          <w:color w:val="auto"/>
          <w:szCs w:val="21"/>
          <w:highlight w:val="none"/>
          <w:lang w:val="en-US" w:eastAsia="zh-CN"/>
        </w:rPr>
        <w:t>万修文</w:t>
      </w:r>
      <w:r>
        <w:rPr>
          <w:rFonts w:hint="eastAsia" w:asciiTheme="majorEastAsia" w:hAnsiTheme="majorEastAsia" w:eastAsiaTheme="majorEastAsia"/>
          <w:color w:val="auto"/>
          <w:szCs w:val="21"/>
          <w:highlight w:val="none"/>
        </w:rPr>
        <w:t>、王裕挺</w:t>
      </w:r>
    </w:p>
    <w:p w14:paraId="0CED470C">
      <w:pPr>
        <w:snapToGrid w:val="0"/>
        <w:spacing w:line="400" w:lineRule="exact"/>
        <w:ind w:firstLine="411" w:firstLineChars="196"/>
        <w:rPr>
          <w:rFonts w:hint="default" w:asciiTheme="majorEastAsia" w:hAnsiTheme="majorEastAsia" w:eastAsiaTheme="majorEastAsia"/>
          <w:color w:val="auto"/>
          <w:szCs w:val="21"/>
          <w:highlight w:val="none"/>
          <w:lang w:val="en-US" w:eastAsia="zh-CN"/>
        </w:rPr>
      </w:pPr>
      <w:r>
        <w:rPr>
          <w:rFonts w:hint="eastAsia" w:asciiTheme="majorEastAsia" w:hAnsiTheme="majorEastAsia" w:eastAsiaTheme="majorEastAsia"/>
          <w:color w:val="auto"/>
          <w:szCs w:val="21"/>
          <w:highlight w:val="none"/>
        </w:rPr>
        <w:t>电话：0574-8386</w:t>
      </w:r>
      <w:r>
        <w:rPr>
          <w:rFonts w:hint="eastAsia" w:asciiTheme="majorEastAsia" w:hAnsiTheme="majorEastAsia" w:eastAsiaTheme="majorEastAsia"/>
          <w:color w:val="auto"/>
          <w:szCs w:val="21"/>
          <w:highlight w:val="none"/>
          <w:lang w:val="en-US" w:eastAsia="zh-CN"/>
        </w:rPr>
        <w:t>0503</w:t>
      </w:r>
    </w:p>
    <w:p w14:paraId="308A11F3">
      <w:pPr>
        <w:snapToGrid w:val="0"/>
        <w:spacing w:line="400" w:lineRule="exact"/>
        <w:ind w:firstLine="411" w:firstLineChars="196"/>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质疑联系人：方芳</w:t>
      </w:r>
    </w:p>
    <w:p w14:paraId="1EECA1BF">
      <w:pPr>
        <w:snapToGrid w:val="0"/>
        <w:spacing w:line="400" w:lineRule="exact"/>
        <w:ind w:firstLine="411" w:firstLineChars="196"/>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质疑联系人电话：</w:t>
      </w:r>
      <w:r>
        <w:rPr>
          <w:rFonts w:hint="eastAsia" w:ascii="宋体" w:hAnsi="宋体" w:cs="宋体"/>
          <w:color w:val="auto"/>
          <w:szCs w:val="21"/>
          <w:highlight w:val="none"/>
          <w:lang w:val="en-US" w:eastAsia="zh-CN"/>
        </w:rPr>
        <w:t>13968311598</w:t>
      </w:r>
    </w:p>
    <w:p w14:paraId="37052E2F">
      <w:pPr>
        <w:snapToGrid w:val="0"/>
        <w:spacing w:line="400" w:lineRule="exact"/>
        <w:ind w:firstLine="411" w:firstLineChars="196"/>
        <w:rPr>
          <w:rFonts w:hint="eastAsia"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3.</w:t>
      </w:r>
      <w:bookmarkEnd w:id="30"/>
      <w:bookmarkEnd w:id="31"/>
      <w:r>
        <w:rPr>
          <w:rFonts w:hint="eastAsia" w:asciiTheme="majorEastAsia" w:hAnsiTheme="majorEastAsia" w:eastAsiaTheme="majorEastAsia"/>
          <w:bCs/>
          <w:color w:val="auto"/>
          <w:szCs w:val="21"/>
          <w:highlight w:val="none"/>
        </w:rPr>
        <w:t>同级政府采购监督管理部门</w:t>
      </w:r>
    </w:p>
    <w:p w14:paraId="7A3E2372">
      <w:pPr>
        <w:snapToGrid w:val="0"/>
        <w:spacing w:line="400" w:lineRule="exact"/>
        <w:ind w:firstLine="411" w:firstLineChars="196"/>
        <w:rPr>
          <w:rFonts w:hint="eastAsia"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名 称：浙江省政府采购行政裁决服务中心</w:t>
      </w:r>
    </w:p>
    <w:p w14:paraId="7A558ED6">
      <w:pPr>
        <w:snapToGrid w:val="0"/>
        <w:spacing w:line="400" w:lineRule="exact"/>
        <w:ind w:firstLine="411" w:firstLineChars="196"/>
        <w:rPr>
          <w:rFonts w:hint="eastAsia"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地 址：杭州市上城区清泰街549号城建综合大楼11楼</w:t>
      </w:r>
    </w:p>
    <w:p w14:paraId="62801992">
      <w:pPr>
        <w:snapToGrid w:val="0"/>
        <w:spacing w:line="400" w:lineRule="exact"/>
        <w:ind w:firstLine="411" w:firstLineChars="196"/>
        <w:rPr>
          <w:rFonts w:hint="eastAsia"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传 真：</w:t>
      </w:r>
    </w:p>
    <w:p w14:paraId="3E69C244">
      <w:pPr>
        <w:snapToGrid w:val="0"/>
        <w:spacing w:line="400" w:lineRule="exact"/>
        <w:ind w:firstLine="411" w:firstLineChars="196"/>
        <w:rPr>
          <w:rFonts w:hint="eastAsia"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联系人：匡老师</w:t>
      </w:r>
    </w:p>
    <w:p w14:paraId="08B060B4">
      <w:pPr>
        <w:snapToGrid w:val="0"/>
        <w:spacing w:line="400" w:lineRule="exact"/>
        <w:ind w:firstLine="411" w:firstLineChars="196"/>
        <w:rPr>
          <w:rFonts w:hint="eastAsia"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监督投诉电话：0571-87807798</w:t>
      </w:r>
    </w:p>
    <w:p w14:paraId="54E3B0C1">
      <w:pPr>
        <w:snapToGrid w:val="0"/>
        <w:spacing w:line="400" w:lineRule="exact"/>
        <w:ind w:firstLine="411" w:firstLineChars="196"/>
        <w:rPr>
          <w:rFonts w:hint="eastAsia" w:asciiTheme="majorEastAsia" w:hAnsiTheme="majorEastAsia" w:eastAsiaTheme="majorEastAsia"/>
          <w:color w:val="auto"/>
          <w:szCs w:val="21"/>
          <w:highlight w:val="none"/>
          <w:u w:val="none"/>
        </w:rPr>
      </w:pPr>
      <w:r>
        <w:rPr>
          <w:rFonts w:hint="eastAsia" w:asciiTheme="majorEastAsia" w:hAnsiTheme="majorEastAsia" w:eastAsiaTheme="majorEastAsia"/>
          <w:color w:val="auto"/>
          <w:szCs w:val="21"/>
          <w:highlight w:val="none"/>
          <w:u w:val="none"/>
        </w:rPr>
        <w:t>政策咨询：何一平、冯华，0571-87058424、87055741</w:t>
      </w:r>
    </w:p>
    <w:p w14:paraId="30045066">
      <w:pPr>
        <w:snapToGrid w:val="0"/>
        <w:spacing w:line="400" w:lineRule="exact"/>
        <w:ind w:firstLine="411" w:firstLineChars="196"/>
        <w:rPr>
          <w:rFonts w:hint="eastAsia" w:asciiTheme="majorEastAsia" w:hAnsiTheme="majorEastAsia" w:eastAsiaTheme="majorEastAsia"/>
          <w:color w:val="auto"/>
          <w:szCs w:val="21"/>
          <w:highlight w:val="none"/>
          <w:u w:val="none"/>
        </w:rPr>
      </w:pPr>
      <w:r>
        <w:rPr>
          <w:rFonts w:hint="eastAsia" w:asciiTheme="majorEastAsia" w:hAnsiTheme="majorEastAsia" w:eastAsiaTheme="majorEastAsia"/>
          <w:color w:val="auto"/>
          <w:szCs w:val="21"/>
          <w:highlight w:val="none"/>
          <w:u w:val="none"/>
        </w:rPr>
        <w:t>若对项目采购电子交易系统操作有疑问，可登录政采云（https://www.zcygov.cn/），点击右侧咨询小采，获取采小蜜智能服务管家帮助，或拨打政采云服务热线95763获取热线服务帮助。</w:t>
      </w:r>
    </w:p>
    <w:p w14:paraId="4DD31090">
      <w:pPr>
        <w:snapToGrid w:val="0"/>
        <w:spacing w:line="400" w:lineRule="exact"/>
        <w:ind w:firstLine="411" w:firstLineChars="196"/>
        <w:rPr>
          <w:rFonts w:asciiTheme="majorEastAsia" w:hAnsiTheme="majorEastAsia" w:eastAsiaTheme="majorEastAsia"/>
          <w:color w:val="auto"/>
          <w:szCs w:val="21"/>
          <w:highlight w:val="none"/>
          <w:u w:val="none"/>
        </w:rPr>
      </w:pPr>
      <w:r>
        <w:rPr>
          <w:rFonts w:hint="eastAsia" w:asciiTheme="majorEastAsia" w:hAnsiTheme="majorEastAsia" w:eastAsiaTheme="majorEastAsia"/>
          <w:color w:val="auto"/>
          <w:szCs w:val="21"/>
          <w:highlight w:val="none"/>
          <w:u w:val="none"/>
        </w:rPr>
        <w:t>CA问题联系电话（人工）：汇信CA 400-888-4636；天谷CA 400-087-8198。</w:t>
      </w:r>
    </w:p>
    <w:p w14:paraId="49EFBFFA">
      <w:pPr>
        <w:pStyle w:val="43"/>
        <w:spacing w:line="360" w:lineRule="auto"/>
        <w:rPr>
          <w:rFonts w:asciiTheme="majorEastAsia" w:hAnsiTheme="majorEastAsia" w:eastAsiaTheme="majorEastAsia"/>
          <w:color w:val="auto"/>
          <w:sz w:val="32"/>
          <w:highlight w:val="none"/>
        </w:rPr>
      </w:pPr>
      <w:r>
        <w:rPr>
          <w:rFonts w:asciiTheme="majorEastAsia" w:hAnsiTheme="majorEastAsia" w:eastAsiaTheme="majorEastAsia"/>
          <w:color w:val="auto"/>
          <w:highlight w:val="none"/>
        </w:rPr>
        <w:br w:type="page"/>
      </w:r>
      <w:bookmarkStart w:id="32" w:name="_Toc27547"/>
      <w:r>
        <w:rPr>
          <w:rFonts w:hint="eastAsia" w:asciiTheme="majorEastAsia" w:hAnsiTheme="majorEastAsia" w:eastAsiaTheme="majorEastAsia"/>
          <w:color w:val="auto"/>
          <w:sz w:val="24"/>
          <w:highlight w:val="none"/>
        </w:rPr>
        <w:t>第二章  采购需求</w:t>
      </w:r>
      <w:bookmarkEnd w:id="32"/>
    </w:p>
    <w:p w14:paraId="33737E05">
      <w:pPr>
        <w:keepNext w:val="0"/>
        <w:keepLines w:val="0"/>
        <w:pageBreakBefore w:val="0"/>
        <w:widowControl w:val="0"/>
        <w:kinsoku/>
        <w:wordWrap/>
        <w:overflowPunct/>
        <w:topLinePunct w:val="0"/>
        <w:autoSpaceDE/>
        <w:autoSpaceDN/>
        <w:bidi w:val="0"/>
        <w:adjustRightInd/>
        <w:snapToGrid/>
        <w:spacing w:before="166" w:line="360" w:lineRule="auto"/>
        <w:ind w:left="433" w:hanging="414"/>
        <w:textAlignment w:val="auto"/>
        <w:rPr>
          <w:rFonts w:hint="default" w:ascii="宋体" w:hAnsi="宋体" w:eastAsia="宋体" w:cs="Arial"/>
          <w:b/>
          <w:color w:val="auto"/>
          <w:szCs w:val="21"/>
          <w:highlight w:val="none"/>
          <w:lang w:val="en-US" w:eastAsia="zh-CN"/>
        </w:rPr>
      </w:pPr>
      <w:r>
        <w:rPr>
          <w:rFonts w:hint="eastAsia" w:ascii="宋体" w:hAnsi="宋体" w:cs="Arial"/>
          <w:b/>
          <w:color w:val="auto"/>
          <w:szCs w:val="21"/>
          <w:highlight w:val="none"/>
        </w:rPr>
        <w:t>一、</w:t>
      </w:r>
      <w:r>
        <w:rPr>
          <w:rFonts w:hint="eastAsia" w:ascii="宋体" w:hAnsi="宋体" w:cs="Arial"/>
          <w:b/>
          <w:color w:val="auto"/>
          <w:szCs w:val="21"/>
          <w:highlight w:val="none"/>
          <w:lang w:val="en-US" w:eastAsia="zh-CN"/>
        </w:rPr>
        <w:t>技术要求</w:t>
      </w:r>
    </w:p>
    <w:p w14:paraId="3B5492BE">
      <w:pPr>
        <w:rPr>
          <w:rFonts w:hint="default" w:eastAsia="宋体"/>
          <w:color w:val="auto"/>
          <w:sz w:val="21"/>
          <w:szCs w:val="21"/>
          <w:highlight w:val="none"/>
          <w:lang w:val="en-US" w:eastAsia="zh-CN"/>
        </w:rPr>
      </w:pPr>
      <w:r>
        <w:rPr>
          <w:rFonts w:hint="eastAsia"/>
          <w:color w:val="auto"/>
          <w:sz w:val="21"/>
          <w:szCs w:val="21"/>
          <w:highlight w:val="none"/>
          <w:lang w:eastAsia="zh-CN"/>
        </w:rPr>
        <w:t>（</w:t>
      </w:r>
      <w:r>
        <w:rPr>
          <w:rFonts w:hint="eastAsia"/>
          <w:color w:val="auto"/>
          <w:sz w:val="21"/>
          <w:szCs w:val="21"/>
          <w:highlight w:val="none"/>
          <w:lang w:val="en-US" w:eastAsia="zh-CN"/>
        </w:rPr>
        <w:t>一</w:t>
      </w:r>
      <w:r>
        <w:rPr>
          <w:rFonts w:hint="eastAsia"/>
          <w:color w:val="auto"/>
          <w:sz w:val="21"/>
          <w:szCs w:val="21"/>
          <w:highlight w:val="none"/>
          <w:lang w:eastAsia="zh-CN"/>
        </w:rPr>
        <w:t>）</w:t>
      </w:r>
      <w:r>
        <w:rPr>
          <w:rFonts w:hint="eastAsia"/>
          <w:color w:val="auto"/>
          <w:sz w:val="21"/>
          <w:szCs w:val="21"/>
          <w:highlight w:val="none"/>
          <w:lang w:val="en-US" w:eastAsia="zh-CN"/>
        </w:rPr>
        <w:t>项目概况</w:t>
      </w:r>
    </w:p>
    <w:p w14:paraId="2465A021">
      <w:pPr>
        <w:rPr>
          <w:rFonts w:hint="eastAsia" w:eastAsia="宋体"/>
          <w:color w:val="auto"/>
          <w:sz w:val="21"/>
          <w:szCs w:val="21"/>
          <w:highlight w:val="none"/>
          <w:lang w:val="en-US" w:eastAsia="zh-CN"/>
        </w:rPr>
      </w:pPr>
      <w:r>
        <w:rPr>
          <w:rFonts w:hint="eastAsia"/>
          <w:color w:val="auto"/>
          <w:sz w:val="21"/>
          <w:szCs w:val="21"/>
          <w:highlight w:val="none"/>
        </w:rPr>
        <w:t>项目名称：生活设施设备添置—学生宿舍橱柜、行李架采购</w:t>
      </w:r>
      <w:r>
        <w:rPr>
          <w:rFonts w:hint="eastAsia"/>
          <w:color w:val="auto"/>
          <w:sz w:val="21"/>
          <w:szCs w:val="21"/>
          <w:highlight w:val="none"/>
          <w:lang w:val="en-US" w:eastAsia="zh-CN"/>
        </w:rPr>
        <w:t>项目</w:t>
      </w:r>
    </w:p>
    <w:p w14:paraId="5887C19E">
      <w:pPr>
        <w:rPr>
          <w:rFonts w:hint="eastAsia" w:eastAsia="宋体"/>
          <w:color w:val="auto"/>
          <w:sz w:val="21"/>
          <w:szCs w:val="21"/>
          <w:highlight w:val="none"/>
          <w:lang w:eastAsia="zh-CN"/>
        </w:rPr>
      </w:pPr>
      <w:r>
        <w:rPr>
          <w:rFonts w:hint="eastAsia"/>
          <w:color w:val="auto"/>
          <w:sz w:val="21"/>
          <w:szCs w:val="21"/>
          <w:highlight w:val="none"/>
          <w:lang w:val="en-US" w:eastAsia="zh-CN"/>
        </w:rPr>
        <w:t>1、采购</w:t>
      </w:r>
      <w:r>
        <w:rPr>
          <w:rFonts w:hint="eastAsia"/>
          <w:color w:val="auto"/>
          <w:sz w:val="21"/>
          <w:szCs w:val="21"/>
          <w:highlight w:val="none"/>
        </w:rPr>
        <w:t>橱柜数量：504组</w:t>
      </w:r>
    </w:p>
    <w:p w14:paraId="45902D4F">
      <w:pPr>
        <w:rPr>
          <w:rFonts w:hint="eastAsia" w:eastAsia="宋体"/>
          <w:color w:val="auto"/>
          <w:sz w:val="21"/>
          <w:szCs w:val="21"/>
          <w:highlight w:val="none"/>
          <w:lang w:eastAsia="zh-CN"/>
        </w:rPr>
      </w:pPr>
      <w:r>
        <w:rPr>
          <w:rFonts w:hint="eastAsia"/>
          <w:color w:val="auto"/>
          <w:sz w:val="21"/>
          <w:szCs w:val="21"/>
          <w:highlight w:val="none"/>
          <w:lang w:val="en-US" w:eastAsia="zh-CN"/>
        </w:rPr>
        <w:t>2、采购</w:t>
      </w:r>
      <w:r>
        <w:rPr>
          <w:rFonts w:hint="eastAsia"/>
          <w:color w:val="auto"/>
          <w:sz w:val="21"/>
          <w:szCs w:val="21"/>
          <w:highlight w:val="none"/>
        </w:rPr>
        <w:t>行李架：252副</w:t>
      </w:r>
    </w:p>
    <w:p w14:paraId="65A05488">
      <w:pPr>
        <w:rPr>
          <w:rFonts w:hint="eastAsia"/>
          <w:color w:val="auto"/>
          <w:sz w:val="21"/>
          <w:szCs w:val="21"/>
          <w:highlight w:val="none"/>
        </w:rPr>
      </w:pPr>
      <w:r>
        <w:rPr>
          <w:rFonts w:hint="eastAsia"/>
          <w:color w:val="auto"/>
          <w:sz w:val="21"/>
          <w:szCs w:val="21"/>
          <w:highlight w:val="none"/>
          <w:lang w:val="en-US" w:eastAsia="zh-CN"/>
        </w:rPr>
        <w:t>3、</w:t>
      </w:r>
      <w:r>
        <w:rPr>
          <w:rFonts w:hint="eastAsia"/>
          <w:color w:val="auto"/>
          <w:sz w:val="21"/>
          <w:szCs w:val="21"/>
          <w:highlight w:val="none"/>
        </w:rPr>
        <w:t>拆除安装</w:t>
      </w:r>
      <w:r>
        <w:rPr>
          <w:rFonts w:hint="eastAsia"/>
          <w:color w:val="auto"/>
          <w:sz w:val="21"/>
          <w:szCs w:val="21"/>
          <w:highlight w:val="none"/>
          <w:lang w:val="en-US" w:eastAsia="zh-CN"/>
        </w:rPr>
        <w:t>服务</w:t>
      </w:r>
      <w:r>
        <w:rPr>
          <w:rFonts w:hint="eastAsia"/>
          <w:color w:val="auto"/>
          <w:sz w:val="21"/>
          <w:szCs w:val="21"/>
          <w:highlight w:val="none"/>
        </w:rPr>
        <w:t>：总计需要拆除126间学生床及</w:t>
      </w:r>
      <w:r>
        <w:rPr>
          <w:rFonts w:hint="eastAsia"/>
          <w:color w:val="auto"/>
          <w:highlight w:val="none"/>
          <w:lang w:val="en-US" w:eastAsia="zh-CN"/>
        </w:rPr>
        <w:t>所有家具</w:t>
      </w:r>
      <w:r>
        <w:rPr>
          <w:rFonts w:hint="eastAsia"/>
          <w:color w:val="auto"/>
          <w:sz w:val="21"/>
          <w:szCs w:val="21"/>
          <w:highlight w:val="none"/>
        </w:rPr>
        <w:t>，并搬运到学校指定地点存放，待学生宿舍装修完成后，原学生床重新搬回学生宿舍进行安装。</w:t>
      </w:r>
    </w:p>
    <w:p w14:paraId="7D60D219">
      <w:pPr>
        <w:rPr>
          <w:rFonts w:hint="eastAsia"/>
          <w:color w:val="auto"/>
          <w:sz w:val="21"/>
          <w:szCs w:val="21"/>
          <w:highlight w:val="none"/>
        </w:rPr>
      </w:pPr>
    </w:p>
    <w:p w14:paraId="18F5D318">
      <w:pPr>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二</w:t>
      </w:r>
      <w:r>
        <w:rPr>
          <w:rFonts w:hint="eastAsia"/>
          <w:color w:val="auto"/>
          <w:sz w:val="21"/>
          <w:szCs w:val="21"/>
          <w:highlight w:val="none"/>
          <w:lang w:eastAsia="zh-CN"/>
        </w:rPr>
        <w:t>）</w:t>
      </w:r>
      <w:r>
        <w:rPr>
          <w:rFonts w:hint="eastAsia"/>
          <w:color w:val="auto"/>
          <w:sz w:val="21"/>
          <w:szCs w:val="21"/>
          <w:highlight w:val="none"/>
        </w:rPr>
        <w:t>详细参数及要求：</w:t>
      </w:r>
    </w:p>
    <w:tbl>
      <w:tblPr>
        <w:tblStyle w:val="46"/>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759"/>
        <w:gridCol w:w="3794"/>
        <w:gridCol w:w="1742"/>
        <w:gridCol w:w="2267"/>
      </w:tblGrid>
      <w:tr w14:paraId="6697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56" w:type="dxa"/>
            <w:vAlign w:val="center"/>
          </w:tcPr>
          <w:p w14:paraId="6AB804FB">
            <w:pPr>
              <w:spacing w:line="360" w:lineRule="exact"/>
              <w:jc w:val="center"/>
              <w:rPr>
                <w:rFonts w:hint="eastAsia"/>
                <w:b/>
                <w:bCs/>
                <w:color w:val="auto"/>
                <w:sz w:val="24"/>
                <w:szCs w:val="24"/>
                <w:highlight w:val="none"/>
              </w:rPr>
            </w:pPr>
            <w:r>
              <w:rPr>
                <w:rFonts w:hint="eastAsia"/>
                <w:b/>
                <w:bCs/>
                <w:color w:val="auto"/>
                <w:sz w:val="24"/>
                <w:szCs w:val="24"/>
                <w:highlight w:val="none"/>
              </w:rPr>
              <w:t>序号</w:t>
            </w:r>
          </w:p>
        </w:tc>
        <w:tc>
          <w:tcPr>
            <w:tcW w:w="759" w:type="dxa"/>
            <w:vAlign w:val="center"/>
          </w:tcPr>
          <w:p w14:paraId="30A4144F">
            <w:pPr>
              <w:spacing w:line="360" w:lineRule="exact"/>
              <w:jc w:val="center"/>
              <w:rPr>
                <w:rFonts w:hint="eastAsia"/>
                <w:b/>
                <w:bCs/>
                <w:color w:val="auto"/>
                <w:sz w:val="24"/>
                <w:szCs w:val="24"/>
                <w:highlight w:val="none"/>
              </w:rPr>
            </w:pPr>
            <w:r>
              <w:rPr>
                <w:rFonts w:hint="eastAsia"/>
                <w:b/>
                <w:bCs/>
                <w:color w:val="auto"/>
                <w:sz w:val="24"/>
                <w:szCs w:val="24"/>
                <w:highlight w:val="none"/>
              </w:rPr>
              <w:t>产品名称</w:t>
            </w:r>
          </w:p>
        </w:tc>
        <w:tc>
          <w:tcPr>
            <w:tcW w:w="3794" w:type="dxa"/>
            <w:vAlign w:val="center"/>
          </w:tcPr>
          <w:p w14:paraId="21ABEF98">
            <w:pPr>
              <w:spacing w:line="360" w:lineRule="exact"/>
              <w:jc w:val="center"/>
              <w:rPr>
                <w:rFonts w:hint="eastAsia"/>
                <w:b/>
                <w:bCs/>
                <w:color w:val="auto"/>
                <w:sz w:val="24"/>
                <w:szCs w:val="24"/>
                <w:highlight w:val="none"/>
              </w:rPr>
            </w:pPr>
            <w:r>
              <w:rPr>
                <w:rFonts w:hint="eastAsia"/>
                <w:b/>
                <w:bCs/>
                <w:color w:val="auto"/>
                <w:sz w:val="24"/>
                <w:szCs w:val="24"/>
                <w:highlight w:val="none"/>
              </w:rPr>
              <w:t>示例图片</w:t>
            </w:r>
          </w:p>
        </w:tc>
        <w:tc>
          <w:tcPr>
            <w:tcW w:w="1742" w:type="dxa"/>
            <w:vAlign w:val="center"/>
          </w:tcPr>
          <w:p w14:paraId="5C136C57">
            <w:pPr>
              <w:spacing w:line="360" w:lineRule="exact"/>
              <w:jc w:val="center"/>
              <w:rPr>
                <w:rFonts w:hint="eastAsia"/>
                <w:b/>
                <w:bCs/>
                <w:color w:val="auto"/>
                <w:sz w:val="24"/>
                <w:szCs w:val="24"/>
                <w:highlight w:val="none"/>
              </w:rPr>
            </w:pPr>
            <w:r>
              <w:rPr>
                <w:rFonts w:hint="eastAsia"/>
                <w:b/>
                <w:bCs/>
                <w:color w:val="auto"/>
                <w:sz w:val="24"/>
                <w:szCs w:val="24"/>
                <w:highlight w:val="none"/>
              </w:rPr>
              <w:t>规格</w:t>
            </w:r>
          </w:p>
        </w:tc>
        <w:tc>
          <w:tcPr>
            <w:tcW w:w="2267" w:type="dxa"/>
            <w:vAlign w:val="center"/>
          </w:tcPr>
          <w:p w14:paraId="5DE2F328">
            <w:pPr>
              <w:spacing w:line="360" w:lineRule="exact"/>
              <w:jc w:val="center"/>
              <w:rPr>
                <w:rFonts w:hint="eastAsia" w:eastAsia="宋体"/>
                <w:b/>
                <w:bCs/>
                <w:color w:val="auto"/>
                <w:sz w:val="24"/>
                <w:szCs w:val="24"/>
                <w:highlight w:val="none"/>
              </w:rPr>
            </w:pPr>
            <w:r>
              <w:rPr>
                <w:rFonts w:hint="eastAsia"/>
                <w:b/>
                <w:bCs/>
                <w:color w:val="auto"/>
                <w:sz w:val="24"/>
                <w:szCs w:val="24"/>
                <w:highlight w:val="none"/>
              </w:rPr>
              <w:t>数量</w:t>
            </w:r>
          </w:p>
        </w:tc>
      </w:tr>
      <w:tr w14:paraId="3A80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756" w:type="dxa"/>
            <w:vAlign w:val="center"/>
          </w:tcPr>
          <w:p w14:paraId="51335EC6">
            <w:pPr>
              <w:jc w:val="center"/>
              <w:rPr>
                <w:rFonts w:hint="eastAsia"/>
                <w:color w:val="auto"/>
                <w:highlight w:val="none"/>
              </w:rPr>
            </w:pPr>
            <w:r>
              <w:rPr>
                <w:rFonts w:hint="eastAsia"/>
                <w:color w:val="auto"/>
                <w:highlight w:val="none"/>
              </w:rPr>
              <w:t>1</w:t>
            </w:r>
          </w:p>
        </w:tc>
        <w:tc>
          <w:tcPr>
            <w:tcW w:w="759" w:type="dxa"/>
            <w:vAlign w:val="center"/>
          </w:tcPr>
          <w:p w14:paraId="3AC7AA6C">
            <w:pPr>
              <w:jc w:val="center"/>
              <w:rPr>
                <w:rFonts w:hint="eastAsia"/>
                <w:b/>
                <w:bCs/>
                <w:color w:val="auto"/>
                <w:sz w:val="24"/>
                <w:szCs w:val="24"/>
                <w:highlight w:val="none"/>
              </w:rPr>
            </w:pPr>
            <w:r>
              <w:rPr>
                <w:rFonts w:hint="eastAsia"/>
                <w:b/>
                <w:bCs/>
                <w:color w:val="auto"/>
                <w:sz w:val="24"/>
                <w:szCs w:val="24"/>
                <w:highlight w:val="none"/>
              </w:rPr>
              <w:t>学生宿舍橱柜</w:t>
            </w:r>
          </w:p>
        </w:tc>
        <w:tc>
          <w:tcPr>
            <w:tcW w:w="3794" w:type="dxa"/>
            <w:vAlign w:val="center"/>
          </w:tcPr>
          <w:p w14:paraId="18E1B892">
            <w:pPr>
              <w:jc w:val="center"/>
              <w:rPr>
                <w:rFonts w:hint="eastAsia"/>
                <w:color w:val="auto"/>
                <w:highlight w:val="none"/>
              </w:rPr>
            </w:pPr>
            <w:r>
              <w:rPr>
                <w:color w:val="auto"/>
                <w:highlight w:val="none"/>
              </w:rPr>
              <w:drawing>
                <wp:inline distT="0" distB="0" distL="0" distR="0">
                  <wp:extent cx="2333625" cy="1617980"/>
                  <wp:effectExtent l="0" t="0" r="0" b="1270"/>
                  <wp:docPr id="4390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057"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345149" cy="1626330"/>
                          </a:xfrm>
                          <a:prstGeom prst="rect">
                            <a:avLst/>
                          </a:prstGeom>
                          <a:noFill/>
                          <a:ln>
                            <a:noFill/>
                          </a:ln>
                        </pic:spPr>
                      </pic:pic>
                    </a:graphicData>
                  </a:graphic>
                </wp:inline>
              </w:drawing>
            </w:r>
          </w:p>
        </w:tc>
        <w:tc>
          <w:tcPr>
            <w:tcW w:w="1742" w:type="dxa"/>
            <w:vAlign w:val="center"/>
          </w:tcPr>
          <w:p w14:paraId="4F44A8E3">
            <w:pPr>
              <w:rPr>
                <w:rFonts w:hint="eastAsia"/>
                <w:color w:val="auto"/>
                <w:highlight w:val="none"/>
              </w:rPr>
            </w:pPr>
            <w:r>
              <w:rPr>
                <w:rFonts w:hint="eastAsia"/>
                <w:color w:val="auto"/>
                <w:highlight w:val="none"/>
              </w:rPr>
              <w:t>1930*620*1690</w:t>
            </w:r>
          </w:p>
        </w:tc>
        <w:tc>
          <w:tcPr>
            <w:tcW w:w="2267" w:type="dxa"/>
            <w:vAlign w:val="center"/>
          </w:tcPr>
          <w:p w14:paraId="72B8E6F3">
            <w:pPr>
              <w:jc w:val="center"/>
              <w:rPr>
                <w:rFonts w:hint="eastAsia"/>
                <w:color w:val="auto"/>
                <w:highlight w:val="none"/>
              </w:rPr>
            </w:pPr>
            <w:r>
              <w:rPr>
                <w:rFonts w:hint="eastAsia"/>
                <w:color w:val="auto"/>
                <w:highlight w:val="none"/>
                <w:lang w:val="en-US" w:eastAsia="zh-CN"/>
              </w:rPr>
              <w:t>504</w:t>
            </w:r>
            <w:r>
              <w:rPr>
                <w:rFonts w:hint="eastAsia"/>
                <w:color w:val="auto"/>
                <w:highlight w:val="none"/>
              </w:rPr>
              <w:t>组</w:t>
            </w:r>
          </w:p>
        </w:tc>
      </w:tr>
      <w:tr w14:paraId="7514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756" w:type="dxa"/>
          </w:tcPr>
          <w:p w14:paraId="7C5CCB62">
            <w:pPr>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材质说明</w:t>
            </w:r>
          </w:p>
        </w:tc>
        <w:tc>
          <w:tcPr>
            <w:tcW w:w="8562" w:type="dxa"/>
            <w:gridSpan w:val="4"/>
          </w:tcPr>
          <w:p w14:paraId="2694CC35">
            <w:pPr>
              <w:numPr>
                <w:ilvl w:val="0"/>
                <w:numId w:val="0"/>
              </w:numPr>
              <w:spacing w:line="240" w:lineRule="auto"/>
              <w:ind w:left="105" w:leftChars="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基材</w:t>
            </w:r>
            <w:r>
              <w:rPr>
                <w:rFonts w:hint="eastAsia" w:ascii="宋体" w:hAnsi="宋体" w:eastAsia="宋体" w:cs="宋体"/>
                <w:color w:val="auto"/>
                <w:highlight w:val="none"/>
                <w:lang w:eastAsia="zh-CN"/>
              </w:rPr>
              <w:t>：</w:t>
            </w:r>
          </w:p>
          <w:p w14:paraId="56506749">
            <w:pPr>
              <w:numPr>
                <w:ilvl w:val="0"/>
                <w:numId w:val="0"/>
              </w:numPr>
              <w:spacing w:line="240" w:lineRule="auto"/>
              <w:ind w:left="105" w:leftChars="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采用实木多层板</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厚度16-25mm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w:t>
            </w:r>
          </w:p>
          <w:p w14:paraId="6A7C7595">
            <w:pPr>
              <w:numPr>
                <w:ilvl w:val="0"/>
                <w:numId w:val="0"/>
              </w:numPr>
              <w:spacing w:line="240" w:lineRule="auto"/>
              <w:ind w:left="105" w:leftChars="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实木多层板检测符合：</w:t>
            </w:r>
          </w:p>
          <w:p w14:paraId="56C5A8C6">
            <w:pPr>
              <w:numPr>
                <w:ilvl w:val="0"/>
                <w:numId w:val="0"/>
              </w:numPr>
              <w:spacing w:line="240" w:lineRule="auto"/>
              <w:ind w:left="105" w:leftChars="0"/>
              <w:rPr>
                <w:rFonts w:hint="eastAsia" w:ascii="宋体" w:hAnsi="宋体" w:eastAsia="宋体" w:cs="宋体"/>
                <w:color w:val="auto"/>
                <w:highlight w:val="none"/>
              </w:rPr>
            </w:pPr>
            <w:r>
              <w:rPr>
                <w:rFonts w:hint="eastAsia" w:ascii="宋体" w:hAnsi="宋体" w:cs="宋体"/>
                <w:color w:val="auto"/>
                <w:highlight w:val="none"/>
                <w:lang w:val="en-US" w:eastAsia="zh-CN"/>
              </w:rPr>
              <w:t>①</w:t>
            </w:r>
            <w:r>
              <w:rPr>
                <w:rFonts w:hint="eastAsia" w:ascii="宋体" w:hAnsi="宋体" w:eastAsia="宋体" w:cs="宋体"/>
                <w:color w:val="auto"/>
                <w:highlight w:val="none"/>
              </w:rPr>
              <w:t>GB/T39600-2021甲醛释放量E0级≤0.05mg/m³；</w:t>
            </w:r>
          </w:p>
          <w:p w14:paraId="67C3CE6D">
            <w:pPr>
              <w:numPr>
                <w:ilvl w:val="0"/>
                <w:numId w:val="0"/>
              </w:numPr>
              <w:spacing w:line="240" w:lineRule="auto"/>
              <w:ind w:left="105" w:leftChars="0"/>
              <w:rPr>
                <w:rFonts w:hint="eastAsia" w:ascii="宋体" w:hAnsi="宋体" w:eastAsia="宋体" w:cs="宋体"/>
                <w:color w:val="auto"/>
                <w:highlight w:val="none"/>
              </w:rPr>
            </w:pPr>
            <w:r>
              <w:rPr>
                <w:rFonts w:hint="eastAsia" w:ascii="宋体" w:hAnsi="宋体" w:cs="宋体"/>
                <w:color w:val="auto"/>
                <w:highlight w:val="none"/>
                <w:lang w:val="en-US" w:eastAsia="zh-CN"/>
              </w:rPr>
              <w:t>②</w:t>
            </w:r>
            <w:r>
              <w:rPr>
                <w:rFonts w:hint="eastAsia" w:ascii="宋体" w:hAnsi="宋体" w:eastAsia="宋体" w:cs="宋体"/>
                <w:i w:val="0"/>
                <w:iCs w:val="0"/>
                <w:caps w:val="0"/>
                <w:color w:val="auto"/>
                <w:spacing w:val="0"/>
                <w:sz w:val="21"/>
                <w:szCs w:val="21"/>
                <w:highlight w:val="none"/>
                <w:shd w:val="clear" w:fill="FFFFFF"/>
              </w:rPr>
              <w:t>GB/T 35601-2024</w:t>
            </w:r>
            <w:r>
              <w:rPr>
                <w:rFonts w:hint="eastAsia" w:ascii="宋体" w:hAnsi="宋体" w:eastAsia="宋体" w:cs="宋体"/>
                <w:color w:val="auto"/>
                <w:highlight w:val="none"/>
              </w:rPr>
              <w:t xml:space="preserve"> -品质属性：挥发性有机化合物（72h）：苯、甲苯、二甲苯、总挥发性有机化合物（TVOC)均未检出；</w:t>
            </w:r>
          </w:p>
          <w:p w14:paraId="5CBC8C7F">
            <w:pPr>
              <w:numPr>
                <w:ilvl w:val="0"/>
                <w:numId w:val="0"/>
              </w:numPr>
              <w:spacing w:line="240" w:lineRule="auto"/>
              <w:ind w:left="105" w:leftChars="0"/>
              <w:rPr>
                <w:rFonts w:hint="eastAsia" w:ascii="宋体" w:hAnsi="宋体" w:eastAsia="宋体" w:cs="宋体"/>
                <w:color w:val="auto"/>
                <w:highlight w:val="none"/>
              </w:rPr>
            </w:pPr>
            <w:r>
              <w:rPr>
                <w:rFonts w:hint="eastAsia" w:ascii="宋体" w:hAnsi="宋体" w:cs="宋体"/>
                <w:color w:val="auto"/>
                <w:highlight w:val="none"/>
                <w:lang w:val="en-US" w:eastAsia="zh-CN"/>
              </w:rPr>
              <w:t>③</w:t>
            </w:r>
            <w:r>
              <w:rPr>
                <w:rFonts w:hint="eastAsia" w:ascii="宋体" w:hAnsi="宋体" w:eastAsia="宋体" w:cs="宋体"/>
                <w:color w:val="auto"/>
                <w:highlight w:val="none"/>
              </w:rPr>
              <w:t>GB/T 9846-2015（阔叶树材Ⅲ类）-含水率；</w:t>
            </w:r>
          </w:p>
          <w:p w14:paraId="082122D7">
            <w:pPr>
              <w:numPr>
                <w:ilvl w:val="0"/>
                <w:numId w:val="0"/>
              </w:numPr>
              <w:spacing w:line="240" w:lineRule="auto"/>
              <w:ind w:left="105" w:leftChars="0"/>
              <w:rPr>
                <w:rFonts w:hint="eastAsia" w:ascii="宋体" w:hAnsi="宋体" w:eastAsia="宋体" w:cs="宋体"/>
                <w:color w:val="auto"/>
                <w:highlight w:val="none"/>
              </w:rPr>
            </w:pPr>
            <w:r>
              <w:rPr>
                <w:rFonts w:hint="eastAsia" w:ascii="宋体" w:hAnsi="宋体" w:cs="宋体"/>
                <w:color w:val="auto"/>
                <w:highlight w:val="none"/>
                <w:lang w:val="en-US" w:eastAsia="zh-CN"/>
              </w:rPr>
              <w:t>④</w:t>
            </w:r>
            <w:r>
              <w:rPr>
                <w:rFonts w:hint="eastAsia" w:ascii="宋体" w:hAnsi="宋体" w:eastAsia="宋体" w:cs="宋体"/>
                <w:color w:val="auto"/>
                <w:highlight w:val="none"/>
              </w:rPr>
              <w:t>LY/T1985-2011-五氯苯酚含量未检出；</w:t>
            </w:r>
          </w:p>
          <w:p w14:paraId="6C56BD9D">
            <w:pPr>
              <w:numPr>
                <w:ilvl w:val="0"/>
                <w:numId w:val="0"/>
              </w:numPr>
              <w:spacing w:line="240" w:lineRule="auto"/>
              <w:ind w:left="105" w:leftChars="0"/>
              <w:rPr>
                <w:rFonts w:hint="eastAsia" w:ascii="宋体" w:hAnsi="宋体" w:eastAsia="宋体" w:cs="宋体"/>
                <w:color w:val="auto"/>
                <w:highlight w:val="none"/>
              </w:rPr>
            </w:pPr>
            <w:r>
              <w:rPr>
                <w:rFonts w:hint="eastAsia" w:ascii="宋体" w:hAnsi="宋体" w:cs="宋体"/>
                <w:color w:val="auto"/>
                <w:highlight w:val="none"/>
                <w:lang w:val="en-US" w:eastAsia="zh-CN"/>
              </w:rPr>
              <w:t>⑤</w:t>
            </w:r>
            <w:r>
              <w:rPr>
                <w:rFonts w:hint="eastAsia" w:ascii="宋体" w:hAnsi="宋体" w:eastAsia="宋体" w:cs="宋体"/>
                <w:color w:val="auto"/>
                <w:highlight w:val="none"/>
              </w:rPr>
              <w:t>GB/T40908-2021-有机磷阻燃剂未检出；</w:t>
            </w:r>
          </w:p>
          <w:p w14:paraId="38BDE4DE">
            <w:pPr>
              <w:spacing w:line="240" w:lineRule="auto"/>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w:t>
            </w:r>
            <w:r>
              <w:rPr>
                <w:rFonts w:hint="eastAsia" w:ascii="宋体" w:hAnsi="宋体" w:eastAsia="宋体" w:cs="宋体"/>
                <w:color w:val="auto"/>
                <w:highlight w:val="none"/>
              </w:rPr>
              <w:t>面材：E1级三聚氰胺板</w:t>
            </w:r>
            <w:r>
              <w:rPr>
                <w:rFonts w:hint="eastAsia" w:ascii="宋体" w:hAnsi="宋体" w:cs="宋体"/>
                <w:color w:val="auto"/>
                <w:highlight w:val="none"/>
                <w:lang w:eastAsia="zh-CN"/>
              </w:rPr>
              <w:t>；</w:t>
            </w:r>
            <w:r>
              <w:rPr>
                <w:rFonts w:hint="eastAsia" w:ascii="宋体" w:hAnsi="宋体" w:cs="宋体"/>
                <w:color w:val="auto"/>
                <w:highlight w:val="none"/>
                <w:lang w:val="en-US" w:eastAsia="zh-CN"/>
              </w:rPr>
              <w:t>质量符合GB/T 3324-2024标准要求</w:t>
            </w:r>
            <w:r>
              <w:rPr>
                <w:rFonts w:hint="eastAsia" w:ascii="宋体" w:hAnsi="宋体" w:eastAsia="宋体" w:cs="宋体"/>
                <w:color w:val="auto"/>
                <w:highlight w:val="none"/>
              </w:rPr>
              <w:t>。</w:t>
            </w:r>
          </w:p>
          <w:p w14:paraId="5A833235">
            <w:pPr>
              <w:spacing w:line="240" w:lineRule="auto"/>
              <w:rPr>
                <w:rFonts w:hint="eastAsia" w:ascii="宋体" w:hAnsi="宋体" w:eastAsia="宋体" w:cs="宋体"/>
                <w:color w:val="auto"/>
                <w:highlight w:val="none"/>
              </w:rPr>
            </w:pPr>
            <w:r>
              <w:rPr>
                <w:rFonts w:hint="eastAsia" w:ascii="宋体" w:hAnsi="宋体" w:cs="宋体"/>
                <w:color w:val="auto"/>
                <w:highlight w:val="none"/>
                <w:lang w:val="en-US" w:eastAsia="zh-CN"/>
              </w:rPr>
              <w:t>2</w:t>
            </w:r>
            <w:r>
              <w:rPr>
                <w:rFonts w:hint="eastAsia" w:ascii="宋体" w:hAnsi="宋体" w:eastAsia="宋体" w:cs="宋体"/>
                <w:color w:val="auto"/>
                <w:highlight w:val="none"/>
              </w:rPr>
              <w:t>、封边：</w:t>
            </w:r>
          </w:p>
          <w:p w14:paraId="01C5ABAD">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优质PVC封边条，厚度2mm；</w:t>
            </w:r>
          </w:p>
          <w:p w14:paraId="644A7F5C">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封边条检测符合：</w:t>
            </w:r>
          </w:p>
          <w:p w14:paraId="635CEA85">
            <w:pPr>
              <w:spacing w:line="240" w:lineRule="auto"/>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QB/T 4463-2013-有害物质限量：甲醛释放量未检出；可迁移元素（可溶性重金属）8个：其中（铅Pb、镉Cd、铬Cr、汞Hg、锑Sb、硒Se、砷As）均未检出；多溴联苯、多溴联苯醚均未检出。</w:t>
            </w:r>
          </w:p>
          <w:p w14:paraId="36725B32">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GB 28481-2012-邻苯二甲酸酯未检出</w:t>
            </w:r>
            <w:r>
              <w:rPr>
                <w:rFonts w:hint="eastAsia" w:ascii="宋体" w:hAnsi="宋体" w:eastAsia="宋体" w:cs="宋体"/>
                <w:color w:val="auto"/>
                <w:highlight w:val="none"/>
                <w:lang w:eastAsia="zh-CN"/>
              </w:rPr>
              <w:t>。</w:t>
            </w:r>
          </w:p>
          <w:p w14:paraId="78445F1F">
            <w:pPr>
              <w:spacing w:line="240" w:lineRule="auto"/>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highlight w:val="none"/>
                <w:lang w:val="en-US" w:eastAsia="zh-CN"/>
              </w:rPr>
              <w:t>③</w:t>
            </w:r>
            <w:r>
              <w:rPr>
                <w:rFonts w:hint="eastAsia" w:ascii="宋体" w:hAnsi="宋体" w:eastAsia="宋体" w:cs="宋体"/>
                <w:color w:val="auto"/>
                <w:highlight w:val="none"/>
              </w:rPr>
              <w:t>GB/T 12000-2017-盐雾试验24h；GB/T 9341-2008-弯曲强度；GB/T40908-2021-有机磷阻燃剂未检出；</w:t>
            </w:r>
          </w:p>
          <w:p w14:paraId="1154BCE6">
            <w:pPr>
              <w:numPr>
                <w:ilvl w:val="0"/>
                <w:numId w:val="0"/>
              </w:numPr>
              <w:spacing w:line="240" w:lineRule="auto"/>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五金配件：</w:t>
            </w:r>
          </w:p>
          <w:p w14:paraId="7EF927D6">
            <w:pPr>
              <w:numPr>
                <w:ilvl w:val="0"/>
                <w:numId w:val="0"/>
              </w:numPr>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静音阻尼铰链：</w:t>
            </w:r>
          </w:p>
          <w:p w14:paraId="3F35A1EB">
            <w:pPr>
              <w:numPr>
                <w:ilvl w:val="0"/>
                <w:numId w:val="0"/>
              </w:numPr>
              <w:spacing w:line="240" w:lineRule="auto"/>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符合QB/T 2189-2013：功能：垂直静载荷 20kg、水平静载荷 40N杯状暗铰链及其组件应能正常工作，耐久性 80000次所有组件的功能不应损害；</w:t>
            </w:r>
          </w:p>
          <w:p w14:paraId="13119499">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外观要求：金属件-喷涂层</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符合</w:t>
            </w:r>
            <w:r>
              <w:rPr>
                <w:rFonts w:hint="eastAsia" w:ascii="宋体" w:hAnsi="宋体" w:eastAsia="宋体" w:cs="宋体"/>
                <w:i w:val="0"/>
                <w:iCs w:val="0"/>
                <w:caps w:val="0"/>
                <w:color w:val="auto"/>
                <w:spacing w:val="0"/>
                <w:sz w:val="21"/>
                <w:szCs w:val="21"/>
                <w:highlight w:val="none"/>
                <w:shd w:val="clear" w:fill="FFFFFF"/>
              </w:rPr>
              <w:t>GB/T 24820-2024</w:t>
            </w:r>
            <w:r>
              <w:rPr>
                <w:rFonts w:hint="eastAsia" w:ascii="宋体" w:hAnsi="宋体" w:eastAsia="宋体" w:cs="宋体"/>
                <w:i w:val="0"/>
                <w:iCs w:val="0"/>
                <w:caps w:val="0"/>
                <w:color w:val="auto"/>
                <w:spacing w:val="0"/>
                <w:sz w:val="21"/>
                <w:szCs w:val="21"/>
                <w:highlight w:val="none"/>
                <w:shd w:val="clear" w:fill="FFFFFF"/>
                <w:lang w:val="en-US" w:eastAsia="zh-CN"/>
              </w:rPr>
              <w:t>的要求</w:t>
            </w:r>
            <w:r>
              <w:rPr>
                <w:rFonts w:hint="eastAsia" w:ascii="宋体" w:hAnsi="宋体" w:eastAsia="宋体" w:cs="宋体"/>
                <w:color w:val="auto"/>
                <w:highlight w:val="none"/>
              </w:rPr>
              <w:t>；</w:t>
            </w:r>
          </w:p>
          <w:p w14:paraId="4E483E55">
            <w:pPr>
              <w:widowControl/>
              <w:spacing w:line="240" w:lineRule="auto"/>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③</w:t>
            </w:r>
            <w:r>
              <w:rPr>
                <w:rFonts w:hint="eastAsia" w:ascii="宋体" w:hAnsi="宋体" w:eastAsia="宋体" w:cs="宋体"/>
                <w:color w:val="auto"/>
                <w:highlight w:val="none"/>
              </w:rPr>
              <w:t>金属喷漆（塑）涂层理化性能：硬度、冲击强度、</w:t>
            </w:r>
            <w:r>
              <w:rPr>
                <w:rFonts w:hint="eastAsia" w:ascii="宋体" w:hAnsi="宋体" w:eastAsia="宋体" w:cs="宋体"/>
                <w:color w:val="auto"/>
                <w:kern w:val="2"/>
                <w:sz w:val="21"/>
                <w:szCs w:val="24"/>
                <w:highlight w:val="none"/>
                <w:lang w:val="en-US" w:eastAsia="zh-CN" w:bidi="ar"/>
              </w:rPr>
              <w:t>耐盐浴</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附着力</w:t>
            </w:r>
            <w:r>
              <w:rPr>
                <w:rFonts w:hint="eastAsia" w:ascii="宋体" w:hAnsi="宋体" w:eastAsia="宋体" w:cs="宋体"/>
                <w:color w:val="auto"/>
                <w:highlight w:val="none"/>
                <w:lang w:val="en-US" w:eastAsia="zh-CN"/>
              </w:rPr>
              <w:t>符合</w:t>
            </w:r>
            <w:r>
              <w:rPr>
                <w:rFonts w:hint="eastAsia" w:ascii="宋体" w:hAnsi="宋体" w:eastAsia="宋体" w:cs="宋体"/>
                <w:i w:val="0"/>
                <w:iCs w:val="0"/>
                <w:caps w:val="0"/>
                <w:color w:val="auto"/>
                <w:spacing w:val="0"/>
                <w:sz w:val="21"/>
                <w:szCs w:val="21"/>
                <w:highlight w:val="none"/>
                <w:shd w:val="clear" w:fill="FFFFFF"/>
              </w:rPr>
              <w:t>GB/T 3325-2024</w:t>
            </w:r>
            <w:r>
              <w:rPr>
                <w:rFonts w:hint="eastAsia" w:ascii="宋体" w:hAnsi="宋体" w:eastAsia="宋体" w:cs="宋体"/>
                <w:i w:val="0"/>
                <w:iCs w:val="0"/>
                <w:caps w:val="0"/>
                <w:color w:val="auto"/>
                <w:spacing w:val="0"/>
                <w:sz w:val="21"/>
                <w:szCs w:val="21"/>
                <w:highlight w:val="none"/>
                <w:shd w:val="clear" w:fill="FFFFFF"/>
                <w:lang w:val="en-US" w:eastAsia="zh-CN"/>
              </w:rPr>
              <w:t>的要求</w:t>
            </w:r>
            <w:r>
              <w:rPr>
                <w:rFonts w:hint="eastAsia" w:ascii="宋体" w:hAnsi="宋体" w:eastAsia="宋体" w:cs="宋体"/>
                <w:color w:val="auto"/>
                <w:highlight w:val="none"/>
              </w:rPr>
              <w:t>；</w:t>
            </w:r>
          </w:p>
          <w:p w14:paraId="595B21FF">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④</w:t>
            </w:r>
            <w:r>
              <w:rPr>
                <w:rFonts w:hint="eastAsia" w:ascii="宋体" w:hAnsi="宋体" w:eastAsia="宋体" w:cs="宋体"/>
                <w:color w:val="auto"/>
                <w:highlight w:val="none"/>
              </w:rPr>
              <w:t>QB/T3826-1999、QB/T 3832-1999：中性盐雾试验(600h )耐腐蚀等级达到 10 级；</w:t>
            </w:r>
          </w:p>
          <w:p w14:paraId="069F320C">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⑤</w:t>
            </w:r>
            <w:r>
              <w:rPr>
                <w:rFonts w:hint="eastAsia" w:ascii="宋体" w:hAnsi="宋体" w:eastAsia="宋体" w:cs="宋体"/>
                <w:color w:val="auto"/>
                <w:highlight w:val="none"/>
              </w:rPr>
              <w:t>QB/T3827-1999、QB/T 3832-1999：乙酸盐雾试验(410h)耐腐蚀等级达到 10级；</w:t>
            </w:r>
          </w:p>
          <w:p w14:paraId="4937F962">
            <w:pPr>
              <w:numPr>
                <w:ilvl w:val="0"/>
                <w:numId w:val="0"/>
              </w:numPr>
              <w:spacing w:line="240" w:lineRule="auto"/>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宿舍橱柜</w:t>
            </w:r>
            <w:r>
              <w:rPr>
                <w:rFonts w:hint="eastAsia" w:ascii="宋体" w:hAnsi="宋体" w:eastAsia="宋体" w:cs="宋体"/>
                <w:color w:val="auto"/>
                <w:highlight w:val="none"/>
              </w:rPr>
              <w:t>依据（</w:t>
            </w:r>
            <w:r>
              <w:rPr>
                <w:rFonts w:hint="eastAsia" w:ascii="宋体" w:hAnsi="宋体" w:eastAsia="宋体" w:cs="宋体"/>
                <w:color w:val="auto"/>
                <w:highlight w:val="none"/>
                <w:lang w:val="en-US" w:eastAsia="zh-CN"/>
              </w:rPr>
              <w:t>以下要求需</w:t>
            </w:r>
            <w:r>
              <w:rPr>
                <w:rFonts w:hint="eastAsia" w:ascii="宋体" w:hAnsi="宋体" w:eastAsia="宋体" w:cs="宋体"/>
                <w:color w:val="auto"/>
                <w:highlight w:val="none"/>
              </w:rPr>
              <w:t>提供具有CMA或CNAS资质的检测机构出具的检测报告）：</w:t>
            </w:r>
          </w:p>
          <w:p w14:paraId="437E9D14">
            <w:pPr>
              <w:numPr>
                <w:ilvl w:val="0"/>
                <w:numId w:val="0"/>
              </w:numPr>
              <w:spacing w:line="240" w:lineRule="auto"/>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eastAsia="宋体" w:cs="宋体"/>
                <w:color w:val="auto"/>
                <w:highlight w:val="none"/>
              </w:rPr>
              <w:t>GB 8624-2012-燃烧性能等级：B1级（硬质家具）；</w:t>
            </w:r>
          </w:p>
          <w:p w14:paraId="737F6C43">
            <w:pPr>
              <w:spacing w:line="240" w:lineRule="auto"/>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eastAsia="宋体" w:cs="宋体"/>
                <w:color w:val="auto"/>
                <w:highlight w:val="none"/>
              </w:rPr>
              <w:t>GB/T 40908-2021-有机磷阻燃剂未检出；</w:t>
            </w:r>
          </w:p>
          <w:p w14:paraId="41957D3F">
            <w:pPr>
              <w:spacing w:line="240" w:lineRule="auto"/>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w:t>
            </w:r>
            <w:r>
              <w:rPr>
                <w:rFonts w:hint="eastAsia" w:ascii="宋体" w:hAnsi="宋体" w:eastAsia="宋体" w:cs="宋体"/>
                <w:color w:val="auto"/>
                <w:highlight w:val="none"/>
              </w:rPr>
              <w:t>GB/T 42998-2023-醛酮类化合物；</w:t>
            </w:r>
          </w:p>
          <w:p w14:paraId="76620DE9">
            <w:pPr>
              <w:spacing w:line="240" w:lineRule="auto"/>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w:t>
            </w:r>
            <w:r>
              <w:rPr>
                <w:rFonts w:hint="eastAsia" w:ascii="宋体" w:hAnsi="宋体" w:eastAsia="宋体" w:cs="宋体"/>
                <w:color w:val="auto"/>
                <w:highlight w:val="none"/>
              </w:rPr>
              <w:t>GB/T36022-2018-氨释放量（干燥器法）未检出 ；</w:t>
            </w:r>
          </w:p>
          <w:p w14:paraId="051F5E2C">
            <w:pPr>
              <w:spacing w:line="240" w:lineRule="auto"/>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w:t>
            </w:r>
            <w:r>
              <w:rPr>
                <w:rFonts w:hint="eastAsia" w:ascii="宋体" w:hAnsi="宋体" w:eastAsia="宋体" w:cs="宋体"/>
                <w:color w:val="auto"/>
                <w:highlight w:val="none"/>
              </w:rPr>
              <w:t>GB/T 1865-2009、GB/T 1766-2008-人工气候老化120h，综合等级0级；</w:t>
            </w:r>
          </w:p>
          <w:p w14:paraId="12D41502">
            <w:pPr>
              <w:rPr>
                <w:rFonts w:hint="eastAsia" w:ascii="宋体" w:hAnsi="宋体" w:eastAsia="宋体" w:cs="宋体"/>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6</w:t>
            </w:r>
            <w:r>
              <w:rPr>
                <w:rFonts w:hint="eastAsia" w:ascii="宋体" w:hAnsi="宋体" w:cs="宋体"/>
                <w:color w:val="auto"/>
                <w:highlight w:val="none"/>
                <w:lang w:eastAsia="zh-CN"/>
              </w:rPr>
              <w:t>）</w:t>
            </w:r>
            <w:r>
              <w:rPr>
                <w:rFonts w:hint="eastAsia" w:ascii="宋体" w:hAnsi="宋体" w:eastAsia="宋体" w:cs="宋体"/>
                <w:color w:val="auto"/>
                <w:highlight w:val="none"/>
              </w:rPr>
              <w:t>GB/T 30648.1-2014、GB/T 1766-2008-耐液体性：0.9%氯化钠溶液240h，综合等级0级</w:t>
            </w:r>
            <w:r>
              <w:rPr>
                <w:rFonts w:hint="eastAsia" w:ascii="宋体" w:hAnsi="宋体" w:eastAsia="宋体" w:cs="宋体"/>
                <w:color w:val="auto"/>
                <w:highlight w:val="none"/>
                <w:lang w:eastAsia="zh-CN"/>
              </w:rPr>
              <w:t>。</w:t>
            </w:r>
          </w:p>
        </w:tc>
      </w:tr>
      <w:tr w14:paraId="7B71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9318" w:type="dxa"/>
            <w:gridSpan w:val="5"/>
          </w:tcPr>
          <w:p w14:paraId="400ADA9B">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注：</w:t>
            </w:r>
            <w:r>
              <w:rPr>
                <w:rFonts w:hint="eastAsia" w:ascii="宋体" w:hAnsi="宋体" w:eastAsia="宋体" w:cs="宋体"/>
                <w:color w:val="auto"/>
                <w:highlight w:val="none"/>
              </w:rPr>
              <w:t>柜体样式及要求如上图，具体规格、</w:t>
            </w:r>
            <w:r>
              <w:rPr>
                <w:rFonts w:hint="eastAsia" w:ascii="宋体" w:hAnsi="宋体" w:eastAsia="宋体" w:cs="宋体"/>
                <w:color w:val="auto"/>
                <w:highlight w:val="none"/>
                <w:lang w:val="en-US" w:eastAsia="zh-CN"/>
              </w:rPr>
              <w:t>数量、</w:t>
            </w:r>
            <w:r>
              <w:rPr>
                <w:rFonts w:hint="eastAsia" w:ascii="宋体" w:hAnsi="宋体" w:eastAsia="宋体" w:cs="宋体"/>
                <w:color w:val="auto"/>
                <w:highlight w:val="none"/>
              </w:rPr>
              <w:t>颜色中标后以双方现场确认为准。</w:t>
            </w:r>
          </w:p>
        </w:tc>
      </w:tr>
      <w:tr w14:paraId="1018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9" w:hRule="atLeast"/>
          <w:jc w:val="center"/>
        </w:trPr>
        <w:tc>
          <w:tcPr>
            <w:tcW w:w="756" w:type="dxa"/>
            <w:vAlign w:val="center"/>
          </w:tcPr>
          <w:p w14:paraId="110CCE49">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p>
        </w:tc>
        <w:tc>
          <w:tcPr>
            <w:tcW w:w="759" w:type="dxa"/>
            <w:vAlign w:val="center"/>
          </w:tcPr>
          <w:p w14:paraId="335280BD">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行李架</w:t>
            </w:r>
          </w:p>
        </w:tc>
        <w:tc>
          <w:tcPr>
            <w:tcW w:w="3794" w:type="dxa"/>
            <w:vAlign w:val="center"/>
          </w:tcPr>
          <w:p w14:paraId="7F21B1AA">
            <w:pPr>
              <w:rPr>
                <w:rFonts w:hint="eastAsia" w:ascii="宋体" w:hAnsi="宋体" w:eastAsia="宋体" w:cs="宋体"/>
                <w:color w:val="auto"/>
                <w:szCs w:val="24"/>
                <w:highlight w:val="none"/>
              </w:rPr>
            </w:pPr>
            <w:r>
              <w:rPr>
                <w:rFonts w:hint="eastAsia" w:ascii="宋体" w:hAnsi="宋体" w:eastAsia="宋体" w:cs="宋体"/>
                <w:color w:val="auto"/>
                <w:highlight w:val="none"/>
              </w:rPr>
              <w:drawing>
                <wp:inline distT="0" distB="0" distL="0" distR="0">
                  <wp:extent cx="1533525" cy="1885950"/>
                  <wp:effectExtent l="0" t="0" r="0" b="0"/>
                  <wp:docPr id="43905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058"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533525" cy="1885950"/>
                          </a:xfrm>
                          <a:prstGeom prst="rect">
                            <a:avLst/>
                          </a:prstGeom>
                          <a:noFill/>
                          <a:ln>
                            <a:noFill/>
                          </a:ln>
                        </pic:spPr>
                      </pic:pic>
                    </a:graphicData>
                  </a:graphic>
                </wp:inline>
              </w:drawing>
            </w:r>
          </w:p>
        </w:tc>
        <w:tc>
          <w:tcPr>
            <w:tcW w:w="1742" w:type="dxa"/>
            <w:vAlign w:val="center"/>
          </w:tcPr>
          <w:p w14:paraId="4AA9D33F">
            <w:pPr>
              <w:rPr>
                <w:rFonts w:hint="eastAsia" w:ascii="宋体" w:hAnsi="宋体" w:eastAsia="宋体" w:cs="宋体"/>
                <w:color w:val="auto"/>
                <w:szCs w:val="24"/>
                <w:highlight w:val="none"/>
              </w:rPr>
            </w:pPr>
            <w:r>
              <w:rPr>
                <w:rFonts w:hint="eastAsia" w:ascii="宋体" w:hAnsi="宋体" w:eastAsia="宋体" w:cs="宋体"/>
                <w:color w:val="auto"/>
                <w:highlight w:val="none"/>
              </w:rPr>
              <w:t>800mm*570mm*2400mm</w:t>
            </w:r>
          </w:p>
        </w:tc>
        <w:tc>
          <w:tcPr>
            <w:tcW w:w="2267" w:type="dxa"/>
            <w:vAlign w:val="center"/>
          </w:tcPr>
          <w:p w14:paraId="7EDA19B2">
            <w:pPr>
              <w:jc w:val="center"/>
              <w:rPr>
                <w:rFonts w:hint="eastAsia" w:ascii="宋体" w:hAnsi="宋体" w:eastAsia="宋体" w:cs="宋体"/>
                <w:color w:val="auto"/>
                <w:szCs w:val="24"/>
                <w:highlight w:val="none"/>
              </w:rPr>
            </w:pPr>
            <w:r>
              <w:rPr>
                <w:rFonts w:hint="eastAsia" w:ascii="宋体" w:hAnsi="宋体" w:eastAsia="宋体" w:cs="宋体"/>
                <w:color w:val="auto"/>
                <w:highlight w:val="none"/>
                <w:lang w:val="en-US" w:eastAsia="zh-CN"/>
              </w:rPr>
              <w:t>252</w:t>
            </w:r>
            <w:r>
              <w:rPr>
                <w:rFonts w:hint="eastAsia" w:ascii="宋体" w:hAnsi="宋体" w:eastAsia="宋体" w:cs="宋体"/>
                <w:color w:val="auto"/>
                <w:highlight w:val="none"/>
              </w:rPr>
              <w:t>副</w:t>
            </w:r>
          </w:p>
        </w:tc>
      </w:tr>
      <w:tr w14:paraId="10D27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jc w:val="center"/>
        </w:trPr>
        <w:tc>
          <w:tcPr>
            <w:tcW w:w="756" w:type="dxa"/>
          </w:tcPr>
          <w:p w14:paraId="208A56B5">
            <w:pPr>
              <w:rPr>
                <w:rFonts w:hint="eastAsia" w:ascii="宋体" w:hAnsi="宋体" w:eastAsia="宋体" w:cs="宋体"/>
                <w:color w:val="auto"/>
                <w:szCs w:val="24"/>
                <w:highlight w:val="none"/>
              </w:rPr>
            </w:pPr>
            <w:r>
              <w:rPr>
                <w:rFonts w:hint="eastAsia" w:ascii="宋体" w:hAnsi="宋体" w:eastAsia="宋体" w:cs="宋体"/>
                <w:b/>
                <w:bCs/>
                <w:color w:val="auto"/>
                <w:sz w:val="24"/>
                <w:szCs w:val="24"/>
                <w:highlight w:val="none"/>
              </w:rPr>
              <w:t>材质说明</w:t>
            </w:r>
          </w:p>
        </w:tc>
        <w:tc>
          <w:tcPr>
            <w:tcW w:w="8562" w:type="dxa"/>
            <w:gridSpan w:val="4"/>
          </w:tcPr>
          <w:p w14:paraId="2C34168B">
            <w:pPr>
              <w:rPr>
                <w:rFonts w:hint="eastAsia" w:ascii="宋体" w:hAnsi="宋体" w:eastAsia="宋体" w:cs="宋体"/>
                <w:color w:val="auto"/>
                <w:highlight w:val="none"/>
              </w:rPr>
            </w:pPr>
            <w:r>
              <w:rPr>
                <w:rFonts w:hint="eastAsia" w:ascii="宋体" w:hAnsi="宋体" w:eastAsia="宋体" w:cs="宋体"/>
                <w:color w:val="auto"/>
                <w:highlight w:val="none"/>
              </w:rPr>
              <w:t>1.外观尺寸:800mm*570mm*2400mm。</w:t>
            </w:r>
          </w:p>
          <w:p w14:paraId="210D6BD2">
            <w:pPr>
              <w:rPr>
                <w:rFonts w:hint="eastAsia" w:ascii="宋体" w:hAnsi="宋体" w:eastAsia="宋体" w:cs="宋体"/>
                <w:color w:val="auto"/>
                <w:highlight w:val="none"/>
              </w:rPr>
            </w:pPr>
            <w:r>
              <w:rPr>
                <w:rFonts w:hint="eastAsia" w:ascii="宋体" w:hAnsi="宋体" w:eastAsia="宋体" w:cs="宋体"/>
                <w:color w:val="auto"/>
                <w:highlight w:val="none"/>
              </w:rPr>
              <w:t>2.行李架五层设计，内空均分高度为500mm。</w:t>
            </w:r>
          </w:p>
          <w:p w14:paraId="64991376">
            <w:pPr>
              <w:rPr>
                <w:rFonts w:hint="eastAsia" w:ascii="宋体" w:hAnsi="宋体" w:eastAsia="宋体" w:cs="宋体"/>
                <w:color w:val="auto"/>
                <w:highlight w:val="none"/>
              </w:rPr>
            </w:pPr>
            <w:r>
              <w:rPr>
                <w:rFonts w:hint="eastAsia" w:ascii="宋体" w:hAnsi="宋体" w:eastAsia="宋体" w:cs="宋体"/>
                <w:color w:val="auto"/>
                <w:highlight w:val="none"/>
              </w:rPr>
              <w:t>3.立柱采用40mmx40mm*1.2mm 厚方管。</w:t>
            </w:r>
          </w:p>
          <w:p w14:paraId="12877372">
            <w:pPr>
              <w:rPr>
                <w:rFonts w:hint="eastAsia" w:ascii="宋体" w:hAnsi="宋体" w:eastAsia="宋体" w:cs="宋体"/>
                <w:color w:val="auto"/>
                <w:highlight w:val="none"/>
              </w:rPr>
            </w:pPr>
            <w:r>
              <w:rPr>
                <w:rFonts w:hint="eastAsia" w:ascii="宋体" w:hAnsi="宋体" w:eastAsia="宋体" w:cs="宋体"/>
                <w:color w:val="auto"/>
                <w:highlight w:val="none"/>
              </w:rPr>
              <w:t>4.横管采用20mmx20mm*1.2m 厚方管，分五层设计。</w:t>
            </w:r>
          </w:p>
          <w:p w14:paraId="74120134">
            <w:pPr>
              <w:rPr>
                <w:rFonts w:hint="eastAsia" w:ascii="宋体" w:hAnsi="宋体" w:eastAsia="宋体" w:cs="宋体"/>
                <w:color w:val="auto"/>
                <w:highlight w:val="none"/>
              </w:rPr>
            </w:pPr>
            <w:r>
              <w:rPr>
                <w:rFonts w:hint="eastAsia" w:ascii="宋体" w:hAnsi="宋体" w:eastAsia="宋体" w:cs="宋体"/>
                <w:color w:val="auto"/>
                <w:highlight w:val="none"/>
              </w:rPr>
              <w:t>5.顶部隔板采用0.6优质冷轧钢板。</w:t>
            </w:r>
          </w:p>
          <w:p w14:paraId="7BF94688">
            <w:pPr>
              <w:rPr>
                <w:rFonts w:hint="eastAsia" w:ascii="宋体" w:hAnsi="宋体" w:eastAsia="宋体" w:cs="宋体"/>
                <w:color w:val="auto"/>
                <w:highlight w:val="none"/>
              </w:rPr>
            </w:pPr>
            <w:r>
              <w:rPr>
                <w:rFonts w:hint="eastAsia" w:ascii="宋体" w:hAnsi="宋体" w:eastAsia="宋体" w:cs="宋体"/>
                <w:color w:val="auto"/>
                <w:highlight w:val="none"/>
              </w:rPr>
              <w:t xml:space="preserve">6.行李架顶部和底部加装防滑胶套。设计可供四人存放28寸行李箱。                              </w:t>
            </w:r>
            <w:r>
              <w:rPr>
                <w:rFonts w:hint="eastAsia" w:ascii="宋体" w:hAnsi="宋体" w:cs="宋体"/>
                <w:color w:val="auto"/>
                <w:highlight w:val="none"/>
                <w:lang w:val="en-US" w:eastAsia="zh-CN"/>
              </w:rPr>
              <w:t>7.</w:t>
            </w:r>
            <w:r>
              <w:rPr>
                <w:rFonts w:hint="eastAsia" w:ascii="宋体" w:hAnsi="宋体" w:eastAsia="宋体" w:cs="宋体"/>
                <w:color w:val="auto"/>
                <w:highlight w:val="none"/>
              </w:rPr>
              <w:t>行李架</w:t>
            </w:r>
            <w:r>
              <w:rPr>
                <w:rFonts w:hint="eastAsia" w:ascii="宋体" w:hAnsi="宋体" w:cs="宋体"/>
                <w:color w:val="auto"/>
                <w:highlight w:val="none"/>
                <w:lang w:val="en-US" w:eastAsia="zh-CN"/>
              </w:rPr>
              <w:t>要求</w:t>
            </w:r>
            <w:r>
              <w:rPr>
                <w:rFonts w:hint="eastAsia" w:ascii="宋体" w:hAnsi="宋体" w:eastAsia="宋体" w:cs="宋体"/>
                <w:color w:val="auto"/>
                <w:highlight w:val="none"/>
              </w:rPr>
              <w:t>：</w:t>
            </w:r>
          </w:p>
          <w:p w14:paraId="35001074">
            <w:pPr>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eastAsia="宋体" w:cs="宋体"/>
                <w:color w:val="auto"/>
                <w:highlight w:val="none"/>
              </w:rPr>
              <w:t>QB/T 4371-2012-抗菌性能：酿脓链球菌、抑菌率≥99%；</w:t>
            </w:r>
          </w:p>
          <w:p w14:paraId="36BEAC65">
            <w:pPr>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eastAsia="宋体" w:cs="宋体"/>
                <w:color w:val="auto"/>
                <w:highlight w:val="none"/>
              </w:rPr>
              <w:t>GB/T 1741-2020-耐霉菌性：正灰绿青霉、耐霉菌性等级0级；</w:t>
            </w:r>
          </w:p>
          <w:p w14:paraId="711925C4">
            <w:pPr>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w:t>
            </w:r>
            <w:r>
              <w:rPr>
                <w:rFonts w:hint="eastAsia" w:ascii="宋体" w:hAnsi="宋体" w:eastAsia="宋体" w:cs="宋体"/>
                <w:color w:val="auto"/>
                <w:highlight w:val="none"/>
              </w:rPr>
              <w:t>GB/T 36021-2018-家具中重金属锑、砷、钡、硒、六价铬均未检出；</w:t>
            </w:r>
          </w:p>
          <w:p w14:paraId="1E5ECB11">
            <w:pPr>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cs="宋体"/>
                <w:color w:val="auto"/>
                <w:highlight w:val="none"/>
                <w:lang w:eastAsia="zh-CN"/>
              </w:rPr>
              <w:t>（</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w:t>
            </w:r>
            <w:r>
              <w:rPr>
                <w:rFonts w:hint="eastAsia" w:ascii="宋体" w:hAnsi="宋体" w:eastAsia="宋体" w:cs="宋体"/>
                <w:color w:val="auto"/>
                <w:highlight w:val="none"/>
              </w:rPr>
              <w:t>GB/T 1865-2009、GB/T1766-2008-人工气候老化120h，综合等级0级；</w:t>
            </w:r>
          </w:p>
          <w:p w14:paraId="6AE85AD9">
            <w:pPr>
              <w:rPr>
                <w:rFonts w:hint="eastAsia" w:ascii="宋体" w:hAnsi="宋体" w:eastAsia="宋体" w:cs="宋体"/>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eastAsia="宋体" w:cs="宋体"/>
                <w:color w:val="auto"/>
                <w:highlight w:val="none"/>
              </w:rPr>
              <w:t>QB/T3827-1999、QB/T3832-1999-金属表面耐腐蚀：乙酸盐雾试验（ASS）、120h、耐腐蚀等级10级；</w:t>
            </w:r>
          </w:p>
          <w:p w14:paraId="1D55DAC4">
            <w:pPr>
              <w:rPr>
                <w:rFonts w:hint="eastAsia" w:ascii="宋体" w:hAnsi="宋体" w:eastAsia="宋体" w:cs="宋体"/>
                <w:color w:val="auto"/>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eastAsia="宋体" w:cs="宋体"/>
                <w:color w:val="auto"/>
                <w:highlight w:val="none"/>
              </w:rPr>
              <w:t>QB/T3826-1999、QB/T3832-1999-金属表面耐腐蚀：中性盐雾试验(NSS)、120h、耐腐蚀等级10级</w:t>
            </w:r>
            <w:r>
              <w:rPr>
                <w:rFonts w:hint="eastAsia" w:ascii="宋体" w:hAnsi="宋体" w:eastAsia="宋体" w:cs="宋体"/>
                <w:color w:val="auto"/>
                <w:highlight w:val="none"/>
                <w:lang w:eastAsia="zh-CN"/>
              </w:rPr>
              <w:t>。</w:t>
            </w:r>
          </w:p>
        </w:tc>
      </w:tr>
      <w:tr w14:paraId="7568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318" w:type="dxa"/>
            <w:gridSpan w:val="5"/>
          </w:tcPr>
          <w:p w14:paraId="622D0D68">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注：</w:t>
            </w:r>
            <w:r>
              <w:rPr>
                <w:rFonts w:hint="eastAsia" w:ascii="宋体" w:hAnsi="宋体" w:eastAsia="宋体" w:cs="宋体"/>
                <w:color w:val="auto"/>
                <w:highlight w:val="none"/>
              </w:rPr>
              <w:t>行李架样式及要求如上图，具体规格、数量、颜色中标后以双方现场确认为准。</w:t>
            </w:r>
          </w:p>
        </w:tc>
      </w:tr>
      <w:tr w14:paraId="3B3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56" w:type="dxa"/>
            <w:vAlign w:val="center"/>
          </w:tcPr>
          <w:p w14:paraId="762482C4">
            <w:pP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6295" w:type="dxa"/>
            <w:gridSpan w:val="3"/>
            <w:vAlign w:val="center"/>
          </w:tcPr>
          <w:p w14:paraId="5F09A481">
            <w:pPr>
              <w:rPr>
                <w:rFonts w:hint="eastAsia" w:ascii="宋体" w:hAnsi="宋体" w:eastAsia="宋体" w:cs="宋体"/>
                <w:color w:val="auto"/>
                <w:highlight w:val="none"/>
              </w:rPr>
            </w:pPr>
            <w:r>
              <w:rPr>
                <w:rFonts w:hint="eastAsia" w:ascii="宋体" w:hAnsi="宋体" w:eastAsia="宋体" w:cs="宋体"/>
                <w:color w:val="auto"/>
                <w:highlight w:val="none"/>
              </w:rPr>
              <w:t>原学生宿舍床、橱柜拆装及搬运</w:t>
            </w:r>
          </w:p>
        </w:tc>
        <w:tc>
          <w:tcPr>
            <w:tcW w:w="2267" w:type="dxa"/>
            <w:vAlign w:val="center"/>
          </w:tcPr>
          <w:p w14:paraId="048346C9">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项</w:t>
            </w:r>
          </w:p>
        </w:tc>
      </w:tr>
      <w:tr w14:paraId="5E5E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051" w:type="dxa"/>
            <w:gridSpan w:val="4"/>
            <w:vAlign w:val="center"/>
          </w:tcPr>
          <w:p w14:paraId="053DF271">
            <w:pPr>
              <w:rPr>
                <w:rFonts w:hint="eastAsia" w:ascii="宋体" w:hAnsi="宋体" w:eastAsia="宋体" w:cs="宋体"/>
                <w:color w:val="auto"/>
                <w:highlight w:val="none"/>
              </w:rPr>
            </w:pPr>
            <w:r>
              <w:rPr>
                <w:rFonts w:hint="eastAsia" w:ascii="宋体" w:hAnsi="宋体" w:eastAsia="宋体" w:cs="宋体"/>
                <w:color w:val="auto"/>
                <w:highlight w:val="none"/>
              </w:rPr>
              <w:t>说明：总计需要拆除126间学生床及</w:t>
            </w:r>
            <w:r>
              <w:rPr>
                <w:rFonts w:hint="eastAsia" w:ascii="宋体" w:hAnsi="宋体" w:eastAsia="宋体" w:cs="宋体"/>
                <w:color w:val="auto"/>
                <w:highlight w:val="none"/>
                <w:lang w:val="en-US" w:eastAsia="zh-CN"/>
              </w:rPr>
              <w:t>所有家具</w:t>
            </w:r>
            <w:r>
              <w:rPr>
                <w:rFonts w:hint="eastAsia" w:ascii="宋体" w:hAnsi="宋体" w:eastAsia="宋体" w:cs="宋体"/>
                <w:color w:val="auto"/>
                <w:highlight w:val="none"/>
              </w:rPr>
              <w:t>，并搬运到学校指定地点存放，待学生宿舍装修完成后，原学生床重新搬回学生宿舍进行安装。</w:t>
            </w:r>
          </w:p>
        </w:tc>
        <w:tc>
          <w:tcPr>
            <w:tcW w:w="2267" w:type="dxa"/>
            <w:vAlign w:val="center"/>
          </w:tcPr>
          <w:p w14:paraId="3259BF9C">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最高限价：500元/间</w:t>
            </w:r>
          </w:p>
          <w:p w14:paraId="231B036B">
            <w:pPr>
              <w:jc w:val="both"/>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highlight w:val="none"/>
              </w:rPr>
              <w:t>原学生宿舍床、橱柜拆装及搬运</w:t>
            </w:r>
            <w:r>
              <w:rPr>
                <w:rFonts w:hint="eastAsia" w:ascii="宋体" w:hAnsi="宋体" w:eastAsia="宋体" w:cs="宋体"/>
                <w:color w:val="auto"/>
                <w:sz w:val="21"/>
                <w:szCs w:val="21"/>
                <w:highlight w:val="none"/>
                <w:lang w:val="en-US" w:eastAsia="zh-CN"/>
              </w:rPr>
              <w:t>费用不包含在本次预算中，另行结算）</w:t>
            </w:r>
          </w:p>
        </w:tc>
      </w:tr>
      <w:tr w14:paraId="219E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318" w:type="dxa"/>
            <w:gridSpan w:val="5"/>
            <w:vAlign w:val="center"/>
          </w:tcPr>
          <w:p w14:paraId="18A5DFDC">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其他要求：</w:t>
            </w:r>
          </w:p>
          <w:p w14:paraId="4B074FDE">
            <w:pPr>
              <w:jc w:val="both"/>
              <w:rPr>
                <w:rFonts w:hint="eastAsia" w:ascii="宋体" w:hAnsi="宋体" w:cs="宋体"/>
                <w:color w:val="auto"/>
                <w:szCs w:val="21"/>
                <w:highlight w:val="none"/>
                <w:lang w:val="en-US" w:eastAsia="zh-CN"/>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以上标注</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的条款为国家强制标准要求，供应商不得负偏离，任何负偏离的，符合性审查不通过，作无效标处理</w:t>
            </w:r>
            <w:r>
              <w:rPr>
                <w:rFonts w:hint="eastAsia" w:ascii="宋体" w:hAnsi="宋体" w:cs="宋体"/>
                <w:color w:val="auto"/>
                <w:szCs w:val="21"/>
                <w:highlight w:val="none"/>
                <w:lang w:val="en-US" w:eastAsia="zh-CN"/>
              </w:rPr>
              <w:t>。</w:t>
            </w:r>
          </w:p>
          <w:p w14:paraId="624C3080">
            <w:pPr>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（2）验收要求：项目供货完成时，采购人在收到中标人验收申请后，将组织权威机构对供应商的产品按常规进行抽检。</w:t>
            </w:r>
          </w:p>
        </w:tc>
      </w:tr>
    </w:tbl>
    <w:p w14:paraId="774267C4">
      <w:pPr>
        <w:widowControl/>
        <w:jc w:val="left"/>
        <w:rPr>
          <w:rFonts w:hint="eastAsia" w:ascii="宋体" w:hAnsi="宋体" w:eastAsia="宋体" w:cs="宋体"/>
          <w:b/>
          <w:color w:val="auto"/>
          <w:kern w:val="1"/>
          <w:szCs w:val="21"/>
          <w:highlight w:val="none"/>
        </w:rPr>
      </w:pPr>
    </w:p>
    <w:p w14:paraId="38468BC4">
      <w:pPr>
        <w:widowControl/>
        <w:spacing w:line="360" w:lineRule="auto"/>
        <w:jc w:val="left"/>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备注：</w:t>
      </w:r>
      <w:r>
        <w:rPr>
          <w:rFonts w:hint="eastAsia" w:ascii="宋体" w:hAnsi="宋体" w:eastAsia="宋体" w:cs="宋体"/>
          <w:b/>
          <w:color w:val="auto"/>
          <w:kern w:val="1"/>
          <w:sz w:val="21"/>
          <w:szCs w:val="21"/>
          <w:highlight w:val="none"/>
          <w:lang w:val="en-US" w:eastAsia="zh-CN"/>
        </w:rPr>
        <w:t>1、</w:t>
      </w:r>
      <w:r>
        <w:rPr>
          <w:rFonts w:hint="eastAsia" w:ascii="宋体" w:hAnsi="宋体" w:eastAsia="宋体" w:cs="宋体"/>
          <w:b/>
          <w:color w:val="auto"/>
          <w:kern w:val="1"/>
          <w:sz w:val="21"/>
          <w:szCs w:val="21"/>
          <w:highlight w:val="none"/>
        </w:rPr>
        <w:t>以上推荐品牌和技术参数中可能涉及到的材质或配件型号，仅做性能描述，供应商可以提供与推荐品牌、型号同档次或优于推荐品牌、型号的产品投标。“技术参数要求”中产品的固定尺寸参数仅供参考，允许供应商在合理范围内进行偏差响应，允许偏差±2%，超出视做偏离响应。</w:t>
      </w:r>
    </w:p>
    <w:p w14:paraId="1EA2BF64">
      <w:pPr>
        <w:widowControl/>
        <w:numPr>
          <w:ilvl w:val="0"/>
          <w:numId w:val="2"/>
        </w:numPr>
        <w:spacing w:line="360" w:lineRule="auto"/>
        <w:jc w:val="left"/>
        <w:rPr>
          <w:rFonts w:hint="eastAsia" w:ascii="宋体" w:hAnsi="宋体" w:eastAsia="宋体" w:cs="宋体"/>
          <w:b/>
          <w:color w:val="auto"/>
          <w:kern w:val="1"/>
          <w:sz w:val="21"/>
          <w:szCs w:val="21"/>
          <w:highlight w:val="none"/>
          <w:lang w:val="en-US" w:eastAsia="zh-CN"/>
        </w:rPr>
      </w:pPr>
      <w:r>
        <w:rPr>
          <w:rFonts w:hint="eastAsia" w:ascii="宋体" w:hAnsi="宋体" w:eastAsia="宋体" w:cs="宋体"/>
          <w:b/>
          <w:color w:val="auto"/>
          <w:kern w:val="1"/>
          <w:sz w:val="21"/>
          <w:szCs w:val="21"/>
          <w:highlight w:val="none"/>
          <w:lang w:val="en-US" w:eastAsia="zh-CN"/>
        </w:rPr>
        <w:t>需提供学生宿舍橱柜1组、行李架1副的样品进行评审，提供样品截止时间与投标截止时间相同；送样品地址：宁波名诚招标代理有限公司（宁波市海曙区江汇城496号姚江时代14幢），样品送达后联系代理公司，沟通存放位置，逾期送达的不予接受，以代理公司签收时间为准。联系人：万修文  电话：0574-83860503/13646620278；送样品费用由供应商自行承担；评审结束后，中标单位的样品封存，作验收依据；未中标单位的样品由投标人在评审结束后取回。</w:t>
      </w:r>
    </w:p>
    <w:p w14:paraId="43D6C67B">
      <w:pPr>
        <w:widowControl/>
        <w:jc w:val="left"/>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br w:type="page"/>
      </w:r>
    </w:p>
    <w:p w14:paraId="242A7170">
      <w:pPr>
        <w:widowControl/>
        <w:jc w:val="left"/>
        <w:rPr>
          <w:rFonts w:hint="eastAsia" w:asciiTheme="majorEastAsia" w:hAnsiTheme="majorEastAsia" w:eastAsiaTheme="majorEastAsia"/>
          <w:b/>
          <w:color w:val="auto"/>
          <w:kern w:val="1"/>
          <w:szCs w:val="21"/>
          <w:highlight w:val="none"/>
          <w:lang w:eastAsia="zh-CN"/>
        </w:rPr>
      </w:pPr>
      <w:r>
        <w:rPr>
          <w:rFonts w:hint="eastAsia" w:asciiTheme="majorEastAsia" w:hAnsiTheme="majorEastAsia" w:eastAsiaTheme="majorEastAsia"/>
          <w:color w:val="auto"/>
          <w:szCs w:val="21"/>
          <w:highlight w:val="none"/>
          <w:lang w:val="en-US" w:eastAsia="zh-CN"/>
        </w:rPr>
        <w:t>二</w:t>
      </w:r>
      <w:r>
        <w:rPr>
          <w:rFonts w:hint="eastAsia" w:asciiTheme="majorEastAsia" w:hAnsiTheme="majorEastAsia" w:eastAsiaTheme="majorEastAsia"/>
          <w:b/>
          <w:color w:val="auto"/>
          <w:kern w:val="1"/>
          <w:szCs w:val="21"/>
          <w:highlight w:val="none"/>
        </w:rPr>
        <w:t>、商务要求</w:t>
      </w:r>
    </w:p>
    <w:tbl>
      <w:tblPr>
        <w:tblStyle w:val="4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088"/>
        <w:gridCol w:w="709"/>
      </w:tblGrid>
      <w:tr w14:paraId="42C3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659EEEBB">
            <w:pPr>
              <w:spacing w:line="360" w:lineRule="auto"/>
              <w:jc w:val="center"/>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序号</w:t>
            </w:r>
          </w:p>
        </w:tc>
        <w:tc>
          <w:tcPr>
            <w:tcW w:w="7088" w:type="dxa"/>
            <w:vAlign w:val="center"/>
          </w:tcPr>
          <w:p w14:paraId="34228FCC">
            <w:pPr>
              <w:spacing w:line="360" w:lineRule="auto"/>
              <w:jc w:val="center"/>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商务要求</w:t>
            </w:r>
          </w:p>
        </w:tc>
        <w:tc>
          <w:tcPr>
            <w:tcW w:w="709" w:type="dxa"/>
          </w:tcPr>
          <w:p w14:paraId="60A14D18">
            <w:pPr>
              <w:spacing w:line="360" w:lineRule="auto"/>
              <w:jc w:val="center"/>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投标</w:t>
            </w:r>
          </w:p>
          <w:p w14:paraId="20BD6A4E">
            <w:pPr>
              <w:spacing w:line="360" w:lineRule="auto"/>
              <w:jc w:val="center"/>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响应</w:t>
            </w:r>
          </w:p>
        </w:tc>
      </w:tr>
      <w:tr w14:paraId="79B4F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116DB877">
            <w:pPr>
              <w:spacing w:line="360" w:lineRule="auto"/>
              <w:jc w:val="center"/>
              <w:rPr>
                <w:rFonts w:asciiTheme="majorEastAsia" w:hAnsiTheme="majorEastAsia" w:eastAsiaTheme="majorEastAsia"/>
                <w:color w:val="auto"/>
                <w:highlight w:val="none"/>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highlight w:val="none"/>
              </w:rPr>
              <w:t>1</w:t>
            </w:r>
          </w:p>
        </w:tc>
        <w:tc>
          <w:tcPr>
            <w:tcW w:w="7088" w:type="dxa"/>
            <w:vAlign w:val="center"/>
          </w:tcPr>
          <w:p w14:paraId="47E58CC7">
            <w:pPr>
              <w:spacing w:line="360" w:lineRule="auto"/>
              <w:rPr>
                <w:rFonts w:hint="eastAsia" w:eastAsia="宋体" w:asciiTheme="majorEastAsia" w:hAnsiTheme="majorEastAsia"/>
                <w:color w:val="auto"/>
                <w:highlight w:val="none"/>
                <w:lang w:eastAsia="zh-CN"/>
              </w:rPr>
            </w:pPr>
            <w:r>
              <w:rPr>
                <w:rFonts w:asciiTheme="majorEastAsia" w:hAnsiTheme="majorEastAsia" w:eastAsiaTheme="majorEastAsia"/>
                <w:color w:val="auto"/>
                <w:szCs w:val="21"/>
                <w:highlight w:val="none"/>
              </w:rPr>
              <w:t>合同履约期限</w:t>
            </w:r>
            <w:r>
              <w:rPr>
                <w:rFonts w:hint="eastAsia" w:asciiTheme="majorEastAsia" w:hAnsiTheme="majorEastAsia" w:eastAsiaTheme="majorEastAsia"/>
                <w:color w:val="auto"/>
                <w:szCs w:val="21"/>
                <w:highlight w:val="none"/>
              </w:rPr>
              <w:t>：</w:t>
            </w:r>
            <w:r>
              <w:rPr>
                <w:rFonts w:hint="eastAsia" w:ascii="宋体" w:hAnsi="宋体"/>
                <w:color w:val="auto"/>
                <w:highlight w:val="none"/>
              </w:rPr>
              <w:t>自合同生效之日</w:t>
            </w:r>
            <w:r>
              <w:rPr>
                <w:rFonts w:hint="eastAsia" w:ascii="宋体" w:hAnsi="宋体"/>
                <w:color w:val="auto"/>
                <w:highlight w:val="none"/>
                <w:lang w:val="en-US" w:eastAsia="zh-CN"/>
              </w:rPr>
              <w:t>起40天内完成供货、安装，并将</w:t>
            </w:r>
            <w:r>
              <w:rPr>
                <w:rFonts w:hint="eastAsia" w:asciiTheme="majorEastAsia" w:hAnsiTheme="majorEastAsia" w:eastAsiaTheme="majorEastAsia"/>
                <w:color w:val="auto"/>
                <w:szCs w:val="21"/>
                <w:highlight w:val="none"/>
                <w:lang w:val="en-US" w:eastAsia="zh-CN"/>
              </w:rPr>
              <w:t>原学生床重新搬回学生宿舍进行安装</w:t>
            </w:r>
            <w:r>
              <w:rPr>
                <w:rFonts w:hint="eastAsia" w:ascii="宋体" w:hAnsi="宋体"/>
                <w:color w:val="auto"/>
                <w:highlight w:val="none"/>
                <w:lang w:val="en-US" w:eastAsia="zh-CN"/>
              </w:rPr>
              <w:t>，通过招标人验收</w:t>
            </w:r>
            <w:r>
              <w:rPr>
                <w:rFonts w:hint="eastAsia" w:ascii="宋体" w:hAnsi="宋体"/>
                <w:color w:val="auto"/>
                <w:highlight w:val="none"/>
                <w:lang w:eastAsia="zh-CN"/>
              </w:rPr>
              <w:t>。</w:t>
            </w:r>
          </w:p>
        </w:tc>
        <w:tc>
          <w:tcPr>
            <w:tcW w:w="709" w:type="dxa"/>
          </w:tcPr>
          <w:p w14:paraId="685228DA">
            <w:pPr>
              <w:spacing w:line="360" w:lineRule="auto"/>
              <w:rPr>
                <w:rFonts w:asciiTheme="majorEastAsia" w:hAnsiTheme="majorEastAsia" w:eastAsiaTheme="majorEastAsia"/>
                <w:color w:val="auto"/>
                <w:szCs w:val="21"/>
                <w:highlight w:val="none"/>
              </w:rPr>
            </w:pPr>
          </w:p>
        </w:tc>
      </w:tr>
      <w:tr w14:paraId="05AB6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36B1253C">
            <w:pPr>
              <w:spacing w:line="360" w:lineRule="auto"/>
              <w:jc w:val="center"/>
              <w:rPr>
                <w:rFonts w:hint="eastAsia" w:asciiTheme="majorEastAsia" w:hAnsiTheme="majorEastAsia" w:eastAsiaTheme="majorEastAsia"/>
                <w:color w:val="auto"/>
                <w:highlight w:val="none"/>
                <w:lang w:val="en-US" w:eastAsia="zh-CN"/>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highlight w:val="none"/>
                <w:lang w:val="en-US" w:eastAsia="zh-CN"/>
              </w:rPr>
              <w:t>2</w:t>
            </w:r>
          </w:p>
        </w:tc>
        <w:tc>
          <w:tcPr>
            <w:tcW w:w="7088" w:type="dxa"/>
            <w:vAlign w:val="center"/>
          </w:tcPr>
          <w:p w14:paraId="054E32F9">
            <w:pPr>
              <w:spacing w:line="360" w:lineRule="auto"/>
              <w:rPr>
                <w:rFonts w:hint="default" w:eastAsia="宋体" w:asciiTheme="majorEastAsia" w:hAnsiTheme="majorEastAsia"/>
                <w:color w:val="auto"/>
                <w:szCs w:val="21"/>
                <w:highlight w:val="none"/>
                <w:lang w:val="en-US" w:eastAsia="zh-CN"/>
              </w:rPr>
            </w:pPr>
            <w:r>
              <w:rPr>
                <w:rFonts w:hint="eastAsia" w:asciiTheme="majorEastAsia" w:hAnsiTheme="majorEastAsia" w:eastAsiaTheme="majorEastAsia"/>
                <w:color w:val="auto"/>
                <w:szCs w:val="21"/>
                <w:highlight w:val="none"/>
                <w:lang w:val="en-US" w:eastAsia="zh-CN"/>
              </w:rPr>
              <w:t>交货期：</w:t>
            </w:r>
            <w:r>
              <w:rPr>
                <w:rFonts w:hint="eastAsia" w:ascii="宋体" w:hAnsi="宋体"/>
                <w:color w:val="auto"/>
                <w:highlight w:val="none"/>
              </w:rPr>
              <w:t>自合同生效之日</w:t>
            </w:r>
            <w:r>
              <w:rPr>
                <w:rFonts w:hint="eastAsia" w:ascii="宋体" w:hAnsi="宋体"/>
                <w:color w:val="auto"/>
                <w:highlight w:val="none"/>
                <w:lang w:val="en-US" w:eastAsia="zh-CN"/>
              </w:rPr>
              <w:t>起40天内完成供货、安装，并将</w:t>
            </w:r>
            <w:r>
              <w:rPr>
                <w:rFonts w:hint="eastAsia" w:asciiTheme="majorEastAsia" w:hAnsiTheme="majorEastAsia" w:eastAsiaTheme="majorEastAsia"/>
                <w:color w:val="auto"/>
                <w:szCs w:val="21"/>
                <w:highlight w:val="none"/>
                <w:lang w:val="en-US" w:eastAsia="zh-CN"/>
              </w:rPr>
              <w:t>原学生床重新搬回学生宿舍进行安装</w:t>
            </w:r>
            <w:r>
              <w:rPr>
                <w:rFonts w:hint="eastAsia" w:ascii="宋体" w:hAnsi="宋体"/>
                <w:color w:val="auto"/>
                <w:highlight w:val="none"/>
                <w:lang w:val="en-US" w:eastAsia="zh-CN"/>
              </w:rPr>
              <w:t>，通过招标人验收</w:t>
            </w:r>
            <w:r>
              <w:rPr>
                <w:rFonts w:hint="eastAsia" w:ascii="宋体" w:hAnsi="宋体"/>
                <w:color w:val="auto"/>
                <w:highlight w:val="none"/>
                <w:lang w:eastAsia="zh-CN"/>
              </w:rPr>
              <w:t>。</w:t>
            </w:r>
          </w:p>
        </w:tc>
        <w:tc>
          <w:tcPr>
            <w:tcW w:w="709" w:type="dxa"/>
          </w:tcPr>
          <w:p w14:paraId="11E792D9">
            <w:pPr>
              <w:spacing w:line="360" w:lineRule="auto"/>
              <w:rPr>
                <w:rFonts w:asciiTheme="majorEastAsia" w:hAnsiTheme="majorEastAsia" w:eastAsiaTheme="majorEastAsia"/>
                <w:color w:val="auto"/>
                <w:szCs w:val="21"/>
                <w:highlight w:val="none"/>
              </w:rPr>
            </w:pPr>
          </w:p>
        </w:tc>
      </w:tr>
      <w:tr w14:paraId="4DFC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12FE7E6C">
            <w:pPr>
              <w:spacing w:line="360" w:lineRule="auto"/>
              <w:jc w:val="center"/>
              <w:rPr>
                <w:rFonts w:hint="eastAsia" w:asciiTheme="majorEastAsia" w:hAnsiTheme="majorEastAsia" w:eastAsiaTheme="majorEastAsia"/>
                <w:color w:val="auto"/>
                <w:highlight w:val="none"/>
                <w:lang w:eastAsia="zh-CN"/>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highlight w:val="none"/>
                <w:lang w:val="en-US" w:eastAsia="zh-CN"/>
              </w:rPr>
              <w:t>3</w:t>
            </w:r>
          </w:p>
        </w:tc>
        <w:tc>
          <w:tcPr>
            <w:tcW w:w="7088" w:type="dxa"/>
            <w:vAlign w:val="center"/>
          </w:tcPr>
          <w:p w14:paraId="69A9124B">
            <w:pPr>
              <w:spacing w:line="360" w:lineRule="auto"/>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交货地点：</w:t>
            </w:r>
            <w:r>
              <w:rPr>
                <w:rFonts w:hint="eastAsia" w:asciiTheme="majorEastAsia" w:hAnsiTheme="majorEastAsia" w:eastAsiaTheme="majorEastAsia"/>
                <w:color w:val="auto"/>
                <w:highlight w:val="none"/>
                <w:lang w:val="en-US" w:eastAsia="zh-CN"/>
              </w:rPr>
              <w:t>招标人</w:t>
            </w:r>
            <w:r>
              <w:rPr>
                <w:rFonts w:hint="eastAsia" w:asciiTheme="majorEastAsia" w:hAnsiTheme="majorEastAsia" w:eastAsiaTheme="majorEastAsia"/>
                <w:color w:val="auto"/>
                <w:highlight w:val="none"/>
              </w:rPr>
              <w:t>指定地点</w:t>
            </w:r>
            <w:r>
              <w:rPr>
                <w:rFonts w:asciiTheme="majorEastAsia" w:hAnsiTheme="majorEastAsia" w:eastAsiaTheme="majorEastAsia"/>
                <w:color w:val="auto"/>
                <w:highlight w:val="none"/>
              </w:rPr>
              <w:t xml:space="preserve"> </w:t>
            </w:r>
          </w:p>
        </w:tc>
        <w:tc>
          <w:tcPr>
            <w:tcW w:w="709" w:type="dxa"/>
          </w:tcPr>
          <w:p w14:paraId="46F2D0DF">
            <w:pPr>
              <w:spacing w:line="360" w:lineRule="auto"/>
              <w:rPr>
                <w:rFonts w:asciiTheme="majorEastAsia" w:hAnsiTheme="majorEastAsia" w:eastAsiaTheme="majorEastAsia"/>
                <w:color w:val="auto"/>
                <w:highlight w:val="none"/>
              </w:rPr>
            </w:pPr>
          </w:p>
        </w:tc>
      </w:tr>
      <w:tr w14:paraId="7EC0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28BF10AE">
            <w:pPr>
              <w:spacing w:line="360" w:lineRule="auto"/>
              <w:jc w:val="center"/>
              <w:rPr>
                <w:rFonts w:hint="eastAsia" w:asciiTheme="majorEastAsia" w:hAnsiTheme="majorEastAsia" w:eastAsiaTheme="majorEastAsia"/>
                <w:color w:val="auto"/>
                <w:highlight w:val="none"/>
                <w:lang w:eastAsia="zh-CN"/>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highlight w:val="none"/>
                <w:lang w:val="en-US" w:eastAsia="zh-CN"/>
              </w:rPr>
              <w:t>4</w:t>
            </w:r>
          </w:p>
        </w:tc>
        <w:tc>
          <w:tcPr>
            <w:tcW w:w="7088" w:type="dxa"/>
            <w:vAlign w:val="center"/>
          </w:tcPr>
          <w:p w14:paraId="6C8764C7">
            <w:pPr>
              <w:spacing w:line="360" w:lineRule="auto"/>
              <w:rPr>
                <w:rFonts w:asciiTheme="majorEastAsia" w:hAnsiTheme="majorEastAsia" w:eastAsiaTheme="majorEastAsia"/>
                <w:b w:val="0"/>
                <w:color w:val="auto"/>
                <w:kern w:val="1"/>
                <w:sz w:val="21"/>
                <w:szCs w:val="21"/>
                <w:highlight w:val="none"/>
              </w:rPr>
            </w:pPr>
            <w:r>
              <w:rPr>
                <w:rFonts w:hint="eastAsia" w:asciiTheme="majorEastAsia" w:hAnsiTheme="majorEastAsia" w:eastAsiaTheme="majorEastAsia"/>
                <w:color w:val="auto"/>
                <w:highlight w:val="none"/>
              </w:rPr>
              <w:t>质量标准</w:t>
            </w:r>
            <w:r>
              <w:rPr>
                <w:rFonts w:hint="eastAsia" w:asciiTheme="majorEastAsia" w:hAnsiTheme="majorEastAsia" w:eastAsiaTheme="majorEastAsia"/>
                <w:color w:val="auto"/>
                <w:highlight w:val="none"/>
                <w:lang w:eastAsia="zh-CN"/>
              </w:rPr>
              <w:t>：</w:t>
            </w:r>
            <w:r>
              <w:rPr>
                <w:rFonts w:hint="eastAsia" w:asciiTheme="majorEastAsia" w:hAnsiTheme="majorEastAsia" w:eastAsiaTheme="majorEastAsia"/>
                <w:b w:val="0"/>
                <w:color w:val="auto"/>
                <w:kern w:val="1"/>
                <w:sz w:val="21"/>
                <w:szCs w:val="21"/>
                <w:highlight w:val="none"/>
              </w:rPr>
              <w:t>产品质量必须执行国家相关标准、行业标准、地方标准或者其它标准、规范（从严）：</w:t>
            </w:r>
          </w:p>
          <w:p w14:paraId="389CA715">
            <w:pPr>
              <w:spacing w:line="360" w:lineRule="auto"/>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1、具有国家标准及规范的，按最新的标准及规范执行；</w:t>
            </w:r>
          </w:p>
          <w:p w14:paraId="70F1C884">
            <w:pPr>
              <w:spacing w:line="360" w:lineRule="auto"/>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2、具有行业标准及规范的，按最新的标准及规范执行；</w:t>
            </w:r>
          </w:p>
          <w:p w14:paraId="2EF99245">
            <w:pPr>
              <w:spacing w:line="360" w:lineRule="auto"/>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3、具有其他标准及规范的，按照最新的标准及规范执行。</w:t>
            </w:r>
          </w:p>
        </w:tc>
        <w:tc>
          <w:tcPr>
            <w:tcW w:w="709" w:type="dxa"/>
          </w:tcPr>
          <w:p w14:paraId="2AD6C360">
            <w:pPr>
              <w:spacing w:line="360" w:lineRule="auto"/>
              <w:rPr>
                <w:rFonts w:asciiTheme="majorEastAsia" w:hAnsiTheme="majorEastAsia" w:eastAsiaTheme="majorEastAsia"/>
                <w:color w:val="auto"/>
                <w:highlight w:val="none"/>
              </w:rPr>
            </w:pPr>
          </w:p>
        </w:tc>
      </w:tr>
      <w:tr w14:paraId="02F1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5D57AA9A">
            <w:pPr>
              <w:spacing w:line="360" w:lineRule="auto"/>
              <w:jc w:val="center"/>
              <w:rPr>
                <w:rFonts w:hint="eastAsia" w:asciiTheme="majorEastAsia" w:hAnsiTheme="majorEastAsia" w:eastAsiaTheme="majorEastAsia"/>
                <w:color w:val="auto"/>
                <w:highlight w:val="none"/>
                <w:lang w:eastAsia="zh-CN"/>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highlight w:val="none"/>
                <w:lang w:val="en-US" w:eastAsia="zh-CN"/>
              </w:rPr>
              <w:t>5</w:t>
            </w:r>
          </w:p>
        </w:tc>
        <w:tc>
          <w:tcPr>
            <w:tcW w:w="7088" w:type="dxa"/>
            <w:vAlign w:val="center"/>
          </w:tcPr>
          <w:p w14:paraId="1972FF15">
            <w:pPr>
              <w:spacing w:line="360" w:lineRule="auto"/>
              <w:rPr>
                <w:rFonts w:asciiTheme="majorEastAsia" w:hAnsiTheme="majorEastAsia" w:eastAsiaTheme="majorEastAsia"/>
                <w:color w:val="auto"/>
                <w:highlight w:val="none"/>
              </w:rPr>
            </w:pPr>
            <w:r>
              <w:rPr>
                <w:rFonts w:asciiTheme="majorEastAsia" w:hAnsiTheme="majorEastAsia" w:eastAsiaTheme="majorEastAsia"/>
                <w:color w:val="auto"/>
                <w:highlight w:val="none"/>
              </w:rPr>
              <w:t>包装要求：</w:t>
            </w:r>
            <w:r>
              <w:rPr>
                <w:rFonts w:hint="eastAsia" w:asciiTheme="majorEastAsia" w:hAnsiTheme="majorEastAsia" w:eastAsiaTheme="majorEastAsia"/>
                <w:color w:val="auto"/>
                <w:highlight w:val="none"/>
                <w:lang w:val="en-US" w:eastAsia="zh-CN"/>
              </w:rPr>
              <w:t>中标人</w:t>
            </w:r>
            <w:r>
              <w:rPr>
                <w:rFonts w:asciiTheme="majorEastAsia" w:hAnsiTheme="majorEastAsia" w:eastAsiaTheme="majorEastAsia"/>
                <w:color w:val="auto"/>
                <w:highlight w:val="none"/>
              </w:rPr>
              <w:t>应提供货物运至合同规定的最终目的地所需要的包装，以防止货物在转运过程中损坏或变质。此类包装应采取防潮、防晒、防锈、腐蚀、防震动及防止其它损坏的必要措施，从而保护货物能够经受多次搬运、装卸及远洋和内陆的长途运输。</w:t>
            </w:r>
            <w:r>
              <w:rPr>
                <w:rFonts w:hint="eastAsia" w:asciiTheme="majorEastAsia" w:hAnsiTheme="majorEastAsia" w:eastAsiaTheme="majorEastAsia"/>
                <w:color w:val="auto"/>
                <w:highlight w:val="none"/>
                <w:lang w:val="en-US" w:eastAsia="zh-CN"/>
              </w:rPr>
              <w:t>中标人</w:t>
            </w:r>
            <w:r>
              <w:rPr>
                <w:rFonts w:asciiTheme="majorEastAsia" w:hAnsiTheme="majorEastAsia" w:eastAsiaTheme="majorEastAsia"/>
                <w:color w:val="auto"/>
                <w:highlight w:val="none"/>
              </w:rPr>
              <w:t>应承担由于其包装或防护措施不妥而引起的货物锈蚀、损坏和丢失的任何损失的责任或费用。</w:t>
            </w:r>
          </w:p>
        </w:tc>
        <w:tc>
          <w:tcPr>
            <w:tcW w:w="709" w:type="dxa"/>
          </w:tcPr>
          <w:p w14:paraId="3DE3BC2C">
            <w:pPr>
              <w:spacing w:line="360" w:lineRule="auto"/>
              <w:rPr>
                <w:rFonts w:asciiTheme="majorEastAsia" w:hAnsiTheme="majorEastAsia" w:eastAsiaTheme="majorEastAsia"/>
                <w:color w:val="auto"/>
                <w:highlight w:val="none"/>
              </w:rPr>
            </w:pPr>
          </w:p>
        </w:tc>
      </w:tr>
      <w:tr w14:paraId="2755A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104562CE">
            <w:pPr>
              <w:spacing w:line="360" w:lineRule="auto"/>
              <w:jc w:val="center"/>
              <w:rPr>
                <w:rFonts w:hint="eastAsia" w:asciiTheme="majorEastAsia" w:hAnsiTheme="majorEastAsia" w:eastAsiaTheme="majorEastAsia"/>
                <w:color w:val="auto"/>
                <w:highlight w:val="none"/>
                <w:lang w:eastAsia="zh-CN"/>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highlight w:val="none"/>
                <w:lang w:val="en-US" w:eastAsia="zh-CN"/>
              </w:rPr>
              <w:t>6</w:t>
            </w:r>
          </w:p>
        </w:tc>
        <w:tc>
          <w:tcPr>
            <w:tcW w:w="7088" w:type="dxa"/>
            <w:vAlign w:val="center"/>
          </w:tcPr>
          <w:p w14:paraId="6AEA3098">
            <w:pPr>
              <w:spacing w:line="360" w:lineRule="auto"/>
              <w:rPr>
                <w:rFonts w:asciiTheme="majorEastAsia" w:hAnsiTheme="majorEastAsia" w:eastAsiaTheme="majorEastAsia"/>
                <w:color w:val="auto"/>
                <w:highlight w:val="none"/>
              </w:rPr>
            </w:pPr>
            <w:r>
              <w:rPr>
                <w:rFonts w:ascii="宋体" w:hAnsi="宋体" w:cs="宋体"/>
                <w:color w:val="auto"/>
                <w:highlight w:val="none"/>
              </w:rPr>
              <w:t>安装要求：</w:t>
            </w:r>
            <w:r>
              <w:rPr>
                <w:rFonts w:hint="eastAsia" w:asciiTheme="majorEastAsia" w:hAnsiTheme="majorEastAsia" w:eastAsiaTheme="majorEastAsia"/>
                <w:color w:val="auto"/>
                <w:highlight w:val="none"/>
                <w:lang w:val="en-US" w:eastAsia="zh-CN"/>
              </w:rPr>
              <w:t>中标人</w:t>
            </w:r>
            <w:r>
              <w:rPr>
                <w:rFonts w:hint="eastAsia" w:ascii="宋体" w:hAnsi="宋体" w:cs="宋体"/>
                <w:color w:val="auto"/>
                <w:highlight w:val="none"/>
              </w:rPr>
              <w:t>应保证其提供的货物在正确安装、正常使用和保养条件下，在使用寿命期内应具有满意的性能，所有产品均已运输至指定地点，并安装调试完毕。</w:t>
            </w:r>
          </w:p>
        </w:tc>
        <w:tc>
          <w:tcPr>
            <w:tcW w:w="709" w:type="dxa"/>
          </w:tcPr>
          <w:p w14:paraId="5491FF5B">
            <w:pPr>
              <w:spacing w:line="360" w:lineRule="auto"/>
              <w:rPr>
                <w:rFonts w:ascii="宋体" w:hAnsi="宋体" w:cs="宋体"/>
                <w:color w:val="auto"/>
                <w:highlight w:val="none"/>
              </w:rPr>
            </w:pPr>
          </w:p>
        </w:tc>
      </w:tr>
      <w:tr w14:paraId="2226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675E635F">
            <w:pPr>
              <w:spacing w:line="360" w:lineRule="auto"/>
              <w:jc w:val="center"/>
              <w:rPr>
                <w:rFonts w:hint="eastAsia" w:asciiTheme="majorEastAsia" w:hAnsiTheme="majorEastAsia" w:eastAsiaTheme="majorEastAsia"/>
                <w:color w:val="auto"/>
                <w:highlight w:val="none"/>
                <w:lang w:eastAsia="zh-CN"/>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highlight w:val="none"/>
                <w:lang w:val="en-US" w:eastAsia="zh-CN"/>
              </w:rPr>
              <w:t>7</w:t>
            </w:r>
          </w:p>
        </w:tc>
        <w:tc>
          <w:tcPr>
            <w:tcW w:w="7088" w:type="dxa"/>
            <w:vAlign w:val="center"/>
          </w:tcPr>
          <w:p w14:paraId="2421F422">
            <w:pPr>
              <w:spacing w:line="360" w:lineRule="auto"/>
              <w:rPr>
                <w:rFonts w:hint="eastAsia"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rPr>
              <w:t>验收要求：</w:t>
            </w:r>
            <w:r>
              <w:rPr>
                <w:rFonts w:asciiTheme="majorEastAsia" w:hAnsiTheme="majorEastAsia" w:eastAsiaTheme="majorEastAsia"/>
                <w:color w:val="auto"/>
                <w:highlight w:val="none"/>
              </w:rPr>
              <w:t>由</w:t>
            </w:r>
            <w:r>
              <w:rPr>
                <w:rFonts w:hint="eastAsia" w:asciiTheme="majorEastAsia" w:hAnsiTheme="majorEastAsia" w:eastAsiaTheme="majorEastAsia"/>
                <w:color w:val="auto"/>
                <w:highlight w:val="none"/>
                <w:lang w:val="en-US" w:eastAsia="zh-CN"/>
              </w:rPr>
              <w:t>招标人</w:t>
            </w:r>
            <w:r>
              <w:rPr>
                <w:rFonts w:asciiTheme="majorEastAsia" w:hAnsiTheme="majorEastAsia" w:eastAsiaTheme="majorEastAsia"/>
                <w:color w:val="auto"/>
                <w:highlight w:val="none"/>
              </w:rPr>
              <w:t>组织专家和用户代表，或第三方机构，按照</w:t>
            </w:r>
            <w:r>
              <w:rPr>
                <w:rFonts w:hint="eastAsia" w:asciiTheme="majorEastAsia" w:hAnsiTheme="majorEastAsia" w:eastAsiaTheme="majorEastAsia"/>
                <w:color w:val="auto"/>
                <w:highlight w:val="none"/>
              </w:rPr>
              <w:t>采购</w:t>
            </w:r>
            <w:r>
              <w:rPr>
                <w:rFonts w:asciiTheme="majorEastAsia" w:hAnsiTheme="majorEastAsia" w:eastAsiaTheme="majorEastAsia"/>
                <w:color w:val="auto"/>
                <w:highlight w:val="none"/>
              </w:rPr>
              <w:t>文件、合同条款、</w:t>
            </w:r>
            <w:r>
              <w:rPr>
                <w:rFonts w:hint="eastAsia" w:asciiTheme="majorEastAsia" w:hAnsiTheme="majorEastAsia" w:eastAsiaTheme="majorEastAsia"/>
                <w:color w:val="auto"/>
                <w:highlight w:val="none"/>
              </w:rPr>
              <w:t>硬件参数、</w:t>
            </w:r>
            <w:r>
              <w:rPr>
                <w:rFonts w:hint="eastAsia" w:asciiTheme="majorEastAsia" w:hAnsiTheme="majorEastAsia" w:eastAsiaTheme="majorEastAsia"/>
                <w:color w:val="auto"/>
                <w:highlight w:val="none"/>
                <w:lang w:val="en-US" w:eastAsia="zh-CN"/>
              </w:rPr>
              <w:t>系统操作</w:t>
            </w:r>
            <w:r>
              <w:rPr>
                <w:rFonts w:asciiTheme="majorEastAsia" w:hAnsiTheme="majorEastAsia" w:eastAsiaTheme="majorEastAsia"/>
                <w:color w:val="auto"/>
                <w:highlight w:val="none"/>
              </w:rPr>
              <w:t>要求和实际应用效果对项目进行验收</w:t>
            </w:r>
            <w:r>
              <w:rPr>
                <w:rFonts w:hint="eastAsia" w:asciiTheme="majorEastAsia" w:hAnsiTheme="majorEastAsia" w:eastAsiaTheme="majorEastAsia"/>
                <w:color w:val="auto"/>
                <w:highlight w:val="none"/>
                <w:lang w:eastAsia="zh-CN"/>
              </w:rPr>
              <w:t>。</w:t>
            </w:r>
          </w:p>
        </w:tc>
        <w:tc>
          <w:tcPr>
            <w:tcW w:w="709" w:type="dxa"/>
          </w:tcPr>
          <w:p w14:paraId="44A7A494">
            <w:pPr>
              <w:spacing w:line="360" w:lineRule="auto"/>
              <w:rPr>
                <w:rFonts w:asciiTheme="majorEastAsia" w:hAnsiTheme="majorEastAsia" w:eastAsiaTheme="majorEastAsia"/>
                <w:color w:val="auto"/>
                <w:highlight w:val="none"/>
              </w:rPr>
            </w:pPr>
          </w:p>
        </w:tc>
      </w:tr>
      <w:tr w14:paraId="2376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45C34B64">
            <w:pPr>
              <w:spacing w:line="360" w:lineRule="auto"/>
              <w:jc w:val="center"/>
              <w:rPr>
                <w:rFonts w:hint="eastAsia" w:asciiTheme="majorEastAsia" w:hAnsiTheme="majorEastAsia" w:eastAsiaTheme="majorEastAsia"/>
                <w:color w:val="auto"/>
                <w:highlight w:val="none"/>
                <w:lang w:eastAsia="zh-CN"/>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highlight w:val="none"/>
                <w:lang w:val="en-US" w:eastAsia="zh-CN"/>
              </w:rPr>
              <w:t>8</w:t>
            </w:r>
          </w:p>
        </w:tc>
        <w:tc>
          <w:tcPr>
            <w:tcW w:w="7088" w:type="dxa"/>
            <w:vAlign w:val="center"/>
          </w:tcPr>
          <w:p w14:paraId="7715CAB1">
            <w:pPr>
              <w:spacing w:line="360" w:lineRule="auto"/>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签订合同时间：成交通知书发出之日起30日内签订合同。</w:t>
            </w:r>
          </w:p>
        </w:tc>
        <w:tc>
          <w:tcPr>
            <w:tcW w:w="709" w:type="dxa"/>
          </w:tcPr>
          <w:p w14:paraId="5651D0F4">
            <w:pPr>
              <w:spacing w:line="360" w:lineRule="auto"/>
              <w:rPr>
                <w:rFonts w:asciiTheme="majorEastAsia" w:hAnsiTheme="majorEastAsia" w:eastAsiaTheme="majorEastAsia"/>
                <w:color w:val="auto"/>
                <w:highlight w:val="none"/>
              </w:rPr>
            </w:pPr>
          </w:p>
        </w:tc>
      </w:tr>
      <w:tr w14:paraId="10F8F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1DC57C6D">
            <w:pPr>
              <w:spacing w:line="360" w:lineRule="auto"/>
              <w:jc w:val="center"/>
              <w:rPr>
                <w:rFonts w:hint="eastAsia" w:asciiTheme="majorEastAsia" w:hAnsiTheme="majorEastAsia" w:eastAsiaTheme="majorEastAsia"/>
                <w:color w:val="auto"/>
                <w:highlight w:val="none"/>
                <w:lang w:eastAsia="zh-CN"/>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highlight w:val="none"/>
                <w:lang w:val="en-US" w:eastAsia="zh-CN"/>
              </w:rPr>
              <w:t>9</w:t>
            </w:r>
          </w:p>
        </w:tc>
        <w:tc>
          <w:tcPr>
            <w:tcW w:w="7088" w:type="dxa"/>
            <w:vAlign w:val="center"/>
          </w:tcPr>
          <w:p w14:paraId="1C672690">
            <w:pPr>
              <w:spacing w:line="360" w:lineRule="auto"/>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质保期：自</w:t>
            </w:r>
            <w:r>
              <w:rPr>
                <w:rFonts w:hint="eastAsia" w:asciiTheme="majorEastAsia" w:hAnsiTheme="majorEastAsia" w:eastAsiaTheme="majorEastAsia"/>
                <w:color w:val="auto"/>
                <w:highlight w:val="none"/>
                <w:lang w:val="en-US" w:eastAsia="zh-CN"/>
              </w:rPr>
              <w:t>招标人</w:t>
            </w:r>
            <w:r>
              <w:rPr>
                <w:rFonts w:hint="eastAsia" w:asciiTheme="majorEastAsia" w:hAnsiTheme="majorEastAsia" w:eastAsiaTheme="majorEastAsia"/>
                <w:color w:val="auto"/>
                <w:highlight w:val="none"/>
              </w:rPr>
              <w:t>验收合格之日起不少于</w:t>
            </w:r>
            <w:r>
              <w:rPr>
                <w:rFonts w:hint="eastAsia" w:asciiTheme="majorEastAsia" w:hAnsiTheme="majorEastAsia" w:eastAsiaTheme="majorEastAsia"/>
                <w:color w:val="auto"/>
                <w:highlight w:val="none"/>
                <w:lang w:val="en-US" w:eastAsia="zh-CN"/>
              </w:rPr>
              <w:t>2</w:t>
            </w:r>
            <w:r>
              <w:rPr>
                <w:rFonts w:hint="eastAsia" w:asciiTheme="majorEastAsia" w:hAnsiTheme="majorEastAsia" w:eastAsiaTheme="majorEastAsia"/>
                <w:color w:val="auto"/>
                <w:highlight w:val="none"/>
              </w:rPr>
              <w:t>年，质保期内免费提供</w:t>
            </w:r>
            <w:r>
              <w:rPr>
                <w:rFonts w:hint="eastAsia" w:asciiTheme="majorEastAsia" w:hAnsiTheme="majorEastAsia" w:eastAsiaTheme="majorEastAsia"/>
                <w:color w:val="auto"/>
                <w:highlight w:val="none"/>
                <w:lang w:val="en-US" w:eastAsia="zh-CN"/>
              </w:rPr>
              <w:t>维修配件和维修服务</w:t>
            </w:r>
            <w:r>
              <w:rPr>
                <w:rFonts w:hint="eastAsia" w:asciiTheme="majorEastAsia" w:hAnsiTheme="majorEastAsia" w:eastAsiaTheme="majorEastAsia"/>
                <w:color w:val="auto"/>
                <w:highlight w:val="none"/>
              </w:rPr>
              <w:t>。</w:t>
            </w:r>
          </w:p>
        </w:tc>
        <w:tc>
          <w:tcPr>
            <w:tcW w:w="709" w:type="dxa"/>
          </w:tcPr>
          <w:p w14:paraId="54B5984A">
            <w:pPr>
              <w:spacing w:line="360" w:lineRule="auto"/>
              <w:rPr>
                <w:rFonts w:asciiTheme="majorEastAsia" w:hAnsiTheme="majorEastAsia" w:eastAsiaTheme="majorEastAsia"/>
                <w:color w:val="auto"/>
                <w:highlight w:val="none"/>
              </w:rPr>
            </w:pPr>
          </w:p>
        </w:tc>
      </w:tr>
      <w:tr w14:paraId="0830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134" w:type="dxa"/>
            <w:vAlign w:val="center"/>
          </w:tcPr>
          <w:p w14:paraId="54D41373">
            <w:pPr>
              <w:spacing w:line="360" w:lineRule="auto"/>
              <w:jc w:val="center"/>
              <w:rPr>
                <w:rFonts w:hint="default" w:asciiTheme="majorEastAsia" w:hAnsiTheme="majorEastAsia" w:eastAsiaTheme="majorEastAsia"/>
                <w:color w:val="auto"/>
                <w:highlight w:val="none"/>
                <w:lang w:val="en-US" w:eastAsia="zh-CN"/>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highlight w:val="none"/>
                <w:lang w:val="en-US" w:eastAsia="zh-CN"/>
              </w:rPr>
              <w:t>10</w:t>
            </w:r>
          </w:p>
        </w:tc>
        <w:tc>
          <w:tcPr>
            <w:tcW w:w="7088" w:type="dxa"/>
            <w:vAlign w:val="center"/>
          </w:tcPr>
          <w:p w14:paraId="6610BB0F">
            <w:pPr>
              <w:spacing w:line="360" w:lineRule="auto"/>
              <w:rPr>
                <w:rFonts w:hint="eastAsia" w:cs="Times New Roman" w:asciiTheme="majorEastAsia" w:hAnsiTheme="majorEastAsia" w:eastAsiaTheme="majorEastAsia"/>
                <w:color w:val="auto"/>
                <w:highlight w:val="none"/>
              </w:rPr>
            </w:pPr>
            <w:r>
              <w:rPr>
                <w:rFonts w:hint="eastAsia" w:cs="Times New Roman" w:asciiTheme="majorEastAsia" w:hAnsiTheme="majorEastAsia" w:eastAsiaTheme="majorEastAsia"/>
                <w:color w:val="auto"/>
                <w:highlight w:val="none"/>
              </w:rPr>
              <w:t>付款条件及方式:</w:t>
            </w:r>
          </w:p>
          <w:p w14:paraId="393A18D7">
            <w:pPr>
              <w:spacing w:line="360" w:lineRule="auto"/>
              <w:rPr>
                <w:rFonts w:hint="eastAsia" w:cs="Times New Roman" w:asciiTheme="majorEastAsia" w:hAnsiTheme="majorEastAsia" w:eastAsiaTheme="majorEastAsia"/>
                <w:color w:val="auto"/>
                <w:highlight w:val="none"/>
              </w:rPr>
            </w:pPr>
            <w:r>
              <w:rPr>
                <w:rFonts w:hint="eastAsia" w:cs="Times New Roman" w:asciiTheme="majorEastAsia" w:hAnsiTheme="majorEastAsia" w:eastAsiaTheme="majorEastAsia"/>
                <w:color w:val="auto"/>
                <w:highlight w:val="none"/>
              </w:rPr>
              <w:t>合同签订并具备实施条件后7个工作日内支付合同金额的40%</w:t>
            </w:r>
            <w:r>
              <w:rPr>
                <w:rFonts w:hint="eastAsia" w:cs="Times New Roman" w:asciiTheme="majorEastAsia" w:hAnsiTheme="majorEastAsia" w:eastAsiaTheme="majorEastAsia"/>
                <w:color w:val="auto"/>
                <w:highlight w:val="none"/>
                <w:lang w:eastAsia="zh-CN"/>
              </w:rPr>
              <w:t>；</w:t>
            </w:r>
            <w:r>
              <w:rPr>
                <w:rFonts w:hint="eastAsia" w:cs="Times New Roman" w:asciiTheme="majorEastAsia" w:hAnsiTheme="majorEastAsia" w:eastAsiaTheme="majorEastAsia"/>
                <w:color w:val="auto"/>
                <w:highlight w:val="none"/>
              </w:rPr>
              <w:t>货到指定地点安装完成</w:t>
            </w:r>
            <w:r>
              <w:rPr>
                <w:rFonts w:hint="eastAsia" w:cs="Times New Roman" w:asciiTheme="majorEastAsia" w:hAnsiTheme="majorEastAsia" w:eastAsiaTheme="majorEastAsia"/>
                <w:color w:val="auto"/>
                <w:highlight w:val="none"/>
                <w:lang w:eastAsia="zh-CN"/>
              </w:rPr>
              <w:t>，</w:t>
            </w:r>
            <w:r>
              <w:rPr>
                <w:rFonts w:hint="eastAsia" w:asciiTheme="majorEastAsia" w:hAnsiTheme="majorEastAsia" w:eastAsiaTheme="majorEastAsia"/>
                <w:color w:val="auto"/>
                <w:szCs w:val="21"/>
                <w:highlight w:val="none"/>
                <w:lang w:val="en-US" w:eastAsia="zh-CN"/>
              </w:rPr>
              <w:t>原学生床重新搬回学生宿舍进行安装，</w:t>
            </w:r>
            <w:r>
              <w:rPr>
                <w:rFonts w:hint="eastAsia" w:cs="Times New Roman" w:asciiTheme="majorEastAsia" w:hAnsiTheme="majorEastAsia" w:eastAsiaTheme="majorEastAsia"/>
                <w:color w:val="auto"/>
                <w:highlight w:val="none"/>
              </w:rPr>
              <w:t>经</w:t>
            </w:r>
            <w:r>
              <w:rPr>
                <w:rFonts w:hint="eastAsia" w:asciiTheme="majorEastAsia" w:hAnsiTheme="majorEastAsia" w:eastAsiaTheme="majorEastAsia"/>
                <w:color w:val="auto"/>
                <w:highlight w:val="none"/>
                <w:lang w:val="en-US" w:eastAsia="zh-CN"/>
              </w:rPr>
              <w:t>招标人</w:t>
            </w:r>
            <w:r>
              <w:rPr>
                <w:rFonts w:hint="eastAsia" w:cs="Times New Roman" w:asciiTheme="majorEastAsia" w:hAnsiTheme="majorEastAsia" w:eastAsiaTheme="majorEastAsia"/>
                <w:color w:val="auto"/>
                <w:highlight w:val="none"/>
              </w:rPr>
              <w:t>验收通过后</w:t>
            </w:r>
            <w:r>
              <w:rPr>
                <w:rFonts w:hint="eastAsia" w:cs="Times New Roman" w:asciiTheme="majorEastAsia" w:hAnsiTheme="majorEastAsia" w:eastAsiaTheme="majorEastAsia"/>
                <w:color w:val="auto"/>
                <w:highlight w:val="none"/>
                <w:lang w:val="en-US" w:eastAsia="zh-CN"/>
              </w:rPr>
              <w:t>7个工作日</w:t>
            </w:r>
            <w:r>
              <w:rPr>
                <w:rFonts w:hint="eastAsia" w:cs="Times New Roman" w:asciiTheme="majorEastAsia" w:hAnsiTheme="majorEastAsia" w:eastAsiaTheme="majorEastAsia"/>
                <w:color w:val="auto"/>
                <w:highlight w:val="none"/>
              </w:rPr>
              <w:t>内支付至合同金额的100%。</w:t>
            </w:r>
          </w:p>
        </w:tc>
        <w:tc>
          <w:tcPr>
            <w:tcW w:w="709" w:type="dxa"/>
          </w:tcPr>
          <w:p w14:paraId="1DDFB47E">
            <w:pPr>
              <w:spacing w:line="360" w:lineRule="auto"/>
              <w:rPr>
                <w:rFonts w:asciiTheme="majorEastAsia" w:hAnsiTheme="majorEastAsia" w:eastAsiaTheme="majorEastAsia"/>
                <w:color w:val="auto"/>
                <w:highlight w:val="none"/>
              </w:rPr>
            </w:pPr>
          </w:p>
          <w:p w14:paraId="6AE06431">
            <w:pPr>
              <w:pStyle w:val="60"/>
              <w:spacing w:line="360" w:lineRule="auto"/>
              <w:rPr>
                <w:color w:val="auto"/>
                <w:highlight w:val="none"/>
              </w:rPr>
            </w:pPr>
          </w:p>
        </w:tc>
      </w:tr>
      <w:tr w14:paraId="6656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3778328B">
            <w:pPr>
              <w:spacing w:line="360" w:lineRule="auto"/>
              <w:jc w:val="center"/>
              <w:rPr>
                <w:rFonts w:hint="eastAsia"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rPr>
              <w:t>1</w:t>
            </w:r>
            <w:r>
              <w:rPr>
                <w:rFonts w:hint="eastAsia" w:asciiTheme="majorEastAsia" w:hAnsiTheme="majorEastAsia" w:eastAsiaTheme="majorEastAsia"/>
                <w:color w:val="auto"/>
                <w:highlight w:val="none"/>
                <w:lang w:val="en-US" w:eastAsia="zh-CN"/>
              </w:rPr>
              <w:t>1</w:t>
            </w:r>
          </w:p>
        </w:tc>
        <w:tc>
          <w:tcPr>
            <w:tcW w:w="7088" w:type="dxa"/>
            <w:vAlign w:val="center"/>
          </w:tcPr>
          <w:p w14:paraId="3A35A4D9">
            <w:pPr>
              <w:spacing w:line="360" w:lineRule="auto"/>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发票要求</w:t>
            </w:r>
          </w:p>
        </w:tc>
        <w:tc>
          <w:tcPr>
            <w:tcW w:w="709" w:type="dxa"/>
          </w:tcPr>
          <w:p w14:paraId="70A5BA23">
            <w:pPr>
              <w:spacing w:line="360" w:lineRule="auto"/>
              <w:rPr>
                <w:rFonts w:asciiTheme="majorEastAsia" w:hAnsiTheme="majorEastAsia" w:eastAsiaTheme="majorEastAsia"/>
                <w:color w:val="auto"/>
                <w:highlight w:val="none"/>
              </w:rPr>
            </w:pPr>
          </w:p>
        </w:tc>
      </w:tr>
      <w:tr w14:paraId="77F5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134" w:type="dxa"/>
            <w:vAlign w:val="center"/>
          </w:tcPr>
          <w:p w14:paraId="64C6099B">
            <w:pPr>
              <w:spacing w:line="360" w:lineRule="auto"/>
              <w:jc w:val="center"/>
              <w:rPr>
                <w:rFonts w:asciiTheme="majorEastAsia" w:hAnsiTheme="majorEastAsia" w:eastAsiaTheme="majorEastAsia"/>
                <w:color w:val="auto"/>
                <w:highlight w:val="none"/>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highlight w:val="none"/>
              </w:rPr>
              <w:t>1</w:t>
            </w:r>
            <w:r>
              <w:rPr>
                <w:rFonts w:hint="eastAsia" w:asciiTheme="majorEastAsia" w:hAnsiTheme="majorEastAsia" w:eastAsiaTheme="majorEastAsia"/>
                <w:color w:val="auto"/>
                <w:highlight w:val="none"/>
                <w:lang w:val="en-US" w:eastAsia="zh-CN"/>
              </w:rPr>
              <w:t>1</w:t>
            </w:r>
            <w:r>
              <w:rPr>
                <w:rFonts w:hint="eastAsia" w:asciiTheme="majorEastAsia" w:hAnsiTheme="majorEastAsia" w:eastAsiaTheme="majorEastAsia"/>
                <w:color w:val="auto"/>
                <w:highlight w:val="none"/>
              </w:rPr>
              <w:t>.1</w:t>
            </w:r>
          </w:p>
        </w:tc>
        <w:tc>
          <w:tcPr>
            <w:tcW w:w="7088" w:type="dxa"/>
            <w:vAlign w:val="center"/>
          </w:tcPr>
          <w:p w14:paraId="7ABACB3F">
            <w:pPr>
              <w:spacing w:line="360" w:lineRule="auto"/>
              <w:ind w:right="34" w:rightChars="16"/>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lang w:val="en-US" w:eastAsia="zh-CN"/>
              </w:rPr>
              <w:t>中标人</w:t>
            </w:r>
            <w:r>
              <w:rPr>
                <w:rFonts w:hint="eastAsia" w:asciiTheme="majorEastAsia" w:hAnsiTheme="majorEastAsia" w:eastAsiaTheme="majorEastAsia"/>
                <w:color w:val="auto"/>
                <w:highlight w:val="none"/>
              </w:rPr>
              <w:t>应在甲方支付费用前，依据相应的金额，先行向</w:t>
            </w:r>
            <w:r>
              <w:rPr>
                <w:rFonts w:hint="eastAsia" w:asciiTheme="majorEastAsia" w:hAnsiTheme="majorEastAsia" w:eastAsiaTheme="majorEastAsia"/>
                <w:color w:val="auto"/>
                <w:highlight w:val="none"/>
                <w:lang w:val="en-US" w:eastAsia="zh-CN"/>
              </w:rPr>
              <w:t>招标人</w:t>
            </w:r>
            <w:r>
              <w:rPr>
                <w:rFonts w:hint="eastAsia" w:asciiTheme="majorEastAsia" w:hAnsiTheme="majorEastAsia" w:eastAsiaTheme="majorEastAsia"/>
                <w:color w:val="auto"/>
                <w:highlight w:val="none"/>
              </w:rPr>
              <w:t>提供足额且符合税法规定的增值税发票。</w:t>
            </w:r>
            <w:r>
              <w:rPr>
                <w:rFonts w:hint="eastAsia" w:asciiTheme="majorEastAsia" w:hAnsiTheme="majorEastAsia" w:eastAsiaTheme="majorEastAsia"/>
                <w:color w:val="auto"/>
                <w:highlight w:val="none"/>
                <w:lang w:val="en-US" w:eastAsia="zh-CN"/>
              </w:rPr>
              <w:t>招标人</w:t>
            </w:r>
            <w:r>
              <w:rPr>
                <w:rFonts w:hint="eastAsia" w:asciiTheme="majorEastAsia" w:hAnsiTheme="majorEastAsia" w:eastAsiaTheme="majorEastAsia"/>
                <w:color w:val="auto"/>
                <w:highlight w:val="none"/>
              </w:rPr>
              <w:t>在收到</w:t>
            </w:r>
            <w:r>
              <w:rPr>
                <w:rFonts w:hint="eastAsia" w:asciiTheme="majorEastAsia" w:hAnsiTheme="majorEastAsia" w:eastAsiaTheme="majorEastAsia"/>
                <w:color w:val="auto"/>
                <w:highlight w:val="none"/>
                <w:lang w:val="en-US" w:eastAsia="zh-CN"/>
              </w:rPr>
              <w:t>中标人</w:t>
            </w:r>
            <w:r>
              <w:rPr>
                <w:rFonts w:hint="eastAsia" w:asciiTheme="majorEastAsia" w:hAnsiTheme="majorEastAsia" w:eastAsiaTheme="majorEastAsia"/>
                <w:color w:val="auto"/>
                <w:highlight w:val="none"/>
              </w:rPr>
              <w:t>提供的增值税发票后在合同约定的时间支付相应款项，否则</w:t>
            </w:r>
            <w:r>
              <w:rPr>
                <w:rFonts w:hint="eastAsia" w:asciiTheme="majorEastAsia" w:hAnsiTheme="majorEastAsia" w:eastAsiaTheme="majorEastAsia"/>
                <w:color w:val="auto"/>
                <w:highlight w:val="none"/>
                <w:lang w:val="en-US" w:eastAsia="zh-CN"/>
              </w:rPr>
              <w:t>招标人</w:t>
            </w:r>
            <w:r>
              <w:rPr>
                <w:rFonts w:hint="eastAsia" w:asciiTheme="majorEastAsia" w:hAnsiTheme="majorEastAsia" w:eastAsiaTheme="majorEastAsia"/>
                <w:color w:val="auto"/>
                <w:highlight w:val="none"/>
              </w:rPr>
              <w:t>有权延迟支付相应费用而不被视为违约，亦无须承担任何违约责任。</w:t>
            </w:r>
          </w:p>
        </w:tc>
        <w:tc>
          <w:tcPr>
            <w:tcW w:w="709" w:type="dxa"/>
          </w:tcPr>
          <w:p w14:paraId="5238C1ED">
            <w:pPr>
              <w:spacing w:line="360" w:lineRule="auto"/>
              <w:ind w:right="34" w:rightChars="16"/>
              <w:rPr>
                <w:rFonts w:asciiTheme="majorEastAsia" w:hAnsiTheme="majorEastAsia" w:eastAsiaTheme="majorEastAsia"/>
                <w:color w:val="auto"/>
                <w:highlight w:val="none"/>
              </w:rPr>
            </w:pPr>
          </w:p>
        </w:tc>
      </w:tr>
      <w:tr w14:paraId="16F42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1134" w:type="dxa"/>
            <w:vAlign w:val="center"/>
          </w:tcPr>
          <w:p w14:paraId="1880373D">
            <w:pPr>
              <w:spacing w:line="360" w:lineRule="auto"/>
              <w:jc w:val="center"/>
              <w:rPr>
                <w:rFonts w:asciiTheme="majorEastAsia" w:hAnsiTheme="majorEastAsia" w:eastAsiaTheme="majorEastAsia"/>
                <w:color w:val="auto"/>
                <w:highlight w:val="none"/>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highlight w:val="none"/>
              </w:rPr>
              <w:t>1</w:t>
            </w:r>
            <w:r>
              <w:rPr>
                <w:rFonts w:hint="eastAsia" w:asciiTheme="majorEastAsia" w:hAnsiTheme="majorEastAsia" w:eastAsiaTheme="majorEastAsia"/>
                <w:color w:val="auto"/>
                <w:highlight w:val="none"/>
                <w:lang w:val="en-US" w:eastAsia="zh-CN"/>
              </w:rPr>
              <w:t>1</w:t>
            </w:r>
            <w:r>
              <w:rPr>
                <w:rFonts w:hint="eastAsia" w:asciiTheme="majorEastAsia" w:hAnsiTheme="majorEastAsia" w:eastAsiaTheme="majorEastAsia"/>
                <w:color w:val="auto"/>
                <w:highlight w:val="none"/>
              </w:rPr>
              <w:t>.2</w:t>
            </w:r>
          </w:p>
        </w:tc>
        <w:tc>
          <w:tcPr>
            <w:tcW w:w="7088" w:type="dxa"/>
            <w:vAlign w:val="center"/>
          </w:tcPr>
          <w:p w14:paraId="222B29F9">
            <w:pPr>
              <w:spacing w:line="360" w:lineRule="auto"/>
              <w:ind w:right="34" w:rightChars="16"/>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如因</w:t>
            </w:r>
            <w:r>
              <w:rPr>
                <w:rFonts w:hint="eastAsia" w:asciiTheme="majorEastAsia" w:hAnsiTheme="majorEastAsia" w:eastAsiaTheme="majorEastAsia"/>
                <w:color w:val="auto"/>
                <w:highlight w:val="none"/>
                <w:lang w:val="en-US" w:eastAsia="zh-CN"/>
              </w:rPr>
              <w:t>中标人</w:t>
            </w:r>
            <w:r>
              <w:rPr>
                <w:rFonts w:hint="eastAsia" w:asciiTheme="majorEastAsia" w:hAnsiTheme="majorEastAsia" w:eastAsiaTheme="majorEastAsia"/>
                <w:color w:val="auto"/>
                <w:highlight w:val="none"/>
              </w:rPr>
              <w:t>未按期提供发票或发票不合规等原因，自行承担由此对</w:t>
            </w:r>
            <w:r>
              <w:rPr>
                <w:rFonts w:hint="eastAsia" w:asciiTheme="majorEastAsia" w:hAnsiTheme="majorEastAsia" w:eastAsiaTheme="majorEastAsia"/>
                <w:color w:val="auto"/>
                <w:highlight w:val="none"/>
                <w:lang w:val="en-US" w:eastAsia="zh-CN"/>
              </w:rPr>
              <w:t>招标人</w:t>
            </w:r>
            <w:r>
              <w:rPr>
                <w:rFonts w:hint="eastAsia" w:asciiTheme="majorEastAsia" w:hAnsiTheme="majorEastAsia" w:eastAsiaTheme="majorEastAsia"/>
                <w:color w:val="auto"/>
                <w:highlight w:val="none"/>
              </w:rPr>
              <w:t>造成的一切损失。</w:t>
            </w:r>
          </w:p>
        </w:tc>
        <w:tc>
          <w:tcPr>
            <w:tcW w:w="709" w:type="dxa"/>
          </w:tcPr>
          <w:p w14:paraId="60CDF447">
            <w:pPr>
              <w:spacing w:line="360" w:lineRule="auto"/>
              <w:ind w:right="34" w:rightChars="16"/>
              <w:rPr>
                <w:rFonts w:asciiTheme="majorEastAsia" w:hAnsiTheme="majorEastAsia" w:eastAsiaTheme="majorEastAsia"/>
                <w:color w:val="auto"/>
                <w:highlight w:val="none"/>
              </w:rPr>
            </w:pPr>
          </w:p>
        </w:tc>
      </w:tr>
      <w:tr w14:paraId="2B17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134" w:type="dxa"/>
            <w:vAlign w:val="center"/>
          </w:tcPr>
          <w:p w14:paraId="67772682">
            <w:pPr>
              <w:spacing w:line="360" w:lineRule="auto"/>
              <w:jc w:val="center"/>
              <w:rPr>
                <w:rFonts w:asciiTheme="majorEastAsia" w:hAnsiTheme="majorEastAsia" w:eastAsiaTheme="majorEastAsia"/>
                <w:color w:val="auto"/>
                <w:highlight w:val="none"/>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highlight w:val="none"/>
              </w:rPr>
              <w:t>1</w:t>
            </w:r>
            <w:r>
              <w:rPr>
                <w:rFonts w:hint="eastAsia" w:asciiTheme="majorEastAsia" w:hAnsiTheme="majorEastAsia" w:eastAsiaTheme="majorEastAsia"/>
                <w:color w:val="auto"/>
                <w:highlight w:val="none"/>
                <w:lang w:val="en-US" w:eastAsia="zh-CN"/>
              </w:rPr>
              <w:t>1</w:t>
            </w:r>
            <w:r>
              <w:rPr>
                <w:rFonts w:hint="eastAsia" w:asciiTheme="majorEastAsia" w:hAnsiTheme="majorEastAsia" w:eastAsiaTheme="majorEastAsia"/>
                <w:color w:val="auto"/>
                <w:highlight w:val="none"/>
              </w:rPr>
              <w:t>.3</w:t>
            </w:r>
          </w:p>
        </w:tc>
        <w:tc>
          <w:tcPr>
            <w:tcW w:w="7088" w:type="dxa"/>
            <w:vAlign w:val="center"/>
          </w:tcPr>
          <w:p w14:paraId="0694FB7F">
            <w:pPr>
              <w:spacing w:line="360" w:lineRule="auto"/>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本项目合同签署的</w:t>
            </w:r>
            <w:r>
              <w:rPr>
                <w:rFonts w:hint="eastAsia" w:asciiTheme="majorEastAsia" w:hAnsiTheme="majorEastAsia" w:eastAsiaTheme="majorEastAsia"/>
                <w:color w:val="auto"/>
                <w:highlight w:val="none"/>
                <w:lang w:val="en-US" w:eastAsia="zh-CN"/>
              </w:rPr>
              <w:t>中标人</w:t>
            </w:r>
            <w:r>
              <w:rPr>
                <w:rFonts w:hint="eastAsia" w:asciiTheme="majorEastAsia" w:hAnsiTheme="majorEastAsia" w:eastAsiaTheme="majorEastAsia"/>
                <w:color w:val="auto"/>
                <w:highlight w:val="none"/>
              </w:rPr>
              <w:t>名称与发票开具单位及收款单位一致，</w:t>
            </w:r>
            <w:r>
              <w:rPr>
                <w:rFonts w:hint="eastAsia" w:asciiTheme="majorEastAsia" w:hAnsiTheme="majorEastAsia" w:eastAsiaTheme="majorEastAsia"/>
                <w:color w:val="auto"/>
                <w:highlight w:val="none"/>
                <w:lang w:val="en-US" w:eastAsia="zh-CN"/>
              </w:rPr>
              <w:t>中标人</w:t>
            </w:r>
            <w:r>
              <w:rPr>
                <w:rFonts w:hint="eastAsia" w:asciiTheme="majorEastAsia" w:hAnsiTheme="majorEastAsia" w:eastAsiaTheme="majorEastAsia"/>
                <w:color w:val="auto"/>
                <w:highlight w:val="none"/>
              </w:rPr>
              <w:t>不得以其他理由在合同执行过程中要求调整发票开具单位或收款单位（依法变更单位名称除外），否则视为</w:t>
            </w:r>
            <w:r>
              <w:rPr>
                <w:rFonts w:hint="eastAsia" w:asciiTheme="majorEastAsia" w:hAnsiTheme="majorEastAsia" w:eastAsiaTheme="majorEastAsia"/>
                <w:color w:val="auto"/>
                <w:highlight w:val="none"/>
                <w:lang w:val="en-US" w:eastAsia="zh-CN"/>
              </w:rPr>
              <w:t>中标人</w:t>
            </w:r>
            <w:r>
              <w:rPr>
                <w:rFonts w:hint="eastAsia" w:asciiTheme="majorEastAsia" w:hAnsiTheme="majorEastAsia" w:eastAsiaTheme="majorEastAsia"/>
                <w:color w:val="auto"/>
                <w:highlight w:val="none"/>
              </w:rPr>
              <w:t>违约并自行承担相关责任，且须承担由此对</w:t>
            </w:r>
            <w:r>
              <w:rPr>
                <w:rFonts w:hint="eastAsia" w:asciiTheme="majorEastAsia" w:hAnsiTheme="majorEastAsia" w:eastAsiaTheme="majorEastAsia"/>
                <w:color w:val="auto"/>
                <w:highlight w:val="none"/>
                <w:lang w:val="en-US" w:eastAsia="zh-CN"/>
              </w:rPr>
              <w:t>招标人</w:t>
            </w:r>
            <w:r>
              <w:rPr>
                <w:rFonts w:hint="eastAsia" w:asciiTheme="majorEastAsia" w:hAnsiTheme="majorEastAsia" w:eastAsiaTheme="majorEastAsia"/>
                <w:color w:val="auto"/>
                <w:highlight w:val="none"/>
              </w:rPr>
              <w:t>造成的一切损失。</w:t>
            </w:r>
          </w:p>
        </w:tc>
        <w:tc>
          <w:tcPr>
            <w:tcW w:w="709" w:type="dxa"/>
          </w:tcPr>
          <w:p w14:paraId="48C02242">
            <w:pPr>
              <w:spacing w:line="360" w:lineRule="auto"/>
              <w:rPr>
                <w:rFonts w:asciiTheme="majorEastAsia" w:hAnsiTheme="majorEastAsia" w:eastAsiaTheme="majorEastAsia"/>
                <w:color w:val="auto"/>
                <w:highlight w:val="none"/>
              </w:rPr>
            </w:pPr>
          </w:p>
        </w:tc>
      </w:tr>
      <w:tr w14:paraId="6512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58C77350">
            <w:pPr>
              <w:spacing w:line="360" w:lineRule="auto"/>
              <w:jc w:val="center"/>
              <w:rPr>
                <w:rFonts w:hint="eastAsia"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rPr>
              <w:t>1</w:t>
            </w:r>
            <w:r>
              <w:rPr>
                <w:rFonts w:hint="eastAsia" w:asciiTheme="majorEastAsia" w:hAnsiTheme="majorEastAsia" w:eastAsiaTheme="majorEastAsia"/>
                <w:color w:val="auto"/>
                <w:highlight w:val="none"/>
                <w:lang w:val="en-US" w:eastAsia="zh-CN"/>
              </w:rPr>
              <w:t>2</w:t>
            </w:r>
          </w:p>
        </w:tc>
        <w:tc>
          <w:tcPr>
            <w:tcW w:w="7088" w:type="dxa"/>
            <w:vAlign w:val="center"/>
          </w:tcPr>
          <w:p w14:paraId="3CD11164">
            <w:pPr>
              <w:spacing w:line="360" w:lineRule="auto"/>
              <w:rPr>
                <w:rFonts w:hint="default" w:eastAsia="宋体" w:asciiTheme="majorEastAsia" w:hAnsiTheme="majorEastAsia"/>
                <w:color w:val="auto"/>
                <w:highlight w:val="none"/>
                <w:lang w:val="en-US" w:eastAsia="zh-CN"/>
              </w:rPr>
            </w:pPr>
            <w:r>
              <w:rPr>
                <w:rFonts w:hint="eastAsia" w:asciiTheme="majorEastAsia" w:hAnsiTheme="majorEastAsia" w:eastAsiaTheme="majorEastAsia"/>
                <w:color w:val="auto"/>
                <w:highlight w:val="none"/>
              </w:rPr>
              <w:t>履约保证金：</w:t>
            </w:r>
            <w:r>
              <w:rPr>
                <w:rFonts w:hint="eastAsia" w:asciiTheme="majorEastAsia" w:hAnsiTheme="majorEastAsia" w:eastAsiaTheme="majorEastAsia"/>
                <w:color w:val="auto"/>
                <w:highlight w:val="none"/>
                <w:lang w:val="en-US" w:eastAsia="zh-CN"/>
              </w:rPr>
              <w:t>本项目</w:t>
            </w:r>
            <w:r>
              <w:rPr>
                <w:rFonts w:hint="eastAsia" w:ascii="宋体" w:hAnsi="宋体"/>
                <w:color w:val="auto"/>
                <w:szCs w:val="21"/>
                <w:highlight w:val="none"/>
              </w:rPr>
              <w:t>无需缴纳</w:t>
            </w:r>
            <w:r>
              <w:rPr>
                <w:rFonts w:hint="eastAsia" w:ascii="宋体" w:hAnsi="宋体"/>
                <w:color w:val="auto"/>
                <w:szCs w:val="21"/>
                <w:highlight w:val="none"/>
                <w:lang w:val="en-US" w:eastAsia="zh-CN"/>
              </w:rPr>
              <w:t>履约保证金。</w:t>
            </w:r>
          </w:p>
        </w:tc>
        <w:tc>
          <w:tcPr>
            <w:tcW w:w="709" w:type="dxa"/>
          </w:tcPr>
          <w:p w14:paraId="12C369DB">
            <w:pPr>
              <w:spacing w:line="360" w:lineRule="auto"/>
              <w:rPr>
                <w:rFonts w:asciiTheme="majorEastAsia" w:hAnsiTheme="majorEastAsia" w:eastAsiaTheme="majorEastAsia"/>
                <w:color w:val="auto"/>
                <w:highlight w:val="none"/>
              </w:rPr>
            </w:pPr>
          </w:p>
        </w:tc>
      </w:tr>
      <w:tr w14:paraId="552D7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32F04DB4">
            <w:pPr>
              <w:spacing w:line="360" w:lineRule="auto"/>
              <w:jc w:val="center"/>
              <w:rPr>
                <w:rFonts w:hint="eastAsia"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rPr>
              <w:t>1</w:t>
            </w:r>
            <w:r>
              <w:rPr>
                <w:rFonts w:hint="eastAsia" w:asciiTheme="majorEastAsia" w:hAnsiTheme="majorEastAsia" w:eastAsiaTheme="majorEastAsia"/>
                <w:color w:val="auto"/>
                <w:highlight w:val="none"/>
                <w:lang w:val="en-US" w:eastAsia="zh-CN"/>
              </w:rPr>
              <w:t>3</w:t>
            </w:r>
          </w:p>
        </w:tc>
        <w:tc>
          <w:tcPr>
            <w:tcW w:w="7088" w:type="dxa"/>
            <w:vAlign w:val="center"/>
          </w:tcPr>
          <w:p w14:paraId="15EBC7A7">
            <w:pPr>
              <w:spacing w:line="360" w:lineRule="auto"/>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其他</w:t>
            </w:r>
          </w:p>
        </w:tc>
        <w:tc>
          <w:tcPr>
            <w:tcW w:w="709" w:type="dxa"/>
          </w:tcPr>
          <w:p w14:paraId="203A0C8F">
            <w:pPr>
              <w:spacing w:line="360" w:lineRule="auto"/>
              <w:jc w:val="center"/>
              <w:rPr>
                <w:rFonts w:hint="eastAsia" w:asciiTheme="majorEastAsia" w:hAnsiTheme="majorEastAsia" w:eastAsiaTheme="majorEastAsia"/>
                <w:color w:val="auto"/>
                <w:highlight w:val="none"/>
                <w:lang w:val="en-US" w:eastAsia="zh-CN"/>
              </w:rPr>
            </w:pPr>
            <w:r>
              <w:rPr>
                <w:rFonts w:hint="eastAsia" w:asciiTheme="majorEastAsia" w:hAnsiTheme="majorEastAsia" w:eastAsiaTheme="majorEastAsia"/>
                <w:color w:val="auto"/>
                <w:highlight w:val="none"/>
                <w:lang w:val="en-US" w:eastAsia="zh-CN"/>
              </w:rPr>
              <w:t>/</w:t>
            </w:r>
          </w:p>
        </w:tc>
      </w:tr>
      <w:tr w14:paraId="1398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3D1EC104">
            <w:pPr>
              <w:spacing w:line="360" w:lineRule="auto"/>
              <w:jc w:val="center"/>
              <w:rPr>
                <w:rFonts w:asciiTheme="majorEastAsia" w:hAnsiTheme="majorEastAsia" w:eastAsiaTheme="majorEastAsia"/>
                <w:color w:val="auto"/>
                <w:highlight w:val="none"/>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highlight w:val="none"/>
                <w:lang w:val="en-US" w:eastAsia="zh-CN"/>
              </w:rPr>
              <w:t>13</w:t>
            </w:r>
            <w:r>
              <w:rPr>
                <w:rFonts w:hint="eastAsia" w:asciiTheme="majorEastAsia" w:hAnsiTheme="majorEastAsia" w:eastAsiaTheme="majorEastAsia"/>
                <w:color w:val="auto"/>
                <w:highlight w:val="none"/>
              </w:rPr>
              <w:t>.1</w:t>
            </w:r>
          </w:p>
        </w:tc>
        <w:tc>
          <w:tcPr>
            <w:tcW w:w="7088" w:type="dxa"/>
            <w:vAlign w:val="center"/>
          </w:tcPr>
          <w:p w14:paraId="28C6F931">
            <w:pPr>
              <w:spacing w:line="360" w:lineRule="auto"/>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在采购及合同执行过程中，</w:t>
            </w:r>
            <w:r>
              <w:rPr>
                <w:rFonts w:hint="eastAsia" w:asciiTheme="majorEastAsia" w:hAnsiTheme="majorEastAsia" w:eastAsiaTheme="majorEastAsia"/>
                <w:color w:val="auto"/>
                <w:highlight w:val="none"/>
                <w:lang w:val="en-US" w:eastAsia="zh-CN"/>
              </w:rPr>
              <w:t>中标人</w:t>
            </w:r>
            <w:r>
              <w:rPr>
                <w:rFonts w:hint="eastAsia" w:asciiTheme="majorEastAsia" w:hAnsiTheme="majorEastAsia" w:eastAsiaTheme="majorEastAsia"/>
                <w:color w:val="auto"/>
                <w:highlight w:val="none"/>
              </w:rPr>
              <w:t>应承担由其行为所造成的人身伤害、财产损失或损坏的责任。</w:t>
            </w:r>
          </w:p>
        </w:tc>
        <w:tc>
          <w:tcPr>
            <w:tcW w:w="709" w:type="dxa"/>
          </w:tcPr>
          <w:p w14:paraId="3D346E39">
            <w:pPr>
              <w:spacing w:line="360" w:lineRule="auto"/>
              <w:rPr>
                <w:rFonts w:asciiTheme="majorEastAsia" w:hAnsiTheme="majorEastAsia" w:eastAsiaTheme="majorEastAsia"/>
                <w:color w:val="auto"/>
                <w:highlight w:val="none"/>
              </w:rPr>
            </w:pPr>
          </w:p>
        </w:tc>
      </w:tr>
      <w:tr w14:paraId="333F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3A08A1F7">
            <w:pPr>
              <w:spacing w:line="360" w:lineRule="auto"/>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lang w:val="en-US" w:eastAsia="zh-CN"/>
              </w:rPr>
              <w:t>13</w:t>
            </w:r>
            <w:r>
              <w:rPr>
                <w:rFonts w:hint="eastAsia" w:asciiTheme="majorEastAsia" w:hAnsiTheme="majorEastAsia" w:eastAsiaTheme="majorEastAsia"/>
                <w:color w:val="auto"/>
                <w:highlight w:val="none"/>
              </w:rPr>
              <w:t>.2</w:t>
            </w:r>
          </w:p>
        </w:tc>
        <w:tc>
          <w:tcPr>
            <w:tcW w:w="7088" w:type="dxa"/>
            <w:vAlign w:val="center"/>
          </w:tcPr>
          <w:p w14:paraId="5377EF5E">
            <w:pPr>
              <w:spacing w:line="360" w:lineRule="auto"/>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lang w:val="en-US" w:eastAsia="zh-CN"/>
              </w:rPr>
              <w:t>中标人</w:t>
            </w:r>
            <w:r>
              <w:rPr>
                <w:rFonts w:hint="eastAsia" w:asciiTheme="majorEastAsia" w:hAnsiTheme="majorEastAsia" w:eastAsiaTheme="majorEastAsia"/>
                <w:color w:val="auto"/>
                <w:highlight w:val="none"/>
              </w:rPr>
              <w:t>在收到成交通知书至签订合同前，向</w:t>
            </w:r>
            <w:r>
              <w:rPr>
                <w:rFonts w:hint="eastAsia" w:asciiTheme="majorEastAsia" w:hAnsiTheme="majorEastAsia" w:eastAsiaTheme="majorEastAsia"/>
                <w:color w:val="auto"/>
                <w:highlight w:val="none"/>
                <w:lang w:val="en-US" w:eastAsia="zh-CN"/>
              </w:rPr>
              <w:t>招标人</w:t>
            </w:r>
            <w:r>
              <w:rPr>
                <w:rFonts w:hint="eastAsia" w:asciiTheme="majorEastAsia" w:hAnsiTheme="majorEastAsia" w:eastAsiaTheme="majorEastAsia"/>
                <w:color w:val="auto"/>
                <w:highlight w:val="none"/>
              </w:rPr>
              <w:t>提供贰套纸质响应文件并加盖</w:t>
            </w:r>
            <w:r>
              <w:rPr>
                <w:rFonts w:hint="eastAsia" w:asciiTheme="majorEastAsia" w:hAnsiTheme="majorEastAsia" w:eastAsiaTheme="majorEastAsia"/>
                <w:color w:val="auto"/>
                <w:highlight w:val="none"/>
                <w:lang w:val="en-US" w:eastAsia="zh-CN"/>
              </w:rPr>
              <w:t>中标人</w:t>
            </w:r>
            <w:r>
              <w:rPr>
                <w:rFonts w:hint="eastAsia" w:asciiTheme="majorEastAsia" w:hAnsiTheme="majorEastAsia" w:eastAsiaTheme="majorEastAsia"/>
                <w:color w:val="auto"/>
                <w:highlight w:val="none"/>
              </w:rPr>
              <w:t>公章及壹份电子响应文件（U盘），纸质投标文件应与投标时的电子加密文件内容一致，内容不一致的以电子加密文件为准。后期针对本项目审计、审查时，如因</w:t>
            </w:r>
            <w:r>
              <w:rPr>
                <w:rFonts w:hint="eastAsia" w:asciiTheme="majorEastAsia" w:hAnsiTheme="majorEastAsia" w:eastAsiaTheme="majorEastAsia"/>
                <w:color w:val="auto"/>
                <w:highlight w:val="none"/>
                <w:lang w:val="en-US" w:eastAsia="zh-CN"/>
              </w:rPr>
              <w:t>中标人</w:t>
            </w:r>
            <w:r>
              <w:rPr>
                <w:rFonts w:hint="eastAsia" w:asciiTheme="majorEastAsia" w:hAnsiTheme="majorEastAsia" w:eastAsiaTheme="majorEastAsia"/>
                <w:color w:val="auto"/>
                <w:highlight w:val="none"/>
              </w:rPr>
              <w:t>提供的响应文件内容不一致给</w:t>
            </w:r>
            <w:r>
              <w:rPr>
                <w:rFonts w:hint="eastAsia" w:asciiTheme="majorEastAsia" w:hAnsiTheme="majorEastAsia" w:eastAsiaTheme="majorEastAsia"/>
                <w:color w:val="auto"/>
                <w:highlight w:val="none"/>
                <w:lang w:val="en-US" w:eastAsia="zh-CN"/>
              </w:rPr>
              <w:t>招标人</w:t>
            </w:r>
            <w:r>
              <w:rPr>
                <w:rFonts w:hint="eastAsia" w:asciiTheme="majorEastAsia" w:hAnsiTheme="majorEastAsia" w:eastAsiaTheme="majorEastAsia"/>
                <w:color w:val="auto"/>
                <w:highlight w:val="none"/>
              </w:rPr>
              <w:t>造成损失，</w:t>
            </w:r>
            <w:r>
              <w:rPr>
                <w:rFonts w:hint="eastAsia" w:asciiTheme="majorEastAsia" w:hAnsiTheme="majorEastAsia" w:eastAsiaTheme="majorEastAsia"/>
                <w:color w:val="auto"/>
                <w:highlight w:val="none"/>
                <w:lang w:val="en-US" w:eastAsia="zh-CN"/>
              </w:rPr>
              <w:t>招标人</w:t>
            </w:r>
            <w:r>
              <w:rPr>
                <w:rFonts w:hint="eastAsia" w:asciiTheme="majorEastAsia" w:hAnsiTheme="majorEastAsia" w:eastAsiaTheme="majorEastAsia"/>
                <w:color w:val="auto"/>
                <w:highlight w:val="none"/>
              </w:rPr>
              <w:t>有权向</w:t>
            </w:r>
            <w:r>
              <w:rPr>
                <w:rFonts w:hint="eastAsia" w:asciiTheme="majorEastAsia" w:hAnsiTheme="majorEastAsia" w:eastAsiaTheme="majorEastAsia"/>
                <w:color w:val="auto"/>
                <w:highlight w:val="none"/>
                <w:lang w:val="en-US" w:eastAsia="zh-CN"/>
              </w:rPr>
              <w:t>中标人</w:t>
            </w:r>
            <w:r>
              <w:rPr>
                <w:rFonts w:hint="eastAsia" w:asciiTheme="majorEastAsia" w:hAnsiTheme="majorEastAsia" w:eastAsiaTheme="majorEastAsia"/>
                <w:color w:val="auto"/>
                <w:highlight w:val="none"/>
              </w:rPr>
              <w:t>追责。</w:t>
            </w:r>
          </w:p>
        </w:tc>
        <w:tc>
          <w:tcPr>
            <w:tcW w:w="709" w:type="dxa"/>
          </w:tcPr>
          <w:p w14:paraId="7DB3EA7F">
            <w:pPr>
              <w:spacing w:line="360" w:lineRule="auto"/>
              <w:rPr>
                <w:rFonts w:asciiTheme="majorEastAsia" w:hAnsiTheme="majorEastAsia" w:eastAsiaTheme="majorEastAsia"/>
                <w:color w:val="auto"/>
                <w:highlight w:val="none"/>
              </w:rPr>
            </w:pPr>
          </w:p>
        </w:tc>
      </w:tr>
    </w:tbl>
    <w:p w14:paraId="786C1EB1">
      <w:pPr>
        <w:widowControl/>
        <w:tabs>
          <w:tab w:val="left" w:pos="420"/>
          <w:tab w:val="left" w:pos="851"/>
        </w:tabs>
        <w:spacing w:line="360" w:lineRule="auto"/>
        <w:jc w:val="left"/>
        <w:rPr>
          <w:rFonts w:asciiTheme="majorEastAsia" w:hAnsiTheme="majorEastAsia" w:eastAsiaTheme="majorEastAsia"/>
          <w:b/>
          <w:color w:val="auto"/>
          <w:highlight w:val="none"/>
        </w:rPr>
      </w:pPr>
      <w:r>
        <w:rPr>
          <w:rFonts w:asciiTheme="majorEastAsia" w:hAnsiTheme="majorEastAsia" w:eastAsiaTheme="majorEastAsia"/>
          <w:b/>
          <w:bCs/>
          <w:color w:val="auto"/>
          <w:highlight w:val="none"/>
        </w:rPr>
        <w:br w:type="page"/>
      </w:r>
    </w:p>
    <w:p w14:paraId="5B2052CC">
      <w:pPr>
        <w:pStyle w:val="43"/>
        <w:spacing w:line="360" w:lineRule="auto"/>
        <w:rPr>
          <w:rFonts w:asciiTheme="majorEastAsia" w:hAnsiTheme="majorEastAsia" w:eastAsiaTheme="majorEastAsia"/>
          <w:color w:val="auto"/>
          <w:sz w:val="24"/>
          <w:highlight w:val="none"/>
        </w:rPr>
      </w:pPr>
      <w:bookmarkStart w:id="33" w:name="_Toc32142"/>
      <w:r>
        <w:rPr>
          <w:rFonts w:hint="eastAsia" w:asciiTheme="majorEastAsia" w:hAnsiTheme="majorEastAsia" w:eastAsiaTheme="majorEastAsia"/>
          <w:color w:val="auto"/>
          <w:sz w:val="24"/>
          <w:highlight w:val="none"/>
        </w:rPr>
        <w:t>第三章  投标人须知</w:t>
      </w:r>
      <w:bookmarkEnd w:id="33"/>
    </w:p>
    <w:p w14:paraId="28955196">
      <w:pPr>
        <w:spacing w:line="360" w:lineRule="auto"/>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《投标人须知前附表》</w:t>
      </w:r>
    </w:p>
    <w:p w14:paraId="130EC166">
      <w:pPr>
        <w:spacing w:line="360" w:lineRule="auto"/>
        <w:ind w:firstLine="424" w:firstLineChars="202"/>
        <w:jc w:val="left"/>
        <w:rPr>
          <w:rStyle w:val="392"/>
          <w:rFonts w:hint="default" w:asciiTheme="majorEastAsia" w:hAnsiTheme="majorEastAsia" w:eastAsiaTheme="majorEastAsia"/>
          <w:color w:val="auto"/>
          <w:sz w:val="21"/>
          <w:highlight w:val="none"/>
        </w:rPr>
      </w:pPr>
      <w:r>
        <w:rPr>
          <w:rStyle w:val="392"/>
          <w:rFonts w:hint="default" w:asciiTheme="majorEastAsia" w:hAnsiTheme="majorEastAsia" w:eastAsiaTheme="majorEastAsia"/>
          <w:color w:val="auto"/>
          <w:sz w:val="21"/>
          <w:highlight w:val="none"/>
        </w:rPr>
        <w:t>说明：投标人应仔细阅读招标文件的《第三章  投标人须知》，下面所列资料是对“投标人须知”的具体补充和说明。如有矛盾，以本表为准。</w:t>
      </w:r>
    </w:p>
    <w:tbl>
      <w:tblPr>
        <w:tblStyle w:val="46"/>
        <w:tblW w:w="88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1020"/>
        <w:gridCol w:w="1418"/>
        <w:gridCol w:w="5757"/>
      </w:tblGrid>
      <w:tr w14:paraId="4B121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355103E1">
            <w:pPr>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序号</w:t>
            </w:r>
          </w:p>
        </w:tc>
        <w:tc>
          <w:tcPr>
            <w:tcW w:w="1020" w:type="dxa"/>
            <w:tcBorders>
              <w:top w:val="single" w:color="auto" w:sz="4" w:space="0"/>
              <w:left w:val="single" w:color="auto" w:sz="4" w:space="0"/>
              <w:bottom w:val="single" w:color="auto" w:sz="4" w:space="0"/>
              <w:right w:val="single" w:color="auto" w:sz="4" w:space="0"/>
            </w:tcBorders>
            <w:vAlign w:val="center"/>
          </w:tcPr>
          <w:p w14:paraId="43929DE1">
            <w:pPr>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条款号</w:t>
            </w:r>
          </w:p>
        </w:tc>
        <w:tc>
          <w:tcPr>
            <w:tcW w:w="1418" w:type="dxa"/>
            <w:tcBorders>
              <w:top w:val="single" w:color="auto" w:sz="4" w:space="0"/>
              <w:left w:val="single" w:color="auto" w:sz="4" w:space="0"/>
              <w:bottom w:val="single" w:color="auto" w:sz="4" w:space="0"/>
              <w:right w:val="single" w:color="auto" w:sz="4" w:space="0"/>
            </w:tcBorders>
            <w:vAlign w:val="center"/>
          </w:tcPr>
          <w:p w14:paraId="1346E94E">
            <w:pPr>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条款名称</w:t>
            </w:r>
          </w:p>
        </w:tc>
        <w:tc>
          <w:tcPr>
            <w:tcW w:w="5757" w:type="dxa"/>
            <w:tcBorders>
              <w:top w:val="single" w:color="auto" w:sz="4" w:space="0"/>
              <w:left w:val="single" w:color="auto" w:sz="4" w:space="0"/>
              <w:bottom w:val="single" w:color="auto" w:sz="4" w:space="0"/>
              <w:right w:val="single" w:color="auto" w:sz="4" w:space="0"/>
            </w:tcBorders>
            <w:vAlign w:val="center"/>
          </w:tcPr>
          <w:p w14:paraId="782BD9DA">
            <w:pPr>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内容、要求</w:t>
            </w:r>
          </w:p>
        </w:tc>
      </w:tr>
      <w:tr w14:paraId="0736E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3BA2D275">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w:t>
            </w:r>
          </w:p>
        </w:tc>
        <w:tc>
          <w:tcPr>
            <w:tcW w:w="1020" w:type="dxa"/>
            <w:tcBorders>
              <w:top w:val="single" w:color="auto" w:sz="4" w:space="0"/>
              <w:left w:val="single" w:color="auto" w:sz="4" w:space="0"/>
              <w:bottom w:val="single" w:color="auto" w:sz="4" w:space="0"/>
              <w:right w:val="single" w:color="auto" w:sz="4" w:space="0"/>
            </w:tcBorders>
            <w:vAlign w:val="center"/>
          </w:tcPr>
          <w:p w14:paraId="6ED51320">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2.1</w:t>
            </w:r>
          </w:p>
        </w:tc>
        <w:tc>
          <w:tcPr>
            <w:tcW w:w="1418" w:type="dxa"/>
            <w:tcBorders>
              <w:top w:val="single" w:color="auto" w:sz="4" w:space="0"/>
              <w:left w:val="single" w:color="auto" w:sz="4" w:space="0"/>
              <w:bottom w:val="single" w:color="auto" w:sz="4" w:space="0"/>
              <w:right w:val="single" w:color="auto" w:sz="4" w:space="0"/>
            </w:tcBorders>
            <w:vAlign w:val="center"/>
          </w:tcPr>
          <w:p w14:paraId="6E2CECD9">
            <w:pP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采购人</w:t>
            </w:r>
          </w:p>
        </w:tc>
        <w:tc>
          <w:tcPr>
            <w:tcW w:w="5757" w:type="dxa"/>
            <w:tcBorders>
              <w:top w:val="single" w:color="auto" w:sz="4" w:space="0"/>
              <w:left w:val="single" w:color="auto" w:sz="4" w:space="0"/>
              <w:bottom w:val="single" w:color="auto" w:sz="4" w:space="0"/>
              <w:right w:val="single" w:color="auto" w:sz="4" w:space="0"/>
            </w:tcBorders>
            <w:vAlign w:val="center"/>
          </w:tcPr>
          <w:p w14:paraId="275D8888">
            <w:pPr>
              <w:jc w:val="left"/>
              <w:rPr>
                <w:rFonts w:hint="eastAsia" w:asciiTheme="majorEastAsia" w:hAnsiTheme="majorEastAsia" w:eastAsiaTheme="majorEastAsia"/>
                <w:color w:val="auto"/>
                <w:szCs w:val="21"/>
                <w:highlight w:val="none"/>
                <w:lang w:eastAsia="zh-CN"/>
              </w:rPr>
            </w:pPr>
            <w:r>
              <w:rPr>
                <w:rFonts w:hint="eastAsia" w:asciiTheme="majorEastAsia" w:hAnsiTheme="majorEastAsia" w:eastAsiaTheme="majorEastAsia"/>
                <w:color w:val="auto"/>
                <w:szCs w:val="21"/>
                <w:highlight w:val="none"/>
                <w:lang w:eastAsia="zh-CN"/>
              </w:rPr>
              <w:t>浙江商业技师学院</w:t>
            </w:r>
          </w:p>
        </w:tc>
      </w:tr>
      <w:tr w14:paraId="123ED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203E7C78">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w:t>
            </w:r>
          </w:p>
        </w:tc>
        <w:tc>
          <w:tcPr>
            <w:tcW w:w="1020" w:type="dxa"/>
            <w:tcBorders>
              <w:top w:val="single" w:color="auto" w:sz="4" w:space="0"/>
              <w:left w:val="single" w:color="auto" w:sz="4" w:space="0"/>
              <w:bottom w:val="single" w:color="auto" w:sz="4" w:space="0"/>
              <w:right w:val="single" w:color="auto" w:sz="4" w:space="0"/>
            </w:tcBorders>
            <w:vAlign w:val="center"/>
          </w:tcPr>
          <w:p w14:paraId="777F85EB">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2.2</w:t>
            </w:r>
          </w:p>
        </w:tc>
        <w:tc>
          <w:tcPr>
            <w:tcW w:w="1418" w:type="dxa"/>
            <w:tcBorders>
              <w:top w:val="single" w:color="auto" w:sz="4" w:space="0"/>
              <w:left w:val="single" w:color="auto" w:sz="4" w:space="0"/>
              <w:bottom w:val="single" w:color="auto" w:sz="4" w:space="0"/>
              <w:right w:val="single" w:color="auto" w:sz="4" w:space="0"/>
            </w:tcBorders>
            <w:vAlign w:val="center"/>
          </w:tcPr>
          <w:p w14:paraId="477938D6">
            <w:pP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采购代理机构</w:t>
            </w:r>
          </w:p>
        </w:tc>
        <w:tc>
          <w:tcPr>
            <w:tcW w:w="5757" w:type="dxa"/>
            <w:tcBorders>
              <w:top w:val="single" w:color="auto" w:sz="4" w:space="0"/>
              <w:left w:val="single" w:color="auto" w:sz="4" w:space="0"/>
              <w:bottom w:val="single" w:color="auto" w:sz="4" w:space="0"/>
              <w:right w:val="single" w:color="auto" w:sz="4" w:space="0"/>
            </w:tcBorders>
            <w:vAlign w:val="center"/>
          </w:tcPr>
          <w:p w14:paraId="0300E4CB">
            <w:pPr>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宁波名诚招标代理有限公司</w:t>
            </w:r>
          </w:p>
        </w:tc>
      </w:tr>
      <w:tr w14:paraId="4A57F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269FA604">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w:t>
            </w:r>
          </w:p>
        </w:tc>
        <w:tc>
          <w:tcPr>
            <w:tcW w:w="1020" w:type="dxa"/>
            <w:tcBorders>
              <w:top w:val="single" w:color="auto" w:sz="4" w:space="0"/>
              <w:left w:val="single" w:color="auto" w:sz="4" w:space="0"/>
              <w:bottom w:val="single" w:color="auto" w:sz="4" w:space="0"/>
              <w:right w:val="single" w:color="auto" w:sz="4" w:space="0"/>
            </w:tcBorders>
            <w:vAlign w:val="center"/>
          </w:tcPr>
          <w:p w14:paraId="0755E502">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▲6</w:t>
            </w:r>
          </w:p>
        </w:tc>
        <w:tc>
          <w:tcPr>
            <w:tcW w:w="1418" w:type="dxa"/>
            <w:tcBorders>
              <w:top w:val="single" w:color="auto" w:sz="4" w:space="0"/>
              <w:left w:val="single" w:color="auto" w:sz="4" w:space="0"/>
              <w:bottom w:val="single" w:color="auto" w:sz="4" w:space="0"/>
              <w:right w:val="single" w:color="auto" w:sz="4" w:space="0"/>
            </w:tcBorders>
            <w:vAlign w:val="center"/>
          </w:tcPr>
          <w:p w14:paraId="05ABD55C">
            <w:pPr>
              <w:spacing w:line="300" w:lineRule="exact"/>
              <w:rPr>
                <w:rFonts w:asciiTheme="majorEastAsia" w:hAnsiTheme="majorEastAsia" w:eastAsiaTheme="majorEastAsia"/>
                <w:color w:val="auto"/>
                <w:szCs w:val="21"/>
                <w:highlight w:val="none"/>
              </w:rPr>
            </w:pPr>
            <w:r>
              <w:rPr>
                <w:rFonts w:cs="Arial" w:asciiTheme="majorEastAsia" w:hAnsiTheme="majorEastAsia" w:eastAsiaTheme="majorEastAsia"/>
                <w:color w:val="auto"/>
                <w:szCs w:val="21"/>
                <w:highlight w:val="none"/>
              </w:rPr>
              <w:t>转包</w:t>
            </w:r>
            <w:r>
              <w:rPr>
                <w:rFonts w:hint="eastAsia" w:cs="Arial" w:asciiTheme="majorEastAsia" w:hAnsiTheme="majorEastAsia" w:eastAsiaTheme="majorEastAsia"/>
                <w:color w:val="auto"/>
                <w:szCs w:val="21"/>
                <w:highlight w:val="none"/>
              </w:rPr>
              <w:t>与分包</w:t>
            </w:r>
          </w:p>
        </w:tc>
        <w:tc>
          <w:tcPr>
            <w:tcW w:w="5757" w:type="dxa"/>
            <w:tcBorders>
              <w:top w:val="single" w:color="auto" w:sz="4" w:space="0"/>
              <w:left w:val="single" w:color="auto" w:sz="4" w:space="0"/>
              <w:bottom w:val="single" w:color="auto" w:sz="4" w:space="0"/>
              <w:right w:val="single" w:color="auto" w:sz="4" w:space="0"/>
            </w:tcBorders>
            <w:vAlign w:val="center"/>
          </w:tcPr>
          <w:p w14:paraId="1616FAF1">
            <w:pPr>
              <w:spacing w:line="300" w:lineRule="exact"/>
              <w:ind w:firstLine="29" w:firstLineChars="14"/>
              <w:jc w:val="left"/>
              <w:rPr>
                <w:rFonts w:hint="eastAsia" w:asciiTheme="majorEastAsia" w:hAnsiTheme="majorEastAsia" w:eastAsiaTheme="majorEastAsia"/>
                <w:bCs/>
                <w:color w:val="auto"/>
                <w:szCs w:val="21"/>
                <w:highlight w:val="none"/>
                <w:lang w:eastAsia="zh-CN"/>
              </w:rPr>
            </w:pPr>
            <w:r>
              <w:rPr>
                <w:rFonts w:hint="eastAsia" w:asciiTheme="majorEastAsia" w:hAnsiTheme="majorEastAsia" w:eastAsiaTheme="majorEastAsia"/>
                <w:bCs/>
                <w:color w:val="auto"/>
                <w:szCs w:val="21"/>
                <w:highlight w:val="none"/>
              </w:rPr>
              <w:t>本项目依法不允许转包</w:t>
            </w:r>
            <w:r>
              <w:rPr>
                <w:rFonts w:hint="eastAsia" w:asciiTheme="majorEastAsia" w:hAnsiTheme="majorEastAsia" w:eastAsiaTheme="majorEastAsia"/>
                <w:bCs/>
                <w:color w:val="auto"/>
                <w:szCs w:val="21"/>
                <w:highlight w:val="none"/>
                <w:lang w:val="en-US" w:eastAsia="zh-CN"/>
              </w:rPr>
              <w:t>与分包</w:t>
            </w:r>
            <w:r>
              <w:rPr>
                <w:rFonts w:hint="eastAsia" w:asciiTheme="majorEastAsia" w:hAnsiTheme="majorEastAsia" w:eastAsiaTheme="majorEastAsia"/>
                <w:bCs/>
                <w:color w:val="auto"/>
                <w:szCs w:val="21"/>
                <w:highlight w:val="none"/>
              </w:rPr>
              <w:t>。</w:t>
            </w:r>
          </w:p>
        </w:tc>
      </w:tr>
      <w:tr w14:paraId="2D525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71B9631C">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4</w:t>
            </w:r>
          </w:p>
        </w:tc>
        <w:tc>
          <w:tcPr>
            <w:tcW w:w="1020" w:type="dxa"/>
            <w:tcBorders>
              <w:top w:val="single" w:color="auto" w:sz="4" w:space="0"/>
              <w:left w:val="single" w:color="auto" w:sz="4" w:space="0"/>
              <w:bottom w:val="single" w:color="auto" w:sz="4" w:space="0"/>
              <w:right w:val="single" w:color="auto" w:sz="4" w:space="0"/>
            </w:tcBorders>
            <w:vAlign w:val="center"/>
          </w:tcPr>
          <w:p w14:paraId="1DFB8A23">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9.3</w:t>
            </w:r>
          </w:p>
        </w:tc>
        <w:tc>
          <w:tcPr>
            <w:tcW w:w="1418" w:type="dxa"/>
            <w:tcBorders>
              <w:top w:val="single" w:color="auto" w:sz="4" w:space="0"/>
              <w:left w:val="single" w:color="auto" w:sz="4" w:space="0"/>
              <w:bottom w:val="single" w:color="auto" w:sz="4" w:space="0"/>
              <w:right w:val="single" w:color="auto" w:sz="4" w:space="0"/>
            </w:tcBorders>
            <w:vAlign w:val="center"/>
          </w:tcPr>
          <w:p w14:paraId="33782064">
            <w:pP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质疑函的接收和发送</w:t>
            </w:r>
          </w:p>
        </w:tc>
        <w:tc>
          <w:tcPr>
            <w:tcW w:w="5757" w:type="dxa"/>
            <w:tcBorders>
              <w:top w:val="single" w:color="auto" w:sz="4" w:space="0"/>
              <w:left w:val="single" w:color="auto" w:sz="4" w:space="0"/>
              <w:bottom w:val="single" w:color="auto" w:sz="4" w:space="0"/>
              <w:right w:val="single" w:color="auto" w:sz="4" w:space="0"/>
            </w:tcBorders>
            <w:vAlign w:val="center"/>
          </w:tcPr>
          <w:p w14:paraId="043B61E8">
            <w:pPr>
              <w:ind w:firstLine="29" w:firstLineChars="14"/>
              <w:jc w:val="left"/>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联系人:方芳</w:t>
            </w:r>
          </w:p>
          <w:p w14:paraId="49E22E6D">
            <w:pPr>
              <w:ind w:firstLine="29" w:firstLineChars="14"/>
              <w:jc w:val="left"/>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联系电话：0574-87101271</w:t>
            </w:r>
          </w:p>
          <w:p w14:paraId="6BA3584D">
            <w:pPr>
              <w:ind w:firstLine="29" w:firstLineChars="14"/>
              <w:jc w:val="left"/>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电子邮箱：</w:t>
            </w:r>
            <w:r>
              <w:rPr>
                <w:rFonts w:asciiTheme="majorEastAsia" w:hAnsiTheme="majorEastAsia" w:eastAsiaTheme="majorEastAsia"/>
                <w:bCs/>
                <w:color w:val="auto"/>
                <w:szCs w:val="21"/>
                <w:highlight w:val="none"/>
              </w:rPr>
              <w:t>791986246@qq.com</w:t>
            </w:r>
          </w:p>
          <w:p w14:paraId="5B7244AF">
            <w:pPr>
              <w:ind w:firstLine="29" w:firstLineChars="14"/>
              <w:jc w:val="left"/>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通讯（邮寄）地址：宁波市海曙区江汇城496号姚江时代14幢3楼。</w:t>
            </w:r>
          </w:p>
        </w:tc>
      </w:tr>
      <w:tr w14:paraId="1BA99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3D5EE91E">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5</w:t>
            </w:r>
          </w:p>
        </w:tc>
        <w:tc>
          <w:tcPr>
            <w:tcW w:w="1020" w:type="dxa"/>
            <w:tcBorders>
              <w:top w:val="single" w:color="auto" w:sz="4" w:space="0"/>
              <w:left w:val="single" w:color="auto" w:sz="4" w:space="0"/>
              <w:bottom w:val="single" w:color="auto" w:sz="4" w:space="0"/>
              <w:right w:val="single" w:color="auto" w:sz="4" w:space="0"/>
            </w:tcBorders>
            <w:vAlign w:val="center"/>
          </w:tcPr>
          <w:p w14:paraId="7A363E6D">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11</w:t>
            </w:r>
          </w:p>
        </w:tc>
        <w:tc>
          <w:tcPr>
            <w:tcW w:w="1418" w:type="dxa"/>
            <w:tcBorders>
              <w:top w:val="single" w:color="auto" w:sz="4" w:space="0"/>
              <w:left w:val="single" w:color="auto" w:sz="4" w:space="0"/>
              <w:bottom w:val="single" w:color="auto" w:sz="4" w:space="0"/>
              <w:right w:val="single" w:color="auto" w:sz="4" w:space="0"/>
            </w:tcBorders>
            <w:vAlign w:val="center"/>
          </w:tcPr>
          <w:p w14:paraId="2F213E16">
            <w:pP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政府采购信息发布媒体</w:t>
            </w:r>
          </w:p>
        </w:tc>
        <w:tc>
          <w:tcPr>
            <w:tcW w:w="5757" w:type="dxa"/>
            <w:tcBorders>
              <w:top w:val="single" w:color="auto" w:sz="4" w:space="0"/>
              <w:left w:val="single" w:color="auto" w:sz="4" w:space="0"/>
              <w:bottom w:val="single" w:color="auto" w:sz="4" w:space="0"/>
              <w:right w:val="single" w:color="auto" w:sz="4" w:space="0"/>
            </w:tcBorders>
            <w:vAlign w:val="center"/>
          </w:tcPr>
          <w:p w14:paraId="45948565">
            <w:pPr>
              <w:ind w:firstLine="29" w:firstLineChars="14"/>
              <w:jc w:val="left"/>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浙江政府采购网。</w:t>
            </w:r>
          </w:p>
        </w:tc>
      </w:tr>
      <w:tr w14:paraId="69832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634AE9BC">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6</w:t>
            </w:r>
          </w:p>
        </w:tc>
        <w:tc>
          <w:tcPr>
            <w:tcW w:w="1020" w:type="dxa"/>
            <w:tcBorders>
              <w:top w:val="single" w:color="auto" w:sz="4" w:space="0"/>
              <w:left w:val="single" w:color="auto" w:sz="4" w:space="0"/>
              <w:bottom w:val="single" w:color="auto" w:sz="4" w:space="0"/>
              <w:right w:val="single" w:color="auto" w:sz="4" w:space="0"/>
            </w:tcBorders>
            <w:vAlign w:val="center"/>
          </w:tcPr>
          <w:p w14:paraId="27C35E46">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12.1</w:t>
            </w:r>
          </w:p>
        </w:tc>
        <w:tc>
          <w:tcPr>
            <w:tcW w:w="1418" w:type="dxa"/>
            <w:tcBorders>
              <w:top w:val="single" w:color="auto" w:sz="4" w:space="0"/>
              <w:left w:val="single" w:color="auto" w:sz="4" w:space="0"/>
              <w:bottom w:val="single" w:color="auto" w:sz="4" w:space="0"/>
              <w:right w:val="single" w:color="auto" w:sz="4" w:space="0"/>
            </w:tcBorders>
            <w:vAlign w:val="center"/>
          </w:tcPr>
          <w:p w14:paraId="56C55145">
            <w:pP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采购</w:t>
            </w:r>
            <w:r>
              <w:rPr>
                <w:rFonts w:asciiTheme="majorEastAsia" w:hAnsiTheme="majorEastAsia" w:eastAsiaTheme="majorEastAsia"/>
                <w:color w:val="auto"/>
                <w:szCs w:val="21"/>
                <w:highlight w:val="none"/>
              </w:rPr>
              <w:t>代理</w:t>
            </w:r>
            <w:r>
              <w:rPr>
                <w:rFonts w:hint="eastAsia" w:asciiTheme="majorEastAsia" w:hAnsiTheme="majorEastAsia" w:eastAsiaTheme="majorEastAsia"/>
                <w:color w:val="auto"/>
                <w:szCs w:val="21"/>
                <w:highlight w:val="none"/>
              </w:rPr>
              <w:t>服务</w:t>
            </w:r>
            <w:r>
              <w:rPr>
                <w:rFonts w:asciiTheme="majorEastAsia" w:hAnsiTheme="majorEastAsia" w:eastAsiaTheme="majorEastAsia"/>
                <w:color w:val="auto"/>
                <w:szCs w:val="21"/>
                <w:highlight w:val="none"/>
              </w:rPr>
              <w:t>费用的收取标准</w:t>
            </w:r>
          </w:p>
        </w:tc>
        <w:tc>
          <w:tcPr>
            <w:tcW w:w="5757" w:type="dxa"/>
            <w:tcBorders>
              <w:top w:val="single" w:color="auto" w:sz="4" w:space="0"/>
              <w:left w:val="single" w:color="auto" w:sz="4" w:space="0"/>
              <w:bottom w:val="single" w:color="auto" w:sz="4" w:space="0"/>
              <w:right w:val="single" w:color="auto" w:sz="4" w:space="0"/>
            </w:tcBorders>
            <w:vAlign w:val="center"/>
          </w:tcPr>
          <w:p w14:paraId="03FCFFE7">
            <w:pPr>
              <w:ind w:firstLine="29" w:firstLineChars="14"/>
              <w:jc w:val="left"/>
              <w:rPr>
                <w:rFonts w:ascii="宋体" w:hAnsi="宋体"/>
                <w:bCs/>
                <w:color w:val="auto"/>
                <w:szCs w:val="21"/>
                <w:highlight w:val="none"/>
              </w:rPr>
            </w:pPr>
            <w:r>
              <w:rPr>
                <w:rFonts w:hint="eastAsia" w:ascii="宋体" w:hAnsi="宋体"/>
                <w:bCs/>
                <w:color w:val="auto"/>
                <w:szCs w:val="21"/>
                <w:highlight w:val="none"/>
              </w:rPr>
              <w:t>1）根据国家发改委发改办价格[2003]857号通知和原国家计委计价格[2002]1980号文件规定的收费费率</w:t>
            </w:r>
            <w:r>
              <w:rPr>
                <w:rFonts w:hint="eastAsia" w:ascii="宋体" w:hAnsi="宋体"/>
                <w:bCs/>
                <w:color w:val="auto"/>
                <w:szCs w:val="21"/>
                <w:highlight w:val="none"/>
                <w:lang w:val="en-US" w:eastAsia="zh-CN"/>
              </w:rPr>
              <w:t>打八折</w:t>
            </w:r>
            <w:r>
              <w:rPr>
                <w:rFonts w:hint="eastAsia" w:ascii="宋体" w:hAnsi="宋体"/>
                <w:bCs/>
                <w:color w:val="auto"/>
                <w:szCs w:val="21"/>
                <w:highlight w:val="none"/>
              </w:rPr>
              <w:t>为取费标准。</w:t>
            </w:r>
          </w:p>
          <w:p w14:paraId="0D16AF64">
            <w:pPr>
              <w:ind w:firstLine="29" w:firstLineChars="14"/>
              <w:jc w:val="left"/>
              <w:rPr>
                <w:rFonts w:asciiTheme="majorEastAsia" w:hAnsiTheme="majorEastAsia" w:eastAsiaTheme="majorEastAsia"/>
                <w:bCs/>
                <w:color w:val="auto"/>
                <w:szCs w:val="21"/>
                <w:highlight w:val="none"/>
              </w:rPr>
            </w:pPr>
            <w:r>
              <w:rPr>
                <w:rFonts w:hint="eastAsia" w:ascii="宋体" w:hAnsi="宋体"/>
                <w:bCs/>
                <w:color w:val="auto"/>
                <w:szCs w:val="21"/>
                <w:highlight w:val="none"/>
              </w:rPr>
              <w:t>2）以中标通知书确定的预算总金额为计算基数，结合上述费率标准计算本项目的</w:t>
            </w:r>
            <w:r>
              <w:rPr>
                <w:rFonts w:ascii="宋体" w:hAnsi="宋体"/>
                <w:bCs/>
                <w:color w:val="auto"/>
                <w:szCs w:val="21"/>
                <w:highlight w:val="none"/>
              </w:rPr>
              <w:t>代理</w:t>
            </w:r>
            <w:r>
              <w:rPr>
                <w:rFonts w:hint="eastAsia" w:ascii="宋体" w:hAnsi="宋体"/>
                <w:bCs/>
                <w:color w:val="auto"/>
                <w:szCs w:val="21"/>
                <w:highlight w:val="none"/>
              </w:rPr>
              <w:t>服务</w:t>
            </w:r>
            <w:r>
              <w:rPr>
                <w:rFonts w:ascii="宋体" w:hAnsi="宋体"/>
                <w:bCs/>
                <w:color w:val="auto"/>
                <w:szCs w:val="21"/>
                <w:highlight w:val="none"/>
              </w:rPr>
              <w:t>费用</w:t>
            </w:r>
            <w:r>
              <w:rPr>
                <w:rFonts w:hint="eastAsia" w:ascii="宋体" w:hAnsi="宋体"/>
                <w:bCs/>
                <w:color w:val="auto"/>
                <w:szCs w:val="21"/>
                <w:highlight w:val="none"/>
              </w:rPr>
              <w:t>。</w:t>
            </w:r>
          </w:p>
        </w:tc>
      </w:tr>
      <w:tr w14:paraId="273D4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353B7092">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7</w:t>
            </w:r>
          </w:p>
        </w:tc>
        <w:tc>
          <w:tcPr>
            <w:tcW w:w="1020" w:type="dxa"/>
            <w:tcBorders>
              <w:top w:val="single" w:color="auto" w:sz="4" w:space="0"/>
              <w:left w:val="single" w:color="auto" w:sz="4" w:space="0"/>
              <w:bottom w:val="single" w:color="auto" w:sz="4" w:space="0"/>
              <w:right w:val="single" w:color="auto" w:sz="4" w:space="0"/>
            </w:tcBorders>
            <w:vAlign w:val="center"/>
          </w:tcPr>
          <w:p w14:paraId="0C4087F2">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12.2</w:t>
            </w:r>
          </w:p>
        </w:tc>
        <w:tc>
          <w:tcPr>
            <w:tcW w:w="1418" w:type="dxa"/>
            <w:tcBorders>
              <w:top w:val="single" w:color="auto" w:sz="4" w:space="0"/>
              <w:left w:val="single" w:color="auto" w:sz="4" w:space="0"/>
              <w:bottom w:val="single" w:color="auto" w:sz="4" w:space="0"/>
              <w:right w:val="single" w:color="auto" w:sz="4" w:space="0"/>
            </w:tcBorders>
            <w:vAlign w:val="center"/>
          </w:tcPr>
          <w:p w14:paraId="7CC95A18">
            <w:pP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采购代理服务费的支付</w:t>
            </w:r>
          </w:p>
        </w:tc>
        <w:tc>
          <w:tcPr>
            <w:tcW w:w="5757" w:type="dxa"/>
            <w:tcBorders>
              <w:top w:val="single" w:color="auto" w:sz="4" w:space="0"/>
              <w:left w:val="single" w:color="auto" w:sz="4" w:space="0"/>
              <w:bottom w:val="single" w:color="auto" w:sz="4" w:space="0"/>
              <w:right w:val="single" w:color="auto" w:sz="4" w:space="0"/>
            </w:tcBorders>
            <w:vAlign w:val="center"/>
          </w:tcPr>
          <w:p w14:paraId="273DCAAD">
            <w:pPr>
              <w:ind w:firstLine="29" w:firstLineChars="14"/>
              <w:jc w:val="left"/>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本项目代理服务费由中标人支付，中标人在领取中标通知书时一次性全额支付，代理服务费不随项目合同金额的增减而浮动。</w:t>
            </w:r>
          </w:p>
        </w:tc>
      </w:tr>
      <w:tr w14:paraId="13A13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14:paraId="0408C2D2">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8</w:t>
            </w:r>
          </w:p>
        </w:tc>
        <w:tc>
          <w:tcPr>
            <w:tcW w:w="1020" w:type="dxa"/>
            <w:tcBorders>
              <w:top w:val="single" w:color="auto" w:sz="4" w:space="0"/>
              <w:left w:val="single" w:color="auto" w:sz="4" w:space="0"/>
              <w:right w:val="single" w:color="auto" w:sz="4" w:space="0"/>
            </w:tcBorders>
            <w:vAlign w:val="center"/>
          </w:tcPr>
          <w:p w14:paraId="5FC464D0">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19.2</w:t>
            </w:r>
          </w:p>
        </w:tc>
        <w:tc>
          <w:tcPr>
            <w:tcW w:w="1418" w:type="dxa"/>
            <w:tcBorders>
              <w:top w:val="single" w:color="auto" w:sz="4" w:space="0"/>
              <w:left w:val="single" w:color="auto" w:sz="4" w:space="0"/>
              <w:right w:val="single" w:color="auto" w:sz="4" w:space="0"/>
            </w:tcBorders>
            <w:vAlign w:val="center"/>
          </w:tcPr>
          <w:p w14:paraId="4B4CDEC4">
            <w:pPr>
              <w:rPr>
                <w:rFonts w:asciiTheme="majorEastAsia" w:hAnsiTheme="majorEastAsia" w:eastAsiaTheme="majorEastAsia"/>
                <w:color w:val="auto"/>
                <w:szCs w:val="21"/>
                <w:highlight w:val="none"/>
              </w:rPr>
            </w:pPr>
            <w:r>
              <w:rPr>
                <w:rFonts w:hint="eastAsia" w:asciiTheme="majorEastAsia" w:hAnsiTheme="majorEastAsia" w:eastAsiaTheme="majorEastAsia"/>
                <w:color w:val="auto"/>
                <w:highlight w:val="none"/>
              </w:rPr>
              <w:t>资格要求响应文件的组成</w:t>
            </w:r>
          </w:p>
        </w:tc>
        <w:tc>
          <w:tcPr>
            <w:tcW w:w="5757" w:type="dxa"/>
            <w:tcBorders>
              <w:top w:val="single" w:color="auto" w:sz="4" w:space="0"/>
              <w:left w:val="single" w:color="auto" w:sz="4" w:space="0"/>
              <w:right w:val="single" w:color="auto" w:sz="4" w:space="0"/>
            </w:tcBorders>
            <w:vAlign w:val="center"/>
          </w:tcPr>
          <w:p w14:paraId="0194951C">
            <w:pPr>
              <w:spacing w:line="3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▲1）投标人资格声明函；</w:t>
            </w:r>
          </w:p>
          <w:p w14:paraId="27E15257">
            <w:pPr>
              <w:spacing w:line="3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▲2）法人或者其他组织的营业执照等登记证明文件复印件；</w:t>
            </w:r>
          </w:p>
          <w:p w14:paraId="683C622A">
            <w:pPr>
              <w:spacing w:line="300" w:lineRule="exact"/>
              <w:rPr>
                <w:color w:val="auto"/>
                <w:highlight w:val="none"/>
              </w:rPr>
            </w:pPr>
            <w:r>
              <w:rPr>
                <w:rFonts w:hint="eastAsia" w:asciiTheme="majorEastAsia" w:hAnsiTheme="majorEastAsia" w:eastAsiaTheme="majorEastAsia"/>
                <w:color w:val="auto"/>
                <w:szCs w:val="21"/>
                <w:highlight w:val="none"/>
              </w:rPr>
              <w:t>▲3）中小企业声明函或残疾人福利性单位声明函或监狱企业证明文件。</w:t>
            </w:r>
          </w:p>
        </w:tc>
      </w:tr>
      <w:tr w14:paraId="2868D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02" w:type="dxa"/>
            <w:tcBorders>
              <w:top w:val="single" w:color="auto" w:sz="4" w:space="0"/>
              <w:left w:val="single" w:color="auto" w:sz="4" w:space="0"/>
              <w:right w:val="single" w:color="auto" w:sz="4" w:space="0"/>
            </w:tcBorders>
            <w:vAlign w:val="center"/>
          </w:tcPr>
          <w:p w14:paraId="08E76514">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9</w:t>
            </w:r>
          </w:p>
        </w:tc>
        <w:tc>
          <w:tcPr>
            <w:tcW w:w="1020" w:type="dxa"/>
            <w:tcBorders>
              <w:top w:val="single" w:color="auto" w:sz="4" w:space="0"/>
              <w:left w:val="single" w:color="auto" w:sz="4" w:space="0"/>
              <w:right w:val="single" w:color="auto" w:sz="4" w:space="0"/>
            </w:tcBorders>
            <w:vAlign w:val="center"/>
          </w:tcPr>
          <w:p w14:paraId="3997A5F7">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19.3</w:t>
            </w:r>
          </w:p>
        </w:tc>
        <w:tc>
          <w:tcPr>
            <w:tcW w:w="1418" w:type="dxa"/>
            <w:tcBorders>
              <w:top w:val="single" w:color="auto" w:sz="4" w:space="0"/>
              <w:left w:val="single" w:color="auto" w:sz="4" w:space="0"/>
              <w:right w:val="single" w:color="auto" w:sz="4" w:space="0"/>
            </w:tcBorders>
            <w:vAlign w:val="center"/>
          </w:tcPr>
          <w:p w14:paraId="4AC8CB00">
            <w:pPr>
              <w:rPr>
                <w:rFonts w:asciiTheme="majorEastAsia" w:hAnsiTheme="majorEastAsia" w:eastAsiaTheme="majorEastAsia"/>
                <w:color w:val="auto"/>
                <w:szCs w:val="21"/>
                <w:highlight w:val="none"/>
              </w:rPr>
            </w:pPr>
            <w:r>
              <w:rPr>
                <w:rFonts w:hint="eastAsia" w:asciiTheme="majorEastAsia" w:hAnsiTheme="majorEastAsia" w:eastAsiaTheme="majorEastAsia"/>
                <w:color w:val="auto"/>
                <w:highlight w:val="none"/>
              </w:rPr>
              <w:t>商务技术文件的组成</w:t>
            </w:r>
          </w:p>
        </w:tc>
        <w:tc>
          <w:tcPr>
            <w:tcW w:w="5757" w:type="dxa"/>
            <w:tcBorders>
              <w:top w:val="single" w:color="auto" w:sz="4" w:space="0"/>
              <w:left w:val="single" w:color="auto" w:sz="4" w:space="0"/>
              <w:right w:val="single" w:color="auto" w:sz="4" w:space="0"/>
            </w:tcBorders>
            <w:vAlign w:val="center"/>
          </w:tcPr>
          <w:p w14:paraId="7F83F997">
            <w:pP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▲1）投标函；</w:t>
            </w:r>
          </w:p>
          <w:p w14:paraId="5B23507C">
            <w:pP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▲2）法定代表人身份证复印件（双面）或法定代表人授权委托书及其附件；</w:t>
            </w:r>
          </w:p>
          <w:p w14:paraId="2A5881B2">
            <w:pP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w:t>
            </w:r>
            <w:r>
              <w:rPr>
                <w:rFonts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rPr>
              <w:t>评委打分索引表；</w:t>
            </w:r>
          </w:p>
          <w:p w14:paraId="1FC893B4">
            <w:pPr>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4）技术要求响应表；</w:t>
            </w:r>
          </w:p>
          <w:p w14:paraId="36A9F244">
            <w:pP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val="en-US" w:eastAsia="zh-CN"/>
              </w:rPr>
              <w:t>5</w:t>
            </w:r>
            <w:r>
              <w:rPr>
                <w:rFonts w:hint="eastAsia" w:asciiTheme="majorEastAsia" w:hAnsiTheme="majorEastAsia" w:eastAsiaTheme="majorEastAsia"/>
                <w:color w:val="auto"/>
                <w:szCs w:val="21"/>
                <w:highlight w:val="none"/>
              </w:rPr>
              <w:t>）</w:t>
            </w:r>
            <w:r>
              <w:rPr>
                <w:rFonts w:asciiTheme="majorEastAsia" w:hAnsiTheme="majorEastAsia" w:eastAsiaTheme="majorEastAsia"/>
                <w:color w:val="auto"/>
                <w:szCs w:val="21"/>
                <w:highlight w:val="none"/>
              </w:rPr>
              <w:t>商务要求</w:t>
            </w:r>
            <w:r>
              <w:rPr>
                <w:rFonts w:hint="eastAsia" w:asciiTheme="majorEastAsia" w:hAnsiTheme="majorEastAsia" w:eastAsiaTheme="majorEastAsia"/>
                <w:color w:val="auto"/>
                <w:szCs w:val="21"/>
                <w:highlight w:val="none"/>
              </w:rPr>
              <w:t>响应表；</w:t>
            </w:r>
          </w:p>
          <w:p w14:paraId="1BD42456">
            <w:pP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val="en-US" w:eastAsia="zh-CN"/>
              </w:rPr>
              <w:t>6</w:t>
            </w:r>
            <w:r>
              <w:rPr>
                <w:rFonts w:hint="eastAsia" w:asciiTheme="majorEastAsia" w:hAnsiTheme="majorEastAsia" w:eastAsiaTheme="majorEastAsia"/>
                <w:color w:val="auto"/>
                <w:szCs w:val="21"/>
                <w:highlight w:val="none"/>
              </w:rPr>
              <w:t>）项目实施人员情况表；</w:t>
            </w:r>
          </w:p>
          <w:p w14:paraId="059A7C16">
            <w:pP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val="en-US" w:eastAsia="zh-CN"/>
              </w:rPr>
              <w:t>7</w:t>
            </w:r>
            <w:r>
              <w:rPr>
                <w:rFonts w:hint="eastAsia" w:asciiTheme="majorEastAsia" w:hAnsiTheme="majorEastAsia" w:eastAsiaTheme="majorEastAsia"/>
                <w:color w:val="auto"/>
                <w:szCs w:val="21"/>
                <w:highlight w:val="none"/>
              </w:rPr>
              <w:t>）类似项目业绩一览表；</w:t>
            </w:r>
          </w:p>
          <w:p w14:paraId="1E8DE748">
            <w:pP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val="en-US" w:eastAsia="zh-CN"/>
              </w:rPr>
              <w:t>8</w:t>
            </w:r>
            <w:r>
              <w:rPr>
                <w:rFonts w:hint="eastAsia" w:asciiTheme="majorEastAsia" w:hAnsiTheme="majorEastAsia" w:eastAsiaTheme="majorEastAsia"/>
                <w:color w:val="auto"/>
                <w:szCs w:val="21"/>
                <w:highlight w:val="none"/>
              </w:rPr>
              <w:t>）与项目评审及合同实施有关的其他资料。</w:t>
            </w:r>
          </w:p>
        </w:tc>
      </w:tr>
      <w:tr w14:paraId="027F3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02" w:type="dxa"/>
            <w:tcBorders>
              <w:top w:val="single" w:color="auto" w:sz="4" w:space="0"/>
              <w:left w:val="single" w:color="auto" w:sz="4" w:space="0"/>
              <w:right w:val="single" w:color="auto" w:sz="4" w:space="0"/>
            </w:tcBorders>
            <w:vAlign w:val="center"/>
          </w:tcPr>
          <w:p w14:paraId="1F6932D2">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10</w:t>
            </w:r>
          </w:p>
        </w:tc>
        <w:tc>
          <w:tcPr>
            <w:tcW w:w="1020" w:type="dxa"/>
            <w:tcBorders>
              <w:top w:val="single" w:color="auto" w:sz="4" w:space="0"/>
              <w:left w:val="single" w:color="auto" w:sz="4" w:space="0"/>
              <w:right w:val="single" w:color="auto" w:sz="4" w:space="0"/>
            </w:tcBorders>
            <w:vAlign w:val="center"/>
          </w:tcPr>
          <w:p w14:paraId="118A0886">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19.4</w:t>
            </w:r>
          </w:p>
        </w:tc>
        <w:tc>
          <w:tcPr>
            <w:tcW w:w="1418" w:type="dxa"/>
            <w:tcBorders>
              <w:top w:val="single" w:color="auto" w:sz="4" w:space="0"/>
              <w:left w:val="single" w:color="auto" w:sz="4" w:space="0"/>
              <w:right w:val="single" w:color="auto" w:sz="4" w:space="0"/>
            </w:tcBorders>
            <w:vAlign w:val="center"/>
          </w:tcPr>
          <w:p w14:paraId="097BECB2">
            <w:pP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报价要求响应文件的组成</w:t>
            </w:r>
          </w:p>
        </w:tc>
        <w:tc>
          <w:tcPr>
            <w:tcW w:w="5757" w:type="dxa"/>
            <w:tcBorders>
              <w:top w:val="single" w:color="auto" w:sz="4" w:space="0"/>
              <w:left w:val="single" w:color="auto" w:sz="4" w:space="0"/>
              <w:right w:val="single" w:color="auto" w:sz="4" w:space="0"/>
            </w:tcBorders>
            <w:vAlign w:val="center"/>
          </w:tcPr>
          <w:p w14:paraId="5BC58AE0">
            <w:pPr>
              <w:tabs>
                <w:tab w:val="left" w:pos="3870"/>
                <w:tab w:val="left" w:pos="4085"/>
              </w:tabs>
              <w:spacing w:line="30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▲1）开标一览表；</w:t>
            </w:r>
          </w:p>
          <w:p w14:paraId="003A045C">
            <w:pPr>
              <w:tabs>
                <w:tab w:val="left" w:pos="3870"/>
                <w:tab w:val="left" w:pos="4085"/>
              </w:tabs>
              <w:spacing w:line="300" w:lineRule="exact"/>
              <w:rPr>
                <w:rFonts w:hint="eastAsia" w:asciiTheme="majorEastAsia" w:hAnsiTheme="majorEastAsia" w:eastAsiaTheme="majorEastAsia"/>
                <w:color w:val="auto"/>
                <w:szCs w:val="21"/>
                <w:highlight w:val="none"/>
                <w:lang w:eastAsia="zh-CN"/>
              </w:rPr>
            </w:pPr>
            <w:r>
              <w:rPr>
                <w:rFonts w:hint="eastAsia" w:asciiTheme="majorEastAsia" w:hAnsiTheme="majorEastAsia" w:eastAsiaTheme="majorEastAsia"/>
                <w:color w:val="auto"/>
                <w:szCs w:val="21"/>
                <w:highlight w:val="none"/>
              </w:rPr>
              <w:t>▲2）</w:t>
            </w:r>
            <w:r>
              <w:rPr>
                <w:rFonts w:asciiTheme="majorEastAsia" w:hAnsiTheme="majorEastAsia" w:eastAsiaTheme="majorEastAsia"/>
                <w:color w:val="auto"/>
                <w:szCs w:val="21"/>
                <w:highlight w:val="none"/>
              </w:rPr>
              <w:t>投标报价组成明细表</w:t>
            </w:r>
            <w:r>
              <w:rPr>
                <w:rFonts w:hint="eastAsia" w:asciiTheme="majorEastAsia" w:hAnsiTheme="majorEastAsia" w:eastAsiaTheme="majorEastAsia"/>
                <w:color w:val="auto"/>
                <w:szCs w:val="21"/>
                <w:highlight w:val="none"/>
                <w:lang w:eastAsia="zh-CN"/>
              </w:rPr>
              <w:t>。</w:t>
            </w:r>
          </w:p>
        </w:tc>
      </w:tr>
      <w:tr w14:paraId="598E5C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14:paraId="71128177">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11</w:t>
            </w:r>
          </w:p>
        </w:tc>
        <w:tc>
          <w:tcPr>
            <w:tcW w:w="1020" w:type="dxa"/>
            <w:tcBorders>
              <w:top w:val="single" w:color="auto" w:sz="4" w:space="0"/>
              <w:left w:val="single" w:color="auto" w:sz="4" w:space="0"/>
              <w:right w:val="single" w:color="auto" w:sz="4" w:space="0"/>
            </w:tcBorders>
            <w:vAlign w:val="center"/>
          </w:tcPr>
          <w:p w14:paraId="37806BCA">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21.1</w:t>
            </w:r>
          </w:p>
        </w:tc>
        <w:tc>
          <w:tcPr>
            <w:tcW w:w="1418" w:type="dxa"/>
            <w:tcBorders>
              <w:top w:val="single" w:color="auto" w:sz="4" w:space="0"/>
              <w:left w:val="single" w:color="auto" w:sz="4" w:space="0"/>
              <w:right w:val="single" w:color="auto" w:sz="4" w:space="0"/>
            </w:tcBorders>
            <w:vAlign w:val="center"/>
          </w:tcPr>
          <w:p w14:paraId="4101FAFF">
            <w:pP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投标文件的份数</w:t>
            </w:r>
          </w:p>
        </w:tc>
        <w:tc>
          <w:tcPr>
            <w:tcW w:w="5757" w:type="dxa"/>
            <w:tcBorders>
              <w:top w:val="single" w:color="auto" w:sz="4" w:space="0"/>
              <w:left w:val="single" w:color="auto" w:sz="4" w:space="0"/>
              <w:right w:val="single" w:color="auto" w:sz="4" w:space="0"/>
            </w:tcBorders>
            <w:vAlign w:val="center"/>
          </w:tcPr>
          <w:p w14:paraId="5B07F0B4">
            <w:pPr>
              <w:spacing w:line="300" w:lineRule="exact"/>
              <w:jc w:val="left"/>
              <w:rPr>
                <w:rFonts w:asciiTheme="majorEastAsia" w:hAnsiTheme="majorEastAsia" w:eastAsiaTheme="majorEastAsia"/>
                <w:color w:val="auto"/>
                <w:highlight w:val="none"/>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highlight w:val="none"/>
              </w:rPr>
              <w:t>1）电子加密投标文件：1份；</w:t>
            </w:r>
          </w:p>
          <w:p w14:paraId="4EF03297">
            <w:pPr>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highlight w:val="none"/>
              </w:rPr>
              <w:t>2）备份投标文件：1份，以U盘存储（不强制要求提供）。</w:t>
            </w:r>
          </w:p>
        </w:tc>
      </w:tr>
      <w:tr w14:paraId="6247D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14:paraId="71DBD64F">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12</w:t>
            </w:r>
          </w:p>
        </w:tc>
        <w:tc>
          <w:tcPr>
            <w:tcW w:w="1020" w:type="dxa"/>
            <w:tcBorders>
              <w:top w:val="single" w:color="auto" w:sz="4" w:space="0"/>
              <w:left w:val="single" w:color="auto" w:sz="4" w:space="0"/>
              <w:right w:val="single" w:color="auto" w:sz="4" w:space="0"/>
            </w:tcBorders>
            <w:vAlign w:val="center"/>
          </w:tcPr>
          <w:p w14:paraId="708EAEB6">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22.1</w:t>
            </w:r>
          </w:p>
        </w:tc>
        <w:tc>
          <w:tcPr>
            <w:tcW w:w="1418" w:type="dxa"/>
            <w:tcBorders>
              <w:top w:val="single" w:color="auto" w:sz="4" w:space="0"/>
              <w:left w:val="single" w:color="auto" w:sz="4" w:space="0"/>
              <w:right w:val="single" w:color="auto" w:sz="4" w:space="0"/>
            </w:tcBorders>
            <w:vAlign w:val="center"/>
          </w:tcPr>
          <w:p w14:paraId="7E0EE158">
            <w:pP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投标报价的组成</w:t>
            </w:r>
          </w:p>
        </w:tc>
        <w:tc>
          <w:tcPr>
            <w:tcW w:w="5757" w:type="dxa"/>
            <w:tcBorders>
              <w:top w:val="single" w:color="auto" w:sz="4" w:space="0"/>
              <w:left w:val="single" w:color="auto" w:sz="4" w:space="0"/>
              <w:right w:val="single" w:color="auto" w:sz="4" w:space="0"/>
            </w:tcBorders>
            <w:vAlign w:val="center"/>
          </w:tcPr>
          <w:p w14:paraId="22E9DE7F">
            <w:pPr>
              <w:spacing w:line="300" w:lineRule="exact"/>
              <w:jc w:val="left"/>
              <w:rPr>
                <w:rFonts w:hint="default" w:eastAsia="宋体"/>
                <w:color w:val="auto"/>
                <w:highlight w:val="none"/>
                <w:lang w:val="en-US" w:eastAsia="zh-CN"/>
              </w:rPr>
            </w:pPr>
            <w:r>
              <w:rPr>
                <w:rFonts w:hint="eastAsia" w:asciiTheme="majorEastAsia" w:hAnsiTheme="majorEastAsia" w:eastAsiaTheme="majorEastAsia"/>
                <w:color w:val="auto"/>
                <w:highlight w:val="none"/>
              </w:rPr>
              <w:t>投标报价为完成本项目采购需求所包含的全部内容，达到合同目的的一切费用，包含但不仅限于设计费、产品费、软硬件集成费、人工费、运输费、安装调试费、质保维护费、培训费、交通食宿费、</w:t>
            </w:r>
            <w:r>
              <w:rPr>
                <w:rFonts w:hint="eastAsia" w:asciiTheme="majorEastAsia" w:hAnsiTheme="majorEastAsia" w:eastAsiaTheme="majorEastAsia"/>
                <w:color w:val="auto"/>
                <w:szCs w:val="21"/>
                <w:highlight w:val="none"/>
              </w:rPr>
              <w:t>采购</w:t>
            </w:r>
            <w:r>
              <w:rPr>
                <w:rFonts w:asciiTheme="majorEastAsia" w:hAnsiTheme="majorEastAsia" w:eastAsiaTheme="majorEastAsia"/>
                <w:color w:val="auto"/>
                <w:szCs w:val="21"/>
                <w:highlight w:val="none"/>
              </w:rPr>
              <w:t>代理</w:t>
            </w:r>
            <w:r>
              <w:rPr>
                <w:rFonts w:hint="eastAsia" w:asciiTheme="majorEastAsia" w:hAnsiTheme="majorEastAsia" w:eastAsiaTheme="majorEastAsia"/>
                <w:color w:val="auto"/>
                <w:szCs w:val="21"/>
                <w:highlight w:val="none"/>
              </w:rPr>
              <w:t>服务</w:t>
            </w:r>
            <w:r>
              <w:rPr>
                <w:rFonts w:asciiTheme="majorEastAsia" w:hAnsiTheme="majorEastAsia" w:eastAsiaTheme="majorEastAsia"/>
                <w:color w:val="auto"/>
                <w:szCs w:val="21"/>
                <w:highlight w:val="none"/>
              </w:rPr>
              <w:t>费用</w:t>
            </w:r>
            <w:r>
              <w:rPr>
                <w:rFonts w:hint="eastAsia" w:asciiTheme="majorEastAsia" w:hAnsiTheme="majorEastAsia" w:eastAsiaTheme="majorEastAsia"/>
                <w:color w:val="auto"/>
                <w:szCs w:val="21"/>
                <w:highlight w:val="none"/>
                <w:lang w:eastAsia="zh-CN"/>
              </w:rPr>
              <w:t>、</w:t>
            </w:r>
            <w:r>
              <w:rPr>
                <w:rFonts w:hint="eastAsia" w:asciiTheme="majorEastAsia" w:hAnsiTheme="majorEastAsia" w:eastAsiaTheme="majorEastAsia"/>
                <w:color w:val="auto"/>
                <w:highlight w:val="none"/>
              </w:rPr>
              <w:t>税费、利润、合同实施过程中的应预见和不可预见费用等完成合同规定责任和义务一切费用。</w:t>
            </w:r>
          </w:p>
        </w:tc>
      </w:tr>
      <w:tr w14:paraId="7C3AF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77BE82B9">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13</w:t>
            </w:r>
          </w:p>
        </w:tc>
        <w:tc>
          <w:tcPr>
            <w:tcW w:w="1020" w:type="dxa"/>
            <w:tcBorders>
              <w:top w:val="single" w:color="auto" w:sz="4" w:space="0"/>
              <w:left w:val="single" w:color="auto" w:sz="4" w:space="0"/>
              <w:bottom w:val="single" w:color="auto" w:sz="4" w:space="0"/>
              <w:right w:val="single" w:color="auto" w:sz="4" w:space="0"/>
            </w:tcBorders>
            <w:vAlign w:val="center"/>
          </w:tcPr>
          <w:p w14:paraId="55888815">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▲24.1</w:t>
            </w:r>
          </w:p>
        </w:tc>
        <w:tc>
          <w:tcPr>
            <w:tcW w:w="1418" w:type="dxa"/>
            <w:tcBorders>
              <w:top w:val="single" w:color="auto" w:sz="4" w:space="0"/>
              <w:left w:val="single" w:color="auto" w:sz="4" w:space="0"/>
              <w:bottom w:val="single" w:color="auto" w:sz="4" w:space="0"/>
              <w:right w:val="single" w:color="auto" w:sz="4" w:space="0"/>
            </w:tcBorders>
            <w:vAlign w:val="center"/>
          </w:tcPr>
          <w:p w14:paraId="7A6207F5">
            <w:pP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w:t>
            </w:r>
            <w:r>
              <w:rPr>
                <w:rFonts w:asciiTheme="majorEastAsia" w:hAnsiTheme="majorEastAsia" w:eastAsiaTheme="majorEastAsia"/>
                <w:color w:val="auto"/>
                <w:szCs w:val="21"/>
                <w:highlight w:val="none"/>
              </w:rPr>
              <w:t>有效期</w:t>
            </w:r>
          </w:p>
        </w:tc>
        <w:tc>
          <w:tcPr>
            <w:tcW w:w="5757" w:type="dxa"/>
            <w:tcBorders>
              <w:top w:val="single" w:color="auto" w:sz="4" w:space="0"/>
              <w:left w:val="single" w:color="auto" w:sz="4" w:space="0"/>
              <w:bottom w:val="single" w:color="auto" w:sz="4" w:space="0"/>
              <w:right w:val="single" w:color="auto" w:sz="4" w:space="0"/>
            </w:tcBorders>
            <w:vAlign w:val="center"/>
          </w:tcPr>
          <w:p w14:paraId="49E4A470">
            <w:pPr>
              <w:jc w:val="left"/>
              <w:rPr>
                <w:rFonts w:asciiTheme="majorEastAsia" w:hAnsiTheme="majorEastAsia" w:eastAsiaTheme="majorEastAsia"/>
                <w:color w:val="auto"/>
                <w:szCs w:val="21"/>
                <w:highlight w:val="none"/>
              </w:rPr>
            </w:pPr>
            <w:r>
              <w:rPr>
                <w:rFonts w:hint="eastAsia" w:cs="Arial" w:asciiTheme="majorEastAsia" w:hAnsiTheme="majorEastAsia" w:eastAsiaTheme="majorEastAsia"/>
                <w:color w:val="auto"/>
                <w:szCs w:val="21"/>
                <w:highlight w:val="none"/>
              </w:rPr>
              <w:t>90日历天，</w:t>
            </w:r>
            <w:r>
              <w:rPr>
                <w:rFonts w:hint="eastAsia" w:asciiTheme="majorEastAsia" w:hAnsiTheme="majorEastAsia" w:eastAsiaTheme="majorEastAsia"/>
                <w:color w:val="auto"/>
                <w:szCs w:val="21"/>
                <w:highlight w:val="none"/>
              </w:rPr>
              <w:t>自</w:t>
            </w:r>
            <w:r>
              <w:rPr>
                <w:rFonts w:asciiTheme="majorEastAsia" w:hAnsiTheme="majorEastAsia" w:eastAsiaTheme="majorEastAsia"/>
                <w:color w:val="auto"/>
                <w:szCs w:val="21"/>
                <w:highlight w:val="none"/>
              </w:rPr>
              <w:t>提交投标文件的截止之日起算</w:t>
            </w:r>
            <w:r>
              <w:rPr>
                <w:rFonts w:hint="eastAsia" w:cs="Arial" w:asciiTheme="majorEastAsia" w:hAnsiTheme="majorEastAsia" w:eastAsiaTheme="majorEastAsia"/>
                <w:color w:val="auto"/>
                <w:szCs w:val="21"/>
                <w:highlight w:val="none"/>
              </w:rPr>
              <w:t>。</w:t>
            </w:r>
          </w:p>
        </w:tc>
      </w:tr>
      <w:tr w14:paraId="23CF9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171194DF">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14</w:t>
            </w:r>
          </w:p>
        </w:tc>
        <w:tc>
          <w:tcPr>
            <w:tcW w:w="1020" w:type="dxa"/>
            <w:tcBorders>
              <w:top w:val="single" w:color="auto" w:sz="4" w:space="0"/>
              <w:left w:val="single" w:color="auto" w:sz="4" w:space="0"/>
              <w:bottom w:val="single" w:color="auto" w:sz="4" w:space="0"/>
              <w:right w:val="single" w:color="auto" w:sz="4" w:space="0"/>
            </w:tcBorders>
            <w:vAlign w:val="center"/>
          </w:tcPr>
          <w:p w14:paraId="0F86A190">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26.2</w:t>
            </w:r>
          </w:p>
        </w:tc>
        <w:tc>
          <w:tcPr>
            <w:tcW w:w="1418" w:type="dxa"/>
            <w:tcBorders>
              <w:top w:val="single" w:color="auto" w:sz="4" w:space="0"/>
              <w:left w:val="single" w:color="auto" w:sz="4" w:space="0"/>
              <w:bottom w:val="single" w:color="auto" w:sz="4" w:space="0"/>
              <w:right w:val="single" w:color="auto" w:sz="4" w:space="0"/>
            </w:tcBorders>
            <w:vAlign w:val="center"/>
          </w:tcPr>
          <w:p w14:paraId="5B92F542">
            <w:pPr>
              <w:rPr>
                <w:rFonts w:asciiTheme="majorEastAsia" w:hAnsiTheme="majorEastAsia" w:eastAsiaTheme="majorEastAsia"/>
                <w:color w:val="auto"/>
                <w:szCs w:val="21"/>
                <w:highlight w:val="none"/>
              </w:rPr>
            </w:pPr>
            <w:r>
              <w:rPr>
                <w:rFonts w:hint="eastAsia" w:asciiTheme="majorEastAsia" w:hAnsiTheme="majorEastAsia" w:eastAsiaTheme="majorEastAsia"/>
                <w:color w:val="auto"/>
                <w:highlight w:val="none"/>
              </w:rPr>
              <w:t>备份</w:t>
            </w:r>
            <w:r>
              <w:rPr>
                <w:rFonts w:hint="eastAsia" w:asciiTheme="majorEastAsia" w:hAnsiTheme="majorEastAsia" w:eastAsiaTheme="majorEastAsia"/>
                <w:color w:val="auto"/>
                <w:szCs w:val="21"/>
                <w:highlight w:val="none"/>
              </w:rPr>
              <w:t>投标文件密封包装的标注和盖章</w:t>
            </w:r>
          </w:p>
        </w:tc>
        <w:tc>
          <w:tcPr>
            <w:tcW w:w="5757" w:type="dxa"/>
            <w:tcBorders>
              <w:top w:val="single" w:color="auto" w:sz="4" w:space="0"/>
              <w:left w:val="single" w:color="auto" w:sz="4" w:space="0"/>
              <w:bottom w:val="single" w:color="auto" w:sz="4" w:space="0"/>
              <w:right w:val="single" w:color="auto" w:sz="4" w:space="0"/>
            </w:tcBorders>
            <w:vAlign w:val="center"/>
          </w:tcPr>
          <w:p w14:paraId="323F8BFE">
            <w:pPr>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w:t>
            </w:r>
            <w:r>
              <w:rPr>
                <w:rFonts w:hint="eastAsia" w:asciiTheme="majorEastAsia" w:hAnsiTheme="majorEastAsia" w:eastAsiaTheme="majorEastAsia"/>
                <w:color w:val="auto"/>
                <w:highlight w:val="none"/>
              </w:rPr>
              <w:t>备份</w:t>
            </w:r>
            <w:r>
              <w:rPr>
                <w:rFonts w:hint="eastAsia" w:asciiTheme="majorEastAsia" w:hAnsiTheme="majorEastAsia" w:eastAsiaTheme="majorEastAsia"/>
                <w:color w:val="auto"/>
                <w:szCs w:val="21"/>
                <w:highlight w:val="none"/>
              </w:rPr>
              <w:t>投标文件的密封包装封面应当清楚的标明项目名称、项目编号、投标人名称。</w:t>
            </w:r>
          </w:p>
          <w:p w14:paraId="057397FD">
            <w:pPr>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w:t>
            </w:r>
            <w:r>
              <w:rPr>
                <w:rFonts w:hint="eastAsia" w:asciiTheme="majorEastAsia" w:hAnsiTheme="majorEastAsia" w:eastAsiaTheme="majorEastAsia"/>
                <w:color w:val="auto"/>
                <w:highlight w:val="none"/>
              </w:rPr>
              <w:t>备份</w:t>
            </w:r>
            <w:r>
              <w:rPr>
                <w:rFonts w:hint="eastAsia" w:asciiTheme="majorEastAsia" w:hAnsiTheme="majorEastAsia" w:eastAsiaTheme="majorEastAsia"/>
                <w:color w:val="auto"/>
                <w:szCs w:val="21"/>
                <w:highlight w:val="none"/>
              </w:rPr>
              <w:t>投标文件的密封包装封面应当加盖公章。</w:t>
            </w:r>
          </w:p>
        </w:tc>
      </w:tr>
      <w:tr w14:paraId="79E5C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42517CC8">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15</w:t>
            </w:r>
          </w:p>
        </w:tc>
        <w:tc>
          <w:tcPr>
            <w:tcW w:w="1020" w:type="dxa"/>
            <w:tcBorders>
              <w:top w:val="single" w:color="auto" w:sz="4" w:space="0"/>
              <w:left w:val="single" w:color="auto" w:sz="4" w:space="0"/>
              <w:bottom w:val="single" w:color="auto" w:sz="4" w:space="0"/>
              <w:right w:val="single" w:color="auto" w:sz="4" w:space="0"/>
            </w:tcBorders>
            <w:vAlign w:val="center"/>
          </w:tcPr>
          <w:p w14:paraId="1C1F6B71">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29.2</w:t>
            </w:r>
          </w:p>
        </w:tc>
        <w:tc>
          <w:tcPr>
            <w:tcW w:w="1418" w:type="dxa"/>
            <w:tcBorders>
              <w:top w:val="single" w:color="auto" w:sz="4" w:space="0"/>
              <w:left w:val="single" w:color="auto" w:sz="4" w:space="0"/>
              <w:bottom w:val="single" w:color="auto" w:sz="4" w:space="0"/>
              <w:right w:val="single" w:color="auto" w:sz="4" w:space="0"/>
            </w:tcBorders>
            <w:vAlign w:val="center"/>
          </w:tcPr>
          <w:p w14:paraId="66CB8841">
            <w:pP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投标文件开启步骤</w:t>
            </w:r>
          </w:p>
        </w:tc>
        <w:tc>
          <w:tcPr>
            <w:tcW w:w="5757" w:type="dxa"/>
            <w:tcBorders>
              <w:top w:val="single" w:color="auto" w:sz="4" w:space="0"/>
              <w:left w:val="single" w:color="auto" w:sz="4" w:space="0"/>
              <w:bottom w:val="single" w:color="auto" w:sz="4" w:space="0"/>
              <w:right w:val="single" w:color="auto" w:sz="4" w:space="0"/>
            </w:tcBorders>
            <w:vAlign w:val="center"/>
          </w:tcPr>
          <w:p w14:paraId="6426BA06">
            <w:pPr>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val="en-US" w:eastAsia="zh-CN"/>
              </w:rPr>
              <w:t>先开启</w:t>
            </w:r>
            <w:r>
              <w:rPr>
                <w:rFonts w:hint="eastAsia" w:asciiTheme="majorEastAsia" w:hAnsiTheme="majorEastAsia" w:eastAsiaTheme="majorEastAsia"/>
                <w:color w:val="auto"/>
                <w:szCs w:val="21"/>
                <w:highlight w:val="none"/>
              </w:rPr>
              <w:t>资格要求响应文件、商务技术文件</w:t>
            </w:r>
            <w:r>
              <w:rPr>
                <w:rFonts w:hint="eastAsia" w:asciiTheme="majorEastAsia" w:hAnsiTheme="majorEastAsia" w:eastAsiaTheme="majorEastAsia"/>
                <w:color w:val="auto"/>
                <w:szCs w:val="21"/>
                <w:highlight w:val="none"/>
                <w:lang w:val="en-US" w:eastAsia="zh-CN"/>
              </w:rPr>
              <w:t>进行评审</w:t>
            </w:r>
            <w:r>
              <w:rPr>
                <w:rFonts w:hint="eastAsia" w:asciiTheme="majorEastAsia" w:hAnsiTheme="majorEastAsia" w:eastAsiaTheme="majorEastAsia"/>
                <w:color w:val="auto"/>
                <w:szCs w:val="21"/>
                <w:highlight w:val="none"/>
                <w:lang w:eastAsia="zh-CN"/>
              </w:rPr>
              <w:t>，</w:t>
            </w:r>
            <w:r>
              <w:rPr>
                <w:rFonts w:hint="eastAsia" w:asciiTheme="majorEastAsia" w:hAnsiTheme="majorEastAsia" w:eastAsiaTheme="majorEastAsia"/>
                <w:color w:val="auto"/>
                <w:szCs w:val="21"/>
                <w:highlight w:val="none"/>
                <w:lang w:val="en-US" w:eastAsia="zh-CN"/>
              </w:rPr>
              <w:t>评审结束后，再开启</w:t>
            </w:r>
            <w:r>
              <w:rPr>
                <w:rFonts w:hint="eastAsia" w:asciiTheme="majorEastAsia" w:hAnsiTheme="majorEastAsia" w:eastAsiaTheme="majorEastAsia"/>
                <w:color w:val="auto"/>
                <w:szCs w:val="21"/>
                <w:highlight w:val="none"/>
              </w:rPr>
              <w:t>报价要求响应文件</w:t>
            </w:r>
            <w:r>
              <w:rPr>
                <w:rFonts w:hint="eastAsia" w:asciiTheme="majorEastAsia" w:hAnsiTheme="majorEastAsia" w:eastAsiaTheme="majorEastAsia"/>
                <w:color w:val="auto"/>
                <w:szCs w:val="21"/>
                <w:highlight w:val="none"/>
                <w:lang w:eastAsia="zh-CN"/>
              </w:rPr>
              <w:t>。</w:t>
            </w:r>
          </w:p>
        </w:tc>
      </w:tr>
    </w:tbl>
    <w:p w14:paraId="348C0C0A">
      <w:pPr>
        <w:spacing w:line="360" w:lineRule="auto"/>
        <w:rPr>
          <w:rFonts w:asciiTheme="majorEastAsia" w:hAnsiTheme="majorEastAsia" w:eastAsiaTheme="majorEastAsia"/>
          <w:b/>
          <w:color w:val="auto"/>
          <w:szCs w:val="21"/>
          <w:highlight w:val="none"/>
        </w:rPr>
      </w:pPr>
    </w:p>
    <w:p w14:paraId="520A762A">
      <w:pPr>
        <w:pStyle w:val="28"/>
        <w:tabs>
          <w:tab w:val="left" w:pos="426"/>
        </w:tabs>
        <w:snapToGrid w:val="0"/>
        <w:spacing w:beforeLines="0" w:afterLines="0" w:line="360" w:lineRule="auto"/>
        <w:jc w:val="center"/>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br w:type="page"/>
      </w:r>
      <w:r>
        <w:rPr>
          <w:rFonts w:hint="eastAsia" w:asciiTheme="majorEastAsia" w:hAnsiTheme="majorEastAsia" w:eastAsiaTheme="majorEastAsia"/>
          <w:b/>
          <w:color w:val="auto"/>
          <w:sz w:val="21"/>
          <w:szCs w:val="21"/>
          <w:highlight w:val="none"/>
        </w:rPr>
        <w:t>一、总  则</w:t>
      </w:r>
    </w:p>
    <w:p w14:paraId="5395E4ED">
      <w:pPr>
        <w:spacing w:line="360" w:lineRule="auto"/>
        <w:ind w:firstLine="422" w:firstLineChars="200"/>
        <w:jc w:val="left"/>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1.</w:t>
      </w:r>
      <w:r>
        <w:rPr>
          <w:rFonts w:asciiTheme="majorEastAsia" w:hAnsiTheme="majorEastAsia" w:eastAsiaTheme="majorEastAsia"/>
          <w:b/>
          <w:color w:val="auto"/>
          <w:szCs w:val="21"/>
          <w:highlight w:val="none"/>
        </w:rPr>
        <w:t>适用范围</w:t>
      </w:r>
    </w:p>
    <w:p w14:paraId="0B45E2B4">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本招标文件适用于</w:t>
      </w:r>
      <w:r>
        <w:rPr>
          <w:rFonts w:hint="eastAsia" w:asciiTheme="majorEastAsia" w:hAnsiTheme="majorEastAsia" w:eastAsiaTheme="majorEastAsia"/>
          <w:color w:val="auto"/>
          <w:szCs w:val="21"/>
          <w:highlight w:val="none"/>
          <w:u w:val="single"/>
          <w:lang w:eastAsia="zh-CN"/>
        </w:rPr>
        <w:t>生活设施设备添置—学生宿舍橱柜、行李架采购项目</w:t>
      </w:r>
      <w:r>
        <w:rPr>
          <w:rFonts w:hint="eastAsia" w:asciiTheme="majorEastAsia" w:hAnsiTheme="majorEastAsia" w:eastAsiaTheme="majorEastAsia"/>
          <w:color w:val="auto"/>
          <w:szCs w:val="21"/>
          <w:highlight w:val="none"/>
        </w:rPr>
        <w:t>的政府采购。</w:t>
      </w:r>
    </w:p>
    <w:p w14:paraId="66703B50">
      <w:pPr>
        <w:spacing w:line="360" w:lineRule="auto"/>
        <w:ind w:firstLine="422" w:firstLineChars="200"/>
        <w:jc w:val="left"/>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2.定义</w:t>
      </w:r>
    </w:p>
    <w:p w14:paraId="0D9BA53D">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2.1采购人：是指依法进行政府采购的国家机关、事业单位、团体组织，详见《投标人须知前附表》。</w:t>
      </w:r>
    </w:p>
    <w:p w14:paraId="4DCA079B">
      <w:pPr>
        <w:snapToGrid w:val="0"/>
        <w:spacing w:line="360" w:lineRule="auto"/>
        <w:ind w:firstLine="420" w:firstLineChars="200"/>
        <w:jc w:val="left"/>
        <w:rPr>
          <w:rFonts w:cs="Arial" w:asciiTheme="majorEastAsia" w:hAnsiTheme="majorEastAsia" w:eastAsiaTheme="majorEastAsia"/>
          <w:color w:val="auto"/>
          <w:szCs w:val="21"/>
          <w:highlight w:val="none"/>
        </w:rPr>
      </w:pPr>
      <w:r>
        <w:rPr>
          <w:rFonts w:hint="eastAsia" w:cs="Arial" w:asciiTheme="majorEastAsia" w:hAnsiTheme="majorEastAsia" w:eastAsiaTheme="majorEastAsia"/>
          <w:color w:val="auto"/>
          <w:szCs w:val="21"/>
          <w:highlight w:val="none"/>
        </w:rPr>
        <w:t>2.2</w:t>
      </w:r>
      <w:r>
        <w:rPr>
          <w:rFonts w:cs="Arial" w:asciiTheme="majorEastAsia" w:hAnsiTheme="majorEastAsia" w:eastAsiaTheme="majorEastAsia"/>
          <w:color w:val="auto"/>
          <w:szCs w:val="21"/>
          <w:highlight w:val="none"/>
        </w:rPr>
        <w:t>采购代理机构：受采购</w:t>
      </w:r>
      <w:r>
        <w:rPr>
          <w:rFonts w:hint="eastAsia" w:cs="Arial" w:asciiTheme="majorEastAsia" w:hAnsiTheme="majorEastAsia" w:eastAsiaTheme="majorEastAsia"/>
          <w:color w:val="auto"/>
          <w:szCs w:val="21"/>
          <w:highlight w:val="none"/>
        </w:rPr>
        <w:t>人</w:t>
      </w:r>
      <w:r>
        <w:rPr>
          <w:rFonts w:cs="Arial" w:asciiTheme="majorEastAsia" w:hAnsiTheme="majorEastAsia" w:eastAsiaTheme="majorEastAsia"/>
          <w:color w:val="auto"/>
          <w:szCs w:val="21"/>
          <w:highlight w:val="none"/>
        </w:rPr>
        <w:t>委托，在委托的范围内办理政府采购事宜的机构</w:t>
      </w:r>
      <w:r>
        <w:rPr>
          <w:rFonts w:hint="eastAsia" w:asciiTheme="majorEastAsia" w:hAnsiTheme="majorEastAsia" w:eastAsiaTheme="majorEastAsia"/>
          <w:color w:val="auto"/>
          <w:szCs w:val="21"/>
          <w:highlight w:val="none"/>
        </w:rPr>
        <w:t>，详见《投标人须知前附表》</w:t>
      </w:r>
      <w:r>
        <w:rPr>
          <w:rFonts w:hint="eastAsia" w:cs="Arial" w:asciiTheme="majorEastAsia" w:hAnsiTheme="majorEastAsia" w:eastAsiaTheme="majorEastAsia"/>
          <w:color w:val="auto"/>
          <w:szCs w:val="21"/>
          <w:highlight w:val="none"/>
        </w:rPr>
        <w:t>。</w:t>
      </w:r>
    </w:p>
    <w:p w14:paraId="2DB92BBF">
      <w:pPr>
        <w:snapToGrid w:val="0"/>
        <w:spacing w:line="360" w:lineRule="auto"/>
        <w:ind w:firstLine="420" w:firstLineChars="200"/>
        <w:jc w:val="left"/>
        <w:rPr>
          <w:rFonts w:cs="Arial" w:asciiTheme="majorEastAsia" w:hAnsiTheme="majorEastAsia" w:eastAsiaTheme="majorEastAsia"/>
          <w:color w:val="auto"/>
          <w:szCs w:val="21"/>
          <w:highlight w:val="none"/>
        </w:rPr>
      </w:pPr>
      <w:r>
        <w:rPr>
          <w:rFonts w:hint="eastAsia" w:cs="Arial" w:asciiTheme="majorEastAsia" w:hAnsiTheme="majorEastAsia" w:eastAsiaTheme="majorEastAsia"/>
          <w:color w:val="auto"/>
          <w:szCs w:val="21"/>
          <w:highlight w:val="none"/>
        </w:rPr>
        <w:t>2.3</w:t>
      </w:r>
      <w:r>
        <w:rPr>
          <w:rFonts w:cs="Arial" w:asciiTheme="majorEastAsia" w:hAnsiTheme="majorEastAsia" w:eastAsiaTheme="majorEastAsia"/>
          <w:color w:val="auto"/>
          <w:szCs w:val="21"/>
          <w:highlight w:val="none"/>
        </w:rPr>
        <w:t>投标人</w:t>
      </w:r>
      <w:r>
        <w:rPr>
          <w:rFonts w:hint="eastAsia" w:cs="Arial" w:asciiTheme="majorEastAsia" w:hAnsiTheme="majorEastAsia" w:eastAsiaTheme="majorEastAsia"/>
          <w:color w:val="auto"/>
          <w:szCs w:val="21"/>
          <w:highlight w:val="none"/>
        </w:rPr>
        <w:t>/供应商：是</w:t>
      </w:r>
      <w:r>
        <w:rPr>
          <w:rFonts w:cs="Arial" w:asciiTheme="majorEastAsia" w:hAnsiTheme="majorEastAsia" w:eastAsiaTheme="majorEastAsia"/>
          <w:color w:val="auto"/>
          <w:szCs w:val="21"/>
          <w:highlight w:val="none"/>
        </w:rPr>
        <w:t>指</w:t>
      </w:r>
      <w:r>
        <w:rPr>
          <w:rFonts w:hint="eastAsia" w:cs="Arial" w:asciiTheme="majorEastAsia" w:hAnsiTheme="majorEastAsia" w:eastAsiaTheme="majorEastAsia"/>
          <w:color w:val="auto"/>
          <w:szCs w:val="21"/>
          <w:highlight w:val="none"/>
        </w:rPr>
        <w:t>响应招标、参加投标竞争的法人、其他组织。</w:t>
      </w:r>
    </w:p>
    <w:p w14:paraId="4AE9DE4C">
      <w:pPr>
        <w:snapToGrid w:val="0"/>
        <w:spacing w:line="360" w:lineRule="auto"/>
        <w:ind w:firstLine="420" w:firstLineChars="200"/>
        <w:jc w:val="left"/>
        <w:rPr>
          <w:rFonts w:cs="Arial" w:asciiTheme="majorEastAsia" w:hAnsiTheme="majorEastAsia" w:eastAsiaTheme="majorEastAsia"/>
          <w:color w:val="auto"/>
          <w:szCs w:val="21"/>
          <w:highlight w:val="none"/>
        </w:rPr>
      </w:pPr>
      <w:r>
        <w:rPr>
          <w:rFonts w:hint="eastAsia" w:cs="Arial" w:asciiTheme="majorEastAsia" w:hAnsiTheme="majorEastAsia" w:eastAsiaTheme="majorEastAsia"/>
          <w:color w:val="auto"/>
          <w:szCs w:val="21"/>
          <w:highlight w:val="none"/>
        </w:rPr>
        <w:t>2.4投标人代表：是指参加投标活动的投标人/供应商的法定代表人或其授权代表。</w:t>
      </w:r>
    </w:p>
    <w:p w14:paraId="06622288">
      <w:pPr>
        <w:snapToGrid w:val="0"/>
        <w:spacing w:line="360" w:lineRule="auto"/>
        <w:ind w:firstLine="420" w:firstLineChars="200"/>
        <w:jc w:val="left"/>
        <w:rPr>
          <w:rFonts w:cs="Arial" w:asciiTheme="majorEastAsia" w:hAnsiTheme="majorEastAsia" w:eastAsiaTheme="majorEastAsia"/>
          <w:color w:val="auto"/>
          <w:szCs w:val="21"/>
          <w:highlight w:val="none"/>
        </w:rPr>
      </w:pPr>
      <w:r>
        <w:rPr>
          <w:rFonts w:hint="eastAsia" w:cs="Arial" w:asciiTheme="majorEastAsia" w:hAnsiTheme="majorEastAsia" w:eastAsiaTheme="majorEastAsia"/>
          <w:color w:val="auto"/>
          <w:szCs w:val="21"/>
          <w:highlight w:val="none"/>
        </w:rPr>
        <w:t>2.5中标人：是指经法定程序确定并授予合同的投标人。</w:t>
      </w:r>
    </w:p>
    <w:p w14:paraId="70613B22">
      <w:pPr>
        <w:snapToGrid w:val="0"/>
        <w:spacing w:line="360" w:lineRule="auto"/>
        <w:ind w:firstLine="420" w:firstLineChars="200"/>
        <w:jc w:val="left"/>
        <w:rPr>
          <w:rFonts w:cs="Arial" w:asciiTheme="majorEastAsia" w:hAnsiTheme="majorEastAsia" w:eastAsiaTheme="majorEastAsia"/>
          <w:color w:val="auto"/>
          <w:szCs w:val="21"/>
          <w:highlight w:val="none"/>
        </w:rPr>
      </w:pPr>
      <w:r>
        <w:rPr>
          <w:rFonts w:hint="eastAsia" w:cs="Arial" w:asciiTheme="majorEastAsia" w:hAnsiTheme="majorEastAsia" w:eastAsiaTheme="majorEastAsia"/>
          <w:color w:val="auto"/>
          <w:szCs w:val="21"/>
          <w:highlight w:val="none"/>
        </w:rPr>
        <w:t>2.6</w:t>
      </w:r>
      <w:r>
        <w:rPr>
          <w:rFonts w:cs="Arial" w:asciiTheme="majorEastAsia" w:hAnsiTheme="majorEastAsia" w:eastAsiaTheme="majorEastAsia"/>
          <w:color w:val="auto"/>
          <w:szCs w:val="21"/>
          <w:highlight w:val="none"/>
        </w:rPr>
        <w:t>书面形式</w:t>
      </w:r>
      <w:r>
        <w:rPr>
          <w:rFonts w:hint="eastAsia" w:cs="Arial" w:asciiTheme="majorEastAsia" w:hAnsiTheme="majorEastAsia" w:eastAsiaTheme="majorEastAsia"/>
          <w:color w:val="auto"/>
          <w:szCs w:val="21"/>
          <w:highlight w:val="none"/>
        </w:rPr>
        <w:t>：</w:t>
      </w:r>
      <w:r>
        <w:rPr>
          <w:rFonts w:cs="Arial" w:asciiTheme="majorEastAsia" w:hAnsiTheme="majorEastAsia" w:eastAsiaTheme="majorEastAsia"/>
          <w:color w:val="auto"/>
          <w:szCs w:val="21"/>
          <w:highlight w:val="none"/>
        </w:rPr>
        <w:t>包括</w:t>
      </w:r>
      <w:r>
        <w:rPr>
          <w:rFonts w:hint="eastAsia" w:cs="Arial" w:asciiTheme="majorEastAsia" w:hAnsiTheme="majorEastAsia" w:eastAsiaTheme="majorEastAsia"/>
          <w:color w:val="auto"/>
          <w:szCs w:val="21"/>
          <w:highlight w:val="none"/>
        </w:rPr>
        <w:t>信件、</w:t>
      </w:r>
      <w:r>
        <w:rPr>
          <w:rFonts w:cs="Arial" w:asciiTheme="majorEastAsia" w:hAnsiTheme="majorEastAsia" w:eastAsiaTheme="majorEastAsia"/>
          <w:color w:val="auto"/>
          <w:szCs w:val="21"/>
          <w:highlight w:val="none"/>
        </w:rPr>
        <w:t>电报、电传、传真等可以有形地表现所载内容的形式</w:t>
      </w:r>
      <w:r>
        <w:rPr>
          <w:rFonts w:hint="eastAsia" w:cs="Arial" w:asciiTheme="majorEastAsia" w:hAnsiTheme="majorEastAsia" w:eastAsiaTheme="majorEastAsia"/>
          <w:color w:val="auto"/>
          <w:szCs w:val="21"/>
          <w:highlight w:val="none"/>
        </w:rPr>
        <w:t>。以电子数据交换、电子邮件等方式能够有形地表现所载内容，并可以随时调取查用的数据电文，视为书面形式。</w:t>
      </w:r>
    </w:p>
    <w:p w14:paraId="4A7B11AC">
      <w:pPr>
        <w:snapToGrid w:val="0"/>
        <w:spacing w:line="360" w:lineRule="auto"/>
        <w:ind w:firstLine="420" w:firstLineChars="200"/>
        <w:jc w:val="left"/>
        <w:rPr>
          <w:rFonts w:cs="Arial" w:asciiTheme="majorEastAsia" w:hAnsiTheme="majorEastAsia" w:eastAsiaTheme="majorEastAsia"/>
          <w:color w:val="auto"/>
          <w:szCs w:val="21"/>
          <w:highlight w:val="none"/>
        </w:rPr>
      </w:pPr>
      <w:r>
        <w:rPr>
          <w:rFonts w:hint="eastAsia" w:cs="Arial" w:asciiTheme="majorEastAsia" w:hAnsiTheme="majorEastAsia" w:eastAsiaTheme="majorEastAsia"/>
          <w:color w:val="auto"/>
          <w:szCs w:val="21"/>
          <w:highlight w:val="none"/>
        </w:rPr>
        <w:t>2.7实质性条款：标注</w:t>
      </w:r>
      <w:r>
        <w:rPr>
          <w:rFonts w:cs="Arial"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rPr>
        <w:t>▲</w:t>
      </w:r>
      <w:r>
        <w:rPr>
          <w:rFonts w:cs="Arial" w:asciiTheme="majorEastAsia" w:hAnsiTheme="majorEastAsia" w:eastAsiaTheme="majorEastAsia"/>
          <w:color w:val="auto"/>
          <w:szCs w:val="21"/>
          <w:highlight w:val="none"/>
        </w:rPr>
        <w:t>”</w:t>
      </w:r>
      <w:r>
        <w:rPr>
          <w:rFonts w:hint="eastAsia" w:cs="Arial" w:asciiTheme="majorEastAsia" w:hAnsiTheme="majorEastAsia" w:eastAsiaTheme="majorEastAsia"/>
          <w:color w:val="auto"/>
          <w:szCs w:val="21"/>
          <w:highlight w:val="none"/>
        </w:rPr>
        <w:t>的属于招标文件的</w:t>
      </w:r>
      <w:r>
        <w:rPr>
          <w:rFonts w:cs="Arial" w:asciiTheme="majorEastAsia" w:hAnsiTheme="majorEastAsia" w:eastAsiaTheme="majorEastAsia"/>
          <w:color w:val="auto"/>
          <w:szCs w:val="21"/>
          <w:highlight w:val="none"/>
        </w:rPr>
        <w:t>实质性要求条款。</w:t>
      </w:r>
    </w:p>
    <w:p w14:paraId="278F48C5">
      <w:pPr>
        <w:snapToGrid w:val="0"/>
        <w:spacing w:line="360" w:lineRule="auto"/>
        <w:ind w:firstLine="420" w:firstLineChars="200"/>
        <w:jc w:val="left"/>
        <w:rPr>
          <w:rFonts w:cs="Arial" w:asciiTheme="majorEastAsia" w:hAnsiTheme="majorEastAsia" w:eastAsiaTheme="majorEastAsia"/>
          <w:color w:val="auto"/>
          <w:szCs w:val="21"/>
          <w:highlight w:val="none"/>
        </w:rPr>
      </w:pPr>
      <w:r>
        <w:rPr>
          <w:rFonts w:hint="eastAsia" w:cs="Arial" w:asciiTheme="majorEastAsia" w:hAnsiTheme="majorEastAsia" w:eastAsiaTheme="majorEastAsia"/>
          <w:color w:val="auto"/>
          <w:szCs w:val="21"/>
          <w:highlight w:val="none"/>
        </w:rPr>
        <w:t>2.8核心产品：标注“</w:t>
      </w:r>
      <w:r>
        <w:rPr>
          <w:rFonts w:hint="eastAsia" w:cs="宋体" w:asciiTheme="majorEastAsia" w:hAnsiTheme="majorEastAsia" w:eastAsiaTheme="majorEastAsia"/>
          <w:color w:val="auto"/>
          <w:kern w:val="0"/>
          <w:szCs w:val="21"/>
          <w:highlight w:val="none"/>
        </w:rPr>
        <w:t>●</w:t>
      </w:r>
      <w:r>
        <w:rPr>
          <w:rFonts w:hint="eastAsia" w:cs="Arial" w:asciiTheme="majorEastAsia" w:hAnsiTheme="majorEastAsia" w:eastAsiaTheme="majorEastAsia"/>
          <w:color w:val="auto"/>
          <w:szCs w:val="21"/>
          <w:highlight w:val="none"/>
        </w:rPr>
        <w:t>”系指本项目核心产品，作为判断同品牌产品的依据。</w:t>
      </w:r>
    </w:p>
    <w:p w14:paraId="5C9782BF">
      <w:pPr>
        <w:snapToGrid w:val="0"/>
        <w:spacing w:line="360" w:lineRule="auto"/>
        <w:ind w:firstLine="420" w:firstLineChars="200"/>
        <w:jc w:val="left"/>
        <w:rPr>
          <w:rFonts w:cs="Arial" w:asciiTheme="majorEastAsia" w:hAnsiTheme="majorEastAsia" w:eastAsiaTheme="majorEastAsia"/>
          <w:color w:val="auto"/>
          <w:szCs w:val="21"/>
          <w:highlight w:val="none"/>
        </w:rPr>
      </w:pPr>
      <w:r>
        <w:rPr>
          <w:rFonts w:hint="eastAsia" w:cs="Arial" w:asciiTheme="majorEastAsia" w:hAnsiTheme="majorEastAsia" w:eastAsiaTheme="majorEastAsia"/>
          <w:color w:val="auto"/>
          <w:szCs w:val="21"/>
          <w:highlight w:val="none"/>
        </w:rPr>
        <w:t>2.9公章:</w:t>
      </w:r>
      <w:r>
        <w:rPr>
          <w:rFonts w:cs="Arial" w:asciiTheme="majorEastAsia" w:hAnsiTheme="majorEastAsia" w:eastAsiaTheme="majorEastAsia"/>
          <w:color w:val="auto"/>
          <w:szCs w:val="21"/>
          <w:highlight w:val="none"/>
        </w:rPr>
        <w:t>投标人在投标文件及通知等事项的书面文件中的单位盖章、印章、公章等处，均仅指与投标当事人名称全称相一致的标准公章</w:t>
      </w:r>
      <w:r>
        <w:rPr>
          <w:rFonts w:hint="eastAsia" w:cs="Arial" w:asciiTheme="majorEastAsia" w:hAnsiTheme="majorEastAsia" w:eastAsiaTheme="majorEastAsia"/>
          <w:color w:val="auto"/>
          <w:szCs w:val="21"/>
          <w:highlight w:val="none"/>
        </w:rPr>
        <w:t>（行政章）</w:t>
      </w:r>
      <w:r>
        <w:rPr>
          <w:rFonts w:cs="Arial" w:asciiTheme="majorEastAsia" w:hAnsiTheme="majorEastAsia" w:eastAsiaTheme="majorEastAsia"/>
          <w:color w:val="auto"/>
          <w:szCs w:val="21"/>
          <w:highlight w:val="none"/>
        </w:rPr>
        <w:t>，不得使用其它形式，如带有“专用章”</w:t>
      </w:r>
      <w:r>
        <w:rPr>
          <w:rFonts w:hint="eastAsia" w:cs="Arial" w:asciiTheme="majorEastAsia" w:hAnsiTheme="majorEastAsia" w:eastAsiaTheme="majorEastAsia"/>
          <w:color w:val="auto"/>
          <w:szCs w:val="21"/>
          <w:highlight w:val="none"/>
        </w:rPr>
        <w:t>“业务章”</w:t>
      </w:r>
      <w:r>
        <w:rPr>
          <w:rFonts w:cs="Arial" w:asciiTheme="majorEastAsia" w:hAnsiTheme="majorEastAsia" w:eastAsiaTheme="majorEastAsia"/>
          <w:color w:val="auto"/>
          <w:szCs w:val="21"/>
          <w:highlight w:val="none"/>
        </w:rPr>
        <w:t>等字样的印章。</w:t>
      </w:r>
    </w:p>
    <w:p w14:paraId="46D3141F">
      <w:pPr>
        <w:snapToGrid w:val="0"/>
        <w:spacing w:line="360" w:lineRule="auto"/>
        <w:ind w:firstLine="420" w:firstLineChars="200"/>
        <w:jc w:val="left"/>
        <w:rPr>
          <w:rFonts w:cs="Arial" w:asciiTheme="majorEastAsia" w:hAnsiTheme="majorEastAsia" w:eastAsiaTheme="majorEastAsia"/>
          <w:color w:val="auto"/>
          <w:szCs w:val="21"/>
          <w:highlight w:val="none"/>
        </w:rPr>
      </w:pPr>
      <w:r>
        <w:rPr>
          <w:rFonts w:hint="eastAsia" w:cs="Arial" w:asciiTheme="majorEastAsia" w:hAnsiTheme="majorEastAsia" w:eastAsiaTheme="majorEastAsia"/>
          <w:color w:val="auto"/>
          <w:highlight w:val="none"/>
        </w:rPr>
        <w:t>2.10电子签章：为投标人单位法定名称电子公章。</w:t>
      </w:r>
    </w:p>
    <w:p w14:paraId="11337886">
      <w:pPr>
        <w:spacing w:line="360" w:lineRule="auto"/>
        <w:ind w:firstLine="422" w:firstLineChars="200"/>
        <w:jc w:val="left"/>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3.投标委托</w:t>
      </w:r>
    </w:p>
    <w:p w14:paraId="66981A7F">
      <w:pPr>
        <w:pStyle w:val="296"/>
        <w:widowControl w:val="0"/>
        <w:spacing w:afterLines="0" w:line="360" w:lineRule="auto"/>
        <w:ind w:firstLine="420"/>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3.1投标文件的签署人应当为投标人的法定代表人或其授权代表。投标文件的签署人为投标人的</w:t>
      </w:r>
      <w:r>
        <w:rPr>
          <w:rFonts w:asciiTheme="majorEastAsia" w:hAnsiTheme="majorEastAsia" w:eastAsiaTheme="majorEastAsia"/>
          <w:color w:val="auto"/>
          <w:sz w:val="21"/>
          <w:szCs w:val="21"/>
          <w:highlight w:val="none"/>
        </w:rPr>
        <w:t>法定代表人</w:t>
      </w:r>
      <w:r>
        <w:rPr>
          <w:rFonts w:hint="eastAsia" w:asciiTheme="majorEastAsia" w:hAnsiTheme="majorEastAsia" w:eastAsiaTheme="majorEastAsia"/>
          <w:color w:val="auto"/>
          <w:sz w:val="21"/>
          <w:szCs w:val="21"/>
          <w:highlight w:val="none"/>
        </w:rPr>
        <w:t>时，投标文件中必须提供法定代表人身份证正反面复印件；投标文件的签署人非投标人的</w:t>
      </w:r>
      <w:r>
        <w:rPr>
          <w:rFonts w:asciiTheme="majorEastAsia" w:hAnsiTheme="majorEastAsia" w:eastAsiaTheme="majorEastAsia"/>
          <w:color w:val="auto"/>
          <w:sz w:val="21"/>
          <w:szCs w:val="21"/>
          <w:highlight w:val="none"/>
        </w:rPr>
        <w:t>法定代表人</w:t>
      </w:r>
      <w:r>
        <w:rPr>
          <w:rFonts w:hint="eastAsia" w:asciiTheme="majorEastAsia" w:hAnsiTheme="majorEastAsia" w:eastAsiaTheme="majorEastAsia"/>
          <w:color w:val="auto"/>
          <w:sz w:val="21"/>
          <w:szCs w:val="21"/>
          <w:highlight w:val="none"/>
        </w:rPr>
        <w:t>时</w:t>
      </w:r>
      <w:r>
        <w:rPr>
          <w:rFonts w:asciiTheme="majorEastAsia" w:hAnsiTheme="majorEastAsia" w:eastAsiaTheme="majorEastAsia"/>
          <w:color w:val="auto"/>
          <w:sz w:val="21"/>
          <w:szCs w:val="21"/>
          <w:highlight w:val="none"/>
        </w:rPr>
        <w:t>，</w:t>
      </w:r>
      <w:r>
        <w:rPr>
          <w:rFonts w:hint="eastAsia" w:asciiTheme="majorEastAsia" w:hAnsiTheme="majorEastAsia" w:eastAsiaTheme="majorEastAsia"/>
          <w:color w:val="auto"/>
          <w:sz w:val="21"/>
          <w:szCs w:val="21"/>
          <w:highlight w:val="none"/>
        </w:rPr>
        <w:t>投标文件中必须提供投标人的</w:t>
      </w:r>
      <w:r>
        <w:rPr>
          <w:rFonts w:asciiTheme="majorEastAsia" w:hAnsiTheme="majorEastAsia" w:eastAsiaTheme="majorEastAsia"/>
          <w:color w:val="auto"/>
          <w:sz w:val="21"/>
          <w:szCs w:val="21"/>
          <w:highlight w:val="none"/>
        </w:rPr>
        <w:t>法定代表人出具的授权委托书</w:t>
      </w:r>
      <w:r>
        <w:rPr>
          <w:rFonts w:hint="eastAsia" w:asciiTheme="majorEastAsia" w:hAnsiTheme="majorEastAsia" w:eastAsiaTheme="majorEastAsia"/>
          <w:color w:val="auto"/>
          <w:sz w:val="21"/>
          <w:szCs w:val="21"/>
          <w:highlight w:val="none"/>
        </w:rPr>
        <w:t>及法定代表人授权代表的身份证正反面复印件</w:t>
      </w:r>
      <w:r>
        <w:rPr>
          <w:rFonts w:asciiTheme="majorEastAsia" w:hAnsiTheme="majorEastAsia" w:eastAsiaTheme="majorEastAsia"/>
          <w:color w:val="auto"/>
          <w:sz w:val="21"/>
          <w:szCs w:val="21"/>
          <w:highlight w:val="none"/>
        </w:rPr>
        <w:t>。</w:t>
      </w:r>
    </w:p>
    <w:p w14:paraId="10EC8143">
      <w:pPr>
        <w:pStyle w:val="296"/>
        <w:widowControl w:val="0"/>
        <w:spacing w:afterLines="0" w:line="360" w:lineRule="auto"/>
        <w:ind w:firstLine="420"/>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3.2根据政府采购相关法律、法规、规章、文件规定并满足招标文件规定资格条件的区域性分支机构、个体工商户、个人独资企业、合伙企业参加本项目投标并由单位负责人签署的相关投标资料与招标文件规定由法定代表人签署的的文件材料具有同等效力。</w:t>
      </w:r>
    </w:p>
    <w:p w14:paraId="33B7E83F">
      <w:pPr>
        <w:spacing w:line="360" w:lineRule="auto"/>
        <w:ind w:firstLine="422" w:firstLineChars="200"/>
        <w:jc w:val="left"/>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4.投标费用</w:t>
      </w:r>
    </w:p>
    <w:p w14:paraId="50895017">
      <w:pPr>
        <w:pStyle w:val="296"/>
        <w:widowControl w:val="0"/>
        <w:spacing w:afterLines="0" w:line="360" w:lineRule="auto"/>
        <w:ind w:firstLine="420"/>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投标人自行承担准备和参加投标有关的所有费用，不论投标的结果如何，采购人或采购代理机构均无义务和责任承担这些费用。</w:t>
      </w:r>
    </w:p>
    <w:p w14:paraId="1870C6BE">
      <w:pPr>
        <w:spacing w:line="360" w:lineRule="auto"/>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5.知识产权</w:t>
      </w:r>
    </w:p>
    <w:p w14:paraId="13FD9BE7">
      <w:pPr>
        <w:pStyle w:val="28"/>
        <w:snapToGrid w:val="0"/>
        <w:spacing w:beforeLines="0" w:afterLines="0" w:line="360" w:lineRule="auto"/>
        <w:ind w:firstLine="420" w:firstLineChars="200"/>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5.1投标人应保证在本项目使用的任何产品（包括部分使用），不会产生因第三方提出侵犯其专利权、商标权或其它知识产权而引起</w:t>
      </w:r>
      <w:r>
        <w:rPr>
          <w:rFonts w:hint="eastAsia" w:asciiTheme="majorEastAsia" w:hAnsiTheme="majorEastAsia" w:eastAsiaTheme="majorEastAsia"/>
          <w:color w:val="auto"/>
          <w:sz w:val="21"/>
          <w:szCs w:val="21"/>
          <w:highlight w:val="none"/>
        </w:rPr>
        <w:t>法律或经济纠纷。如因专利权、商标权或其它知识产权原因引起法律或经济纠纷的，所有相关责任及赔偿均由投标人独自承担。</w:t>
      </w:r>
    </w:p>
    <w:p w14:paraId="14E84307">
      <w:pPr>
        <w:pStyle w:val="296"/>
        <w:widowControl w:val="0"/>
        <w:spacing w:afterLines="0" w:line="360" w:lineRule="auto"/>
        <w:ind w:firstLine="420"/>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5.2投标人如采用自身所不拥有的知识产权，则在投标报价中必须包括投标人合法获得该知识产权的相关费用，无论投标人是否在投标报价中单独列明，采购人均视为投标报价已包含该部分费用。</w:t>
      </w:r>
    </w:p>
    <w:p w14:paraId="726FD9F9">
      <w:pPr>
        <w:spacing w:line="360" w:lineRule="auto"/>
        <w:ind w:firstLine="420" w:firstLineChars="200"/>
        <w:jc w:val="left"/>
        <w:rPr>
          <w:rFonts w:asciiTheme="majorEastAsia" w:hAnsiTheme="majorEastAsia" w:eastAsiaTheme="majorEastAsia"/>
          <w:b/>
          <w:color w:val="auto"/>
          <w:szCs w:val="21"/>
          <w:highlight w:val="none"/>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b/>
          <w:color w:val="auto"/>
          <w:szCs w:val="21"/>
          <w:highlight w:val="none"/>
        </w:rPr>
        <w:t>6.转包与分包</w:t>
      </w:r>
    </w:p>
    <w:p w14:paraId="486B720E">
      <w:pPr>
        <w:snapToGrid w:val="0"/>
        <w:spacing w:line="360" w:lineRule="auto"/>
        <w:ind w:firstLine="420" w:firstLineChars="200"/>
        <w:jc w:val="left"/>
        <w:rPr>
          <w:rFonts w:cs="Arial" w:asciiTheme="majorEastAsia" w:hAnsiTheme="majorEastAsia" w:eastAsiaTheme="majorEastAsia"/>
          <w:color w:val="auto"/>
          <w:szCs w:val="21"/>
          <w:highlight w:val="none"/>
        </w:rPr>
      </w:pPr>
      <w:r>
        <w:rPr>
          <w:rFonts w:hint="eastAsia" w:asciiTheme="majorEastAsia" w:hAnsiTheme="majorEastAsia" w:eastAsiaTheme="majorEastAsia"/>
          <w:bCs/>
          <w:color w:val="auto"/>
          <w:szCs w:val="21"/>
          <w:highlight w:val="none"/>
        </w:rPr>
        <w:t>本项目依法不允许转包</w:t>
      </w:r>
      <w:r>
        <w:rPr>
          <w:rFonts w:hint="eastAsia" w:asciiTheme="majorEastAsia" w:hAnsiTheme="majorEastAsia" w:eastAsiaTheme="majorEastAsia"/>
          <w:bCs/>
          <w:color w:val="auto"/>
          <w:szCs w:val="21"/>
          <w:highlight w:val="none"/>
          <w:lang w:val="en-US" w:eastAsia="zh-CN"/>
        </w:rPr>
        <w:t>与分包</w:t>
      </w:r>
      <w:r>
        <w:rPr>
          <w:rFonts w:hint="eastAsia" w:asciiTheme="majorEastAsia" w:hAnsiTheme="majorEastAsia" w:eastAsiaTheme="majorEastAsia"/>
          <w:bCs/>
          <w:color w:val="auto"/>
          <w:szCs w:val="21"/>
          <w:highlight w:val="none"/>
        </w:rPr>
        <w:t>。</w:t>
      </w:r>
    </w:p>
    <w:p w14:paraId="6EAE9F26">
      <w:pPr>
        <w:spacing w:line="360" w:lineRule="auto"/>
        <w:ind w:firstLine="420"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b/>
          <w:color w:val="auto"/>
          <w:szCs w:val="21"/>
          <w:highlight w:val="none"/>
        </w:rPr>
        <w:t>7.联合体投标</w:t>
      </w:r>
    </w:p>
    <w:p w14:paraId="59BD84B4">
      <w:pPr>
        <w:snapToGrid w:val="0"/>
        <w:spacing w:line="360" w:lineRule="auto"/>
        <w:ind w:firstLine="420" w:firstLineChars="200"/>
        <w:jc w:val="left"/>
        <w:rPr>
          <w:rFonts w:cs="Arial" w:asciiTheme="majorEastAsia" w:hAnsiTheme="majorEastAsia" w:eastAsiaTheme="majorEastAsia"/>
          <w:color w:val="auto"/>
          <w:szCs w:val="21"/>
          <w:highlight w:val="none"/>
        </w:rPr>
      </w:pPr>
      <w:r>
        <w:rPr>
          <w:rFonts w:cs="Arial" w:asciiTheme="majorEastAsia" w:hAnsiTheme="majorEastAsia" w:eastAsiaTheme="majorEastAsia"/>
          <w:color w:val="auto"/>
          <w:szCs w:val="21"/>
          <w:highlight w:val="none"/>
        </w:rPr>
        <w:t>本项目不</w:t>
      </w:r>
      <w:r>
        <w:rPr>
          <w:rFonts w:hint="eastAsia" w:cs="Arial" w:asciiTheme="majorEastAsia" w:hAnsiTheme="majorEastAsia" w:eastAsiaTheme="majorEastAsia"/>
          <w:color w:val="auto"/>
          <w:szCs w:val="21"/>
          <w:highlight w:val="none"/>
        </w:rPr>
        <w:t>接受联合体投标。</w:t>
      </w:r>
    </w:p>
    <w:p w14:paraId="58C2CF75">
      <w:pPr>
        <w:spacing w:line="360" w:lineRule="auto"/>
        <w:ind w:firstLine="422" w:firstLineChars="200"/>
        <w:jc w:val="left"/>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8.</w:t>
      </w:r>
      <w:r>
        <w:rPr>
          <w:rFonts w:asciiTheme="majorEastAsia" w:hAnsiTheme="majorEastAsia" w:eastAsiaTheme="majorEastAsia"/>
          <w:b/>
          <w:color w:val="auto"/>
          <w:szCs w:val="21"/>
          <w:highlight w:val="none"/>
        </w:rPr>
        <w:t>提供相同品牌产品</w:t>
      </w:r>
      <w:r>
        <w:rPr>
          <w:rFonts w:hint="eastAsia" w:asciiTheme="majorEastAsia" w:hAnsiTheme="majorEastAsia" w:eastAsiaTheme="majorEastAsia"/>
          <w:b/>
          <w:color w:val="auto"/>
          <w:szCs w:val="21"/>
          <w:highlight w:val="none"/>
        </w:rPr>
        <w:t>投标的处理原则</w:t>
      </w:r>
    </w:p>
    <w:p w14:paraId="0126413B">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本项目采用综合评分法，提供相同品牌产品且通过资格审查、符合性审查的不同投标人参加本项目投标的，按一家投标人计算。评审后得分最高的同品牌投标人获得中标人推荐资格，评审得分相同的，按投标报价由低到高顺序排列并推荐；得分且投标报价相同的，按技术商务得分顺序排列并推荐；均相同时，由得分相同的投标人采取随机抽取方式确定，其</w:t>
      </w:r>
      <w:r>
        <w:rPr>
          <w:rFonts w:hint="eastAsia" w:cs="Arial" w:asciiTheme="majorEastAsia" w:hAnsiTheme="majorEastAsia" w:eastAsiaTheme="majorEastAsia"/>
          <w:color w:val="auto"/>
          <w:szCs w:val="21"/>
          <w:highlight w:val="none"/>
        </w:rPr>
        <w:t>他同品牌投标人不</w:t>
      </w:r>
      <w:r>
        <w:rPr>
          <w:rFonts w:hint="eastAsia" w:asciiTheme="majorEastAsia" w:hAnsiTheme="majorEastAsia" w:eastAsiaTheme="majorEastAsia"/>
          <w:color w:val="auto"/>
          <w:szCs w:val="21"/>
          <w:highlight w:val="none"/>
        </w:rPr>
        <w:t>作为中标候选人，抽取的顺序按照投标文件提交的先后排序进行。</w:t>
      </w:r>
    </w:p>
    <w:p w14:paraId="72741B2E">
      <w:pPr>
        <w:pStyle w:val="3"/>
        <w:ind w:firstLine="422" w:firstLineChars="200"/>
        <w:rPr>
          <w:rFonts w:asciiTheme="majorEastAsia" w:hAnsiTheme="majorEastAsia" w:eastAsiaTheme="majorEastAsia"/>
          <w:b/>
          <w:color w:val="auto"/>
          <w:kern w:val="2"/>
          <w:sz w:val="21"/>
          <w:szCs w:val="21"/>
          <w:highlight w:val="none"/>
        </w:rPr>
      </w:pPr>
      <w:r>
        <w:rPr>
          <w:rFonts w:asciiTheme="majorEastAsia" w:hAnsiTheme="majorEastAsia" w:eastAsiaTheme="majorEastAsia"/>
          <w:b/>
          <w:color w:val="auto"/>
          <w:kern w:val="2"/>
          <w:sz w:val="21"/>
          <w:szCs w:val="21"/>
          <w:highlight w:val="none"/>
        </w:rPr>
        <w:t>非单一产品采购项目，多家投标人提供的核心产品品牌相同的，按</w:t>
      </w:r>
      <w:r>
        <w:rPr>
          <w:rFonts w:hint="eastAsia" w:asciiTheme="majorEastAsia" w:hAnsiTheme="majorEastAsia" w:eastAsiaTheme="majorEastAsia"/>
          <w:b/>
          <w:color w:val="auto"/>
          <w:kern w:val="2"/>
          <w:sz w:val="21"/>
          <w:szCs w:val="21"/>
          <w:highlight w:val="none"/>
        </w:rPr>
        <w:t>前</w:t>
      </w:r>
      <w:r>
        <w:rPr>
          <w:rFonts w:asciiTheme="majorEastAsia" w:hAnsiTheme="majorEastAsia" w:eastAsiaTheme="majorEastAsia"/>
          <w:b/>
          <w:color w:val="auto"/>
          <w:kern w:val="2"/>
          <w:sz w:val="21"/>
          <w:szCs w:val="21"/>
          <w:highlight w:val="none"/>
        </w:rPr>
        <w:t>款规定处理。</w:t>
      </w:r>
    </w:p>
    <w:p w14:paraId="6083349C">
      <w:pPr>
        <w:tabs>
          <w:tab w:val="left" w:pos="426"/>
        </w:tabs>
        <w:snapToGrid w:val="0"/>
        <w:spacing w:line="360" w:lineRule="auto"/>
        <w:ind w:firstLine="422" w:firstLineChars="200"/>
        <w:rPr>
          <w:rFonts w:cs="宋体" w:asciiTheme="majorEastAsia" w:hAnsiTheme="majorEastAsia" w:eastAsiaTheme="majorEastAsia"/>
          <w:b/>
          <w:color w:val="auto"/>
          <w:kern w:val="0"/>
          <w:szCs w:val="21"/>
          <w:highlight w:val="none"/>
        </w:rPr>
      </w:pPr>
      <w:r>
        <w:rPr>
          <w:rFonts w:hint="eastAsia" w:cs="宋体" w:asciiTheme="majorEastAsia" w:hAnsiTheme="majorEastAsia" w:eastAsiaTheme="majorEastAsia"/>
          <w:b/>
          <w:color w:val="auto"/>
          <w:kern w:val="0"/>
          <w:szCs w:val="21"/>
          <w:highlight w:val="none"/>
        </w:rPr>
        <w:t>9.</w:t>
      </w:r>
      <w:r>
        <w:rPr>
          <w:rFonts w:cs="宋体" w:asciiTheme="majorEastAsia" w:hAnsiTheme="majorEastAsia" w:eastAsiaTheme="majorEastAsia"/>
          <w:b/>
          <w:color w:val="auto"/>
          <w:kern w:val="0"/>
          <w:szCs w:val="21"/>
          <w:highlight w:val="none"/>
        </w:rPr>
        <w:t>质疑和投诉</w:t>
      </w:r>
    </w:p>
    <w:p w14:paraId="01C0DFE4">
      <w:pPr>
        <w:snapToGrid w:val="0"/>
        <w:spacing w:line="360" w:lineRule="auto"/>
        <w:ind w:firstLine="420" w:firstLineChars="200"/>
        <w:jc w:val="left"/>
        <w:rPr>
          <w:rFonts w:cs="Arial" w:asciiTheme="majorEastAsia" w:hAnsiTheme="majorEastAsia" w:eastAsiaTheme="majorEastAsia"/>
          <w:color w:val="auto"/>
          <w:szCs w:val="21"/>
          <w:highlight w:val="none"/>
        </w:rPr>
      </w:pPr>
      <w:r>
        <w:rPr>
          <w:rFonts w:hint="eastAsia" w:cs="Arial" w:asciiTheme="majorEastAsia" w:hAnsiTheme="majorEastAsia" w:eastAsiaTheme="majorEastAsia"/>
          <w:color w:val="auto"/>
          <w:szCs w:val="21"/>
          <w:highlight w:val="none"/>
        </w:rPr>
        <w:t>9.1供应商认为招标文件、招标过程和中标结果使自己的权益受到损害的，可以在知道或者应知其权益受到损害之日起七个工作日内，以书面形式向采购人或采购代理机构提出质疑。</w:t>
      </w:r>
    </w:p>
    <w:p w14:paraId="7C01A7FD">
      <w:pPr>
        <w:snapToGrid w:val="0"/>
        <w:spacing w:line="360" w:lineRule="auto"/>
        <w:ind w:firstLine="420" w:firstLineChars="200"/>
        <w:jc w:val="left"/>
        <w:rPr>
          <w:rFonts w:cs="Arial" w:asciiTheme="majorEastAsia" w:hAnsiTheme="majorEastAsia" w:eastAsiaTheme="majorEastAsia"/>
          <w:color w:val="auto"/>
          <w:szCs w:val="21"/>
          <w:highlight w:val="none"/>
        </w:rPr>
      </w:pPr>
      <w:r>
        <w:rPr>
          <w:rFonts w:hint="eastAsia" w:cs="Arial" w:asciiTheme="majorEastAsia" w:hAnsiTheme="majorEastAsia" w:eastAsiaTheme="majorEastAsia"/>
          <w:color w:val="auto"/>
          <w:szCs w:val="21"/>
          <w:highlight w:val="none"/>
        </w:rPr>
        <w:t>9.2供应商应在法定质疑期内一次性提出针对同一采购程序环节的质疑。</w:t>
      </w:r>
    </w:p>
    <w:p w14:paraId="6ACCAB53">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9.3质疑函的接收和发送：联系人及联系方式等信息详见《投标人须知前附表》。</w:t>
      </w:r>
    </w:p>
    <w:p w14:paraId="2E3CC7B2">
      <w:pPr>
        <w:snapToGrid w:val="0"/>
        <w:spacing w:line="360" w:lineRule="auto"/>
        <w:ind w:firstLine="420" w:firstLineChars="200"/>
        <w:jc w:val="left"/>
        <w:rPr>
          <w:rFonts w:cs="Arial" w:asciiTheme="majorEastAsia" w:hAnsiTheme="majorEastAsia" w:eastAsiaTheme="majorEastAsia"/>
          <w:color w:val="auto"/>
          <w:szCs w:val="21"/>
          <w:highlight w:val="none"/>
        </w:rPr>
      </w:pPr>
      <w:r>
        <w:rPr>
          <w:rFonts w:hint="eastAsia" w:cs="Arial" w:asciiTheme="majorEastAsia" w:hAnsiTheme="majorEastAsia" w:eastAsiaTheme="majorEastAsia"/>
          <w:color w:val="auto"/>
          <w:szCs w:val="21"/>
          <w:highlight w:val="none"/>
        </w:rPr>
        <w:t>9.4质疑供应商对采购人或采购代理机构的答复不满意或者采购人或采购代理机构未在规定的时间内作出答复的，可以在答复期满后十五个工作日内向同级政府采购监督管理部门投诉。</w:t>
      </w:r>
    </w:p>
    <w:p w14:paraId="7DA7E921">
      <w:pPr>
        <w:snapToGrid w:val="0"/>
        <w:spacing w:line="360" w:lineRule="auto"/>
        <w:ind w:firstLine="420" w:firstLineChars="200"/>
        <w:jc w:val="left"/>
        <w:rPr>
          <w:rFonts w:cs="Arial" w:asciiTheme="majorEastAsia" w:hAnsiTheme="majorEastAsia" w:eastAsiaTheme="majorEastAsia"/>
          <w:color w:val="auto"/>
          <w:szCs w:val="21"/>
          <w:highlight w:val="none"/>
        </w:rPr>
      </w:pPr>
      <w:r>
        <w:rPr>
          <w:rFonts w:hint="eastAsia" w:cs="Arial" w:asciiTheme="majorEastAsia" w:hAnsiTheme="majorEastAsia" w:eastAsiaTheme="majorEastAsia"/>
          <w:color w:val="auto"/>
          <w:szCs w:val="21"/>
          <w:highlight w:val="none"/>
        </w:rPr>
        <w:t>9.5</w:t>
      </w:r>
      <w:r>
        <w:rPr>
          <w:rFonts w:cs="Arial" w:asciiTheme="majorEastAsia" w:hAnsiTheme="majorEastAsia" w:eastAsiaTheme="majorEastAsia"/>
          <w:color w:val="auto"/>
          <w:szCs w:val="21"/>
          <w:highlight w:val="none"/>
        </w:rPr>
        <w:t>质疑、投诉</w:t>
      </w:r>
      <w:r>
        <w:rPr>
          <w:rFonts w:hint="eastAsia" w:cs="Arial" w:asciiTheme="majorEastAsia" w:hAnsiTheme="majorEastAsia" w:eastAsiaTheme="majorEastAsia"/>
          <w:color w:val="auto"/>
          <w:szCs w:val="21"/>
          <w:highlight w:val="none"/>
        </w:rPr>
        <w:t>均须</w:t>
      </w:r>
      <w:r>
        <w:rPr>
          <w:rFonts w:cs="Arial" w:asciiTheme="majorEastAsia" w:hAnsiTheme="majorEastAsia" w:eastAsiaTheme="majorEastAsia"/>
          <w:color w:val="auto"/>
          <w:szCs w:val="21"/>
          <w:highlight w:val="none"/>
        </w:rPr>
        <w:t>采用书面形式，质疑、投诉</w:t>
      </w:r>
      <w:r>
        <w:rPr>
          <w:rFonts w:hint="eastAsia" w:cs="Arial" w:asciiTheme="majorEastAsia" w:hAnsiTheme="majorEastAsia" w:eastAsiaTheme="majorEastAsia"/>
          <w:color w:val="auto"/>
          <w:szCs w:val="21"/>
          <w:highlight w:val="none"/>
        </w:rPr>
        <w:t>资料</w:t>
      </w:r>
      <w:r>
        <w:rPr>
          <w:rFonts w:cs="Arial" w:asciiTheme="majorEastAsia" w:hAnsiTheme="majorEastAsia" w:eastAsiaTheme="majorEastAsia"/>
          <w:color w:val="auto"/>
          <w:szCs w:val="21"/>
          <w:highlight w:val="none"/>
        </w:rPr>
        <w:t>均应明确阐述</w:t>
      </w:r>
      <w:r>
        <w:rPr>
          <w:rFonts w:hint="eastAsia" w:cs="Arial" w:asciiTheme="majorEastAsia" w:hAnsiTheme="majorEastAsia" w:eastAsiaTheme="majorEastAsia"/>
          <w:color w:val="auto"/>
          <w:szCs w:val="21"/>
          <w:highlight w:val="none"/>
        </w:rPr>
        <w:t>自身</w:t>
      </w:r>
      <w:r>
        <w:rPr>
          <w:rFonts w:cs="Arial" w:asciiTheme="majorEastAsia" w:hAnsiTheme="majorEastAsia" w:eastAsiaTheme="majorEastAsia"/>
          <w:color w:val="auto"/>
          <w:szCs w:val="21"/>
          <w:highlight w:val="none"/>
        </w:rPr>
        <w:t>合法权益受到损害的实质性内容，提供相关事实、依据和证据及其来源或线索，便于调查、答复和处理</w:t>
      </w:r>
      <w:r>
        <w:rPr>
          <w:rFonts w:hint="eastAsia" w:cs="Arial" w:asciiTheme="majorEastAsia" w:hAnsiTheme="majorEastAsia" w:eastAsiaTheme="majorEastAsia"/>
          <w:color w:val="auto"/>
          <w:szCs w:val="21"/>
          <w:highlight w:val="none"/>
        </w:rPr>
        <w:t>，</w:t>
      </w:r>
      <w:r>
        <w:rPr>
          <w:rFonts w:cs="Arial" w:asciiTheme="majorEastAsia" w:hAnsiTheme="majorEastAsia" w:eastAsiaTheme="majorEastAsia"/>
          <w:color w:val="auto"/>
          <w:szCs w:val="21"/>
          <w:highlight w:val="none"/>
        </w:rPr>
        <w:t>质疑、投诉</w:t>
      </w:r>
      <w:r>
        <w:rPr>
          <w:rFonts w:hint="eastAsia" w:cs="Arial" w:asciiTheme="majorEastAsia" w:hAnsiTheme="majorEastAsia" w:eastAsiaTheme="majorEastAsia"/>
          <w:color w:val="auto"/>
          <w:szCs w:val="21"/>
          <w:highlight w:val="none"/>
        </w:rPr>
        <w:t>文件具体要求详见《政府采购质疑和投诉办法》（财政部令第94号）。</w:t>
      </w:r>
    </w:p>
    <w:p w14:paraId="1EC82C1E">
      <w:pPr>
        <w:spacing w:line="360" w:lineRule="auto"/>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10.信用记录查询及使用</w:t>
      </w:r>
    </w:p>
    <w:p w14:paraId="7EFB7600">
      <w:pPr>
        <w:pStyle w:val="22"/>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10</w:t>
      </w:r>
      <w:r>
        <w:rPr>
          <w:rFonts w:hint="eastAsia" w:asciiTheme="minorEastAsia" w:hAnsiTheme="minorEastAsia" w:eastAsiaTheme="minorEastAsia"/>
          <w:color w:val="auto"/>
          <w:sz w:val="21"/>
          <w:szCs w:val="21"/>
          <w:highlight w:val="none"/>
        </w:rPr>
        <w:t>.1</w:t>
      </w:r>
      <w:r>
        <w:rPr>
          <w:rFonts w:asciiTheme="minorEastAsia" w:hAnsiTheme="minorEastAsia" w:eastAsiaTheme="minorEastAsia"/>
          <w:color w:val="auto"/>
          <w:sz w:val="21"/>
          <w:szCs w:val="21"/>
          <w:highlight w:val="none"/>
        </w:rPr>
        <w:t>投标人信用信息查询渠道</w:t>
      </w:r>
      <w:r>
        <w:rPr>
          <w:rFonts w:hint="eastAsia" w:asciiTheme="minorEastAsia" w:hAnsiTheme="minorEastAsia" w:eastAsiaTheme="minorEastAsia"/>
          <w:color w:val="auto"/>
          <w:sz w:val="21"/>
          <w:szCs w:val="21"/>
          <w:highlight w:val="none"/>
        </w:rPr>
        <w:t>：通过“信用中国”网站（www.creditchina.gov.cn）、中国政府采购网（www.ccgp.gov.cn）查询本项目投标人的信用记录。</w:t>
      </w:r>
    </w:p>
    <w:p w14:paraId="2882F3E9">
      <w:pPr>
        <w:pStyle w:val="22"/>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10</w:t>
      </w:r>
      <w:r>
        <w:rPr>
          <w:rFonts w:hint="eastAsia" w:asciiTheme="minorEastAsia" w:hAnsiTheme="minorEastAsia" w:eastAsiaTheme="minorEastAsia"/>
          <w:color w:val="auto"/>
          <w:sz w:val="21"/>
          <w:szCs w:val="21"/>
          <w:highlight w:val="none"/>
        </w:rPr>
        <w:t>.2</w:t>
      </w:r>
      <w:r>
        <w:rPr>
          <w:rFonts w:asciiTheme="minorEastAsia" w:hAnsiTheme="minorEastAsia" w:eastAsiaTheme="minorEastAsia"/>
          <w:color w:val="auto"/>
          <w:sz w:val="21"/>
          <w:szCs w:val="21"/>
          <w:highlight w:val="none"/>
        </w:rPr>
        <w:t>信息查询截止时点</w:t>
      </w:r>
      <w:r>
        <w:rPr>
          <w:rFonts w:hint="eastAsia" w:asciiTheme="minorEastAsia" w:hAnsiTheme="minorEastAsia" w:eastAsiaTheme="minorEastAsia"/>
          <w:color w:val="auto"/>
          <w:sz w:val="21"/>
          <w:szCs w:val="21"/>
          <w:highlight w:val="none"/>
        </w:rPr>
        <w:t>：投标截止时间后至评审结束前。</w:t>
      </w:r>
    </w:p>
    <w:p w14:paraId="0AA9F5EA">
      <w:pPr>
        <w:pStyle w:val="22"/>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10</w:t>
      </w:r>
      <w:r>
        <w:rPr>
          <w:rFonts w:hint="eastAsia" w:asciiTheme="minorEastAsia" w:hAnsiTheme="minorEastAsia" w:eastAsiaTheme="minorEastAsia"/>
          <w:color w:val="auto"/>
          <w:sz w:val="21"/>
          <w:szCs w:val="21"/>
          <w:highlight w:val="none"/>
        </w:rPr>
        <w:t>.3</w:t>
      </w:r>
      <w:r>
        <w:rPr>
          <w:rFonts w:asciiTheme="minorEastAsia" w:hAnsiTheme="minorEastAsia" w:eastAsiaTheme="minorEastAsia"/>
          <w:color w:val="auto"/>
          <w:sz w:val="21"/>
          <w:szCs w:val="21"/>
          <w:highlight w:val="none"/>
        </w:rPr>
        <w:t>信用信息查询记录和证据留存的具体方式</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采购代理机构</w:t>
      </w:r>
      <w:r>
        <w:rPr>
          <w:rFonts w:hint="eastAsia" w:asciiTheme="minorEastAsia" w:hAnsiTheme="minorEastAsia" w:eastAsiaTheme="minorEastAsia"/>
          <w:color w:val="auto"/>
          <w:sz w:val="21"/>
          <w:szCs w:val="21"/>
          <w:highlight w:val="none"/>
        </w:rPr>
        <w:t>工作人员将查询网页打印、签字并与其他采购文件一并存档备查。</w:t>
      </w:r>
    </w:p>
    <w:p w14:paraId="52387A18">
      <w:pPr>
        <w:pStyle w:val="22"/>
        <w:snapToGrid w:val="0"/>
        <w:spacing w:after="0" w:line="360" w:lineRule="auto"/>
        <w:ind w:left="0" w:leftChars="0" w:firstLine="422" w:firstLineChars="200"/>
        <w:jc w:val="left"/>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投标人不良信用记录以</w:t>
      </w:r>
      <w:r>
        <w:rPr>
          <w:rFonts w:asciiTheme="minorEastAsia" w:hAnsiTheme="minorEastAsia" w:eastAsiaTheme="minorEastAsia"/>
          <w:b/>
          <w:bCs/>
          <w:color w:val="auto"/>
          <w:sz w:val="21"/>
          <w:szCs w:val="21"/>
          <w:highlight w:val="none"/>
        </w:rPr>
        <w:t>采购代理机构</w:t>
      </w:r>
      <w:r>
        <w:rPr>
          <w:rFonts w:hint="eastAsia" w:asciiTheme="minorEastAsia" w:hAnsiTheme="minorEastAsia" w:eastAsiaTheme="minorEastAsia"/>
          <w:b/>
          <w:bCs/>
          <w:color w:val="auto"/>
          <w:sz w:val="21"/>
          <w:szCs w:val="21"/>
          <w:highlight w:val="none"/>
        </w:rPr>
        <w:t>查询结果为准。</w:t>
      </w:r>
      <w:bookmarkStart w:id="34" w:name="_Hlk24663338"/>
      <w:r>
        <w:rPr>
          <w:rFonts w:hint="eastAsia" w:asciiTheme="minorEastAsia" w:hAnsiTheme="minorEastAsia" w:eastAsiaTheme="minorEastAsia"/>
          <w:b/>
          <w:bCs/>
          <w:color w:val="auto"/>
          <w:sz w:val="21"/>
          <w:szCs w:val="21"/>
          <w:highlight w:val="none"/>
        </w:rPr>
        <w:t>在</w:t>
      </w:r>
      <w:r>
        <w:rPr>
          <w:rFonts w:asciiTheme="minorEastAsia" w:hAnsiTheme="minorEastAsia" w:eastAsiaTheme="minorEastAsia"/>
          <w:b/>
          <w:bCs/>
          <w:color w:val="auto"/>
          <w:sz w:val="21"/>
          <w:szCs w:val="21"/>
          <w:highlight w:val="none"/>
        </w:rPr>
        <w:t>招标文件规定</w:t>
      </w:r>
      <w:r>
        <w:rPr>
          <w:rFonts w:hint="eastAsia" w:asciiTheme="minorEastAsia" w:hAnsiTheme="minorEastAsia" w:eastAsiaTheme="minorEastAsia"/>
          <w:b/>
          <w:bCs/>
          <w:color w:val="auto"/>
          <w:sz w:val="21"/>
          <w:szCs w:val="21"/>
          <w:highlight w:val="none"/>
        </w:rPr>
        <w:t>的查询时间之外，网站信息发生的任何变更均不作为资格审查依据。</w:t>
      </w:r>
      <w:bookmarkEnd w:id="34"/>
      <w:r>
        <w:rPr>
          <w:rFonts w:hint="eastAsia" w:asciiTheme="minorEastAsia" w:hAnsiTheme="minorEastAsia" w:eastAsiaTheme="minorEastAsia"/>
          <w:b/>
          <w:bCs/>
          <w:color w:val="auto"/>
          <w:sz w:val="21"/>
          <w:szCs w:val="21"/>
          <w:highlight w:val="none"/>
        </w:rPr>
        <w:t>投标人自行提供的网站查询结果材料亦不作为资格审查依据。</w:t>
      </w:r>
    </w:p>
    <w:p w14:paraId="3CFF823D">
      <w:pPr>
        <w:pStyle w:val="22"/>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10</w:t>
      </w:r>
      <w:r>
        <w:rPr>
          <w:rFonts w:hint="eastAsia" w:asciiTheme="minorEastAsia" w:hAnsiTheme="minorEastAsia" w:eastAsiaTheme="minorEastAsia"/>
          <w:color w:val="auto"/>
          <w:sz w:val="21"/>
          <w:szCs w:val="21"/>
          <w:highlight w:val="none"/>
        </w:rPr>
        <w:t>.4</w:t>
      </w:r>
      <w:r>
        <w:rPr>
          <w:rFonts w:asciiTheme="minorEastAsia" w:hAnsiTheme="minorEastAsia" w:eastAsiaTheme="minorEastAsia"/>
          <w:color w:val="auto"/>
          <w:sz w:val="21"/>
          <w:szCs w:val="21"/>
          <w:highlight w:val="none"/>
        </w:rPr>
        <w:t>信用信息的使用规则</w:t>
      </w:r>
      <w:r>
        <w:rPr>
          <w:rFonts w:hint="eastAsia" w:asciiTheme="minorEastAsia" w:hAnsiTheme="minorEastAsia" w:eastAsiaTheme="minorEastAsia"/>
          <w:color w:val="auto"/>
          <w:sz w:val="21"/>
          <w:szCs w:val="21"/>
          <w:highlight w:val="none"/>
        </w:rPr>
        <w:t>：</w:t>
      </w:r>
    </w:p>
    <w:p w14:paraId="6BBD82D9">
      <w:pPr>
        <w:pStyle w:val="22"/>
        <w:snapToGrid w:val="0"/>
        <w:spacing w:after="0" w:line="360" w:lineRule="auto"/>
        <w:ind w:left="0" w:leftChars="0" w:firstLine="40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列入“信用中国”网站(www.creditchina.gov.cn)失信被执行人、重大税收违法案件当事人名单、政府采购严重违法失信行为记录名单和处于中国政府采购网(www.ccgp.gov.cn)政府采购严重违法失信行为记录名单禁止参加政府采购活动期间的投标人将被拒绝参与本次政府采购活动。</w:t>
      </w:r>
    </w:p>
    <w:p w14:paraId="4DD4F28D">
      <w:pPr>
        <w:pStyle w:val="22"/>
        <w:snapToGrid w:val="0"/>
        <w:spacing w:after="0" w:line="360" w:lineRule="auto"/>
        <w:ind w:left="0" w:leftChars="0" w:firstLine="402" w:firstLineChars="200"/>
        <w:jc w:val="left"/>
        <w:rPr>
          <w:rFonts w:asciiTheme="majorEastAsia" w:hAnsiTheme="majorEastAsia" w:eastAsiaTheme="majorEastAsia"/>
          <w:color w:val="auto"/>
          <w:sz w:val="21"/>
          <w:szCs w:val="21"/>
          <w:highlight w:val="none"/>
        </w:rPr>
      </w:pPr>
      <w:r>
        <w:rPr>
          <w:rFonts w:hint="eastAsia" w:asciiTheme="majorEastAsia" w:hAnsiTheme="majorEastAsia" w:eastAsiaTheme="majorEastAsia"/>
          <w:b/>
          <w:color w:val="auto"/>
          <w:szCs w:val="21"/>
          <w:highlight w:val="none"/>
        </w:rPr>
        <w:t>11.政府采购信息发布媒体</w:t>
      </w:r>
    </w:p>
    <w:p w14:paraId="590F70C0">
      <w:pPr>
        <w:pStyle w:val="22"/>
        <w:snapToGrid w:val="0"/>
        <w:spacing w:after="0" w:line="360" w:lineRule="auto"/>
        <w:ind w:left="0" w:leftChars="0" w:firstLine="420" w:firstLineChars="200"/>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本项目政府采购信息发布媒体详见《投标人须知前附表》。</w:t>
      </w:r>
    </w:p>
    <w:p w14:paraId="44F66DC2">
      <w:pPr>
        <w:spacing w:line="360" w:lineRule="auto"/>
        <w:ind w:firstLine="422" w:firstLineChars="200"/>
        <w:jc w:val="left"/>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12.</w:t>
      </w:r>
      <w:r>
        <w:rPr>
          <w:rFonts w:asciiTheme="majorEastAsia" w:hAnsiTheme="majorEastAsia" w:eastAsiaTheme="majorEastAsia"/>
          <w:b/>
          <w:color w:val="auto"/>
          <w:szCs w:val="21"/>
          <w:highlight w:val="none"/>
        </w:rPr>
        <w:t>采购代理</w:t>
      </w:r>
      <w:r>
        <w:rPr>
          <w:rFonts w:hint="eastAsia" w:asciiTheme="majorEastAsia" w:hAnsiTheme="majorEastAsia" w:eastAsiaTheme="majorEastAsia"/>
          <w:b/>
          <w:color w:val="auto"/>
          <w:szCs w:val="21"/>
          <w:highlight w:val="none"/>
        </w:rPr>
        <w:t>服务</w:t>
      </w:r>
      <w:r>
        <w:rPr>
          <w:rFonts w:asciiTheme="majorEastAsia" w:hAnsiTheme="majorEastAsia" w:eastAsiaTheme="majorEastAsia"/>
          <w:b/>
          <w:color w:val="auto"/>
          <w:szCs w:val="21"/>
          <w:highlight w:val="none"/>
        </w:rPr>
        <w:t>费用的收取标准和方式</w:t>
      </w:r>
    </w:p>
    <w:p w14:paraId="28A082EB">
      <w:pPr>
        <w:pStyle w:val="22"/>
        <w:snapToGrid w:val="0"/>
        <w:spacing w:after="0" w:line="360" w:lineRule="auto"/>
        <w:ind w:left="0" w:leftChars="0" w:firstLine="420" w:firstLineChars="200"/>
        <w:jc w:val="left"/>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12.1</w:t>
      </w:r>
      <w:r>
        <w:rPr>
          <w:rFonts w:asciiTheme="majorEastAsia" w:hAnsiTheme="majorEastAsia" w:eastAsiaTheme="majorEastAsia"/>
          <w:color w:val="auto"/>
          <w:sz w:val="21"/>
          <w:szCs w:val="21"/>
          <w:highlight w:val="none"/>
        </w:rPr>
        <w:t>采购</w:t>
      </w:r>
      <w:r>
        <w:rPr>
          <w:rFonts w:hint="eastAsia" w:asciiTheme="majorEastAsia" w:hAnsiTheme="majorEastAsia" w:eastAsiaTheme="majorEastAsia"/>
          <w:color w:val="auto"/>
          <w:sz w:val="21"/>
          <w:szCs w:val="21"/>
          <w:highlight w:val="none"/>
        </w:rPr>
        <w:t>代理服务费用的收取标准：详见《投标人须知前附表》。</w:t>
      </w:r>
    </w:p>
    <w:p w14:paraId="22F90CCC">
      <w:pPr>
        <w:pStyle w:val="22"/>
        <w:snapToGrid w:val="0"/>
        <w:spacing w:after="0" w:line="360" w:lineRule="auto"/>
        <w:ind w:left="0" w:leftChars="0" w:firstLine="420" w:firstLineChars="200"/>
        <w:jc w:val="left"/>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12.2</w:t>
      </w:r>
      <w:r>
        <w:rPr>
          <w:rFonts w:asciiTheme="majorEastAsia" w:hAnsiTheme="majorEastAsia" w:eastAsiaTheme="majorEastAsia"/>
          <w:color w:val="auto"/>
          <w:sz w:val="21"/>
          <w:szCs w:val="21"/>
          <w:highlight w:val="none"/>
        </w:rPr>
        <w:t>采购</w:t>
      </w:r>
      <w:r>
        <w:rPr>
          <w:rFonts w:hint="eastAsia" w:asciiTheme="majorEastAsia" w:hAnsiTheme="majorEastAsia" w:eastAsiaTheme="majorEastAsia"/>
          <w:color w:val="auto"/>
          <w:sz w:val="21"/>
          <w:szCs w:val="21"/>
          <w:highlight w:val="none"/>
        </w:rPr>
        <w:t>代理服务费的支付：详见《投标人须知前附表》。</w:t>
      </w:r>
    </w:p>
    <w:p w14:paraId="2BC04368">
      <w:pPr>
        <w:pStyle w:val="22"/>
        <w:snapToGrid w:val="0"/>
        <w:spacing w:after="0" w:line="360" w:lineRule="auto"/>
        <w:ind w:left="0" w:leftChars="0" w:firstLine="420" w:firstLineChars="200"/>
        <w:jc w:val="left"/>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12.3</w:t>
      </w:r>
      <w:r>
        <w:rPr>
          <w:rFonts w:asciiTheme="majorEastAsia" w:hAnsiTheme="majorEastAsia" w:eastAsiaTheme="majorEastAsia"/>
          <w:color w:val="auto"/>
          <w:sz w:val="21"/>
          <w:szCs w:val="21"/>
          <w:highlight w:val="none"/>
        </w:rPr>
        <w:t>采购</w:t>
      </w:r>
      <w:r>
        <w:rPr>
          <w:rFonts w:hint="eastAsia" w:asciiTheme="majorEastAsia" w:hAnsiTheme="majorEastAsia" w:eastAsiaTheme="majorEastAsia"/>
          <w:color w:val="auto"/>
          <w:sz w:val="21"/>
          <w:szCs w:val="21"/>
          <w:highlight w:val="none"/>
        </w:rPr>
        <w:t>代理服务费收款账户信息：</w:t>
      </w:r>
    </w:p>
    <w:p w14:paraId="6852560B">
      <w:pPr>
        <w:pStyle w:val="22"/>
        <w:snapToGrid w:val="0"/>
        <w:spacing w:after="0" w:line="360" w:lineRule="auto"/>
        <w:ind w:left="0" w:leftChars="0"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开户银行：中国工商银行宁波市鼓楼支行</w:t>
      </w:r>
    </w:p>
    <w:p w14:paraId="16A0AFC5">
      <w:pPr>
        <w:pStyle w:val="22"/>
        <w:snapToGrid w:val="0"/>
        <w:spacing w:after="0" w:line="360" w:lineRule="auto"/>
        <w:ind w:left="0" w:leftChars="0"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户名：宁波名诚招标代理有限公司</w:t>
      </w:r>
    </w:p>
    <w:p w14:paraId="17B7D8EE">
      <w:pPr>
        <w:pStyle w:val="22"/>
        <w:snapToGrid w:val="0"/>
        <w:spacing w:after="0" w:line="360" w:lineRule="auto"/>
        <w:ind w:left="0" w:leftChars="0"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账号：3901110019200459750</w:t>
      </w:r>
    </w:p>
    <w:p w14:paraId="639AA7CA">
      <w:pPr>
        <w:pStyle w:val="28"/>
        <w:snapToGrid w:val="0"/>
        <w:spacing w:beforeLines="0" w:afterLines="0" w:line="360" w:lineRule="auto"/>
        <w:ind w:firstLine="422" w:firstLineChars="200"/>
        <w:rPr>
          <w:rFonts w:asciiTheme="majorEastAsia" w:hAnsiTheme="majorEastAsia" w:eastAsiaTheme="majorEastAsia"/>
          <w:b/>
          <w:color w:val="auto"/>
          <w:sz w:val="21"/>
          <w:szCs w:val="21"/>
          <w:highlight w:val="none"/>
        </w:rPr>
      </w:pPr>
      <w:r>
        <w:rPr>
          <w:rFonts w:hint="eastAsia" w:asciiTheme="majorEastAsia" w:hAnsiTheme="majorEastAsia" w:eastAsiaTheme="majorEastAsia"/>
          <w:b/>
          <w:color w:val="auto"/>
          <w:sz w:val="21"/>
          <w:szCs w:val="21"/>
          <w:highlight w:val="none"/>
        </w:rPr>
        <w:t>13.其他</w:t>
      </w:r>
    </w:p>
    <w:p w14:paraId="27352B70">
      <w:pPr>
        <w:pStyle w:val="28"/>
        <w:snapToGrid w:val="0"/>
        <w:spacing w:beforeLines="0" w:afterLines="0" w:line="360" w:lineRule="auto"/>
        <w:ind w:firstLine="420" w:firstLineChars="200"/>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13.1招标文件的标题和序号只是为了查阅方便，不影响对招标文件的理解。</w:t>
      </w:r>
    </w:p>
    <w:p w14:paraId="33786EB1">
      <w:pPr>
        <w:snapToGrid w:val="0"/>
        <w:spacing w:line="360" w:lineRule="auto"/>
        <w:ind w:firstLine="420" w:firstLineChars="200"/>
        <w:jc w:val="left"/>
        <w:rPr>
          <w:rFonts w:cs="Arial" w:asciiTheme="majorEastAsia" w:hAnsiTheme="majorEastAsia" w:eastAsiaTheme="majorEastAsia"/>
          <w:color w:val="auto"/>
          <w:szCs w:val="21"/>
          <w:highlight w:val="none"/>
        </w:rPr>
      </w:pPr>
      <w:r>
        <w:rPr>
          <w:rFonts w:hint="eastAsia" w:cs="Arial" w:asciiTheme="majorEastAsia" w:hAnsiTheme="majorEastAsia" w:eastAsiaTheme="majorEastAsia"/>
          <w:color w:val="auto"/>
          <w:szCs w:val="21"/>
          <w:highlight w:val="none"/>
        </w:rPr>
        <w:t>13.2招标文件的采购需求内容如出现某品牌、型号的内容是为了更好的描述产品的性能、规格及要求，并无任何指定产品品牌、型号的意思表达，投标人可选择其他品牌、型号的产品参加投标。</w:t>
      </w:r>
    </w:p>
    <w:p w14:paraId="117D4148">
      <w:pPr>
        <w:snapToGrid w:val="0"/>
        <w:spacing w:line="360" w:lineRule="auto"/>
        <w:ind w:firstLine="420" w:firstLineChars="200"/>
        <w:jc w:val="left"/>
        <w:rPr>
          <w:rFonts w:cs="Arial" w:asciiTheme="majorEastAsia" w:hAnsiTheme="majorEastAsia" w:eastAsiaTheme="majorEastAsia"/>
          <w:color w:val="auto"/>
          <w:szCs w:val="21"/>
          <w:highlight w:val="none"/>
        </w:rPr>
      </w:pPr>
      <w:r>
        <w:rPr>
          <w:rFonts w:hint="eastAsia" w:cs="Arial" w:asciiTheme="majorEastAsia" w:hAnsiTheme="majorEastAsia" w:eastAsiaTheme="majorEastAsia"/>
          <w:color w:val="auto"/>
          <w:szCs w:val="21"/>
          <w:highlight w:val="none"/>
        </w:rPr>
        <w:t>13.3</w:t>
      </w:r>
      <w:r>
        <w:rPr>
          <w:rFonts w:cs="Arial" w:asciiTheme="majorEastAsia" w:hAnsiTheme="majorEastAsia" w:eastAsiaTheme="majorEastAsia"/>
          <w:color w:val="auto"/>
          <w:szCs w:val="21"/>
          <w:highlight w:val="none"/>
        </w:rPr>
        <w:t>单位负责人为同一人或者存在直接控股、管理关系的不同供应商，</w:t>
      </w:r>
      <w:r>
        <w:rPr>
          <w:rFonts w:hint="eastAsia" w:cs="Arial" w:asciiTheme="majorEastAsia" w:hAnsiTheme="majorEastAsia" w:eastAsiaTheme="majorEastAsia"/>
          <w:color w:val="auto"/>
          <w:szCs w:val="21"/>
          <w:highlight w:val="none"/>
        </w:rPr>
        <w:t>同时</w:t>
      </w:r>
      <w:r>
        <w:rPr>
          <w:rFonts w:cs="Arial" w:asciiTheme="majorEastAsia" w:hAnsiTheme="majorEastAsia" w:eastAsiaTheme="majorEastAsia"/>
          <w:color w:val="auto"/>
          <w:szCs w:val="21"/>
          <w:highlight w:val="none"/>
        </w:rPr>
        <w:t>参加同一合同项下</w:t>
      </w:r>
      <w:r>
        <w:rPr>
          <w:rFonts w:hint="eastAsia" w:cs="Arial" w:asciiTheme="majorEastAsia" w:hAnsiTheme="majorEastAsia" w:eastAsiaTheme="majorEastAsia"/>
          <w:color w:val="auto"/>
          <w:szCs w:val="21"/>
          <w:highlight w:val="none"/>
        </w:rPr>
        <w:t>（指同一标项）</w:t>
      </w:r>
      <w:r>
        <w:rPr>
          <w:rFonts w:cs="Arial" w:asciiTheme="majorEastAsia" w:hAnsiTheme="majorEastAsia" w:eastAsiaTheme="majorEastAsia"/>
          <w:color w:val="auto"/>
          <w:szCs w:val="21"/>
          <w:highlight w:val="none"/>
        </w:rPr>
        <w:t>的政府采购活动</w:t>
      </w:r>
      <w:r>
        <w:rPr>
          <w:rFonts w:hint="eastAsia" w:cs="Arial" w:asciiTheme="majorEastAsia" w:hAnsiTheme="majorEastAsia" w:eastAsiaTheme="majorEastAsia"/>
          <w:color w:val="auto"/>
          <w:szCs w:val="21"/>
          <w:highlight w:val="none"/>
        </w:rPr>
        <w:t>，相关单位的投标均无效</w:t>
      </w:r>
      <w:r>
        <w:rPr>
          <w:rFonts w:cs="Arial" w:asciiTheme="majorEastAsia" w:hAnsiTheme="majorEastAsia" w:eastAsiaTheme="majorEastAsia"/>
          <w:color w:val="auto"/>
          <w:szCs w:val="21"/>
          <w:highlight w:val="none"/>
        </w:rPr>
        <w:t>。</w:t>
      </w:r>
    </w:p>
    <w:p w14:paraId="6C44E86D">
      <w:pPr>
        <w:snapToGrid w:val="0"/>
        <w:spacing w:line="360" w:lineRule="auto"/>
        <w:ind w:firstLine="420" w:firstLineChars="200"/>
        <w:jc w:val="left"/>
        <w:rPr>
          <w:rFonts w:cs="Arial" w:asciiTheme="majorEastAsia" w:hAnsiTheme="majorEastAsia" w:eastAsiaTheme="majorEastAsia"/>
          <w:color w:val="auto"/>
          <w:szCs w:val="21"/>
          <w:highlight w:val="none"/>
        </w:rPr>
      </w:pPr>
      <w:r>
        <w:rPr>
          <w:rFonts w:hint="eastAsia" w:cs="Arial" w:asciiTheme="majorEastAsia" w:hAnsiTheme="majorEastAsia" w:eastAsiaTheme="majorEastAsia"/>
          <w:color w:val="auto"/>
          <w:szCs w:val="21"/>
          <w:highlight w:val="none"/>
        </w:rPr>
        <w:t>13.4招标文件要求携带原件备查的资料，如果该资料可以通过互联网或者相关信息系统查询的，投标人能够当场提供账号、网址等信息进行查询、核实资料真伪及数据的，视同提供了原件。</w:t>
      </w:r>
    </w:p>
    <w:p w14:paraId="08302E9C">
      <w:pPr>
        <w:snapToGrid w:val="0"/>
        <w:spacing w:line="360" w:lineRule="auto"/>
        <w:ind w:firstLine="420" w:firstLineChars="200"/>
        <w:jc w:val="left"/>
        <w:rPr>
          <w:rFonts w:cs="Arial" w:asciiTheme="majorEastAsia" w:hAnsiTheme="majorEastAsia" w:eastAsiaTheme="majorEastAsia"/>
          <w:color w:val="auto"/>
          <w:szCs w:val="21"/>
          <w:highlight w:val="none"/>
        </w:rPr>
      </w:pPr>
      <w:r>
        <w:rPr>
          <w:rFonts w:hint="eastAsia" w:cs="Arial" w:asciiTheme="majorEastAsia" w:hAnsiTheme="majorEastAsia" w:eastAsiaTheme="majorEastAsia"/>
          <w:color w:val="auto"/>
          <w:szCs w:val="21"/>
          <w:highlight w:val="none"/>
        </w:rPr>
        <w:t>13.5依据《</w:t>
      </w:r>
      <w:r>
        <w:rPr>
          <w:rFonts w:asciiTheme="majorEastAsia" w:hAnsiTheme="majorEastAsia" w:eastAsiaTheme="majorEastAsia"/>
          <w:color w:val="auto"/>
          <w:highlight w:val="none"/>
        </w:rPr>
        <w:t>政府采购促进中小企业发展管理办法</w:t>
      </w:r>
      <w:r>
        <w:rPr>
          <w:rFonts w:hint="eastAsia" w:cs="Arial" w:asciiTheme="majorEastAsia" w:hAnsiTheme="majorEastAsia" w:eastAsiaTheme="majorEastAsia"/>
          <w:color w:val="auto"/>
          <w:szCs w:val="21"/>
          <w:highlight w:val="none"/>
        </w:rPr>
        <w:t>》规定享受扶持政策获得政府采购合同的，小微企业不得将合同分包给大中型企业，中型企业不得将合同分包给大型企业。</w:t>
      </w:r>
    </w:p>
    <w:p w14:paraId="408B9B26">
      <w:pPr>
        <w:pStyle w:val="15"/>
        <w:widowControl w:val="0"/>
        <w:numPr>
          <w:ilvl w:val="0"/>
          <w:numId w:val="0"/>
        </w:numPr>
        <w:tabs>
          <w:tab w:val="clear" w:pos="454"/>
        </w:tabs>
        <w:snapToGrid w:val="0"/>
        <w:spacing w:afterLines="0" w:line="360" w:lineRule="auto"/>
        <w:ind w:left="454" w:firstLine="422" w:firstLineChars="200"/>
        <w:jc w:val="center"/>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二</w:t>
      </w:r>
      <w:r>
        <w:rPr>
          <w:rFonts w:hint="eastAsia" w:asciiTheme="majorEastAsia" w:hAnsiTheme="majorEastAsia" w:eastAsiaTheme="majorEastAsia"/>
          <w:b/>
          <w:color w:val="auto"/>
          <w:sz w:val="21"/>
          <w:szCs w:val="21"/>
          <w:highlight w:val="none"/>
        </w:rPr>
        <w:t>、招标</w:t>
      </w:r>
      <w:r>
        <w:rPr>
          <w:rFonts w:asciiTheme="majorEastAsia" w:hAnsiTheme="majorEastAsia" w:eastAsiaTheme="majorEastAsia"/>
          <w:b/>
          <w:color w:val="auto"/>
          <w:sz w:val="21"/>
          <w:szCs w:val="21"/>
          <w:highlight w:val="none"/>
        </w:rPr>
        <w:t>文件</w:t>
      </w:r>
    </w:p>
    <w:p w14:paraId="3D49805A">
      <w:pPr>
        <w:pStyle w:val="28"/>
        <w:snapToGrid w:val="0"/>
        <w:spacing w:beforeLines="0" w:afterLines="0" w:line="360" w:lineRule="auto"/>
        <w:ind w:firstLine="422" w:firstLineChars="200"/>
        <w:rPr>
          <w:rFonts w:asciiTheme="majorEastAsia" w:hAnsiTheme="majorEastAsia" w:eastAsiaTheme="majorEastAsia"/>
          <w:b/>
          <w:color w:val="auto"/>
          <w:sz w:val="21"/>
          <w:szCs w:val="21"/>
          <w:highlight w:val="none"/>
        </w:rPr>
      </w:pPr>
      <w:r>
        <w:rPr>
          <w:rFonts w:hint="eastAsia" w:asciiTheme="majorEastAsia" w:hAnsiTheme="majorEastAsia" w:eastAsiaTheme="majorEastAsia"/>
          <w:b/>
          <w:color w:val="auto"/>
          <w:sz w:val="21"/>
          <w:szCs w:val="21"/>
          <w:highlight w:val="none"/>
        </w:rPr>
        <w:t>14.招标文件的编制依据与构成</w:t>
      </w:r>
    </w:p>
    <w:p w14:paraId="5756B73C">
      <w:pPr>
        <w:pStyle w:val="28"/>
        <w:snapToGrid w:val="0"/>
        <w:spacing w:beforeLines="0" w:afterLines="0" w:line="360" w:lineRule="auto"/>
        <w:ind w:firstLine="420" w:firstLineChars="200"/>
        <w:rPr>
          <w:rFonts w:asciiTheme="majorEastAsia" w:hAnsiTheme="majorEastAsia" w:eastAsiaTheme="majorEastAsia"/>
          <w:b/>
          <w:color w:val="auto"/>
          <w:sz w:val="21"/>
          <w:szCs w:val="21"/>
          <w:highlight w:val="none"/>
        </w:rPr>
      </w:pPr>
      <w:r>
        <w:rPr>
          <w:rFonts w:hint="eastAsia" w:asciiTheme="majorEastAsia" w:hAnsiTheme="majorEastAsia" w:eastAsiaTheme="majorEastAsia"/>
          <w:color w:val="auto"/>
          <w:sz w:val="21"/>
          <w:szCs w:val="21"/>
          <w:highlight w:val="none"/>
        </w:rPr>
        <w:t>14.1招标文件根据《中华人民共和国政府采购法》《中华人民共和国政府采购法实施条例》《政府采购货物和服务招标投标管理办法》等政府采购法律法规的规定编制。</w:t>
      </w:r>
    </w:p>
    <w:p w14:paraId="0710A0E1">
      <w:pPr>
        <w:pStyle w:val="28"/>
        <w:snapToGrid w:val="0"/>
        <w:spacing w:beforeLines="0" w:afterLines="0" w:line="360" w:lineRule="auto"/>
        <w:ind w:firstLine="420" w:firstLineChars="200"/>
        <w:rPr>
          <w:rFonts w:asciiTheme="majorEastAsia" w:hAnsiTheme="majorEastAsia" w:eastAsiaTheme="majorEastAsia"/>
          <w:bCs/>
          <w:color w:val="auto"/>
          <w:sz w:val="21"/>
          <w:szCs w:val="21"/>
          <w:highlight w:val="none"/>
        </w:rPr>
      </w:pPr>
      <w:r>
        <w:rPr>
          <w:rFonts w:hint="eastAsia" w:asciiTheme="majorEastAsia" w:hAnsiTheme="majorEastAsia" w:eastAsiaTheme="majorEastAsia"/>
          <w:bCs/>
          <w:color w:val="auto"/>
          <w:sz w:val="21"/>
          <w:szCs w:val="21"/>
          <w:highlight w:val="none"/>
        </w:rPr>
        <w:t>14.2项目要求提供的产品、招标过程和合同条件在招标文件中均有说明。</w:t>
      </w:r>
    </w:p>
    <w:p w14:paraId="2005F2AD">
      <w:pPr>
        <w:pStyle w:val="28"/>
        <w:snapToGrid w:val="0"/>
        <w:spacing w:beforeLines="0" w:afterLines="0" w:line="360" w:lineRule="auto"/>
        <w:ind w:firstLine="420" w:firstLineChars="200"/>
        <w:rPr>
          <w:rFonts w:asciiTheme="majorEastAsia" w:hAnsiTheme="majorEastAsia" w:eastAsiaTheme="majorEastAsia"/>
          <w:bCs/>
          <w:color w:val="auto"/>
          <w:sz w:val="21"/>
          <w:szCs w:val="21"/>
          <w:highlight w:val="none"/>
        </w:rPr>
      </w:pPr>
      <w:r>
        <w:rPr>
          <w:rFonts w:hint="eastAsia" w:asciiTheme="majorEastAsia" w:hAnsiTheme="majorEastAsia" w:eastAsiaTheme="majorEastAsia"/>
          <w:bCs/>
          <w:color w:val="auto"/>
          <w:sz w:val="21"/>
          <w:szCs w:val="21"/>
          <w:highlight w:val="none"/>
        </w:rPr>
        <w:t>14.3招标文件以中文文字编写，共六章。由下列文件以及在招标过程中发出的澄清或修改文件和补充文件组成，内容如下：</w:t>
      </w:r>
    </w:p>
    <w:p w14:paraId="01E87F24">
      <w:pPr>
        <w:pStyle w:val="28"/>
        <w:snapToGrid w:val="0"/>
        <w:spacing w:beforeLines="0" w:afterLines="0" w:line="360" w:lineRule="auto"/>
        <w:ind w:firstLine="420" w:firstLineChars="200"/>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第一章  投标邀请</w:t>
      </w:r>
    </w:p>
    <w:p w14:paraId="7D29E630">
      <w:pPr>
        <w:pStyle w:val="28"/>
        <w:snapToGrid w:val="0"/>
        <w:spacing w:beforeLines="0" w:afterLines="0" w:line="360" w:lineRule="auto"/>
        <w:ind w:firstLine="420" w:firstLineChars="200"/>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 xml:space="preserve">第二章  </w:t>
      </w:r>
      <w:r>
        <w:rPr>
          <w:rFonts w:asciiTheme="majorEastAsia" w:hAnsiTheme="majorEastAsia" w:eastAsiaTheme="majorEastAsia"/>
          <w:color w:val="auto"/>
          <w:sz w:val="21"/>
          <w:szCs w:val="21"/>
          <w:highlight w:val="none"/>
        </w:rPr>
        <w:t>采购需求</w:t>
      </w:r>
    </w:p>
    <w:p w14:paraId="12BA6579">
      <w:pPr>
        <w:pStyle w:val="28"/>
        <w:snapToGrid w:val="0"/>
        <w:spacing w:beforeLines="0" w:afterLines="0" w:line="360" w:lineRule="auto"/>
        <w:ind w:firstLine="420" w:firstLineChars="200"/>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 xml:space="preserve">第三章  </w:t>
      </w:r>
      <w:r>
        <w:rPr>
          <w:rFonts w:asciiTheme="majorEastAsia" w:hAnsiTheme="majorEastAsia" w:eastAsiaTheme="majorEastAsia"/>
          <w:color w:val="auto"/>
          <w:sz w:val="21"/>
          <w:szCs w:val="21"/>
          <w:highlight w:val="none"/>
        </w:rPr>
        <w:t>投标人须知</w:t>
      </w:r>
    </w:p>
    <w:p w14:paraId="1C084A84">
      <w:pPr>
        <w:pStyle w:val="28"/>
        <w:snapToGrid w:val="0"/>
        <w:spacing w:beforeLines="0" w:afterLines="0" w:line="360" w:lineRule="auto"/>
        <w:ind w:firstLine="420" w:firstLineChars="200"/>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 xml:space="preserve">第四章  </w:t>
      </w:r>
      <w:r>
        <w:rPr>
          <w:rFonts w:asciiTheme="majorEastAsia" w:hAnsiTheme="majorEastAsia" w:eastAsiaTheme="majorEastAsia"/>
          <w:color w:val="auto"/>
          <w:sz w:val="21"/>
          <w:szCs w:val="21"/>
          <w:highlight w:val="none"/>
        </w:rPr>
        <w:t>评标</w:t>
      </w:r>
      <w:r>
        <w:rPr>
          <w:rFonts w:hint="eastAsia" w:asciiTheme="majorEastAsia" w:hAnsiTheme="majorEastAsia" w:eastAsiaTheme="majorEastAsia"/>
          <w:color w:val="auto"/>
          <w:sz w:val="21"/>
          <w:szCs w:val="21"/>
          <w:highlight w:val="none"/>
        </w:rPr>
        <w:t>方法</w:t>
      </w:r>
      <w:r>
        <w:rPr>
          <w:rFonts w:asciiTheme="majorEastAsia" w:hAnsiTheme="majorEastAsia" w:eastAsiaTheme="majorEastAsia"/>
          <w:color w:val="auto"/>
          <w:sz w:val="21"/>
          <w:szCs w:val="21"/>
          <w:highlight w:val="none"/>
        </w:rPr>
        <w:t>及</w:t>
      </w:r>
      <w:r>
        <w:rPr>
          <w:rFonts w:hint="eastAsia" w:asciiTheme="majorEastAsia" w:hAnsiTheme="majorEastAsia" w:eastAsiaTheme="majorEastAsia"/>
          <w:color w:val="auto"/>
          <w:sz w:val="21"/>
          <w:szCs w:val="21"/>
          <w:highlight w:val="none"/>
        </w:rPr>
        <w:t>评标</w:t>
      </w:r>
      <w:r>
        <w:rPr>
          <w:rFonts w:asciiTheme="majorEastAsia" w:hAnsiTheme="majorEastAsia" w:eastAsiaTheme="majorEastAsia"/>
          <w:color w:val="auto"/>
          <w:sz w:val="21"/>
          <w:szCs w:val="21"/>
          <w:highlight w:val="none"/>
        </w:rPr>
        <w:t>标准</w:t>
      </w:r>
    </w:p>
    <w:p w14:paraId="1F4E6248">
      <w:pPr>
        <w:pStyle w:val="28"/>
        <w:snapToGrid w:val="0"/>
        <w:spacing w:beforeLines="0" w:afterLines="0" w:line="360" w:lineRule="auto"/>
        <w:ind w:firstLine="420" w:firstLineChars="200"/>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 xml:space="preserve">第五章  </w:t>
      </w:r>
      <w:r>
        <w:rPr>
          <w:rFonts w:asciiTheme="majorEastAsia" w:hAnsiTheme="majorEastAsia" w:eastAsiaTheme="majorEastAsia"/>
          <w:color w:val="auto"/>
          <w:sz w:val="21"/>
          <w:szCs w:val="21"/>
          <w:highlight w:val="none"/>
        </w:rPr>
        <w:t>合同文本</w:t>
      </w:r>
    </w:p>
    <w:p w14:paraId="77CE7647">
      <w:pPr>
        <w:pStyle w:val="28"/>
        <w:snapToGrid w:val="0"/>
        <w:spacing w:beforeLines="0" w:afterLines="0" w:line="360" w:lineRule="auto"/>
        <w:ind w:firstLine="420" w:firstLineChars="200"/>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 xml:space="preserve">第六章  </w:t>
      </w:r>
      <w:r>
        <w:rPr>
          <w:rFonts w:asciiTheme="majorEastAsia" w:hAnsiTheme="majorEastAsia" w:eastAsiaTheme="majorEastAsia"/>
          <w:color w:val="auto"/>
          <w:sz w:val="21"/>
          <w:szCs w:val="21"/>
          <w:highlight w:val="none"/>
        </w:rPr>
        <w:t>投标文件格式</w:t>
      </w:r>
    </w:p>
    <w:p w14:paraId="2C79CA69">
      <w:pPr>
        <w:pStyle w:val="15"/>
        <w:widowControl w:val="0"/>
        <w:numPr>
          <w:ilvl w:val="0"/>
          <w:numId w:val="0"/>
        </w:numPr>
        <w:tabs>
          <w:tab w:val="clear" w:pos="454"/>
        </w:tabs>
        <w:snapToGrid w:val="0"/>
        <w:spacing w:afterLines="0" w:line="360" w:lineRule="auto"/>
        <w:ind w:firstLine="422" w:firstLineChars="200"/>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15.招标文件的询问、澄清和修改</w:t>
      </w:r>
    </w:p>
    <w:p w14:paraId="51B4820C">
      <w:pPr>
        <w:pStyle w:val="28"/>
        <w:snapToGrid w:val="0"/>
        <w:spacing w:beforeLines="0" w:afterLines="0" w:line="360" w:lineRule="auto"/>
        <w:ind w:firstLine="420" w:firstLineChars="200"/>
        <w:rPr>
          <w:rFonts w:asciiTheme="majorEastAsia" w:hAnsiTheme="majorEastAsia" w:eastAsiaTheme="majorEastAsia"/>
          <w:bCs/>
          <w:color w:val="auto"/>
          <w:sz w:val="21"/>
          <w:szCs w:val="21"/>
          <w:highlight w:val="none"/>
        </w:rPr>
      </w:pPr>
      <w:r>
        <w:rPr>
          <w:rFonts w:hint="eastAsia" w:asciiTheme="majorEastAsia" w:hAnsiTheme="majorEastAsia" w:eastAsiaTheme="majorEastAsia"/>
          <w:bCs/>
          <w:color w:val="auto"/>
          <w:sz w:val="21"/>
          <w:szCs w:val="21"/>
          <w:highlight w:val="none"/>
        </w:rPr>
        <w:t>15.</w:t>
      </w:r>
      <w:r>
        <w:rPr>
          <w:rFonts w:asciiTheme="majorEastAsia" w:hAnsiTheme="majorEastAsia" w:eastAsiaTheme="majorEastAsia"/>
          <w:bCs/>
          <w:color w:val="auto"/>
          <w:sz w:val="21"/>
          <w:szCs w:val="21"/>
          <w:highlight w:val="none"/>
        </w:rPr>
        <w:t>1</w:t>
      </w:r>
      <w:r>
        <w:rPr>
          <w:rFonts w:hint="eastAsia" w:asciiTheme="majorEastAsia" w:hAnsiTheme="majorEastAsia" w:eastAsiaTheme="majorEastAsia"/>
          <w:bCs/>
          <w:color w:val="auto"/>
          <w:sz w:val="21"/>
          <w:szCs w:val="21"/>
          <w:highlight w:val="none"/>
        </w:rPr>
        <w:t>询问</w:t>
      </w:r>
    </w:p>
    <w:p w14:paraId="40680B58">
      <w:pPr>
        <w:pStyle w:val="28"/>
        <w:snapToGrid w:val="0"/>
        <w:spacing w:beforeLines="0" w:afterLines="0" w:line="360" w:lineRule="auto"/>
        <w:ind w:firstLine="420" w:firstLineChars="200"/>
        <w:rPr>
          <w:rFonts w:asciiTheme="majorEastAsia" w:hAnsiTheme="majorEastAsia" w:eastAsiaTheme="majorEastAsia"/>
          <w:color w:val="auto"/>
          <w:sz w:val="21"/>
          <w:szCs w:val="21"/>
          <w:highlight w:val="none"/>
        </w:rPr>
      </w:pPr>
      <w:r>
        <w:rPr>
          <w:rFonts w:asciiTheme="majorEastAsia" w:hAnsiTheme="majorEastAsia" w:eastAsiaTheme="majorEastAsia"/>
          <w:bCs/>
          <w:color w:val="auto"/>
          <w:sz w:val="21"/>
          <w:szCs w:val="21"/>
          <w:highlight w:val="none"/>
        </w:rPr>
        <w:t>投标人</w:t>
      </w:r>
      <w:r>
        <w:rPr>
          <w:rFonts w:hint="eastAsia" w:asciiTheme="majorEastAsia" w:hAnsiTheme="majorEastAsia" w:eastAsiaTheme="majorEastAsia"/>
          <w:bCs/>
          <w:color w:val="auto"/>
          <w:sz w:val="21"/>
          <w:szCs w:val="21"/>
          <w:highlight w:val="none"/>
        </w:rPr>
        <w:t>对招标文件有疑问之处可向</w:t>
      </w:r>
      <w:r>
        <w:rPr>
          <w:rFonts w:hint="eastAsia" w:asciiTheme="majorEastAsia" w:hAnsiTheme="majorEastAsia" w:eastAsiaTheme="majorEastAsia"/>
          <w:color w:val="auto"/>
          <w:sz w:val="21"/>
          <w:szCs w:val="21"/>
          <w:highlight w:val="none"/>
        </w:rPr>
        <w:t>采购人或采购代理机构</w:t>
      </w:r>
      <w:r>
        <w:rPr>
          <w:rFonts w:hint="eastAsia" w:asciiTheme="majorEastAsia" w:hAnsiTheme="majorEastAsia" w:eastAsiaTheme="majorEastAsia"/>
          <w:bCs/>
          <w:color w:val="auto"/>
          <w:sz w:val="21"/>
          <w:szCs w:val="21"/>
          <w:highlight w:val="none"/>
        </w:rPr>
        <w:t>询问，</w:t>
      </w:r>
      <w:r>
        <w:rPr>
          <w:rFonts w:hint="eastAsia" w:asciiTheme="majorEastAsia" w:hAnsiTheme="majorEastAsia" w:eastAsiaTheme="majorEastAsia"/>
          <w:color w:val="auto"/>
          <w:sz w:val="21"/>
          <w:szCs w:val="21"/>
          <w:highlight w:val="none"/>
        </w:rPr>
        <w:t>采购人或采购代理机构将依法</w:t>
      </w:r>
      <w:r>
        <w:rPr>
          <w:rFonts w:hint="eastAsia" w:asciiTheme="majorEastAsia" w:hAnsiTheme="majorEastAsia" w:eastAsiaTheme="majorEastAsia"/>
          <w:bCs/>
          <w:color w:val="auto"/>
          <w:sz w:val="21"/>
          <w:szCs w:val="21"/>
          <w:highlight w:val="none"/>
        </w:rPr>
        <w:t>对潜在投标人</w:t>
      </w:r>
      <w:r>
        <w:rPr>
          <w:rFonts w:hint="eastAsia" w:asciiTheme="majorEastAsia" w:hAnsiTheme="majorEastAsia" w:eastAsiaTheme="majorEastAsia"/>
          <w:color w:val="auto"/>
          <w:sz w:val="21"/>
          <w:szCs w:val="21"/>
          <w:highlight w:val="none"/>
        </w:rPr>
        <w:t>的询问作出答复。</w:t>
      </w:r>
    </w:p>
    <w:p w14:paraId="1B0CA3AE">
      <w:pPr>
        <w:pStyle w:val="28"/>
        <w:snapToGrid w:val="0"/>
        <w:spacing w:beforeLines="0" w:afterLines="0" w:line="360" w:lineRule="auto"/>
        <w:ind w:firstLine="420" w:firstLineChars="200"/>
        <w:rPr>
          <w:rFonts w:asciiTheme="majorEastAsia" w:hAnsiTheme="majorEastAsia" w:eastAsiaTheme="majorEastAsia"/>
          <w:bCs/>
          <w:color w:val="auto"/>
          <w:sz w:val="21"/>
          <w:szCs w:val="21"/>
          <w:highlight w:val="none"/>
        </w:rPr>
      </w:pPr>
      <w:r>
        <w:rPr>
          <w:rFonts w:hint="eastAsia" w:asciiTheme="majorEastAsia" w:hAnsiTheme="majorEastAsia" w:eastAsiaTheme="majorEastAsia"/>
          <w:bCs/>
          <w:color w:val="auto"/>
          <w:sz w:val="21"/>
          <w:szCs w:val="21"/>
          <w:highlight w:val="none"/>
        </w:rPr>
        <w:t>15.2澄清和修改</w:t>
      </w:r>
    </w:p>
    <w:p w14:paraId="405A768A">
      <w:pPr>
        <w:pStyle w:val="28"/>
        <w:snapToGrid w:val="0"/>
        <w:spacing w:beforeLines="0" w:afterLines="0" w:line="360" w:lineRule="auto"/>
        <w:ind w:firstLine="420" w:firstLineChars="200"/>
        <w:rPr>
          <w:rFonts w:asciiTheme="majorEastAsia" w:hAnsiTheme="majorEastAsia" w:eastAsiaTheme="majorEastAsia"/>
          <w:bCs/>
          <w:color w:val="auto"/>
          <w:sz w:val="21"/>
          <w:szCs w:val="21"/>
          <w:highlight w:val="none"/>
        </w:rPr>
      </w:pPr>
      <w:r>
        <w:rPr>
          <w:rFonts w:hint="eastAsia" w:asciiTheme="majorEastAsia" w:hAnsiTheme="majorEastAsia" w:eastAsiaTheme="majorEastAsia"/>
          <w:bCs/>
          <w:color w:val="auto"/>
          <w:sz w:val="21"/>
          <w:szCs w:val="21"/>
          <w:highlight w:val="none"/>
        </w:rPr>
        <w:t>1）</w:t>
      </w:r>
      <w:r>
        <w:rPr>
          <w:rFonts w:hint="eastAsia" w:asciiTheme="majorEastAsia" w:hAnsiTheme="majorEastAsia" w:eastAsiaTheme="majorEastAsia"/>
          <w:color w:val="auto"/>
          <w:sz w:val="21"/>
          <w:szCs w:val="21"/>
          <w:highlight w:val="none"/>
        </w:rPr>
        <w:t>采购人或采购代理机构</w:t>
      </w:r>
      <w:r>
        <w:rPr>
          <w:rFonts w:asciiTheme="majorEastAsia" w:hAnsiTheme="majorEastAsia" w:eastAsiaTheme="majorEastAsia"/>
          <w:bCs/>
          <w:color w:val="auto"/>
          <w:sz w:val="21"/>
          <w:szCs w:val="21"/>
          <w:highlight w:val="none"/>
        </w:rPr>
        <w:t>可以对已发出的招标文件进行必要的澄清或者修改。澄清或者修改</w:t>
      </w:r>
      <w:r>
        <w:rPr>
          <w:rFonts w:hint="eastAsia" w:asciiTheme="majorEastAsia" w:hAnsiTheme="majorEastAsia" w:eastAsiaTheme="majorEastAsia"/>
          <w:bCs/>
          <w:color w:val="auto"/>
          <w:sz w:val="21"/>
          <w:szCs w:val="21"/>
          <w:highlight w:val="none"/>
        </w:rPr>
        <w:t>将</w:t>
      </w:r>
      <w:r>
        <w:rPr>
          <w:rFonts w:asciiTheme="majorEastAsia" w:hAnsiTheme="majorEastAsia" w:eastAsiaTheme="majorEastAsia"/>
          <w:bCs/>
          <w:color w:val="auto"/>
          <w:sz w:val="21"/>
          <w:szCs w:val="21"/>
          <w:highlight w:val="none"/>
        </w:rPr>
        <w:t>在原公告发布媒体上发布澄清</w:t>
      </w:r>
      <w:r>
        <w:rPr>
          <w:rFonts w:hint="eastAsia" w:asciiTheme="majorEastAsia" w:hAnsiTheme="majorEastAsia" w:eastAsiaTheme="majorEastAsia"/>
          <w:bCs/>
          <w:color w:val="auto"/>
          <w:sz w:val="21"/>
          <w:szCs w:val="21"/>
          <w:highlight w:val="none"/>
        </w:rPr>
        <w:t>或更正</w:t>
      </w:r>
      <w:r>
        <w:rPr>
          <w:rFonts w:asciiTheme="majorEastAsia" w:hAnsiTheme="majorEastAsia" w:eastAsiaTheme="majorEastAsia"/>
          <w:bCs/>
          <w:color w:val="auto"/>
          <w:sz w:val="21"/>
          <w:szCs w:val="21"/>
          <w:highlight w:val="none"/>
        </w:rPr>
        <w:t>公告。澄清或者修改的内容为招标文件的组成部分。</w:t>
      </w:r>
    </w:p>
    <w:p w14:paraId="501367CF">
      <w:pPr>
        <w:pStyle w:val="28"/>
        <w:snapToGrid w:val="0"/>
        <w:spacing w:beforeLines="0" w:afterLines="0" w:line="360" w:lineRule="auto"/>
        <w:ind w:firstLine="420" w:firstLineChars="200"/>
        <w:rPr>
          <w:rFonts w:asciiTheme="majorEastAsia" w:hAnsiTheme="majorEastAsia" w:eastAsiaTheme="majorEastAsia"/>
          <w:bCs/>
          <w:color w:val="auto"/>
          <w:sz w:val="21"/>
          <w:szCs w:val="21"/>
          <w:highlight w:val="none"/>
        </w:rPr>
      </w:pPr>
      <w:r>
        <w:rPr>
          <w:rFonts w:hint="eastAsia" w:asciiTheme="majorEastAsia" w:hAnsiTheme="majorEastAsia" w:eastAsiaTheme="majorEastAsia"/>
          <w:bCs/>
          <w:color w:val="auto"/>
          <w:sz w:val="21"/>
          <w:szCs w:val="21"/>
          <w:highlight w:val="none"/>
        </w:rPr>
        <w:t>2）</w:t>
      </w:r>
      <w:r>
        <w:rPr>
          <w:rFonts w:asciiTheme="majorEastAsia" w:hAnsiTheme="majorEastAsia" w:eastAsiaTheme="majorEastAsia"/>
          <w:bCs/>
          <w:color w:val="auto"/>
          <w:sz w:val="21"/>
          <w:szCs w:val="21"/>
          <w:highlight w:val="none"/>
        </w:rPr>
        <w:t>采购人原则上不改变</w:t>
      </w:r>
      <w:r>
        <w:rPr>
          <w:rFonts w:hint="eastAsia" w:asciiTheme="majorEastAsia" w:hAnsiTheme="majorEastAsia" w:eastAsiaTheme="majorEastAsia"/>
          <w:bCs/>
          <w:color w:val="auto"/>
          <w:sz w:val="21"/>
          <w:szCs w:val="21"/>
          <w:highlight w:val="none"/>
        </w:rPr>
        <w:t>招标</w:t>
      </w:r>
      <w:r>
        <w:rPr>
          <w:rFonts w:asciiTheme="majorEastAsia" w:hAnsiTheme="majorEastAsia" w:eastAsiaTheme="majorEastAsia"/>
          <w:bCs/>
          <w:color w:val="auto"/>
          <w:sz w:val="21"/>
          <w:szCs w:val="21"/>
          <w:highlight w:val="none"/>
        </w:rPr>
        <w:t>文件规定的提交投标文件的截止时间。</w:t>
      </w:r>
      <w:r>
        <w:rPr>
          <w:rFonts w:hint="eastAsia" w:asciiTheme="majorEastAsia" w:hAnsiTheme="majorEastAsia" w:eastAsiaTheme="majorEastAsia"/>
          <w:bCs/>
          <w:color w:val="auto"/>
          <w:sz w:val="21"/>
          <w:szCs w:val="21"/>
          <w:highlight w:val="none"/>
        </w:rPr>
        <w:t>潜在</w:t>
      </w:r>
      <w:r>
        <w:rPr>
          <w:rFonts w:asciiTheme="majorEastAsia" w:hAnsiTheme="majorEastAsia" w:eastAsiaTheme="majorEastAsia"/>
          <w:bCs/>
          <w:color w:val="auto"/>
          <w:sz w:val="21"/>
          <w:szCs w:val="21"/>
          <w:highlight w:val="none"/>
        </w:rPr>
        <w:t>投标人在收到书面形式通知后，</w:t>
      </w:r>
      <w:r>
        <w:rPr>
          <w:rFonts w:hint="eastAsia" w:asciiTheme="majorEastAsia" w:hAnsiTheme="majorEastAsia" w:eastAsiaTheme="majorEastAsia"/>
          <w:bCs/>
          <w:color w:val="auto"/>
          <w:sz w:val="21"/>
          <w:szCs w:val="21"/>
          <w:highlight w:val="none"/>
        </w:rPr>
        <w:t>认为</w:t>
      </w:r>
      <w:r>
        <w:rPr>
          <w:rFonts w:asciiTheme="majorEastAsia" w:hAnsiTheme="majorEastAsia" w:eastAsiaTheme="majorEastAsia"/>
          <w:bCs/>
          <w:color w:val="auto"/>
          <w:sz w:val="21"/>
          <w:szCs w:val="21"/>
          <w:highlight w:val="none"/>
        </w:rPr>
        <w:t>招标文件</w:t>
      </w:r>
      <w:r>
        <w:rPr>
          <w:rFonts w:hint="eastAsia" w:asciiTheme="majorEastAsia" w:hAnsiTheme="majorEastAsia" w:eastAsiaTheme="majorEastAsia"/>
          <w:bCs/>
          <w:color w:val="auto"/>
          <w:sz w:val="21"/>
          <w:szCs w:val="21"/>
          <w:highlight w:val="none"/>
        </w:rPr>
        <w:t>的</w:t>
      </w:r>
      <w:r>
        <w:rPr>
          <w:rFonts w:asciiTheme="majorEastAsia" w:hAnsiTheme="majorEastAsia" w:eastAsiaTheme="majorEastAsia"/>
          <w:bCs/>
          <w:color w:val="auto"/>
          <w:sz w:val="21"/>
          <w:szCs w:val="21"/>
          <w:highlight w:val="none"/>
        </w:rPr>
        <w:t>澄清或者修改的</w:t>
      </w:r>
      <w:r>
        <w:rPr>
          <w:rFonts w:hint="eastAsia" w:asciiTheme="majorEastAsia" w:hAnsiTheme="majorEastAsia" w:eastAsiaTheme="majorEastAsia"/>
          <w:bCs/>
          <w:color w:val="auto"/>
          <w:sz w:val="21"/>
          <w:szCs w:val="21"/>
          <w:highlight w:val="none"/>
        </w:rPr>
        <w:t>内容</w:t>
      </w:r>
      <w:r>
        <w:rPr>
          <w:rFonts w:asciiTheme="majorEastAsia" w:hAnsiTheme="majorEastAsia" w:eastAsiaTheme="majorEastAsia"/>
          <w:bCs/>
          <w:color w:val="auto"/>
          <w:sz w:val="21"/>
          <w:szCs w:val="21"/>
          <w:highlight w:val="none"/>
        </w:rPr>
        <w:t>影响投标文件编制</w:t>
      </w:r>
      <w:r>
        <w:rPr>
          <w:rFonts w:hint="eastAsia" w:asciiTheme="majorEastAsia" w:hAnsiTheme="majorEastAsia" w:eastAsiaTheme="majorEastAsia"/>
          <w:bCs/>
          <w:color w:val="auto"/>
          <w:sz w:val="21"/>
          <w:szCs w:val="21"/>
          <w:highlight w:val="none"/>
        </w:rPr>
        <w:t>的</w:t>
      </w:r>
      <w:r>
        <w:rPr>
          <w:rFonts w:asciiTheme="majorEastAsia" w:hAnsiTheme="majorEastAsia" w:eastAsiaTheme="majorEastAsia"/>
          <w:bCs/>
          <w:color w:val="auto"/>
          <w:sz w:val="21"/>
          <w:szCs w:val="21"/>
          <w:highlight w:val="none"/>
        </w:rPr>
        <w:t>，</w:t>
      </w:r>
      <w:r>
        <w:rPr>
          <w:rFonts w:hint="eastAsia" w:asciiTheme="majorEastAsia" w:hAnsiTheme="majorEastAsia" w:eastAsiaTheme="majorEastAsia"/>
          <w:bCs/>
          <w:color w:val="auto"/>
          <w:sz w:val="21"/>
          <w:szCs w:val="21"/>
          <w:highlight w:val="none"/>
        </w:rPr>
        <w:t>应当</w:t>
      </w:r>
      <w:r>
        <w:rPr>
          <w:rFonts w:asciiTheme="majorEastAsia" w:hAnsiTheme="majorEastAsia" w:eastAsiaTheme="majorEastAsia"/>
          <w:bCs/>
          <w:color w:val="auto"/>
          <w:sz w:val="21"/>
          <w:szCs w:val="21"/>
          <w:highlight w:val="none"/>
        </w:rPr>
        <w:t>在收到</w:t>
      </w:r>
      <w:r>
        <w:rPr>
          <w:rFonts w:hint="eastAsia" w:asciiTheme="majorEastAsia" w:hAnsiTheme="majorEastAsia" w:eastAsiaTheme="majorEastAsia"/>
          <w:bCs/>
          <w:color w:val="auto"/>
          <w:sz w:val="21"/>
          <w:szCs w:val="21"/>
          <w:highlight w:val="none"/>
        </w:rPr>
        <w:t>书面通知</w:t>
      </w:r>
      <w:r>
        <w:rPr>
          <w:rFonts w:asciiTheme="majorEastAsia" w:hAnsiTheme="majorEastAsia" w:eastAsiaTheme="majorEastAsia"/>
          <w:bCs/>
          <w:color w:val="auto"/>
          <w:sz w:val="21"/>
          <w:szCs w:val="21"/>
          <w:highlight w:val="none"/>
        </w:rPr>
        <w:t>后</w:t>
      </w:r>
      <w:r>
        <w:rPr>
          <w:rFonts w:hint="eastAsia" w:asciiTheme="majorEastAsia" w:hAnsiTheme="majorEastAsia" w:eastAsiaTheme="majorEastAsia"/>
          <w:bCs/>
          <w:color w:val="auto"/>
          <w:sz w:val="21"/>
          <w:szCs w:val="21"/>
          <w:highlight w:val="none"/>
        </w:rPr>
        <w:t>及时</w:t>
      </w:r>
      <w:r>
        <w:rPr>
          <w:rFonts w:asciiTheme="majorEastAsia" w:hAnsiTheme="majorEastAsia" w:eastAsiaTheme="majorEastAsia"/>
          <w:bCs/>
          <w:color w:val="auto"/>
          <w:sz w:val="21"/>
          <w:szCs w:val="21"/>
          <w:highlight w:val="none"/>
        </w:rPr>
        <w:t>将</w:t>
      </w:r>
      <w:r>
        <w:rPr>
          <w:rFonts w:hint="eastAsia" w:asciiTheme="majorEastAsia" w:hAnsiTheme="majorEastAsia" w:eastAsiaTheme="majorEastAsia"/>
          <w:bCs/>
          <w:color w:val="auto"/>
          <w:sz w:val="21"/>
          <w:szCs w:val="21"/>
          <w:highlight w:val="none"/>
        </w:rPr>
        <w:t>有关</w:t>
      </w:r>
      <w:r>
        <w:rPr>
          <w:rFonts w:asciiTheme="majorEastAsia" w:hAnsiTheme="majorEastAsia" w:eastAsiaTheme="majorEastAsia"/>
          <w:bCs/>
          <w:color w:val="auto"/>
          <w:sz w:val="21"/>
          <w:szCs w:val="21"/>
          <w:highlight w:val="none"/>
        </w:rPr>
        <w:t>意见和理由以书面形式向</w:t>
      </w:r>
      <w:r>
        <w:rPr>
          <w:rFonts w:hint="eastAsia" w:asciiTheme="majorEastAsia" w:hAnsiTheme="majorEastAsia" w:eastAsiaTheme="majorEastAsia"/>
          <w:color w:val="auto"/>
          <w:sz w:val="21"/>
          <w:szCs w:val="21"/>
          <w:highlight w:val="none"/>
        </w:rPr>
        <w:t>采购人或采购代理机构</w:t>
      </w:r>
      <w:r>
        <w:rPr>
          <w:rFonts w:asciiTheme="majorEastAsia" w:hAnsiTheme="majorEastAsia" w:eastAsiaTheme="majorEastAsia"/>
          <w:bCs/>
          <w:color w:val="auto"/>
          <w:sz w:val="21"/>
          <w:szCs w:val="21"/>
          <w:highlight w:val="none"/>
        </w:rPr>
        <w:t>提出，否则，</w:t>
      </w:r>
      <w:r>
        <w:rPr>
          <w:rFonts w:hint="eastAsia" w:asciiTheme="majorEastAsia" w:hAnsiTheme="majorEastAsia" w:eastAsiaTheme="majorEastAsia"/>
          <w:color w:val="auto"/>
          <w:sz w:val="21"/>
          <w:szCs w:val="21"/>
          <w:highlight w:val="none"/>
        </w:rPr>
        <w:t>采购人或采购代理机构</w:t>
      </w:r>
      <w:r>
        <w:rPr>
          <w:rFonts w:asciiTheme="majorEastAsia" w:hAnsiTheme="majorEastAsia" w:eastAsiaTheme="majorEastAsia"/>
          <w:bCs/>
          <w:color w:val="auto"/>
          <w:sz w:val="21"/>
          <w:szCs w:val="21"/>
          <w:highlight w:val="none"/>
        </w:rPr>
        <w:t>视</w:t>
      </w:r>
      <w:r>
        <w:rPr>
          <w:rFonts w:hint="eastAsia" w:asciiTheme="majorEastAsia" w:hAnsiTheme="majorEastAsia" w:eastAsiaTheme="majorEastAsia"/>
          <w:bCs/>
          <w:color w:val="auto"/>
          <w:sz w:val="21"/>
          <w:szCs w:val="21"/>
          <w:highlight w:val="none"/>
        </w:rPr>
        <w:t>为潜在</w:t>
      </w:r>
      <w:r>
        <w:rPr>
          <w:rFonts w:asciiTheme="majorEastAsia" w:hAnsiTheme="majorEastAsia" w:eastAsiaTheme="majorEastAsia"/>
          <w:bCs/>
          <w:color w:val="auto"/>
          <w:sz w:val="21"/>
          <w:szCs w:val="21"/>
          <w:highlight w:val="none"/>
        </w:rPr>
        <w:t>投标人完全接受澄清或者修改的</w:t>
      </w:r>
      <w:r>
        <w:rPr>
          <w:rFonts w:hint="eastAsia" w:asciiTheme="majorEastAsia" w:hAnsiTheme="majorEastAsia" w:eastAsiaTheme="majorEastAsia"/>
          <w:bCs/>
          <w:color w:val="auto"/>
          <w:sz w:val="21"/>
          <w:szCs w:val="21"/>
          <w:highlight w:val="none"/>
        </w:rPr>
        <w:t>内容，</w:t>
      </w:r>
      <w:r>
        <w:rPr>
          <w:rFonts w:asciiTheme="majorEastAsia" w:hAnsiTheme="majorEastAsia" w:eastAsiaTheme="majorEastAsia"/>
          <w:bCs/>
          <w:color w:val="auto"/>
          <w:sz w:val="21"/>
          <w:szCs w:val="21"/>
          <w:highlight w:val="none"/>
        </w:rPr>
        <w:t>且</w:t>
      </w:r>
      <w:r>
        <w:rPr>
          <w:rFonts w:hint="eastAsia" w:asciiTheme="majorEastAsia" w:hAnsiTheme="majorEastAsia" w:eastAsiaTheme="majorEastAsia"/>
          <w:bCs/>
          <w:color w:val="auto"/>
          <w:sz w:val="21"/>
          <w:szCs w:val="21"/>
          <w:highlight w:val="none"/>
        </w:rPr>
        <w:t>不</w:t>
      </w:r>
      <w:r>
        <w:rPr>
          <w:rFonts w:asciiTheme="majorEastAsia" w:hAnsiTheme="majorEastAsia" w:eastAsiaTheme="majorEastAsia"/>
          <w:bCs/>
          <w:color w:val="auto"/>
          <w:sz w:val="21"/>
          <w:szCs w:val="21"/>
          <w:highlight w:val="none"/>
        </w:rPr>
        <w:t>影响</w:t>
      </w:r>
      <w:r>
        <w:rPr>
          <w:rFonts w:hint="eastAsia" w:asciiTheme="majorEastAsia" w:hAnsiTheme="majorEastAsia" w:eastAsiaTheme="majorEastAsia"/>
          <w:bCs/>
          <w:color w:val="auto"/>
          <w:sz w:val="21"/>
          <w:szCs w:val="21"/>
          <w:highlight w:val="none"/>
        </w:rPr>
        <w:t>投标应</w:t>
      </w:r>
      <w:r>
        <w:rPr>
          <w:rFonts w:asciiTheme="majorEastAsia" w:hAnsiTheme="majorEastAsia" w:eastAsiaTheme="majorEastAsia"/>
          <w:bCs/>
          <w:color w:val="auto"/>
          <w:sz w:val="21"/>
          <w:szCs w:val="21"/>
          <w:highlight w:val="none"/>
        </w:rPr>
        <w:t>文件编制。</w:t>
      </w:r>
    </w:p>
    <w:p w14:paraId="28E577A8">
      <w:pPr>
        <w:pStyle w:val="28"/>
        <w:snapToGrid w:val="0"/>
        <w:spacing w:beforeLines="0" w:afterLines="0" w:line="360" w:lineRule="auto"/>
        <w:ind w:firstLine="420" w:firstLineChars="200"/>
        <w:rPr>
          <w:rFonts w:asciiTheme="majorEastAsia" w:hAnsiTheme="majorEastAsia" w:eastAsiaTheme="majorEastAsia"/>
          <w:bCs/>
          <w:color w:val="auto"/>
          <w:sz w:val="21"/>
          <w:szCs w:val="21"/>
          <w:highlight w:val="none"/>
        </w:rPr>
      </w:pPr>
      <w:r>
        <w:rPr>
          <w:rFonts w:hint="eastAsia" w:asciiTheme="majorEastAsia" w:hAnsiTheme="majorEastAsia" w:eastAsiaTheme="majorEastAsia"/>
          <w:bCs/>
          <w:color w:val="auto"/>
          <w:sz w:val="21"/>
          <w:szCs w:val="21"/>
          <w:highlight w:val="none"/>
        </w:rPr>
        <w:t>3）潜在</w:t>
      </w:r>
      <w:r>
        <w:rPr>
          <w:rFonts w:asciiTheme="majorEastAsia" w:hAnsiTheme="majorEastAsia" w:eastAsiaTheme="majorEastAsia"/>
          <w:bCs/>
          <w:color w:val="auto"/>
          <w:sz w:val="21"/>
          <w:szCs w:val="21"/>
          <w:highlight w:val="none"/>
        </w:rPr>
        <w:t>投标人要求澄清</w:t>
      </w:r>
      <w:r>
        <w:rPr>
          <w:rFonts w:hint="eastAsia" w:asciiTheme="majorEastAsia" w:hAnsiTheme="majorEastAsia" w:eastAsiaTheme="majorEastAsia"/>
          <w:bCs/>
          <w:color w:val="auto"/>
          <w:sz w:val="21"/>
          <w:szCs w:val="21"/>
          <w:highlight w:val="none"/>
        </w:rPr>
        <w:t>和回复的书面材料</w:t>
      </w:r>
      <w:r>
        <w:rPr>
          <w:rFonts w:asciiTheme="majorEastAsia" w:hAnsiTheme="majorEastAsia" w:eastAsiaTheme="majorEastAsia"/>
          <w:bCs/>
          <w:color w:val="auto"/>
          <w:sz w:val="21"/>
          <w:szCs w:val="21"/>
          <w:highlight w:val="none"/>
        </w:rPr>
        <w:t>应加盖单位公章</w:t>
      </w:r>
      <w:r>
        <w:rPr>
          <w:rFonts w:hint="eastAsia" w:asciiTheme="majorEastAsia" w:hAnsiTheme="majorEastAsia" w:eastAsiaTheme="majorEastAsia"/>
          <w:bCs/>
          <w:color w:val="auto"/>
          <w:sz w:val="21"/>
          <w:szCs w:val="21"/>
          <w:highlight w:val="none"/>
        </w:rPr>
        <w:t>并注明</w:t>
      </w:r>
      <w:r>
        <w:rPr>
          <w:rFonts w:asciiTheme="majorEastAsia" w:hAnsiTheme="majorEastAsia" w:eastAsiaTheme="majorEastAsia"/>
          <w:bCs/>
          <w:color w:val="auto"/>
          <w:sz w:val="21"/>
          <w:szCs w:val="21"/>
          <w:highlight w:val="none"/>
        </w:rPr>
        <w:t>日期。</w:t>
      </w:r>
    </w:p>
    <w:p w14:paraId="05A360D8">
      <w:pPr>
        <w:pStyle w:val="28"/>
        <w:snapToGrid w:val="0"/>
        <w:spacing w:beforeLines="0" w:afterLines="0" w:line="360" w:lineRule="auto"/>
        <w:ind w:firstLine="420" w:firstLineChars="200"/>
        <w:rPr>
          <w:rFonts w:asciiTheme="majorEastAsia" w:hAnsiTheme="majorEastAsia" w:eastAsiaTheme="majorEastAsia"/>
          <w:bCs/>
          <w:color w:val="auto"/>
          <w:sz w:val="21"/>
          <w:szCs w:val="21"/>
          <w:highlight w:val="none"/>
        </w:rPr>
      </w:pPr>
      <w:r>
        <w:rPr>
          <w:rFonts w:hint="eastAsia" w:asciiTheme="majorEastAsia" w:hAnsiTheme="majorEastAsia" w:eastAsiaTheme="majorEastAsia"/>
          <w:bCs/>
          <w:color w:val="auto"/>
          <w:sz w:val="21"/>
          <w:szCs w:val="21"/>
          <w:highlight w:val="none"/>
        </w:rPr>
        <w:t>4）</w:t>
      </w:r>
      <w:r>
        <w:rPr>
          <w:rFonts w:asciiTheme="majorEastAsia" w:hAnsiTheme="majorEastAsia" w:eastAsiaTheme="majorEastAsia"/>
          <w:bCs/>
          <w:color w:val="auto"/>
          <w:sz w:val="21"/>
          <w:szCs w:val="21"/>
          <w:highlight w:val="none"/>
        </w:rPr>
        <w:t>当招标文件与</w:t>
      </w:r>
      <w:r>
        <w:rPr>
          <w:rFonts w:hint="eastAsia" w:asciiTheme="majorEastAsia" w:hAnsiTheme="majorEastAsia" w:eastAsiaTheme="majorEastAsia"/>
          <w:bCs/>
          <w:color w:val="auto"/>
          <w:sz w:val="21"/>
          <w:szCs w:val="21"/>
          <w:highlight w:val="none"/>
        </w:rPr>
        <w:t>补充文件</w:t>
      </w:r>
      <w:r>
        <w:rPr>
          <w:rFonts w:asciiTheme="majorEastAsia" w:hAnsiTheme="majorEastAsia" w:eastAsiaTheme="majorEastAsia"/>
          <w:bCs/>
          <w:color w:val="auto"/>
          <w:sz w:val="21"/>
          <w:szCs w:val="21"/>
          <w:highlight w:val="none"/>
        </w:rPr>
        <w:t>就同一内容的表述不一致时，以最后发出的</w:t>
      </w:r>
      <w:r>
        <w:rPr>
          <w:rFonts w:hint="eastAsia" w:asciiTheme="majorEastAsia" w:hAnsiTheme="majorEastAsia" w:eastAsiaTheme="majorEastAsia"/>
          <w:bCs/>
          <w:color w:val="auto"/>
          <w:sz w:val="21"/>
          <w:szCs w:val="21"/>
          <w:highlight w:val="none"/>
        </w:rPr>
        <w:t>补充</w:t>
      </w:r>
      <w:r>
        <w:rPr>
          <w:rFonts w:asciiTheme="majorEastAsia" w:hAnsiTheme="majorEastAsia" w:eastAsiaTheme="majorEastAsia"/>
          <w:bCs/>
          <w:color w:val="auto"/>
          <w:sz w:val="21"/>
          <w:szCs w:val="21"/>
          <w:highlight w:val="none"/>
        </w:rPr>
        <w:t>文件为准。</w:t>
      </w:r>
    </w:p>
    <w:p w14:paraId="4E52E0D2">
      <w:pPr>
        <w:pStyle w:val="28"/>
        <w:snapToGrid w:val="0"/>
        <w:spacing w:beforeLines="0" w:afterLines="0" w:line="360" w:lineRule="auto"/>
        <w:ind w:firstLine="420" w:firstLineChars="200"/>
        <w:rPr>
          <w:rFonts w:asciiTheme="majorEastAsia" w:hAnsiTheme="majorEastAsia" w:eastAsiaTheme="majorEastAsia"/>
          <w:bCs/>
          <w:color w:val="auto"/>
          <w:sz w:val="21"/>
          <w:szCs w:val="21"/>
          <w:highlight w:val="none"/>
        </w:rPr>
      </w:pPr>
      <w:r>
        <w:rPr>
          <w:rFonts w:hint="eastAsia" w:asciiTheme="majorEastAsia" w:hAnsiTheme="majorEastAsia" w:eastAsiaTheme="majorEastAsia"/>
          <w:bCs/>
          <w:color w:val="auto"/>
          <w:sz w:val="21"/>
          <w:szCs w:val="21"/>
          <w:highlight w:val="none"/>
        </w:rPr>
        <w:t>5）潜在投标人必须保证获取招标文件时提供资料的真实性、准确性及联系方式的畅通性，否则，由此导致采购人或采购代理机构无法及时通知有关事项造成的后果由投标人自行承担责任。</w:t>
      </w:r>
    </w:p>
    <w:p w14:paraId="4B084312">
      <w:pPr>
        <w:pStyle w:val="28"/>
        <w:snapToGrid w:val="0"/>
        <w:spacing w:beforeLines="0" w:afterLines="0" w:line="360" w:lineRule="auto"/>
        <w:ind w:firstLine="422" w:firstLineChars="200"/>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16.现场考察及标前答疑会</w:t>
      </w:r>
    </w:p>
    <w:p w14:paraId="0E245561">
      <w:pPr>
        <w:pStyle w:val="28"/>
        <w:snapToGrid w:val="0"/>
        <w:spacing w:beforeLines="0" w:afterLines="0" w:line="360" w:lineRule="auto"/>
        <w:ind w:firstLine="420" w:firstLineChars="200"/>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16.1采购人或者采购代理机构在招标文件提供期限截止后，不组织已获取招标文件的潜在投标人现场考察或者召开开标前答疑会。</w:t>
      </w:r>
    </w:p>
    <w:p w14:paraId="5BEB8AC3">
      <w:pPr>
        <w:pStyle w:val="28"/>
        <w:snapToGrid w:val="0"/>
        <w:spacing w:beforeLines="0" w:afterLines="0" w:line="360" w:lineRule="auto"/>
        <w:ind w:firstLine="420" w:firstLineChars="200"/>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16.2如投标人认为需要对本项目实施地点及周围环境进行现场考察的，由投标人自行组织。</w:t>
      </w:r>
    </w:p>
    <w:p w14:paraId="21D1DE15">
      <w:pPr>
        <w:pStyle w:val="28"/>
        <w:snapToGrid w:val="0"/>
        <w:spacing w:beforeLines="0" w:afterLines="0" w:line="360" w:lineRule="auto"/>
        <w:ind w:firstLine="420" w:firstLineChars="200"/>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16.3</w:t>
      </w:r>
      <w:r>
        <w:rPr>
          <w:rFonts w:asciiTheme="majorEastAsia" w:hAnsiTheme="majorEastAsia" w:eastAsiaTheme="majorEastAsia"/>
          <w:color w:val="auto"/>
          <w:sz w:val="21"/>
          <w:szCs w:val="21"/>
          <w:highlight w:val="none"/>
        </w:rPr>
        <w:t>潜在投标人</w:t>
      </w:r>
      <w:r>
        <w:rPr>
          <w:rFonts w:hint="eastAsia" w:asciiTheme="majorEastAsia" w:hAnsiTheme="majorEastAsia" w:eastAsiaTheme="majorEastAsia"/>
          <w:color w:val="auto"/>
          <w:sz w:val="21"/>
          <w:szCs w:val="21"/>
          <w:highlight w:val="none"/>
        </w:rPr>
        <w:t>参加现场考察或答疑会的费用自理。除采购人的原因外，投标人自行负责现场考察或参加开标前答疑会造成的自身或第三人的人身伤害、财产损失或损坏的责任。</w:t>
      </w:r>
    </w:p>
    <w:p w14:paraId="063BD86C">
      <w:pPr>
        <w:spacing w:line="360" w:lineRule="auto"/>
        <w:ind w:firstLine="422" w:firstLineChars="200"/>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三、投标文件的编制</w:t>
      </w:r>
    </w:p>
    <w:p w14:paraId="4732F8D0">
      <w:pPr>
        <w:spacing w:line="360" w:lineRule="auto"/>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17.投标的语言和计量单位</w:t>
      </w:r>
    </w:p>
    <w:p w14:paraId="4273866B">
      <w:pPr>
        <w:pStyle w:val="28"/>
        <w:snapToGrid w:val="0"/>
        <w:spacing w:beforeLines="0" w:afterLines="0" w:line="360" w:lineRule="auto"/>
        <w:ind w:firstLine="420" w:firstLineChars="200"/>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17.1投标人提交的投标文件以及投标人与采购人或采购代理机构就有关投标的所有来往函电均应使用中文。投标人提交的支持文件或印刷的文献可以用另一种语言，但相应内容应附有中文翻译本，在解释投标文件时以中文翻译本为准。</w:t>
      </w:r>
    </w:p>
    <w:p w14:paraId="184D7405">
      <w:pPr>
        <w:pStyle w:val="28"/>
        <w:snapToGrid w:val="0"/>
        <w:spacing w:beforeLines="0" w:afterLines="0" w:line="360" w:lineRule="auto"/>
        <w:ind w:firstLine="420" w:firstLineChars="200"/>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17.2除非招标文件中另有规定，所使用的计量单位均以《中华人民共和国法定计量单位》为准，时间均为24小时制北京时间，货币单位均为人民币元。</w:t>
      </w:r>
    </w:p>
    <w:p w14:paraId="4A5F5AD5">
      <w:pPr>
        <w:pStyle w:val="28"/>
        <w:snapToGrid w:val="0"/>
        <w:spacing w:beforeLines="0" w:afterLines="0" w:line="360" w:lineRule="auto"/>
        <w:ind w:firstLine="422" w:firstLineChars="200"/>
        <w:rPr>
          <w:rFonts w:asciiTheme="majorEastAsia" w:hAnsiTheme="majorEastAsia" w:eastAsiaTheme="majorEastAsia"/>
          <w:color w:val="auto"/>
          <w:sz w:val="21"/>
          <w:szCs w:val="21"/>
          <w:highlight w:val="none"/>
        </w:rPr>
      </w:pPr>
      <w:r>
        <w:rPr>
          <w:rFonts w:hint="eastAsia" w:asciiTheme="majorEastAsia" w:hAnsiTheme="majorEastAsia" w:eastAsiaTheme="majorEastAsia"/>
          <w:b/>
          <w:color w:val="auto"/>
          <w:sz w:val="21"/>
          <w:szCs w:val="21"/>
          <w:highlight w:val="none"/>
        </w:rPr>
        <w:t>18.投标文件的形式</w:t>
      </w:r>
    </w:p>
    <w:p w14:paraId="4D246B6D">
      <w:pPr>
        <w:pStyle w:val="28"/>
        <w:snapToGrid w:val="0"/>
        <w:spacing w:beforeLines="0" w:afterLines="0" w:line="360" w:lineRule="auto"/>
        <w:ind w:firstLine="422" w:firstLineChars="200"/>
        <w:rPr>
          <w:rFonts w:asciiTheme="majorEastAsia" w:hAnsiTheme="majorEastAsia" w:eastAsiaTheme="majorEastAsia"/>
          <w:color w:val="auto"/>
          <w:sz w:val="21"/>
          <w:szCs w:val="21"/>
          <w:highlight w:val="none"/>
        </w:rPr>
      </w:pPr>
      <w:r>
        <w:rPr>
          <w:rFonts w:hint="eastAsia" w:asciiTheme="majorEastAsia" w:hAnsiTheme="majorEastAsia" w:eastAsiaTheme="majorEastAsia"/>
          <w:b/>
          <w:color w:val="auto"/>
          <w:sz w:val="21"/>
          <w:szCs w:val="21"/>
          <w:highlight w:val="none"/>
        </w:rPr>
        <w:t>本项目投标文件为电子投标文件形式，为在政采云系统上编制生成的电子加密投标文件及其备份投标文件。</w:t>
      </w:r>
    </w:p>
    <w:p w14:paraId="03F9C7C1">
      <w:pPr>
        <w:pStyle w:val="28"/>
        <w:snapToGrid w:val="0"/>
        <w:spacing w:beforeLines="0" w:afterLines="0" w:line="360" w:lineRule="auto"/>
        <w:ind w:firstLine="420" w:firstLineChars="200"/>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18.1电子加密投标文件是指通过“政采云电子投标客户端”完成投标文件编制后生成并加密的数据电文形式的加密标书，后缀名为【.jmbs】。</w:t>
      </w:r>
    </w:p>
    <w:p w14:paraId="2A40364D">
      <w:pPr>
        <w:pStyle w:val="28"/>
        <w:snapToGrid w:val="0"/>
        <w:spacing w:beforeLines="0" w:afterLines="0" w:line="360" w:lineRule="auto"/>
        <w:ind w:firstLine="420" w:firstLineChars="200"/>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18.2备份投标文件是指与电子加密投标文件同时生成的数据电文形式的备份标书，后缀名为【.bfbs】。</w:t>
      </w:r>
    </w:p>
    <w:p w14:paraId="35D453B8">
      <w:pPr>
        <w:spacing w:line="360" w:lineRule="auto"/>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19.投标文件内容的组成</w:t>
      </w:r>
    </w:p>
    <w:p w14:paraId="1AF24A86">
      <w:pPr>
        <w:pStyle w:val="28"/>
        <w:snapToGrid w:val="0"/>
        <w:spacing w:beforeLines="0" w:afterLines="0" w:line="360" w:lineRule="auto"/>
        <w:ind w:firstLine="420" w:firstLineChars="200"/>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19.1投标人编写的投标文件应包含资格要求响应文件、商务技术文件和报价要求响应文件。</w:t>
      </w:r>
    </w:p>
    <w:p w14:paraId="4140AA16">
      <w:pPr>
        <w:pStyle w:val="28"/>
        <w:snapToGrid w:val="0"/>
        <w:spacing w:beforeLines="0" w:afterLines="0" w:line="360" w:lineRule="auto"/>
        <w:ind w:firstLine="420" w:firstLineChars="200"/>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19.2资格要求响应文件的组成:详见《供应商须知前附表》，未列入的内容，投标人认为需要的可以自行选择提供相关材料。</w:t>
      </w:r>
    </w:p>
    <w:p w14:paraId="6241EB30">
      <w:pPr>
        <w:pStyle w:val="28"/>
        <w:snapToGrid w:val="0"/>
        <w:spacing w:beforeLines="0" w:afterLines="0" w:line="360" w:lineRule="auto"/>
        <w:ind w:firstLine="420" w:firstLineChars="200"/>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19.3商务技术文件的组成:详见《供应商须知前附表》，未列入的内容，投标人认为需要的可以自行选择提供相关材料。</w:t>
      </w:r>
    </w:p>
    <w:p w14:paraId="2221E7EB">
      <w:pPr>
        <w:pStyle w:val="28"/>
        <w:snapToGrid w:val="0"/>
        <w:spacing w:beforeLines="0" w:afterLines="0" w:line="360" w:lineRule="auto"/>
        <w:ind w:firstLine="420" w:firstLineChars="200"/>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19.4报价要求响应文件的组成：详见《供应商须知前附表》，未列入的内容，投标人认为需要的可以自行选择提供相关材料。</w:t>
      </w:r>
    </w:p>
    <w:p w14:paraId="02D99CCA">
      <w:pPr>
        <w:spacing w:line="360" w:lineRule="auto"/>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20.投标文件的编写</w:t>
      </w:r>
    </w:p>
    <w:p w14:paraId="1D02CDBF">
      <w:pPr>
        <w:spacing w:line="360" w:lineRule="auto"/>
        <w:ind w:firstLine="422" w:firstLineChars="200"/>
        <w:rPr>
          <w:rFonts w:asciiTheme="majorEastAsia" w:hAnsiTheme="majorEastAsia" w:eastAsiaTheme="majorEastAsia"/>
          <w:b/>
          <w:color w:val="auto"/>
          <w:szCs w:val="21"/>
          <w:highlight w:val="none"/>
        </w:rPr>
      </w:pPr>
      <w:r>
        <w:rPr>
          <w:rFonts w:hint="eastAsia" w:cs="Arial" w:asciiTheme="majorEastAsia" w:hAnsiTheme="majorEastAsia" w:eastAsiaTheme="majorEastAsia"/>
          <w:b/>
          <w:color w:val="auto"/>
          <w:kern w:val="0"/>
          <w:highlight w:val="none"/>
        </w:rPr>
        <w:t>本项目通过“政府采购云平台”实行在线投标响应（电子交易）。投标人应安装“政采云电子投标客户端”，按照招标文件和“政府采购云平台”的要求编制并加密投标文件。</w:t>
      </w:r>
    </w:p>
    <w:p w14:paraId="34125DEC">
      <w:pPr>
        <w:snapToGrid w:val="0"/>
        <w:spacing w:line="360" w:lineRule="auto"/>
        <w:ind w:firstLine="420" w:firstLineChars="200"/>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20.1</w:t>
      </w:r>
      <w:r>
        <w:rPr>
          <w:rFonts w:hint="eastAsia" w:asciiTheme="majorEastAsia" w:hAnsiTheme="majorEastAsia" w:eastAsiaTheme="majorEastAsia"/>
          <w:bCs/>
          <w:color w:val="auto"/>
          <w:highlight w:val="none"/>
        </w:rPr>
        <w:t>投标人应认真阅读招标文件所有的事项、格式、条款和技术规格等内容，按照招标文件的要求编制投标文件，</w:t>
      </w:r>
      <w:r>
        <w:rPr>
          <w:rFonts w:hint="eastAsia" w:asciiTheme="majorEastAsia" w:hAnsiTheme="majorEastAsia" w:eastAsiaTheme="majorEastAsia"/>
          <w:color w:val="auto"/>
          <w:szCs w:val="21"/>
          <w:highlight w:val="none"/>
        </w:rPr>
        <w:t>并根据自身的商务能力、技术水平等对招标文件提出的要求和条件作出真实的响应。</w:t>
      </w:r>
    </w:p>
    <w:p w14:paraId="729600BD">
      <w:pPr>
        <w:spacing w:line="360" w:lineRule="auto"/>
        <w:ind w:firstLine="420" w:firstLineChars="200"/>
        <w:rPr>
          <w:rFonts w:asciiTheme="majorEastAsia" w:hAnsiTheme="majorEastAsia" w:eastAsiaTheme="majorEastAsia"/>
          <w:b/>
          <w:color w:val="auto"/>
          <w:szCs w:val="21"/>
          <w:highlight w:val="none"/>
        </w:rPr>
      </w:pPr>
      <w:r>
        <w:rPr>
          <w:rFonts w:hint="eastAsia" w:cs="Arial" w:asciiTheme="majorEastAsia" w:hAnsiTheme="majorEastAsia" w:eastAsiaTheme="majorEastAsia"/>
          <w:color w:val="auto"/>
          <w:highlight w:val="none"/>
        </w:rPr>
        <w:t>投标人</w:t>
      </w:r>
      <w:r>
        <w:rPr>
          <w:rFonts w:cs="Arial" w:asciiTheme="majorEastAsia" w:hAnsiTheme="majorEastAsia" w:eastAsiaTheme="majorEastAsia"/>
          <w:color w:val="auto"/>
          <w:highlight w:val="none"/>
        </w:rPr>
        <w:t>应当对其提交的</w:t>
      </w:r>
      <w:r>
        <w:rPr>
          <w:rFonts w:hint="eastAsia" w:cs="Arial" w:asciiTheme="majorEastAsia" w:hAnsiTheme="majorEastAsia" w:eastAsiaTheme="majorEastAsia"/>
          <w:color w:val="auto"/>
          <w:highlight w:val="none"/>
        </w:rPr>
        <w:t>投标</w:t>
      </w:r>
      <w:r>
        <w:rPr>
          <w:rFonts w:cs="Arial" w:asciiTheme="majorEastAsia" w:hAnsiTheme="majorEastAsia" w:eastAsiaTheme="majorEastAsia"/>
          <w:color w:val="auto"/>
          <w:highlight w:val="none"/>
        </w:rPr>
        <w:t>文件的真实性、合法性承担法律责任。</w:t>
      </w:r>
      <w:r>
        <w:rPr>
          <w:rFonts w:hint="eastAsia" w:asciiTheme="majorEastAsia" w:hAnsiTheme="majorEastAsia" w:eastAsiaTheme="majorEastAsia"/>
          <w:color w:val="auto"/>
          <w:highlight w:val="none"/>
        </w:rPr>
        <w:t>投标人必须无条件接受采购人或采购代理机构或者政府采购监督管理部门对其中任何资料进行核实的要求。</w:t>
      </w:r>
    </w:p>
    <w:p w14:paraId="5D141CCA">
      <w:pPr>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20.2投标人应按照</w:t>
      </w:r>
      <w:r>
        <w:rPr>
          <w:rFonts w:hint="eastAsia" w:cs="Arial" w:asciiTheme="majorEastAsia" w:hAnsiTheme="majorEastAsia" w:eastAsiaTheme="majorEastAsia"/>
          <w:color w:val="auto"/>
          <w:highlight w:val="none"/>
        </w:rPr>
        <w:t>《第六章  投标文件格式》</w:t>
      </w:r>
      <w:r>
        <w:rPr>
          <w:rFonts w:hint="eastAsia" w:asciiTheme="majorEastAsia" w:hAnsiTheme="majorEastAsia" w:eastAsiaTheme="majorEastAsia"/>
          <w:color w:val="auto"/>
          <w:szCs w:val="21"/>
          <w:highlight w:val="none"/>
        </w:rPr>
        <w:t>的要求，完整地填写投标函、开标一览表，以及招标文件规定的其它内容，招标文件未提供文件格式的，由投标人自行拟定。</w:t>
      </w:r>
    </w:p>
    <w:p w14:paraId="50B833F2">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20.3因投标人的投标文件只填写和提供了招标文件要求的部分内容和附件，或没有提供招标文件所要求的资料及数据，由此造成的后果和责任由投标人承担。</w:t>
      </w:r>
    </w:p>
    <w:p w14:paraId="6B5AB418">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20.4招标文件明确要求在投标文件中附（提交）证明材料而投标人未在投标文件中提供的不被认定为作出响应。</w:t>
      </w:r>
      <w:r>
        <w:rPr>
          <w:rFonts w:hint="eastAsia" w:asciiTheme="majorEastAsia" w:hAnsiTheme="majorEastAsia" w:eastAsiaTheme="majorEastAsia"/>
          <w:b/>
          <w:color w:val="auto"/>
          <w:szCs w:val="21"/>
          <w:highlight w:val="none"/>
        </w:rPr>
        <w:t>提供的合同等证明材料应当是原始文件的复印件，否则因提供的证明材料缺少评审所需的关键或必要的信息导致不予认可的风险和责任由投标人承担。</w:t>
      </w:r>
    </w:p>
    <w:p w14:paraId="390D675E">
      <w:pPr>
        <w:snapToGrid w:val="0"/>
        <w:spacing w:line="360" w:lineRule="auto"/>
        <w:ind w:firstLine="422" w:firstLineChars="200"/>
        <w:jc w:val="left"/>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20.5投标人应准确设置评审关联定位，避免未设置或设置错误导致投标文件被误读、漏读或者查找不到相关内容的。</w:t>
      </w:r>
    </w:p>
    <w:p w14:paraId="4E2AC8D2">
      <w:pPr>
        <w:spacing w:line="360" w:lineRule="auto"/>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21.投标文件的份数、签署及盖章</w:t>
      </w:r>
    </w:p>
    <w:p w14:paraId="5303B8E4">
      <w:pPr>
        <w:snapToGrid w:val="0"/>
        <w:spacing w:line="360" w:lineRule="auto"/>
        <w:ind w:firstLine="422" w:firstLineChars="200"/>
        <w:jc w:val="left"/>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21.1投标文件的份数</w:t>
      </w:r>
    </w:p>
    <w:p w14:paraId="04E47BDA">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投标文件的数量要求详见《投标人须知前附表》。</w:t>
      </w:r>
    </w:p>
    <w:p w14:paraId="201093B0">
      <w:pPr>
        <w:snapToGrid w:val="0"/>
        <w:spacing w:line="360" w:lineRule="auto"/>
        <w:ind w:firstLine="422" w:firstLineChars="200"/>
        <w:jc w:val="left"/>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21.2投标文件的签署及盖章</w:t>
      </w:r>
    </w:p>
    <w:p w14:paraId="0A2712A0">
      <w:pPr>
        <w:snapToGrid w:val="0"/>
        <w:spacing w:line="360" w:lineRule="auto"/>
        <w:ind w:firstLine="420" w:firstLineChars="200"/>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1）招标文件要求签名的应当由投标人的法定代表人或经其正式授权的代表签字，因系统无法进行法定代表人或其授权代表签字操作的，可以线下签字扫描后上传至电子加密投标文件中。</w:t>
      </w:r>
    </w:p>
    <w:p w14:paraId="1A9A699D">
      <w:pPr>
        <w:snapToGrid w:val="0"/>
        <w:spacing w:line="360" w:lineRule="auto"/>
        <w:ind w:firstLine="420" w:firstLineChars="200"/>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2）招标文件明示或要求盖公章处应盖投标人公章，可使用电子公章在线签章或线下盖单位公章扫描后上传。</w:t>
      </w:r>
    </w:p>
    <w:p w14:paraId="0FCCAF52">
      <w:pPr>
        <w:snapToGrid w:val="0"/>
        <w:spacing w:line="360" w:lineRule="auto"/>
        <w:ind w:firstLine="420" w:firstLineChars="200"/>
        <w:jc w:val="left"/>
        <w:rPr>
          <w:rFonts w:asciiTheme="majorEastAsia" w:hAnsiTheme="majorEastAsia" w:eastAsiaTheme="majorEastAsia"/>
          <w:b/>
          <w:color w:val="auto"/>
          <w:highlight w:val="none"/>
        </w:rPr>
      </w:pPr>
      <w:r>
        <w:rPr>
          <w:rFonts w:hint="eastAsia" w:asciiTheme="majorEastAsia" w:hAnsiTheme="majorEastAsia" w:eastAsiaTheme="majorEastAsia"/>
          <w:color w:val="auto"/>
          <w:highlight w:val="none"/>
        </w:rPr>
        <w:t>电子签章操作指南详见《政府采购项目电子交易管理操作指南-供应商》,</w:t>
      </w:r>
      <w:r>
        <w:rPr>
          <w:rFonts w:hint="eastAsia" w:asciiTheme="majorEastAsia" w:hAnsiTheme="majorEastAsia" w:eastAsiaTheme="majorEastAsia"/>
          <w:b/>
          <w:color w:val="auto"/>
          <w:highlight w:val="none"/>
        </w:rPr>
        <w:t>系统要求进行电子签章的，按系统要求签章。</w:t>
      </w:r>
    </w:p>
    <w:p w14:paraId="739E4553">
      <w:pPr>
        <w:snapToGrid w:val="0"/>
        <w:spacing w:line="360" w:lineRule="auto"/>
        <w:ind w:firstLine="420" w:firstLineChars="200"/>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3）投标</w:t>
      </w:r>
      <w:r>
        <w:rPr>
          <w:rFonts w:asciiTheme="majorEastAsia" w:hAnsiTheme="majorEastAsia" w:eastAsiaTheme="majorEastAsia"/>
          <w:color w:val="auto"/>
          <w:highlight w:val="none"/>
        </w:rPr>
        <w:t>文件若有错</w:t>
      </w:r>
      <w:r>
        <w:rPr>
          <w:rFonts w:hint="eastAsia" w:asciiTheme="majorEastAsia" w:hAnsiTheme="majorEastAsia" w:eastAsiaTheme="majorEastAsia"/>
          <w:color w:val="auto"/>
          <w:highlight w:val="none"/>
        </w:rPr>
        <w:t>、</w:t>
      </w:r>
      <w:r>
        <w:rPr>
          <w:rFonts w:asciiTheme="majorEastAsia" w:hAnsiTheme="majorEastAsia" w:eastAsiaTheme="majorEastAsia"/>
          <w:color w:val="auto"/>
          <w:highlight w:val="none"/>
        </w:rPr>
        <w:t>漏处</w:t>
      </w:r>
      <w:r>
        <w:rPr>
          <w:rFonts w:hint="eastAsia" w:asciiTheme="majorEastAsia" w:hAnsiTheme="majorEastAsia" w:eastAsiaTheme="majorEastAsia"/>
          <w:color w:val="auto"/>
          <w:highlight w:val="none"/>
        </w:rPr>
        <w:t>等必须修改的，修改处必须</w:t>
      </w:r>
      <w:r>
        <w:rPr>
          <w:rFonts w:asciiTheme="majorEastAsia" w:hAnsiTheme="majorEastAsia" w:eastAsiaTheme="majorEastAsia"/>
          <w:color w:val="auto"/>
          <w:highlight w:val="none"/>
        </w:rPr>
        <w:t>加盖</w:t>
      </w:r>
      <w:r>
        <w:rPr>
          <w:rFonts w:hint="eastAsia" w:asciiTheme="majorEastAsia" w:hAnsiTheme="majorEastAsia" w:eastAsiaTheme="majorEastAsia"/>
          <w:color w:val="auto"/>
          <w:highlight w:val="none"/>
        </w:rPr>
        <w:t>投标人</w:t>
      </w:r>
      <w:r>
        <w:rPr>
          <w:rFonts w:asciiTheme="majorEastAsia" w:hAnsiTheme="majorEastAsia" w:eastAsiaTheme="majorEastAsia"/>
          <w:color w:val="auto"/>
          <w:highlight w:val="none"/>
        </w:rPr>
        <w:t>公章或者</w:t>
      </w:r>
      <w:r>
        <w:rPr>
          <w:rFonts w:hint="eastAsia" w:asciiTheme="majorEastAsia" w:hAnsiTheme="majorEastAsia" w:eastAsiaTheme="majorEastAsia"/>
          <w:color w:val="auto"/>
          <w:highlight w:val="none"/>
        </w:rPr>
        <w:t>由投标人的</w:t>
      </w:r>
      <w:r>
        <w:rPr>
          <w:rFonts w:asciiTheme="majorEastAsia" w:hAnsiTheme="majorEastAsia" w:eastAsiaTheme="majorEastAsia"/>
          <w:color w:val="auto"/>
          <w:highlight w:val="none"/>
        </w:rPr>
        <w:t>法定代表人</w:t>
      </w:r>
      <w:r>
        <w:rPr>
          <w:rFonts w:hint="eastAsia" w:asciiTheme="majorEastAsia" w:hAnsiTheme="majorEastAsia" w:eastAsiaTheme="majorEastAsia"/>
          <w:color w:val="auto"/>
          <w:highlight w:val="none"/>
        </w:rPr>
        <w:t>或其</w:t>
      </w:r>
      <w:r>
        <w:rPr>
          <w:rFonts w:asciiTheme="majorEastAsia" w:hAnsiTheme="majorEastAsia" w:eastAsiaTheme="majorEastAsia"/>
          <w:color w:val="auto"/>
          <w:highlight w:val="none"/>
        </w:rPr>
        <w:t>授权</w:t>
      </w:r>
      <w:r>
        <w:rPr>
          <w:rFonts w:hint="eastAsia" w:asciiTheme="majorEastAsia" w:hAnsiTheme="majorEastAsia" w:eastAsiaTheme="majorEastAsia"/>
          <w:color w:val="auto"/>
          <w:highlight w:val="none"/>
        </w:rPr>
        <w:t>代表</w:t>
      </w:r>
      <w:r>
        <w:rPr>
          <w:rFonts w:asciiTheme="majorEastAsia" w:hAnsiTheme="majorEastAsia" w:eastAsiaTheme="majorEastAsia"/>
          <w:color w:val="auto"/>
          <w:highlight w:val="none"/>
        </w:rPr>
        <w:t>签字</w:t>
      </w:r>
      <w:r>
        <w:rPr>
          <w:rFonts w:hint="eastAsia" w:asciiTheme="majorEastAsia" w:hAnsiTheme="majorEastAsia" w:eastAsiaTheme="majorEastAsia"/>
          <w:color w:val="auto"/>
          <w:highlight w:val="none"/>
        </w:rPr>
        <w:t>，</w:t>
      </w:r>
      <w:r>
        <w:rPr>
          <w:rFonts w:hint="eastAsia" w:cs="宋体" w:asciiTheme="majorEastAsia" w:hAnsiTheme="majorEastAsia" w:eastAsiaTheme="majorEastAsia"/>
          <w:color w:val="auto"/>
          <w:highlight w:val="none"/>
        </w:rPr>
        <w:t>否则评标委员会将不接受该修改内容</w:t>
      </w:r>
      <w:r>
        <w:rPr>
          <w:rFonts w:asciiTheme="majorEastAsia" w:hAnsiTheme="majorEastAsia" w:eastAsiaTheme="majorEastAsia"/>
          <w:color w:val="auto"/>
          <w:highlight w:val="none"/>
        </w:rPr>
        <w:t>。</w:t>
      </w:r>
    </w:p>
    <w:p w14:paraId="0577865B">
      <w:pPr>
        <w:spacing w:line="360" w:lineRule="auto"/>
        <w:ind w:firstLine="420"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color w:val="auto"/>
          <w:szCs w:val="21"/>
          <w:highlight w:val="none"/>
        </w:rPr>
        <w:t>▲</w:t>
      </w:r>
      <w:r>
        <w:rPr>
          <w:rFonts w:asciiTheme="majorEastAsia" w:hAnsiTheme="majorEastAsia" w:eastAsiaTheme="majorEastAsia"/>
          <w:b/>
          <w:color w:val="auto"/>
          <w:szCs w:val="21"/>
          <w:highlight w:val="none"/>
        </w:rPr>
        <w:t>2</w:t>
      </w:r>
      <w:r>
        <w:rPr>
          <w:rFonts w:hint="eastAsia" w:asciiTheme="majorEastAsia" w:hAnsiTheme="majorEastAsia" w:eastAsiaTheme="majorEastAsia"/>
          <w:b/>
          <w:color w:val="auto"/>
          <w:szCs w:val="21"/>
          <w:highlight w:val="none"/>
        </w:rPr>
        <w:t>2</w:t>
      </w:r>
      <w:r>
        <w:rPr>
          <w:rFonts w:asciiTheme="majorEastAsia" w:hAnsiTheme="majorEastAsia" w:eastAsiaTheme="majorEastAsia"/>
          <w:b/>
          <w:color w:val="auto"/>
          <w:szCs w:val="21"/>
          <w:highlight w:val="none"/>
        </w:rPr>
        <w:t>.投标报价要求</w:t>
      </w:r>
    </w:p>
    <w:p w14:paraId="785B0B6D">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22.1</w:t>
      </w:r>
      <w:r>
        <w:rPr>
          <w:rFonts w:hint="eastAsia" w:asciiTheme="majorEastAsia" w:hAnsiTheme="majorEastAsia" w:eastAsiaTheme="majorEastAsia"/>
          <w:b/>
          <w:color w:val="auto"/>
          <w:szCs w:val="21"/>
          <w:highlight w:val="none"/>
        </w:rPr>
        <w:t>投标报价的组成</w:t>
      </w:r>
      <w:r>
        <w:rPr>
          <w:rFonts w:hint="eastAsia" w:asciiTheme="majorEastAsia" w:hAnsiTheme="majorEastAsia" w:eastAsiaTheme="majorEastAsia"/>
          <w:color w:val="auto"/>
          <w:szCs w:val="21"/>
          <w:highlight w:val="none"/>
        </w:rPr>
        <w:t>：详见《投标人须知前附表》。</w:t>
      </w:r>
    </w:p>
    <w:p w14:paraId="36C363C3">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22.2所有投标或结算货币为人民币，针对具体报价项目</w:t>
      </w:r>
      <w:r>
        <w:rPr>
          <w:rFonts w:asciiTheme="majorEastAsia" w:hAnsiTheme="majorEastAsia" w:eastAsiaTheme="majorEastAsia"/>
          <w:color w:val="auto"/>
          <w:szCs w:val="21"/>
          <w:highlight w:val="none"/>
        </w:rPr>
        <w:t>只允许有一个报价，</w:t>
      </w:r>
      <w:r>
        <w:rPr>
          <w:rFonts w:hint="eastAsia" w:asciiTheme="majorEastAsia" w:hAnsiTheme="majorEastAsia" w:eastAsiaTheme="majorEastAsia"/>
          <w:color w:val="auto"/>
          <w:szCs w:val="21"/>
          <w:highlight w:val="none"/>
        </w:rPr>
        <w:t>不接受</w:t>
      </w:r>
      <w:r>
        <w:rPr>
          <w:rFonts w:asciiTheme="majorEastAsia" w:hAnsiTheme="majorEastAsia" w:eastAsiaTheme="majorEastAsia"/>
          <w:color w:val="auto"/>
          <w:szCs w:val="21"/>
          <w:highlight w:val="none"/>
        </w:rPr>
        <w:t>有选择的</w:t>
      </w:r>
      <w:r>
        <w:rPr>
          <w:rFonts w:hint="eastAsia" w:asciiTheme="majorEastAsia" w:hAnsiTheme="majorEastAsia" w:eastAsiaTheme="majorEastAsia"/>
          <w:color w:val="auto"/>
          <w:szCs w:val="21"/>
          <w:highlight w:val="none"/>
        </w:rPr>
        <w:t>或有附加条件的投标</w:t>
      </w:r>
      <w:r>
        <w:rPr>
          <w:rFonts w:asciiTheme="majorEastAsia" w:hAnsiTheme="majorEastAsia" w:eastAsiaTheme="majorEastAsia"/>
          <w:color w:val="auto"/>
          <w:szCs w:val="21"/>
          <w:highlight w:val="none"/>
        </w:rPr>
        <w:t>报价。</w:t>
      </w:r>
    </w:p>
    <w:p w14:paraId="19BFE446">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22.3</w:t>
      </w:r>
      <w:r>
        <w:rPr>
          <w:rFonts w:hint="eastAsia" w:asciiTheme="majorEastAsia" w:hAnsiTheme="majorEastAsia" w:eastAsiaTheme="majorEastAsia"/>
          <w:b/>
          <w:color w:val="auto"/>
          <w:highlight w:val="none"/>
        </w:rPr>
        <w:t>投标报价不允许为100%（即赠送），否则视同赠送，采购人不予接受，其投标将被拒绝，按照投标无效处理。</w:t>
      </w:r>
    </w:p>
    <w:p w14:paraId="626BF8D4">
      <w:pPr>
        <w:spacing w:line="360" w:lineRule="auto"/>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23.投标保证金</w:t>
      </w:r>
    </w:p>
    <w:p w14:paraId="19A46E09">
      <w:pPr>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本项目不收取投标保证金。</w:t>
      </w:r>
    </w:p>
    <w:p w14:paraId="158BCD19">
      <w:pPr>
        <w:spacing w:line="360" w:lineRule="auto"/>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24.投标有效期</w:t>
      </w:r>
    </w:p>
    <w:p w14:paraId="55C22DEE">
      <w:pPr>
        <w:pStyle w:val="28"/>
        <w:snapToGrid w:val="0"/>
        <w:spacing w:beforeLines="0" w:afterLines="0" w:line="360" w:lineRule="auto"/>
        <w:ind w:firstLine="480" w:firstLineChars="200"/>
        <w:jc w:val="left"/>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 w:val="21"/>
          <w:szCs w:val="21"/>
          <w:highlight w:val="none"/>
        </w:rPr>
        <w:t>24.</w:t>
      </w:r>
      <w:r>
        <w:rPr>
          <w:rFonts w:asciiTheme="majorEastAsia" w:hAnsiTheme="majorEastAsia" w:eastAsiaTheme="majorEastAsia"/>
          <w:color w:val="auto"/>
          <w:sz w:val="21"/>
          <w:szCs w:val="21"/>
          <w:highlight w:val="none"/>
        </w:rPr>
        <w:t>1</w:t>
      </w:r>
      <w:r>
        <w:rPr>
          <w:rFonts w:hint="eastAsia" w:asciiTheme="majorEastAsia" w:hAnsiTheme="majorEastAsia" w:eastAsiaTheme="majorEastAsia"/>
          <w:color w:val="auto"/>
          <w:sz w:val="21"/>
          <w:szCs w:val="21"/>
          <w:highlight w:val="none"/>
        </w:rPr>
        <w:t>投标有效期：详见《投标人须知前附表》。</w:t>
      </w:r>
    </w:p>
    <w:p w14:paraId="42EACDAF">
      <w:pPr>
        <w:pStyle w:val="28"/>
        <w:snapToGrid w:val="0"/>
        <w:spacing w:beforeLines="0" w:afterLines="0" w:line="360" w:lineRule="auto"/>
        <w:ind w:firstLine="420" w:firstLineChars="200"/>
        <w:jc w:val="left"/>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24.2特殊情况下，在原投标有效期截止之前，采购人或采购代理机构可要求投标人延长投标有效期。这种要求与答复均应以书面形式提交。投标人可拒绝采购人或采购代理机构的这种要求，其投标保证金将予以退还，但其投标在原投标有效期期满后将不再有效。同意延长投标有效期的投标人将不会被要求和允许修正其投标，而只会被要求相应地延长其投标保证金的有效期。在这种情况下，本须知有关投标保证金的退还和没收的规定将在延长了的有效期内继续有效。</w:t>
      </w:r>
    </w:p>
    <w:p w14:paraId="1AFBB38D">
      <w:pPr>
        <w:spacing w:line="360" w:lineRule="auto"/>
        <w:ind w:firstLine="422" w:firstLineChars="200"/>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四、投标文件的提交</w:t>
      </w:r>
    </w:p>
    <w:p w14:paraId="61F4D3E4">
      <w:pPr>
        <w:pStyle w:val="28"/>
        <w:snapToGrid w:val="0"/>
        <w:spacing w:beforeLines="0" w:afterLines="0" w:line="360" w:lineRule="auto"/>
        <w:ind w:firstLine="422" w:firstLineChars="200"/>
        <w:jc w:val="left"/>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25.电子加密投标文件的提交</w:t>
      </w:r>
    </w:p>
    <w:p w14:paraId="04BCBFE0">
      <w:pPr>
        <w:pStyle w:val="28"/>
        <w:snapToGrid w:val="0"/>
        <w:spacing w:beforeLines="0" w:afterLines="0" w:line="360" w:lineRule="auto"/>
        <w:ind w:firstLine="420" w:firstLineChars="200"/>
        <w:jc w:val="left"/>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rPr>
        <w:t>投标人应当在投标截止时间前将电子加密投标文件上传至“政府采购云平台”，成功上传后，投标人可自行打印投标文件接收回执。</w:t>
      </w:r>
    </w:p>
    <w:p w14:paraId="40103762">
      <w:pPr>
        <w:pStyle w:val="28"/>
        <w:snapToGrid w:val="0"/>
        <w:spacing w:beforeLines="0" w:afterLines="0" w:line="360" w:lineRule="auto"/>
        <w:ind w:firstLine="422" w:firstLineChars="200"/>
        <w:jc w:val="left"/>
        <w:rPr>
          <w:rFonts w:cs="宋体" w:asciiTheme="majorEastAsia" w:hAnsiTheme="majorEastAsia" w:eastAsiaTheme="majorEastAsia"/>
          <w:b/>
          <w:color w:val="auto"/>
          <w:sz w:val="21"/>
          <w:szCs w:val="21"/>
          <w:highlight w:val="none"/>
        </w:rPr>
      </w:pPr>
      <w:r>
        <w:rPr>
          <w:rFonts w:hint="eastAsia" w:asciiTheme="majorEastAsia" w:hAnsiTheme="majorEastAsia" w:eastAsiaTheme="majorEastAsia"/>
          <w:b/>
          <w:color w:val="auto"/>
          <w:sz w:val="21"/>
          <w:szCs w:val="21"/>
          <w:highlight w:val="none"/>
        </w:rPr>
        <w:t>26.</w:t>
      </w:r>
      <w:r>
        <w:rPr>
          <w:rFonts w:hint="eastAsia" w:cs="宋体" w:asciiTheme="majorEastAsia" w:hAnsiTheme="majorEastAsia" w:eastAsiaTheme="majorEastAsia"/>
          <w:b/>
          <w:color w:val="auto"/>
          <w:sz w:val="21"/>
          <w:szCs w:val="21"/>
          <w:highlight w:val="none"/>
        </w:rPr>
        <w:t>备份投标文件的提交</w:t>
      </w:r>
    </w:p>
    <w:p w14:paraId="1978EB4C">
      <w:pPr>
        <w:snapToGrid w:val="0"/>
        <w:spacing w:line="360" w:lineRule="auto"/>
        <w:ind w:firstLine="422" w:firstLineChars="200"/>
        <w:jc w:val="left"/>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投标人在“政府采购云平台”完成电子加密投标文件的上传后，还可以在投标截止时间前提交以U盘存储的备份投标文件，但采购人、采购机构不强制投标人提交备份投标文件。</w:t>
      </w:r>
    </w:p>
    <w:p w14:paraId="766B1886">
      <w:pPr>
        <w:snapToGrid w:val="0"/>
        <w:spacing w:line="360" w:lineRule="auto"/>
        <w:ind w:firstLine="422" w:firstLineChars="200"/>
        <w:jc w:val="left"/>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采购人或采购代理机构拒绝接收未按要求密封、标注、盖章及投标截止时间后提交的备份投标文件。</w:t>
      </w:r>
    </w:p>
    <w:p w14:paraId="159DF670">
      <w:pPr>
        <w:snapToGrid w:val="0"/>
        <w:spacing w:line="360" w:lineRule="auto"/>
        <w:ind w:firstLine="422" w:firstLineChars="200"/>
        <w:jc w:val="left"/>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26.1备份投标文件的密封</w:t>
      </w:r>
    </w:p>
    <w:p w14:paraId="3BA827F3">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备份投标文件的载体必须密封包装。密封包装的封口处应保证严密，不足以造成备份投标文件载体从包装内漏出而导致备份投标文件内容泄密的，不被认定为未密封。</w:t>
      </w:r>
    </w:p>
    <w:p w14:paraId="5F8BCAF5">
      <w:pPr>
        <w:snapToGrid w:val="0"/>
        <w:spacing w:line="360" w:lineRule="auto"/>
        <w:ind w:firstLine="422" w:firstLineChars="200"/>
        <w:jc w:val="left"/>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26.2备份投标文件密封包装的标注和盖章</w:t>
      </w:r>
    </w:p>
    <w:p w14:paraId="61FE9563">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备份投标文件的密封包装应当进行标注及盖章，具体要求详见《投标人须知前附表》。</w:t>
      </w:r>
    </w:p>
    <w:p w14:paraId="390E18EB">
      <w:pPr>
        <w:spacing w:line="360" w:lineRule="auto"/>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27.投标截止时间及地点</w:t>
      </w:r>
    </w:p>
    <w:p w14:paraId="1D0D12B4">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27.1投标人应当在招标文件要求提交投标文件的截止时间前，将投标文件送达投标地点（电子加密投标文件上传到“政府采购云平台”并成功），具体时间及地点详见《第一章  投标邀请》。</w:t>
      </w:r>
    </w:p>
    <w:p w14:paraId="12FFE5CA">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27.2采购人或采购代理机构可以按有关规定推迟投标截止时间。在此情况下采购人或采购代理机构和投标人受投标截止时间约束的所有权利和义务均应延长至新的投标截止时间。</w:t>
      </w:r>
    </w:p>
    <w:p w14:paraId="0C6E88C1">
      <w:pPr>
        <w:snapToGrid w:val="0"/>
        <w:spacing w:line="360" w:lineRule="auto"/>
        <w:ind w:firstLine="422"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b/>
          <w:color w:val="auto"/>
          <w:szCs w:val="21"/>
          <w:highlight w:val="none"/>
        </w:rPr>
        <w:t>28.投标文件的修改和撤回</w:t>
      </w:r>
    </w:p>
    <w:p w14:paraId="1018E519">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28.1</w:t>
      </w:r>
      <w:r>
        <w:rPr>
          <w:rFonts w:asciiTheme="majorEastAsia" w:hAnsiTheme="majorEastAsia" w:eastAsiaTheme="majorEastAsia"/>
          <w:color w:val="auto"/>
          <w:szCs w:val="21"/>
          <w:highlight w:val="none"/>
        </w:rPr>
        <w:t>投标人在投标截止时间前，可以对</w:t>
      </w:r>
      <w:r>
        <w:rPr>
          <w:rFonts w:hint="eastAsia" w:asciiTheme="majorEastAsia" w:hAnsiTheme="majorEastAsia" w:eastAsiaTheme="majorEastAsia"/>
          <w:color w:val="auto"/>
          <w:szCs w:val="21"/>
          <w:highlight w:val="none"/>
        </w:rPr>
        <w:t>已经提交</w:t>
      </w:r>
      <w:r>
        <w:rPr>
          <w:rFonts w:asciiTheme="majorEastAsia" w:hAnsiTheme="majorEastAsia" w:eastAsiaTheme="majorEastAsia"/>
          <w:color w:val="auto"/>
          <w:szCs w:val="21"/>
          <w:highlight w:val="none"/>
        </w:rPr>
        <w:t>的投标文件进行补充、修改或者撤回。</w:t>
      </w:r>
    </w:p>
    <w:p w14:paraId="5E0692AB">
      <w:pPr>
        <w:snapToGrid w:val="0"/>
        <w:spacing w:line="360" w:lineRule="auto"/>
        <w:ind w:firstLine="420" w:firstLineChars="200"/>
        <w:jc w:val="left"/>
        <w:rPr>
          <w:rFonts w:cs="Helvetica" w:asciiTheme="majorEastAsia" w:hAnsiTheme="majorEastAsia" w:eastAsiaTheme="majorEastAsia"/>
          <w:color w:val="auto"/>
          <w:kern w:val="0"/>
          <w:szCs w:val="21"/>
          <w:highlight w:val="none"/>
        </w:rPr>
      </w:pPr>
      <w:r>
        <w:rPr>
          <w:rFonts w:hint="eastAsia" w:asciiTheme="majorEastAsia" w:hAnsiTheme="majorEastAsia" w:eastAsiaTheme="majorEastAsia"/>
          <w:color w:val="auto"/>
          <w:szCs w:val="21"/>
          <w:highlight w:val="none"/>
        </w:rPr>
        <w:t>对已经完成传输递交的</w:t>
      </w:r>
      <w:r>
        <w:rPr>
          <w:rFonts w:hint="eastAsia" w:cs="宋体" w:asciiTheme="majorEastAsia" w:hAnsiTheme="majorEastAsia" w:eastAsiaTheme="majorEastAsia"/>
          <w:color w:val="auto"/>
          <w:szCs w:val="21"/>
          <w:highlight w:val="none"/>
        </w:rPr>
        <w:t>电子加密投标文件进行</w:t>
      </w:r>
      <w:r>
        <w:rPr>
          <w:rFonts w:hint="eastAsia" w:cs="Helvetica" w:asciiTheme="majorEastAsia" w:hAnsiTheme="majorEastAsia" w:eastAsiaTheme="majorEastAsia"/>
          <w:color w:val="auto"/>
          <w:kern w:val="0"/>
          <w:szCs w:val="21"/>
          <w:highlight w:val="none"/>
        </w:rPr>
        <w:t>补充或者修改的，应当先行撤回原文件，补充、修改后重新传输递交。投标人在投标截止时间前未重新完成传输递交的，视为撤回投标文件。投标截止时间后递交的电子加密投标文件，电子交易平台将拒收。</w:t>
      </w:r>
    </w:p>
    <w:p w14:paraId="325047B1">
      <w:pPr>
        <w:snapToGrid w:val="0"/>
        <w:spacing w:line="360" w:lineRule="auto"/>
        <w:ind w:firstLine="420" w:firstLineChars="200"/>
        <w:jc w:val="left"/>
        <w:rPr>
          <w:rFonts w:cs="Helvetica" w:asciiTheme="majorEastAsia" w:hAnsiTheme="majorEastAsia" w:eastAsiaTheme="majorEastAsia"/>
          <w:color w:val="auto"/>
          <w:kern w:val="0"/>
          <w:szCs w:val="21"/>
          <w:highlight w:val="none"/>
        </w:rPr>
      </w:pPr>
      <w:r>
        <w:rPr>
          <w:rFonts w:hint="eastAsia" w:cs="Arial" w:asciiTheme="majorEastAsia" w:hAnsiTheme="majorEastAsia" w:eastAsiaTheme="majorEastAsia"/>
          <w:color w:val="auto"/>
          <w:highlight w:val="none"/>
        </w:rPr>
        <w:t>投标人在投标截止时间前</w:t>
      </w:r>
      <w:r>
        <w:rPr>
          <w:rFonts w:cs="Arial" w:asciiTheme="majorEastAsia" w:hAnsiTheme="majorEastAsia" w:eastAsiaTheme="majorEastAsia"/>
          <w:color w:val="auto"/>
          <w:highlight w:val="none"/>
        </w:rPr>
        <w:t>递交</w:t>
      </w:r>
      <w:r>
        <w:rPr>
          <w:rFonts w:hint="eastAsia" w:cs="Arial" w:asciiTheme="majorEastAsia" w:hAnsiTheme="majorEastAsia" w:eastAsiaTheme="majorEastAsia"/>
          <w:color w:val="auto"/>
          <w:highlight w:val="none"/>
        </w:rPr>
        <w:t>了需要补充或修改的</w:t>
      </w:r>
      <w:r>
        <w:rPr>
          <w:rFonts w:hint="eastAsia" w:cs="宋体" w:asciiTheme="majorEastAsia" w:hAnsiTheme="majorEastAsia" w:eastAsiaTheme="majorEastAsia"/>
          <w:color w:val="auto"/>
          <w:szCs w:val="21"/>
          <w:highlight w:val="none"/>
        </w:rPr>
        <w:t>电子加密投标文件的</w:t>
      </w:r>
      <w:r>
        <w:rPr>
          <w:rFonts w:cs="Arial" w:asciiTheme="majorEastAsia" w:hAnsiTheme="majorEastAsia" w:eastAsiaTheme="majorEastAsia"/>
          <w:color w:val="auto"/>
          <w:highlight w:val="none"/>
        </w:rPr>
        <w:t>备份投标文件</w:t>
      </w:r>
      <w:r>
        <w:rPr>
          <w:rFonts w:hint="eastAsia" w:cs="Arial" w:asciiTheme="majorEastAsia" w:hAnsiTheme="majorEastAsia" w:eastAsiaTheme="majorEastAsia"/>
          <w:color w:val="auto"/>
          <w:highlight w:val="none"/>
        </w:rPr>
        <w:t>，可以</w:t>
      </w:r>
      <w:r>
        <w:rPr>
          <w:rFonts w:cs="Arial" w:asciiTheme="majorEastAsia" w:hAnsiTheme="majorEastAsia" w:eastAsiaTheme="majorEastAsia"/>
          <w:color w:val="auto"/>
          <w:highlight w:val="none"/>
        </w:rPr>
        <w:t>重新</w:t>
      </w:r>
      <w:r>
        <w:rPr>
          <w:rFonts w:hint="eastAsia" w:cs="Arial" w:asciiTheme="majorEastAsia" w:hAnsiTheme="majorEastAsia" w:eastAsiaTheme="majorEastAsia"/>
          <w:color w:val="auto"/>
          <w:highlight w:val="none"/>
        </w:rPr>
        <w:t>提交补充或修改后的</w:t>
      </w:r>
      <w:r>
        <w:rPr>
          <w:rFonts w:cs="Arial" w:asciiTheme="majorEastAsia" w:hAnsiTheme="majorEastAsia" w:eastAsiaTheme="majorEastAsia"/>
          <w:color w:val="auto"/>
          <w:highlight w:val="none"/>
        </w:rPr>
        <w:t>备份投标文件</w:t>
      </w:r>
      <w:r>
        <w:rPr>
          <w:rFonts w:hint="eastAsia" w:cs="Arial" w:asciiTheme="majorEastAsia" w:hAnsiTheme="majorEastAsia" w:eastAsiaTheme="majorEastAsia"/>
          <w:color w:val="auto"/>
          <w:highlight w:val="none"/>
        </w:rPr>
        <w:t>。</w:t>
      </w:r>
    </w:p>
    <w:p w14:paraId="31A170B0">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28.2</w:t>
      </w:r>
      <w:r>
        <w:rPr>
          <w:rFonts w:asciiTheme="majorEastAsia" w:hAnsiTheme="majorEastAsia" w:eastAsiaTheme="majorEastAsia"/>
          <w:color w:val="auto"/>
          <w:szCs w:val="21"/>
          <w:highlight w:val="none"/>
        </w:rPr>
        <w:t>投标截止时间后</w:t>
      </w:r>
      <w:r>
        <w:rPr>
          <w:rFonts w:hint="eastAsia" w:asciiTheme="majorEastAsia" w:hAnsiTheme="majorEastAsia" w:eastAsiaTheme="majorEastAsia"/>
          <w:color w:val="auto"/>
          <w:szCs w:val="21"/>
          <w:highlight w:val="none"/>
        </w:rPr>
        <w:t>，投标人不得对其投标文件进行补充、修改</w:t>
      </w:r>
      <w:r>
        <w:rPr>
          <w:rFonts w:asciiTheme="majorEastAsia" w:hAnsiTheme="majorEastAsia" w:eastAsiaTheme="majorEastAsia"/>
          <w:color w:val="auto"/>
          <w:szCs w:val="21"/>
          <w:highlight w:val="none"/>
        </w:rPr>
        <w:t>。</w:t>
      </w:r>
    </w:p>
    <w:p w14:paraId="24360C5D">
      <w:pPr>
        <w:spacing w:line="360" w:lineRule="auto"/>
        <w:ind w:firstLine="422" w:firstLineChars="200"/>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五、开标与评标</w:t>
      </w:r>
    </w:p>
    <w:p w14:paraId="4EA70EB2">
      <w:pPr>
        <w:snapToGrid w:val="0"/>
        <w:spacing w:line="360" w:lineRule="auto"/>
        <w:ind w:firstLine="422" w:firstLineChars="200"/>
        <w:jc w:val="left"/>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29.开标</w:t>
      </w:r>
    </w:p>
    <w:p w14:paraId="2BC8AE83">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29.1采购代理机构按照招标文件规定的时间通过电子交易平台组织开标，所有投标人均应当准时在线参加</w:t>
      </w:r>
      <w:r>
        <w:rPr>
          <w:rFonts w:asciiTheme="majorEastAsia" w:hAnsiTheme="majorEastAsia" w:eastAsiaTheme="majorEastAsia"/>
          <w:color w:val="auto"/>
          <w:szCs w:val="21"/>
          <w:highlight w:val="none"/>
        </w:rPr>
        <w:t>。</w:t>
      </w:r>
    </w:p>
    <w:p w14:paraId="069498AD">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投标截止后，投标人不足3家的不得开标。</w:t>
      </w:r>
    </w:p>
    <w:p w14:paraId="78F5B0AE">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29.2投标文件（资格要求响应文件、商务技术文件和报价要求响应文件）的开启步骤：详见《投标人须知前附表》。</w:t>
      </w:r>
    </w:p>
    <w:p w14:paraId="035658F9">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29.3开标时，电子交易平台按开标时间自动提取所有电子加密投标文件。采购代理机构依托电子交易平台发起开始解密指令，投标人按照平台提示和招标文件的规定在30分钟内完成在线解密。</w:t>
      </w:r>
    </w:p>
    <w:p w14:paraId="422B682B">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投标人如未在线参加开标的，视同认可开标结果，事后不得对开标结果提出异议。同时，投标人因未在线参加开标而导致电子加密投标文件无法按时解密等一切后果由投标人自己承担。</w:t>
      </w:r>
    </w:p>
    <w:p w14:paraId="1AEC7EB3">
      <w:pPr>
        <w:snapToGrid w:val="0"/>
        <w:spacing w:line="360" w:lineRule="auto"/>
        <w:ind w:firstLine="420" w:firstLineChars="200"/>
        <w:jc w:val="left"/>
        <w:rPr>
          <w:rFonts w:cs="Arial" w:asciiTheme="majorEastAsia" w:hAnsiTheme="majorEastAsia" w:eastAsiaTheme="majorEastAsia"/>
          <w:color w:val="auto"/>
          <w:kern w:val="0"/>
          <w:szCs w:val="21"/>
          <w:highlight w:val="none"/>
        </w:rPr>
      </w:pPr>
      <w:r>
        <w:rPr>
          <w:rFonts w:hint="eastAsia" w:asciiTheme="majorEastAsia" w:hAnsiTheme="majorEastAsia" w:eastAsiaTheme="majorEastAsia"/>
          <w:color w:val="auto"/>
          <w:szCs w:val="21"/>
          <w:highlight w:val="none"/>
        </w:rPr>
        <w:t>29.4</w:t>
      </w:r>
      <w:r>
        <w:rPr>
          <w:rFonts w:hint="eastAsia" w:asciiTheme="majorEastAsia" w:hAnsiTheme="majorEastAsia" w:eastAsiaTheme="majorEastAsia"/>
          <w:color w:val="auto"/>
          <w:highlight w:val="none"/>
        </w:rPr>
        <w:t>发生投标人在规定时间内解密电子加密投标文件但解密失败的情形，如投标人已按招标文件规定提交了备份投标文件文件的，将由采购代理机构按“政府采购云平台”操作规范将备份投标文件上传至“政府采购云平台”异常端口处理，上传成功后，电子加密投标文件自动失效；</w:t>
      </w:r>
      <w:r>
        <w:rPr>
          <w:rFonts w:hint="eastAsia" w:asciiTheme="majorEastAsia" w:hAnsiTheme="majorEastAsia" w:eastAsiaTheme="majorEastAsia"/>
          <w:color w:val="auto"/>
          <w:szCs w:val="21"/>
          <w:highlight w:val="none"/>
        </w:rPr>
        <w:t>投标人</w:t>
      </w:r>
      <w:r>
        <w:rPr>
          <w:rFonts w:hint="eastAsia" w:cs="Arial" w:asciiTheme="majorEastAsia" w:hAnsiTheme="majorEastAsia" w:eastAsiaTheme="majorEastAsia"/>
          <w:color w:val="auto"/>
          <w:kern w:val="0"/>
          <w:szCs w:val="21"/>
          <w:highlight w:val="none"/>
        </w:rPr>
        <w:t>未按规定提交备份投标文件的</w:t>
      </w: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b/>
          <w:color w:val="auto"/>
          <w:szCs w:val="21"/>
          <w:highlight w:val="none"/>
        </w:rPr>
        <w:t>视为撤回投标文件</w:t>
      </w:r>
      <w:r>
        <w:rPr>
          <w:rFonts w:hint="eastAsia" w:asciiTheme="majorEastAsia" w:hAnsiTheme="majorEastAsia" w:eastAsiaTheme="majorEastAsia"/>
          <w:color w:val="auto"/>
          <w:szCs w:val="21"/>
          <w:highlight w:val="none"/>
        </w:rPr>
        <w:t>。</w:t>
      </w:r>
    </w:p>
    <w:p w14:paraId="67483135">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电子加密投标文件已按时解密的，备份投标文件自动失效。</w:t>
      </w:r>
    </w:p>
    <w:p w14:paraId="4E20D841">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29.5</w:t>
      </w:r>
      <w:r>
        <w:rPr>
          <w:rFonts w:asciiTheme="majorEastAsia" w:hAnsiTheme="majorEastAsia" w:eastAsiaTheme="majorEastAsia"/>
          <w:color w:val="auto"/>
          <w:szCs w:val="21"/>
          <w:highlight w:val="none"/>
        </w:rPr>
        <w:t>开标过程由采购代理机构负责记录</w:t>
      </w:r>
      <w:r>
        <w:rPr>
          <w:rFonts w:hint="eastAsia" w:asciiTheme="majorEastAsia" w:hAnsiTheme="majorEastAsia" w:eastAsiaTheme="majorEastAsia"/>
          <w:color w:val="auto"/>
          <w:szCs w:val="21"/>
          <w:highlight w:val="none"/>
          <w:lang w:eastAsia="zh-CN"/>
        </w:rPr>
        <w:t>，</w:t>
      </w:r>
      <w:r>
        <w:rPr>
          <w:rFonts w:hint="eastAsia" w:asciiTheme="majorEastAsia" w:hAnsiTheme="majorEastAsia" w:eastAsiaTheme="majorEastAsia"/>
          <w:color w:val="auto"/>
          <w:szCs w:val="21"/>
          <w:highlight w:val="none"/>
          <w:lang w:val="en-US" w:eastAsia="zh-CN"/>
        </w:rPr>
        <w:t>后</w:t>
      </w:r>
      <w:r>
        <w:rPr>
          <w:rFonts w:asciiTheme="majorEastAsia" w:hAnsiTheme="majorEastAsia" w:eastAsiaTheme="majorEastAsia"/>
          <w:color w:val="auto"/>
          <w:szCs w:val="21"/>
          <w:highlight w:val="none"/>
        </w:rPr>
        <w:t>随采购文件一并存档。</w:t>
      </w:r>
    </w:p>
    <w:p w14:paraId="6DF3E4D5">
      <w:pPr>
        <w:snapToGrid w:val="0"/>
        <w:spacing w:line="360" w:lineRule="auto"/>
        <w:ind w:firstLine="420" w:firstLineChars="200"/>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投标人代表对开标过程和开标记录有疑义，以及认为</w:t>
      </w:r>
      <w:r>
        <w:rPr>
          <w:rFonts w:hint="eastAsia" w:asciiTheme="majorEastAsia" w:hAnsiTheme="majorEastAsia" w:eastAsiaTheme="majorEastAsia"/>
          <w:color w:val="auto"/>
          <w:szCs w:val="21"/>
          <w:highlight w:val="none"/>
        </w:rPr>
        <w:t>采购人或采购代理机构</w:t>
      </w:r>
      <w:r>
        <w:rPr>
          <w:rFonts w:asciiTheme="majorEastAsia" w:hAnsiTheme="majorEastAsia" w:eastAsiaTheme="majorEastAsia"/>
          <w:color w:val="auto"/>
          <w:szCs w:val="21"/>
          <w:highlight w:val="none"/>
        </w:rPr>
        <w:t>相关工作人员有需要回避的情形的，应当场提出询问或者回避申请。</w:t>
      </w:r>
    </w:p>
    <w:p w14:paraId="5FA75BA7">
      <w:pPr>
        <w:snapToGrid w:val="0"/>
        <w:spacing w:line="360" w:lineRule="auto"/>
        <w:ind w:firstLine="422" w:firstLineChars="200"/>
        <w:jc w:val="left"/>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30.评标</w:t>
      </w:r>
    </w:p>
    <w:p w14:paraId="1893A417">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30.1开标结束后，采购人或采购代理机构依法对投标人的资格进行审查。采购代理机构负责组织评标工作。</w:t>
      </w:r>
    </w:p>
    <w:p w14:paraId="4DCC18EE">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30.2评标委员会负责具体评标事务。</w:t>
      </w:r>
    </w:p>
    <w:p w14:paraId="246824EC">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30.3评标委员会由采购人代表和评审专家组成，成员人数为5人以上单数，其中评审专家不得少于成员总数的三分之二。</w:t>
      </w:r>
    </w:p>
    <w:p w14:paraId="337B94EB">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评标委员会成员名单在评标结果公告前应当保密。评标委员会成员与供应商有下列利害关系之一的，应当回避：</w:t>
      </w:r>
    </w:p>
    <w:p w14:paraId="44C1209C">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1）参加采购活动前3年内与供应商存在劳动关系；</w:t>
      </w:r>
    </w:p>
    <w:p w14:paraId="3FD773E6">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2）参加采购活动前3年内担任供应商的董事、监事；</w:t>
      </w:r>
    </w:p>
    <w:p w14:paraId="6173B78A">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3）参加采购活动前3年内是供应商的控股股东或者实际控制人；</w:t>
      </w:r>
    </w:p>
    <w:p w14:paraId="6DCF94F1">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4）与供应商的法定代表人或者负责人有夫妻、直系血亲、三代以内旁系血亲或者近姻亲关系；</w:t>
      </w:r>
    </w:p>
    <w:p w14:paraId="3232A825">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5）与供应商有其他可能影响政府采购活动公平、公正进行的关系。</w:t>
      </w:r>
    </w:p>
    <w:p w14:paraId="5931C44B">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30.4评标委员会应当对符合资格的投标人的投标文件进行符合性审查，以确定其是否满足招标文件的实质性要求。</w:t>
      </w:r>
    </w:p>
    <w:p w14:paraId="7203AD69">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30.5对于投标文件中含义不明确、同类问题表述不一致或者有明显文字和计算错误的内容，评标委员会应当以书面形式要求投标人作出必要的澄清、说明或者补正。</w:t>
      </w:r>
    </w:p>
    <w:p w14:paraId="7161CC7A">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4E4210CE">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上述书面方式为通过电子交易平台交换数据电文，投标人提交使用电子签名的相关数据电文或通过平台上传投标人的法定代表人或其授权的代表签字或加盖公章的文件的扫描件。给予投标人提交澄清、说明或补正的时间不少于30分钟，投标人已经明确表示澄清说明或补正完毕的除外。</w:t>
      </w:r>
    </w:p>
    <w:p w14:paraId="513A3417">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30.6评标委员会应当按照招标文件中规定的评标方法和标准，对符合性审查合格的投标文件进行商务和技术评估，综合比较与评价。</w:t>
      </w:r>
    </w:p>
    <w:p w14:paraId="20FBFDC3">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30.7本项目采用综合评分法，评分标准的设置详见《第四章  评标方法及评标标准》。</w:t>
      </w:r>
    </w:p>
    <w:p w14:paraId="4A43DFF5">
      <w:pPr>
        <w:snapToGrid w:val="0"/>
        <w:spacing w:line="360" w:lineRule="auto"/>
        <w:ind w:firstLine="422" w:firstLineChars="200"/>
        <w:jc w:val="left"/>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评标结果按评审后得分由高到低顺序排列。得分相同的，按投标报价由低到高顺序排列。</w:t>
      </w:r>
    </w:p>
    <w:p w14:paraId="41F3D841">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30.8投标文件报价出现前后不一致的，按照下列规定修正：</w:t>
      </w:r>
    </w:p>
    <w:p w14:paraId="147DA180">
      <w:pPr>
        <w:snapToGrid w:val="0"/>
        <w:spacing w:line="360" w:lineRule="auto"/>
        <w:ind w:firstLine="420" w:firstLineChars="200"/>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1）电子交易平台客户端里开标一览表录入的投标报价与报价要求响应文件中的开标一览表投标报价不一致的，以报价要求响应文件中的投标报价为准。</w:t>
      </w:r>
    </w:p>
    <w:p w14:paraId="74712053">
      <w:pPr>
        <w:snapToGrid w:val="0"/>
        <w:spacing w:line="360" w:lineRule="auto"/>
        <w:ind w:firstLine="420" w:firstLineChars="200"/>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2）投标文件中开标一览表（报价表）内容与投标文件中相应内容不一致的，以开标一览表（报价表）为准；</w:t>
      </w:r>
    </w:p>
    <w:p w14:paraId="7DCD9A4A">
      <w:pPr>
        <w:snapToGrid w:val="0"/>
        <w:spacing w:line="360" w:lineRule="auto"/>
        <w:ind w:firstLine="420" w:firstLineChars="200"/>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3）大写金额和小写金额不一致的，以大写金额为准；</w:t>
      </w:r>
    </w:p>
    <w:p w14:paraId="3D7026CD">
      <w:pPr>
        <w:snapToGrid w:val="0"/>
        <w:spacing w:line="360" w:lineRule="auto"/>
        <w:ind w:firstLine="420" w:firstLineChars="200"/>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4）单价金额小数点或者百分比有明显错位的，以开标一览表的总价为准，并修改单价；</w:t>
      </w:r>
    </w:p>
    <w:p w14:paraId="50B2D706">
      <w:pPr>
        <w:snapToGrid w:val="0"/>
        <w:spacing w:line="360" w:lineRule="auto"/>
        <w:ind w:firstLine="420" w:firstLineChars="200"/>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5）总价金额与按单价汇总金额不一致的，以单价金额计算结果为准。</w:t>
      </w:r>
    </w:p>
    <w:p w14:paraId="570DCD28">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同时出现两种以上不一致的，按照前款规定的顺序修正。修正后的报价由投标人确认，采用书面形式，并加盖公章，或者由法定代表人或其授权的代表签字。经投标人确认后产生约束力，投标人不确认的，其投标无效。</w:t>
      </w:r>
    </w:p>
    <w:p w14:paraId="7905B761">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30.9</w:t>
      </w:r>
      <w:r>
        <w:rPr>
          <w:rFonts w:asciiTheme="majorEastAsia" w:hAnsiTheme="majorEastAsia" w:eastAsiaTheme="majorEastAsia"/>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1787BB9">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30.10</w:t>
      </w:r>
      <w:r>
        <w:rPr>
          <w:rFonts w:asciiTheme="majorEastAsia" w:hAnsiTheme="majorEastAsia" w:eastAsiaTheme="majorEastAsia"/>
          <w:color w:val="auto"/>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590E0C68">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30.11投标人存在下列情况之一的，投标无效:</w:t>
      </w:r>
    </w:p>
    <w:p w14:paraId="7672B826">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1）投标文件未按招标文件要求签署、盖章的；</w:t>
      </w:r>
    </w:p>
    <w:p w14:paraId="55163BDE">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2）不具备招标文件中规定的资格要求的（包括未提交有效的符合招标文件要求的资格证明文件）；</w:t>
      </w:r>
    </w:p>
    <w:p w14:paraId="336578AA">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3）未对招标文件的实质性条款作出响应的；</w:t>
      </w:r>
    </w:p>
    <w:p w14:paraId="4CA27962">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4）报价超过招标文件中规定的预算金额或者最高限价的；</w:t>
      </w:r>
    </w:p>
    <w:p w14:paraId="56FAB9DD">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5）投标文件含有采购人不能接受的附加条件的；</w:t>
      </w:r>
    </w:p>
    <w:p w14:paraId="379C2DA7">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6）采购人拟采购的产品属于政府强制采购的节能产品品目清单范围的，投标人未按招标文件要求提供国家确定的认证机构出具的、处于有效期之内的节能产品认证证书的；</w:t>
      </w:r>
    </w:p>
    <w:p w14:paraId="553EE5A5">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7）投标文件中含有虚假材料的；</w:t>
      </w:r>
    </w:p>
    <w:p w14:paraId="6D83A0BE">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8）仅提交备份投标文件的；</w:t>
      </w:r>
    </w:p>
    <w:p w14:paraId="1CA6A557">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9）投标文件关键内容缺失导致评标活动无法正常进行的；</w:t>
      </w:r>
    </w:p>
    <w:p w14:paraId="15FF8090">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10）投标人违背诚实信用原则的；</w:t>
      </w:r>
    </w:p>
    <w:p w14:paraId="460F696E">
      <w:pPr>
        <w:snapToGrid w:val="0"/>
        <w:spacing w:line="360" w:lineRule="auto"/>
        <w:ind w:firstLine="420" w:firstLineChars="200"/>
        <w:jc w:val="left"/>
        <w:rPr>
          <w:rFonts w:hint="default" w:asciiTheme="majorEastAsia" w:hAnsiTheme="majorEastAsia" w:eastAsiaTheme="majorEastAsia"/>
          <w:color w:val="auto"/>
          <w:szCs w:val="21"/>
          <w:highlight w:val="none"/>
          <w:lang w:val="en-US" w:eastAsia="zh-CN"/>
        </w:rPr>
      </w:pPr>
      <w:r>
        <w:rPr>
          <w:rFonts w:hint="eastAsia" w:asciiTheme="majorEastAsia" w:hAnsiTheme="majorEastAsia" w:eastAsiaTheme="majorEastAsia"/>
          <w:color w:val="auto"/>
          <w:szCs w:val="21"/>
          <w:highlight w:val="none"/>
          <w:lang w:val="en-US" w:eastAsia="zh-CN"/>
        </w:rPr>
        <w:t>11）</w:t>
      </w:r>
      <w:r>
        <w:rPr>
          <w:rFonts w:hint="eastAsia" w:ascii="宋体" w:hAnsi="宋体" w:cs="宋体"/>
          <w:color w:val="auto"/>
          <w:szCs w:val="21"/>
          <w:highlight w:val="none"/>
        </w:rPr>
        <w:t>参与同一个采购包（标项）的供应商存在下列情形之一且无法合理解释的，其投标（响应）文件无效：</w:t>
      </w:r>
      <w:r>
        <w:rPr>
          <w:rFonts w:hint="eastAsia" w:ascii="宋体" w:hAnsi="宋体" w:eastAsia="宋体"/>
          <w:color w:val="auto"/>
          <w:szCs w:val="21"/>
          <w:highlight w:val="none"/>
        </w:rPr>
        <w:t>不同供应商的电子投标（响应）文件上传计算机的网卡MAC地址或硬盘序列号等硬件信息相同的；上传的电子投标（响应）文件若出现使用本项目其他投标（响应）供应商的数字证书加密的，或者加盖本项目其他投标（响应）供应商的电子印章的；不同供应商的投标（响应）文件的内容存在三处（含）以上错误一致的；不同供应商联系人为同一人或不同联系人的联系电话一致的</w:t>
      </w:r>
      <w:r>
        <w:rPr>
          <w:rFonts w:hint="eastAsia" w:ascii="宋体" w:hAnsi="宋体" w:cs="宋体"/>
          <w:color w:val="auto"/>
          <w:szCs w:val="21"/>
          <w:highlight w:val="none"/>
        </w:rPr>
        <w:t>；</w:t>
      </w:r>
    </w:p>
    <w:p w14:paraId="09174EDE">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val="en-US" w:eastAsia="zh-CN"/>
        </w:rPr>
        <w:t>12</w:t>
      </w:r>
      <w:r>
        <w:rPr>
          <w:rFonts w:hint="eastAsia" w:asciiTheme="majorEastAsia" w:hAnsiTheme="majorEastAsia" w:eastAsiaTheme="majorEastAsia"/>
          <w:color w:val="auto"/>
          <w:szCs w:val="21"/>
          <w:highlight w:val="none"/>
        </w:rPr>
        <w:t>）法律、法规和招标文件规定的其他无效情形。</w:t>
      </w:r>
    </w:p>
    <w:p w14:paraId="01F09DC9">
      <w:pPr>
        <w:snapToGrid w:val="0"/>
        <w:spacing w:line="360" w:lineRule="auto"/>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30.12有关人员对评标情况以及在评标过程中获悉的国家秘密、商业秘密负有保密责任。</w:t>
      </w:r>
    </w:p>
    <w:p w14:paraId="4D91F332">
      <w:pPr>
        <w:pStyle w:val="28"/>
        <w:snapToGrid w:val="0"/>
        <w:spacing w:beforeLines="0" w:afterLines="0" w:line="360" w:lineRule="auto"/>
        <w:ind w:firstLine="422" w:firstLineChars="200"/>
        <w:rPr>
          <w:rFonts w:asciiTheme="majorEastAsia" w:hAnsiTheme="majorEastAsia" w:eastAsiaTheme="majorEastAsia"/>
          <w:b/>
          <w:color w:val="auto"/>
          <w:sz w:val="21"/>
          <w:szCs w:val="21"/>
          <w:highlight w:val="none"/>
        </w:rPr>
      </w:pPr>
      <w:r>
        <w:rPr>
          <w:rFonts w:hint="eastAsia" w:asciiTheme="majorEastAsia" w:hAnsiTheme="majorEastAsia" w:eastAsiaTheme="majorEastAsia"/>
          <w:b/>
          <w:color w:val="auto"/>
          <w:sz w:val="21"/>
          <w:szCs w:val="21"/>
          <w:highlight w:val="none"/>
        </w:rPr>
        <w:t>31.废标的情形</w:t>
      </w:r>
    </w:p>
    <w:p w14:paraId="18A68C91">
      <w:pPr>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在本项目招标采购中，出现下列情形之一的，应予废标：</w:t>
      </w:r>
    </w:p>
    <w:p w14:paraId="0D88217E">
      <w:pPr>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1）符合资格要求的投标人或者对招标文件作实质响应的投标人不足三家的；</w:t>
      </w:r>
    </w:p>
    <w:p w14:paraId="6E82BEB8">
      <w:pPr>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2）出现影响采购公正的违法、违规行为的；</w:t>
      </w:r>
    </w:p>
    <w:p w14:paraId="1B83619F">
      <w:pPr>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3）投标人的报价均超过了采购预算，采购人不能支付的；</w:t>
      </w:r>
    </w:p>
    <w:p w14:paraId="1015DACC">
      <w:pPr>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4）因重大变故，采购任务取消的。</w:t>
      </w:r>
    </w:p>
    <w:p w14:paraId="529D96B1">
      <w:pPr>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5）电子交易平台无法正常运行，无法保证电子交易的公平、公正和安全的情况。</w:t>
      </w:r>
    </w:p>
    <w:p w14:paraId="4F41EC40">
      <w:pPr>
        <w:spacing w:line="360" w:lineRule="auto"/>
        <w:ind w:firstLine="420" w:firstLineChars="200"/>
        <w:rPr>
          <w:rFonts w:asciiTheme="majorEastAsia" w:hAnsiTheme="majorEastAsia" w:eastAsiaTheme="majorEastAsia"/>
          <w:color w:val="auto"/>
          <w:szCs w:val="21"/>
          <w:highlight w:val="none"/>
        </w:rPr>
      </w:pPr>
    </w:p>
    <w:p w14:paraId="712CF023">
      <w:pPr>
        <w:spacing w:line="360" w:lineRule="auto"/>
        <w:ind w:firstLine="422" w:firstLineChars="200"/>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六、授予合同</w:t>
      </w:r>
    </w:p>
    <w:p w14:paraId="27F288CD">
      <w:pPr>
        <w:spacing w:line="360" w:lineRule="auto"/>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33.中标人的确定</w:t>
      </w:r>
    </w:p>
    <w:p w14:paraId="7EE9D34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33.1</w:t>
      </w:r>
      <w:r>
        <w:rPr>
          <w:rFonts w:ascii="宋体" w:hAnsi="宋体"/>
          <w:color w:val="auto"/>
          <w:szCs w:val="21"/>
          <w:highlight w:val="none"/>
        </w:rPr>
        <w:t>本项目</w:t>
      </w:r>
      <w:r>
        <w:rPr>
          <w:rFonts w:hint="eastAsia" w:ascii="宋体" w:hAnsi="宋体"/>
          <w:color w:val="auto"/>
          <w:szCs w:val="21"/>
          <w:highlight w:val="none"/>
        </w:rPr>
        <w:t>采购人按评标报告推荐的中标候选人顺序确定排名第一的中标候选人为中标人。</w:t>
      </w:r>
    </w:p>
    <w:p w14:paraId="341C974C">
      <w:pPr>
        <w:spacing w:line="360" w:lineRule="auto"/>
        <w:rPr>
          <w:rFonts w:ascii="宋体" w:hAnsi="宋体"/>
          <w:color w:val="auto"/>
          <w:szCs w:val="21"/>
          <w:highlight w:val="none"/>
        </w:rPr>
      </w:pPr>
      <w:r>
        <w:rPr>
          <w:rFonts w:ascii="宋体" w:hAnsi="宋体"/>
          <w:color w:val="auto"/>
          <w:szCs w:val="21"/>
          <w:highlight w:val="none"/>
        </w:rPr>
        <w:t>得分相同的，按投标报价由低到高顺序排列。</w:t>
      </w:r>
    </w:p>
    <w:p w14:paraId="735C71AF">
      <w:pPr>
        <w:spacing w:line="360" w:lineRule="auto"/>
        <w:ind w:firstLine="420" w:firstLineChars="200"/>
        <w:rPr>
          <w:rFonts w:asciiTheme="majorEastAsia" w:hAnsiTheme="majorEastAsia" w:eastAsiaTheme="majorEastAsia"/>
          <w:color w:val="auto"/>
          <w:szCs w:val="21"/>
          <w:highlight w:val="none"/>
        </w:rPr>
      </w:pPr>
      <w:r>
        <w:rPr>
          <w:rFonts w:hint="eastAsia" w:ascii="宋体" w:hAnsi="宋体"/>
          <w:color w:val="auto"/>
          <w:szCs w:val="21"/>
          <w:highlight w:val="none"/>
        </w:rPr>
        <w:t>33.2自中标人确定之日起2个工作日内，在省级以上财政部门指定的媒体上公告中标结果。在公告中标结果的同时，向中标人发出中标通知书。</w:t>
      </w:r>
    </w:p>
    <w:p w14:paraId="5857D8E2">
      <w:pPr>
        <w:spacing w:line="360" w:lineRule="auto"/>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34.签订合同</w:t>
      </w:r>
    </w:p>
    <w:p w14:paraId="5258797B">
      <w:pPr>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34.1采购人按照招标文件和中标人投标文件的规定，与中标人签订书面合同。所签订的合同不得对招标文件确定的事项和中标人投标文件作实质性修改。</w:t>
      </w:r>
    </w:p>
    <w:p w14:paraId="2CE71275">
      <w:pPr>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34.2采购人和中标人可以按照招标文件提供的合同文本签订合同，也可以由双方商议后重新拟定，但正式签订的合同应当包括招标文件提供的合同文本中已经确定的实质性条款。</w:t>
      </w:r>
    </w:p>
    <w:p w14:paraId="01ACCDDE">
      <w:pPr>
        <w:pStyle w:val="43"/>
        <w:spacing w:line="360" w:lineRule="auto"/>
        <w:rPr>
          <w:rFonts w:asciiTheme="majorEastAsia" w:hAnsiTheme="majorEastAsia" w:eastAsiaTheme="majorEastAsia"/>
          <w:color w:val="auto"/>
          <w:sz w:val="32"/>
          <w:highlight w:val="none"/>
        </w:rPr>
      </w:pPr>
      <w:r>
        <w:rPr>
          <w:rFonts w:asciiTheme="majorEastAsia" w:hAnsiTheme="majorEastAsia" w:eastAsiaTheme="majorEastAsia"/>
          <w:color w:val="auto"/>
          <w:sz w:val="21"/>
          <w:szCs w:val="21"/>
          <w:highlight w:val="none"/>
        </w:rPr>
        <w:br w:type="page"/>
      </w:r>
      <w:bookmarkStart w:id="35" w:name="_Toc19106"/>
      <w:r>
        <w:rPr>
          <w:rFonts w:hint="eastAsia" w:asciiTheme="majorEastAsia" w:hAnsiTheme="majorEastAsia" w:eastAsiaTheme="majorEastAsia"/>
          <w:color w:val="auto"/>
          <w:sz w:val="24"/>
          <w:highlight w:val="none"/>
        </w:rPr>
        <w:t xml:space="preserve">第四章  </w:t>
      </w:r>
      <w:r>
        <w:rPr>
          <w:rFonts w:asciiTheme="majorEastAsia" w:hAnsiTheme="majorEastAsia" w:eastAsiaTheme="majorEastAsia"/>
          <w:color w:val="auto"/>
          <w:sz w:val="24"/>
          <w:highlight w:val="none"/>
        </w:rPr>
        <w:t>评标</w:t>
      </w:r>
      <w:r>
        <w:rPr>
          <w:rFonts w:hint="eastAsia" w:asciiTheme="majorEastAsia" w:hAnsiTheme="majorEastAsia" w:eastAsiaTheme="majorEastAsia"/>
          <w:color w:val="auto"/>
          <w:sz w:val="24"/>
          <w:highlight w:val="none"/>
        </w:rPr>
        <w:t>方法</w:t>
      </w:r>
      <w:r>
        <w:rPr>
          <w:rFonts w:asciiTheme="majorEastAsia" w:hAnsiTheme="majorEastAsia" w:eastAsiaTheme="majorEastAsia"/>
          <w:color w:val="auto"/>
          <w:sz w:val="24"/>
          <w:highlight w:val="none"/>
        </w:rPr>
        <w:t>及</w:t>
      </w:r>
      <w:r>
        <w:rPr>
          <w:rFonts w:hint="eastAsia" w:asciiTheme="majorEastAsia" w:hAnsiTheme="majorEastAsia" w:eastAsiaTheme="majorEastAsia"/>
          <w:color w:val="auto"/>
          <w:sz w:val="24"/>
          <w:highlight w:val="none"/>
        </w:rPr>
        <w:t>评标</w:t>
      </w:r>
      <w:r>
        <w:rPr>
          <w:rFonts w:asciiTheme="majorEastAsia" w:hAnsiTheme="majorEastAsia" w:eastAsiaTheme="majorEastAsia"/>
          <w:color w:val="auto"/>
          <w:sz w:val="24"/>
          <w:highlight w:val="none"/>
        </w:rPr>
        <w:t>标准</w:t>
      </w:r>
      <w:bookmarkEnd w:id="35"/>
    </w:p>
    <w:p w14:paraId="4DCA6CC0">
      <w:pPr>
        <w:spacing w:line="360" w:lineRule="auto"/>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一、总则</w:t>
      </w:r>
    </w:p>
    <w:p w14:paraId="1EA9FE1C">
      <w:pPr>
        <w:spacing w:line="360" w:lineRule="auto"/>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遵循公开、公正、公平、择优和诚实信用的原则，评标人员应本着认真、公正、诚实、廉洁的精神进行评标工作，择优推荐中标候选人。</w:t>
      </w:r>
      <w:r>
        <w:rPr>
          <w:rFonts w:hint="eastAsia" w:asciiTheme="majorEastAsia" w:hAnsiTheme="majorEastAsia" w:eastAsiaTheme="majorEastAsia"/>
          <w:color w:val="auto"/>
          <w:szCs w:val="21"/>
          <w:highlight w:val="none"/>
        </w:rPr>
        <w:t>评标委员会成员</w:t>
      </w:r>
      <w:r>
        <w:rPr>
          <w:rFonts w:asciiTheme="majorEastAsia" w:hAnsiTheme="majorEastAsia" w:eastAsiaTheme="majorEastAsia"/>
          <w:color w:val="auto"/>
          <w:szCs w:val="21"/>
          <w:highlight w:val="none"/>
        </w:rPr>
        <w:t>必须严格遵守保密规定，不得泄露评标的有关情况。</w:t>
      </w:r>
    </w:p>
    <w:p w14:paraId="50F2044B">
      <w:pPr>
        <w:spacing w:line="360" w:lineRule="auto"/>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二、评标方法</w:t>
      </w:r>
    </w:p>
    <w:p w14:paraId="0FDE2533">
      <w:pPr>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评标时，评标委员会各成员独立对每个投标人的投标文件进行评价，根据评委打分表的</w:t>
      </w:r>
      <w:r>
        <w:rPr>
          <w:rFonts w:asciiTheme="majorEastAsia" w:hAnsiTheme="majorEastAsia" w:eastAsiaTheme="majorEastAsia"/>
          <w:color w:val="auto"/>
          <w:szCs w:val="21"/>
          <w:highlight w:val="none"/>
        </w:rPr>
        <w:t>评分标准</w:t>
      </w:r>
      <w:r>
        <w:rPr>
          <w:rFonts w:hint="eastAsia" w:asciiTheme="majorEastAsia" w:hAnsiTheme="majorEastAsia" w:eastAsiaTheme="majorEastAsia"/>
          <w:color w:val="auto"/>
          <w:szCs w:val="21"/>
          <w:highlight w:val="none"/>
        </w:rPr>
        <w:t>和评分</w:t>
      </w:r>
      <w:r>
        <w:rPr>
          <w:rFonts w:asciiTheme="majorEastAsia" w:hAnsiTheme="majorEastAsia" w:eastAsiaTheme="majorEastAsia"/>
          <w:color w:val="auto"/>
          <w:szCs w:val="21"/>
          <w:highlight w:val="none"/>
        </w:rPr>
        <w:t>范围</w:t>
      </w:r>
      <w:r>
        <w:rPr>
          <w:rFonts w:hint="eastAsia" w:asciiTheme="majorEastAsia" w:hAnsiTheme="majorEastAsia" w:eastAsiaTheme="majorEastAsia"/>
          <w:color w:val="auto"/>
          <w:szCs w:val="21"/>
          <w:highlight w:val="none"/>
        </w:rPr>
        <w:t>，逐栏打分并汇总。评分均为小数点后四舍五入保留一位小数。</w:t>
      </w:r>
      <w:r>
        <w:rPr>
          <w:rFonts w:asciiTheme="majorEastAsia" w:hAnsiTheme="majorEastAsia" w:eastAsiaTheme="majorEastAsia"/>
          <w:color w:val="auto"/>
          <w:szCs w:val="21"/>
          <w:highlight w:val="none"/>
        </w:rPr>
        <w:t>各投标人的</w:t>
      </w:r>
      <w:r>
        <w:rPr>
          <w:rFonts w:hint="eastAsia" w:asciiTheme="majorEastAsia" w:hAnsiTheme="majorEastAsia" w:eastAsiaTheme="majorEastAsia"/>
          <w:color w:val="auto"/>
          <w:szCs w:val="21"/>
          <w:highlight w:val="none"/>
        </w:rPr>
        <w:t>最终评标</w:t>
      </w:r>
      <w:r>
        <w:rPr>
          <w:rFonts w:asciiTheme="majorEastAsia" w:hAnsiTheme="majorEastAsia" w:eastAsiaTheme="majorEastAsia"/>
          <w:color w:val="auto"/>
          <w:szCs w:val="21"/>
          <w:highlight w:val="none"/>
        </w:rPr>
        <w:t>得分为所有评委</w:t>
      </w:r>
      <w:r>
        <w:rPr>
          <w:rFonts w:hint="eastAsia" w:asciiTheme="majorEastAsia" w:hAnsiTheme="majorEastAsia" w:eastAsiaTheme="majorEastAsia"/>
          <w:color w:val="auto"/>
          <w:szCs w:val="21"/>
          <w:highlight w:val="none"/>
        </w:rPr>
        <w:t>评</w:t>
      </w:r>
      <w:r>
        <w:rPr>
          <w:rFonts w:asciiTheme="majorEastAsia" w:hAnsiTheme="majorEastAsia" w:eastAsiaTheme="majorEastAsia"/>
          <w:color w:val="auto"/>
          <w:szCs w:val="21"/>
          <w:highlight w:val="none"/>
        </w:rPr>
        <w:t>分的算术平均数</w:t>
      </w:r>
      <w:r>
        <w:rPr>
          <w:rFonts w:hint="eastAsia" w:asciiTheme="majorEastAsia" w:hAnsiTheme="majorEastAsia" w:eastAsiaTheme="majorEastAsia"/>
          <w:color w:val="auto"/>
          <w:szCs w:val="21"/>
          <w:highlight w:val="none"/>
        </w:rPr>
        <w:t>，小数点后四舍五入保留二位小数。</w:t>
      </w:r>
    </w:p>
    <w:p w14:paraId="263000EA">
      <w:pPr>
        <w:spacing w:line="360" w:lineRule="auto"/>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三、评审程序</w:t>
      </w:r>
    </w:p>
    <w:p w14:paraId="261DED56">
      <w:pPr>
        <w:spacing w:line="360" w:lineRule="auto"/>
        <w:ind w:firstLine="435"/>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1.资格审查</w:t>
      </w:r>
    </w:p>
    <w:p w14:paraId="64EAFBB3">
      <w:pPr>
        <w:spacing w:line="360" w:lineRule="auto"/>
        <w:ind w:firstLine="435"/>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由采购人或采购代理机构对</w:t>
      </w:r>
      <w:r>
        <w:rPr>
          <w:rFonts w:hint="eastAsia" w:asciiTheme="majorEastAsia" w:hAnsiTheme="majorEastAsia" w:eastAsiaTheme="majorEastAsia"/>
          <w:color w:val="auto"/>
          <w:szCs w:val="21"/>
          <w:highlight w:val="none"/>
        </w:rPr>
        <w:t>投标人进行资格审查</w:t>
      </w:r>
      <w:r>
        <w:rPr>
          <w:rFonts w:asciiTheme="majorEastAsia" w:hAnsiTheme="majorEastAsia" w:eastAsiaTheme="majorEastAsia"/>
          <w:color w:val="auto"/>
          <w:szCs w:val="21"/>
          <w:highlight w:val="none"/>
        </w:rPr>
        <w:t>。资格审查</w:t>
      </w:r>
      <w:r>
        <w:rPr>
          <w:rFonts w:hint="eastAsia" w:asciiTheme="majorEastAsia" w:hAnsiTheme="majorEastAsia" w:eastAsiaTheme="majorEastAsia"/>
          <w:color w:val="auto"/>
          <w:szCs w:val="21"/>
          <w:highlight w:val="none"/>
        </w:rPr>
        <w:t>内容</w:t>
      </w:r>
      <w:r>
        <w:rPr>
          <w:rFonts w:asciiTheme="majorEastAsia" w:hAnsiTheme="majorEastAsia" w:eastAsiaTheme="majorEastAsia"/>
          <w:color w:val="auto"/>
          <w:szCs w:val="21"/>
          <w:highlight w:val="none"/>
        </w:rPr>
        <w:t>如下：</w:t>
      </w:r>
    </w:p>
    <w:tbl>
      <w:tblPr>
        <w:tblStyle w:val="46"/>
        <w:tblW w:w="87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824"/>
        <w:gridCol w:w="2717"/>
        <w:gridCol w:w="3545"/>
      </w:tblGrid>
      <w:tr w14:paraId="45A1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6" w:type="dxa"/>
            <w:tcBorders>
              <w:bottom w:val="single" w:color="auto" w:sz="4" w:space="0"/>
            </w:tcBorders>
            <w:vAlign w:val="center"/>
          </w:tcPr>
          <w:p w14:paraId="2DAB23D3">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824" w:type="dxa"/>
            <w:tcBorders>
              <w:bottom w:val="single" w:color="auto" w:sz="4" w:space="0"/>
            </w:tcBorders>
            <w:vAlign w:val="center"/>
          </w:tcPr>
          <w:p w14:paraId="20F37FFA">
            <w:pPr>
              <w:pStyle w:val="396"/>
              <w:pBdr>
                <w:bottom w:val="none" w:color="auto" w:sz="0" w:space="0"/>
              </w:pBdr>
              <w:tabs>
                <w:tab w:val="clear" w:pos="4153"/>
                <w:tab w:val="clear" w:pos="8306"/>
              </w:tabs>
              <w:snapToGrid w:val="0"/>
              <w:spacing w:line="240" w:lineRule="auto"/>
              <w:ind w:right="-10"/>
              <w:textAlignment w:val="auto"/>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评审指标</w:t>
            </w:r>
          </w:p>
        </w:tc>
        <w:tc>
          <w:tcPr>
            <w:tcW w:w="2717" w:type="dxa"/>
            <w:tcBorders>
              <w:bottom w:val="single" w:color="auto" w:sz="4" w:space="0"/>
            </w:tcBorders>
            <w:vAlign w:val="center"/>
          </w:tcPr>
          <w:p w14:paraId="21BCDB0E">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评审标准</w:t>
            </w:r>
          </w:p>
        </w:tc>
        <w:tc>
          <w:tcPr>
            <w:tcW w:w="3545" w:type="dxa"/>
            <w:tcBorders>
              <w:bottom w:val="single" w:color="auto" w:sz="4" w:space="0"/>
            </w:tcBorders>
            <w:vAlign w:val="center"/>
          </w:tcPr>
          <w:p w14:paraId="4947E739">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格式及材料要求</w:t>
            </w:r>
          </w:p>
        </w:tc>
      </w:tr>
      <w:tr w14:paraId="2BF6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696" w:type="dxa"/>
            <w:tcBorders>
              <w:bottom w:val="single" w:color="auto" w:sz="4" w:space="0"/>
            </w:tcBorders>
            <w:vAlign w:val="center"/>
          </w:tcPr>
          <w:p w14:paraId="5B1FE939">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824" w:type="dxa"/>
            <w:vAlign w:val="center"/>
          </w:tcPr>
          <w:p w14:paraId="77DD4B04">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营业执照</w:t>
            </w:r>
          </w:p>
        </w:tc>
        <w:tc>
          <w:tcPr>
            <w:tcW w:w="2717" w:type="dxa"/>
            <w:vAlign w:val="center"/>
          </w:tcPr>
          <w:p w14:paraId="38C08A76">
            <w:pPr>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合法有效</w:t>
            </w:r>
          </w:p>
        </w:tc>
        <w:tc>
          <w:tcPr>
            <w:tcW w:w="3545" w:type="dxa"/>
            <w:vAlign w:val="center"/>
          </w:tcPr>
          <w:p w14:paraId="37E1A4FC">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提供有效的投标人营业执照（或事业单位法人登记证书）复制件（包括拍照、复印、扫描等）。</w:t>
            </w:r>
          </w:p>
        </w:tc>
      </w:tr>
      <w:tr w14:paraId="5B7B4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6" w:type="dxa"/>
            <w:tcBorders>
              <w:bottom w:val="single" w:color="auto" w:sz="4" w:space="0"/>
            </w:tcBorders>
            <w:vAlign w:val="center"/>
          </w:tcPr>
          <w:p w14:paraId="3F068A4F">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824" w:type="dxa"/>
            <w:tcBorders>
              <w:bottom w:val="single" w:color="auto" w:sz="4" w:space="0"/>
            </w:tcBorders>
            <w:vAlign w:val="center"/>
          </w:tcPr>
          <w:p w14:paraId="59EB489C">
            <w:pPr>
              <w:ind w:right="-107"/>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不良信用记录查询</w:t>
            </w:r>
          </w:p>
        </w:tc>
        <w:tc>
          <w:tcPr>
            <w:tcW w:w="2717" w:type="dxa"/>
            <w:tcBorders>
              <w:bottom w:val="single" w:color="auto" w:sz="4" w:space="0"/>
            </w:tcBorders>
            <w:vAlign w:val="center"/>
          </w:tcPr>
          <w:p w14:paraId="35172E8F">
            <w:pPr>
              <w:ind w:right="-107"/>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投标人不得存在不良信用记录情形</w:t>
            </w:r>
          </w:p>
        </w:tc>
        <w:tc>
          <w:tcPr>
            <w:tcW w:w="3545" w:type="dxa"/>
            <w:tcBorders>
              <w:bottom w:val="single" w:color="auto" w:sz="4" w:space="0"/>
            </w:tcBorders>
            <w:vAlign w:val="center"/>
          </w:tcPr>
          <w:p w14:paraId="1D36C28D">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详见投标人须知正文第</w:t>
            </w:r>
            <w:r>
              <w:rPr>
                <w:rFonts w:hint="eastAsia" w:asciiTheme="minorEastAsia" w:hAnsiTheme="minorEastAsia" w:eastAsiaTheme="minorEastAsia"/>
                <w:color w:val="auto"/>
                <w:szCs w:val="21"/>
                <w:highlight w:val="none"/>
                <w:lang w:val="en-US" w:eastAsia="zh-CN"/>
              </w:rPr>
              <w:t>10</w:t>
            </w:r>
            <w:r>
              <w:rPr>
                <w:rFonts w:hint="eastAsia" w:asciiTheme="minorEastAsia" w:hAnsiTheme="minorEastAsia" w:eastAsiaTheme="minorEastAsia"/>
                <w:color w:val="auto"/>
                <w:szCs w:val="21"/>
                <w:highlight w:val="none"/>
              </w:rPr>
              <w:t>条要求</w:t>
            </w:r>
          </w:p>
        </w:tc>
      </w:tr>
      <w:tr w14:paraId="5CF2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6" w:type="dxa"/>
            <w:tcBorders>
              <w:bottom w:val="single" w:color="auto" w:sz="4" w:space="0"/>
            </w:tcBorders>
            <w:vAlign w:val="center"/>
          </w:tcPr>
          <w:p w14:paraId="5E0A26F4">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1824" w:type="dxa"/>
            <w:tcBorders>
              <w:bottom w:val="single" w:color="auto" w:sz="4" w:space="0"/>
            </w:tcBorders>
            <w:vAlign w:val="center"/>
          </w:tcPr>
          <w:p w14:paraId="3E191EF3">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无重大违法记录</w:t>
            </w:r>
          </w:p>
        </w:tc>
        <w:tc>
          <w:tcPr>
            <w:tcW w:w="2717" w:type="dxa"/>
            <w:tcBorders>
              <w:bottom w:val="single" w:color="auto" w:sz="4" w:space="0"/>
            </w:tcBorders>
            <w:vAlign w:val="center"/>
          </w:tcPr>
          <w:p w14:paraId="4387FAEC">
            <w:pPr>
              <w:ind w:right="-107"/>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格式、填写符合招标文件要求并加盖公章</w:t>
            </w:r>
          </w:p>
        </w:tc>
        <w:tc>
          <w:tcPr>
            <w:tcW w:w="3545" w:type="dxa"/>
            <w:tcBorders>
              <w:bottom w:val="single" w:color="auto" w:sz="4" w:space="0"/>
            </w:tcBorders>
            <w:vAlign w:val="center"/>
          </w:tcPr>
          <w:p w14:paraId="205A6DF0">
            <w:pPr>
              <w:adjustRightInd w:val="0"/>
              <w:snapToGrid w:val="0"/>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投标人资格声明函</w:t>
            </w:r>
          </w:p>
        </w:tc>
      </w:tr>
      <w:tr w14:paraId="1A79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6" w:type="dxa"/>
            <w:tcBorders>
              <w:bottom w:val="single" w:color="auto" w:sz="4" w:space="0"/>
            </w:tcBorders>
            <w:vAlign w:val="center"/>
          </w:tcPr>
          <w:p w14:paraId="75BD39FC">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1824" w:type="dxa"/>
            <w:tcBorders>
              <w:bottom w:val="single" w:color="auto" w:sz="4" w:space="0"/>
            </w:tcBorders>
            <w:vAlign w:val="center"/>
          </w:tcPr>
          <w:p w14:paraId="0CE6511B">
            <w:pPr>
              <w:ind w:right="-10"/>
              <w:jc w:val="left"/>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中小企业声明函；残疾人福利性单位声明函</w:t>
            </w:r>
            <w:r>
              <w:rPr>
                <w:rFonts w:hint="eastAsia" w:asciiTheme="minorEastAsia" w:hAnsiTheme="minorEastAsia" w:eastAsiaTheme="minorEastAsia"/>
                <w:color w:val="auto"/>
                <w:szCs w:val="21"/>
                <w:highlight w:val="none"/>
                <w:lang w:val="en-US" w:eastAsia="zh-CN"/>
              </w:rPr>
              <w:t>/</w:t>
            </w:r>
            <w:r>
              <w:rPr>
                <w:rFonts w:hint="eastAsia" w:asciiTheme="majorEastAsia" w:hAnsiTheme="majorEastAsia" w:eastAsiaTheme="majorEastAsia"/>
                <w:color w:val="auto"/>
                <w:szCs w:val="21"/>
                <w:highlight w:val="none"/>
              </w:rPr>
              <w:t>监狱企业证明文件</w:t>
            </w:r>
          </w:p>
        </w:tc>
        <w:tc>
          <w:tcPr>
            <w:tcW w:w="2717" w:type="dxa"/>
            <w:tcBorders>
              <w:bottom w:val="single" w:color="auto" w:sz="4" w:space="0"/>
            </w:tcBorders>
            <w:vAlign w:val="center"/>
          </w:tcPr>
          <w:p w14:paraId="12CC5032">
            <w:pPr>
              <w:ind w:right="-107"/>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请根据要求上传《中小企业声明函》/《残疾人福利性单位声明函》，格式以采购文件要求为准。</w:t>
            </w:r>
          </w:p>
          <w:p w14:paraId="00F0809A">
            <w:pPr>
              <w:ind w:right="-107"/>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（1）采购活动专门面向中型、小型和微型企业，项目属于</w:t>
            </w:r>
            <w:r>
              <w:rPr>
                <w:rFonts w:hint="eastAsia" w:asciiTheme="minorEastAsia" w:hAnsiTheme="minorEastAsia" w:eastAsiaTheme="minorEastAsia"/>
                <w:color w:val="auto"/>
                <w:szCs w:val="21"/>
                <w:highlight w:val="none"/>
                <w:lang w:val="en-US" w:eastAsia="zh-CN"/>
              </w:rPr>
              <w:t>工</w:t>
            </w:r>
            <w:r>
              <w:rPr>
                <w:rFonts w:hint="eastAsia" w:asciiTheme="minorEastAsia" w:hAnsiTheme="minorEastAsia" w:eastAsiaTheme="minorEastAsia"/>
                <w:color w:val="auto"/>
                <w:szCs w:val="21"/>
                <w:highlight w:val="none"/>
              </w:rPr>
              <w:t>业，服务全部由符合政策要求的中型、小型、微型企业承接，提供中小企业声明函；非中型、小型、微型企业的投标将被拒绝；</w:t>
            </w:r>
          </w:p>
          <w:p w14:paraId="7635F475">
            <w:pPr>
              <w:ind w:right="-107"/>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（2）残疾人福利性单位提供了残疾人福利性单位声明函的</w:t>
            </w:r>
            <w:r>
              <w:rPr>
                <w:rFonts w:hint="eastAsia" w:asciiTheme="minorEastAsia" w:hAnsiTheme="minorEastAsia" w:eastAsiaTheme="minorEastAsia"/>
                <w:color w:val="auto"/>
                <w:szCs w:val="21"/>
                <w:highlight w:val="none"/>
                <w:lang w:val="en-US" w:eastAsia="zh-CN"/>
              </w:rPr>
              <w:t>/</w:t>
            </w:r>
            <w:r>
              <w:rPr>
                <w:rFonts w:hint="eastAsia" w:asciiTheme="majorEastAsia" w:hAnsiTheme="majorEastAsia" w:eastAsiaTheme="majorEastAsia"/>
                <w:color w:val="auto"/>
                <w:szCs w:val="21"/>
                <w:highlight w:val="none"/>
              </w:rPr>
              <w:t>监狱企业</w:t>
            </w:r>
            <w:r>
              <w:rPr>
                <w:rFonts w:hint="eastAsia" w:asciiTheme="majorEastAsia" w:hAnsiTheme="majorEastAsia" w:eastAsiaTheme="majorEastAsia"/>
                <w:color w:val="auto"/>
                <w:szCs w:val="21"/>
                <w:highlight w:val="none"/>
                <w:lang w:val="en-US" w:eastAsia="zh-CN"/>
              </w:rPr>
              <w:t>提供了</w:t>
            </w:r>
            <w:r>
              <w:rPr>
                <w:rFonts w:hint="eastAsia" w:asciiTheme="majorEastAsia" w:hAnsiTheme="majorEastAsia" w:eastAsiaTheme="majorEastAsia"/>
                <w:color w:val="auto"/>
                <w:szCs w:val="21"/>
                <w:highlight w:val="none"/>
              </w:rPr>
              <w:t>证明文件</w:t>
            </w:r>
            <w:r>
              <w:rPr>
                <w:rFonts w:hint="eastAsia" w:asciiTheme="majorEastAsia" w:hAnsiTheme="majorEastAsia" w:eastAsiaTheme="majorEastAsia"/>
                <w:color w:val="auto"/>
                <w:szCs w:val="21"/>
                <w:highlight w:val="none"/>
                <w:lang w:val="en-US" w:eastAsia="zh-CN"/>
              </w:rPr>
              <w:t>的</w:t>
            </w:r>
            <w:r>
              <w:rPr>
                <w:rFonts w:hint="eastAsia" w:asciiTheme="minorEastAsia" w:hAnsiTheme="minorEastAsia" w:eastAsiaTheme="minorEastAsia"/>
                <w:color w:val="auto"/>
                <w:szCs w:val="21"/>
                <w:highlight w:val="none"/>
              </w:rPr>
              <w:t>，视同为小型、微型企业，享受预留份额等促进中小企业发展的政府采购政策，如不符合可不提供。</w:t>
            </w:r>
          </w:p>
        </w:tc>
        <w:tc>
          <w:tcPr>
            <w:tcW w:w="3545" w:type="dxa"/>
            <w:tcBorders>
              <w:bottom w:val="single" w:color="auto" w:sz="4" w:space="0"/>
            </w:tcBorders>
            <w:vAlign w:val="center"/>
          </w:tcPr>
          <w:p w14:paraId="102D4B3C">
            <w:pPr>
              <w:ind w:right="-107"/>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中小企业声明函；</w:t>
            </w:r>
          </w:p>
          <w:p w14:paraId="3F0F8337">
            <w:pPr>
              <w:adjustRightInd w:val="0"/>
              <w:snapToGrid w:val="0"/>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残疾人福利性单位声明函</w:t>
            </w:r>
            <w:r>
              <w:rPr>
                <w:rFonts w:hint="eastAsia" w:asciiTheme="minorEastAsia" w:hAnsiTheme="minorEastAsia" w:eastAsiaTheme="minorEastAsia"/>
                <w:color w:val="auto"/>
                <w:szCs w:val="21"/>
                <w:highlight w:val="none"/>
                <w:lang w:val="en-US" w:eastAsia="zh-CN"/>
              </w:rPr>
              <w:t>/</w:t>
            </w:r>
            <w:r>
              <w:rPr>
                <w:rFonts w:hint="eastAsia" w:asciiTheme="majorEastAsia" w:hAnsiTheme="majorEastAsia" w:eastAsiaTheme="majorEastAsia"/>
                <w:color w:val="auto"/>
                <w:szCs w:val="21"/>
                <w:highlight w:val="none"/>
              </w:rPr>
              <w:t>监狱企业证明文件</w:t>
            </w:r>
            <w:r>
              <w:rPr>
                <w:rFonts w:hint="eastAsia" w:asciiTheme="minorEastAsia" w:hAnsiTheme="minorEastAsia" w:eastAsiaTheme="minorEastAsia"/>
                <w:color w:val="auto"/>
                <w:szCs w:val="21"/>
                <w:highlight w:val="none"/>
              </w:rPr>
              <w:t>（不符合的可不提供）。</w:t>
            </w:r>
          </w:p>
        </w:tc>
      </w:tr>
      <w:tr w14:paraId="1248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696" w:type="dxa"/>
            <w:tcBorders>
              <w:bottom w:val="single" w:color="auto" w:sz="4" w:space="0"/>
            </w:tcBorders>
            <w:vAlign w:val="center"/>
          </w:tcPr>
          <w:p w14:paraId="77236FCE">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1824" w:type="dxa"/>
            <w:tcBorders>
              <w:bottom w:val="single" w:color="auto" w:sz="4" w:space="0"/>
            </w:tcBorders>
            <w:vAlign w:val="center"/>
          </w:tcPr>
          <w:p w14:paraId="4C386DAF">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联合协议（如允许联合体投标）</w:t>
            </w:r>
          </w:p>
        </w:tc>
        <w:tc>
          <w:tcPr>
            <w:tcW w:w="2717" w:type="dxa"/>
            <w:tcBorders>
              <w:bottom w:val="single" w:color="auto" w:sz="4" w:space="0"/>
            </w:tcBorders>
            <w:vAlign w:val="center"/>
          </w:tcPr>
          <w:p w14:paraId="426BB739">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本项目不接受联合体投标,以联合体形式投标的投标人将被拒绝。</w:t>
            </w:r>
          </w:p>
        </w:tc>
        <w:tc>
          <w:tcPr>
            <w:tcW w:w="3545" w:type="dxa"/>
            <w:tcBorders>
              <w:bottom w:val="single" w:color="auto" w:sz="4" w:space="0"/>
            </w:tcBorders>
            <w:vAlign w:val="center"/>
          </w:tcPr>
          <w:p w14:paraId="5AD8D269">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本项目不接受联合体投标,以联合体形式投标的投标人将被拒绝。</w:t>
            </w:r>
          </w:p>
        </w:tc>
      </w:tr>
      <w:tr w14:paraId="58EDF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6" w:type="dxa"/>
            <w:tcBorders>
              <w:bottom w:val="single" w:color="auto" w:sz="4" w:space="0"/>
            </w:tcBorders>
            <w:vAlign w:val="center"/>
          </w:tcPr>
          <w:p w14:paraId="710A0C00">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p>
        </w:tc>
        <w:tc>
          <w:tcPr>
            <w:tcW w:w="1824" w:type="dxa"/>
            <w:tcBorders>
              <w:bottom w:val="single" w:color="auto" w:sz="4" w:space="0"/>
            </w:tcBorders>
            <w:vAlign w:val="center"/>
          </w:tcPr>
          <w:p w14:paraId="6450D956">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投标人特定资质</w:t>
            </w:r>
          </w:p>
        </w:tc>
        <w:tc>
          <w:tcPr>
            <w:tcW w:w="2717" w:type="dxa"/>
            <w:tcBorders>
              <w:bottom w:val="single" w:color="auto" w:sz="4" w:space="0"/>
            </w:tcBorders>
            <w:vAlign w:val="center"/>
          </w:tcPr>
          <w:p w14:paraId="6B5117DB">
            <w:pPr>
              <w:ind w:right="-107"/>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符合申请人的资格要求</w:t>
            </w:r>
          </w:p>
        </w:tc>
        <w:tc>
          <w:tcPr>
            <w:tcW w:w="3545" w:type="dxa"/>
            <w:tcBorders>
              <w:bottom w:val="single" w:color="auto" w:sz="4" w:space="0"/>
            </w:tcBorders>
            <w:vAlign w:val="center"/>
          </w:tcPr>
          <w:p w14:paraId="54626479">
            <w:pPr>
              <w:adjustRightInd w:val="0"/>
              <w:snapToGrid w:val="0"/>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无</w:t>
            </w:r>
          </w:p>
        </w:tc>
      </w:tr>
    </w:tbl>
    <w:p w14:paraId="70E4E29D">
      <w:pPr>
        <w:spacing w:line="360" w:lineRule="auto"/>
        <w:ind w:firstLine="437"/>
        <w:rPr>
          <w:rFonts w:asciiTheme="majorEastAsia" w:hAnsiTheme="majorEastAsia" w:eastAsiaTheme="majorEastAsia"/>
          <w:color w:val="auto"/>
          <w:szCs w:val="21"/>
          <w:highlight w:val="none"/>
        </w:rPr>
      </w:pPr>
      <w:r>
        <w:rPr>
          <w:rFonts w:hint="eastAsia" w:asciiTheme="majorEastAsia" w:hAnsiTheme="majorEastAsia" w:eastAsiaTheme="majorEastAsia"/>
          <w:b/>
          <w:bCs/>
          <w:color w:val="auto"/>
          <w:szCs w:val="21"/>
          <w:highlight w:val="none"/>
        </w:rPr>
        <w:t>资格审查指标通过标准：</w:t>
      </w:r>
      <w:r>
        <w:rPr>
          <w:rFonts w:hint="eastAsia" w:asciiTheme="majorEastAsia" w:hAnsiTheme="majorEastAsia" w:eastAsiaTheme="majorEastAsia"/>
          <w:color w:val="auto"/>
          <w:szCs w:val="21"/>
          <w:highlight w:val="none"/>
        </w:rPr>
        <w:t>投标人必须通过资格审查表中的全部评审指标。</w:t>
      </w:r>
    </w:p>
    <w:p w14:paraId="1FEF7926">
      <w:pPr>
        <w:spacing w:line="360" w:lineRule="auto"/>
        <w:ind w:firstLine="435"/>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2.符合性审查</w:t>
      </w:r>
    </w:p>
    <w:p w14:paraId="17AC03EF">
      <w:pPr>
        <w:spacing w:line="360" w:lineRule="auto"/>
        <w:ind w:firstLine="437"/>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评标委员会对通过资格审查的投标人的投标文件进行符合性审查，以确定其是否满足招标文件的实质性要求。符合性</w:t>
      </w:r>
      <w:r>
        <w:rPr>
          <w:rFonts w:asciiTheme="majorEastAsia" w:hAnsiTheme="majorEastAsia" w:eastAsiaTheme="majorEastAsia"/>
          <w:color w:val="auto"/>
          <w:szCs w:val="21"/>
          <w:highlight w:val="none"/>
        </w:rPr>
        <w:t>审查</w:t>
      </w:r>
      <w:r>
        <w:rPr>
          <w:rFonts w:hint="eastAsia" w:asciiTheme="majorEastAsia" w:hAnsiTheme="majorEastAsia" w:eastAsiaTheme="majorEastAsia"/>
          <w:color w:val="auto"/>
          <w:szCs w:val="21"/>
          <w:highlight w:val="none"/>
        </w:rPr>
        <w:t>内容</w:t>
      </w:r>
      <w:r>
        <w:rPr>
          <w:rFonts w:asciiTheme="majorEastAsia" w:hAnsiTheme="majorEastAsia" w:eastAsiaTheme="majorEastAsia"/>
          <w:color w:val="auto"/>
          <w:szCs w:val="21"/>
          <w:highlight w:val="none"/>
        </w:rPr>
        <w:t>如下</w:t>
      </w:r>
      <w:r>
        <w:rPr>
          <w:rFonts w:hint="eastAsia" w:asciiTheme="majorEastAsia" w:hAnsiTheme="majorEastAsia" w:eastAsiaTheme="majorEastAsia"/>
          <w:color w:val="auto"/>
          <w:szCs w:val="21"/>
          <w:highlight w:val="none"/>
        </w:rPr>
        <w:t>：</w:t>
      </w:r>
    </w:p>
    <w:tbl>
      <w:tblPr>
        <w:tblStyle w:val="46"/>
        <w:tblW w:w="88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75"/>
        <w:gridCol w:w="3624"/>
        <w:gridCol w:w="2556"/>
      </w:tblGrid>
      <w:tr w14:paraId="571F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trPr>
        <w:tc>
          <w:tcPr>
            <w:tcW w:w="720" w:type="dxa"/>
            <w:tcBorders>
              <w:bottom w:val="single" w:color="auto" w:sz="4" w:space="0"/>
            </w:tcBorders>
            <w:vAlign w:val="center"/>
          </w:tcPr>
          <w:p w14:paraId="0A04ED39">
            <w:pPr>
              <w:adjustRightInd w:val="0"/>
              <w:snapToGrid w:val="0"/>
              <w:ind w:right="-10"/>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序号</w:t>
            </w:r>
          </w:p>
        </w:tc>
        <w:tc>
          <w:tcPr>
            <w:tcW w:w="1975" w:type="dxa"/>
            <w:tcBorders>
              <w:bottom w:val="single" w:color="auto" w:sz="4" w:space="0"/>
            </w:tcBorders>
            <w:vAlign w:val="center"/>
          </w:tcPr>
          <w:p w14:paraId="4585C8B9">
            <w:pPr>
              <w:pStyle w:val="396"/>
              <w:pBdr>
                <w:bottom w:val="none" w:color="auto" w:sz="0" w:space="0"/>
              </w:pBdr>
              <w:tabs>
                <w:tab w:val="clear" w:pos="4153"/>
                <w:tab w:val="clear" w:pos="8306"/>
              </w:tabs>
              <w:snapToGrid w:val="0"/>
              <w:spacing w:line="240" w:lineRule="auto"/>
              <w:ind w:right="-10"/>
              <w:textAlignment w:val="auto"/>
              <w:rPr>
                <w:rFonts w:asciiTheme="majorEastAsia" w:hAnsiTheme="majorEastAsia" w:eastAsiaTheme="majorEastAsia"/>
                <w:color w:val="auto"/>
                <w:kern w:val="2"/>
                <w:sz w:val="21"/>
                <w:szCs w:val="21"/>
                <w:highlight w:val="none"/>
              </w:rPr>
            </w:pPr>
            <w:r>
              <w:rPr>
                <w:rFonts w:hint="eastAsia" w:asciiTheme="majorEastAsia" w:hAnsiTheme="majorEastAsia" w:eastAsiaTheme="majorEastAsia"/>
                <w:color w:val="auto"/>
                <w:kern w:val="2"/>
                <w:sz w:val="21"/>
                <w:szCs w:val="21"/>
                <w:highlight w:val="none"/>
              </w:rPr>
              <w:t>评审指标</w:t>
            </w:r>
          </w:p>
        </w:tc>
        <w:tc>
          <w:tcPr>
            <w:tcW w:w="3624" w:type="dxa"/>
            <w:tcBorders>
              <w:bottom w:val="single" w:color="auto" w:sz="4" w:space="0"/>
            </w:tcBorders>
            <w:vAlign w:val="center"/>
          </w:tcPr>
          <w:p w14:paraId="49B15755">
            <w:pPr>
              <w:adjustRightInd w:val="0"/>
              <w:snapToGrid w:val="0"/>
              <w:ind w:right="-10"/>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评审标准</w:t>
            </w:r>
          </w:p>
        </w:tc>
        <w:tc>
          <w:tcPr>
            <w:tcW w:w="2556" w:type="dxa"/>
            <w:tcBorders>
              <w:bottom w:val="single" w:color="auto" w:sz="4" w:space="0"/>
            </w:tcBorders>
            <w:vAlign w:val="center"/>
          </w:tcPr>
          <w:p w14:paraId="787FB4FD">
            <w:pPr>
              <w:adjustRightInd w:val="0"/>
              <w:snapToGrid w:val="0"/>
              <w:ind w:right="-10"/>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格式及材料要求</w:t>
            </w:r>
          </w:p>
        </w:tc>
      </w:tr>
      <w:tr w14:paraId="7A51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7DECBEBF">
            <w:pPr>
              <w:adjustRightInd w:val="0"/>
              <w:snapToGrid w:val="0"/>
              <w:ind w:right="-10"/>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w:t>
            </w:r>
          </w:p>
        </w:tc>
        <w:tc>
          <w:tcPr>
            <w:tcW w:w="1975" w:type="dxa"/>
            <w:vAlign w:val="center"/>
          </w:tcPr>
          <w:p w14:paraId="379E1905">
            <w:pPr>
              <w:ind w:right="-1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开标一览表</w:t>
            </w:r>
          </w:p>
        </w:tc>
        <w:tc>
          <w:tcPr>
            <w:tcW w:w="3624" w:type="dxa"/>
            <w:vAlign w:val="center"/>
          </w:tcPr>
          <w:p w14:paraId="42613EC5">
            <w:pPr>
              <w:ind w:right="-1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格式、填写符合招标文件要求并加盖公章</w:t>
            </w:r>
          </w:p>
        </w:tc>
        <w:tc>
          <w:tcPr>
            <w:tcW w:w="2556" w:type="dxa"/>
            <w:vAlign w:val="center"/>
          </w:tcPr>
          <w:p w14:paraId="10F6DF6E">
            <w:pPr>
              <w:adjustRightInd w:val="0"/>
              <w:snapToGrid w:val="0"/>
              <w:ind w:right="-1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提供开标一览表</w:t>
            </w:r>
          </w:p>
        </w:tc>
      </w:tr>
      <w:tr w14:paraId="1642B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97D4461">
            <w:pPr>
              <w:adjustRightInd w:val="0"/>
              <w:snapToGrid w:val="0"/>
              <w:ind w:right="-10"/>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w:t>
            </w:r>
          </w:p>
        </w:tc>
        <w:tc>
          <w:tcPr>
            <w:tcW w:w="1975" w:type="dxa"/>
            <w:vAlign w:val="center"/>
          </w:tcPr>
          <w:p w14:paraId="379C82B5">
            <w:pPr>
              <w:ind w:right="-1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投标函</w:t>
            </w:r>
          </w:p>
        </w:tc>
        <w:tc>
          <w:tcPr>
            <w:tcW w:w="3624" w:type="dxa"/>
            <w:vAlign w:val="center"/>
          </w:tcPr>
          <w:p w14:paraId="0C7A6116">
            <w:pPr>
              <w:ind w:right="-1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格式、填写符合招标文件要求并加盖公章</w:t>
            </w:r>
          </w:p>
        </w:tc>
        <w:tc>
          <w:tcPr>
            <w:tcW w:w="2556" w:type="dxa"/>
            <w:vAlign w:val="center"/>
          </w:tcPr>
          <w:p w14:paraId="76BFB630">
            <w:pPr>
              <w:adjustRightInd w:val="0"/>
              <w:snapToGrid w:val="0"/>
              <w:ind w:right="-1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提供投标函</w:t>
            </w:r>
          </w:p>
        </w:tc>
      </w:tr>
      <w:tr w14:paraId="71274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4B89524F">
            <w:pPr>
              <w:adjustRightInd w:val="0"/>
              <w:snapToGrid w:val="0"/>
              <w:ind w:right="-10"/>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w:t>
            </w:r>
          </w:p>
        </w:tc>
        <w:tc>
          <w:tcPr>
            <w:tcW w:w="1975" w:type="dxa"/>
            <w:vAlign w:val="center"/>
          </w:tcPr>
          <w:p w14:paraId="7D6754A1">
            <w:pPr>
              <w:ind w:right="-1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法定代表人身份证正反面复印件或法定代表人授权委托书及其附件</w:t>
            </w:r>
          </w:p>
        </w:tc>
        <w:tc>
          <w:tcPr>
            <w:tcW w:w="3624" w:type="dxa"/>
            <w:vAlign w:val="center"/>
          </w:tcPr>
          <w:p w14:paraId="1B0D19E2">
            <w:pPr>
              <w:ind w:right="-1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格式、填写符合招标文件要求并加盖公章</w:t>
            </w:r>
          </w:p>
        </w:tc>
        <w:tc>
          <w:tcPr>
            <w:tcW w:w="2556" w:type="dxa"/>
            <w:vAlign w:val="center"/>
          </w:tcPr>
          <w:p w14:paraId="49662ECC">
            <w:pPr>
              <w:adjustRightInd w:val="0"/>
              <w:snapToGrid w:val="0"/>
              <w:ind w:right="-1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法定代表人参加投标提供身份证正反面复印件；授权代表参加的提供法定代表人授权委托书及其附件。</w:t>
            </w:r>
          </w:p>
        </w:tc>
      </w:tr>
      <w:tr w14:paraId="0DAB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39A65AC5">
            <w:pPr>
              <w:adjustRightInd w:val="0"/>
              <w:snapToGrid w:val="0"/>
              <w:ind w:right="-10"/>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4</w:t>
            </w:r>
          </w:p>
        </w:tc>
        <w:tc>
          <w:tcPr>
            <w:tcW w:w="1975" w:type="dxa"/>
            <w:vAlign w:val="center"/>
          </w:tcPr>
          <w:p w14:paraId="00109EF3">
            <w:pPr>
              <w:ind w:right="-1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技术要求响应情况</w:t>
            </w:r>
          </w:p>
        </w:tc>
        <w:tc>
          <w:tcPr>
            <w:tcW w:w="3624" w:type="dxa"/>
            <w:vAlign w:val="center"/>
          </w:tcPr>
          <w:p w14:paraId="15E56815">
            <w:pPr>
              <w:ind w:right="-1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符合招标文件采购需求中明确的实质性技术要求。</w:t>
            </w:r>
          </w:p>
        </w:tc>
        <w:tc>
          <w:tcPr>
            <w:tcW w:w="2556" w:type="dxa"/>
            <w:vAlign w:val="center"/>
          </w:tcPr>
          <w:p w14:paraId="60C61CCB">
            <w:pPr>
              <w:adjustRightInd w:val="0"/>
              <w:snapToGrid w:val="0"/>
              <w:ind w:right="-1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提供技术要求响应表</w:t>
            </w:r>
          </w:p>
        </w:tc>
      </w:tr>
      <w:tr w14:paraId="0736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5BE6DCD">
            <w:pPr>
              <w:adjustRightInd w:val="0"/>
              <w:snapToGrid w:val="0"/>
              <w:ind w:right="-10"/>
              <w:jc w:val="center"/>
              <w:rPr>
                <w:rFonts w:hint="eastAsia" w:asciiTheme="majorEastAsia" w:hAnsiTheme="majorEastAsia" w:eastAsiaTheme="majorEastAsia"/>
                <w:color w:val="auto"/>
                <w:szCs w:val="21"/>
                <w:highlight w:val="none"/>
                <w:lang w:eastAsia="zh-CN"/>
              </w:rPr>
            </w:pPr>
            <w:r>
              <w:rPr>
                <w:rFonts w:hint="eastAsia" w:asciiTheme="majorEastAsia" w:hAnsiTheme="majorEastAsia" w:eastAsiaTheme="majorEastAsia"/>
                <w:color w:val="auto"/>
                <w:szCs w:val="21"/>
                <w:highlight w:val="none"/>
                <w:lang w:val="en-US" w:eastAsia="zh-CN"/>
              </w:rPr>
              <w:t>5</w:t>
            </w:r>
          </w:p>
        </w:tc>
        <w:tc>
          <w:tcPr>
            <w:tcW w:w="1975" w:type="dxa"/>
            <w:vAlign w:val="center"/>
          </w:tcPr>
          <w:p w14:paraId="3E6198B5">
            <w:pPr>
              <w:ind w:right="-1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商务要求响应情况</w:t>
            </w:r>
          </w:p>
        </w:tc>
        <w:tc>
          <w:tcPr>
            <w:tcW w:w="3624" w:type="dxa"/>
            <w:vAlign w:val="center"/>
          </w:tcPr>
          <w:p w14:paraId="131AF712">
            <w:pPr>
              <w:ind w:right="-1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符合招标文件采购需求中明确的实质性商务要求。</w:t>
            </w:r>
          </w:p>
        </w:tc>
        <w:tc>
          <w:tcPr>
            <w:tcW w:w="2556" w:type="dxa"/>
            <w:vAlign w:val="center"/>
          </w:tcPr>
          <w:p w14:paraId="469132A0">
            <w:pPr>
              <w:adjustRightInd w:val="0"/>
              <w:snapToGrid w:val="0"/>
              <w:ind w:right="-1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提供商务要求响应表</w:t>
            </w:r>
          </w:p>
        </w:tc>
      </w:tr>
      <w:tr w14:paraId="744C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08C7621E">
            <w:pPr>
              <w:adjustRightInd w:val="0"/>
              <w:snapToGrid w:val="0"/>
              <w:ind w:right="-10"/>
              <w:jc w:val="center"/>
              <w:rPr>
                <w:rFonts w:hint="eastAsia" w:asciiTheme="majorEastAsia" w:hAnsiTheme="majorEastAsia" w:eastAsiaTheme="majorEastAsia"/>
                <w:color w:val="auto"/>
                <w:szCs w:val="21"/>
                <w:highlight w:val="none"/>
                <w:lang w:eastAsia="zh-CN"/>
              </w:rPr>
            </w:pPr>
            <w:r>
              <w:rPr>
                <w:rFonts w:hint="eastAsia" w:asciiTheme="majorEastAsia" w:hAnsiTheme="majorEastAsia" w:eastAsiaTheme="majorEastAsia"/>
                <w:color w:val="auto"/>
                <w:szCs w:val="21"/>
                <w:highlight w:val="none"/>
                <w:lang w:val="en-US" w:eastAsia="zh-CN"/>
              </w:rPr>
              <w:t>6</w:t>
            </w:r>
          </w:p>
        </w:tc>
        <w:tc>
          <w:tcPr>
            <w:tcW w:w="1975" w:type="dxa"/>
            <w:vAlign w:val="center"/>
          </w:tcPr>
          <w:p w14:paraId="34667646">
            <w:pPr>
              <w:ind w:right="-1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其他要求</w:t>
            </w:r>
          </w:p>
        </w:tc>
        <w:tc>
          <w:tcPr>
            <w:tcW w:w="3624" w:type="dxa"/>
            <w:vAlign w:val="center"/>
          </w:tcPr>
          <w:p w14:paraId="24EC627E">
            <w:pPr>
              <w:ind w:right="-1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符合法律、行政法规规定的其他条件或不存在招标文件列明的拒绝投标、不允许存在的其他要求</w:t>
            </w:r>
          </w:p>
        </w:tc>
        <w:tc>
          <w:tcPr>
            <w:tcW w:w="2556" w:type="dxa"/>
            <w:vAlign w:val="center"/>
          </w:tcPr>
          <w:p w14:paraId="068A75C6">
            <w:pPr>
              <w:adjustRightInd w:val="0"/>
              <w:snapToGrid w:val="0"/>
              <w:ind w:right="-10"/>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w:t>
            </w:r>
          </w:p>
        </w:tc>
      </w:tr>
    </w:tbl>
    <w:p w14:paraId="6CC09EA1">
      <w:pPr>
        <w:spacing w:line="360" w:lineRule="auto"/>
        <w:ind w:firstLine="437"/>
        <w:rPr>
          <w:rFonts w:asciiTheme="majorEastAsia" w:hAnsiTheme="majorEastAsia" w:eastAsiaTheme="majorEastAsia"/>
          <w:color w:val="auto"/>
          <w:szCs w:val="21"/>
          <w:highlight w:val="none"/>
        </w:rPr>
      </w:pPr>
      <w:r>
        <w:rPr>
          <w:rFonts w:hint="eastAsia" w:asciiTheme="majorEastAsia" w:hAnsiTheme="majorEastAsia" w:eastAsiaTheme="majorEastAsia"/>
          <w:b/>
          <w:bCs/>
          <w:color w:val="auto"/>
          <w:szCs w:val="21"/>
          <w:highlight w:val="none"/>
        </w:rPr>
        <w:t>符合性审查指标通过标准：</w:t>
      </w:r>
      <w:r>
        <w:rPr>
          <w:rFonts w:hint="eastAsia" w:asciiTheme="majorEastAsia" w:hAnsiTheme="majorEastAsia" w:eastAsiaTheme="majorEastAsia"/>
          <w:color w:val="auto"/>
          <w:szCs w:val="21"/>
          <w:highlight w:val="none"/>
        </w:rPr>
        <w:t>投标人必须通过符合性审查表中的全部评审指标。</w:t>
      </w:r>
    </w:p>
    <w:p w14:paraId="3046AF6C">
      <w:pPr>
        <w:spacing w:line="360" w:lineRule="auto"/>
        <w:rPr>
          <w:rFonts w:asciiTheme="majorEastAsia" w:hAnsiTheme="majorEastAsia" w:eastAsiaTheme="majorEastAsia"/>
          <w:b/>
          <w:color w:val="auto"/>
          <w:szCs w:val="21"/>
          <w:highlight w:val="none"/>
        </w:rPr>
      </w:pPr>
    </w:p>
    <w:p w14:paraId="7D7BAB6D">
      <w:pPr>
        <w:widowControl/>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br w:type="page"/>
      </w:r>
    </w:p>
    <w:p w14:paraId="54CA4E28">
      <w:pPr>
        <w:spacing w:line="360" w:lineRule="auto"/>
        <w:ind w:firstLine="422" w:firstLineChars="200"/>
        <w:rPr>
          <w:rFonts w:hint="eastAsia" w:asciiTheme="majorEastAsia" w:hAnsiTheme="majorEastAsia" w:eastAsiaTheme="majorEastAsia"/>
          <w:b/>
          <w:color w:val="auto"/>
          <w:szCs w:val="21"/>
          <w:highlight w:val="none"/>
          <w:lang w:eastAsia="zh-CN"/>
        </w:rPr>
      </w:pPr>
      <w:r>
        <w:rPr>
          <w:rFonts w:hint="eastAsia" w:asciiTheme="majorEastAsia" w:hAnsiTheme="majorEastAsia" w:eastAsiaTheme="majorEastAsia"/>
          <w:b/>
          <w:color w:val="auto"/>
          <w:szCs w:val="21"/>
          <w:highlight w:val="none"/>
        </w:rPr>
        <w:t>3.详细审查和评分（评标标准兼评委打分表）</w:t>
      </w:r>
    </w:p>
    <w:tbl>
      <w:tblPr>
        <w:tblStyle w:val="46"/>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7225"/>
        <w:gridCol w:w="815"/>
      </w:tblGrid>
      <w:tr w14:paraId="3C0C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78" w:type="dxa"/>
            <w:tcBorders>
              <w:top w:val="single" w:color="auto" w:sz="4" w:space="0"/>
              <w:left w:val="single" w:color="auto" w:sz="4" w:space="0"/>
              <w:bottom w:val="single" w:color="auto" w:sz="4" w:space="0"/>
              <w:right w:val="single" w:color="auto" w:sz="4" w:space="0"/>
            </w:tcBorders>
            <w:noWrap/>
            <w:vAlign w:val="center"/>
          </w:tcPr>
          <w:p w14:paraId="77F2F8EF">
            <w:pPr>
              <w:keepNext w:val="0"/>
              <w:keepLines w:val="0"/>
              <w:pageBreakBefore w:val="0"/>
              <w:kinsoku/>
              <w:wordWrap/>
              <w:overflowPunct/>
              <w:topLinePunct w:val="0"/>
              <w:autoSpaceDE/>
              <w:autoSpaceDN/>
              <w:bidi w:val="0"/>
              <w:adjustRightInd/>
              <w:spacing w:before="120" w:after="12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w:t>
            </w:r>
          </w:p>
        </w:tc>
        <w:tc>
          <w:tcPr>
            <w:tcW w:w="7225" w:type="dxa"/>
            <w:tcBorders>
              <w:top w:val="single" w:color="auto" w:sz="4" w:space="0"/>
              <w:left w:val="single" w:color="auto" w:sz="4" w:space="0"/>
              <w:bottom w:val="single" w:color="auto" w:sz="4" w:space="0"/>
              <w:right w:val="single" w:color="auto" w:sz="4" w:space="0"/>
            </w:tcBorders>
            <w:noWrap/>
            <w:vAlign w:val="center"/>
          </w:tcPr>
          <w:p w14:paraId="38826268">
            <w:pPr>
              <w:keepNext w:val="0"/>
              <w:keepLines w:val="0"/>
              <w:pageBreakBefore w:val="0"/>
              <w:kinsoku/>
              <w:wordWrap/>
              <w:overflowPunct/>
              <w:topLinePunct w:val="0"/>
              <w:autoSpaceDE/>
              <w:autoSpaceDN/>
              <w:bidi w:val="0"/>
              <w:adjustRightInd/>
              <w:spacing w:before="120" w:after="12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评审细则</w:t>
            </w:r>
          </w:p>
        </w:tc>
        <w:tc>
          <w:tcPr>
            <w:tcW w:w="815" w:type="dxa"/>
            <w:tcBorders>
              <w:top w:val="single" w:color="auto" w:sz="4" w:space="0"/>
              <w:left w:val="single" w:color="auto" w:sz="4" w:space="0"/>
              <w:bottom w:val="single" w:color="auto" w:sz="4" w:space="0"/>
              <w:right w:val="single" w:color="auto" w:sz="4" w:space="0"/>
            </w:tcBorders>
            <w:noWrap/>
            <w:vAlign w:val="center"/>
          </w:tcPr>
          <w:p w14:paraId="1B93FC43">
            <w:pPr>
              <w:keepNext w:val="0"/>
              <w:keepLines w:val="0"/>
              <w:pageBreakBefore w:val="0"/>
              <w:kinsoku/>
              <w:wordWrap/>
              <w:overflowPunct/>
              <w:topLinePunct w:val="0"/>
              <w:autoSpaceDE/>
              <w:autoSpaceDN/>
              <w:bidi w:val="0"/>
              <w:adjustRightInd/>
              <w:spacing w:before="120" w:after="12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r>
      <w:tr w14:paraId="508A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78" w:type="dxa"/>
            <w:vMerge w:val="restart"/>
            <w:tcBorders>
              <w:top w:val="single" w:color="auto" w:sz="4" w:space="0"/>
              <w:left w:val="single" w:color="auto" w:sz="4" w:space="0"/>
              <w:right w:val="single" w:color="auto" w:sz="4" w:space="0"/>
            </w:tcBorders>
            <w:noWrap/>
            <w:vAlign w:val="center"/>
          </w:tcPr>
          <w:p w14:paraId="48F1F7F3">
            <w:pPr>
              <w:keepNext w:val="0"/>
              <w:keepLines w:val="0"/>
              <w:pageBreakBefore w:val="0"/>
              <w:kinsoku/>
              <w:wordWrap/>
              <w:overflowPunct/>
              <w:topLinePunct w:val="0"/>
              <w:autoSpaceDE/>
              <w:autoSpaceDN/>
              <w:bidi w:val="0"/>
              <w:adjustRightInd/>
              <w:spacing w:before="120" w:after="12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商务技术评分70分</w:t>
            </w:r>
          </w:p>
        </w:tc>
        <w:tc>
          <w:tcPr>
            <w:tcW w:w="7225" w:type="dxa"/>
            <w:tcBorders>
              <w:top w:val="single" w:color="auto" w:sz="4" w:space="0"/>
              <w:left w:val="single" w:color="auto" w:sz="4" w:space="0"/>
              <w:bottom w:val="single" w:color="auto" w:sz="4" w:space="0"/>
              <w:right w:val="single" w:color="auto" w:sz="4" w:space="0"/>
            </w:tcBorders>
            <w:noWrap/>
            <w:vAlign w:val="center"/>
          </w:tcPr>
          <w:p w14:paraId="5E50A5E8">
            <w:pPr>
              <w:keepNext w:val="0"/>
              <w:keepLines w:val="0"/>
              <w:pageBreakBefore w:val="0"/>
              <w:kinsoku/>
              <w:wordWrap/>
              <w:overflowPunct/>
              <w:topLinePunct w:val="0"/>
              <w:autoSpaceDE/>
              <w:autoSpaceDN/>
              <w:bidi w:val="0"/>
              <w:adjustRightInd/>
              <w:spacing w:before="120" w:after="12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投标人自202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年1月1日以来（以合同签订时间为准）</w:t>
            </w:r>
            <w:r>
              <w:rPr>
                <w:rFonts w:hint="eastAsia" w:ascii="宋体" w:hAnsi="宋体" w:eastAsia="宋体" w:cs="宋体"/>
                <w:color w:val="auto"/>
                <w:sz w:val="21"/>
                <w:szCs w:val="21"/>
                <w:highlight w:val="none"/>
                <w:lang w:val="en-US" w:eastAsia="zh-CN"/>
              </w:rPr>
              <w:t>同类学生宿舍橱柜、或学生行李架</w:t>
            </w:r>
            <w:r>
              <w:rPr>
                <w:rFonts w:hint="eastAsia" w:ascii="宋体" w:hAnsi="宋体" w:eastAsia="宋体" w:cs="宋体"/>
                <w:color w:val="auto"/>
                <w:kern w:val="0"/>
                <w:sz w:val="21"/>
                <w:szCs w:val="21"/>
                <w:highlight w:val="none"/>
              </w:rPr>
              <w:t>案例，每个案例需同时提供合同和验收报告扫描件，每个案例得1分，最高得2分。</w:t>
            </w:r>
          </w:p>
        </w:tc>
        <w:tc>
          <w:tcPr>
            <w:tcW w:w="815" w:type="dxa"/>
            <w:tcBorders>
              <w:top w:val="single" w:color="auto" w:sz="4" w:space="0"/>
              <w:left w:val="single" w:color="auto" w:sz="4" w:space="0"/>
              <w:bottom w:val="single" w:color="auto" w:sz="4" w:space="0"/>
              <w:right w:val="single" w:color="auto" w:sz="4" w:space="0"/>
            </w:tcBorders>
            <w:noWrap/>
            <w:vAlign w:val="center"/>
          </w:tcPr>
          <w:p w14:paraId="47C69403">
            <w:pPr>
              <w:keepNext w:val="0"/>
              <w:keepLines w:val="0"/>
              <w:pageBreakBefore w:val="0"/>
              <w:kinsoku/>
              <w:wordWrap/>
              <w:overflowPunct/>
              <w:topLinePunct w:val="0"/>
              <w:autoSpaceDE/>
              <w:autoSpaceDN/>
              <w:bidi w:val="0"/>
              <w:adjustRightInd/>
              <w:spacing w:before="120" w:after="12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14:paraId="3B4B7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78" w:type="dxa"/>
            <w:vMerge w:val="continue"/>
            <w:tcBorders>
              <w:left w:val="single" w:color="auto" w:sz="4" w:space="0"/>
              <w:right w:val="single" w:color="auto" w:sz="4" w:space="0"/>
            </w:tcBorders>
            <w:noWrap/>
            <w:vAlign w:val="center"/>
          </w:tcPr>
          <w:p w14:paraId="5503C578">
            <w:pPr>
              <w:keepNext w:val="0"/>
              <w:keepLines w:val="0"/>
              <w:pageBreakBefore w:val="0"/>
              <w:widowControl/>
              <w:kinsoku/>
              <w:wordWrap/>
              <w:overflowPunct/>
              <w:topLinePunct w:val="0"/>
              <w:autoSpaceDE/>
              <w:autoSpaceDN/>
              <w:bidi w:val="0"/>
              <w:adjustRightInd/>
              <w:spacing w:before="120" w:after="120" w:line="360" w:lineRule="auto"/>
              <w:jc w:val="center"/>
              <w:textAlignment w:val="auto"/>
              <w:rPr>
                <w:rFonts w:hint="eastAsia" w:ascii="宋体" w:hAnsi="宋体" w:eastAsia="宋体" w:cs="宋体"/>
                <w:color w:val="auto"/>
                <w:sz w:val="21"/>
                <w:szCs w:val="21"/>
                <w:highlight w:val="none"/>
              </w:rPr>
            </w:pPr>
          </w:p>
        </w:tc>
        <w:tc>
          <w:tcPr>
            <w:tcW w:w="7225" w:type="dxa"/>
            <w:tcBorders>
              <w:top w:val="single" w:color="auto" w:sz="4" w:space="0"/>
              <w:left w:val="single" w:color="auto" w:sz="4" w:space="0"/>
              <w:bottom w:val="single" w:color="auto" w:sz="4" w:space="0"/>
              <w:right w:val="single" w:color="auto" w:sz="4" w:space="0"/>
            </w:tcBorders>
            <w:noWrap/>
            <w:vAlign w:val="center"/>
          </w:tcPr>
          <w:p w14:paraId="35C5586B">
            <w:pPr>
              <w:keepNext w:val="0"/>
              <w:keepLines w:val="0"/>
              <w:pageBreakBefore w:val="0"/>
              <w:kinsoku/>
              <w:wordWrap/>
              <w:overflowPunct/>
              <w:topLinePunct w:val="0"/>
              <w:autoSpaceDE/>
              <w:autoSpaceDN/>
              <w:bidi w:val="0"/>
              <w:adjustRightInd/>
              <w:spacing w:before="120" w:after="120"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2、学生宿舍橱柜和学生行李架</w:t>
            </w:r>
            <w:r>
              <w:rPr>
                <w:rFonts w:hint="eastAsia" w:ascii="宋体" w:hAnsi="宋体" w:eastAsia="宋体" w:cs="宋体"/>
                <w:color w:val="auto"/>
                <w:sz w:val="21"/>
                <w:szCs w:val="21"/>
                <w:highlight w:val="none"/>
              </w:rPr>
              <w:t>的生产厂家具有有效期内的质量管理体系认证证书的得1分，没有不得分。</w:t>
            </w:r>
          </w:p>
        </w:tc>
        <w:tc>
          <w:tcPr>
            <w:tcW w:w="815" w:type="dxa"/>
            <w:tcBorders>
              <w:top w:val="single" w:color="auto" w:sz="4" w:space="0"/>
              <w:left w:val="single" w:color="auto" w:sz="4" w:space="0"/>
              <w:bottom w:val="single" w:color="auto" w:sz="4" w:space="0"/>
              <w:right w:val="single" w:color="auto" w:sz="4" w:space="0"/>
            </w:tcBorders>
            <w:noWrap/>
            <w:vAlign w:val="center"/>
          </w:tcPr>
          <w:p w14:paraId="454D2A64">
            <w:pPr>
              <w:keepNext w:val="0"/>
              <w:keepLines w:val="0"/>
              <w:pageBreakBefore w:val="0"/>
              <w:kinsoku/>
              <w:wordWrap/>
              <w:overflowPunct/>
              <w:topLinePunct w:val="0"/>
              <w:autoSpaceDE/>
              <w:autoSpaceDN/>
              <w:bidi w:val="0"/>
              <w:adjustRightInd/>
              <w:spacing w:before="120" w:after="12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69876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78" w:type="dxa"/>
            <w:vMerge w:val="continue"/>
            <w:tcBorders>
              <w:left w:val="single" w:color="auto" w:sz="4" w:space="0"/>
              <w:right w:val="single" w:color="auto" w:sz="4" w:space="0"/>
            </w:tcBorders>
            <w:noWrap/>
            <w:vAlign w:val="center"/>
          </w:tcPr>
          <w:p w14:paraId="18E8206A">
            <w:pPr>
              <w:keepNext w:val="0"/>
              <w:keepLines w:val="0"/>
              <w:pageBreakBefore w:val="0"/>
              <w:widowControl/>
              <w:kinsoku/>
              <w:wordWrap/>
              <w:overflowPunct/>
              <w:topLinePunct w:val="0"/>
              <w:autoSpaceDE/>
              <w:autoSpaceDN/>
              <w:bidi w:val="0"/>
              <w:adjustRightInd/>
              <w:spacing w:before="120" w:after="120" w:line="360" w:lineRule="auto"/>
              <w:jc w:val="center"/>
              <w:textAlignment w:val="auto"/>
              <w:rPr>
                <w:rFonts w:hint="eastAsia" w:ascii="宋体" w:hAnsi="宋体" w:eastAsia="宋体" w:cs="宋体"/>
                <w:color w:val="auto"/>
                <w:sz w:val="21"/>
                <w:szCs w:val="21"/>
                <w:highlight w:val="none"/>
              </w:rPr>
            </w:pPr>
          </w:p>
        </w:tc>
        <w:tc>
          <w:tcPr>
            <w:tcW w:w="7225" w:type="dxa"/>
            <w:tcBorders>
              <w:top w:val="single" w:color="auto" w:sz="4" w:space="0"/>
              <w:left w:val="single" w:color="auto" w:sz="4" w:space="0"/>
              <w:bottom w:val="single" w:color="auto" w:sz="4" w:space="0"/>
              <w:right w:val="single" w:color="auto" w:sz="4" w:space="0"/>
            </w:tcBorders>
            <w:noWrap/>
            <w:vAlign w:val="center"/>
          </w:tcPr>
          <w:p w14:paraId="6F1CFB24">
            <w:pPr>
              <w:keepNext w:val="0"/>
              <w:keepLines w:val="0"/>
              <w:pageBreakBefore w:val="0"/>
              <w:widowControl/>
              <w:kinsoku/>
              <w:wordWrap/>
              <w:overflowPunct/>
              <w:topLinePunct w:val="0"/>
              <w:autoSpaceDE/>
              <w:autoSpaceDN/>
              <w:bidi w:val="0"/>
              <w:adjustRightInd/>
              <w:spacing w:before="120" w:after="12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sz w:val="21"/>
                <w:szCs w:val="21"/>
                <w:highlight w:val="none"/>
                <w:lang w:val="en-US" w:eastAsia="zh-CN"/>
              </w:rPr>
              <w:t>学生宿舍橱柜</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lang w:val="en-US" w:eastAsia="zh-CN"/>
              </w:rPr>
              <w:t>学生行李架</w:t>
            </w:r>
            <w:r>
              <w:rPr>
                <w:rFonts w:hint="eastAsia" w:ascii="宋体" w:hAnsi="宋体" w:eastAsia="宋体" w:cs="宋体"/>
                <w:color w:val="auto"/>
                <w:kern w:val="0"/>
                <w:sz w:val="21"/>
                <w:szCs w:val="21"/>
                <w:highlight w:val="none"/>
              </w:rPr>
              <w:t>的生产厂家具有有效期内的环境管理体系认证证书</w:t>
            </w:r>
            <w:r>
              <w:rPr>
                <w:rFonts w:hint="eastAsia" w:ascii="宋体" w:hAnsi="宋体" w:eastAsia="宋体" w:cs="宋体"/>
                <w:color w:val="auto"/>
                <w:sz w:val="21"/>
                <w:szCs w:val="21"/>
                <w:highlight w:val="none"/>
              </w:rPr>
              <w:t>的得1分，没有不得分。</w:t>
            </w:r>
          </w:p>
        </w:tc>
        <w:tc>
          <w:tcPr>
            <w:tcW w:w="815" w:type="dxa"/>
            <w:tcBorders>
              <w:top w:val="single" w:color="auto" w:sz="4" w:space="0"/>
              <w:left w:val="single" w:color="auto" w:sz="4" w:space="0"/>
              <w:bottom w:val="single" w:color="auto" w:sz="4" w:space="0"/>
              <w:right w:val="single" w:color="auto" w:sz="4" w:space="0"/>
            </w:tcBorders>
            <w:noWrap/>
            <w:vAlign w:val="center"/>
          </w:tcPr>
          <w:p w14:paraId="14296EA7">
            <w:pPr>
              <w:keepNext w:val="0"/>
              <w:keepLines w:val="0"/>
              <w:pageBreakBefore w:val="0"/>
              <w:kinsoku/>
              <w:wordWrap/>
              <w:overflowPunct/>
              <w:topLinePunct w:val="0"/>
              <w:autoSpaceDE/>
              <w:autoSpaceDN/>
              <w:bidi w:val="0"/>
              <w:adjustRightInd/>
              <w:spacing w:before="120" w:after="12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194A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78" w:type="dxa"/>
            <w:vMerge w:val="continue"/>
            <w:tcBorders>
              <w:left w:val="single" w:color="auto" w:sz="4" w:space="0"/>
              <w:right w:val="single" w:color="auto" w:sz="4" w:space="0"/>
            </w:tcBorders>
            <w:noWrap/>
            <w:vAlign w:val="center"/>
          </w:tcPr>
          <w:p w14:paraId="465AC9CB">
            <w:pPr>
              <w:keepNext w:val="0"/>
              <w:keepLines w:val="0"/>
              <w:pageBreakBefore w:val="0"/>
              <w:widowControl/>
              <w:kinsoku/>
              <w:wordWrap/>
              <w:overflowPunct/>
              <w:topLinePunct w:val="0"/>
              <w:autoSpaceDE/>
              <w:autoSpaceDN/>
              <w:bidi w:val="0"/>
              <w:adjustRightInd/>
              <w:spacing w:before="120" w:after="120" w:line="360" w:lineRule="auto"/>
              <w:jc w:val="center"/>
              <w:textAlignment w:val="auto"/>
              <w:rPr>
                <w:rFonts w:hint="eastAsia" w:ascii="宋体" w:hAnsi="宋体" w:eastAsia="宋体" w:cs="宋体"/>
                <w:color w:val="auto"/>
                <w:kern w:val="0"/>
                <w:sz w:val="21"/>
                <w:szCs w:val="21"/>
                <w:highlight w:val="none"/>
              </w:rPr>
            </w:pPr>
          </w:p>
        </w:tc>
        <w:tc>
          <w:tcPr>
            <w:tcW w:w="7225" w:type="dxa"/>
            <w:tcBorders>
              <w:top w:val="single" w:color="auto" w:sz="4" w:space="0"/>
              <w:left w:val="single" w:color="auto" w:sz="4" w:space="0"/>
              <w:bottom w:val="single" w:color="auto" w:sz="4" w:space="0"/>
              <w:right w:val="single" w:color="auto" w:sz="4" w:space="0"/>
            </w:tcBorders>
            <w:noWrap/>
            <w:vAlign w:val="center"/>
          </w:tcPr>
          <w:p w14:paraId="38C57667">
            <w:pPr>
              <w:keepNext w:val="0"/>
              <w:keepLines w:val="0"/>
              <w:pageBreakBefore w:val="0"/>
              <w:widowControl/>
              <w:kinsoku/>
              <w:wordWrap/>
              <w:overflowPunct/>
              <w:topLinePunct w:val="0"/>
              <w:autoSpaceDE/>
              <w:autoSpaceDN/>
              <w:bidi w:val="0"/>
              <w:adjustRightInd/>
              <w:spacing w:before="120" w:after="120" w:line="36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4、对采购货物的响应情况及比较：</w:t>
            </w:r>
          </w:p>
          <w:p w14:paraId="1250EF57">
            <w:pPr>
              <w:keepNext w:val="0"/>
              <w:keepLines w:val="0"/>
              <w:pageBreakBefore w:val="0"/>
              <w:widowControl/>
              <w:kinsoku/>
              <w:wordWrap/>
              <w:overflowPunct/>
              <w:topLinePunct w:val="0"/>
              <w:autoSpaceDE/>
              <w:autoSpaceDN/>
              <w:bidi w:val="0"/>
              <w:adjustRightInd/>
              <w:spacing w:before="120" w:after="120"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完全满足采购文件《第二章 采购需求》的“一、技术要求”中“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详细参数及要求</w:t>
            </w:r>
            <w:r>
              <w:rPr>
                <w:rFonts w:hint="eastAsia" w:ascii="宋体" w:hAnsi="宋体" w:eastAsia="宋体" w:cs="宋体"/>
                <w:color w:val="auto"/>
                <w:kern w:val="0"/>
                <w:sz w:val="21"/>
                <w:szCs w:val="21"/>
                <w:highlight w:val="none"/>
                <w:lang w:val="en-US" w:eastAsia="zh-CN"/>
              </w:rPr>
              <w:t>”各小项参数要求的得20分，标注★的技术条款低于技术要求（负偏离）的每项扣2分，其他未标注★的技术条款低于技术要求（负偏离）的每项扣1分，本项目扣分大于等于20分的，视为供应商不具备履约能力，作无效标处理。</w:t>
            </w:r>
          </w:p>
        </w:tc>
        <w:tc>
          <w:tcPr>
            <w:tcW w:w="815" w:type="dxa"/>
            <w:tcBorders>
              <w:top w:val="single" w:color="auto" w:sz="4" w:space="0"/>
              <w:left w:val="single" w:color="auto" w:sz="4" w:space="0"/>
              <w:bottom w:val="single" w:color="auto" w:sz="4" w:space="0"/>
              <w:right w:val="single" w:color="auto" w:sz="4" w:space="0"/>
            </w:tcBorders>
            <w:noWrap/>
            <w:vAlign w:val="center"/>
          </w:tcPr>
          <w:p w14:paraId="7D8AE65E">
            <w:pPr>
              <w:keepNext w:val="0"/>
              <w:keepLines w:val="0"/>
              <w:pageBreakBefore w:val="0"/>
              <w:widowControl/>
              <w:kinsoku/>
              <w:wordWrap/>
              <w:overflowPunct/>
              <w:topLinePunct w:val="0"/>
              <w:autoSpaceDE/>
              <w:autoSpaceDN/>
              <w:bidi w:val="0"/>
              <w:adjustRightInd/>
              <w:spacing w:before="120" w:after="120"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r>
      <w:tr w14:paraId="243FB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78" w:type="dxa"/>
            <w:vMerge w:val="continue"/>
            <w:tcBorders>
              <w:left w:val="single" w:color="auto" w:sz="4" w:space="0"/>
              <w:right w:val="single" w:color="auto" w:sz="4" w:space="0"/>
            </w:tcBorders>
            <w:noWrap/>
            <w:vAlign w:val="center"/>
          </w:tcPr>
          <w:p w14:paraId="30EAC203">
            <w:pPr>
              <w:keepNext w:val="0"/>
              <w:keepLines w:val="0"/>
              <w:pageBreakBefore w:val="0"/>
              <w:kinsoku/>
              <w:wordWrap/>
              <w:overflowPunct/>
              <w:topLinePunct w:val="0"/>
              <w:autoSpaceDE/>
              <w:autoSpaceDN/>
              <w:bidi w:val="0"/>
              <w:adjustRightInd/>
              <w:spacing w:before="120" w:after="120" w:line="360" w:lineRule="auto"/>
              <w:jc w:val="center"/>
              <w:textAlignment w:val="auto"/>
              <w:rPr>
                <w:rFonts w:hint="eastAsia" w:ascii="宋体" w:hAnsi="宋体" w:eastAsia="宋体" w:cs="宋体"/>
                <w:color w:val="auto"/>
                <w:sz w:val="21"/>
                <w:szCs w:val="21"/>
                <w:highlight w:val="none"/>
                <w:lang w:val="en-US" w:eastAsia="zh-CN"/>
              </w:rPr>
            </w:pPr>
          </w:p>
        </w:tc>
        <w:tc>
          <w:tcPr>
            <w:tcW w:w="7225" w:type="dxa"/>
            <w:tcBorders>
              <w:top w:val="single" w:color="auto" w:sz="4" w:space="0"/>
              <w:left w:val="single" w:color="auto" w:sz="4" w:space="0"/>
              <w:bottom w:val="single" w:color="auto" w:sz="4" w:space="0"/>
              <w:right w:val="single" w:color="auto" w:sz="4" w:space="0"/>
            </w:tcBorders>
            <w:noWrap/>
            <w:vAlign w:val="center"/>
          </w:tcPr>
          <w:p w14:paraId="743178AD">
            <w:pPr>
              <w:keepNext w:val="0"/>
              <w:keepLines w:val="0"/>
              <w:pageBreakBefore w:val="0"/>
              <w:widowControl/>
              <w:kinsoku/>
              <w:wordWrap/>
              <w:overflowPunct/>
              <w:topLinePunct w:val="0"/>
              <w:autoSpaceDE/>
              <w:autoSpaceDN/>
              <w:bidi w:val="0"/>
              <w:adjustRightInd/>
              <w:spacing w:before="120" w:after="120"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5、投标人承诺投标产品全部安装结束后7日内进行室内甲醛释放量等环保检测，检测结果符合国家环保标准，得5分，提供承诺函，格式自拟，未提供不得分。</w:t>
            </w:r>
          </w:p>
        </w:tc>
        <w:tc>
          <w:tcPr>
            <w:tcW w:w="815" w:type="dxa"/>
            <w:tcBorders>
              <w:top w:val="single" w:color="auto" w:sz="4" w:space="0"/>
              <w:left w:val="single" w:color="auto" w:sz="4" w:space="0"/>
              <w:bottom w:val="single" w:color="auto" w:sz="4" w:space="0"/>
              <w:right w:val="single" w:color="auto" w:sz="4" w:space="0"/>
            </w:tcBorders>
            <w:noWrap/>
            <w:vAlign w:val="center"/>
          </w:tcPr>
          <w:p w14:paraId="31F283F5">
            <w:pPr>
              <w:keepNext w:val="0"/>
              <w:keepLines w:val="0"/>
              <w:pageBreakBefore w:val="0"/>
              <w:widowControl/>
              <w:kinsoku/>
              <w:wordWrap/>
              <w:overflowPunct/>
              <w:topLinePunct w:val="0"/>
              <w:autoSpaceDE/>
              <w:autoSpaceDN/>
              <w:bidi w:val="0"/>
              <w:adjustRightInd/>
              <w:spacing w:before="120" w:after="12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203F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78" w:type="dxa"/>
            <w:vMerge w:val="continue"/>
            <w:tcBorders>
              <w:left w:val="single" w:color="auto" w:sz="4" w:space="0"/>
              <w:right w:val="single" w:color="auto" w:sz="4" w:space="0"/>
            </w:tcBorders>
            <w:noWrap/>
            <w:vAlign w:val="center"/>
          </w:tcPr>
          <w:p w14:paraId="4EEF5C42">
            <w:pPr>
              <w:keepNext w:val="0"/>
              <w:keepLines w:val="0"/>
              <w:pageBreakBefore w:val="0"/>
              <w:kinsoku/>
              <w:wordWrap/>
              <w:overflowPunct/>
              <w:topLinePunct w:val="0"/>
              <w:autoSpaceDE/>
              <w:autoSpaceDN/>
              <w:bidi w:val="0"/>
              <w:adjustRightInd/>
              <w:spacing w:before="120" w:after="120"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7225" w:type="dxa"/>
            <w:tcBorders>
              <w:top w:val="single" w:color="auto" w:sz="4" w:space="0"/>
              <w:left w:val="single" w:color="auto" w:sz="4" w:space="0"/>
              <w:bottom w:val="single" w:color="auto" w:sz="4" w:space="0"/>
              <w:right w:val="single" w:color="auto" w:sz="4" w:space="0"/>
            </w:tcBorders>
            <w:noWrap/>
            <w:vAlign w:val="center"/>
          </w:tcPr>
          <w:p w14:paraId="4E819041">
            <w:pPr>
              <w:keepNext w:val="0"/>
              <w:keepLines w:val="0"/>
              <w:pageBreakBefore w:val="0"/>
              <w:widowControl/>
              <w:kinsoku/>
              <w:wordWrap/>
              <w:overflowPunct/>
              <w:topLinePunct w:val="0"/>
              <w:autoSpaceDE/>
              <w:autoSpaceDN/>
              <w:bidi w:val="0"/>
              <w:adjustRightInd/>
              <w:spacing w:before="120" w:after="120"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技术团队履历及能力说明：包括不限于项目负责人、专业技术人员、</w:t>
            </w:r>
            <w:r>
              <w:rPr>
                <w:rFonts w:hint="eastAsia" w:ascii="宋体" w:hAnsi="宋体" w:eastAsia="宋体" w:cs="宋体"/>
                <w:color w:val="auto"/>
                <w:kern w:val="0"/>
                <w:sz w:val="21"/>
                <w:szCs w:val="21"/>
                <w:highlight w:val="none"/>
                <w:lang w:val="en-US" w:eastAsia="zh-CN"/>
              </w:rPr>
              <w:t>拆装搬运人员</w:t>
            </w:r>
            <w:r>
              <w:rPr>
                <w:rFonts w:hint="eastAsia" w:ascii="宋体" w:hAnsi="宋体" w:eastAsia="宋体" w:cs="宋体"/>
                <w:color w:val="auto"/>
                <w:sz w:val="21"/>
                <w:szCs w:val="21"/>
                <w:highlight w:val="none"/>
              </w:rPr>
              <w:t>及售后服务人员</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评标委员会根据拟派项目团队人员</w:t>
            </w:r>
            <w:r>
              <w:rPr>
                <w:rFonts w:hint="eastAsia" w:ascii="宋体" w:hAnsi="宋体" w:eastAsia="宋体" w:cs="宋体"/>
                <w:color w:val="auto"/>
                <w:sz w:val="21"/>
                <w:szCs w:val="21"/>
                <w:highlight w:val="none"/>
                <w:lang w:val="en-US" w:eastAsia="zh-CN"/>
              </w:rPr>
              <w:t>数量、能力</w:t>
            </w:r>
            <w:r>
              <w:rPr>
                <w:rFonts w:hint="eastAsia" w:ascii="宋体" w:hAnsi="宋体" w:eastAsia="宋体" w:cs="宋体"/>
                <w:color w:val="auto"/>
                <w:sz w:val="21"/>
                <w:szCs w:val="21"/>
                <w:highlight w:val="none"/>
              </w:rPr>
              <w:t>、专业、经验进行评审(评审分值为</w:t>
            </w:r>
            <w:r>
              <w:rPr>
                <w:rFonts w:hint="eastAsia" w:ascii="宋体" w:hAnsi="宋体" w:eastAsia="宋体" w:cs="宋体"/>
                <w:color w:val="auto"/>
                <w:sz w:val="21"/>
                <w:szCs w:val="21"/>
                <w:highlight w:val="none"/>
                <w:lang w:val="en-US" w:eastAsia="zh-CN"/>
              </w:rPr>
              <w:t>5分或4分或3分或2分或1分</w:t>
            </w:r>
            <w:r>
              <w:rPr>
                <w:rFonts w:hint="eastAsia" w:ascii="宋体" w:hAnsi="宋体" w:eastAsia="宋体" w:cs="宋体"/>
                <w:color w:val="auto"/>
                <w:sz w:val="21"/>
                <w:szCs w:val="21"/>
                <w:highlight w:val="none"/>
              </w:rPr>
              <w:t>)，未提供不得分。</w:t>
            </w:r>
          </w:p>
        </w:tc>
        <w:tc>
          <w:tcPr>
            <w:tcW w:w="815" w:type="dxa"/>
            <w:tcBorders>
              <w:top w:val="single" w:color="auto" w:sz="4" w:space="0"/>
              <w:left w:val="single" w:color="auto" w:sz="4" w:space="0"/>
              <w:bottom w:val="single" w:color="auto" w:sz="4" w:space="0"/>
              <w:right w:val="single" w:color="auto" w:sz="4" w:space="0"/>
            </w:tcBorders>
            <w:noWrap/>
            <w:vAlign w:val="center"/>
          </w:tcPr>
          <w:p w14:paraId="6DF7658E">
            <w:pPr>
              <w:keepNext w:val="0"/>
              <w:keepLines w:val="0"/>
              <w:pageBreakBefore w:val="0"/>
              <w:widowControl/>
              <w:kinsoku/>
              <w:wordWrap/>
              <w:overflowPunct/>
              <w:topLinePunct w:val="0"/>
              <w:autoSpaceDE/>
              <w:autoSpaceDN/>
              <w:bidi w:val="0"/>
              <w:adjustRightInd/>
              <w:spacing w:before="120" w:after="120"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14:paraId="2F4A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8" w:type="dxa"/>
            <w:vMerge w:val="continue"/>
            <w:tcBorders>
              <w:left w:val="single" w:color="auto" w:sz="4" w:space="0"/>
              <w:right w:val="single" w:color="auto" w:sz="4" w:space="0"/>
            </w:tcBorders>
            <w:noWrap/>
            <w:vAlign w:val="center"/>
          </w:tcPr>
          <w:p w14:paraId="17F79940">
            <w:pPr>
              <w:keepNext w:val="0"/>
              <w:keepLines w:val="0"/>
              <w:pageBreakBefore w:val="0"/>
              <w:kinsoku/>
              <w:wordWrap/>
              <w:overflowPunct/>
              <w:topLinePunct w:val="0"/>
              <w:autoSpaceDE/>
              <w:autoSpaceDN/>
              <w:bidi w:val="0"/>
              <w:adjustRightInd/>
              <w:spacing w:before="120" w:after="120" w:line="360" w:lineRule="auto"/>
              <w:jc w:val="center"/>
              <w:textAlignment w:val="auto"/>
              <w:rPr>
                <w:rFonts w:hint="eastAsia" w:ascii="宋体" w:hAnsi="宋体" w:eastAsia="宋体" w:cs="宋体"/>
                <w:color w:val="auto"/>
                <w:sz w:val="21"/>
                <w:szCs w:val="21"/>
                <w:highlight w:val="none"/>
                <w:lang w:val="en-US" w:eastAsia="zh-CN"/>
              </w:rPr>
            </w:pPr>
          </w:p>
        </w:tc>
        <w:tc>
          <w:tcPr>
            <w:tcW w:w="7225" w:type="dxa"/>
            <w:tcBorders>
              <w:top w:val="single" w:color="auto" w:sz="4" w:space="0"/>
              <w:left w:val="single" w:color="auto" w:sz="4" w:space="0"/>
              <w:bottom w:val="single" w:color="auto" w:sz="4" w:space="0"/>
              <w:right w:val="single" w:color="auto" w:sz="4" w:space="0"/>
            </w:tcBorders>
            <w:noWrap/>
            <w:vAlign w:val="center"/>
          </w:tcPr>
          <w:p w14:paraId="2597A19E">
            <w:pPr>
              <w:keepNext w:val="0"/>
              <w:keepLines w:val="0"/>
              <w:pageBreakBefore w:val="0"/>
              <w:widowControl/>
              <w:kinsoku/>
              <w:wordWrap/>
              <w:overflowPunct/>
              <w:topLinePunct w:val="0"/>
              <w:autoSpaceDE/>
              <w:autoSpaceDN/>
              <w:bidi w:val="0"/>
              <w:adjustRightInd/>
              <w:spacing w:before="120" w:after="120"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项目实施规划方案，提出合理的项目整体实施方案，能按照项目分解节点，并可跟踪实施。根据供应商提供的方案与采购需求的满足程度</w:t>
            </w:r>
            <w:r>
              <w:rPr>
                <w:rFonts w:hint="eastAsia" w:ascii="宋体" w:hAnsi="宋体" w:eastAsia="宋体" w:cs="宋体"/>
                <w:color w:val="auto"/>
                <w:sz w:val="21"/>
                <w:szCs w:val="21"/>
                <w:highlight w:val="none"/>
              </w:rPr>
              <w:t>进行评审(评审分值为</w:t>
            </w:r>
            <w:r>
              <w:rPr>
                <w:rFonts w:hint="eastAsia" w:ascii="宋体" w:hAnsi="宋体" w:eastAsia="宋体" w:cs="宋体"/>
                <w:color w:val="auto"/>
                <w:sz w:val="21"/>
                <w:szCs w:val="21"/>
                <w:highlight w:val="none"/>
                <w:lang w:val="en-US" w:eastAsia="zh-CN"/>
              </w:rPr>
              <w:t>4分或3分或2分或1分</w:t>
            </w:r>
            <w:r>
              <w:rPr>
                <w:rFonts w:hint="eastAsia" w:ascii="宋体" w:hAnsi="宋体" w:eastAsia="宋体" w:cs="宋体"/>
                <w:color w:val="auto"/>
                <w:sz w:val="21"/>
                <w:szCs w:val="21"/>
                <w:highlight w:val="none"/>
              </w:rPr>
              <w:t>)，未提供不得分。</w:t>
            </w:r>
          </w:p>
        </w:tc>
        <w:tc>
          <w:tcPr>
            <w:tcW w:w="815" w:type="dxa"/>
            <w:tcBorders>
              <w:top w:val="single" w:color="auto" w:sz="4" w:space="0"/>
              <w:left w:val="single" w:color="auto" w:sz="4" w:space="0"/>
              <w:bottom w:val="single" w:color="auto" w:sz="4" w:space="0"/>
              <w:right w:val="single" w:color="auto" w:sz="4" w:space="0"/>
            </w:tcBorders>
            <w:noWrap/>
            <w:vAlign w:val="center"/>
          </w:tcPr>
          <w:p w14:paraId="4B8964EF">
            <w:pPr>
              <w:keepNext w:val="0"/>
              <w:keepLines w:val="0"/>
              <w:pageBreakBefore w:val="0"/>
              <w:widowControl/>
              <w:kinsoku/>
              <w:wordWrap/>
              <w:overflowPunct/>
              <w:topLinePunct w:val="0"/>
              <w:autoSpaceDE/>
              <w:autoSpaceDN/>
              <w:bidi w:val="0"/>
              <w:adjustRightInd/>
              <w:spacing w:before="120" w:after="12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46DB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78" w:type="dxa"/>
            <w:vMerge w:val="continue"/>
            <w:tcBorders>
              <w:left w:val="single" w:color="auto" w:sz="4" w:space="0"/>
              <w:right w:val="single" w:color="auto" w:sz="4" w:space="0"/>
            </w:tcBorders>
            <w:noWrap/>
            <w:vAlign w:val="center"/>
          </w:tcPr>
          <w:p w14:paraId="07638FF9">
            <w:pPr>
              <w:keepNext w:val="0"/>
              <w:keepLines w:val="0"/>
              <w:pageBreakBefore w:val="0"/>
              <w:kinsoku/>
              <w:wordWrap/>
              <w:overflowPunct/>
              <w:topLinePunct w:val="0"/>
              <w:autoSpaceDE/>
              <w:autoSpaceDN/>
              <w:bidi w:val="0"/>
              <w:adjustRightInd/>
              <w:spacing w:before="120" w:after="120" w:line="360" w:lineRule="auto"/>
              <w:jc w:val="center"/>
              <w:textAlignment w:val="auto"/>
              <w:rPr>
                <w:rFonts w:hint="eastAsia" w:ascii="宋体" w:hAnsi="宋体" w:eastAsia="宋体" w:cs="宋体"/>
                <w:color w:val="auto"/>
                <w:sz w:val="21"/>
                <w:szCs w:val="21"/>
                <w:highlight w:val="none"/>
                <w:lang w:val="en-US" w:eastAsia="zh-CN"/>
              </w:rPr>
            </w:pPr>
          </w:p>
        </w:tc>
        <w:tc>
          <w:tcPr>
            <w:tcW w:w="7225" w:type="dxa"/>
            <w:tcBorders>
              <w:top w:val="single" w:color="auto" w:sz="4" w:space="0"/>
              <w:left w:val="single" w:color="auto" w:sz="4" w:space="0"/>
              <w:bottom w:val="single" w:color="auto" w:sz="4" w:space="0"/>
              <w:right w:val="single" w:color="auto" w:sz="4" w:space="0"/>
            </w:tcBorders>
            <w:noWrap/>
            <w:vAlign w:val="center"/>
          </w:tcPr>
          <w:p w14:paraId="43E19F67">
            <w:pPr>
              <w:keepNext w:val="0"/>
              <w:keepLines w:val="0"/>
              <w:pageBreakBefore w:val="0"/>
              <w:widowControl/>
              <w:kinsoku/>
              <w:wordWrap/>
              <w:overflowPunct/>
              <w:topLinePunct w:val="0"/>
              <w:autoSpaceDE/>
              <w:autoSpaceDN/>
              <w:bidi w:val="0"/>
              <w:adjustRightInd/>
              <w:spacing w:before="120" w:after="120" w:line="36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8、投</w:t>
            </w:r>
            <w:r>
              <w:rPr>
                <w:rFonts w:hint="eastAsia" w:ascii="宋体" w:hAnsi="宋体" w:eastAsia="宋体" w:cs="宋体"/>
                <w:color w:val="auto"/>
                <w:kern w:val="0"/>
                <w:sz w:val="21"/>
                <w:szCs w:val="21"/>
                <w:highlight w:val="none"/>
              </w:rPr>
              <w:t>标人提供</w:t>
            </w:r>
            <w:r>
              <w:rPr>
                <w:rFonts w:hint="eastAsia" w:ascii="宋体" w:hAnsi="宋体" w:eastAsia="宋体" w:cs="宋体"/>
                <w:color w:val="auto"/>
                <w:kern w:val="0"/>
                <w:sz w:val="21"/>
                <w:szCs w:val="21"/>
                <w:highlight w:val="none"/>
                <w:lang w:val="en-US" w:eastAsia="zh-CN"/>
              </w:rPr>
              <w:t>的产品所用的材料（板材、金属材料和五金配件）质量是否优良、品牌认可度及材料型号是否安全健康环保进行评审</w:t>
            </w:r>
            <w:r>
              <w:rPr>
                <w:rFonts w:hint="eastAsia" w:ascii="宋体" w:hAnsi="宋体" w:eastAsia="宋体" w:cs="宋体"/>
                <w:color w:val="auto"/>
                <w:sz w:val="21"/>
                <w:szCs w:val="21"/>
                <w:highlight w:val="none"/>
              </w:rPr>
              <w:t>(评审分值为</w:t>
            </w:r>
            <w:r>
              <w:rPr>
                <w:rFonts w:hint="eastAsia" w:ascii="宋体" w:hAnsi="宋体" w:eastAsia="宋体" w:cs="宋体"/>
                <w:color w:val="auto"/>
                <w:sz w:val="21"/>
                <w:szCs w:val="21"/>
                <w:highlight w:val="none"/>
                <w:lang w:val="en-US" w:eastAsia="zh-CN"/>
              </w:rPr>
              <w:t>4分或3分或2分或1分</w:t>
            </w:r>
            <w:r>
              <w:rPr>
                <w:rFonts w:hint="eastAsia" w:ascii="宋体" w:hAnsi="宋体" w:eastAsia="宋体" w:cs="宋体"/>
                <w:color w:val="auto"/>
                <w:sz w:val="21"/>
                <w:szCs w:val="21"/>
                <w:highlight w:val="none"/>
              </w:rPr>
              <w:t>)，未提供不得分。</w:t>
            </w:r>
          </w:p>
        </w:tc>
        <w:tc>
          <w:tcPr>
            <w:tcW w:w="815" w:type="dxa"/>
            <w:tcBorders>
              <w:top w:val="single" w:color="auto" w:sz="4" w:space="0"/>
              <w:left w:val="single" w:color="auto" w:sz="4" w:space="0"/>
              <w:bottom w:val="single" w:color="auto" w:sz="4" w:space="0"/>
              <w:right w:val="single" w:color="auto" w:sz="4" w:space="0"/>
            </w:tcBorders>
            <w:noWrap/>
            <w:vAlign w:val="center"/>
          </w:tcPr>
          <w:p w14:paraId="0E63732C">
            <w:pPr>
              <w:keepNext w:val="0"/>
              <w:keepLines w:val="0"/>
              <w:pageBreakBefore w:val="0"/>
              <w:widowControl/>
              <w:kinsoku/>
              <w:wordWrap/>
              <w:overflowPunct/>
              <w:topLinePunct w:val="0"/>
              <w:autoSpaceDE/>
              <w:autoSpaceDN/>
              <w:bidi w:val="0"/>
              <w:adjustRightInd/>
              <w:spacing w:before="120" w:after="12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191E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78" w:type="dxa"/>
            <w:vMerge w:val="continue"/>
            <w:tcBorders>
              <w:left w:val="single" w:color="auto" w:sz="4" w:space="0"/>
              <w:right w:val="single" w:color="auto" w:sz="4" w:space="0"/>
            </w:tcBorders>
            <w:noWrap/>
            <w:vAlign w:val="center"/>
          </w:tcPr>
          <w:p w14:paraId="00F5625E">
            <w:pPr>
              <w:keepNext w:val="0"/>
              <w:keepLines w:val="0"/>
              <w:pageBreakBefore w:val="0"/>
              <w:kinsoku/>
              <w:wordWrap/>
              <w:overflowPunct/>
              <w:topLinePunct w:val="0"/>
              <w:autoSpaceDE/>
              <w:autoSpaceDN/>
              <w:bidi w:val="0"/>
              <w:adjustRightInd/>
              <w:spacing w:before="120" w:after="120" w:line="360" w:lineRule="auto"/>
              <w:jc w:val="center"/>
              <w:textAlignment w:val="auto"/>
              <w:rPr>
                <w:rFonts w:hint="eastAsia" w:ascii="宋体" w:hAnsi="宋体" w:eastAsia="宋体" w:cs="宋体"/>
                <w:color w:val="auto"/>
                <w:sz w:val="21"/>
                <w:szCs w:val="21"/>
                <w:highlight w:val="none"/>
              </w:rPr>
            </w:pPr>
          </w:p>
        </w:tc>
        <w:tc>
          <w:tcPr>
            <w:tcW w:w="7225" w:type="dxa"/>
            <w:tcBorders>
              <w:top w:val="single" w:color="auto" w:sz="4" w:space="0"/>
              <w:left w:val="single" w:color="auto" w:sz="4" w:space="0"/>
              <w:bottom w:val="single" w:color="auto" w:sz="4" w:space="0"/>
              <w:right w:val="single" w:color="auto" w:sz="4" w:space="0"/>
            </w:tcBorders>
            <w:noWrap/>
            <w:vAlign w:val="center"/>
          </w:tcPr>
          <w:p w14:paraId="1D9C0F5E">
            <w:pPr>
              <w:keepNext w:val="0"/>
              <w:keepLines w:val="0"/>
              <w:pageBreakBefore w:val="0"/>
              <w:widowControl/>
              <w:kinsoku/>
              <w:wordWrap/>
              <w:overflowPunct/>
              <w:topLinePunct w:val="0"/>
              <w:autoSpaceDE/>
              <w:autoSpaceDN/>
              <w:bidi w:val="0"/>
              <w:adjustRightInd/>
              <w:spacing w:before="120" w:after="12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9、根据投标人根据本项目提供的质量保证以及供货保障方案（包括但不限于:货物保障、货物检验、检验方法、运输过程中产品的质量保证措施等），根据投标人方案的周全性、详实性、合理性、可行性等</w:t>
            </w:r>
            <w:r>
              <w:rPr>
                <w:rFonts w:hint="eastAsia" w:ascii="宋体" w:hAnsi="宋体" w:eastAsia="宋体" w:cs="宋体"/>
                <w:color w:val="auto"/>
                <w:sz w:val="21"/>
                <w:szCs w:val="21"/>
                <w:highlight w:val="none"/>
              </w:rPr>
              <w:t>进行评审(评审分值为</w:t>
            </w:r>
            <w:r>
              <w:rPr>
                <w:rFonts w:hint="eastAsia" w:ascii="宋体" w:hAnsi="宋体" w:eastAsia="宋体" w:cs="宋体"/>
                <w:color w:val="auto"/>
                <w:sz w:val="21"/>
                <w:szCs w:val="21"/>
                <w:highlight w:val="none"/>
                <w:lang w:val="en-US" w:eastAsia="zh-CN"/>
              </w:rPr>
              <w:t>5分或4分3分或2分或1分</w:t>
            </w:r>
            <w:r>
              <w:rPr>
                <w:rFonts w:hint="eastAsia" w:ascii="宋体" w:hAnsi="宋体" w:eastAsia="宋体" w:cs="宋体"/>
                <w:color w:val="auto"/>
                <w:sz w:val="21"/>
                <w:szCs w:val="21"/>
                <w:highlight w:val="none"/>
              </w:rPr>
              <w:t>)，未提供不得分。</w:t>
            </w:r>
          </w:p>
        </w:tc>
        <w:tc>
          <w:tcPr>
            <w:tcW w:w="815" w:type="dxa"/>
            <w:tcBorders>
              <w:top w:val="single" w:color="auto" w:sz="4" w:space="0"/>
              <w:left w:val="single" w:color="auto" w:sz="4" w:space="0"/>
              <w:bottom w:val="single" w:color="auto" w:sz="4" w:space="0"/>
              <w:right w:val="single" w:color="auto" w:sz="4" w:space="0"/>
            </w:tcBorders>
            <w:noWrap/>
            <w:vAlign w:val="center"/>
          </w:tcPr>
          <w:p w14:paraId="745412D6">
            <w:pPr>
              <w:keepNext w:val="0"/>
              <w:keepLines w:val="0"/>
              <w:pageBreakBefore w:val="0"/>
              <w:widowControl/>
              <w:kinsoku/>
              <w:wordWrap/>
              <w:overflowPunct/>
              <w:topLinePunct w:val="0"/>
              <w:autoSpaceDE/>
              <w:autoSpaceDN/>
              <w:bidi w:val="0"/>
              <w:adjustRightInd/>
              <w:spacing w:before="120" w:after="12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r>
      <w:tr w14:paraId="6786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78" w:type="dxa"/>
            <w:vMerge w:val="continue"/>
            <w:tcBorders>
              <w:left w:val="single" w:color="auto" w:sz="4" w:space="0"/>
              <w:right w:val="single" w:color="auto" w:sz="4" w:space="0"/>
            </w:tcBorders>
            <w:noWrap/>
            <w:vAlign w:val="center"/>
          </w:tcPr>
          <w:p w14:paraId="48874132">
            <w:pPr>
              <w:keepNext w:val="0"/>
              <w:keepLines w:val="0"/>
              <w:pageBreakBefore w:val="0"/>
              <w:kinsoku/>
              <w:wordWrap/>
              <w:overflowPunct/>
              <w:topLinePunct w:val="0"/>
              <w:autoSpaceDE/>
              <w:autoSpaceDN/>
              <w:bidi w:val="0"/>
              <w:adjustRightInd/>
              <w:spacing w:before="120" w:after="120" w:line="360" w:lineRule="auto"/>
              <w:jc w:val="center"/>
              <w:textAlignment w:val="auto"/>
              <w:rPr>
                <w:rFonts w:hint="eastAsia" w:ascii="宋体" w:hAnsi="宋体" w:eastAsia="宋体" w:cs="宋体"/>
                <w:color w:val="auto"/>
                <w:sz w:val="21"/>
                <w:szCs w:val="21"/>
                <w:highlight w:val="none"/>
              </w:rPr>
            </w:pPr>
          </w:p>
        </w:tc>
        <w:tc>
          <w:tcPr>
            <w:tcW w:w="7225" w:type="dxa"/>
            <w:tcBorders>
              <w:top w:val="single" w:color="auto" w:sz="4" w:space="0"/>
              <w:left w:val="single" w:color="auto" w:sz="4" w:space="0"/>
              <w:bottom w:val="single" w:color="auto" w:sz="4" w:space="0"/>
              <w:right w:val="single" w:color="auto" w:sz="4" w:space="0"/>
            </w:tcBorders>
            <w:noWrap/>
            <w:vAlign w:val="center"/>
          </w:tcPr>
          <w:p w14:paraId="68868402">
            <w:pPr>
              <w:keepNext w:val="0"/>
              <w:keepLines w:val="0"/>
              <w:pageBreakBefore w:val="0"/>
              <w:widowControl/>
              <w:kinsoku/>
              <w:wordWrap/>
              <w:overflowPunct/>
              <w:topLinePunct w:val="0"/>
              <w:autoSpaceDE/>
              <w:autoSpaceDN/>
              <w:bidi w:val="0"/>
              <w:adjustRightInd/>
              <w:spacing w:before="120" w:after="12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安装服务实施方案，安装方案的制定，根据货物交付时间节点，落实送货安装时间和人员安排，确保按期交付使用。根据供应商提供的方案与采购需求的满足程度</w:t>
            </w:r>
            <w:r>
              <w:rPr>
                <w:rFonts w:hint="eastAsia" w:ascii="宋体" w:hAnsi="宋体" w:eastAsia="宋体" w:cs="宋体"/>
                <w:color w:val="auto"/>
                <w:sz w:val="21"/>
                <w:szCs w:val="21"/>
                <w:highlight w:val="none"/>
              </w:rPr>
              <w:t>进行评审(评审分值为</w:t>
            </w:r>
            <w:r>
              <w:rPr>
                <w:rFonts w:hint="eastAsia" w:ascii="宋体" w:hAnsi="宋体" w:eastAsia="宋体" w:cs="宋体"/>
                <w:color w:val="auto"/>
                <w:sz w:val="21"/>
                <w:szCs w:val="21"/>
                <w:highlight w:val="none"/>
                <w:lang w:val="en-US" w:eastAsia="zh-CN"/>
              </w:rPr>
              <w:t>5分或4分3分或2分或1分</w:t>
            </w:r>
            <w:r>
              <w:rPr>
                <w:rFonts w:hint="eastAsia" w:ascii="宋体" w:hAnsi="宋体" w:eastAsia="宋体" w:cs="宋体"/>
                <w:color w:val="auto"/>
                <w:sz w:val="21"/>
                <w:szCs w:val="21"/>
                <w:highlight w:val="none"/>
              </w:rPr>
              <w:t>)，未提供不得分。</w:t>
            </w:r>
          </w:p>
        </w:tc>
        <w:tc>
          <w:tcPr>
            <w:tcW w:w="815" w:type="dxa"/>
            <w:tcBorders>
              <w:top w:val="single" w:color="auto" w:sz="4" w:space="0"/>
              <w:left w:val="single" w:color="auto" w:sz="4" w:space="0"/>
              <w:bottom w:val="single" w:color="auto" w:sz="4" w:space="0"/>
              <w:right w:val="single" w:color="auto" w:sz="4" w:space="0"/>
            </w:tcBorders>
            <w:noWrap/>
            <w:vAlign w:val="center"/>
          </w:tcPr>
          <w:p w14:paraId="2FDFBDA7">
            <w:pPr>
              <w:keepNext w:val="0"/>
              <w:keepLines w:val="0"/>
              <w:pageBreakBefore w:val="0"/>
              <w:widowControl/>
              <w:kinsoku/>
              <w:wordWrap/>
              <w:overflowPunct/>
              <w:topLinePunct w:val="0"/>
              <w:autoSpaceDE/>
              <w:autoSpaceDN/>
              <w:bidi w:val="0"/>
              <w:adjustRightInd/>
              <w:spacing w:before="120" w:after="12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r>
      <w:tr w14:paraId="6E06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78" w:type="dxa"/>
            <w:vMerge w:val="continue"/>
            <w:tcBorders>
              <w:left w:val="single" w:color="auto" w:sz="4" w:space="0"/>
              <w:right w:val="single" w:color="auto" w:sz="4" w:space="0"/>
            </w:tcBorders>
            <w:noWrap/>
            <w:vAlign w:val="center"/>
          </w:tcPr>
          <w:p w14:paraId="65278B70">
            <w:pPr>
              <w:keepNext w:val="0"/>
              <w:keepLines w:val="0"/>
              <w:pageBreakBefore w:val="0"/>
              <w:kinsoku/>
              <w:wordWrap/>
              <w:overflowPunct/>
              <w:topLinePunct w:val="0"/>
              <w:autoSpaceDE/>
              <w:autoSpaceDN/>
              <w:bidi w:val="0"/>
              <w:adjustRightInd/>
              <w:spacing w:before="120" w:after="120" w:line="360" w:lineRule="auto"/>
              <w:jc w:val="center"/>
              <w:textAlignment w:val="auto"/>
              <w:rPr>
                <w:rFonts w:hint="eastAsia" w:ascii="宋体" w:hAnsi="宋体" w:eastAsia="宋体" w:cs="宋体"/>
                <w:color w:val="auto"/>
                <w:sz w:val="21"/>
                <w:szCs w:val="21"/>
                <w:highlight w:val="none"/>
              </w:rPr>
            </w:pPr>
          </w:p>
        </w:tc>
        <w:tc>
          <w:tcPr>
            <w:tcW w:w="7225" w:type="dxa"/>
            <w:tcBorders>
              <w:top w:val="single" w:color="auto" w:sz="4" w:space="0"/>
              <w:left w:val="single" w:color="auto" w:sz="4" w:space="0"/>
              <w:bottom w:val="single" w:color="auto" w:sz="4" w:space="0"/>
              <w:right w:val="single" w:color="auto" w:sz="4" w:space="0"/>
            </w:tcBorders>
            <w:noWrap/>
            <w:vAlign w:val="center"/>
          </w:tcPr>
          <w:p w14:paraId="70B226A1">
            <w:pPr>
              <w:keepNext w:val="0"/>
              <w:keepLines w:val="0"/>
              <w:pageBreakBefore w:val="0"/>
              <w:widowControl/>
              <w:kinsoku/>
              <w:wordWrap/>
              <w:overflowPunct/>
              <w:topLinePunct w:val="0"/>
              <w:autoSpaceDE/>
              <w:autoSpaceDN/>
              <w:bidi w:val="0"/>
              <w:adjustRightInd/>
              <w:spacing w:before="120" w:after="120"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11、根据投标人对所投商品质保期的承诺</w:t>
            </w:r>
            <w:r>
              <w:rPr>
                <w:rFonts w:hint="eastAsia" w:ascii="宋体" w:hAnsi="宋体" w:eastAsia="宋体" w:cs="宋体"/>
                <w:color w:val="auto"/>
                <w:kern w:val="0"/>
                <w:sz w:val="21"/>
                <w:szCs w:val="21"/>
                <w:highlight w:val="none"/>
              </w:rPr>
              <w:t>：</w:t>
            </w:r>
          </w:p>
          <w:p w14:paraId="77169B6A">
            <w:pPr>
              <w:keepNext w:val="0"/>
              <w:keepLines w:val="0"/>
              <w:pageBreakBefore w:val="0"/>
              <w:widowControl/>
              <w:kinsoku/>
              <w:wordWrap/>
              <w:overflowPunct/>
              <w:topLinePunct w:val="0"/>
              <w:autoSpaceDE/>
              <w:autoSpaceDN/>
              <w:bidi w:val="0"/>
              <w:adjustRightInd/>
              <w:spacing w:before="120" w:after="12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投标人所投商品（包括但不限于学生宿舍橱柜、行李架）必须满足招标文件的要求（2 年质量保证期），在此基础上每增加 1 年得 1</w:t>
            </w:r>
            <w:r>
              <w:rPr>
                <w:rFonts w:hint="eastAsia" w:ascii="宋体" w:hAnsi="宋体" w:eastAsia="宋体" w:cs="宋体"/>
                <w:color w:val="auto"/>
                <w:kern w:val="0"/>
                <w:sz w:val="21"/>
                <w:szCs w:val="21"/>
                <w:highlight w:val="none"/>
              </w:rPr>
              <w:t xml:space="preserve"> 分，最高得 </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 xml:space="preserve"> 分；</w:t>
            </w:r>
          </w:p>
        </w:tc>
        <w:tc>
          <w:tcPr>
            <w:tcW w:w="815" w:type="dxa"/>
            <w:tcBorders>
              <w:top w:val="single" w:color="auto" w:sz="4" w:space="0"/>
              <w:left w:val="single" w:color="auto" w:sz="4" w:space="0"/>
              <w:bottom w:val="single" w:color="auto" w:sz="4" w:space="0"/>
              <w:right w:val="single" w:color="auto" w:sz="4" w:space="0"/>
            </w:tcBorders>
            <w:noWrap/>
            <w:vAlign w:val="center"/>
          </w:tcPr>
          <w:p w14:paraId="7E546C38">
            <w:pPr>
              <w:keepNext w:val="0"/>
              <w:keepLines w:val="0"/>
              <w:pageBreakBefore w:val="0"/>
              <w:widowControl/>
              <w:kinsoku/>
              <w:wordWrap/>
              <w:overflowPunct/>
              <w:topLinePunct w:val="0"/>
              <w:autoSpaceDE/>
              <w:autoSpaceDN/>
              <w:bidi w:val="0"/>
              <w:adjustRightInd/>
              <w:spacing w:before="120" w:after="12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r>
      <w:tr w14:paraId="1A53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78" w:type="dxa"/>
            <w:vMerge w:val="continue"/>
            <w:tcBorders>
              <w:left w:val="single" w:color="auto" w:sz="4" w:space="0"/>
              <w:right w:val="single" w:color="auto" w:sz="4" w:space="0"/>
            </w:tcBorders>
            <w:noWrap/>
            <w:vAlign w:val="center"/>
          </w:tcPr>
          <w:p w14:paraId="7C848ED9">
            <w:pPr>
              <w:keepNext w:val="0"/>
              <w:keepLines w:val="0"/>
              <w:pageBreakBefore w:val="0"/>
              <w:kinsoku/>
              <w:wordWrap/>
              <w:overflowPunct/>
              <w:topLinePunct w:val="0"/>
              <w:autoSpaceDE/>
              <w:autoSpaceDN/>
              <w:bidi w:val="0"/>
              <w:adjustRightInd/>
              <w:spacing w:before="120" w:after="120" w:line="360" w:lineRule="auto"/>
              <w:jc w:val="center"/>
              <w:textAlignment w:val="auto"/>
              <w:rPr>
                <w:rFonts w:hint="eastAsia" w:ascii="宋体" w:hAnsi="宋体" w:eastAsia="宋体" w:cs="宋体"/>
                <w:color w:val="auto"/>
                <w:sz w:val="21"/>
                <w:szCs w:val="21"/>
                <w:highlight w:val="none"/>
              </w:rPr>
            </w:pPr>
          </w:p>
        </w:tc>
        <w:tc>
          <w:tcPr>
            <w:tcW w:w="7225" w:type="dxa"/>
            <w:tcBorders>
              <w:top w:val="single" w:color="auto" w:sz="4" w:space="0"/>
              <w:left w:val="single" w:color="auto" w:sz="4" w:space="0"/>
              <w:bottom w:val="single" w:color="auto" w:sz="4" w:space="0"/>
              <w:right w:val="single" w:color="auto" w:sz="4" w:space="0"/>
            </w:tcBorders>
            <w:noWrap/>
            <w:vAlign w:val="center"/>
          </w:tcPr>
          <w:p w14:paraId="7101BFD9">
            <w:pPr>
              <w:keepNext w:val="0"/>
              <w:keepLines w:val="0"/>
              <w:pageBreakBefore w:val="0"/>
              <w:widowControl/>
              <w:kinsoku/>
              <w:wordWrap/>
              <w:overflowPunct/>
              <w:topLinePunct w:val="0"/>
              <w:autoSpaceDE/>
              <w:autoSpaceDN/>
              <w:bidi w:val="0"/>
              <w:adjustRightInd/>
              <w:spacing w:before="120" w:after="120" w:line="36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12、根据投标人提供的原学生床及橱柜拆除、搬运指定定点，并重新搬回学生宿舍进行安装的方案进行评审：</w:t>
            </w:r>
          </w:p>
          <w:p w14:paraId="6AB8FE7B">
            <w:pPr>
              <w:keepNext w:val="0"/>
              <w:keepLines w:val="0"/>
              <w:pageBreakBefore w:val="0"/>
              <w:widowControl/>
              <w:kinsoku/>
              <w:wordWrap/>
              <w:overflowPunct/>
              <w:topLinePunct w:val="0"/>
              <w:autoSpaceDE/>
              <w:autoSpaceDN/>
              <w:bidi w:val="0"/>
              <w:adjustRightInd/>
              <w:spacing w:before="120" w:after="120" w:line="36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（1）学生床及橱柜搬运至业主指定地点，安放方案实施内容是否完整，时间节点控制是否合理，人员、工具配备是否齐全，满足拆除、搬运需要进行评审（</w:t>
            </w:r>
            <w:r>
              <w:rPr>
                <w:rFonts w:hint="eastAsia" w:ascii="宋体" w:hAnsi="宋体" w:eastAsia="宋体" w:cs="宋体"/>
                <w:color w:val="auto"/>
                <w:sz w:val="21"/>
                <w:szCs w:val="21"/>
                <w:highlight w:val="none"/>
              </w:rPr>
              <w:t>评审分</w:t>
            </w:r>
            <w:r>
              <w:rPr>
                <w:rFonts w:hint="eastAsia" w:ascii="宋体" w:hAnsi="宋体" w:eastAsia="宋体" w:cs="宋体"/>
                <w:color w:val="auto"/>
                <w:kern w:val="0"/>
                <w:sz w:val="21"/>
                <w:szCs w:val="21"/>
                <w:highlight w:val="none"/>
                <w:lang w:val="en-US" w:eastAsia="zh-CN"/>
              </w:rPr>
              <w:t>值为2分或1.5分或1分或0.5分）。</w:t>
            </w:r>
          </w:p>
          <w:p w14:paraId="2DECA722">
            <w:pPr>
              <w:keepNext w:val="0"/>
              <w:keepLines w:val="0"/>
              <w:pageBreakBefore w:val="0"/>
              <w:widowControl/>
              <w:kinsoku/>
              <w:wordWrap/>
              <w:overflowPunct/>
              <w:topLinePunct w:val="0"/>
              <w:autoSpaceDE/>
              <w:autoSpaceDN/>
              <w:bidi w:val="0"/>
              <w:adjustRightInd/>
              <w:spacing w:before="120" w:after="120" w:line="36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（2）待学生宿舍装修完成后，原学生床重新搬回学生宿舍进行安装实施内容是否完整，时间节点控制是否合理，人员、工具配备是否齐全，满足拆除、搬运需要进行评审（评审分值为2分或1.5分或1分或0.5分）。</w:t>
            </w:r>
          </w:p>
          <w:p w14:paraId="774FAAFE">
            <w:pPr>
              <w:keepNext w:val="0"/>
              <w:keepLines w:val="0"/>
              <w:pageBreakBefore w:val="0"/>
              <w:kinsoku/>
              <w:wordWrap/>
              <w:overflowPunct/>
              <w:topLinePunct w:val="0"/>
              <w:autoSpaceDE/>
              <w:autoSpaceDN/>
              <w:bidi w:val="0"/>
              <w:adjustRightInd/>
              <w:spacing w:before="120" w:after="120" w:line="360" w:lineRule="auto"/>
              <w:textAlignment w:val="auto"/>
              <w:rPr>
                <w:rFonts w:hint="eastAsia" w:ascii="宋体" w:hAnsi="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（3）学生床及橱柜搬运过程中的保护措施是否合理、可行，学生床及橱柜搬运至业主指定地点的存放安全防护措施内容是否合理、可行（评审分值为</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分或</w:t>
            </w:r>
            <w:r>
              <w:rPr>
                <w:rFonts w:hint="eastAsia" w:ascii="宋体" w:hAnsi="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lang w:val="en-US" w:eastAsia="zh-CN"/>
              </w:rPr>
              <w:t>分）</w:t>
            </w:r>
            <w:r>
              <w:rPr>
                <w:rFonts w:hint="eastAsia" w:ascii="宋体" w:hAnsi="宋体" w:cs="宋体"/>
                <w:color w:val="auto"/>
                <w:kern w:val="0"/>
                <w:sz w:val="21"/>
                <w:szCs w:val="21"/>
                <w:highlight w:val="none"/>
                <w:lang w:val="en-US" w:eastAsia="zh-CN"/>
              </w:rPr>
              <w:t>。</w:t>
            </w:r>
          </w:p>
          <w:p w14:paraId="006826D2">
            <w:pPr>
              <w:keepNext w:val="0"/>
              <w:keepLines w:val="0"/>
              <w:pageBreakBefore w:val="0"/>
              <w:kinsoku/>
              <w:wordWrap/>
              <w:overflowPunct/>
              <w:topLinePunct w:val="0"/>
              <w:autoSpaceDE/>
              <w:autoSpaceDN/>
              <w:bidi w:val="0"/>
              <w:adjustRightInd/>
              <w:spacing w:before="120" w:after="120" w:line="360" w:lineRule="auto"/>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未提供的不得分。</w:t>
            </w:r>
          </w:p>
        </w:tc>
        <w:tc>
          <w:tcPr>
            <w:tcW w:w="815" w:type="dxa"/>
            <w:tcBorders>
              <w:top w:val="single" w:color="auto" w:sz="4" w:space="0"/>
              <w:left w:val="single" w:color="auto" w:sz="4" w:space="0"/>
              <w:bottom w:val="single" w:color="auto" w:sz="4" w:space="0"/>
              <w:right w:val="single" w:color="auto" w:sz="4" w:space="0"/>
            </w:tcBorders>
            <w:noWrap/>
            <w:vAlign w:val="center"/>
          </w:tcPr>
          <w:p w14:paraId="7E4172B2">
            <w:pPr>
              <w:keepNext w:val="0"/>
              <w:keepLines w:val="0"/>
              <w:pageBreakBefore w:val="0"/>
              <w:widowControl/>
              <w:kinsoku/>
              <w:wordWrap/>
              <w:overflowPunct/>
              <w:topLinePunct w:val="0"/>
              <w:autoSpaceDE/>
              <w:autoSpaceDN/>
              <w:bidi w:val="0"/>
              <w:adjustRightInd/>
              <w:spacing w:before="120" w:after="12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17D1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78" w:type="dxa"/>
            <w:vMerge w:val="continue"/>
            <w:tcBorders>
              <w:left w:val="single" w:color="auto" w:sz="4" w:space="0"/>
              <w:right w:val="single" w:color="auto" w:sz="4" w:space="0"/>
            </w:tcBorders>
            <w:noWrap/>
            <w:vAlign w:val="center"/>
          </w:tcPr>
          <w:p w14:paraId="7D440677">
            <w:pPr>
              <w:keepNext w:val="0"/>
              <w:keepLines w:val="0"/>
              <w:pageBreakBefore w:val="0"/>
              <w:kinsoku/>
              <w:wordWrap/>
              <w:overflowPunct/>
              <w:topLinePunct w:val="0"/>
              <w:autoSpaceDE/>
              <w:autoSpaceDN/>
              <w:bidi w:val="0"/>
              <w:adjustRightInd/>
              <w:spacing w:before="120" w:after="120" w:line="360" w:lineRule="auto"/>
              <w:jc w:val="center"/>
              <w:textAlignment w:val="auto"/>
              <w:rPr>
                <w:rFonts w:hint="eastAsia" w:ascii="宋体" w:hAnsi="宋体" w:eastAsia="宋体" w:cs="宋体"/>
                <w:color w:val="auto"/>
                <w:sz w:val="21"/>
                <w:szCs w:val="21"/>
                <w:highlight w:val="none"/>
              </w:rPr>
            </w:pPr>
          </w:p>
        </w:tc>
        <w:tc>
          <w:tcPr>
            <w:tcW w:w="7225" w:type="dxa"/>
            <w:tcBorders>
              <w:top w:val="single" w:color="auto" w:sz="4" w:space="0"/>
              <w:left w:val="single" w:color="auto" w:sz="4" w:space="0"/>
              <w:bottom w:val="single" w:color="auto" w:sz="4" w:space="0"/>
              <w:right w:val="single" w:color="auto" w:sz="4" w:space="0"/>
            </w:tcBorders>
            <w:noWrap/>
            <w:vAlign w:val="center"/>
          </w:tcPr>
          <w:p w14:paraId="1483CCBB">
            <w:pPr>
              <w:keepNext w:val="0"/>
              <w:keepLines w:val="0"/>
              <w:pageBreakBefore w:val="0"/>
              <w:numPr>
                <w:ilvl w:val="0"/>
                <w:numId w:val="0"/>
              </w:numPr>
              <w:kinsoku/>
              <w:wordWrap/>
              <w:overflowPunct/>
              <w:topLinePunct w:val="0"/>
              <w:autoSpaceDE/>
              <w:autoSpaceDN/>
              <w:bidi w:val="0"/>
              <w:adjustRightInd/>
              <w:spacing w:before="120" w:after="120" w:line="360" w:lineRule="auto"/>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13、样品评审：</w:t>
            </w:r>
          </w:p>
          <w:p w14:paraId="5760CA10">
            <w:pPr>
              <w:keepNext w:val="0"/>
              <w:keepLines w:val="0"/>
              <w:pageBreakBefore w:val="0"/>
              <w:kinsoku/>
              <w:wordWrap/>
              <w:overflowPunct/>
              <w:topLinePunct w:val="0"/>
              <w:autoSpaceDE/>
              <w:autoSpaceDN/>
              <w:bidi w:val="0"/>
              <w:adjustRightInd/>
              <w:snapToGrid w:val="0"/>
              <w:spacing w:before="120" w:after="12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根据投标人提供的样品，产品工艺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w:t>
            </w:r>
            <w:r>
              <w:rPr>
                <w:rFonts w:hint="eastAsia" w:ascii="宋体" w:hAnsi="宋体" w:eastAsia="宋体" w:cs="宋体"/>
                <w:color w:val="auto"/>
                <w:sz w:val="21"/>
                <w:szCs w:val="21"/>
                <w:highlight w:val="none"/>
              </w:rPr>
              <w:t>处理工艺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、材质符合等方面进行评分。投标人提供样品</w:t>
            </w:r>
            <w:r>
              <w:rPr>
                <w:rFonts w:hint="eastAsia" w:ascii="宋体" w:hAnsi="宋体" w:eastAsia="宋体" w:cs="宋体"/>
                <w:color w:val="auto"/>
                <w:sz w:val="21"/>
                <w:szCs w:val="21"/>
                <w:highlight w:val="none"/>
                <w:lang w:val="en-US" w:eastAsia="zh-CN"/>
              </w:rPr>
              <w:t>表面的平整光滑度</w:t>
            </w:r>
            <w:r>
              <w:rPr>
                <w:rFonts w:hint="eastAsia" w:ascii="宋体" w:hAnsi="宋体" w:eastAsia="宋体" w:cs="宋体"/>
                <w:color w:val="auto"/>
                <w:sz w:val="21"/>
                <w:szCs w:val="21"/>
                <w:highlight w:val="none"/>
              </w:rPr>
              <w:t>、无毛刺及工艺美观程度，</w:t>
            </w:r>
            <w:r>
              <w:rPr>
                <w:rFonts w:hint="eastAsia" w:ascii="宋体" w:hAnsi="宋体" w:eastAsia="宋体" w:cs="宋体"/>
                <w:color w:val="auto"/>
                <w:sz w:val="21"/>
                <w:szCs w:val="21"/>
                <w:highlight w:val="none"/>
                <w:lang w:val="en-US" w:eastAsia="zh-CN"/>
              </w:rPr>
              <w:t>五金配件的稳固性和</w:t>
            </w:r>
            <w:r>
              <w:rPr>
                <w:rFonts w:hint="eastAsia" w:ascii="宋体" w:hAnsi="宋体" w:eastAsia="宋体" w:cs="宋体"/>
                <w:color w:val="auto"/>
                <w:sz w:val="21"/>
                <w:szCs w:val="21"/>
                <w:highlight w:val="none"/>
              </w:rPr>
              <w:t>附着力以及样品材质、板材厚度、外型尺寸，实际满足功能情况等要求，符合采购方实际需求等多方面考量进行打分，未提供样品者不得分。分别按以下</w:t>
            </w:r>
            <w:r>
              <w:rPr>
                <w:rFonts w:hint="eastAsia" w:ascii="宋体" w:hAnsi="宋体" w:eastAsia="宋体" w:cs="宋体"/>
                <w:color w:val="auto"/>
                <w:sz w:val="21"/>
                <w:szCs w:val="21"/>
                <w:highlight w:val="none"/>
                <w:lang w:val="en-US" w:eastAsia="zh-CN"/>
              </w:rPr>
              <w:t>两</w:t>
            </w:r>
            <w:r>
              <w:rPr>
                <w:rFonts w:hint="eastAsia" w:ascii="宋体" w:hAnsi="宋体" w:eastAsia="宋体" w:cs="宋体"/>
                <w:color w:val="auto"/>
                <w:sz w:val="21"/>
                <w:szCs w:val="21"/>
                <w:highlight w:val="none"/>
              </w:rPr>
              <w:t>个方面进行评议：</w:t>
            </w:r>
          </w:p>
          <w:p w14:paraId="4EE9835D">
            <w:pPr>
              <w:keepNext w:val="0"/>
              <w:keepLines w:val="0"/>
              <w:pageBreakBefore w:val="0"/>
              <w:kinsoku/>
              <w:wordWrap/>
              <w:overflowPunct/>
              <w:topLinePunct w:val="0"/>
              <w:autoSpaceDE/>
              <w:autoSpaceDN/>
              <w:bidi w:val="0"/>
              <w:adjustRightInd/>
              <w:snapToGrid w:val="0"/>
              <w:spacing w:before="120" w:after="12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1、产品工艺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w:t>
            </w:r>
            <w:r>
              <w:rPr>
                <w:rFonts w:hint="eastAsia" w:ascii="宋体" w:hAnsi="宋体" w:eastAsia="宋体" w:cs="宋体"/>
                <w:color w:val="auto"/>
                <w:sz w:val="21"/>
                <w:szCs w:val="21"/>
                <w:highlight w:val="none"/>
              </w:rPr>
              <w:t>处理工艺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：样品</w:t>
            </w:r>
            <w:r>
              <w:rPr>
                <w:rFonts w:hint="eastAsia" w:ascii="宋体" w:hAnsi="宋体" w:eastAsia="宋体" w:cs="宋体"/>
                <w:color w:val="auto"/>
                <w:sz w:val="21"/>
                <w:szCs w:val="21"/>
                <w:highlight w:val="none"/>
                <w:lang w:val="en-US" w:eastAsia="zh-CN"/>
              </w:rPr>
              <w:t>表面的平整光滑度</w:t>
            </w:r>
            <w:r>
              <w:rPr>
                <w:rFonts w:hint="eastAsia" w:ascii="宋体" w:hAnsi="宋体" w:eastAsia="宋体" w:cs="宋体"/>
                <w:color w:val="auto"/>
                <w:sz w:val="21"/>
                <w:szCs w:val="21"/>
                <w:highlight w:val="none"/>
              </w:rPr>
              <w:t>、无毛刺及工艺美观程度，</w:t>
            </w:r>
            <w:r>
              <w:rPr>
                <w:rFonts w:hint="eastAsia" w:ascii="宋体" w:hAnsi="宋体" w:eastAsia="宋体" w:cs="宋体"/>
                <w:color w:val="auto"/>
                <w:sz w:val="21"/>
                <w:szCs w:val="21"/>
                <w:highlight w:val="none"/>
                <w:lang w:val="en-US" w:eastAsia="zh-CN"/>
              </w:rPr>
              <w:t>五金配件的稳固性和</w:t>
            </w:r>
            <w:r>
              <w:rPr>
                <w:rFonts w:hint="eastAsia" w:ascii="宋体" w:hAnsi="宋体" w:eastAsia="宋体" w:cs="宋体"/>
                <w:color w:val="auto"/>
                <w:sz w:val="21"/>
                <w:szCs w:val="21"/>
                <w:highlight w:val="none"/>
              </w:rPr>
              <w:t>附着力</w:t>
            </w:r>
            <w:r>
              <w:rPr>
                <w:rFonts w:hint="eastAsia" w:ascii="宋体" w:hAnsi="宋体" w:eastAsia="宋体" w:cs="宋体"/>
                <w:color w:val="auto"/>
                <w:sz w:val="21"/>
                <w:szCs w:val="21"/>
                <w:highlight w:val="none"/>
                <w:lang w:val="en-US" w:eastAsia="zh-CN"/>
              </w:rPr>
              <w:t>进行评审</w:t>
            </w:r>
            <w:r>
              <w:rPr>
                <w:rFonts w:hint="eastAsia" w:ascii="宋体" w:hAnsi="宋体" w:eastAsia="宋体" w:cs="宋体"/>
                <w:color w:val="auto"/>
                <w:kern w:val="0"/>
                <w:sz w:val="21"/>
                <w:szCs w:val="21"/>
                <w:highlight w:val="none"/>
                <w:lang w:val="en-US" w:eastAsia="zh-CN"/>
              </w:rPr>
              <w:t>（评审分值为5分或4分3分或2分或1分）</w:t>
            </w:r>
            <w:r>
              <w:rPr>
                <w:rFonts w:hint="eastAsia" w:ascii="宋体" w:hAnsi="宋体" w:eastAsia="宋体" w:cs="宋体"/>
                <w:color w:val="auto"/>
                <w:sz w:val="21"/>
                <w:szCs w:val="21"/>
                <w:highlight w:val="none"/>
              </w:rPr>
              <w:t>。</w:t>
            </w:r>
          </w:p>
          <w:p w14:paraId="7AF0DF2F">
            <w:pPr>
              <w:keepNext w:val="0"/>
              <w:keepLines w:val="0"/>
              <w:pageBreakBefore w:val="0"/>
              <w:kinsoku/>
              <w:wordWrap/>
              <w:overflowPunct/>
              <w:topLinePunct w:val="0"/>
              <w:autoSpaceDE/>
              <w:autoSpaceDN/>
              <w:bidi w:val="0"/>
              <w:adjustRightInd/>
              <w:snapToGrid w:val="0"/>
              <w:spacing w:before="120" w:after="120"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2、材质符合：样品</w:t>
            </w:r>
            <w:r>
              <w:rPr>
                <w:rFonts w:hint="eastAsia" w:ascii="宋体" w:hAnsi="宋体" w:eastAsia="宋体" w:cs="宋体"/>
                <w:color w:val="auto"/>
                <w:sz w:val="21"/>
                <w:szCs w:val="21"/>
                <w:highlight w:val="none"/>
                <w:lang w:val="en-US" w:eastAsia="zh-CN"/>
              </w:rPr>
              <w:t>板材、钢材是否优良，</w:t>
            </w:r>
            <w:r>
              <w:rPr>
                <w:rFonts w:hint="eastAsia" w:ascii="宋体" w:hAnsi="宋体" w:eastAsia="宋体" w:cs="宋体"/>
                <w:color w:val="auto"/>
                <w:sz w:val="21"/>
                <w:szCs w:val="21"/>
                <w:highlight w:val="none"/>
              </w:rPr>
              <w:t>板材厚度</w:t>
            </w:r>
            <w:r>
              <w:rPr>
                <w:rFonts w:hint="eastAsia" w:ascii="宋体" w:hAnsi="宋体" w:eastAsia="宋体" w:cs="宋体"/>
                <w:color w:val="auto"/>
                <w:sz w:val="21"/>
                <w:szCs w:val="21"/>
                <w:highlight w:val="none"/>
                <w:lang w:val="en-US" w:eastAsia="zh-CN"/>
              </w:rPr>
              <w:t>是否适中，</w:t>
            </w:r>
            <w:r>
              <w:rPr>
                <w:rFonts w:hint="eastAsia" w:ascii="宋体" w:hAnsi="宋体" w:eastAsia="宋体" w:cs="宋体"/>
                <w:color w:val="auto"/>
                <w:sz w:val="21"/>
                <w:szCs w:val="21"/>
                <w:highlight w:val="none"/>
              </w:rPr>
              <w:t>外型尺寸</w:t>
            </w:r>
            <w:r>
              <w:rPr>
                <w:rFonts w:hint="eastAsia" w:ascii="宋体" w:hAnsi="宋体" w:eastAsia="宋体" w:cs="宋体"/>
                <w:color w:val="auto"/>
                <w:sz w:val="21"/>
                <w:szCs w:val="21"/>
                <w:highlight w:val="none"/>
                <w:lang w:val="en-US" w:eastAsia="zh-CN"/>
              </w:rPr>
              <w:t>符合要求，五金配件质量是否优良进行评审（</w:t>
            </w:r>
            <w:r>
              <w:rPr>
                <w:rFonts w:hint="eastAsia" w:ascii="宋体" w:hAnsi="宋体" w:eastAsia="宋体" w:cs="宋体"/>
                <w:color w:val="auto"/>
                <w:kern w:val="0"/>
                <w:sz w:val="21"/>
                <w:szCs w:val="21"/>
                <w:highlight w:val="none"/>
                <w:lang w:val="en-US" w:eastAsia="zh-CN"/>
              </w:rPr>
              <w:t>评审分值为5分或4分3分或2分或1分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tc>
        <w:tc>
          <w:tcPr>
            <w:tcW w:w="815" w:type="dxa"/>
            <w:tcBorders>
              <w:top w:val="single" w:color="auto" w:sz="4" w:space="0"/>
              <w:left w:val="single" w:color="auto" w:sz="4" w:space="0"/>
              <w:bottom w:val="single" w:color="auto" w:sz="4" w:space="0"/>
              <w:right w:val="single" w:color="auto" w:sz="4" w:space="0"/>
            </w:tcBorders>
            <w:noWrap/>
            <w:vAlign w:val="center"/>
          </w:tcPr>
          <w:p w14:paraId="27CCB2A8">
            <w:pPr>
              <w:keepNext w:val="0"/>
              <w:keepLines w:val="0"/>
              <w:pageBreakBefore w:val="0"/>
              <w:widowControl/>
              <w:kinsoku/>
              <w:wordWrap/>
              <w:overflowPunct/>
              <w:topLinePunct w:val="0"/>
              <w:autoSpaceDE/>
              <w:autoSpaceDN/>
              <w:bidi w:val="0"/>
              <w:adjustRightInd/>
              <w:spacing w:before="120" w:after="12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r>
      <w:tr w14:paraId="5756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78" w:type="dxa"/>
            <w:tcBorders>
              <w:left w:val="single" w:color="auto" w:sz="4" w:space="0"/>
              <w:right w:val="single" w:color="auto" w:sz="4" w:space="0"/>
            </w:tcBorders>
            <w:noWrap/>
            <w:vAlign w:val="center"/>
          </w:tcPr>
          <w:p w14:paraId="7C11620B">
            <w:pPr>
              <w:keepNext w:val="0"/>
              <w:keepLines w:val="0"/>
              <w:pageBreakBefore w:val="0"/>
              <w:kinsoku/>
              <w:wordWrap/>
              <w:overflowPunct/>
              <w:topLinePunct w:val="0"/>
              <w:autoSpaceDE/>
              <w:autoSpaceDN/>
              <w:bidi w:val="0"/>
              <w:adjustRightInd/>
              <w:spacing w:before="120" w:after="12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价格分30分</w:t>
            </w:r>
          </w:p>
        </w:tc>
        <w:tc>
          <w:tcPr>
            <w:tcW w:w="7225" w:type="dxa"/>
            <w:tcBorders>
              <w:top w:val="single" w:color="auto" w:sz="4" w:space="0"/>
              <w:left w:val="single" w:color="auto" w:sz="4" w:space="0"/>
              <w:bottom w:val="single" w:color="auto" w:sz="4" w:space="0"/>
              <w:right w:val="single" w:color="auto" w:sz="4" w:space="0"/>
            </w:tcBorders>
            <w:noWrap/>
            <w:vAlign w:val="center"/>
          </w:tcPr>
          <w:p w14:paraId="20A73593">
            <w:pPr>
              <w:keepNext w:val="0"/>
              <w:keepLines w:val="0"/>
              <w:pageBreakBefore w:val="0"/>
              <w:kinsoku/>
              <w:wordWrap/>
              <w:overflowPunct/>
              <w:topLinePunct w:val="0"/>
              <w:autoSpaceDE/>
              <w:autoSpaceDN/>
              <w:bidi w:val="0"/>
              <w:adjustRightInd/>
              <w:snapToGrid w:val="0"/>
              <w:spacing w:before="120" w:after="120"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参与评审的价格</w:t>
            </w:r>
            <w:r>
              <w:rPr>
                <w:rFonts w:hint="eastAsia" w:ascii="宋体" w:hAnsi="宋体" w:eastAsia="宋体" w:cs="宋体"/>
                <w:color w:val="auto"/>
                <w:sz w:val="21"/>
                <w:szCs w:val="21"/>
                <w:highlight w:val="none"/>
                <w:lang w:val="en-US" w:eastAsia="zh-CN"/>
              </w:rPr>
              <w:t>指的是</w:t>
            </w:r>
            <w:r>
              <w:rPr>
                <w:rFonts w:hint="eastAsia" w:ascii="宋体" w:hAnsi="宋体" w:eastAsia="宋体" w:cs="宋体"/>
                <w:color w:val="auto"/>
                <w:sz w:val="21"/>
                <w:szCs w:val="21"/>
                <w:highlight w:val="none"/>
              </w:rPr>
              <w:t>满足招标文件要求</w:t>
            </w:r>
            <w:r>
              <w:rPr>
                <w:rFonts w:hint="eastAsia" w:ascii="宋体" w:hAnsi="宋体" w:eastAsia="宋体" w:cs="宋体"/>
                <w:color w:val="auto"/>
                <w:sz w:val="21"/>
                <w:szCs w:val="21"/>
                <w:highlight w:val="none"/>
                <w:lang w:val="en-US" w:eastAsia="zh-CN"/>
              </w:rPr>
              <w:t>的投标报价。</w:t>
            </w:r>
          </w:p>
          <w:p w14:paraId="6051CEED">
            <w:pPr>
              <w:keepNext w:val="0"/>
              <w:keepLines w:val="0"/>
              <w:pageBreakBefore w:val="0"/>
              <w:kinsoku/>
              <w:wordWrap/>
              <w:overflowPunct/>
              <w:topLinePunct w:val="0"/>
              <w:autoSpaceDE/>
              <w:autoSpaceDN/>
              <w:bidi w:val="0"/>
              <w:adjustRightInd/>
              <w:snapToGrid w:val="0"/>
              <w:spacing w:before="120" w:after="12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评标基准价指的是最低的参与评审的价格。</w:t>
            </w:r>
          </w:p>
          <w:p w14:paraId="7236DC00">
            <w:pPr>
              <w:keepNext w:val="0"/>
              <w:keepLines w:val="0"/>
              <w:pageBreakBefore w:val="0"/>
              <w:kinsoku/>
              <w:wordWrap/>
              <w:overflowPunct/>
              <w:topLinePunct w:val="0"/>
              <w:autoSpaceDE/>
              <w:autoSpaceDN/>
              <w:bidi w:val="0"/>
              <w:adjustRightInd/>
              <w:snapToGrid w:val="0"/>
              <w:spacing w:before="120" w:after="12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参与评审的价格为评标基准价的其价格得分得满分30分。</w:t>
            </w:r>
          </w:p>
          <w:p w14:paraId="6C5D332E">
            <w:pPr>
              <w:keepNext w:val="0"/>
              <w:keepLines w:val="0"/>
              <w:pageBreakBefore w:val="0"/>
              <w:kinsoku/>
              <w:wordWrap/>
              <w:overflowPunct/>
              <w:topLinePunct w:val="0"/>
              <w:autoSpaceDE/>
              <w:autoSpaceDN/>
              <w:bidi w:val="0"/>
              <w:adjustRightInd/>
              <w:snapToGrid w:val="0"/>
              <w:spacing w:before="120" w:after="12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其他投标人价格得分按照下列公式计算：</w:t>
            </w:r>
          </w:p>
          <w:p w14:paraId="394ACB1F">
            <w:pPr>
              <w:keepNext w:val="0"/>
              <w:keepLines w:val="0"/>
              <w:pageBreakBefore w:val="0"/>
              <w:widowControl/>
              <w:kinsoku/>
              <w:wordWrap/>
              <w:overflowPunct/>
              <w:topLinePunct w:val="0"/>
              <w:autoSpaceDE/>
              <w:autoSpaceDN/>
              <w:bidi w:val="0"/>
              <w:adjustRightInd/>
              <w:spacing w:before="120" w:after="120"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价格得分≥（评标基准价/各投标人参与评审的价格）×30％×100。</w:t>
            </w:r>
          </w:p>
        </w:tc>
        <w:tc>
          <w:tcPr>
            <w:tcW w:w="815" w:type="dxa"/>
            <w:tcBorders>
              <w:top w:val="single" w:color="auto" w:sz="4" w:space="0"/>
              <w:left w:val="single" w:color="auto" w:sz="4" w:space="0"/>
              <w:bottom w:val="single" w:color="auto" w:sz="4" w:space="0"/>
              <w:right w:val="single" w:color="auto" w:sz="4" w:space="0"/>
            </w:tcBorders>
            <w:noWrap/>
            <w:vAlign w:val="center"/>
          </w:tcPr>
          <w:p w14:paraId="53CAC164">
            <w:pPr>
              <w:keepNext w:val="0"/>
              <w:keepLines w:val="0"/>
              <w:pageBreakBefore w:val="0"/>
              <w:widowControl/>
              <w:kinsoku/>
              <w:wordWrap/>
              <w:overflowPunct/>
              <w:topLinePunct w:val="0"/>
              <w:autoSpaceDE/>
              <w:autoSpaceDN/>
              <w:bidi w:val="0"/>
              <w:adjustRightInd/>
              <w:spacing w:before="120" w:after="12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r>
    </w:tbl>
    <w:p w14:paraId="67D0D464">
      <w:pPr>
        <w:widowControl/>
        <w:jc w:val="left"/>
        <w:rPr>
          <w:rFonts w:asciiTheme="majorEastAsia" w:hAnsiTheme="majorEastAsia" w:eastAsiaTheme="majorEastAsia"/>
          <w:b/>
          <w:bCs/>
          <w:color w:val="auto"/>
          <w:kern w:val="0"/>
          <w:sz w:val="28"/>
          <w:szCs w:val="32"/>
          <w:highlight w:val="none"/>
        </w:rPr>
      </w:pPr>
      <w:r>
        <w:rPr>
          <w:rFonts w:asciiTheme="majorEastAsia" w:hAnsiTheme="majorEastAsia" w:eastAsiaTheme="majorEastAsia"/>
          <w:color w:val="auto"/>
          <w:sz w:val="28"/>
          <w:highlight w:val="none"/>
        </w:rPr>
        <w:br w:type="page"/>
      </w:r>
    </w:p>
    <w:p w14:paraId="2D6230E6">
      <w:pPr>
        <w:pStyle w:val="43"/>
        <w:spacing w:line="360" w:lineRule="auto"/>
        <w:rPr>
          <w:rFonts w:asciiTheme="majorEastAsia" w:hAnsiTheme="majorEastAsia" w:eastAsiaTheme="majorEastAsia"/>
          <w:color w:val="auto"/>
          <w:sz w:val="32"/>
          <w:highlight w:val="none"/>
        </w:rPr>
      </w:pPr>
      <w:bookmarkStart w:id="36" w:name="_Toc12110"/>
      <w:r>
        <w:rPr>
          <w:rFonts w:hint="eastAsia" w:asciiTheme="majorEastAsia" w:hAnsiTheme="majorEastAsia" w:eastAsiaTheme="majorEastAsia"/>
          <w:color w:val="auto"/>
          <w:sz w:val="24"/>
          <w:highlight w:val="none"/>
        </w:rPr>
        <w:t>第五章  合同文本</w:t>
      </w:r>
      <w:bookmarkEnd w:id="36"/>
    </w:p>
    <w:p w14:paraId="57F2AD57">
      <w:pPr>
        <w:pStyle w:val="390"/>
        <w:spacing w:line="360" w:lineRule="auto"/>
        <w:ind w:left="0" w:leftChars="0" w:firstLine="0" w:firstLineChars="0"/>
        <w:rPr>
          <w:rFonts w:ascii="宋体" w:hAnsi="宋体"/>
          <w:color w:val="auto"/>
          <w:highlight w:val="none"/>
        </w:rPr>
      </w:pPr>
      <w:r>
        <w:rPr>
          <w:rFonts w:hint="eastAsia" w:ascii="宋体" w:hAnsi="宋体"/>
          <w:color w:val="auto"/>
          <w:highlight w:val="none"/>
        </w:rPr>
        <w:t>甲方（招标人）：</w:t>
      </w:r>
    </w:p>
    <w:p w14:paraId="46710749">
      <w:pPr>
        <w:pStyle w:val="390"/>
        <w:spacing w:line="360" w:lineRule="auto"/>
        <w:ind w:left="0" w:leftChars="0" w:firstLine="0"/>
        <w:rPr>
          <w:rFonts w:ascii="宋体" w:hAnsi="宋体"/>
          <w:color w:val="auto"/>
          <w:highlight w:val="none"/>
        </w:rPr>
      </w:pPr>
      <w:r>
        <w:rPr>
          <w:rFonts w:hint="eastAsia" w:ascii="宋体" w:hAnsi="宋体"/>
          <w:color w:val="auto"/>
          <w:highlight w:val="none"/>
        </w:rPr>
        <w:t>乙方（中标人）：</w:t>
      </w:r>
    </w:p>
    <w:p w14:paraId="09E3B4FC">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根据</w:t>
      </w:r>
      <w:r>
        <w:rPr>
          <w:rFonts w:hint="eastAsia" w:ascii="宋体" w:hAnsi="宋体"/>
          <w:color w:val="auto"/>
          <w:highlight w:val="none"/>
          <w:u w:val="single"/>
        </w:rPr>
        <w:t xml:space="preserve">            </w:t>
      </w:r>
      <w:r>
        <w:rPr>
          <w:rFonts w:hint="eastAsia" w:ascii="宋体" w:hAnsi="宋体"/>
          <w:color w:val="auto"/>
          <w:highlight w:val="none"/>
        </w:rPr>
        <w:t>项目（项目编号：</w:t>
      </w:r>
      <w:r>
        <w:rPr>
          <w:rFonts w:hint="eastAsia" w:ascii="宋体" w:hAnsi="宋体"/>
          <w:color w:val="auto"/>
          <w:highlight w:val="none"/>
          <w:u w:val="single"/>
        </w:rPr>
        <w:t xml:space="preserve">            </w:t>
      </w:r>
      <w:r>
        <w:rPr>
          <w:rFonts w:hint="eastAsia" w:ascii="宋体" w:hAnsi="宋体"/>
          <w:color w:val="auto"/>
          <w:highlight w:val="none"/>
        </w:rPr>
        <w:t>）的采购结果，按照中华人民共和国相关法律法规的规定，经双方协商，本着平等互利和诚实信用的原则，一致同意签订本合同如下。</w:t>
      </w:r>
    </w:p>
    <w:p w14:paraId="4D25F2C0">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一、合同标的、数量</w:t>
      </w:r>
    </w:p>
    <w:tbl>
      <w:tblPr>
        <w:tblStyle w:val="4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1"/>
        <w:gridCol w:w="3026"/>
        <w:gridCol w:w="2508"/>
        <w:gridCol w:w="2574"/>
      </w:tblGrid>
      <w:tr w14:paraId="3CFB2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31" w:type="dxa"/>
            <w:vAlign w:val="center"/>
          </w:tcPr>
          <w:p w14:paraId="25A9AB84">
            <w:pPr>
              <w:pStyle w:val="390"/>
              <w:ind w:left="0" w:leftChars="0" w:firstLine="0"/>
              <w:jc w:val="center"/>
              <w:rPr>
                <w:rFonts w:ascii="宋体" w:hAnsi="宋体"/>
                <w:color w:val="auto"/>
                <w:highlight w:val="none"/>
              </w:rPr>
            </w:pPr>
            <w:r>
              <w:rPr>
                <w:rFonts w:hint="eastAsia" w:ascii="宋体" w:hAnsi="宋体"/>
                <w:color w:val="auto"/>
                <w:highlight w:val="none"/>
              </w:rPr>
              <w:t>序号</w:t>
            </w:r>
          </w:p>
        </w:tc>
        <w:tc>
          <w:tcPr>
            <w:tcW w:w="3026" w:type="dxa"/>
            <w:tcBorders>
              <w:right w:val="single" w:color="auto" w:sz="4" w:space="0"/>
            </w:tcBorders>
            <w:vAlign w:val="center"/>
          </w:tcPr>
          <w:p w14:paraId="392C204B">
            <w:pPr>
              <w:pStyle w:val="390"/>
              <w:ind w:left="0" w:leftChars="0" w:firstLine="0"/>
              <w:jc w:val="center"/>
              <w:rPr>
                <w:rFonts w:ascii="宋体" w:hAnsi="宋体"/>
                <w:color w:val="auto"/>
                <w:highlight w:val="none"/>
              </w:rPr>
            </w:pPr>
            <w:r>
              <w:rPr>
                <w:rFonts w:hint="eastAsia" w:ascii="宋体" w:hAnsi="宋体"/>
                <w:color w:val="auto"/>
                <w:highlight w:val="none"/>
              </w:rPr>
              <w:t>产品名称</w:t>
            </w:r>
          </w:p>
        </w:tc>
        <w:tc>
          <w:tcPr>
            <w:tcW w:w="2508" w:type="dxa"/>
            <w:tcBorders>
              <w:left w:val="single" w:color="auto" w:sz="4" w:space="0"/>
            </w:tcBorders>
            <w:vAlign w:val="center"/>
          </w:tcPr>
          <w:p w14:paraId="348A7EA5">
            <w:pPr>
              <w:pStyle w:val="390"/>
              <w:ind w:left="0" w:leftChars="0" w:firstLine="0"/>
              <w:jc w:val="center"/>
              <w:rPr>
                <w:rFonts w:ascii="宋体" w:hAnsi="宋体"/>
                <w:color w:val="auto"/>
                <w:highlight w:val="none"/>
              </w:rPr>
            </w:pPr>
            <w:r>
              <w:rPr>
                <w:rFonts w:hint="eastAsia" w:ascii="宋体" w:hAnsi="宋体"/>
                <w:color w:val="auto"/>
                <w:highlight w:val="none"/>
              </w:rPr>
              <w:t>规格</w:t>
            </w:r>
          </w:p>
        </w:tc>
        <w:tc>
          <w:tcPr>
            <w:tcW w:w="2574" w:type="dxa"/>
            <w:vAlign w:val="center"/>
          </w:tcPr>
          <w:p w14:paraId="02B6A230">
            <w:pPr>
              <w:pStyle w:val="390"/>
              <w:ind w:left="0" w:leftChars="0" w:firstLine="0"/>
              <w:jc w:val="center"/>
              <w:rPr>
                <w:rFonts w:ascii="宋体" w:hAnsi="宋体"/>
                <w:color w:val="auto"/>
                <w:highlight w:val="none"/>
              </w:rPr>
            </w:pPr>
            <w:r>
              <w:rPr>
                <w:rFonts w:hint="eastAsia" w:ascii="宋体" w:hAnsi="宋体"/>
                <w:color w:val="auto"/>
                <w:highlight w:val="none"/>
              </w:rPr>
              <w:t>数量</w:t>
            </w:r>
          </w:p>
        </w:tc>
      </w:tr>
      <w:tr w14:paraId="290D0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31" w:type="dxa"/>
            <w:vAlign w:val="center"/>
          </w:tcPr>
          <w:p w14:paraId="1D444514">
            <w:pPr>
              <w:pStyle w:val="390"/>
              <w:ind w:left="0" w:leftChars="0" w:firstLine="0"/>
              <w:jc w:val="center"/>
              <w:rPr>
                <w:rFonts w:ascii="宋体" w:hAnsi="宋体"/>
                <w:color w:val="auto"/>
                <w:highlight w:val="none"/>
              </w:rPr>
            </w:pPr>
            <w:r>
              <w:rPr>
                <w:rFonts w:hint="eastAsia" w:ascii="宋体" w:hAnsi="宋体"/>
                <w:color w:val="auto"/>
                <w:highlight w:val="none"/>
              </w:rPr>
              <w:t>1</w:t>
            </w:r>
          </w:p>
        </w:tc>
        <w:tc>
          <w:tcPr>
            <w:tcW w:w="3026" w:type="dxa"/>
            <w:tcBorders>
              <w:right w:val="single" w:color="auto" w:sz="4" w:space="0"/>
            </w:tcBorders>
            <w:vAlign w:val="center"/>
          </w:tcPr>
          <w:p w14:paraId="2424B9D1">
            <w:pPr>
              <w:jc w:val="center"/>
              <w:rPr>
                <w:rFonts w:ascii="宋体" w:hAnsi="宋体" w:cs="宋体"/>
                <w:color w:val="auto"/>
                <w:szCs w:val="21"/>
                <w:highlight w:val="none"/>
              </w:rPr>
            </w:pPr>
          </w:p>
        </w:tc>
        <w:tc>
          <w:tcPr>
            <w:tcW w:w="2508" w:type="dxa"/>
            <w:tcBorders>
              <w:left w:val="single" w:color="auto" w:sz="4" w:space="0"/>
            </w:tcBorders>
            <w:vAlign w:val="center"/>
          </w:tcPr>
          <w:p w14:paraId="70A65D2F">
            <w:pPr>
              <w:jc w:val="center"/>
              <w:rPr>
                <w:rFonts w:ascii="宋体" w:hAnsi="宋体" w:cs="宋体"/>
                <w:color w:val="auto"/>
                <w:szCs w:val="21"/>
                <w:highlight w:val="none"/>
              </w:rPr>
            </w:pPr>
          </w:p>
        </w:tc>
        <w:tc>
          <w:tcPr>
            <w:tcW w:w="2574" w:type="dxa"/>
            <w:vAlign w:val="center"/>
          </w:tcPr>
          <w:p w14:paraId="1605870B">
            <w:pPr>
              <w:pStyle w:val="390"/>
              <w:ind w:left="0" w:leftChars="0" w:firstLine="0"/>
              <w:jc w:val="center"/>
              <w:rPr>
                <w:rFonts w:ascii="宋体" w:hAnsi="宋体"/>
                <w:color w:val="auto"/>
                <w:highlight w:val="none"/>
              </w:rPr>
            </w:pPr>
          </w:p>
        </w:tc>
      </w:tr>
      <w:tr w14:paraId="77078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31" w:type="dxa"/>
            <w:vAlign w:val="center"/>
          </w:tcPr>
          <w:p w14:paraId="19845E12">
            <w:pPr>
              <w:pStyle w:val="390"/>
              <w:ind w:left="0" w:leftChars="0" w:firstLine="0"/>
              <w:jc w:val="center"/>
              <w:rPr>
                <w:rFonts w:ascii="宋体" w:hAnsi="宋体"/>
                <w:color w:val="auto"/>
                <w:highlight w:val="none"/>
              </w:rPr>
            </w:pPr>
            <w:r>
              <w:rPr>
                <w:rFonts w:hint="eastAsia" w:ascii="宋体" w:hAnsi="宋体"/>
                <w:color w:val="auto"/>
                <w:highlight w:val="none"/>
              </w:rPr>
              <w:t>...</w:t>
            </w:r>
          </w:p>
        </w:tc>
        <w:tc>
          <w:tcPr>
            <w:tcW w:w="3026" w:type="dxa"/>
            <w:tcBorders>
              <w:right w:val="single" w:color="auto" w:sz="4" w:space="0"/>
            </w:tcBorders>
            <w:vAlign w:val="center"/>
          </w:tcPr>
          <w:p w14:paraId="58E82046">
            <w:pPr>
              <w:jc w:val="center"/>
              <w:rPr>
                <w:rFonts w:ascii="宋体" w:hAnsi="宋体" w:cs="宋体"/>
                <w:color w:val="auto"/>
                <w:szCs w:val="21"/>
                <w:highlight w:val="none"/>
              </w:rPr>
            </w:pPr>
          </w:p>
        </w:tc>
        <w:tc>
          <w:tcPr>
            <w:tcW w:w="2508" w:type="dxa"/>
            <w:tcBorders>
              <w:left w:val="single" w:color="auto" w:sz="4" w:space="0"/>
            </w:tcBorders>
            <w:vAlign w:val="center"/>
          </w:tcPr>
          <w:p w14:paraId="59E8E739">
            <w:pPr>
              <w:jc w:val="center"/>
              <w:rPr>
                <w:rFonts w:ascii="宋体" w:hAnsi="宋体" w:cs="宋体"/>
                <w:color w:val="auto"/>
                <w:szCs w:val="21"/>
                <w:highlight w:val="none"/>
              </w:rPr>
            </w:pPr>
          </w:p>
        </w:tc>
        <w:tc>
          <w:tcPr>
            <w:tcW w:w="2574" w:type="dxa"/>
            <w:vAlign w:val="center"/>
          </w:tcPr>
          <w:p w14:paraId="40C4D5F5">
            <w:pPr>
              <w:pStyle w:val="390"/>
              <w:ind w:left="0" w:leftChars="0" w:firstLine="0"/>
              <w:jc w:val="center"/>
              <w:rPr>
                <w:rFonts w:ascii="宋体" w:hAnsi="宋体"/>
                <w:color w:val="auto"/>
                <w:highlight w:val="none"/>
              </w:rPr>
            </w:pPr>
          </w:p>
        </w:tc>
      </w:tr>
    </w:tbl>
    <w:p w14:paraId="728CF223">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二、合同金额</w:t>
      </w:r>
    </w:p>
    <w:p w14:paraId="0CD58081">
      <w:pPr>
        <w:pStyle w:val="390"/>
        <w:spacing w:line="360" w:lineRule="auto"/>
        <w:ind w:left="0" w:leftChars="0" w:firstLine="447" w:firstLineChars="213"/>
        <w:rPr>
          <w:rFonts w:asciiTheme="majorEastAsia" w:hAnsiTheme="majorEastAsia" w:eastAsiaTheme="majorEastAsia"/>
          <w:color w:val="auto"/>
          <w:highlight w:val="none"/>
        </w:rPr>
      </w:pPr>
      <w:r>
        <w:rPr>
          <w:rFonts w:hint="eastAsia" w:ascii="宋体" w:hAnsi="宋体"/>
          <w:color w:val="auto"/>
          <w:highlight w:val="none"/>
        </w:rPr>
        <w:t>合同金额为（大写）：</w:t>
      </w:r>
      <w:r>
        <w:rPr>
          <w:rFonts w:hint="eastAsia" w:ascii="宋体" w:hAnsi="宋体"/>
          <w:color w:val="auto"/>
          <w:highlight w:val="none"/>
          <w:u w:val="single"/>
        </w:rPr>
        <w:t xml:space="preserve">           </w:t>
      </w:r>
      <w:r>
        <w:rPr>
          <w:rFonts w:hint="eastAsia" w:ascii="宋体" w:hAnsi="宋体"/>
          <w:color w:val="auto"/>
          <w:highlight w:val="none"/>
        </w:rPr>
        <w:t>元（</w:t>
      </w:r>
      <w:r>
        <w:rPr>
          <w:rFonts w:hint="eastAsia" w:ascii="宋体" w:hAnsi="宋体"/>
          <w:color w:val="auto"/>
          <w:highlight w:val="none"/>
          <w:lang w:val="en-US" w:eastAsia="zh-CN"/>
        </w:rPr>
        <w:t>小写：</w:t>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rPr>
        <w:t>），本合同金额已包含</w:t>
      </w:r>
      <w:r>
        <w:rPr>
          <w:rFonts w:hint="eastAsia" w:asciiTheme="majorEastAsia" w:hAnsiTheme="majorEastAsia" w:eastAsiaTheme="majorEastAsia"/>
          <w:color w:val="auto"/>
          <w:highlight w:val="none"/>
        </w:rPr>
        <w:t>设计费、产品费、软硬件集成费、施工费、人工费、运输费、安装调试费、质保维护费、培训费、交通食宿费、税费、利润、合同实施过程中的应预见和不可预见费用等完成合同规定责任和义务一切费用。</w:t>
      </w:r>
    </w:p>
    <w:p w14:paraId="3B6C4D5C">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三、质量要求</w:t>
      </w:r>
    </w:p>
    <w:p w14:paraId="40D0D056">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1、产品质量必须执行国家相关标准、行业标准、地方标准或者其它标准、规范（从严）：具有国家规定的标准及规范的，按最新的标准及规范执行；具有行业标准及规范的，按最新的标准及规范执行；具有其他标准及规范的，按照最新的标准及规范执行。</w:t>
      </w:r>
    </w:p>
    <w:p w14:paraId="3D4D533B">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2、</w:t>
      </w:r>
      <w:r>
        <w:rPr>
          <w:rFonts w:ascii="宋体" w:hAnsi="宋体"/>
          <w:color w:val="auto"/>
          <w:highlight w:val="none"/>
        </w:rPr>
        <w:t>质保期：</w:t>
      </w:r>
    </w:p>
    <w:p w14:paraId="7E07F7ED">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四、履行期限、履行地点和方式</w:t>
      </w:r>
    </w:p>
    <w:p w14:paraId="43D4204F">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1、履行期限</w:t>
      </w:r>
      <w:r>
        <w:rPr>
          <w:rFonts w:ascii="宋体" w:hAnsi="宋体"/>
          <w:color w:val="auto"/>
          <w:highlight w:val="none"/>
        </w:rPr>
        <w:t>：</w:t>
      </w:r>
    </w:p>
    <w:p w14:paraId="0CEE64AB">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2、履行</w:t>
      </w:r>
      <w:r>
        <w:rPr>
          <w:rFonts w:ascii="宋体" w:hAnsi="宋体"/>
          <w:color w:val="auto"/>
          <w:highlight w:val="none"/>
        </w:rPr>
        <w:t>地点：</w:t>
      </w:r>
    </w:p>
    <w:p w14:paraId="3A19F8E4">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3、履行方式：</w:t>
      </w:r>
    </w:p>
    <w:p w14:paraId="01766A44">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五、付款方式</w:t>
      </w:r>
    </w:p>
    <w:p w14:paraId="017A1102">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1、付款进度安排：</w:t>
      </w:r>
    </w:p>
    <w:p w14:paraId="40F27B71">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2、乙方收款账户信息：</w:t>
      </w:r>
    </w:p>
    <w:p w14:paraId="43DB63A9">
      <w:pPr>
        <w:pStyle w:val="390"/>
        <w:spacing w:line="360" w:lineRule="auto"/>
        <w:ind w:left="0" w:leftChars="0" w:firstLine="447" w:firstLineChars="213"/>
        <w:rPr>
          <w:rFonts w:ascii="宋体" w:hAnsi="宋体" w:cs="宋体"/>
          <w:bCs/>
          <w:color w:val="auto"/>
          <w:highlight w:val="none"/>
        </w:rPr>
      </w:pPr>
      <w:r>
        <w:rPr>
          <w:rFonts w:hint="eastAsia" w:ascii="宋体" w:hAnsi="宋体" w:cs="宋体"/>
          <w:bCs/>
          <w:color w:val="auto"/>
          <w:highlight w:val="none"/>
        </w:rPr>
        <w:t>开户银行：</w:t>
      </w:r>
    </w:p>
    <w:p w14:paraId="676422A6">
      <w:pPr>
        <w:pStyle w:val="390"/>
        <w:spacing w:line="360" w:lineRule="auto"/>
        <w:ind w:left="0" w:leftChars="0" w:firstLine="447" w:firstLineChars="213"/>
        <w:rPr>
          <w:rFonts w:ascii="宋体" w:hAnsi="宋体" w:cs="宋体"/>
          <w:bCs/>
          <w:color w:val="auto"/>
          <w:highlight w:val="none"/>
        </w:rPr>
      </w:pPr>
      <w:r>
        <w:rPr>
          <w:rFonts w:hint="eastAsia" w:ascii="宋体" w:hAnsi="宋体" w:cs="宋体"/>
          <w:bCs/>
          <w:color w:val="auto"/>
          <w:highlight w:val="none"/>
        </w:rPr>
        <w:t>户名：</w:t>
      </w:r>
    </w:p>
    <w:p w14:paraId="47051A1C">
      <w:pPr>
        <w:pStyle w:val="390"/>
        <w:spacing w:line="360" w:lineRule="auto"/>
        <w:ind w:left="0" w:leftChars="0" w:firstLine="447" w:firstLineChars="213"/>
        <w:rPr>
          <w:rFonts w:ascii="宋体" w:hAnsi="宋体"/>
          <w:color w:val="auto"/>
          <w:highlight w:val="none"/>
        </w:rPr>
      </w:pPr>
      <w:r>
        <w:rPr>
          <w:rFonts w:hint="eastAsia" w:ascii="宋体" w:hAnsi="宋体" w:cs="宋体"/>
          <w:bCs/>
          <w:color w:val="auto"/>
          <w:highlight w:val="none"/>
        </w:rPr>
        <w:t>账号：</w:t>
      </w:r>
    </w:p>
    <w:p w14:paraId="048CBB71">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3、收款方、出具发票方、合同乙方均必须与中标人名称一致。</w:t>
      </w:r>
    </w:p>
    <w:p w14:paraId="598E5620">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4、乙方凭以下有效文件与甲方结算：1）合同；2）乙方开具的合格的发票；3）中标通知书。</w:t>
      </w:r>
    </w:p>
    <w:p w14:paraId="351CEA0A">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六、包装方式：产品的外包装为产品制造商的出厂原包装，拆零产品可以为其他有效保护产品的可靠包装。</w:t>
      </w:r>
    </w:p>
    <w:p w14:paraId="3C127CB8">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七、验收要求（检验标准和方法）</w:t>
      </w:r>
    </w:p>
    <w:p w14:paraId="28F75AF9">
      <w:pPr>
        <w:pStyle w:val="390"/>
        <w:spacing w:line="360" w:lineRule="auto"/>
        <w:ind w:left="0" w:leftChars="0" w:firstLine="447" w:firstLineChars="213"/>
        <w:rPr>
          <w:rFonts w:ascii="宋体" w:hAnsi="宋体"/>
          <w:color w:val="auto"/>
          <w:highlight w:val="none"/>
        </w:rPr>
      </w:pPr>
      <w:r>
        <w:rPr>
          <w:rFonts w:hint="eastAsia" w:ascii="宋体" w:hAnsi="宋体" w:cs="宋体"/>
          <w:color w:val="auto"/>
          <w:highlight w:val="none"/>
        </w:rPr>
        <w:t>按照招标文件要求、乙方的投标文件（承诺）进行验收。</w:t>
      </w:r>
    </w:p>
    <w:p w14:paraId="703B811E">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八、知识产权归属</w:t>
      </w:r>
    </w:p>
    <w:p w14:paraId="659F7394">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14:paraId="46E1FFD6">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九、保密</w:t>
      </w:r>
    </w:p>
    <w:p w14:paraId="78ABEB6C">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乙方在本协议履行期间获悉的甲方未向社会公开或只在一定范围内公开的信息、经验、技术、资料等，均为甲方商业秘密，乙方及其雇员负有严格保密义务。乙方在项目实施过程中，对甲方所提供的商业秘密，乙方及其雇员负有严格保密义务，未经甲方书面同意不得向任何第三人泄露，且保密责任不因合同的终止或解除而失效。如甲方提出要求，乙方须无条件与甲方签定保密协议。项目完成后，乙方须把甲方提供的所有资料、数据完整归还甲方，并不得留存任何形式的复制品。</w:t>
      </w:r>
    </w:p>
    <w:p w14:paraId="2FB45E9D">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十、违约责任与赔偿损失</w:t>
      </w:r>
    </w:p>
    <w:p w14:paraId="15E314E7">
      <w:pPr>
        <w:spacing w:line="360" w:lineRule="auto"/>
        <w:ind w:firstLine="424" w:firstLineChars="202"/>
        <w:rPr>
          <w:rFonts w:ascii="宋体" w:hAnsi="宋体"/>
          <w:color w:val="auto"/>
          <w:highlight w:val="none"/>
        </w:rPr>
      </w:pPr>
      <w:r>
        <w:rPr>
          <w:rFonts w:hint="eastAsia" w:ascii="宋体" w:hAnsi="宋体"/>
          <w:color w:val="auto"/>
          <w:highlight w:val="none"/>
        </w:rPr>
        <w:t>1、本合同项下产品在交货、安装调试、验收及质保期等任何阶段内不符合合同约定的技术规范要求和验收标准的，甲方有权向乙方索赔。</w:t>
      </w:r>
    </w:p>
    <w:p w14:paraId="20C5F6C6">
      <w:pPr>
        <w:spacing w:line="360" w:lineRule="auto"/>
        <w:ind w:firstLine="424" w:firstLineChars="202"/>
        <w:rPr>
          <w:rFonts w:ascii="宋体" w:hAnsi="宋体"/>
          <w:color w:val="auto"/>
          <w:highlight w:val="none"/>
        </w:rPr>
      </w:pPr>
      <w:r>
        <w:rPr>
          <w:rFonts w:hint="eastAsia" w:ascii="宋体" w:hAnsi="宋体"/>
          <w:color w:val="auto"/>
          <w:highlight w:val="none"/>
        </w:rPr>
        <w:t>并选择下列一项或多项补救措施：</w:t>
      </w:r>
    </w:p>
    <w:p w14:paraId="459DB180">
      <w:pPr>
        <w:spacing w:line="360" w:lineRule="auto"/>
        <w:ind w:firstLine="424" w:firstLineChars="202"/>
        <w:rPr>
          <w:rFonts w:ascii="宋体" w:hAnsi="宋体"/>
          <w:color w:val="auto"/>
          <w:highlight w:val="none"/>
        </w:rPr>
      </w:pPr>
      <w:r>
        <w:rPr>
          <w:rFonts w:hint="eastAsia" w:ascii="宋体" w:hAnsi="宋体"/>
          <w:color w:val="auto"/>
          <w:highlight w:val="none"/>
        </w:rPr>
        <w:t>（1）由乙方采取措施消除设备缺陷或不符合合同之处，如果乙方不能及时消除缺陷，甲方有权自行消除缺陷或不符合合同之处，由此产生的一切费用均由乙方承担。</w:t>
      </w:r>
    </w:p>
    <w:p w14:paraId="0C7BCC1A">
      <w:pPr>
        <w:spacing w:line="360" w:lineRule="auto"/>
        <w:ind w:firstLine="424" w:firstLineChars="202"/>
        <w:rPr>
          <w:rFonts w:ascii="宋体" w:hAnsi="宋体"/>
          <w:color w:val="auto"/>
          <w:highlight w:val="none"/>
        </w:rPr>
      </w:pPr>
      <w:r>
        <w:rPr>
          <w:rFonts w:hint="eastAsia" w:ascii="宋体" w:hAnsi="宋体"/>
          <w:color w:val="auto"/>
          <w:highlight w:val="none"/>
        </w:rPr>
        <w:t>（2）由乙方在接到甲方通知后</w:t>
      </w:r>
      <w:r>
        <w:rPr>
          <w:rFonts w:hint="eastAsia" w:ascii="宋体" w:hAnsi="宋体"/>
          <w:color w:val="auto"/>
          <w:highlight w:val="none"/>
          <w:u w:val="single"/>
        </w:rPr>
        <w:t xml:space="preserve"> 2 </w:t>
      </w:r>
      <w:r>
        <w:rPr>
          <w:rFonts w:hint="eastAsia" w:ascii="宋体" w:hAnsi="宋体"/>
          <w:color w:val="auto"/>
          <w:highlight w:val="none"/>
        </w:rPr>
        <w:t>日内用符合合同规定的规格、质量和性能要求的新零件、部件和设备更换有缺陷的设备或用新的技术资料替换有错误的技术资料或补供遗漏的设备或技术资料等，乙方应承担一切费用和风险并负担给甲方造成的全部损失。</w:t>
      </w:r>
    </w:p>
    <w:p w14:paraId="63D4494C">
      <w:pPr>
        <w:spacing w:line="360" w:lineRule="auto"/>
        <w:ind w:firstLine="424" w:firstLineChars="202"/>
        <w:rPr>
          <w:rFonts w:ascii="宋体" w:hAnsi="宋体"/>
          <w:color w:val="auto"/>
          <w:highlight w:val="none"/>
        </w:rPr>
      </w:pPr>
      <w:r>
        <w:rPr>
          <w:rFonts w:hint="eastAsia" w:ascii="宋体" w:hAnsi="宋体"/>
          <w:color w:val="auto"/>
          <w:highlight w:val="none"/>
        </w:rPr>
        <w:t>（3）退货，乙方应退还甲方支付的全部合同款，同时应承担该货物的直接费用（运输、装卸、保险、检验、货款利息及银行手续费等）。</w:t>
      </w:r>
    </w:p>
    <w:p w14:paraId="6D6170AE">
      <w:pPr>
        <w:spacing w:line="360" w:lineRule="auto"/>
        <w:ind w:firstLine="424" w:firstLineChars="202"/>
        <w:rPr>
          <w:rFonts w:ascii="宋体" w:hAnsi="宋体"/>
          <w:color w:val="auto"/>
          <w:highlight w:val="none"/>
        </w:rPr>
      </w:pPr>
      <w:r>
        <w:rPr>
          <w:rFonts w:hint="eastAsia" w:ascii="宋体" w:hAnsi="宋体"/>
          <w:color w:val="auto"/>
          <w:highlight w:val="none"/>
        </w:rPr>
        <w:t>2、甲方无正当理由拒收货物的，应向乙方偿付拒收货款总值</w:t>
      </w:r>
      <w:r>
        <w:rPr>
          <w:rFonts w:hint="eastAsia" w:ascii="宋体" w:hAnsi="宋体"/>
          <w:color w:val="auto"/>
          <w:highlight w:val="none"/>
          <w:u w:val="single"/>
        </w:rPr>
        <w:t xml:space="preserve"> 5 %</w:t>
      </w:r>
      <w:r>
        <w:rPr>
          <w:rFonts w:hint="eastAsia" w:ascii="宋体" w:hAnsi="宋体"/>
          <w:color w:val="auto"/>
          <w:highlight w:val="none"/>
        </w:rPr>
        <w:t>的违约金。</w:t>
      </w:r>
    </w:p>
    <w:p w14:paraId="0F6F32D5">
      <w:pPr>
        <w:spacing w:line="360" w:lineRule="auto"/>
        <w:ind w:firstLine="424" w:firstLineChars="202"/>
        <w:rPr>
          <w:rFonts w:ascii="宋体" w:hAnsi="宋体"/>
          <w:color w:val="auto"/>
          <w:highlight w:val="none"/>
        </w:rPr>
      </w:pPr>
      <w:r>
        <w:rPr>
          <w:rFonts w:hint="eastAsia" w:ascii="宋体" w:hAnsi="宋体"/>
          <w:color w:val="auto"/>
          <w:highlight w:val="none"/>
        </w:rPr>
        <w:t>3、甲方无故逾期验收和办理货款支付手续的，每逾期一日，应按逾期付款总额</w:t>
      </w:r>
      <w:r>
        <w:rPr>
          <w:rFonts w:hint="eastAsia" w:ascii="宋体" w:hAnsi="宋体"/>
          <w:color w:val="auto"/>
          <w:highlight w:val="none"/>
          <w:u w:val="single"/>
        </w:rPr>
        <w:t xml:space="preserve"> 0.5 ‰</w:t>
      </w:r>
      <w:r>
        <w:rPr>
          <w:rFonts w:hint="eastAsia" w:ascii="宋体" w:hAnsi="宋体"/>
          <w:color w:val="auto"/>
          <w:highlight w:val="none"/>
        </w:rPr>
        <w:t>向乙方支付违约金以货款金额的5%为上限。</w:t>
      </w:r>
    </w:p>
    <w:p w14:paraId="17F9F842">
      <w:pPr>
        <w:spacing w:line="360" w:lineRule="auto"/>
        <w:ind w:firstLine="424" w:firstLineChars="202"/>
        <w:rPr>
          <w:rFonts w:ascii="宋体" w:hAnsi="宋体"/>
          <w:color w:val="auto"/>
          <w:highlight w:val="none"/>
        </w:rPr>
      </w:pPr>
      <w:r>
        <w:rPr>
          <w:rFonts w:hint="eastAsia" w:ascii="宋体" w:hAnsi="宋体"/>
          <w:color w:val="auto"/>
          <w:highlight w:val="none"/>
        </w:rPr>
        <w:t>4、乙方逾期完工的，每逾期一日，应按合同总额</w:t>
      </w:r>
      <w:r>
        <w:rPr>
          <w:rFonts w:hint="eastAsia" w:ascii="宋体" w:hAnsi="宋体"/>
          <w:color w:val="auto"/>
          <w:highlight w:val="none"/>
          <w:u w:val="single"/>
        </w:rPr>
        <w:t xml:space="preserve"> 0.5 ‰</w:t>
      </w:r>
      <w:r>
        <w:rPr>
          <w:rFonts w:hint="eastAsia" w:ascii="宋体" w:hAnsi="宋体"/>
          <w:color w:val="auto"/>
          <w:highlight w:val="none"/>
        </w:rPr>
        <w:t>向甲方支付违约金。逾期超过约定日期</w:t>
      </w:r>
      <w:r>
        <w:rPr>
          <w:rFonts w:hint="eastAsia" w:ascii="宋体" w:hAnsi="宋体"/>
          <w:color w:val="auto"/>
          <w:highlight w:val="none"/>
          <w:u w:val="single"/>
        </w:rPr>
        <w:t xml:space="preserve"> 5 </w:t>
      </w:r>
      <w:r>
        <w:rPr>
          <w:rFonts w:hint="eastAsia" w:ascii="宋体" w:hAnsi="宋体"/>
          <w:color w:val="auto"/>
          <w:highlight w:val="none"/>
        </w:rPr>
        <w:t>日不能完工的，甲方有权解除本合同，并要求乙方支付合同总额</w:t>
      </w:r>
      <w:r>
        <w:rPr>
          <w:rFonts w:hint="eastAsia" w:ascii="宋体" w:hAnsi="宋体"/>
          <w:color w:val="auto"/>
          <w:highlight w:val="none"/>
          <w:u w:val="single"/>
        </w:rPr>
        <w:t xml:space="preserve"> 5 %</w:t>
      </w:r>
      <w:r>
        <w:rPr>
          <w:rFonts w:hint="eastAsia" w:ascii="宋体" w:hAnsi="宋体"/>
          <w:color w:val="auto"/>
          <w:highlight w:val="none"/>
        </w:rPr>
        <w:t>的违约金。</w:t>
      </w:r>
    </w:p>
    <w:p w14:paraId="6D39AE83">
      <w:pPr>
        <w:spacing w:line="360" w:lineRule="auto"/>
        <w:ind w:firstLine="424" w:firstLineChars="202"/>
        <w:rPr>
          <w:rFonts w:ascii="宋体" w:hAnsi="宋体"/>
          <w:color w:val="auto"/>
          <w:highlight w:val="none"/>
        </w:rPr>
      </w:pPr>
      <w:r>
        <w:rPr>
          <w:rFonts w:hint="eastAsia" w:ascii="宋体" w:hAnsi="宋体"/>
          <w:color w:val="auto"/>
          <w:highlight w:val="none"/>
        </w:rPr>
        <w:t>乙方未在约定时间内完成安装调试的，参照前款约定承担违约责任。</w:t>
      </w:r>
    </w:p>
    <w:p w14:paraId="706BE73B">
      <w:pPr>
        <w:spacing w:line="360" w:lineRule="auto"/>
        <w:ind w:firstLine="424" w:firstLineChars="202"/>
        <w:rPr>
          <w:rFonts w:ascii="宋体" w:hAnsi="宋体"/>
          <w:color w:val="auto"/>
          <w:highlight w:val="none"/>
        </w:rPr>
      </w:pPr>
      <w:r>
        <w:rPr>
          <w:rFonts w:hint="eastAsia" w:ascii="宋体" w:hAnsi="宋体"/>
          <w:color w:val="auto"/>
          <w:highlight w:val="none"/>
        </w:rPr>
        <w:t>5、乙方所交付的货物品种、型号、规格、技术参数、质量不符合合同规定及招标文件规定标准的，甲方有权拒收该货物，乙方愿意更换货物但逾期交货的，按乙方逾期交货处理。乙方拒绝更换货物的，甲方可单方面解除合同，并要求乙方支付合同总值</w:t>
      </w:r>
      <w:r>
        <w:rPr>
          <w:rFonts w:hint="eastAsia" w:ascii="宋体" w:hAnsi="宋体"/>
          <w:color w:val="auto"/>
          <w:highlight w:val="none"/>
          <w:u w:val="single"/>
        </w:rPr>
        <w:t xml:space="preserve"> 5 %</w:t>
      </w:r>
      <w:r>
        <w:rPr>
          <w:rFonts w:hint="eastAsia" w:ascii="宋体" w:hAnsi="宋体"/>
          <w:color w:val="auto"/>
          <w:highlight w:val="none"/>
        </w:rPr>
        <w:t>的违约金，违约金不足以弥补甲方损失的，乙方还应负责赔偿。</w:t>
      </w:r>
    </w:p>
    <w:p w14:paraId="5258B734">
      <w:pPr>
        <w:spacing w:line="360" w:lineRule="auto"/>
        <w:ind w:firstLine="424" w:firstLineChars="202"/>
        <w:rPr>
          <w:rFonts w:ascii="宋体" w:hAnsi="宋体"/>
          <w:color w:val="auto"/>
          <w:highlight w:val="none"/>
        </w:rPr>
      </w:pPr>
      <w:r>
        <w:rPr>
          <w:rFonts w:hint="eastAsia" w:ascii="宋体" w:hAnsi="宋体"/>
          <w:color w:val="auto"/>
          <w:highlight w:val="none"/>
        </w:rPr>
        <w:t>6、乙方未能按约定要求履行保修义务的，每发生一次应向甲方支付</w:t>
      </w:r>
      <w:r>
        <w:rPr>
          <w:rFonts w:hint="eastAsia" w:ascii="宋体" w:hAnsi="宋体"/>
          <w:color w:val="auto"/>
          <w:highlight w:val="none"/>
          <w:u w:val="single"/>
        </w:rPr>
        <w:t xml:space="preserve"> 500 </w:t>
      </w:r>
      <w:r>
        <w:rPr>
          <w:rFonts w:hint="eastAsia" w:ascii="宋体" w:hAnsi="宋体"/>
          <w:color w:val="auto"/>
          <w:highlight w:val="none"/>
        </w:rPr>
        <w:t>元的违约金，同时，甲方有权委托第三方进行保修，所产生的费用由乙方承担。若因货物缺陷或乙方服务质量等问题造成甲方或任何人员人身、财产损害的，乙方应承担有关责任并作出相应赔偿。</w:t>
      </w:r>
    </w:p>
    <w:p w14:paraId="6A5F1575">
      <w:pPr>
        <w:spacing w:line="360" w:lineRule="auto"/>
        <w:ind w:firstLine="424" w:firstLineChars="202"/>
        <w:rPr>
          <w:rFonts w:ascii="宋体" w:hAnsi="宋体"/>
          <w:color w:val="auto"/>
          <w:highlight w:val="none"/>
        </w:rPr>
      </w:pPr>
      <w:r>
        <w:rPr>
          <w:rFonts w:hint="eastAsia" w:ascii="宋体" w:hAnsi="宋体"/>
          <w:color w:val="auto"/>
          <w:highlight w:val="none"/>
        </w:rPr>
        <w:t>7、因乙方其他违约行为导致甲方解除合同的，乙方应向甲方支付合同总值</w:t>
      </w:r>
      <w:r>
        <w:rPr>
          <w:rFonts w:hint="eastAsia" w:ascii="宋体" w:hAnsi="宋体"/>
          <w:color w:val="auto"/>
          <w:highlight w:val="none"/>
          <w:u w:val="single"/>
        </w:rPr>
        <w:t xml:space="preserve"> 5 %</w:t>
      </w:r>
      <w:r>
        <w:rPr>
          <w:rFonts w:hint="eastAsia" w:ascii="宋体" w:hAnsi="宋体"/>
          <w:color w:val="auto"/>
          <w:highlight w:val="none"/>
        </w:rPr>
        <w:t>的违约金，如造成甲方损失超过违约金的，超出部分由乙方继续承担赔偿责任。</w:t>
      </w:r>
    </w:p>
    <w:p w14:paraId="63860E19">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8、乙方违规出现转包和分包的情况，甲方有权解除合同，并由乙方承担全部赔偿责任，按合同总额</w:t>
      </w:r>
      <w:r>
        <w:rPr>
          <w:rFonts w:ascii="宋体" w:hAnsi="宋体"/>
          <w:color w:val="auto"/>
          <w:highlight w:val="none"/>
        </w:rPr>
        <w:t>30%承担</w:t>
      </w:r>
      <w:r>
        <w:rPr>
          <w:rFonts w:hint="eastAsia" w:ascii="宋体" w:hAnsi="宋体"/>
          <w:color w:val="auto"/>
          <w:highlight w:val="none"/>
        </w:rPr>
        <w:t>违约责任并</w:t>
      </w:r>
      <w:r>
        <w:rPr>
          <w:rFonts w:ascii="宋体" w:hAnsi="宋体"/>
          <w:color w:val="auto"/>
          <w:highlight w:val="none"/>
        </w:rPr>
        <w:t>赔偿</w:t>
      </w:r>
      <w:r>
        <w:rPr>
          <w:rFonts w:hint="eastAsia" w:ascii="宋体" w:hAnsi="宋体"/>
          <w:color w:val="auto"/>
          <w:highlight w:val="none"/>
        </w:rPr>
        <w:t>相应损失。</w:t>
      </w:r>
    </w:p>
    <w:p w14:paraId="3C7ED94D">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9、本合同项下损失包括直接损失与间接损失，包括但不限于：另行招投标的费用、另行采购费的差额、维修费、向第三人支付的赔付款以及为主张自身权利所支出的律师费、保全费、担保费、公证费、检测费、差旅费等。</w:t>
      </w:r>
    </w:p>
    <w:p w14:paraId="03CDCEC3">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十一、争端的解决</w:t>
      </w:r>
    </w:p>
    <w:p w14:paraId="017A4733">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合同执行过程中发生的任何争议，如双方不能通过友好协商解决可向甲方所在地人民法院提起诉讼</w:t>
      </w:r>
      <w:r>
        <w:rPr>
          <w:rFonts w:ascii="宋体" w:hAnsi="宋体"/>
          <w:color w:val="auto"/>
          <w:highlight w:val="none"/>
        </w:rPr>
        <w:t>。</w:t>
      </w:r>
    </w:p>
    <w:p w14:paraId="06ED2DD4">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十二、不可抗力</w:t>
      </w:r>
    </w:p>
    <w:p w14:paraId="5FCF7BD4">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任何一方由于不可抗力原因不能履行合同时，应在不可抗力事件发生后 1 日内向对方通报，以减轻可能给对方造成的损失，在取得有关机构的不可抗力证明或双方谅解确认后，允许延期履行或修订合同，并根据情况可部分或全部免于承担违约责任。</w:t>
      </w:r>
    </w:p>
    <w:p w14:paraId="75D181B1">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十三、税费</w:t>
      </w:r>
    </w:p>
    <w:p w14:paraId="074A03AB">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在中国境内、外发生的与本合同执行有关的税费由乙方负担。</w:t>
      </w:r>
    </w:p>
    <w:p w14:paraId="0E805971">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十四、其它</w:t>
      </w:r>
    </w:p>
    <w:p w14:paraId="299F941D">
      <w:pPr>
        <w:pStyle w:val="390"/>
        <w:spacing w:line="360" w:lineRule="auto"/>
        <w:ind w:left="0" w:leftChars="0" w:firstLine="447" w:firstLineChars="213"/>
        <w:rPr>
          <w:rFonts w:ascii="宋体" w:hAnsi="宋体" w:cs="等线"/>
          <w:bCs/>
          <w:color w:val="auto"/>
          <w:highlight w:val="none"/>
        </w:rPr>
      </w:pPr>
      <w:r>
        <w:rPr>
          <w:rFonts w:hint="eastAsia" w:ascii="宋体" w:hAnsi="宋体"/>
          <w:color w:val="auto"/>
          <w:highlight w:val="none"/>
        </w:rPr>
        <w:t>1、</w:t>
      </w:r>
      <w:r>
        <w:rPr>
          <w:rFonts w:hint="eastAsia" w:ascii="宋体" w:hAnsi="宋体" w:cs="等线"/>
          <w:bCs/>
          <w:color w:val="auto"/>
          <w:highlight w:val="none"/>
        </w:rPr>
        <w:t>本项目招标文件及乙方投标文件为本合同附属文件，合同中未明确的以招标文件为准。</w:t>
      </w:r>
    </w:p>
    <w:p w14:paraId="0A41C035">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2、在执行本合同的过程中，所有经双方签署确认的文件（包括会议纪要、补充协议、往来信函）即成为本合同的有效组成部分。</w:t>
      </w:r>
    </w:p>
    <w:p w14:paraId="4790738B">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3、本合同文尾所载的联系方式为有效的联系方式，同时作为日后发生纠纷时包括法律文书在内的一切文件、信息送达的地址。相关文件、</w:t>
      </w:r>
      <w:r>
        <w:rPr>
          <w:rFonts w:hint="eastAsia" w:ascii="宋体" w:hAnsi="宋体" w:cs="仿宋_GB2312"/>
          <w:color w:val="auto"/>
          <w:highlight w:val="none"/>
        </w:rPr>
        <w:t>信息</w:t>
      </w:r>
      <w:r>
        <w:rPr>
          <w:rFonts w:hint="eastAsia" w:ascii="宋体" w:hAnsi="宋体"/>
          <w:color w:val="auto"/>
          <w:highlight w:val="none"/>
        </w:rPr>
        <w:t>通过电子方式发送成功或/及投邮后5日即视为送达。如一方联系方式有变更，应及时书面通知对方，否则，由未通知或未及时通知方自行承担不利后果。</w:t>
      </w:r>
    </w:p>
    <w:p w14:paraId="744E3C09">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4、除甲方事先书面同意外，乙方不得部分或全部转让其应履行的合同项下的义务。</w:t>
      </w:r>
    </w:p>
    <w:p w14:paraId="0AD4BA3B">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5、在合同执行过程中，乙方应自行承担由于其行为所造成的自身以及第三方的人身伤害、财产损失或损坏的责任。</w:t>
      </w:r>
    </w:p>
    <w:p w14:paraId="371FADE6">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6、本合同出现下列情况时终止：期限届满时自行终止；出现合同中列出的终止事由；法律规定的终止事由。</w:t>
      </w:r>
    </w:p>
    <w:p w14:paraId="2A1393EA">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7、合同文件的组成及解释顺序：合同；中标通知书；招标文件、投标文件及其附件。</w:t>
      </w:r>
    </w:p>
    <w:p w14:paraId="3D38EB31">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8、本合同未尽事宜，遵照《中华人民共和国民法典》有关条文执行。双方可签补充协议作为附件，补充协议与本合同具有同等效力。</w:t>
      </w:r>
    </w:p>
    <w:p w14:paraId="100EFBF0">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十五、合同生效</w:t>
      </w:r>
    </w:p>
    <w:p w14:paraId="41C8DADF">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1、本合同自甲乙双方法定代表人或委托代理人签字、盖章之日起生效。</w:t>
      </w:r>
    </w:p>
    <w:p w14:paraId="366D521F">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2、本合同一式    份，甲乙双方各执    份，具有同等法律效力。</w:t>
      </w:r>
    </w:p>
    <w:p w14:paraId="719ED496">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3、合同签订时间：      年   月   日</w:t>
      </w:r>
    </w:p>
    <w:p w14:paraId="55FFBF58">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4、合同订立地点：</w:t>
      </w:r>
    </w:p>
    <w:p w14:paraId="4E8508D3">
      <w:pPr>
        <w:pStyle w:val="390"/>
        <w:spacing w:line="360" w:lineRule="auto"/>
        <w:ind w:left="0" w:leftChars="0" w:firstLine="447" w:firstLineChars="213"/>
        <w:rPr>
          <w:rFonts w:ascii="宋体" w:hAnsi="宋体"/>
          <w:color w:val="auto"/>
          <w:highlight w:val="none"/>
        </w:rPr>
      </w:pPr>
    </w:p>
    <w:p w14:paraId="5CE367FF">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甲方：                              乙方：</w:t>
      </w:r>
    </w:p>
    <w:p w14:paraId="66E55C06">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地址：                              地址：</w:t>
      </w:r>
    </w:p>
    <w:p w14:paraId="7631CA8F">
      <w:pPr>
        <w:pStyle w:val="390"/>
        <w:spacing w:line="360" w:lineRule="auto"/>
        <w:ind w:left="0" w:leftChars="0" w:firstLine="447" w:firstLineChars="213"/>
        <w:rPr>
          <w:rFonts w:ascii="宋体" w:hAnsi="宋体"/>
          <w:color w:val="auto"/>
          <w:highlight w:val="none"/>
        </w:rPr>
      </w:pPr>
      <w:r>
        <w:rPr>
          <w:rFonts w:hint="eastAsia" w:ascii="宋体" w:hAnsi="宋体" w:cs="等线"/>
          <w:bCs/>
          <w:color w:val="auto"/>
          <w:highlight w:val="none"/>
        </w:rPr>
        <w:t>法定代表人或委托代理人</w:t>
      </w:r>
      <w:r>
        <w:rPr>
          <w:rFonts w:hint="eastAsia" w:ascii="宋体" w:hAnsi="宋体"/>
          <w:color w:val="auto"/>
          <w:highlight w:val="none"/>
        </w:rPr>
        <w:t xml:space="preserve">：            </w:t>
      </w:r>
      <w:r>
        <w:rPr>
          <w:rFonts w:hint="eastAsia" w:ascii="宋体" w:hAnsi="宋体" w:cs="等线"/>
          <w:bCs/>
          <w:color w:val="auto"/>
          <w:highlight w:val="none"/>
        </w:rPr>
        <w:t>法定代表人或委托代理人</w:t>
      </w:r>
      <w:r>
        <w:rPr>
          <w:rFonts w:hint="eastAsia" w:ascii="宋体" w:hAnsi="宋体"/>
          <w:color w:val="auto"/>
          <w:highlight w:val="none"/>
        </w:rPr>
        <w:t>：</w:t>
      </w:r>
    </w:p>
    <w:p w14:paraId="3D786445">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电话：                              电话：</w:t>
      </w:r>
    </w:p>
    <w:p w14:paraId="53B25E40">
      <w:pPr>
        <w:pStyle w:val="390"/>
        <w:spacing w:line="360" w:lineRule="auto"/>
        <w:ind w:left="0" w:leftChars="0" w:firstLine="447" w:firstLineChars="213"/>
        <w:rPr>
          <w:rFonts w:ascii="宋体" w:hAnsi="宋体"/>
          <w:color w:val="auto"/>
          <w:highlight w:val="none"/>
        </w:rPr>
      </w:pPr>
      <w:r>
        <w:rPr>
          <w:rFonts w:hint="eastAsia" w:ascii="宋体" w:hAnsi="宋体"/>
          <w:color w:val="auto"/>
          <w:highlight w:val="none"/>
        </w:rPr>
        <w:t>电子邮箱：                          电子邮箱：</w:t>
      </w:r>
      <w:r>
        <w:rPr>
          <w:rFonts w:ascii="宋体" w:hAnsi="宋体"/>
          <w:color w:val="auto"/>
          <w:highlight w:val="none"/>
        </w:rPr>
        <w:br w:type="page"/>
      </w:r>
    </w:p>
    <w:p w14:paraId="4AFFAB28">
      <w:pPr>
        <w:pStyle w:val="43"/>
        <w:spacing w:line="360" w:lineRule="auto"/>
        <w:rPr>
          <w:rFonts w:cs="Times New Roman" w:asciiTheme="majorEastAsia" w:hAnsiTheme="majorEastAsia" w:eastAsiaTheme="majorEastAsia"/>
          <w:color w:val="auto"/>
          <w:sz w:val="24"/>
          <w:szCs w:val="24"/>
          <w:highlight w:val="none"/>
        </w:rPr>
      </w:pPr>
      <w:bookmarkStart w:id="37" w:name="_Toc24451"/>
      <w:r>
        <w:rPr>
          <w:rFonts w:hint="eastAsia" w:cs="Times New Roman" w:asciiTheme="majorEastAsia" w:hAnsiTheme="majorEastAsia" w:eastAsiaTheme="majorEastAsia"/>
          <w:color w:val="auto"/>
          <w:sz w:val="24"/>
          <w:szCs w:val="24"/>
          <w:highlight w:val="none"/>
        </w:rPr>
        <w:t>第六章  投标文件格式</w:t>
      </w:r>
      <w:bookmarkEnd w:id="37"/>
    </w:p>
    <w:p w14:paraId="1B8F7DA8">
      <w:pPr>
        <w:snapToGrid w:val="0"/>
        <w:spacing w:line="360" w:lineRule="auto"/>
        <w:ind w:left="-23" w:leftChars="-11" w:right="-214" w:rightChars="-102" w:firstLine="21" w:firstLineChars="10"/>
        <w:jc w:val="left"/>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1、资格要求响应文件的有关格式</w:t>
      </w:r>
    </w:p>
    <w:p w14:paraId="512C30B6">
      <w:pPr>
        <w:pStyle w:val="22"/>
        <w:spacing w:line="360" w:lineRule="auto"/>
        <w:ind w:left="0" w:leftChars="0"/>
        <w:jc w:val="center"/>
        <w:rPr>
          <w:rFonts w:cs="宋体" w:asciiTheme="majorEastAsia" w:hAnsiTheme="majorEastAsia" w:eastAsiaTheme="majorEastAsia"/>
          <w:b/>
          <w:color w:val="auto"/>
          <w:kern w:val="1"/>
          <w:szCs w:val="21"/>
          <w:highlight w:val="none"/>
        </w:rPr>
      </w:pPr>
      <w:r>
        <w:rPr>
          <w:rFonts w:hint="eastAsia" w:cs="宋体" w:asciiTheme="majorEastAsia" w:hAnsiTheme="majorEastAsia" w:eastAsiaTheme="majorEastAsia"/>
          <w:b/>
          <w:color w:val="auto"/>
          <w:sz w:val="21"/>
          <w:szCs w:val="21"/>
          <w:highlight w:val="none"/>
        </w:rPr>
        <w:t>1）</w:t>
      </w:r>
      <w:r>
        <w:rPr>
          <w:rFonts w:cs="宋体" w:asciiTheme="majorEastAsia" w:hAnsiTheme="majorEastAsia" w:eastAsiaTheme="majorEastAsia"/>
          <w:b/>
          <w:color w:val="auto"/>
          <w:sz w:val="21"/>
          <w:szCs w:val="21"/>
          <w:highlight w:val="none"/>
        </w:rPr>
        <w:t>投标人资格声明函</w:t>
      </w:r>
    </w:p>
    <w:p w14:paraId="135183A8">
      <w:pPr>
        <w:spacing w:line="360" w:lineRule="auto"/>
        <w:rPr>
          <w:rFonts w:cs="宋体" w:asciiTheme="majorEastAsia" w:hAnsiTheme="majorEastAsia" w:eastAsiaTheme="majorEastAsia"/>
          <w:b/>
          <w:color w:val="auto"/>
          <w:kern w:val="1"/>
          <w:szCs w:val="21"/>
          <w:highlight w:val="none"/>
        </w:rPr>
      </w:pPr>
      <w:r>
        <w:rPr>
          <w:rFonts w:hint="eastAsia" w:asciiTheme="majorEastAsia" w:hAnsiTheme="majorEastAsia" w:eastAsiaTheme="majorEastAsia"/>
          <w:bCs/>
          <w:color w:val="auto"/>
          <w:szCs w:val="21"/>
          <w:highlight w:val="none"/>
        </w:rPr>
        <w:t>致：</w:t>
      </w:r>
      <w:r>
        <w:rPr>
          <w:rFonts w:hint="eastAsia" w:asciiTheme="majorEastAsia" w:hAnsiTheme="majorEastAsia" w:eastAsiaTheme="majorEastAsia"/>
          <w:color w:val="auto"/>
          <w:szCs w:val="21"/>
          <w:highlight w:val="none"/>
          <w:u w:val="single"/>
          <w:lang w:eastAsia="zh-CN"/>
        </w:rPr>
        <w:t>浙江商业技师学院</w:t>
      </w:r>
      <w:r>
        <w:rPr>
          <w:rFonts w:hint="eastAsia" w:asciiTheme="majorEastAsia" w:hAnsiTheme="majorEastAsia" w:eastAsiaTheme="majorEastAsia"/>
          <w:color w:val="auto"/>
          <w:szCs w:val="21"/>
          <w:highlight w:val="none"/>
          <w:u w:val="single"/>
        </w:rPr>
        <w:t>、宁波名诚招标代理有限公司</w:t>
      </w:r>
    </w:p>
    <w:p w14:paraId="4FAEEAF7">
      <w:pPr>
        <w:spacing w:line="360" w:lineRule="auto"/>
        <w:ind w:firstLine="424"/>
        <w:rPr>
          <w:rFonts w:cs="宋体" w:asciiTheme="majorEastAsia" w:hAnsiTheme="majorEastAsia" w:eastAsiaTheme="majorEastAsia"/>
          <w:b/>
          <w:bCs/>
          <w:color w:val="auto"/>
          <w:kern w:val="1"/>
          <w:szCs w:val="21"/>
          <w:highlight w:val="none"/>
        </w:rPr>
      </w:pPr>
      <w:r>
        <w:rPr>
          <w:rFonts w:cs="宋体" w:asciiTheme="majorEastAsia" w:hAnsiTheme="majorEastAsia" w:eastAsiaTheme="majorEastAsia"/>
          <w:b/>
          <w:color w:val="auto"/>
          <w:kern w:val="1"/>
          <w:szCs w:val="21"/>
          <w:highlight w:val="none"/>
        </w:rPr>
        <w:t>本单位</w:t>
      </w:r>
      <w:r>
        <w:rPr>
          <w:rFonts w:hint="eastAsia" w:cs="宋体" w:asciiTheme="majorEastAsia" w:hAnsiTheme="majorEastAsia" w:eastAsiaTheme="majorEastAsia"/>
          <w:b/>
          <w:color w:val="auto"/>
          <w:kern w:val="1"/>
          <w:szCs w:val="21"/>
          <w:highlight w:val="none"/>
        </w:rPr>
        <w:t>自愿</w:t>
      </w:r>
      <w:r>
        <w:rPr>
          <w:rFonts w:cs="宋体" w:asciiTheme="majorEastAsia" w:hAnsiTheme="majorEastAsia" w:eastAsiaTheme="majorEastAsia"/>
          <w:b/>
          <w:color w:val="auto"/>
          <w:kern w:val="1"/>
          <w:szCs w:val="21"/>
          <w:highlight w:val="none"/>
        </w:rPr>
        <w:t>参加投标并声明</w:t>
      </w:r>
      <w:r>
        <w:rPr>
          <w:rFonts w:hint="eastAsia" w:cs="宋体" w:asciiTheme="majorEastAsia" w:hAnsiTheme="majorEastAsia" w:eastAsiaTheme="majorEastAsia"/>
          <w:b/>
          <w:bCs/>
          <w:color w:val="auto"/>
          <w:kern w:val="1"/>
          <w:szCs w:val="21"/>
          <w:highlight w:val="none"/>
        </w:rPr>
        <w:t>：</w:t>
      </w:r>
    </w:p>
    <w:p w14:paraId="6E765E16">
      <w:pPr>
        <w:spacing w:line="360" w:lineRule="auto"/>
        <w:ind w:firstLine="424"/>
        <w:rPr>
          <w:rFonts w:cs="Arial" w:asciiTheme="majorEastAsia" w:hAnsiTheme="majorEastAsia" w:eastAsiaTheme="majorEastAsia"/>
          <w:color w:val="auto"/>
          <w:szCs w:val="21"/>
          <w:highlight w:val="none"/>
        </w:rPr>
      </w:pPr>
      <w:r>
        <w:rPr>
          <w:rFonts w:hint="eastAsia" w:cs="Arial" w:asciiTheme="majorEastAsia" w:hAnsiTheme="majorEastAsia" w:eastAsiaTheme="majorEastAsia"/>
          <w:color w:val="auto"/>
          <w:szCs w:val="21"/>
          <w:highlight w:val="none"/>
        </w:rPr>
        <w:t>1、具有独立承担民事责任的能力；</w:t>
      </w:r>
    </w:p>
    <w:p w14:paraId="4DE8B503">
      <w:pPr>
        <w:spacing w:line="360" w:lineRule="auto"/>
        <w:ind w:firstLine="424"/>
        <w:rPr>
          <w:rFonts w:cs="Arial" w:asciiTheme="majorEastAsia" w:hAnsiTheme="majorEastAsia" w:eastAsiaTheme="majorEastAsia"/>
          <w:color w:val="auto"/>
          <w:szCs w:val="21"/>
          <w:highlight w:val="none"/>
        </w:rPr>
      </w:pPr>
      <w:r>
        <w:rPr>
          <w:rFonts w:hint="eastAsia" w:cs="Arial" w:asciiTheme="majorEastAsia" w:hAnsiTheme="majorEastAsia" w:eastAsiaTheme="majorEastAsia"/>
          <w:color w:val="auto"/>
          <w:szCs w:val="21"/>
          <w:highlight w:val="none"/>
        </w:rPr>
        <w:t>2、具有良好的商业信誉和健全的财务会计制度；</w:t>
      </w:r>
    </w:p>
    <w:p w14:paraId="30939204">
      <w:pPr>
        <w:spacing w:line="360" w:lineRule="auto"/>
        <w:ind w:firstLine="424"/>
        <w:rPr>
          <w:rFonts w:cs="Arial" w:asciiTheme="majorEastAsia" w:hAnsiTheme="majorEastAsia" w:eastAsiaTheme="majorEastAsia"/>
          <w:color w:val="auto"/>
          <w:szCs w:val="21"/>
          <w:highlight w:val="none"/>
        </w:rPr>
      </w:pPr>
      <w:r>
        <w:rPr>
          <w:rFonts w:hint="eastAsia" w:cs="Arial" w:asciiTheme="majorEastAsia" w:hAnsiTheme="majorEastAsia" w:eastAsiaTheme="majorEastAsia"/>
          <w:color w:val="auto"/>
          <w:szCs w:val="21"/>
          <w:highlight w:val="none"/>
        </w:rPr>
        <w:t>3、具有履行本项目合同所必需的设备和专业技术能力；</w:t>
      </w:r>
    </w:p>
    <w:p w14:paraId="6AF0F054">
      <w:pPr>
        <w:spacing w:line="360" w:lineRule="auto"/>
        <w:ind w:firstLine="424"/>
        <w:rPr>
          <w:rFonts w:cs="Arial" w:asciiTheme="majorEastAsia" w:hAnsiTheme="majorEastAsia" w:eastAsiaTheme="majorEastAsia"/>
          <w:color w:val="auto"/>
          <w:szCs w:val="21"/>
          <w:highlight w:val="none"/>
        </w:rPr>
      </w:pPr>
      <w:r>
        <w:rPr>
          <w:rFonts w:hint="eastAsia" w:cs="Arial" w:asciiTheme="majorEastAsia" w:hAnsiTheme="majorEastAsia" w:eastAsiaTheme="majorEastAsia"/>
          <w:color w:val="auto"/>
          <w:szCs w:val="21"/>
          <w:highlight w:val="none"/>
        </w:rPr>
        <w:t>4、已依法缴纳了税收和社会保障资金；</w:t>
      </w:r>
    </w:p>
    <w:p w14:paraId="498C71C7">
      <w:pPr>
        <w:spacing w:line="360" w:lineRule="auto"/>
        <w:ind w:firstLine="424"/>
        <w:rPr>
          <w:rFonts w:cs="Arial" w:asciiTheme="majorEastAsia" w:hAnsiTheme="majorEastAsia" w:eastAsiaTheme="majorEastAsia"/>
          <w:color w:val="auto"/>
          <w:szCs w:val="21"/>
          <w:highlight w:val="none"/>
        </w:rPr>
      </w:pPr>
      <w:r>
        <w:rPr>
          <w:rFonts w:hint="eastAsia" w:cs="Arial" w:asciiTheme="majorEastAsia" w:hAnsiTheme="majorEastAsia" w:eastAsiaTheme="majorEastAsia"/>
          <w:color w:val="auto"/>
          <w:szCs w:val="21"/>
          <w:highlight w:val="none"/>
        </w:rPr>
        <w:t>5、在参加本次政府采购活动前三年内，在经营活动中没有重大违法记录（没有因违法经营受到刑事处罚或者责令停产停业、吊销许可证或者执照、较大数额罚款等行政处罚）；</w:t>
      </w:r>
    </w:p>
    <w:p w14:paraId="336CBA54">
      <w:pPr>
        <w:spacing w:line="360" w:lineRule="auto"/>
        <w:ind w:firstLine="424"/>
        <w:rPr>
          <w:rFonts w:cs="Arial" w:asciiTheme="majorEastAsia" w:hAnsiTheme="majorEastAsia" w:eastAsiaTheme="majorEastAsia"/>
          <w:color w:val="auto"/>
          <w:szCs w:val="21"/>
          <w:highlight w:val="none"/>
        </w:rPr>
      </w:pPr>
      <w:r>
        <w:rPr>
          <w:rFonts w:hint="eastAsia" w:cs="Arial" w:asciiTheme="majorEastAsia" w:hAnsiTheme="majorEastAsia" w:eastAsiaTheme="majorEastAsia"/>
          <w:color w:val="auto"/>
          <w:szCs w:val="21"/>
          <w:highlight w:val="none"/>
        </w:rPr>
        <w:t>6、至投标截止日未被列入“信用中国”网站(www.creditchina.gov.cn)“失信被执行人或重大税收违法案件当事人名单或政府采购严重违法失信名单”且不处于中国政府采购网(www.ccgp.gov.cn)“政府采购严重违法失信行为信息记录”中的禁止参加政府采购活动期间；</w:t>
      </w:r>
    </w:p>
    <w:p w14:paraId="17640453">
      <w:pPr>
        <w:spacing w:line="360" w:lineRule="auto"/>
        <w:ind w:firstLine="424"/>
        <w:rPr>
          <w:rFonts w:cs="Arial" w:asciiTheme="majorEastAsia" w:hAnsiTheme="majorEastAsia" w:eastAsiaTheme="majorEastAsia"/>
          <w:color w:val="auto"/>
          <w:szCs w:val="21"/>
          <w:highlight w:val="none"/>
        </w:rPr>
      </w:pPr>
      <w:r>
        <w:rPr>
          <w:rFonts w:hint="eastAsia" w:cs="Arial" w:asciiTheme="majorEastAsia" w:hAnsiTheme="majorEastAsia" w:eastAsiaTheme="majorEastAsia"/>
          <w:color w:val="auto"/>
          <w:szCs w:val="21"/>
          <w:highlight w:val="none"/>
        </w:rPr>
        <w:t>7、具有</w:t>
      </w:r>
      <w:r>
        <w:rPr>
          <w:rFonts w:cs="Arial" w:asciiTheme="majorEastAsia" w:hAnsiTheme="majorEastAsia" w:eastAsiaTheme="majorEastAsia"/>
          <w:color w:val="auto"/>
          <w:szCs w:val="21"/>
          <w:highlight w:val="none"/>
        </w:rPr>
        <w:t>法律、行政法规规定的其他条件</w:t>
      </w:r>
      <w:r>
        <w:rPr>
          <w:rFonts w:hint="eastAsia" w:cs="Arial" w:asciiTheme="majorEastAsia" w:hAnsiTheme="majorEastAsia" w:eastAsiaTheme="majorEastAsia"/>
          <w:color w:val="auto"/>
          <w:szCs w:val="21"/>
          <w:highlight w:val="none"/>
        </w:rPr>
        <w:t>；</w:t>
      </w:r>
    </w:p>
    <w:p w14:paraId="7F3B9CB8">
      <w:pPr>
        <w:spacing w:line="360" w:lineRule="auto"/>
        <w:ind w:firstLine="424"/>
        <w:rPr>
          <w:rFonts w:cs="Arial" w:asciiTheme="majorEastAsia" w:hAnsiTheme="majorEastAsia" w:eastAsiaTheme="majorEastAsia"/>
          <w:color w:val="auto"/>
          <w:szCs w:val="21"/>
          <w:highlight w:val="none"/>
        </w:rPr>
      </w:pPr>
      <w:r>
        <w:rPr>
          <w:rFonts w:hint="eastAsia" w:cs="Arial" w:asciiTheme="majorEastAsia" w:hAnsiTheme="majorEastAsia" w:eastAsiaTheme="majorEastAsia"/>
          <w:color w:val="auto"/>
          <w:szCs w:val="21"/>
          <w:highlight w:val="none"/>
        </w:rPr>
        <w:t>8、未采用联合体方式投标；</w:t>
      </w:r>
    </w:p>
    <w:p w14:paraId="1CBDAD73">
      <w:pPr>
        <w:spacing w:line="360" w:lineRule="auto"/>
        <w:ind w:firstLine="424"/>
        <w:rPr>
          <w:rFonts w:cs="Arial" w:asciiTheme="majorEastAsia" w:hAnsiTheme="majorEastAsia" w:eastAsiaTheme="majorEastAsia"/>
          <w:color w:val="auto"/>
          <w:szCs w:val="21"/>
          <w:highlight w:val="none"/>
        </w:rPr>
      </w:pPr>
      <w:r>
        <w:rPr>
          <w:rFonts w:hint="eastAsia" w:cs="Arial" w:asciiTheme="majorEastAsia" w:hAnsiTheme="majorEastAsia" w:eastAsiaTheme="majorEastAsia"/>
          <w:color w:val="auto"/>
          <w:szCs w:val="21"/>
          <w:highlight w:val="none"/>
        </w:rPr>
        <w:t>9、</w:t>
      </w:r>
      <w:r>
        <w:rPr>
          <w:rFonts w:cs="Arial" w:asciiTheme="majorEastAsia" w:hAnsiTheme="majorEastAsia" w:eastAsiaTheme="majorEastAsia"/>
          <w:color w:val="auto"/>
          <w:szCs w:val="21"/>
          <w:highlight w:val="none"/>
        </w:rPr>
        <w:t>单位的法定代表人或单位负责人与其他投标人的法定代表人或单位负责人不为同一人且与其他投标人之间不存在直接控股、管理关系</w:t>
      </w:r>
      <w:r>
        <w:rPr>
          <w:rFonts w:hint="eastAsia" w:cs="Arial" w:asciiTheme="majorEastAsia" w:hAnsiTheme="majorEastAsia" w:eastAsiaTheme="majorEastAsia"/>
          <w:color w:val="auto"/>
          <w:szCs w:val="21"/>
          <w:highlight w:val="none"/>
        </w:rPr>
        <w:t>；</w:t>
      </w:r>
    </w:p>
    <w:p w14:paraId="48B2E46C">
      <w:pPr>
        <w:spacing w:line="360" w:lineRule="auto"/>
        <w:ind w:firstLine="424"/>
        <w:rPr>
          <w:rFonts w:cs="Arial" w:asciiTheme="majorEastAsia" w:hAnsiTheme="majorEastAsia" w:eastAsiaTheme="majorEastAsia"/>
          <w:color w:val="auto"/>
          <w:szCs w:val="21"/>
          <w:highlight w:val="none"/>
        </w:rPr>
      </w:pPr>
      <w:r>
        <w:rPr>
          <w:rFonts w:hint="eastAsia" w:cs="Arial" w:asciiTheme="majorEastAsia" w:hAnsiTheme="majorEastAsia" w:eastAsiaTheme="majorEastAsia"/>
          <w:color w:val="auto"/>
          <w:szCs w:val="21"/>
          <w:highlight w:val="none"/>
        </w:rPr>
        <w:t>10、</w:t>
      </w:r>
      <w:r>
        <w:rPr>
          <w:rFonts w:cs="Arial" w:asciiTheme="majorEastAsia" w:hAnsiTheme="majorEastAsia" w:eastAsiaTheme="majorEastAsia"/>
          <w:color w:val="auto"/>
          <w:szCs w:val="21"/>
          <w:highlight w:val="none"/>
        </w:rPr>
        <w:t>本单位</w:t>
      </w:r>
      <w:r>
        <w:rPr>
          <w:rFonts w:hint="eastAsia" w:cs="Arial" w:asciiTheme="majorEastAsia" w:hAnsiTheme="majorEastAsia" w:eastAsiaTheme="majorEastAsia"/>
          <w:color w:val="auto"/>
          <w:szCs w:val="21"/>
          <w:highlight w:val="none"/>
        </w:rPr>
        <w:t>不是</w:t>
      </w:r>
      <w:r>
        <w:rPr>
          <w:rFonts w:cs="Arial" w:asciiTheme="majorEastAsia" w:hAnsiTheme="majorEastAsia" w:eastAsiaTheme="majorEastAsia"/>
          <w:color w:val="auto"/>
          <w:szCs w:val="21"/>
          <w:highlight w:val="none"/>
        </w:rPr>
        <w:t>为本项目提供整体设计、规范编制或者项目管理、监理、检测等服务的</w:t>
      </w:r>
      <w:r>
        <w:rPr>
          <w:rFonts w:hint="eastAsia" w:cs="Arial" w:asciiTheme="majorEastAsia" w:hAnsiTheme="majorEastAsia" w:eastAsiaTheme="majorEastAsia"/>
          <w:color w:val="auto"/>
          <w:szCs w:val="21"/>
          <w:highlight w:val="none"/>
        </w:rPr>
        <w:t>供应商。</w:t>
      </w:r>
    </w:p>
    <w:p w14:paraId="6E870B95">
      <w:pPr>
        <w:spacing w:line="360" w:lineRule="auto"/>
        <w:ind w:firstLine="420" w:firstLineChars="200"/>
        <w:rPr>
          <w:rFonts w:cs="宋体" w:asciiTheme="majorEastAsia" w:hAnsiTheme="majorEastAsia" w:eastAsiaTheme="majorEastAsia"/>
          <w:color w:val="auto"/>
          <w:szCs w:val="21"/>
          <w:highlight w:val="none"/>
        </w:rPr>
      </w:pPr>
    </w:p>
    <w:p w14:paraId="003E0919">
      <w:pPr>
        <w:spacing w:line="360" w:lineRule="auto"/>
        <w:ind w:firstLine="420" w:firstLineChars="200"/>
        <w:rPr>
          <w:rFonts w:cs="宋体" w:asciiTheme="majorEastAsia" w:hAnsiTheme="majorEastAsia" w:eastAsiaTheme="majorEastAsia"/>
          <w:color w:val="auto"/>
          <w:szCs w:val="21"/>
          <w:highlight w:val="none"/>
        </w:rPr>
      </w:pPr>
    </w:p>
    <w:p w14:paraId="130A1AC4">
      <w:pPr>
        <w:snapToGrid w:val="0"/>
        <w:spacing w:line="360" w:lineRule="auto"/>
        <w:ind w:firstLine="3685" w:firstLineChars="1755"/>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投标人：</w:t>
      </w:r>
      <w:r>
        <w:rPr>
          <w:rFonts w:asciiTheme="majorEastAsia" w:hAnsiTheme="majorEastAsia" w:eastAsiaTheme="majorEastAsia"/>
          <w:color w:val="auto"/>
          <w:szCs w:val="21"/>
          <w:highlight w:val="none"/>
          <w:u w:val="single"/>
        </w:rPr>
        <w:t>___</w:t>
      </w:r>
      <w:r>
        <w:rPr>
          <w:rFonts w:hint="eastAsia" w:asciiTheme="majorEastAsia" w:hAnsiTheme="majorEastAsia" w:eastAsiaTheme="majorEastAsia"/>
          <w:color w:val="auto"/>
          <w:szCs w:val="21"/>
          <w:highlight w:val="none"/>
          <w:u w:val="single"/>
        </w:rPr>
        <w:t xml:space="preserve">    （填写全称并加盖公章)</w:t>
      </w:r>
      <w:r>
        <w:rPr>
          <w:rFonts w:asciiTheme="majorEastAsia" w:hAnsiTheme="majorEastAsia" w:eastAsiaTheme="majorEastAsia"/>
          <w:color w:val="auto"/>
          <w:szCs w:val="21"/>
          <w:highlight w:val="none"/>
          <w:u w:val="single"/>
        </w:rPr>
        <w:t>___________</w:t>
      </w:r>
    </w:p>
    <w:p w14:paraId="0B00F9D6">
      <w:pPr>
        <w:snapToGrid w:val="0"/>
        <w:spacing w:line="360" w:lineRule="auto"/>
        <w:ind w:firstLine="3685" w:firstLineChars="1755"/>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法定代表人或授权代表签名：</w:t>
      </w:r>
      <w:r>
        <w:rPr>
          <w:rFonts w:asciiTheme="majorEastAsia" w:hAnsiTheme="majorEastAsia" w:eastAsiaTheme="majorEastAsia"/>
          <w:color w:val="auto"/>
          <w:szCs w:val="21"/>
          <w:highlight w:val="none"/>
          <w:u w:val="single"/>
        </w:rPr>
        <w:t xml:space="preserve"> ______</w:t>
      </w:r>
      <w:r>
        <w:rPr>
          <w:rFonts w:hint="eastAsia" w:asciiTheme="majorEastAsia" w:hAnsiTheme="majorEastAsia" w:eastAsiaTheme="majorEastAsia"/>
          <w:color w:val="auto"/>
          <w:szCs w:val="21"/>
          <w:highlight w:val="none"/>
          <w:u w:val="single"/>
        </w:rPr>
        <w:t>（签字）</w:t>
      </w:r>
      <w:r>
        <w:rPr>
          <w:rFonts w:asciiTheme="majorEastAsia" w:hAnsiTheme="majorEastAsia" w:eastAsiaTheme="majorEastAsia"/>
          <w:color w:val="auto"/>
          <w:szCs w:val="21"/>
          <w:highlight w:val="none"/>
          <w:u w:val="single"/>
        </w:rPr>
        <w:t>_____</w:t>
      </w:r>
      <w:r>
        <w:rPr>
          <w:rFonts w:asciiTheme="majorEastAsia" w:hAnsiTheme="majorEastAsia" w:eastAsiaTheme="majorEastAsia"/>
          <w:color w:val="auto"/>
          <w:szCs w:val="21"/>
          <w:highlight w:val="none"/>
        </w:rPr>
        <w:t>_</w:t>
      </w:r>
    </w:p>
    <w:p w14:paraId="19ECD840">
      <w:pPr>
        <w:snapToGrid w:val="0"/>
        <w:spacing w:line="360" w:lineRule="auto"/>
        <w:ind w:firstLine="3685" w:firstLineChars="1755"/>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日  期：</w:t>
      </w:r>
    </w:p>
    <w:p w14:paraId="6CC8D429">
      <w:pPr>
        <w:pStyle w:val="22"/>
        <w:spacing w:line="360" w:lineRule="auto"/>
        <w:ind w:left="0" w:leftChars="0"/>
        <w:jc w:val="center"/>
        <w:rPr>
          <w:rFonts w:cs="宋体" w:asciiTheme="majorEastAsia" w:hAnsiTheme="majorEastAsia" w:eastAsiaTheme="majorEastAsia"/>
          <w:b/>
          <w:color w:val="auto"/>
          <w:sz w:val="21"/>
          <w:szCs w:val="21"/>
          <w:highlight w:val="none"/>
        </w:rPr>
      </w:pPr>
      <w:r>
        <w:rPr>
          <w:rFonts w:cs="宋体" w:asciiTheme="majorEastAsia" w:hAnsiTheme="majorEastAsia" w:eastAsiaTheme="majorEastAsia"/>
          <w:b/>
          <w:color w:val="auto"/>
          <w:szCs w:val="21"/>
          <w:highlight w:val="none"/>
        </w:rPr>
        <w:br w:type="page"/>
      </w:r>
    </w:p>
    <w:p w14:paraId="033B070B">
      <w:pPr>
        <w:widowControl/>
        <w:jc w:val="left"/>
        <w:rPr>
          <w:rFonts w:cs="宋体" w:asciiTheme="majorEastAsia" w:hAnsiTheme="majorEastAsia" w:eastAsiaTheme="majorEastAsia"/>
          <w:b/>
          <w:color w:val="auto"/>
          <w:kern w:val="0"/>
          <w:sz w:val="20"/>
          <w:szCs w:val="21"/>
          <w:highlight w:val="none"/>
        </w:rPr>
      </w:pPr>
    </w:p>
    <w:p w14:paraId="0BD1FC6F">
      <w:pPr>
        <w:snapToGrid w:val="0"/>
        <w:spacing w:line="360" w:lineRule="auto"/>
        <w:ind w:left="-23" w:leftChars="-11" w:right="-214" w:rightChars="-102" w:firstLine="21" w:firstLineChars="10"/>
        <w:jc w:val="left"/>
        <w:rPr>
          <w:rFonts w:cs="宋体" w:asciiTheme="majorEastAsia" w:hAnsiTheme="majorEastAsia" w:eastAsiaTheme="majorEastAsia"/>
          <w:b/>
          <w:color w:val="auto"/>
          <w:szCs w:val="21"/>
          <w:highlight w:val="none"/>
        </w:rPr>
      </w:pPr>
      <w:r>
        <w:rPr>
          <w:rFonts w:hint="eastAsia" w:asciiTheme="majorEastAsia" w:hAnsiTheme="majorEastAsia" w:eastAsiaTheme="majorEastAsia"/>
          <w:b/>
          <w:color w:val="auto"/>
          <w:highlight w:val="none"/>
        </w:rPr>
        <w:t>2、商务技术文件的有关格式</w:t>
      </w:r>
    </w:p>
    <w:p w14:paraId="738A491E">
      <w:pPr>
        <w:pStyle w:val="22"/>
        <w:spacing w:line="360" w:lineRule="auto"/>
        <w:ind w:left="0" w:leftChars="0"/>
        <w:jc w:val="center"/>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1）投标函</w:t>
      </w:r>
    </w:p>
    <w:p w14:paraId="03D76833">
      <w:pPr>
        <w:snapToGrid w:val="0"/>
        <w:spacing w:line="360" w:lineRule="auto"/>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致：</w:t>
      </w:r>
      <w:r>
        <w:rPr>
          <w:rFonts w:hint="eastAsia" w:asciiTheme="majorEastAsia" w:hAnsiTheme="majorEastAsia" w:eastAsiaTheme="majorEastAsia"/>
          <w:color w:val="auto"/>
          <w:szCs w:val="21"/>
          <w:highlight w:val="none"/>
          <w:u w:val="single"/>
          <w:lang w:eastAsia="zh-CN"/>
        </w:rPr>
        <w:t>浙江商业技师学院</w:t>
      </w:r>
      <w:r>
        <w:rPr>
          <w:rFonts w:hint="eastAsia" w:asciiTheme="majorEastAsia" w:hAnsiTheme="majorEastAsia" w:eastAsiaTheme="majorEastAsia"/>
          <w:color w:val="auto"/>
          <w:szCs w:val="21"/>
          <w:highlight w:val="none"/>
          <w:u w:val="single"/>
        </w:rPr>
        <w:t>、宁波名诚招标代理有限公司</w:t>
      </w:r>
    </w:p>
    <w:p w14:paraId="1AE13CCA">
      <w:pPr>
        <w:snapToGrid w:val="0"/>
        <w:spacing w:line="360" w:lineRule="auto"/>
        <w:ind w:left="-23" w:leftChars="-11" w:right="-214" w:rightChars="-102" w:firstLine="447" w:firstLineChars="213"/>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我方确认收到贵方关于</w:t>
      </w:r>
      <w:r>
        <w:rPr>
          <w:rFonts w:hint="eastAsia" w:asciiTheme="majorEastAsia" w:hAnsiTheme="majorEastAsia" w:eastAsiaTheme="majorEastAsia"/>
          <w:color w:val="auto"/>
          <w:highlight w:val="none"/>
          <w:u w:val="single"/>
        </w:rPr>
        <w:t xml:space="preserve"> </w:t>
      </w:r>
      <w:r>
        <w:rPr>
          <w:rFonts w:hint="eastAsia" w:asciiTheme="majorEastAsia" w:hAnsiTheme="majorEastAsia" w:eastAsiaTheme="majorEastAsia"/>
          <w:color w:val="auto"/>
          <w:highlight w:val="none"/>
          <w:u w:val="single"/>
          <w:lang w:eastAsia="zh-CN"/>
        </w:rPr>
        <w:t>生活设施设备添置—学生宿舍橱柜、行李架采购项目</w:t>
      </w:r>
      <w:r>
        <w:rPr>
          <w:rFonts w:hint="eastAsia" w:asciiTheme="majorEastAsia" w:hAnsiTheme="majorEastAsia" w:eastAsiaTheme="majorEastAsia"/>
          <w:color w:val="auto"/>
          <w:highlight w:val="none"/>
          <w:u w:val="single"/>
        </w:rPr>
        <w:t xml:space="preserve"> </w:t>
      </w:r>
      <w:r>
        <w:rPr>
          <w:rFonts w:hint="eastAsia" w:asciiTheme="majorEastAsia" w:hAnsiTheme="majorEastAsia" w:eastAsiaTheme="majorEastAsia"/>
          <w:color w:val="auto"/>
          <w:szCs w:val="21"/>
          <w:highlight w:val="none"/>
        </w:rPr>
        <w:t>的招标文件（项目编号：</w:t>
      </w:r>
      <w:r>
        <w:rPr>
          <w:rFonts w:hint="eastAsia" w:asciiTheme="majorEastAsia" w:hAnsiTheme="majorEastAsia" w:eastAsiaTheme="majorEastAsia"/>
          <w:color w:val="auto"/>
          <w:highlight w:val="none"/>
          <w:u w:val="single"/>
        </w:rPr>
        <w:t xml:space="preserve"> </w:t>
      </w:r>
      <w:r>
        <w:rPr>
          <w:rFonts w:asciiTheme="majorEastAsia" w:hAnsiTheme="majorEastAsia" w:eastAsiaTheme="majorEastAsia"/>
          <w:color w:val="auto"/>
          <w:highlight w:val="none"/>
          <w:u w:val="single"/>
        </w:rPr>
        <w:t>NBMC-</w:t>
      </w:r>
      <w:r>
        <w:rPr>
          <w:rFonts w:hint="eastAsia" w:asciiTheme="majorEastAsia" w:hAnsiTheme="majorEastAsia" w:eastAsiaTheme="majorEastAsia"/>
          <w:color w:val="auto"/>
          <w:highlight w:val="none"/>
          <w:u w:val="single"/>
          <w:lang w:eastAsia="zh-CN"/>
        </w:rPr>
        <w:t>20259040SJG-1</w:t>
      </w:r>
      <w:r>
        <w:rPr>
          <w:rFonts w:hint="eastAsia" w:asciiTheme="majorEastAsia" w:hAnsiTheme="majorEastAsia" w:eastAsiaTheme="majorEastAsia"/>
          <w:color w:val="auto"/>
          <w:highlight w:val="none"/>
          <w:u w:val="single"/>
        </w:rPr>
        <w:t xml:space="preserve"> </w:t>
      </w:r>
      <w:r>
        <w:rPr>
          <w:rFonts w:hint="eastAsia" w:asciiTheme="majorEastAsia" w:hAnsiTheme="majorEastAsia" w:eastAsiaTheme="majorEastAsia"/>
          <w:color w:val="auto"/>
          <w:szCs w:val="21"/>
          <w:highlight w:val="none"/>
        </w:rPr>
        <w:t>），法定代表人（或《法人代表人授权委托书》中的授权代表）</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作为我方代表，在此声明并同意：</w:t>
      </w:r>
    </w:p>
    <w:p w14:paraId="7A284C87">
      <w:pPr>
        <w:snapToGrid w:val="0"/>
        <w:spacing w:line="360" w:lineRule="auto"/>
        <w:ind w:left="-23" w:right="-214" w:rightChars="-102" w:firstLine="447"/>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1.我</w:t>
      </w:r>
      <w:r>
        <w:rPr>
          <w:rFonts w:asciiTheme="majorEastAsia" w:hAnsiTheme="majorEastAsia" w:eastAsiaTheme="majorEastAsia"/>
          <w:color w:val="auto"/>
          <w:szCs w:val="21"/>
          <w:highlight w:val="none"/>
        </w:rPr>
        <w:t>方已详细审查并理解全部招标文件的要求</w:t>
      </w:r>
      <w:r>
        <w:rPr>
          <w:rFonts w:hint="eastAsia" w:asciiTheme="majorEastAsia" w:hAnsiTheme="majorEastAsia" w:eastAsiaTheme="majorEastAsia"/>
          <w:color w:val="auto"/>
          <w:szCs w:val="21"/>
          <w:highlight w:val="none"/>
        </w:rPr>
        <w:t>，包括招标文件的澄清及修改文件（如有）以及全部参考资料和有关附件，我们同意放弃对招标文件提出不明或误解的一切权力。</w:t>
      </w:r>
    </w:p>
    <w:p w14:paraId="2965A4C7">
      <w:pPr>
        <w:snapToGrid w:val="0"/>
        <w:spacing w:line="360" w:lineRule="auto"/>
        <w:ind w:left="-23" w:leftChars="-11" w:right="-214" w:rightChars="-102" w:firstLine="447" w:firstLineChars="213"/>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2.投标有效期从提交投标文件的截止之日起</w:t>
      </w:r>
      <w:r>
        <w:rPr>
          <w:rFonts w:hint="eastAsia" w:asciiTheme="majorEastAsia" w:hAnsiTheme="majorEastAsia" w:eastAsiaTheme="majorEastAsia"/>
          <w:color w:val="auto"/>
          <w:highlight w:val="none"/>
          <w:u w:val="single"/>
        </w:rPr>
        <w:t xml:space="preserve"> 90 </w:t>
      </w:r>
      <w:r>
        <w:rPr>
          <w:rFonts w:hint="eastAsia" w:asciiTheme="majorEastAsia" w:hAnsiTheme="majorEastAsia" w:eastAsiaTheme="majorEastAsia"/>
          <w:color w:val="auto"/>
          <w:szCs w:val="21"/>
          <w:highlight w:val="none"/>
        </w:rPr>
        <w:t>日历天内有效。如果我方的投标被接受，则直至合同生效时止，本投标始终有效并不撤回已提交的投标文件。</w:t>
      </w:r>
    </w:p>
    <w:p w14:paraId="0F062267">
      <w:pPr>
        <w:snapToGrid w:val="0"/>
        <w:spacing w:line="360" w:lineRule="auto"/>
        <w:ind w:left="-23" w:leftChars="-11" w:right="-214" w:rightChars="-102" w:firstLine="447" w:firstLineChars="213"/>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3.我方愿意提供招标人或招标代理机构与评标委员会要求的有关投标的一切数据或资料。</w:t>
      </w:r>
    </w:p>
    <w:p w14:paraId="54E7A8D3">
      <w:pPr>
        <w:snapToGrid w:val="0"/>
        <w:spacing w:line="360" w:lineRule="auto"/>
        <w:ind w:left="-23" w:leftChars="-11" w:right="-214" w:rightChars="-102" w:firstLine="447" w:firstLineChars="213"/>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4.我方提交的一切文件，无论是原件还是复印件均为准确、真实、有效的，绝无任何虚假、伪造或者夸大。我们在此郑重承诺：在本次招标采购活动中，如有违法、违规、弄虚作假及违背诚信的行为，所造成的损失、不良后果及法律责任，一律由我方承担。</w:t>
      </w:r>
    </w:p>
    <w:p w14:paraId="606F4F8B">
      <w:pPr>
        <w:snapToGrid w:val="0"/>
        <w:spacing w:line="360" w:lineRule="auto"/>
        <w:ind w:left="-23" w:leftChars="-11" w:right="-214" w:rightChars="-102" w:firstLine="447" w:firstLineChars="213"/>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5.如果我们提供的声明或承诺不真实，则完全同意认定为我方提供虚假材料，并同意作相应处理。</w:t>
      </w:r>
    </w:p>
    <w:p w14:paraId="33C52A13">
      <w:pPr>
        <w:snapToGrid w:val="0"/>
        <w:spacing w:line="360" w:lineRule="auto"/>
        <w:ind w:left="-23" w:leftChars="-11" w:right="-214" w:rightChars="-102" w:firstLine="447" w:firstLineChars="213"/>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6</w:t>
      </w:r>
      <w:r>
        <w:rPr>
          <w:rFonts w:asciiTheme="majorEastAsia" w:hAnsiTheme="majorEastAsia" w:eastAsiaTheme="majorEastAsia"/>
          <w:color w:val="auto"/>
          <w:szCs w:val="21"/>
          <w:highlight w:val="none"/>
        </w:rPr>
        <w:t>.如我方获得中标，承诺按照招标文件规定的金额、时间和方式支付招标代理服务费。因我方违约致使招标代理机构采取诉讼或仲裁等方式实现债权，为此支付的</w:t>
      </w:r>
      <w:r>
        <w:rPr>
          <w:rFonts w:hint="eastAsia" w:asciiTheme="majorEastAsia" w:hAnsiTheme="majorEastAsia" w:eastAsiaTheme="majorEastAsia"/>
          <w:color w:val="auto"/>
          <w:szCs w:val="21"/>
          <w:highlight w:val="none"/>
        </w:rPr>
        <w:t>律师费、诉讼费、</w:t>
      </w:r>
      <w:r>
        <w:rPr>
          <w:rFonts w:asciiTheme="majorEastAsia" w:hAnsiTheme="majorEastAsia" w:eastAsiaTheme="majorEastAsia"/>
          <w:color w:val="auto"/>
          <w:szCs w:val="21"/>
          <w:highlight w:val="none"/>
        </w:rPr>
        <w:t>执行费</w:t>
      </w:r>
      <w:r>
        <w:rPr>
          <w:rFonts w:hint="eastAsia" w:asciiTheme="majorEastAsia" w:hAnsiTheme="majorEastAsia" w:eastAsiaTheme="majorEastAsia"/>
          <w:color w:val="auto"/>
          <w:szCs w:val="21"/>
          <w:highlight w:val="none"/>
        </w:rPr>
        <w:t>、公证费、认证费、鉴定费、保全费、担保费、差旅费等为</w:t>
      </w:r>
      <w:r>
        <w:rPr>
          <w:rFonts w:asciiTheme="majorEastAsia" w:hAnsiTheme="majorEastAsia" w:eastAsiaTheme="majorEastAsia"/>
          <w:color w:val="auto"/>
          <w:szCs w:val="21"/>
          <w:highlight w:val="none"/>
        </w:rPr>
        <w:t>实现债权的一切费用由我方承担。</w:t>
      </w:r>
    </w:p>
    <w:p w14:paraId="101E3A01">
      <w:pPr>
        <w:snapToGrid w:val="0"/>
        <w:spacing w:line="360" w:lineRule="auto"/>
        <w:ind w:left="-23" w:leftChars="-11" w:right="-214" w:rightChars="-102" w:firstLine="447" w:firstLineChars="213"/>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7.所有有关本次投标的函电请寄：</w:t>
      </w:r>
    </w:p>
    <w:p w14:paraId="3D7B4F79">
      <w:pPr>
        <w:snapToGrid w:val="0"/>
        <w:spacing w:line="360" w:lineRule="auto"/>
        <w:rPr>
          <w:rFonts w:asciiTheme="majorEastAsia" w:hAnsiTheme="majorEastAsia" w:eastAsiaTheme="majorEastAsia"/>
          <w:color w:val="auto"/>
          <w:highlight w:val="none"/>
          <w:u w:val="single"/>
        </w:rPr>
      </w:pPr>
      <w:r>
        <w:rPr>
          <w:rFonts w:hint="eastAsia" w:asciiTheme="majorEastAsia" w:hAnsiTheme="majorEastAsia" w:eastAsiaTheme="majorEastAsia"/>
          <w:color w:val="auto"/>
          <w:szCs w:val="21"/>
          <w:highlight w:val="none"/>
        </w:rPr>
        <w:t>地址：</w:t>
      </w:r>
      <w:r>
        <w:rPr>
          <w:rFonts w:hint="eastAsia" w:asciiTheme="majorEastAsia" w:hAnsiTheme="majorEastAsia" w:eastAsiaTheme="majorEastAsia"/>
          <w:color w:val="auto"/>
          <w:highlight w:val="none"/>
          <w:u w:val="single"/>
        </w:rPr>
        <w:t xml:space="preserve">           </w:t>
      </w:r>
      <w:r>
        <w:rPr>
          <w:rFonts w:hint="eastAsia" w:asciiTheme="majorEastAsia" w:hAnsiTheme="majorEastAsia" w:eastAsiaTheme="majorEastAsia"/>
          <w:color w:val="auto"/>
          <w:szCs w:val="21"/>
          <w:highlight w:val="none"/>
        </w:rPr>
        <w:t xml:space="preserve">   邮编：</w:t>
      </w:r>
      <w:r>
        <w:rPr>
          <w:rFonts w:hint="eastAsia" w:asciiTheme="majorEastAsia" w:hAnsiTheme="majorEastAsia" w:eastAsiaTheme="majorEastAsia"/>
          <w:color w:val="auto"/>
          <w:highlight w:val="none"/>
          <w:u w:val="single"/>
        </w:rPr>
        <w:t xml:space="preserve">           </w:t>
      </w:r>
    </w:p>
    <w:p w14:paraId="09056C90">
      <w:pPr>
        <w:snapToGrid w:val="0"/>
        <w:spacing w:line="360" w:lineRule="auto"/>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电话：</w:t>
      </w:r>
      <w:r>
        <w:rPr>
          <w:rFonts w:hint="eastAsia" w:asciiTheme="majorEastAsia" w:hAnsiTheme="majorEastAsia" w:eastAsiaTheme="majorEastAsia"/>
          <w:color w:val="auto"/>
          <w:highlight w:val="none"/>
          <w:u w:val="single"/>
        </w:rPr>
        <w:t xml:space="preserve">           </w:t>
      </w:r>
      <w:r>
        <w:rPr>
          <w:rFonts w:hint="eastAsia" w:asciiTheme="majorEastAsia" w:hAnsiTheme="majorEastAsia" w:eastAsiaTheme="majorEastAsia"/>
          <w:color w:val="auto"/>
          <w:szCs w:val="21"/>
          <w:highlight w:val="none"/>
        </w:rPr>
        <w:t xml:space="preserve">   电子邮箱： </w:t>
      </w:r>
      <w:r>
        <w:rPr>
          <w:rFonts w:hint="eastAsia" w:asciiTheme="majorEastAsia" w:hAnsiTheme="majorEastAsia" w:eastAsiaTheme="majorEastAsia"/>
          <w:color w:val="auto"/>
          <w:highlight w:val="none"/>
          <w:u w:val="single"/>
        </w:rPr>
        <w:t xml:space="preserve">           </w:t>
      </w:r>
    </w:p>
    <w:p w14:paraId="0FD0E99F">
      <w:pPr>
        <w:snapToGrid w:val="0"/>
        <w:spacing w:line="360" w:lineRule="auto"/>
        <w:rPr>
          <w:rFonts w:asciiTheme="majorEastAsia" w:hAnsiTheme="majorEastAsia" w:eastAsiaTheme="majorEastAsia"/>
          <w:color w:val="auto"/>
          <w:szCs w:val="21"/>
          <w:highlight w:val="none"/>
        </w:rPr>
      </w:pPr>
    </w:p>
    <w:p w14:paraId="63D7269C">
      <w:pPr>
        <w:snapToGrid w:val="0"/>
        <w:spacing w:line="360" w:lineRule="auto"/>
        <w:ind w:firstLine="3685" w:firstLineChars="1755"/>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投标人：</w:t>
      </w:r>
      <w:r>
        <w:rPr>
          <w:rFonts w:asciiTheme="majorEastAsia" w:hAnsiTheme="majorEastAsia" w:eastAsiaTheme="majorEastAsia"/>
          <w:color w:val="auto"/>
          <w:szCs w:val="21"/>
          <w:highlight w:val="none"/>
          <w:u w:val="single"/>
        </w:rPr>
        <w:t>___</w:t>
      </w:r>
      <w:r>
        <w:rPr>
          <w:rFonts w:hint="eastAsia" w:asciiTheme="majorEastAsia" w:hAnsiTheme="majorEastAsia" w:eastAsiaTheme="majorEastAsia"/>
          <w:color w:val="auto"/>
          <w:szCs w:val="21"/>
          <w:highlight w:val="none"/>
          <w:u w:val="single"/>
        </w:rPr>
        <w:t xml:space="preserve">    （填写全称并加盖公章)</w:t>
      </w:r>
      <w:r>
        <w:rPr>
          <w:rFonts w:asciiTheme="majorEastAsia" w:hAnsiTheme="majorEastAsia" w:eastAsiaTheme="majorEastAsia"/>
          <w:color w:val="auto"/>
          <w:szCs w:val="21"/>
          <w:highlight w:val="none"/>
          <w:u w:val="single"/>
        </w:rPr>
        <w:t>___________</w:t>
      </w:r>
    </w:p>
    <w:p w14:paraId="6024D097">
      <w:pPr>
        <w:snapToGrid w:val="0"/>
        <w:spacing w:line="360" w:lineRule="auto"/>
        <w:ind w:firstLine="3685" w:firstLineChars="1755"/>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法定代表人或授权代表签名：</w:t>
      </w:r>
      <w:r>
        <w:rPr>
          <w:rFonts w:asciiTheme="majorEastAsia" w:hAnsiTheme="majorEastAsia" w:eastAsiaTheme="majorEastAsia"/>
          <w:color w:val="auto"/>
          <w:szCs w:val="21"/>
          <w:highlight w:val="none"/>
          <w:u w:val="single"/>
        </w:rPr>
        <w:t xml:space="preserve"> ____</w:t>
      </w:r>
      <w:r>
        <w:rPr>
          <w:rFonts w:hint="eastAsia" w:asciiTheme="majorEastAsia" w:hAnsiTheme="majorEastAsia" w:eastAsiaTheme="majorEastAsia"/>
          <w:color w:val="auto"/>
          <w:szCs w:val="21"/>
          <w:highlight w:val="none"/>
          <w:u w:val="single"/>
        </w:rPr>
        <w:t>（签字或盖章）</w:t>
      </w:r>
      <w:r>
        <w:rPr>
          <w:rFonts w:asciiTheme="majorEastAsia" w:hAnsiTheme="majorEastAsia" w:eastAsiaTheme="majorEastAsia"/>
          <w:color w:val="auto"/>
          <w:szCs w:val="21"/>
          <w:highlight w:val="none"/>
          <w:u w:val="single"/>
        </w:rPr>
        <w:t>_____</w:t>
      </w:r>
      <w:r>
        <w:rPr>
          <w:rFonts w:asciiTheme="majorEastAsia" w:hAnsiTheme="majorEastAsia" w:eastAsiaTheme="majorEastAsia"/>
          <w:color w:val="auto"/>
          <w:szCs w:val="21"/>
          <w:highlight w:val="none"/>
        </w:rPr>
        <w:t>_</w:t>
      </w:r>
    </w:p>
    <w:p w14:paraId="7ADC9F79">
      <w:pPr>
        <w:snapToGrid w:val="0"/>
        <w:spacing w:line="360" w:lineRule="auto"/>
        <w:ind w:firstLine="3685" w:firstLineChars="1755"/>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日  期：</w:t>
      </w:r>
    </w:p>
    <w:p w14:paraId="668B5147">
      <w:pPr>
        <w:pStyle w:val="22"/>
        <w:spacing w:line="360" w:lineRule="auto"/>
        <w:ind w:left="0" w:leftChars="0"/>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br w:type="page"/>
      </w:r>
      <w:r>
        <w:rPr>
          <w:rFonts w:hint="eastAsia" w:asciiTheme="majorEastAsia" w:hAnsiTheme="majorEastAsia" w:eastAsiaTheme="majorEastAsia"/>
          <w:b/>
          <w:color w:val="auto"/>
          <w:sz w:val="21"/>
          <w:szCs w:val="21"/>
          <w:highlight w:val="none"/>
        </w:rPr>
        <w:t>2）</w:t>
      </w:r>
      <w:r>
        <w:rPr>
          <w:rFonts w:cs="宋体" w:asciiTheme="majorEastAsia" w:hAnsiTheme="majorEastAsia" w:eastAsiaTheme="majorEastAsia"/>
          <w:b/>
          <w:color w:val="auto"/>
          <w:sz w:val="21"/>
          <w:szCs w:val="21"/>
          <w:highlight w:val="none"/>
        </w:rPr>
        <w:t>法定代表人授权委托书</w:t>
      </w:r>
    </w:p>
    <w:p w14:paraId="42F36ECE">
      <w:pPr>
        <w:snapToGrid w:val="0"/>
        <w:spacing w:line="360" w:lineRule="auto"/>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致：</w:t>
      </w:r>
      <w:r>
        <w:rPr>
          <w:rFonts w:hint="eastAsia" w:asciiTheme="majorEastAsia" w:hAnsiTheme="majorEastAsia" w:eastAsiaTheme="majorEastAsia"/>
          <w:color w:val="auto"/>
          <w:szCs w:val="21"/>
          <w:highlight w:val="none"/>
          <w:u w:val="single"/>
          <w:lang w:eastAsia="zh-CN"/>
        </w:rPr>
        <w:t>浙江商业技师学院</w:t>
      </w:r>
      <w:r>
        <w:rPr>
          <w:rFonts w:hint="eastAsia" w:asciiTheme="majorEastAsia" w:hAnsiTheme="majorEastAsia" w:eastAsiaTheme="majorEastAsia"/>
          <w:color w:val="auto"/>
          <w:szCs w:val="21"/>
          <w:highlight w:val="none"/>
          <w:u w:val="single"/>
        </w:rPr>
        <w:t xml:space="preserve">、宁波名诚招标代理有限公司  </w:t>
      </w:r>
    </w:p>
    <w:p w14:paraId="75A419A9">
      <w:pPr>
        <w:snapToGrid w:val="0"/>
        <w:spacing w:line="360" w:lineRule="auto"/>
        <w:ind w:firstLine="424" w:firstLineChars="202"/>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我</w:t>
      </w:r>
      <w:r>
        <w:rPr>
          <w:rFonts w:hint="eastAsia" w:asciiTheme="majorEastAsia" w:hAnsiTheme="majorEastAsia" w:eastAsiaTheme="majorEastAsia"/>
          <w:color w:val="auto"/>
          <w:szCs w:val="21"/>
          <w:highlight w:val="none"/>
          <w:u w:val="single"/>
        </w:rPr>
        <w:t xml:space="preserve">    （姓名）     </w:t>
      </w:r>
      <w:r>
        <w:rPr>
          <w:rFonts w:hint="eastAsia" w:asciiTheme="majorEastAsia" w:hAnsiTheme="majorEastAsia" w:eastAsiaTheme="majorEastAsia"/>
          <w:color w:val="auto"/>
          <w:szCs w:val="21"/>
          <w:highlight w:val="none"/>
        </w:rPr>
        <w:t>系</w:t>
      </w:r>
      <w:r>
        <w:rPr>
          <w:rFonts w:hint="eastAsia" w:asciiTheme="majorEastAsia" w:hAnsiTheme="majorEastAsia" w:eastAsiaTheme="majorEastAsia"/>
          <w:color w:val="auto"/>
          <w:szCs w:val="21"/>
          <w:highlight w:val="none"/>
          <w:u w:val="single"/>
        </w:rPr>
        <w:t xml:space="preserve">    （投标人名称）   </w:t>
      </w:r>
      <w:r>
        <w:rPr>
          <w:rFonts w:hint="eastAsia" w:asciiTheme="majorEastAsia" w:hAnsiTheme="majorEastAsia" w:eastAsiaTheme="majorEastAsia"/>
          <w:color w:val="auto"/>
          <w:szCs w:val="21"/>
          <w:highlight w:val="none"/>
        </w:rPr>
        <w:t>的法定代表人，现授权委托</w:t>
      </w:r>
      <w:r>
        <w:rPr>
          <w:rFonts w:hint="eastAsia" w:asciiTheme="majorEastAsia" w:hAnsiTheme="majorEastAsia" w:eastAsiaTheme="majorEastAsia"/>
          <w:color w:val="auto"/>
          <w:szCs w:val="21"/>
          <w:highlight w:val="none"/>
          <w:u w:val="single"/>
        </w:rPr>
        <w:t>（姓名）</w:t>
      </w:r>
      <w:r>
        <w:rPr>
          <w:rFonts w:hint="eastAsia" w:asciiTheme="majorEastAsia" w:hAnsiTheme="majorEastAsia" w:eastAsiaTheme="majorEastAsia"/>
          <w:color w:val="auto"/>
          <w:szCs w:val="21"/>
          <w:highlight w:val="none"/>
        </w:rPr>
        <w:t>、身份证号：</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以我方的名义参加</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u w:val="single"/>
          <w:lang w:eastAsia="zh-CN"/>
        </w:rPr>
        <w:t>生活设施设备添置—学生宿舍橱柜、行李架采购项目（</w:t>
      </w:r>
      <w:r>
        <w:rPr>
          <w:rFonts w:hint="eastAsia" w:asciiTheme="majorEastAsia" w:hAnsiTheme="majorEastAsia" w:eastAsiaTheme="majorEastAsia"/>
          <w:color w:val="auto"/>
          <w:szCs w:val="21"/>
          <w:highlight w:val="none"/>
          <w:u w:val="single"/>
          <w:lang w:val="en-US" w:eastAsia="zh-CN"/>
        </w:rPr>
        <w:t xml:space="preserve">项目编号：             </w:t>
      </w:r>
      <w:r>
        <w:rPr>
          <w:rFonts w:hint="eastAsia" w:asciiTheme="majorEastAsia" w:hAnsiTheme="majorEastAsia" w:eastAsiaTheme="majorEastAsia"/>
          <w:color w:val="auto"/>
          <w:szCs w:val="21"/>
          <w:highlight w:val="none"/>
          <w:u w:val="single"/>
          <w:lang w:eastAsia="zh-CN"/>
        </w:rPr>
        <w:t>）</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的投标活动，并代表我方全权办理针对上述项目投标有关的具体事务办理并签署相关文件。</w:t>
      </w:r>
    </w:p>
    <w:p w14:paraId="4DF0F4B6">
      <w:pPr>
        <w:snapToGrid w:val="0"/>
        <w:spacing w:line="360" w:lineRule="auto"/>
        <w:ind w:firstLine="424" w:firstLineChars="202"/>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我方对授权代表的签名事项负全部责任。</w:t>
      </w:r>
    </w:p>
    <w:p w14:paraId="3322F341">
      <w:pPr>
        <w:snapToGrid w:val="0"/>
        <w:spacing w:line="360" w:lineRule="auto"/>
        <w:ind w:firstLine="424" w:firstLineChars="202"/>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在撤销授权的书面通知以前，本授权委托书一直有效。授权代表在授权委托书有效期内签署的所有文件不因授权的撤销而失效。</w:t>
      </w:r>
    </w:p>
    <w:p w14:paraId="45326DED">
      <w:pPr>
        <w:snapToGrid w:val="0"/>
        <w:spacing w:line="360" w:lineRule="auto"/>
        <w:ind w:firstLine="424" w:firstLineChars="202"/>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授权代表无转委托权，特此委托。</w:t>
      </w:r>
    </w:p>
    <w:p w14:paraId="3EBA8AE0">
      <w:pPr>
        <w:snapToGrid w:val="0"/>
        <w:spacing w:line="360" w:lineRule="auto"/>
        <w:rPr>
          <w:rFonts w:asciiTheme="majorEastAsia" w:hAnsiTheme="majorEastAsia" w:eastAsiaTheme="majorEastAsia"/>
          <w:color w:val="auto"/>
          <w:szCs w:val="21"/>
          <w:highlight w:val="none"/>
        </w:rPr>
      </w:pPr>
    </w:p>
    <w:p w14:paraId="521A7458">
      <w:pPr>
        <w:snapToGrid w:val="0"/>
        <w:spacing w:line="360" w:lineRule="auto"/>
        <w:ind w:firstLine="3685" w:firstLineChars="1755"/>
        <w:rPr>
          <w:rFonts w:asciiTheme="majorEastAsia" w:hAnsiTheme="majorEastAsia" w:eastAsiaTheme="majorEastAsia"/>
          <w:color w:val="auto"/>
          <w:szCs w:val="21"/>
          <w:highlight w:val="none"/>
        </w:rPr>
      </w:pPr>
    </w:p>
    <w:p w14:paraId="4EBE773D">
      <w:pPr>
        <w:snapToGrid w:val="0"/>
        <w:spacing w:line="360" w:lineRule="auto"/>
        <w:ind w:firstLine="3685" w:firstLineChars="1755"/>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投标人：</w:t>
      </w:r>
      <w:r>
        <w:rPr>
          <w:rFonts w:hint="eastAsia" w:asciiTheme="majorEastAsia" w:hAnsiTheme="majorEastAsia" w:eastAsiaTheme="majorEastAsia"/>
          <w:color w:val="auto"/>
          <w:szCs w:val="21"/>
          <w:highlight w:val="none"/>
          <w:u w:val="single"/>
        </w:rPr>
        <w:t xml:space="preserve">          （填写全称并加盖公章）     </w:t>
      </w:r>
    </w:p>
    <w:p w14:paraId="03E65B84">
      <w:pPr>
        <w:snapToGrid w:val="0"/>
        <w:spacing w:line="360" w:lineRule="auto"/>
        <w:ind w:firstLine="3685" w:firstLineChars="1755"/>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法定代表人：</w:t>
      </w:r>
      <w:r>
        <w:rPr>
          <w:rFonts w:hint="eastAsia" w:asciiTheme="majorEastAsia" w:hAnsiTheme="majorEastAsia" w:eastAsiaTheme="majorEastAsia"/>
          <w:color w:val="auto"/>
          <w:szCs w:val="21"/>
          <w:highlight w:val="none"/>
          <w:u w:val="single"/>
        </w:rPr>
        <w:t xml:space="preserve">           （签字或盖章）        </w:t>
      </w:r>
    </w:p>
    <w:p w14:paraId="452043B9">
      <w:pPr>
        <w:snapToGrid w:val="0"/>
        <w:spacing w:line="360" w:lineRule="auto"/>
        <w:ind w:firstLine="3685" w:firstLineChars="1755"/>
        <w:rPr>
          <w:rFonts w:asciiTheme="majorEastAsia" w:hAnsiTheme="majorEastAsia" w:eastAsiaTheme="majorEastAsia"/>
          <w:color w:val="auto"/>
          <w:szCs w:val="21"/>
          <w:highlight w:val="none"/>
          <w:u w:val="single"/>
        </w:rPr>
      </w:pPr>
      <w:r>
        <w:rPr>
          <w:rFonts w:hint="eastAsia" w:asciiTheme="majorEastAsia" w:hAnsiTheme="majorEastAsia" w:eastAsiaTheme="majorEastAsia"/>
          <w:color w:val="auto"/>
          <w:szCs w:val="21"/>
          <w:highlight w:val="none"/>
        </w:rPr>
        <w:t>授权代表：</w:t>
      </w:r>
      <w:r>
        <w:rPr>
          <w:rFonts w:hint="eastAsia" w:asciiTheme="majorEastAsia" w:hAnsiTheme="majorEastAsia" w:eastAsiaTheme="majorEastAsia"/>
          <w:color w:val="auto"/>
          <w:szCs w:val="21"/>
          <w:highlight w:val="none"/>
          <w:u w:val="single"/>
        </w:rPr>
        <w:t xml:space="preserve">              （签字）             </w:t>
      </w:r>
    </w:p>
    <w:p w14:paraId="4F77E67D">
      <w:pPr>
        <w:snapToGrid w:val="0"/>
        <w:spacing w:line="360" w:lineRule="auto"/>
        <w:ind w:firstLine="3685" w:firstLineChars="1755"/>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授权委托日期：</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年</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月</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日</w:t>
      </w:r>
    </w:p>
    <w:p w14:paraId="070D1CCF">
      <w:pPr>
        <w:spacing w:line="360" w:lineRule="auto"/>
        <w:rPr>
          <w:rFonts w:asciiTheme="majorEastAsia" w:hAnsiTheme="majorEastAsia" w:eastAsiaTheme="majorEastAsia"/>
          <w:color w:val="auto"/>
          <w:szCs w:val="21"/>
          <w:highlight w:val="none"/>
        </w:rPr>
      </w:pPr>
    </w:p>
    <w:p w14:paraId="583EEBBB">
      <w:pPr>
        <w:spacing w:line="360" w:lineRule="auto"/>
        <w:rPr>
          <w:rFonts w:asciiTheme="majorEastAsia" w:hAnsiTheme="majorEastAsia" w:eastAsiaTheme="majorEastAsia"/>
          <w:color w:val="auto"/>
          <w:szCs w:val="21"/>
          <w:highlight w:val="none"/>
        </w:rPr>
      </w:pPr>
    </w:p>
    <w:p w14:paraId="5580D81E">
      <w:pPr>
        <w:spacing w:line="360" w:lineRule="auto"/>
        <w:rPr>
          <w:rFonts w:asciiTheme="majorEastAsia" w:hAnsiTheme="majorEastAsia" w:eastAsiaTheme="majorEastAsia"/>
          <w:color w:val="auto"/>
          <w:szCs w:val="21"/>
          <w:highlight w:val="none"/>
        </w:rPr>
      </w:pPr>
    </w:p>
    <w:p w14:paraId="4A742801">
      <w:pPr>
        <w:spacing w:line="360" w:lineRule="auto"/>
        <w:rPr>
          <w:rFonts w:asciiTheme="majorEastAsia" w:hAnsiTheme="majorEastAsia" w:eastAsiaTheme="majorEastAsia"/>
          <w:color w:val="auto"/>
          <w:szCs w:val="21"/>
          <w:highlight w:val="none"/>
        </w:rPr>
      </w:pPr>
    </w:p>
    <w:p w14:paraId="6C1E0786">
      <w:pPr>
        <w:spacing w:line="360" w:lineRule="auto"/>
        <w:rPr>
          <w:rFonts w:asciiTheme="majorEastAsia" w:hAnsiTheme="majorEastAsia" w:eastAsiaTheme="majorEastAsia"/>
          <w:color w:val="auto"/>
          <w:szCs w:val="21"/>
          <w:highlight w:val="none"/>
        </w:rPr>
      </w:pPr>
    </w:p>
    <w:p w14:paraId="4B89F48B">
      <w:pPr>
        <w:spacing w:line="360" w:lineRule="auto"/>
        <w:rPr>
          <w:rFonts w:asciiTheme="majorEastAsia" w:hAnsiTheme="majorEastAsia" w:eastAsiaTheme="majorEastAsia"/>
          <w:color w:val="auto"/>
          <w:szCs w:val="21"/>
          <w:highlight w:val="none"/>
        </w:rPr>
      </w:pPr>
    </w:p>
    <w:p w14:paraId="79AB0743">
      <w:pPr>
        <w:spacing w:line="360" w:lineRule="auto"/>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注：后附授权代表身份证正反面复印件</w:t>
      </w:r>
    </w:p>
    <w:p w14:paraId="73593515">
      <w:pPr>
        <w:spacing w:line="360" w:lineRule="auto"/>
        <w:jc w:val="center"/>
        <w:rPr>
          <w:rFonts w:asciiTheme="majorEastAsia" w:hAnsiTheme="majorEastAsia" w:eastAsiaTheme="majorEastAsia"/>
          <w:color w:val="auto"/>
          <w:szCs w:val="21"/>
          <w:highlight w:val="none"/>
        </w:rPr>
      </w:pPr>
    </w:p>
    <w:p w14:paraId="4AFE524D">
      <w:pPr>
        <w:widowControl/>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br w:type="page"/>
      </w:r>
    </w:p>
    <w:p w14:paraId="067976EC">
      <w:pPr>
        <w:pStyle w:val="22"/>
        <w:spacing w:line="360" w:lineRule="auto"/>
        <w:ind w:left="0" w:leftChars="0"/>
        <w:jc w:val="center"/>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3）</w:t>
      </w:r>
      <w:r>
        <w:rPr>
          <w:rFonts w:cs="宋体" w:asciiTheme="majorEastAsia" w:hAnsiTheme="majorEastAsia" w:eastAsiaTheme="majorEastAsia"/>
          <w:b/>
          <w:color w:val="auto"/>
          <w:sz w:val="21"/>
          <w:szCs w:val="21"/>
          <w:highlight w:val="none"/>
        </w:rPr>
        <w:t>中小企业声明函</w:t>
      </w:r>
    </w:p>
    <w:p w14:paraId="13F40F88">
      <w:pPr>
        <w:snapToGrid w:val="0"/>
        <w:spacing w:line="360" w:lineRule="auto"/>
        <w:ind w:left="-23" w:leftChars="-11" w:right="-214" w:rightChars="-102" w:firstLine="449" w:firstLineChars="213"/>
        <w:jc w:val="center"/>
        <w:rPr>
          <w:rFonts w:asciiTheme="majorEastAsia" w:hAnsiTheme="majorEastAsia" w:eastAsiaTheme="majorEastAsia"/>
          <w:color w:val="auto"/>
          <w:highlight w:val="none"/>
        </w:rPr>
      </w:pPr>
      <w:r>
        <w:rPr>
          <w:rFonts w:cs="宋体" w:asciiTheme="majorEastAsia" w:hAnsiTheme="majorEastAsia" w:eastAsiaTheme="majorEastAsia"/>
          <w:b/>
          <w:color w:val="auto"/>
          <w:sz w:val="21"/>
          <w:szCs w:val="21"/>
          <w:highlight w:val="none"/>
        </w:rPr>
        <w:t>中小企业声明函</w:t>
      </w:r>
    </w:p>
    <w:p w14:paraId="07C6BF67">
      <w:pPr>
        <w:snapToGrid w:val="0"/>
        <w:spacing w:line="360" w:lineRule="auto"/>
        <w:ind w:left="-23" w:leftChars="-11" w:right="-214" w:rightChars="-102" w:firstLine="447" w:firstLineChars="213"/>
        <w:jc w:val="left"/>
        <w:rPr>
          <w:rFonts w:asciiTheme="majorEastAsia" w:hAnsiTheme="majorEastAsia" w:eastAsiaTheme="majorEastAsia"/>
          <w:color w:val="auto"/>
          <w:highlight w:val="none"/>
        </w:rPr>
      </w:pPr>
      <w:r>
        <w:rPr>
          <w:rFonts w:asciiTheme="majorEastAsia" w:hAnsiTheme="majorEastAsia" w:eastAsiaTheme="majorEastAsia"/>
          <w:color w:val="auto"/>
          <w:highlight w:val="none"/>
        </w:rPr>
        <w:t>本公司郑重声明，根据《政府采购促进中小企业发展管理办法》（财库﹝2020﹞46号）的规定，本公司参加</w:t>
      </w:r>
      <w:r>
        <w:rPr>
          <w:rFonts w:hint="eastAsia" w:asciiTheme="majorEastAsia" w:hAnsiTheme="majorEastAsia" w:eastAsiaTheme="majorEastAsia"/>
          <w:color w:val="auto"/>
          <w:highlight w:val="none"/>
          <w:u w:val="single"/>
          <w:lang w:eastAsia="zh-CN"/>
        </w:rPr>
        <w:t>生活设施设备添置——学生宿舍橱柜、行李架采购项目</w:t>
      </w:r>
      <w:r>
        <w:rPr>
          <w:rFonts w:asciiTheme="majorEastAsia" w:hAnsiTheme="majorEastAsia" w:eastAsiaTheme="majorEastAsia"/>
          <w:color w:val="auto"/>
          <w:highlight w:val="none"/>
        </w:rPr>
        <w:t>采购活动，提供的货物全部由符合政策要求的中小企业制造。相关企业（含联合体中的中小企业、签订分包意向协议的中小企业）的具体情况如下：</w:t>
      </w:r>
    </w:p>
    <w:p w14:paraId="4BEEBF64">
      <w:pPr>
        <w:snapToGrid w:val="0"/>
        <w:spacing w:line="360" w:lineRule="auto"/>
        <w:ind w:left="-23" w:leftChars="-11" w:right="-214" w:rightChars="-102" w:firstLine="449" w:firstLineChars="213"/>
        <w:jc w:val="left"/>
        <w:rPr>
          <w:rFonts w:asciiTheme="majorEastAsia" w:hAnsiTheme="majorEastAsia" w:eastAsiaTheme="majorEastAsia"/>
          <w:color w:val="auto"/>
          <w:highlight w:val="none"/>
        </w:rPr>
      </w:pPr>
      <w:r>
        <w:rPr>
          <w:rFonts w:hint="eastAsia" w:ascii="宋体" w:hAnsi="宋体"/>
          <w:b/>
          <w:color w:val="auto"/>
          <w:highlight w:val="none"/>
          <w:u w:val="single"/>
        </w:rPr>
        <w:t>1、</w:t>
      </w:r>
      <w:r>
        <w:rPr>
          <w:rFonts w:hint="eastAsia"/>
          <w:b/>
          <w:bCs/>
          <w:color w:val="auto"/>
          <w:sz w:val="21"/>
          <w:szCs w:val="21"/>
          <w:highlight w:val="none"/>
          <w:u w:val="single"/>
        </w:rPr>
        <w:t>学生宿舍橱柜</w:t>
      </w:r>
      <w:r>
        <w:rPr>
          <w:rFonts w:asciiTheme="majorEastAsia" w:hAnsiTheme="majorEastAsia" w:eastAsiaTheme="majorEastAsia"/>
          <w:color w:val="auto"/>
          <w:highlight w:val="none"/>
        </w:rPr>
        <w:t>属于</w:t>
      </w:r>
      <w:r>
        <w:rPr>
          <w:rFonts w:ascii="宋体" w:hAnsi="宋体"/>
          <w:b/>
          <w:color w:val="auto"/>
          <w:highlight w:val="none"/>
          <w:u w:val="single"/>
        </w:rPr>
        <w:t>工</w:t>
      </w:r>
      <w:r>
        <w:rPr>
          <w:rFonts w:hint="eastAsia" w:ascii="宋体" w:hAnsi="宋体"/>
          <w:b/>
          <w:color w:val="auto"/>
          <w:highlight w:val="none"/>
          <w:u w:val="single"/>
        </w:rPr>
        <w:t>业</w:t>
      </w:r>
      <w:r>
        <w:rPr>
          <w:rFonts w:asciiTheme="majorEastAsia" w:hAnsiTheme="majorEastAsia" w:eastAsiaTheme="majorEastAsia"/>
          <w:color w:val="auto"/>
          <w:highlight w:val="none"/>
        </w:rPr>
        <w:t>；</w:t>
      </w:r>
      <w:r>
        <w:rPr>
          <w:rFonts w:hint="eastAsia" w:ascii="宋体" w:hAnsi="宋体"/>
          <w:color w:val="auto"/>
          <w:highlight w:val="none"/>
        </w:rPr>
        <w:t>制造商</w:t>
      </w:r>
      <w:r>
        <w:rPr>
          <w:rFonts w:asciiTheme="majorEastAsia" w:hAnsiTheme="majorEastAsia" w:eastAsiaTheme="majorEastAsia"/>
          <w:color w:val="auto"/>
          <w:highlight w:val="none"/>
        </w:rPr>
        <w:t>为</w:t>
      </w:r>
      <w:r>
        <w:rPr>
          <w:rFonts w:asciiTheme="majorEastAsia" w:hAnsiTheme="majorEastAsia" w:eastAsiaTheme="majorEastAsia"/>
          <w:i/>
          <w:color w:val="auto"/>
          <w:highlight w:val="none"/>
          <w:u w:val="single"/>
        </w:rPr>
        <w:t>（企业名称）</w:t>
      </w:r>
      <w:r>
        <w:rPr>
          <w:rFonts w:asciiTheme="majorEastAsia" w:hAnsiTheme="majorEastAsia" w:eastAsiaTheme="majorEastAsia"/>
          <w:color w:val="auto"/>
          <w:highlight w:val="none"/>
        </w:rPr>
        <w:t>，从业人员</w:t>
      </w:r>
      <w:r>
        <w:rPr>
          <w:rFonts w:hint="eastAsia" w:asciiTheme="majorEastAsia" w:hAnsiTheme="majorEastAsia" w:eastAsiaTheme="majorEastAsia"/>
          <w:color w:val="auto"/>
          <w:highlight w:val="none"/>
          <w:u w:val="single"/>
        </w:rPr>
        <w:t xml:space="preserve">   </w:t>
      </w:r>
      <w:r>
        <w:rPr>
          <w:rFonts w:asciiTheme="majorEastAsia" w:hAnsiTheme="majorEastAsia" w:eastAsiaTheme="majorEastAsia"/>
          <w:color w:val="auto"/>
          <w:highlight w:val="none"/>
        </w:rPr>
        <w:t>人，营业收入为</w:t>
      </w:r>
      <w:r>
        <w:rPr>
          <w:rFonts w:hint="eastAsia" w:asciiTheme="majorEastAsia" w:hAnsiTheme="majorEastAsia" w:eastAsiaTheme="majorEastAsia"/>
          <w:color w:val="auto"/>
          <w:highlight w:val="none"/>
          <w:u w:val="single"/>
        </w:rPr>
        <w:t xml:space="preserve">   </w:t>
      </w:r>
      <w:r>
        <w:rPr>
          <w:rFonts w:asciiTheme="majorEastAsia" w:hAnsiTheme="majorEastAsia" w:eastAsiaTheme="majorEastAsia"/>
          <w:color w:val="auto"/>
          <w:highlight w:val="none"/>
        </w:rPr>
        <w:t>万元，资产总额为</w:t>
      </w:r>
      <w:r>
        <w:rPr>
          <w:rFonts w:hint="eastAsia" w:asciiTheme="majorEastAsia" w:hAnsiTheme="majorEastAsia" w:eastAsiaTheme="majorEastAsia"/>
          <w:color w:val="auto"/>
          <w:highlight w:val="none"/>
          <w:u w:val="single"/>
        </w:rPr>
        <w:t xml:space="preserve">   </w:t>
      </w:r>
      <w:r>
        <w:rPr>
          <w:rFonts w:asciiTheme="majorEastAsia" w:hAnsiTheme="majorEastAsia" w:eastAsiaTheme="majorEastAsia"/>
          <w:color w:val="auto"/>
          <w:highlight w:val="none"/>
        </w:rPr>
        <w:t>万元，属于</w:t>
      </w:r>
      <w:r>
        <w:rPr>
          <w:rFonts w:asciiTheme="majorEastAsia" w:hAnsiTheme="majorEastAsia" w:eastAsiaTheme="majorEastAsia"/>
          <w:i/>
          <w:color w:val="auto"/>
          <w:highlight w:val="none"/>
          <w:u w:val="single"/>
        </w:rPr>
        <w:t>（中型企业、小型企业、微型企业）</w:t>
      </w:r>
      <w:r>
        <w:rPr>
          <w:rFonts w:asciiTheme="majorEastAsia" w:hAnsiTheme="majorEastAsia" w:eastAsiaTheme="majorEastAsia"/>
          <w:color w:val="auto"/>
          <w:highlight w:val="none"/>
        </w:rPr>
        <w:t>；制造商为</w:t>
      </w:r>
      <w:r>
        <w:rPr>
          <w:rFonts w:asciiTheme="majorEastAsia" w:hAnsiTheme="majorEastAsia" w:eastAsiaTheme="majorEastAsia"/>
          <w:i/>
          <w:color w:val="auto"/>
          <w:highlight w:val="none"/>
          <w:u w:val="single"/>
        </w:rPr>
        <w:t>（企业名称）</w:t>
      </w:r>
      <w:r>
        <w:rPr>
          <w:rFonts w:asciiTheme="majorEastAsia" w:hAnsiTheme="majorEastAsia" w:eastAsiaTheme="majorEastAsia"/>
          <w:color w:val="auto"/>
          <w:highlight w:val="none"/>
        </w:rPr>
        <w:t>，从业人员</w:t>
      </w:r>
      <w:r>
        <w:rPr>
          <w:rFonts w:hint="eastAsia" w:asciiTheme="majorEastAsia" w:hAnsiTheme="majorEastAsia" w:eastAsiaTheme="majorEastAsia"/>
          <w:color w:val="auto"/>
          <w:highlight w:val="none"/>
          <w:u w:val="single"/>
        </w:rPr>
        <w:t xml:space="preserve">   </w:t>
      </w:r>
      <w:r>
        <w:rPr>
          <w:rFonts w:asciiTheme="majorEastAsia" w:hAnsiTheme="majorEastAsia" w:eastAsiaTheme="majorEastAsia"/>
          <w:color w:val="auto"/>
          <w:highlight w:val="none"/>
        </w:rPr>
        <w:t>人，营业收入为</w:t>
      </w:r>
      <w:r>
        <w:rPr>
          <w:rFonts w:hint="eastAsia" w:asciiTheme="majorEastAsia" w:hAnsiTheme="majorEastAsia" w:eastAsiaTheme="majorEastAsia"/>
          <w:color w:val="auto"/>
          <w:highlight w:val="none"/>
          <w:u w:val="single"/>
        </w:rPr>
        <w:t xml:space="preserve">   </w:t>
      </w:r>
      <w:r>
        <w:rPr>
          <w:rFonts w:asciiTheme="majorEastAsia" w:hAnsiTheme="majorEastAsia" w:eastAsiaTheme="majorEastAsia"/>
          <w:color w:val="auto"/>
          <w:highlight w:val="none"/>
        </w:rPr>
        <w:t>万元，资产总额为</w:t>
      </w:r>
      <w:r>
        <w:rPr>
          <w:rFonts w:hint="eastAsia" w:asciiTheme="majorEastAsia" w:hAnsiTheme="majorEastAsia" w:eastAsiaTheme="majorEastAsia"/>
          <w:color w:val="auto"/>
          <w:highlight w:val="none"/>
          <w:u w:val="single"/>
        </w:rPr>
        <w:t xml:space="preserve">   </w:t>
      </w:r>
      <w:r>
        <w:rPr>
          <w:rFonts w:asciiTheme="majorEastAsia" w:hAnsiTheme="majorEastAsia" w:eastAsiaTheme="majorEastAsia"/>
          <w:color w:val="auto"/>
          <w:highlight w:val="none"/>
        </w:rPr>
        <w:t>万元，属于</w:t>
      </w:r>
      <w:r>
        <w:rPr>
          <w:rFonts w:asciiTheme="majorEastAsia" w:hAnsiTheme="majorEastAsia" w:eastAsiaTheme="majorEastAsia"/>
          <w:i/>
          <w:color w:val="auto"/>
          <w:highlight w:val="none"/>
          <w:u w:val="single"/>
        </w:rPr>
        <w:t>（中型企业、小型企业、微型企业）</w:t>
      </w:r>
      <w:r>
        <w:rPr>
          <w:rFonts w:asciiTheme="majorEastAsia" w:hAnsiTheme="majorEastAsia" w:eastAsiaTheme="majorEastAsia"/>
          <w:color w:val="auto"/>
          <w:highlight w:val="none"/>
        </w:rPr>
        <w:t>；</w:t>
      </w:r>
    </w:p>
    <w:p w14:paraId="592655A9">
      <w:pPr>
        <w:snapToGrid w:val="0"/>
        <w:spacing w:line="360" w:lineRule="auto"/>
        <w:ind w:left="-23" w:leftChars="-11" w:right="-214" w:rightChars="-102" w:firstLine="449" w:firstLineChars="213"/>
        <w:jc w:val="left"/>
        <w:rPr>
          <w:rFonts w:asciiTheme="majorEastAsia" w:hAnsiTheme="majorEastAsia" w:eastAsiaTheme="majorEastAsia"/>
          <w:color w:val="auto"/>
          <w:highlight w:val="none"/>
        </w:rPr>
      </w:pPr>
      <w:r>
        <w:rPr>
          <w:rFonts w:hint="eastAsia" w:ascii="宋体" w:hAnsi="宋体"/>
          <w:b/>
          <w:color w:val="auto"/>
          <w:highlight w:val="none"/>
          <w:u w:val="single"/>
        </w:rPr>
        <w:t>2、行李架</w:t>
      </w:r>
      <w:r>
        <w:rPr>
          <w:rFonts w:asciiTheme="majorEastAsia" w:hAnsiTheme="majorEastAsia" w:eastAsiaTheme="majorEastAsia"/>
          <w:color w:val="auto"/>
          <w:highlight w:val="none"/>
        </w:rPr>
        <w:t>属于</w:t>
      </w:r>
      <w:r>
        <w:rPr>
          <w:rFonts w:ascii="宋体" w:hAnsi="宋体"/>
          <w:b/>
          <w:color w:val="auto"/>
          <w:highlight w:val="none"/>
          <w:u w:val="single"/>
        </w:rPr>
        <w:t>工</w:t>
      </w:r>
      <w:r>
        <w:rPr>
          <w:rFonts w:hint="eastAsia" w:ascii="宋体" w:hAnsi="宋体"/>
          <w:b/>
          <w:color w:val="auto"/>
          <w:highlight w:val="none"/>
          <w:u w:val="single"/>
        </w:rPr>
        <w:t>业</w:t>
      </w:r>
      <w:r>
        <w:rPr>
          <w:rFonts w:asciiTheme="majorEastAsia" w:hAnsiTheme="majorEastAsia" w:eastAsiaTheme="majorEastAsia"/>
          <w:color w:val="auto"/>
          <w:highlight w:val="none"/>
        </w:rPr>
        <w:t>；</w:t>
      </w:r>
      <w:r>
        <w:rPr>
          <w:rFonts w:hint="eastAsia" w:ascii="宋体" w:hAnsi="宋体"/>
          <w:color w:val="auto"/>
          <w:highlight w:val="none"/>
        </w:rPr>
        <w:t>制造商</w:t>
      </w:r>
      <w:r>
        <w:rPr>
          <w:rFonts w:asciiTheme="majorEastAsia" w:hAnsiTheme="majorEastAsia" w:eastAsiaTheme="majorEastAsia"/>
          <w:color w:val="auto"/>
          <w:highlight w:val="none"/>
        </w:rPr>
        <w:t>为</w:t>
      </w:r>
      <w:r>
        <w:rPr>
          <w:rFonts w:asciiTheme="majorEastAsia" w:hAnsiTheme="majorEastAsia" w:eastAsiaTheme="majorEastAsia"/>
          <w:i/>
          <w:color w:val="auto"/>
          <w:highlight w:val="none"/>
          <w:u w:val="single"/>
        </w:rPr>
        <w:t>（企业名称）</w:t>
      </w:r>
      <w:r>
        <w:rPr>
          <w:rFonts w:asciiTheme="majorEastAsia" w:hAnsiTheme="majorEastAsia" w:eastAsiaTheme="majorEastAsia"/>
          <w:color w:val="auto"/>
          <w:highlight w:val="none"/>
        </w:rPr>
        <w:t>，从业人员</w:t>
      </w:r>
      <w:r>
        <w:rPr>
          <w:rFonts w:hint="eastAsia" w:asciiTheme="majorEastAsia" w:hAnsiTheme="majorEastAsia" w:eastAsiaTheme="majorEastAsia"/>
          <w:color w:val="auto"/>
          <w:highlight w:val="none"/>
          <w:u w:val="single"/>
        </w:rPr>
        <w:t xml:space="preserve">   </w:t>
      </w:r>
      <w:r>
        <w:rPr>
          <w:rFonts w:asciiTheme="majorEastAsia" w:hAnsiTheme="majorEastAsia" w:eastAsiaTheme="majorEastAsia"/>
          <w:color w:val="auto"/>
          <w:highlight w:val="none"/>
        </w:rPr>
        <w:t>人，营业收入为</w:t>
      </w:r>
      <w:r>
        <w:rPr>
          <w:rFonts w:hint="eastAsia" w:asciiTheme="majorEastAsia" w:hAnsiTheme="majorEastAsia" w:eastAsiaTheme="majorEastAsia"/>
          <w:color w:val="auto"/>
          <w:highlight w:val="none"/>
          <w:u w:val="single"/>
        </w:rPr>
        <w:t xml:space="preserve">   </w:t>
      </w:r>
      <w:r>
        <w:rPr>
          <w:rFonts w:asciiTheme="majorEastAsia" w:hAnsiTheme="majorEastAsia" w:eastAsiaTheme="majorEastAsia"/>
          <w:color w:val="auto"/>
          <w:highlight w:val="none"/>
        </w:rPr>
        <w:t>万元，资产总额为</w:t>
      </w:r>
      <w:r>
        <w:rPr>
          <w:rFonts w:hint="eastAsia" w:asciiTheme="majorEastAsia" w:hAnsiTheme="majorEastAsia" w:eastAsiaTheme="majorEastAsia"/>
          <w:color w:val="auto"/>
          <w:highlight w:val="none"/>
          <w:u w:val="single"/>
        </w:rPr>
        <w:t xml:space="preserve">   </w:t>
      </w:r>
      <w:r>
        <w:rPr>
          <w:rFonts w:asciiTheme="majorEastAsia" w:hAnsiTheme="majorEastAsia" w:eastAsiaTheme="majorEastAsia"/>
          <w:color w:val="auto"/>
          <w:highlight w:val="none"/>
        </w:rPr>
        <w:t>万元，属于</w:t>
      </w:r>
      <w:r>
        <w:rPr>
          <w:rFonts w:asciiTheme="majorEastAsia" w:hAnsiTheme="majorEastAsia" w:eastAsiaTheme="majorEastAsia"/>
          <w:i/>
          <w:color w:val="auto"/>
          <w:highlight w:val="none"/>
          <w:u w:val="single"/>
        </w:rPr>
        <w:t>（中型企业、小型企业、微型企业）</w:t>
      </w:r>
      <w:r>
        <w:rPr>
          <w:rFonts w:asciiTheme="majorEastAsia" w:hAnsiTheme="majorEastAsia" w:eastAsiaTheme="majorEastAsia"/>
          <w:color w:val="auto"/>
          <w:highlight w:val="none"/>
        </w:rPr>
        <w:t>；制造商为</w:t>
      </w:r>
      <w:r>
        <w:rPr>
          <w:rFonts w:asciiTheme="majorEastAsia" w:hAnsiTheme="majorEastAsia" w:eastAsiaTheme="majorEastAsia"/>
          <w:i/>
          <w:color w:val="auto"/>
          <w:highlight w:val="none"/>
          <w:u w:val="single"/>
        </w:rPr>
        <w:t>（企业名称）</w:t>
      </w:r>
      <w:r>
        <w:rPr>
          <w:rFonts w:asciiTheme="majorEastAsia" w:hAnsiTheme="majorEastAsia" w:eastAsiaTheme="majorEastAsia"/>
          <w:color w:val="auto"/>
          <w:highlight w:val="none"/>
        </w:rPr>
        <w:t>，从业人员</w:t>
      </w:r>
      <w:r>
        <w:rPr>
          <w:rFonts w:hint="eastAsia" w:asciiTheme="majorEastAsia" w:hAnsiTheme="majorEastAsia" w:eastAsiaTheme="majorEastAsia"/>
          <w:color w:val="auto"/>
          <w:highlight w:val="none"/>
          <w:u w:val="single"/>
        </w:rPr>
        <w:t xml:space="preserve">   </w:t>
      </w:r>
      <w:r>
        <w:rPr>
          <w:rFonts w:asciiTheme="majorEastAsia" w:hAnsiTheme="majorEastAsia" w:eastAsiaTheme="majorEastAsia"/>
          <w:color w:val="auto"/>
          <w:highlight w:val="none"/>
        </w:rPr>
        <w:t>人，营业收入为</w:t>
      </w:r>
      <w:r>
        <w:rPr>
          <w:rFonts w:hint="eastAsia" w:asciiTheme="majorEastAsia" w:hAnsiTheme="majorEastAsia" w:eastAsiaTheme="majorEastAsia"/>
          <w:color w:val="auto"/>
          <w:highlight w:val="none"/>
          <w:u w:val="single"/>
        </w:rPr>
        <w:t xml:space="preserve">   </w:t>
      </w:r>
      <w:r>
        <w:rPr>
          <w:rFonts w:asciiTheme="majorEastAsia" w:hAnsiTheme="majorEastAsia" w:eastAsiaTheme="majorEastAsia"/>
          <w:color w:val="auto"/>
          <w:highlight w:val="none"/>
        </w:rPr>
        <w:t>万元，资产总额为</w:t>
      </w:r>
      <w:r>
        <w:rPr>
          <w:rFonts w:hint="eastAsia" w:asciiTheme="majorEastAsia" w:hAnsiTheme="majorEastAsia" w:eastAsiaTheme="majorEastAsia"/>
          <w:color w:val="auto"/>
          <w:highlight w:val="none"/>
          <w:u w:val="single"/>
        </w:rPr>
        <w:t xml:space="preserve">   </w:t>
      </w:r>
      <w:r>
        <w:rPr>
          <w:rFonts w:asciiTheme="majorEastAsia" w:hAnsiTheme="majorEastAsia" w:eastAsiaTheme="majorEastAsia"/>
          <w:color w:val="auto"/>
          <w:highlight w:val="none"/>
        </w:rPr>
        <w:t>万元，属于</w:t>
      </w:r>
      <w:r>
        <w:rPr>
          <w:rFonts w:asciiTheme="majorEastAsia" w:hAnsiTheme="majorEastAsia" w:eastAsiaTheme="majorEastAsia"/>
          <w:i/>
          <w:color w:val="auto"/>
          <w:highlight w:val="none"/>
          <w:u w:val="single"/>
        </w:rPr>
        <w:t>（中型企业、小型企业、微型企业）</w:t>
      </w:r>
      <w:r>
        <w:rPr>
          <w:rFonts w:asciiTheme="majorEastAsia" w:hAnsiTheme="majorEastAsia" w:eastAsiaTheme="majorEastAsia"/>
          <w:color w:val="auto"/>
          <w:highlight w:val="none"/>
        </w:rPr>
        <w:t>；</w:t>
      </w:r>
    </w:p>
    <w:p w14:paraId="51CB7AAA">
      <w:pPr>
        <w:snapToGrid w:val="0"/>
        <w:spacing w:line="360" w:lineRule="auto"/>
        <w:ind w:left="-23" w:leftChars="-11" w:right="-214" w:rightChars="-102" w:firstLine="449" w:firstLineChars="213"/>
        <w:jc w:val="left"/>
        <w:rPr>
          <w:rFonts w:asciiTheme="majorEastAsia" w:hAnsiTheme="majorEastAsia" w:eastAsiaTheme="majorEastAsia"/>
          <w:color w:val="auto"/>
          <w:highlight w:val="none"/>
        </w:rPr>
      </w:pPr>
      <w:r>
        <w:rPr>
          <w:rFonts w:hint="eastAsia" w:ascii="宋体" w:hAnsi="宋体"/>
          <w:b/>
          <w:color w:val="auto"/>
          <w:highlight w:val="none"/>
          <w:u w:val="single"/>
          <w:lang w:val="en-US" w:eastAsia="zh-CN"/>
        </w:rPr>
        <w:t>3</w:t>
      </w:r>
      <w:r>
        <w:rPr>
          <w:rFonts w:hint="eastAsia" w:ascii="宋体" w:hAnsi="宋体"/>
          <w:b/>
          <w:color w:val="auto"/>
          <w:highlight w:val="none"/>
          <w:u w:val="single"/>
        </w:rPr>
        <w:t>、原学生宿舍床、橱柜拆装及搬运</w:t>
      </w:r>
      <w:r>
        <w:rPr>
          <w:rFonts w:asciiTheme="majorEastAsia" w:hAnsiTheme="majorEastAsia" w:eastAsiaTheme="majorEastAsia"/>
          <w:color w:val="auto"/>
          <w:highlight w:val="none"/>
        </w:rPr>
        <w:t>属于</w:t>
      </w:r>
      <w:r>
        <w:rPr>
          <w:rFonts w:hint="eastAsia" w:asciiTheme="majorEastAsia" w:hAnsiTheme="majorEastAsia" w:eastAsiaTheme="majorEastAsia"/>
          <w:b/>
          <w:bCs/>
          <w:color w:val="auto"/>
          <w:highlight w:val="none"/>
          <w:u w:val="single"/>
          <w:lang w:val="en-US" w:eastAsia="zh-CN"/>
        </w:rPr>
        <w:t>其他未列明行业</w:t>
      </w:r>
      <w:r>
        <w:rPr>
          <w:rFonts w:asciiTheme="majorEastAsia" w:hAnsiTheme="majorEastAsia" w:eastAsiaTheme="majorEastAsia"/>
          <w:color w:val="auto"/>
          <w:highlight w:val="none"/>
        </w:rPr>
        <w:t>；</w:t>
      </w:r>
      <w:r>
        <w:rPr>
          <w:rFonts w:asciiTheme="minorEastAsia" w:hAnsiTheme="minorEastAsia" w:eastAsiaTheme="minorEastAsia"/>
          <w:color w:val="auto"/>
          <w:highlight w:val="none"/>
        </w:rPr>
        <w:t>承接企业为</w:t>
      </w:r>
      <w:r>
        <w:rPr>
          <w:rFonts w:asciiTheme="minorEastAsia" w:hAnsiTheme="minorEastAsia" w:eastAsiaTheme="minorEastAsia"/>
          <w:color w:val="auto"/>
          <w:highlight w:val="none"/>
          <w:u w:val="single"/>
        </w:rPr>
        <w:t>（</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u w:val="single"/>
        </w:rPr>
        <w:t>）</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w:t>
      </w:r>
      <w:r>
        <w:rPr>
          <w:rFonts w:hint="eastAsia" w:asciiTheme="minorEastAsia" w:hAnsiTheme="minorEastAsia" w:eastAsiaTheme="minorEastAsia"/>
          <w:i/>
          <w:color w:val="auto"/>
          <w:highlight w:val="none"/>
          <w:u w:val="single"/>
        </w:rPr>
        <w:t>中型企业、</w:t>
      </w:r>
      <w:r>
        <w:rPr>
          <w:rFonts w:asciiTheme="minorEastAsia" w:hAnsiTheme="minorEastAsia" w:eastAsiaTheme="minorEastAsia"/>
          <w:i/>
          <w:color w:val="auto"/>
          <w:highlight w:val="none"/>
          <w:u w:val="single"/>
        </w:rPr>
        <w:t>小型企业、微型企业）</w:t>
      </w:r>
      <w:r>
        <w:rPr>
          <w:rFonts w:asciiTheme="majorEastAsia" w:hAnsiTheme="majorEastAsia" w:eastAsiaTheme="majorEastAsia"/>
          <w:color w:val="auto"/>
          <w:highlight w:val="none"/>
        </w:rPr>
        <w:t>；</w:t>
      </w:r>
    </w:p>
    <w:p w14:paraId="6B918AB8">
      <w:pPr>
        <w:pStyle w:val="56"/>
        <w:ind w:left="0" w:leftChars="0" w:firstLine="0" w:firstLineChars="0"/>
        <w:rPr>
          <w:rFonts w:hint="default" w:eastAsiaTheme="majorEastAsia"/>
          <w:color w:val="auto"/>
          <w:highlight w:val="none"/>
          <w:lang w:val="en-US" w:eastAsia="zh-CN"/>
        </w:rPr>
      </w:pPr>
      <w:r>
        <w:rPr>
          <w:rFonts w:hint="eastAsia" w:asciiTheme="majorEastAsia" w:hAnsiTheme="majorEastAsia" w:eastAsiaTheme="majorEastAsia"/>
          <w:color w:val="auto"/>
          <w:sz w:val="21"/>
          <w:szCs w:val="21"/>
          <w:highlight w:val="none"/>
          <w:lang w:val="en-US" w:eastAsia="zh-CN"/>
        </w:rPr>
        <w:t xml:space="preserve">    ......</w:t>
      </w:r>
    </w:p>
    <w:p w14:paraId="6B29F9A3">
      <w:pPr>
        <w:snapToGrid w:val="0"/>
        <w:spacing w:line="360" w:lineRule="auto"/>
        <w:ind w:left="-23" w:leftChars="-11" w:right="-214" w:rightChars="-102" w:firstLine="447" w:firstLineChars="213"/>
        <w:jc w:val="left"/>
        <w:rPr>
          <w:rFonts w:asciiTheme="majorEastAsia" w:hAnsiTheme="majorEastAsia" w:eastAsiaTheme="majorEastAsia"/>
          <w:color w:val="auto"/>
          <w:highlight w:val="none"/>
        </w:rPr>
      </w:pPr>
      <w:r>
        <w:rPr>
          <w:rFonts w:asciiTheme="majorEastAsia" w:hAnsiTheme="majorEastAsia" w:eastAsiaTheme="majorEastAsia"/>
          <w:color w:val="auto"/>
          <w:highlight w:val="none"/>
        </w:rPr>
        <w:t>以上企业，不属于大企业的分支机构，不存在控股股东为大企业的情形，也不存在与大企业的负责人为同一人的情形。</w:t>
      </w:r>
    </w:p>
    <w:p w14:paraId="18561581">
      <w:pPr>
        <w:snapToGrid w:val="0"/>
        <w:spacing w:line="360" w:lineRule="auto"/>
        <w:ind w:left="-23" w:leftChars="-11" w:right="-214" w:rightChars="-102" w:firstLine="447" w:firstLineChars="213"/>
        <w:jc w:val="left"/>
        <w:rPr>
          <w:rFonts w:asciiTheme="majorEastAsia" w:hAnsiTheme="majorEastAsia" w:eastAsiaTheme="majorEastAsia"/>
          <w:color w:val="auto"/>
          <w:highlight w:val="none"/>
        </w:rPr>
      </w:pPr>
      <w:r>
        <w:rPr>
          <w:rFonts w:asciiTheme="majorEastAsia" w:hAnsiTheme="majorEastAsia" w:eastAsiaTheme="majorEastAsia"/>
          <w:color w:val="auto"/>
          <w:highlight w:val="none"/>
        </w:rPr>
        <w:t>本企业对上述声明内容的真实性负责。如有虚假，将依法承担相应责任。</w:t>
      </w:r>
    </w:p>
    <w:p w14:paraId="661B36B3">
      <w:pPr>
        <w:snapToGrid w:val="0"/>
        <w:spacing w:line="360" w:lineRule="auto"/>
        <w:ind w:left="-23" w:leftChars="-11" w:right="-214" w:rightChars="-102" w:firstLine="4416" w:firstLineChars="2103"/>
        <w:jc w:val="left"/>
        <w:rPr>
          <w:rFonts w:asciiTheme="majorEastAsia" w:hAnsiTheme="majorEastAsia" w:eastAsiaTheme="majorEastAsia"/>
          <w:color w:val="auto"/>
          <w:highlight w:val="none"/>
        </w:rPr>
      </w:pPr>
    </w:p>
    <w:p w14:paraId="4568CFFC">
      <w:pPr>
        <w:snapToGrid w:val="0"/>
        <w:spacing w:line="360" w:lineRule="auto"/>
        <w:ind w:left="-23" w:leftChars="-11" w:right="-214" w:rightChars="-102" w:firstLine="4416" w:firstLineChars="2103"/>
        <w:jc w:val="left"/>
        <w:rPr>
          <w:rFonts w:asciiTheme="majorEastAsia" w:hAnsiTheme="majorEastAsia" w:eastAsiaTheme="majorEastAsia"/>
          <w:color w:val="auto"/>
          <w:highlight w:val="none"/>
        </w:rPr>
      </w:pPr>
    </w:p>
    <w:p w14:paraId="4C772617">
      <w:pPr>
        <w:snapToGrid w:val="0"/>
        <w:spacing w:line="360" w:lineRule="auto"/>
        <w:ind w:left="-23" w:leftChars="-11" w:right="-214" w:rightChars="-102" w:firstLine="4416" w:firstLineChars="2103"/>
        <w:jc w:val="left"/>
        <w:rPr>
          <w:rFonts w:asciiTheme="majorEastAsia" w:hAnsiTheme="majorEastAsia" w:eastAsiaTheme="majorEastAsia"/>
          <w:color w:val="auto"/>
          <w:highlight w:val="none"/>
        </w:rPr>
      </w:pPr>
      <w:r>
        <w:rPr>
          <w:rFonts w:asciiTheme="majorEastAsia" w:hAnsiTheme="majorEastAsia" w:eastAsiaTheme="majorEastAsia"/>
          <w:color w:val="auto"/>
          <w:highlight w:val="none"/>
        </w:rPr>
        <w:t>企业名称（盖章）：</w:t>
      </w:r>
    </w:p>
    <w:p w14:paraId="2677D487">
      <w:pPr>
        <w:snapToGrid w:val="0"/>
        <w:spacing w:before="50" w:after="50" w:line="360" w:lineRule="auto"/>
        <w:ind w:left="-23" w:leftChars="-11" w:right="-214" w:rightChars="-102" w:firstLine="4435" w:firstLineChars="2112"/>
        <w:jc w:val="left"/>
        <w:rPr>
          <w:rFonts w:hint="default" w:asciiTheme="majorEastAsia" w:hAnsiTheme="majorEastAsia" w:eastAsiaTheme="majorEastAsia"/>
          <w:color w:val="auto"/>
          <w:highlight w:val="none"/>
          <w:lang w:val="en-US" w:eastAsia="zh-CN"/>
        </w:rPr>
      </w:pPr>
      <w:r>
        <w:rPr>
          <w:rFonts w:hint="eastAsia" w:asciiTheme="majorEastAsia" w:hAnsiTheme="majorEastAsia" w:eastAsiaTheme="majorEastAsia"/>
          <w:color w:val="auto"/>
          <w:highlight w:val="none"/>
          <w:lang w:val="en-US" w:eastAsia="zh-CN"/>
        </w:rPr>
        <w:t>时间：   年   月  日</w:t>
      </w:r>
    </w:p>
    <w:p w14:paraId="374DF7CD">
      <w:pPr>
        <w:snapToGrid w:val="0"/>
        <w:spacing w:before="50" w:after="50" w:line="360" w:lineRule="auto"/>
        <w:ind w:left="-23" w:leftChars="-11" w:right="-214" w:rightChars="-102" w:firstLine="21" w:firstLineChars="10"/>
        <w:jc w:val="left"/>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填写说明：</w:t>
      </w:r>
    </w:p>
    <w:p w14:paraId="21694380">
      <w:pPr>
        <w:snapToGrid w:val="0"/>
        <w:spacing w:before="50" w:after="50" w:line="360" w:lineRule="auto"/>
        <w:ind w:right="-214" w:rightChars="-102"/>
        <w:jc w:val="left"/>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1.从业人员、营业收入、资产总额填报上一年度数据，无上一年度数据的新成立企业可不填报。</w:t>
      </w:r>
    </w:p>
    <w:p w14:paraId="32BACC73">
      <w:pPr>
        <w:snapToGrid w:val="0"/>
        <w:spacing w:before="50" w:after="50" w:line="360" w:lineRule="auto"/>
        <w:ind w:left="-23" w:leftChars="-11" w:right="-214" w:rightChars="-102" w:firstLine="21" w:firstLineChars="10"/>
        <w:jc w:val="left"/>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2.投标人应当对其出具的《中小企业声明函》真实性负责，出具的《中小企业声明函》内容不实的，属于提供虚假材料。</w:t>
      </w:r>
    </w:p>
    <w:p w14:paraId="30E95C15">
      <w:pPr>
        <w:snapToGrid w:val="0"/>
        <w:spacing w:before="50" w:after="50" w:line="360" w:lineRule="auto"/>
        <w:ind w:left="-23" w:leftChars="-11" w:right="-214" w:rightChars="-102" w:firstLine="21" w:firstLineChars="10"/>
        <w:jc w:val="left"/>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3.事业单位不属于企业不应提交本声明函，其他组织形式的供应商参与本项目并提交本声明函前请仔细阅读相关政策文件。</w:t>
      </w:r>
    </w:p>
    <w:p w14:paraId="5125D73F">
      <w:pPr>
        <w:snapToGrid w:val="0"/>
        <w:spacing w:before="50" w:after="50" w:line="360" w:lineRule="auto"/>
        <w:ind w:left="-23" w:leftChars="-11" w:right="-214" w:rightChars="-102" w:firstLine="21" w:firstLineChars="10"/>
        <w:jc w:val="left"/>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4.投标人不得修改声明函中加粗的文字。</w:t>
      </w:r>
    </w:p>
    <w:p w14:paraId="5C072D32">
      <w:pPr>
        <w:snapToGrid w:val="0"/>
        <w:spacing w:before="50" w:after="50" w:line="360" w:lineRule="auto"/>
        <w:ind w:left="-23" w:leftChars="-11" w:right="-214" w:rightChars="-102" w:firstLine="21" w:firstLineChars="10"/>
        <w:jc w:val="left"/>
        <w:rPr>
          <w:rFonts w:hint="eastAsia"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5.</w:t>
      </w:r>
      <w:r>
        <w:rPr>
          <w:rFonts w:hint="eastAsia" w:ascii="微软雅黑" w:hAnsi="微软雅黑" w:eastAsia="微软雅黑" w:cs="宋体"/>
          <w:color w:val="auto"/>
          <w:kern w:val="0"/>
          <w:sz w:val="24"/>
          <w:highlight w:val="none"/>
        </w:rPr>
        <w:t xml:space="preserve"> </w:t>
      </w:r>
      <w:r>
        <w:rPr>
          <w:rFonts w:hint="eastAsia" w:ascii="宋体" w:hAnsi="宋体"/>
          <w:b/>
          <w:color w:val="auto"/>
          <w:highlight w:val="none"/>
        </w:rPr>
        <w:t>工业。从业人员1000人以下或营业收入40000万元以下的为中小微型企业。其中，从业人员300人及以上，且营业收入2000万元及</w:t>
      </w:r>
      <w:r>
        <w:rPr>
          <w:rFonts w:hint="eastAsia" w:asciiTheme="majorEastAsia" w:hAnsiTheme="majorEastAsia" w:eastAsiaTheme="majorEastAsia"/>
          <w:b/>
          <w:color w:val="auto"/>
          <w:highlight w:val="none"/>
        </w:rPr>
        <w:t>以上的为中型企业；从业人员20人及以上，且营业收入300万元及以上的为小型企业；从业人员20人以下或营业收入300万元以下的为微型企业。</w:t>
      </w:r>
    </w:p>
    <w:p w14:paraId="335F0E9C">
      <w:pPr>
        <w:snapToGrid w:val="0"/>
        <w:spacing w:before="50" w:after="50" w:line="360" w:lineRule="auto"/>
        <w:ind w:left="-23" w:leftChars="-11" w:right="-214" w:rightChars="-102" w:firstLine="21" w:firstLineChars="10"/>
        <w:jc w:val="left"/>
        <w:rPr>
          <w:rFonts w:hint="default" w:asciiTheme="majorEastAsia" w:hAnsiTheme="majorEastAsia" w:eastAsiaTheme="majorEastAsia"/>
          <w:b/>
          <w:color w:val="auto"/>
          <w:highlight w:val="none"/>
          <w:lang w:val="en-US" w:eastAsia="zh-CN"/>
        </w:rPr>
      </w:pPr>
      <w:r>
        <w:rPr>
          <w:rFonts w:hint="eastAsia" w:asciiTheme="majorEastAsia" w:hAnsiTheme="majorEastAsia" w:eastAsiaTheme="majorEastAsia"/>
          <w:b/>
          <w:color w:val="auto"/>
          <w:highlight w:val="none"/>
          <w:lang w:val="en-US" w:eastAsia="zh-CN"/>
        </w:rPr>
        <w:t>6.</w:t>
      </w:r>
      <w:r>
        <w:rPr>
          <w:rFonts w:hint="eastAsia" w:ascii="宋体" w:hAnsi="宋体"/>
          <w:b/>
          <w:color w:val="auto"/>
          <w:highlight w:val="none"/>
        </w:rPr>
        <w:t>其他未列明行业。从业人员300人以下的为中小微型企业。其中，从业人员100人及以上的为中型企业；从业人员10人及以上的为小型企业；从业人员10人以下的为微型企业。</w:t>
      </w:r>
    </w:p>
    <w:p w14:paraId="61256DD5">
      <w:pPr>
        <w:snapToGrid w:val="0"/>
        <w:spacing w:before="50" w:after="50" w:line="360" w:lineRule="auto"/>
        <w:ind w:left="-23" w:leftChars="-11" w:right="-214" w:rightChars="-102" w:firstLine="21" w:firstLineChars="10"/>
        <w:jc w:val="left"/>
        <w:rPr>
          <w:rFonts w:hint="eastAsia" w:asciiTheme="majorEastAsia" w:hAnsiTheme="majorEastAsia" w:eastAsiaTheme="majorEastAsia"/>
          <w:b/>
          <w:color w:val="auto"/>
          <w:highlight w:val="none"/>
        </w:rPr>
      </w:pPr>
      <w:r>
        <w:rPr>
          <w:rFonts w:hint="eastAsia" w:asciiTheme="majorEastAsia" w:hAnsiTheme="majorEastAsia" w:eastAsiaTheme="majorEastAsia"/>
          <w:b/>
          <w:color w:val="auto"/>
          <w:highlight w:val="none"/>
          <w:lang w:val="en-US" w:eastAsia="zh-CN"/>
        </w:rPr>
        <w:t>7.标的内货物如由不同品牌制造商制造，供应商请自行拆分说明。</w:t>
      </w:r>
    </w:p>
    <w:p w14:paraId="1C00715B">
      <w:pPr>
        <w:snapToGrid w:val="0"/>
        <w:spacing w:before="50" w:after="50" w:line="360" w:lineRule="auto"/>
        <w:ind w:left="-23" w:leftChars="-11" w:right="-214" w:rightChars="-102" w:firstLine="21" w:firstLineChars="10"/>
        <w:jc w:val="left"/>
        <w:rPr>
          <w:rFonts w:asciiTheme="majorEastAsia" w:hAnsiTheme="majorEastAsia" w:eastAsiaTheme="majorEastAsia"/>
          <w:b/>
          <w:color w:val="auto"/>
          <w:highlight w:val="none"/>
        </w:rPr>
      </w:pPr>
    </w:p>
    <w:p w14:paraId="0ECA210F">
      <w:pPr>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br w:type="page"/>
      </w:r>
    </w:p>
    <w:p w14:paraId="132471B7">
      <w:pPr>
        <w:pStyle w:val="22"/>
        <w:spacing w:line="360" w:lineRule="auto"/>
        <w:ind w:left="0" w:leftChars="0"/>
        <w:jc w:val="center"/>
        <w:rPr>
          <w:rFonts w:asciiTheme="majorEastAsia" w:hAnsiTheme="majorEastAsia" w:eastAsiaTheme="majorEastAsia"/>
          <w:b/>
          <w:color w:val="auto"/>
          <w:spacing w:val="6"/>
          <w:szCs w:val="21"/>
          <w:highlight w:val="none"/>
        </w:rPr>
      </w:pPr>
      <w:bookmarkStart w:id="38" w:name="OLE_LINK14"/>
      <w:bookmarkStart w:id="39" w:name="OLE_LINK13"/>
      <w:r>
        <w:rPr>
          <w:rFonts w:hint="eastAsia" w:cs="宋体" w:asciiTheme="majorEastAsia" w:hAnsiTheme="majorEastAsia" w:eastAsiaTheme="majorEastAsia"/>
          <w:b/>
          <w:color w:val="auto"/>
          <w:sz w:val="21"/>
          <w:szCs w:val="21"/>
          <w:highlight w:val="none"/>
        </w:rPr>
        <w:t>4）残疾人福利性单位声明函</w:t>
      </w:r>
      <w:bookmarkEnd w:id="38"/>
      <w:bookmarkEnd w:id="39"/>
    </w:p>
    <w:p w14:paraId="395DD2D1">
      <w:pPr>
        <w:spacing w:line="360" w:lineRule="auto"/>
        <w:ind w:firstLine="444" w:firstLineChars="200"/>
        <w:rPr>
          <w:rFonts w:asciiTheme="majorEastAsia" w:hAnsiTheme="majorEastAsia" w:eastAsiaTheme="majorEastAsia"/>
          <w:color w:val="auto"/>
          <w:spacing w:val="6"/>
          <w:highlight w:val="none"/>
        </w:rPr>
      </w:pPr>
      <w:r>
        <w:rPr>
          <w:rFonts w:hint="eastAsia" w:asciiTheme="majorEastAsia" w:hAnsiTheme="majorEastAsia" w:eastAsiaTheme="majorEastAsia"/>
          <w:color w:val="auto"/>
          <w:spacing w:val="6"/>
          <w:highlight w:val="none"/>
        </w:rPr>
        <w:t>本单位郑重声明，根据《财政部 民政部 中国残疾人联合会关于促进残疾人就业政府采购政策的通知》（财库</w:t>
      </w:r>
      <w:r>
        <w:rPr>
          <w:rFonts w:hint="eastAsia" w:asciiTheme="majorEastAsia" w:hAnsiTheme="majorEastAsia" w:eastAsiaTheme="majorEastAsia"/>
          <w:color w:val="auto"/>
          <w:highlight w:val="none"/>
        </w:rPr>
        <w:t>〔2017〕 141</w:t>
      </w:r>
      <w:r>
        <w:rPr>
          <w:rFonts w:hint="eastAsia" w:asciiTheme="majorEastAsia" w:hAnsiTheme="majorEastAsia" w:eastAsiaTheme="majorEastAsia"/>
          <w:color w:val="auto"/>
          <w:spacing w:val="6"/>
          <w:highlight w:val="none"/>
        </w:rPr>
        <w:t>号）的规定，本单位为符合条件的残疾人福利性单位，且本单位参加</w:t>
      </w:r>
      <w:r>
        <w:rPr>
          <w:rFonts w:hint="eastAsia" w:asciiTheme="majorEastAsia" w:hAnsiTheme="majorEastAsia" w:eastAsiaTheme="majorEastAsia"/>
          <w:color w:val="auto"/>
          <w:spacing w:val="6"/>
          <w:highlight w:val="none"/>
          <w:u w:val="single"/>
        </w:rPr>
        <w:t xml:space="preserve"> </w:t>
      </w:r>
      <w:r>
        <w:rPr>
          <w:rFonts w:hint="eastAsia" w:asciiTheme="majorEastAsia" w:hAnsiTheme="majorEastAsia" w:eastAsiaTheme="majorEastAsia"/>
          <w:color w:val="auto"/>
          <w:spacing w:val="6"/>
          <w:highlight w:val="none"/>
          <w:u w:val="single"/>
          <w:lang w:eastAsia="zh-CN"/>
        </w:rPr>
        <w:t>浙江商业技师学院</w:t>
      </w:r>
      <w:r>
        <w:rPr>
          <w:rFonts w:hint="eastAsia" w:asciiTheme="majorEastAsia" w:hAnsiTheme="majorEastAsia" w:eastAsiaTheme="majorEastAsia"/>
          <w:color w:val="auto"/>
          <w:spacing w:val="6"/>
          <w:highlight w:val="none"/>
          <w:u w:val="single"/>
        </w:rPr>
        <w:t xml:space="preserve"> </w:t>
      </w:r>
      <w:r>
        <w:rPr>
          <w:rFonts w:hint="eastAsia" w:asciiTheme="majorEastAsia" w:hAnsiTheme="majorEastAsia" w:eastAsiaTheme="majorEastAsia"/>
          <w:color w:val="auto"/>
          <w:spacing w:val="6"/>
          <w:highlight w:val="none"/>
        </w:rPr>
        <w:t>单位的</w:t>
      </w:r>
      <w:r>
        <w:rPr>
          <w:rFonts w:hint="eastAsia" w:asciiTheme="majorEastAsia" w:hAnsiTheme="majorEastAsia" w:eastAsiaTheme="majorEastAsia"/>
          <w:color w:val="auto"/>
          <w:spacing w:val="6"/>
          <w:highlight w:val="none"/>
          <w:u w:val="single"/>
        </w:rPr>
        <w:t xml:space="preserve">          项目</w:t>
      </w:r>
      <w:r>
        <w:rPr>
          <w:rFonts w:hint="eastAsia" w:asciiTheme="majorEastAsia" w:hAnsiTheme="majorEastAsia" w:eastAsiaTheme="majorEastAsia"/>
          <w:color w:val="auto"/>
          <w:spacing w:val="6"/>
          <w:highlight w:val="none"/>
        </w:rPr>
        <w:t>采购活动提供本单位制造的货物（由本单位承担工程/提供服务），或者提供其他残疾人福利性单位制造的货物（不包括使用非残疾人福利性单位注册商标的货物）。</w:t>
      </w:r>
    </w:p>
    <w:p w14:paraId="3CB5C4C1">
      <w:pPr>
        <w:spacing w:line="360" w:lineRule="auto"/>
        <w:ind w:firstLine="444" w:firstLineChars="200"/>
        <w:rPr>
          <w:rFonts w:asciiTheme="majorEastAsia" w:hAnsiTheme="majorEastAsia" w:eastAsiaTheme="majorEastAsia"/>
          <w:color w:val="auto"/>
          <w:spacing w:val="6"/>
          <w:highlight w:val="none"/>
        </w:rPr>
      </w:pPr>
      <w:r>
        <w:rPr>
          <w:rFonts w:hint="eastAsia" w:asciiTheme="majorEastAsia" w:hAnsiTheme="majorEastAsia" w:eastAsiaTheme="majorEastAsia"/>
          <w:color w:val="auto"/>
          <w:spacing w:val="6"/>
          <w:highlight w:val="none"/>
        </w:rPr>
        <w:t>本单位对上述声明的真实性负责。如有虚假，将依法承担相应责任。</w:t>
      </w:r>
    </w:p>
    <w:p w14:paraId="3F251DA5">
      <w:pPr>
        <w:spacing w:line="360" w:lineRule="auto"/>
        <w:ind w:firstLine="444" w:firstLineChars="200"/>
        <w:rPr>
          <w:rFonts w:asciiTheme="majorEastAsia" w:hAnsiTheme="majorEastAsia" w:eastAsiaTheme="majorEastAsia"/>
          <w:color w:val="auto"/>
          <w:spacing w:val="6"/>
          <w:highlight w:val="none"/>
        </w:rPr>
      </w:pPr>
    </w:p>
    <w:p w14:paraId="1659FDDE">
      <w:pPr>
        <w:spacing w:line="360" w:lineRule="auto"/>
        <w:ind w:firstLine="444" w:firstLineChars="200"/>
        <w:rPr>
          <w:rFonts w:asciiTheme="majorEastAsia" w:hAnsiTheme="majorEastAsia" w:eastAsiaTheme="majorEastAsia"/>
          <w:color w:val="auto"/>
          <w:spacing w:val="6"/>
          <w:highlight w:val="none"/>
        </w:rPr>
      </w:pPr>
    </w:p>
    <w:p w14:paraId="1CD1ACBD">
      <w:pPr>
        <w:tabs>
          <w:tab w:val="left" w:pos="4860"/>
        </w:tabs>
        <w:spacing w:line="360" w:lineRule="auto"/>
        <w:ind w:right="1560" w:firstLine="444" w:firstLineChars="200"/>
        <w:jc w:val="center"/>
        <w:rPr>
          <w:rFonts w:asciiTheme="majorEastAsia" w:hAnsiTheme="majorEastAsia" w:eastAsiaTheme="majorEastAsia"/>
          <w:color w:val="auto"/>
          <w:spacing w:val="6"/>
          <w:highlight w:val="none"/>
        </w:rPr>
      </w:pPr>
      <w:r>
        <w:rPr>
          <w:rFonts w:hint="eastAsia" w:asciiTheme="majorEastAsia" w:hAnsiTheme="majorEastAsia" w:eastAsiaTheme="majorEastAsia"/>
          <w:color w:val="auto"/>
          <w:spacing w:val="6"/>
          <w:highlight w:val="none"/>
        </w:rPr>
        <w:t>单位名称（盖章）：</w:t>
      </w:r>
    </w:p>
    <w:p w14:paraId="74CB0025">
      <w:pPr>
        <w:tabs>
          <w:tab w:val="left" w:pos="4860"/>
        </w:tabs>
        <w:spacing w:line="360" w:lineRule="auto"/>
        <w:ind w:right="1560" w:firstLine="444" w:firstLineChars="200"/>
        <w:jc w:val="center"/>
        <w:rPr>
          <w:rFonts w:asciiTheme="majorEastAsia" w:hAnsiTheme="majorEastAsia" w:eastAsiaTheme="majorEastAsia"/>
          <w:color w:val="auto"/>
          <w:spacing w:val="6"/>
          <w:highlight w:val="none"/>
        </w:rPr>
      </w:pPr>
      <w:r>
        <w:rPr>
          <w:rFonts w:hint="eastAsia" w:asciiTheme="majorEastAsia" w:hAnsiTheme="majorEastAsia" w:eastAsiaTheme="majorEastAsia"/>
          <w:color w:val="auto"/>
          <w:spacing w:val="6"/>
          <w:highlight w:val="none"/>
        </w:rPr>
        <w:t>日  期：</w:t>
      </w:r>
    </w:p>
    <w:p w14:paraId="76DBD136">
      <w:pPr>
        <w:pStyle w:val="22"/>
        <w:snapToGrid w:val="0"/>
        <w:spacing w:line="360" w:lineRule="auto"/>
        <w:ind w:firstLine="437" w:firstLineChars="196"/>
        <w:rPr>
          <w:rFonts w:cs="宋体" w:asciiTheme="majorEastAsia" w:hAnsiTheme="majorEastAsia" w:eastAsiaTheme="majorEastAsia"/>
          <w:b/>
          <w:color w:val="auto"/>
          <w:spacing w:val="6"/>
          <w:sz w:val="21"/>
          <w:szCs w:val="21"/>
          <w:highlight w:val="none"/>
        </w:rPr>
      </w:pPr>
    </w:p>
    <w:p w14:paraId="735D7C0E">
      <w:pPr>
        <w:pStyle w:val="22"/>
        <w:snapToGrid w:val="0"/>
        <w:spacing w:line="360" w:lineRule="auto"/>
        <w:ind w:firstLine="437" w:firstLineChars="196"/>
        <w:rPr>
          <w:rFonts w:cs="宋体" w:asciiTheme="majorEastAsia" w:hAnsiTheme="majorEastAsia" w:eastAsiaTheme="majorEastAsia"/>
          <w:b/>
          <w:color w:val="auto"/>
          <w:spacing w:val="6"/>
          <w:sz w:val="21"/>
          <w:szCs w:val="21"/>
          <w:highlight w:val="none"/>
        </w:rPr>
      </w:pPr>
    </w:p>
    <w:p w14:paraId="29A71566">
      <w:pPr>
        <w:pStyle w:val="22"/>
        <w:snapToGrid w:val="0"/>
        <w:spacing w:line="360" w:lineRule="auto"/>
        <w:ind w:firstLine="437" w:firstLineChars="196"/>
        <w:rPr>
          <w:rFonts w:cs="宋体" w:asciiTheme="majorEastAsia" w:hAnsiTheme="majorEastAsia" w:eastAsiaTheme="majorEastAsia"/>
          <w:b/>
          <w:color w:val="auto"/>
          <w:spacing w:val="6"/>
          <w:sz w:val="21"/>
          <w:szCs w:val="21"/>
          <w:highlight w:val="none"/>
        </w:rPr>
      </w:pPr>
    </w:p>
    <w:p w14:paraId="0DCE1F45">
      <w:pPr>
        <w:pStyle w:val="22"/>
        <w:snapToGrid w:val="0"/>
        <w:spacing w:line="360" w:lineRule="auto"/>
        <w:ind w:firstLine="437" w:firstLineChars="196"/>
        <w:rPr>
          <w:rFonts w:cs="宋体" w:asciiTheme="majorEastAsia" w:hAnsiTheme="majorEastAsia" w:eastAsiaTheme="majorEastAsia"/>
          <w:b/>
          <w:color w:val="auto"/>
          <w:spacing w:val="6"/>
          <w:sz w:val="21"/>
          <w:szCs w:val="21"/>
          <w:highlight w:val="none"/>
        </w:rPr>
      </w:pPr>
    </w:p>
    <w:p w14:paraId="247929DD">
      <w:pPr>
        <w:spacing w:line="360" w:lineRule="auto"/>
        <w:rPr>
          <w:rFonts w:asciiTheme="majorEastAsia" w:hAnsiTheme="majorEastAsia" w:eastAsiaTheme="majorEastAsia"/>
          <w:b/>
          <w:color w:val="auto"/>
          <w:szCs w:val="21"/>
          <w:highlight w:val="none"/>
        </w:rPr>
      </w:pPr>
    </w:p>
    <w:p w14:paraId="4A832843">
      <w:pPr>
        <w:pStyle w:val="22"/>
        <w:spacing w:line="360" w:lineRule="auto"/>
        <w:ind w:left="0" w:leftChars="0"/>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说明：投标人不属于残疾人福利性单位无需且不应当提供本声明函，否则自行承担相应的责任。</w:t>
      </w:r>
    </w:p>
    <w:p w14:paraId="77AFC1EA">
      <w:pPr>
        <w:snapToGrid w:val="0"/>
        <w:spacing w:line="360" w:lineRule="auto"/>
        <w:jc w:val="left"/>
        <w:rPr>
          <w:rFonts w:asciiTheme="majorEastAsia" w:hAnsiTheme="majorEastAsia" w:eastAsiaTheme="majorEastAsia"/>
          <w:color w:val="auto"/>
          <w:szCs w:val="21"/>
          <w:highlight w:val="none"/>
        </w:rPr>
      </w:pPr>
    </w:p>
    <w:p w14:paraId="590601E3">
      <w:pPr>
        <w:pStyle w:val="22"/>
        <w:spacing w:line="360" w:lineRule="auto"/>
        <w:ind w:left="0" w:leftChars="0"/>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br w:type="page"/>
      </w:r>
      <w:r>
        <w:rPr>
          <w:rFonts w:hint="eastAsia" w:asciiTheme="majorEastAsia" w:hAnsiTheme="majorEastAsia" w:eastAsiaTheme="majorEastAsia"/>
          <w:b/>
          <w:color w:val="auto"/>
          <w:sz w:val="21"/>
          <w:szCs w:val="21"/>
          <w:highlight w:val="none"/>
        </w:rPr>
        <w:t>3）</w:t>
      </w:r>
      <w:r>
        <w:rPr>
          <w:rFonts w:hint="eastAsia" w:cs="宋体" w:asciiTheme="majorEastAsia" w:hAnsiTheme="majorEastAsia" w:eastAsiaTheme="majorEastAsia"/>
          <w:b/>
          <w:color w:val="auto"/>
          <w:sz w:val="21"/>
          <w:szCs w:val="21"/>
          <w:highlight w:val="none"/>
        </w:rPr>
        <w:t>评委打分</w:t>
      </w:r>
      <w:r>
        <w:rPr>
          <w:rFonts w:hint="eastAsia" w:asciiTheme="majorEastAsia" w:hAnsiTheme="majorEastAsia" w:eastAsiaTheme="majorEastAsia"/>
          <w:b/>
          <w:color w:val="auto"/>
          <w:sz w:val="21"/>
          <w:szCs w:val="21"/>
          <w:highlight w:val="none"/>
        </w:rPr>
        <w:t>索引表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742"/>
        <w:gridCol w:w="1701"/>
        <w:gridCol w:w="2268"/>
      </w:tblGrid>
      <w:tr w14:paraId="0121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7DDD70FB">
            <w:pPr>
              <w:spacing w:line="3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序号</w:t>
            </w:r>
          </w:p>
        </w:tc>
        <w:tc>
          <w:tcPr>
            <w:tcW w:w="3742" w:type="dxa"/>
            <w:vAlign w:val="center"/>
          </w:tcPr>
          <w:p w14:paraId="56D2067E">
            <w:pPr>
              <w:spacing w:line="3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评分项目</w:t>
            </w:r>
          </w:p>
        </w:tc>
        <w:tc>
          <w:tcPr>
            <w:tcW w:w="1701" w:type="dxa"/>
            <w:vAlign w:val="center"/>
          </w:tcPr>
          <w:p w14:paraId="56CD8EA2">
            <w:pPr>
              <w:spacing w:line="3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文件或证明材料所在页码区间</w:t>
            </w:r>
          </w:p>
        </w:tc>
        <w:tc>
          <w:tcPr>
            <w:tcW w:w="2268" w:type="dxa"/>
            <w:vAlign w:val="center"/>
          </w:tcPr>
          <w:p w14:paraId="20C6BCBB">
            <w:pPr>
              <w:spacing w:line="3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自评得分（主观评审部分不用填写自评得分）</w:t>
            </w:r>
          </w:p>
        </w:tc>
      </w:tr>
      <w:tr w14:paraId="79C93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3FC0D5F5">
            <w:pPr>
              <w:spacing w:line="3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w:t>
            </w:r>
          </w:p>
        </w:tc>
        <w:tc>
          <w:tcPr>
            <w:tcW w:w="3742" w:type="dxa"/>
            <w:vAlign w:val="center"/>
          </w:tcPr>
          <w:p w14:paraId="2F3E8A80">
            <w:pPr>
              <w:spacing w:line="300" w:lineRule="exact"/>
              <w:jc w:val="center"/>
              <w:rPr>
                <w:rFonts w:asciiTheme="majorEastAsia" w:hAnsiTheme="majorEastAsia" w:eastAsiaTheme="majorEastAsia"/>
                <w:color w:val="auto"/>
                <w:szCs w:val="21"/>
                <w:highlight w:val="none"/>
              </w:rPr>
            </w:pPr>
          </w:p>
        </w:tc>
        <w:tc>
          <w:tcPr>
            <w:tcW w:w="1701" w:type="dxa"/>
            <w:vAlign w:val="center"/>
          </w:tcPr>
          <w:p w14:paraId="14FA2C65">
            <w:pPr>
              <w:spacing w:line="300" w:lineRule="exact"/>
              <w:jc w:val="center"/>
              <w:rPr>
                <w:rFonts w:asciiTheme="majorEastAsia" w:hAnsiTheme="majorEastAsia" w:eastAsiaTheme="majorEastAsia"/>
                <w:color w:val="auto"/>
                <w:szCs w:val="21"/>
                <w:highlight w:val="none"/>
              </w:rPr>
            </w:pPr>
          </w:p>
        </w:tc>
        <w:tc>
          <w:tcPr>
            <w:tcW w:w="2268" w:type="dxa"/>
            <w:vAlign w:val="center"/>
          </w:tcPr>
          <w:p w14:paraId="6F148E86">
            <w:pPr>
              <w:spacing w:line="300" w:lineRule="exact"/>
              <w:jc w:val="center"/>
              <w:rPr>
                <w:rFonts w:asciiTheme="majorEastAsia" w:hAnsiTheme="majorEastAsia" w:eastAsiaTheme="majorEastAsia"/>
                <w:color w:val="auto"/>
                <w:szCs w:val="21"/>
                <w:highlight w:val="none"/>
              </w:rPr>
            </w:pPr>
          </w:p>
        </w:tc>
      </w:tr>
      <w:tr w14:paraId="79827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16A911E4">
            <w:pPr>
              <w:spacing w:line="3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w:t>
            </w:r>
          </w:p>
        </w:tc>
        <w:tc>
          <w:tcPr>
            <w:tcW w:w="3742" w:type="dxa"/>
            <w:vAlign w:val="center"/>
          </w:tcPr>
          <w:p w14:paraId="2F72CAA7">
            <w:pPr>
              <w:spacing w:line="300" w:lineRule="exact"/>
              <w:jc w:val="center"/>
              <w:rPr>
                <w:rFonts w:asciiTheme="majorEastAsia" w:hAnsiTheme="majorEastAsia" w:eastAsiaTheme="majorEastAsia"/>
                <w:color w:val="auto"/>
                <w:szCs w:val="21"/>
                <w:highlight w:val="none"/>
              </w:rPr>
            </w:pPr>
          </w:p>
        </w:tc>
        <w:tc>
          <w:tcPr>
            <w:tcW w:w="1701" w:type="dxa"/>
            <w:vAlign w:val="center"/>
          </w:tcPr>
          <w:p w14:paraId="2754D089">
            <w:pPr>
              <w:spacing w:line="300" w:lineRule="exact"/>
              <w:jc w:val="center"/>
              <w:rPr>
                <w:rFonts w:asciiTheme="majorEastAsia" w:hAnsiTheme="majorEastAsia" w:eastAsiaTheme="majorEastAsia"/>
                <w:color w:val="auto"/>
                <w:szCs w:val="21"/>
                <w:highlight w:val="none"/>
              </w:rPr>
            </w:pPr>
          </w:p>
        </w:tc>
        <w:tc>
          <w:tcPr>
            <w:tcW w:w="2268" w:type="dxa"/>
            <w:vAlign w:val="center"/>
          </w:tcPr>
          <w:p w14:paraId="3D820D75">
            <w:pPr>
              <w:spacing w:line="300" w:lineRule="exact"/>
              <w:jc w:val="center"/>
              <w:rPr>
                <w:rFonts w:asciiTheme="majorEastAsia" w:hAnsiTheme="majorEastAsia" w:eastAsiaTheme="majorEastAsia"/>
                <w:color w:val="auto"/>
                <w:szCs w:val="21"/>
                <w:highlight w:val="none"/>
              </w:rPr>
            </w:pPr>
          </w:p>
        </w:tc>
      </w:tr>
      <w:tr w14:paraId="5E90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43F85BF7">
            <w:pPr>
              <w:spacing w:line="3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w:t>
            </w:r>
          </w:p>
        </w:tc>
        <w:tc>
          <w:tcPr>
            <w:tcW w:w="3742" w:type="dxa"/>
            <w:vAlign w:val="center"/>
          </w:tcPr>
          <w:p w14:paraId="13A7EFA3">
            <w:pPr>
              <w:spacing w:line="300" w:lineRule="exact"/>
              <w:jc w:val="center"/>
              <w:rPr>
                <w:rFonts w:asciiTheme="majorEastAsia" w:hAnsiTheme="majorEastAsia" w:eastAsiaTheme="majorEastAsia"/>
                <w:color w:val="auto"/>
                <w:szCs w:val="21"/>
                <w:highlight w:val="none"/>
              </w:rPr>
            </w:pPr>
          </w:p>
        </w:tc>
        <w:tc>
          <w:tcPr>
            <w:tcW w:w="1701" w:type="dxa"/>
            <w:vAlign w:val="center"/>
          </w:tcPr>
          <w:p w14:paraId="7C50E060">
            <w:pPr>
              <w:spacing w:line="300" w:lineRule="exact"/>
              <w:jc w:val="center"/>
              <w:rPr>
                <w:rFonts w:asciiTheme="majorEastAsia" w:hAnsiTheme="majorEastAsia" w:eastAsiaTheme="majorEastAsia"/>
                <w:color w:val="auto"/>
                <w:szCs w:val="21"/>
                <w:highlight w:val="none"/>
              </w:rPr>
            </w:pPr>
          </w:p>
        </w:tc>
        <w:tc>
          <w:tcPr>
            <w:tcW w:w="2268" w:type="dxa"/>
            <w:vAlign w:val="center"/>
          </w:tcPr>
          <w:p w14:paraId="4C433154">
            <w:pPr>
              <w:spacing w:line="300" w:lineRule="exact"/>
              <w:jc w:val="center"/>
              <w:rPr>
                <w:rFonts w:asciiTheme="majorEastAsia" w:hAnsiTheme="majorEastAsia" w:eastAsiaTheme="majorEastAsia"/>
                <w:color w:val="auto"/>
                <w:szCs w:val="21"/>
                <w:highlight w:val="none"/>
              </w:rPr>
            </w:pPr>
          </w:p>
        </w:tc>
      </w:tr>
      <w:tr w14:paraId="152D3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430AE13F">
            <w:pPr>
              <w:spacing w:line="3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4</w:t>
            </w:r>
          </w:p>
        </w:tc>
        <w:tc>
          <w:tcPr>
            <w:tcW w:w="3742" w:type="dxa"/>
            <w:vAlign w:val="center"/>
          </w:tcPr>
          <w:p w14:paraId="2CC00024">
            <w:pPr>
              <w:spacing w:line="300" w:lineRule="exact"/>
              <w:jc w:val="center"/>
              <w:rPr>
                <w:rFonts w:asciiTheme="majorEastAsia" w:hAnsiTheme="majorEastAsia" w:eastAsiaTheme="majorEastAsia"/>
                <w:color w:val="auto"/>
                <w:szCs w:val="21"/>
                <w:highlight w:val="none"/>
              </w:rPr>
            </w:pPr>
          </w:p>
        </w:tc>
        <w:tc>
          <w:tcPr>
            <w:tcW w:w="1701" w:type="dxa"/>
            <w:vAlign w:val="center"/>
          </w:tcPr>
          <w:p w14:paraId="17A371C0">
            <w:pPr>
              <w:spacing w:line="300" w:lineRule="exact"/>
              <w:jc w:val="center"/>
              <w:rPr>
                <w:rFonts w:asciiTheme="majorEastAsia" w:hAnsiTheme="majorEastAsia" w:eastAsiaTheme="majorEastAsia"/>
                <w:color w:val="auto"/>
                <w:szCs w:val="21"/>
                <w:highlight w:val="none"/>
              </w:rPr>
            </w:pPr>
          </w:p>
        </w:tc>
        <w:tc>
          <w:tcPr>
            <w:tcW w:w="2268" w:type="dxa"/>
            <w:vAlign w:val="center"/>
          </w:tcPr>
          <w:p w14:paraId="04D632E8">
            <w:pPr>
              <w:spacing w:line="300" w:lineRule="exact"/>
              <w:jc w:val="center"/>
              <w:rPr>
                <w:rFonts w:asciiTheme="majorEastAsia" w:hAnsiTheme="majorEastAsia" w:eastAsiaTheme="majorEastAsia"/>
                <w:color w:val="auto"/>
                <w:szCs w:val="21"/>
                <w:highlight w:val="none"/>
              </w:rPr>
            </w:pPr>
          </w:p>
        </w:tc>
      </w:tr>
      <w:tr w14:paraId="4280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39008E6E">
            <w:pPr>
              <w:spacing w:line="3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5</w:t>
            </w:r>
          </w:p>
        </w:tc>
        <w:tc>
          <w:tcPr>
            <w:tcW w:w="3742" w:type="dxa"/>
            <w:vAlign w:val="center"/>
          </w:tcPr>
          <w:p w14:paraId="0CC8EB80">
            <w:pPr>
              <w:spacing w:line="300" w:lineRule="exact"/>
              <w:jc w:val="center"/>
              <w:rPr>
                <w:rFonts w:asciiTheme="majorEastAsia" w:hAnsiTheme="majorEastAsia" w:eastAsiaTheme="majorEastAsia"/>
                <w:color w:val="auto"/>
                <w:szCs w:val="21"/>
                <w:highlight w:val="none"/>
              </w:rPr>
            </w:pPr>
          </w:p>
        </w:tc>
        <w:tc>
          <w:tcPr>
            <w:tcW w:w="1701" w:type="dxa"/>
            <w:vAlign w:val="center"/>
          </w:tcPr>
          <w:p w14:paraId="0AD3DB09">
            <w:pPr>
              <w:spacing w:line="300" w:lineRule="exact"/>
              <w:jc w:val="center"/>
              <w:rPr>
                <w:rFonts w:asciiTheme="majorEastAsia" w:hAnsiTheme="majorEastAsia" w:eastAsiaTheme="majorEastAsia"/>
                <w:color w:val="auto"/>
                <w:szCs w:val="21"/>
                <w:highlight w:val="none"/>
              </w:rPr>
            </w:pPr>
          </w:p>
        </w:tc>
        <w:tc>
          <w:tcPr>
            <w:tcW w:w="2268" w:type="dxa"/>
            <w:vAlign w:val="center"/>
          </w:tcPr>
          <w:p w14:paraId="7E43FB16">
            <w:pPr>
              <w:spacing w:line="300" w:lineRule="exact"/>
              <w:jc w:val="center"/>
              <w:rPr>
                <w:rFonts w:asciiTheme="majorEastAsia" w:hAnsiTheme="majorEastAsia" w:eastAsiaTheme="majorEastAsia"/>
                <w:color w:val="auto"/>
                <w:szCs w:val="21"/>
                <w:highlight w:val="none"/>
              </w:rPr>
            </w:pPr>
          </w:p>
        </w:tc>
      </w:tr>
      <w:tr w14:paraId="5360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298855C7">
            <w:pPr>
              <w:spacing w:line="3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w:t>
            </w:r>
          </w:p>
        </w:tc>
        <w:tc>
          <w:tcPr>
            <w:tcW w:w="3742" w:type="dxa"/>
            <w:vAlign w:val="center"/>
          </w:tcPr>
          <w:p w14:paraId="018AFD09">
            <w:pPr>
              <w:spacing w:line="300" w:lineRule="exact"/>
              <w:jc w:val="center"/>
              <w:rPr>
                <w:rFonts w:asciiTheme="majorEastAsia" w:hAnsiTheme="majorEastAsia" w:eastAsiaTheme="majorEastAsia"/>
                <w:color w:val="auto"/>
                <w:szCs w:val="21"/>
                <w:highlight w:val="none"/>
              </w:rPr>
            </w:pPr>
          </w:p>
        </w:tc>
        <w:tc>
          <w:tcPr>
            <w:tcW w:w="1701" w:type="dxa"/>
            <w:vAlign w:val="center"/>
          </w:tcPr>
          <w:p w14:paraId="6266E76F">
            <w:pPr>
              <w:spacing w:line="300" w:lineRule="exact"/>
              <w:jc w:val="center"/>
              <w:rPr>
                <w:rFonts w:asciiTheme="majorEastAsia" w:hAnsiTheme="majorEastAsia" w:eastAsiaTheme="majorEastAsia"/>
                <w:color w:val="auto"/>
                <w:szCs w:val="21"/>
                <w:highlight w:val="none"/>
              </w:rPr>
            </w:pPr>
          </w:p>
        </w:tc>
        <w:tc>
          <w:tcPr>
            <w:tcW w:w="2268" w:type="dxa"/>
            <w:vAlign w:val="center"/>
          </w:tcPr>
          <w:p w14:paraId="49EEBE57">
            <w:pPr>
              <w:spacing w:line="300" w:lineRule="exact"/>
              <w:jc w:val="center"/>
              <w:rPr>
                <w:rFonts w:asciiTheme="majorEastAsia" w:hAnsiTheme="majorEastAsia" w:eastAsiaTheme="majorEastAsia"/>
                <w:color w:val="auto"/>
                <w:szCs w:val="21"/>
                <w:highlight w:val="none"/>
              </w:rPr>
            </w:pPr>
          </w:p>
        </w:tc>
      </w:tr>
    </w:tbl>
    <w:p w14:paraId="1068BB90">
      <w:pPr>
        <w:pStyle w:val="22"/>
        <w:spacing w:before="120" w:beforeLines="50" w:line="360" w:lineRule="auto"/>
        <w:ind w:left="141" w:leftChars="67"/>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注：按照评委打分表内容逐项填写。</w:t>
      </w:r>
    </w:p>
    <w:p w14:paraId="1D71C4B5">
      <w:pPr>
        <w:pStyle w:val="22"/>
        <w:spacing w:line="360" w:lineRule="auto"/>
        <w:rPr>
          <w:rFonts w:asciiTheme="majorEastAsia" w:hAnsiTheme="majorEastAsia" w:eastAsiaTheme="majorEastAsia"/>
          <w:b/>
          <w:color w:val="auto"/>
          <w:sz w:val="21"/>
          <w:szCs w:val="21"/>
          <w:highlight w:val="none"/>
        </w:rPr>
      </w:pPr>
    </w:p>
    <w:p w14:paraId="7F9330A5">
      <w:pPr>
        <w:snapToGrid w:val="0"/>
        <w:spacing w:before="50" w:after="50" w:line="360" w:lineRule="auto"/>
        <w:ind w:left="-21" w:leftChars="-72" w:right="-817" w:rightChars="-389" w:hanging="130" w:hangingChars="62"/>
        <w:rPr>
          <w:rFonts w:asciiTheme="majorEastAsia" w:hAnsiTheme="majorEastAsia" w:eastAsiaTheme="majorEastAsia"/>
          <w:color w:val="auto"/>
          <w:szCs w:val="21"/>
          <w:highlight w:val="none"/>
        </w:rPr>
      </w:pPr>
    </w:p>
    <w:p w14:paraId="2A9E4840">
      <w:pPr>
        <w:pStyle w:val="22"/>
        <w:spacing w:line="360" w:lineRule="auto"/>
        <w:ind w:left="0" w:leftChars="0"/>
        <w:jc w:val="center"/>
        <w:rPr>
          <w:rFonts w:cs="宋体" w:asciiTheme="majorEastAsia" w:hAnsiTheme="majorEastAsia" w:eastAsiaTheme="majorEastAsia"/>
          <w:b/>
          <w:color w:val="auto"/>
          <w:sz w:val="21"/>
          <w:szCs w:val="21"/>
          <w:highlight w:val="none"/>
        </w:rPr>
      </w:pPr>
      <w:r>
        <w:rPr>
          <w:rFonts w:asciiTheme="majorEastAsia" w:hAnsiTheme="majorEastAsia" w:eastAsiaTheme="majorEastAsia"/>
          <w:color w:val="auto"/>
          <w:kern w:val="1"/>
          <w:sz w:val="21"/>
          <w:szCs w:val="21"/>
          <w:highlight w:val="none"/>
        </w:rPr>
        <w:br w:type="page"/>
      </w:r>
      <w:r>
        <w:rPr>
          <w:rFonts w:hint="eastAsia" w:cs="宋体" w:asciiTheme="majorEastAsia" w:hAnsiTheme="majorEastAsia" w:eastAsiaTheme="majorEastAsia"/>
          <w:b/>
          <w:color w:val="auto"/>
          <w:sz w:val="21"/>
          <w:szCs w:val="21"/>
          <w:highlight w:val="none"/>
        </w:rPr>
        <w:t>4）技术要求响应表</w:t>
      </w:r>
    </w:p>
    <w:tbl>
      <w:tblPr>
        <w:tblStyle w:val="46"/>
        <w:tblW w:w="89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8"/>
        <w:gridCol w:w="1298"/>
        <w:gridCol w:w="1734"/>
        <w:gridCol w:w="2061"/>
        <w:gridCol w:w="1578"/>
        <w:gridCol w:w="1625"/>
      </w:tblGrid>
      <w:tr w14:paraId="55E78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5225424E">
            <w:pPr>
              <w:widowControl/>
              <w:spacing w:line="240" w:lineRule="exact"/>
              <w:jc w:val="center"/>
              <w:rPr>
                <w:rFonts w:cs="Arial" w:asciiTheme="majorEastAsia" w:hAnsiTheme="majorEastAsia" w:eastAsiaTheme="majorEastAsia"/>
                <w:color w:val="auto"/>
                <w:kern w:val="0"/>
                <w:szCs w:val="21"/>
                <w:highlight w:val="none"/>
              </w:rPr>
            </w:pPr>
            <w:r>
              <w:rPr>
                <w:rFonts w:hint="eastAsia" w:cs="Arial" w:asciiTheme="majorEastAsia" w:hAnsiTheme="majorEastAsia" w:eastAsiaTheme="majorEastAsia"/>
                <w:color w:val="auto"/>
                <w:kern w:val="0"/>
                <w:szCs w:val="21"/>
                <w:highlight w:val="none"/>
              </w:rPr>
              <w:t>序号</w:t>
            </w:r>
          </w:p>
        </w:tc>
        <w:tc>
          <w:tcPr>
            <w:tcW w:w="1298" w:type="dxa"/>
            <w:vAlign w:val="center"/>
          </w:tcPr>
          <w:p w14:paraId="00B01E8F">
            <w:pPr>
              <w:widowControl/>
              <w:spacing w:line="240" w:lineRule="exact"/>
              <w:jc w:val="center"/>
              <w:rPr>
                <w:rFonts w:cs="Arial" w:asciiTheme="majorEastAsia" w:hAnsiTheme="majorEastAsia" w:eastAsiaTheme="majorEastAsia"/>
                <w:color w:val="auto"/>
                <w:kern w:val="0"/>
                <w:szCs w:val="21"/>
                <w:highlight w:val="none"/>
              </w:rPr>
            </w:pPr>
            <w:r>
              <w:rPr>
                <w:rFonts w:hint="eastAsia" w:cs="Arial" w:asciiTheme="majorEastAsia" w:hAnsiTheme="majorEastAsia" w:eastAsiaTheme="majorEastAsia"/>
                <w:color w:val="auto"/>
                <w:kern w:val="0"/>
                <w:szCs w:val="21"/>
                <w:highlight w:val="none"/>
              </w:rPr>
              <w:t>产品名称</w:t>
            </w:r>
          </w:p>
        </w:tc>
        <w:tc>
          <w:tcPr>
            <w:tcW w:w="1734" w:type="dxa"/>
            <w:vAlign w:val="center"/>
          </w:tcPr>
          <w:p w14:paraId="10273282">
            <w:pPr>
              <w:widowControl/>
              <w:spacing w:line="240" w:lineRule="exact"/>
              <w:jc w:val="center"/>
              <w:rPr>
                <w:rFonts w:cs="Arial" w:asciiTheme="majorEastAsia" w:hAnsiTheme="majorEastAsia" w:eastAsiaTheme="majorEastAsia"/>
                <w:color w:val="auto"/>
                <w:kern w:val="0"/>
                <w:szCs w:val="21"/>
                <w:highlight w:val="none"/>
              </w:rPr>
            </w:pPr>
            <w:r>
              <w:rPr>
                <w:rFonts w:hint="eastAsia" w:cs="Arial" w:asciiTheme="majorEastAsia" w:hAnsiTheme="majorEastAsia" w:eastAsiaTheme="majorEastAsia"/>
                <w:color w:val="auto"/>
                <w:kern w:val="0"/>
                <w:szCs w:val="21"/>
                <w:highlight w:val="none"/>
              </w:rPr>
              <w:t>技术要求</w:t>
            </w:r>
          </w:p>
        </w:tc>
        <w:tc>
          <w:tcPr>
            <w:tcW w:w="2061" w:type="dxa"/>
            <w:vAlign w:val="center"/>
          </w:tcPr>
          <w:p w14:paraId="66930744">
            <w:pPr>
              <w:widowControl/>
              <w:spacing w:line="240" w:lineRule="exact"/>
              <w:jc w:val="center"/>
              <w:rPr>
                <w:rFonts w:cs="Arial" w:asciiTheme="majorEastAsia" w:hAnsiTheme="majorEastAsia" w:eastAsiaTheme="majorEastAsia"/>
                <w:color w:val="auto"/>
                <w:kern w:val="0"/>
                <w:szCs w:val="21"/>
                <w:highlight w:val="none"/>
              </w:rPr>
            </w:pPr>
            <w:r>
              <w:rPr>
                <w:rFonts w:hint="eastAsia" w:asciiTheme="majorEastAsia" w:hAnsiTheme="majorEastAsia" w:eastAsiaTheme="majorEastAsia"/>
                <w:color w:val="auto"/>
                <w:highlight w:val="none"/>
              </w:rPr>
              <w:t>投标响应的参数情况</w:t>
            </w:r>
          </w:p>
        </w:tc>
        <w:tc>
          <w:tcPr>
            <w:tcW w:w="1578" w:type="dxa"/>
          </w:tcPr>
          <w:p w14:paraId="2DFBBFFD">
            <w:pPr>
              <w:widowControl/>
              <w:spacing w:line="24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响应情况</w:t>
            </w:r>
          </w:p>
          <w:p w14:paraId="64D05D7F">
            <w:pPr>
              <w:widowControl/>
              <w:spacing w:line="24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highlight w:val="none"/>
              </w:rPr>
              <w:t>（正偏离/响应/负偏离）</w:t>
            </w:r>
          </w:p>
        </w:tc>
        <w:tc>
          <w:tcPr>
            <w:tcW w:w="1625" w:type="dxa"/>
            <w:vAlign w:val="center"/>
          </w:tcPr>
          <w:p w14:paraId="1B9DAF86">
            <w:pPr>
              <w:widowControl/>
              <w:spacing w:line="240" w:lineRule="exact"/>
              <w:jc w:val="center"/>
              <w:rPr>
                <w:rFonts w:cs="Arial" w:asciiTheme="majorEastAsia" w:hAnsiTheme="majorEastAsia" w:eastAsiaTheme="majorEastAsia"/>
                <w:color w:val="auto"/>
                <w:kern w:val="0"/>
                <w:szCs w:val="21"/>
                <w:highlight w:val="none"/>
              </w:rPr>
            </w:pPr>
            <w:r>
              <w:rPr>
                <w:rFonts w:hint="eastAsia" w:asciiTheme="majorEastAsia" w:hAnsiTheme="majorEastAsia" w:eastAsiaTheme="majorEastAsia"/>
                <w:color w:val="auto"/>
                <w:szCs w:val="21"/>
                <w:highlight w:val="none"/>
              </w:rPr>
              <w:t>偏离情况说明</w:t>
            </w:r>
          </w:p>
        </w:tc>
      </w:tr>
      <w:tr w14:paraId="70DB3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22537C2C">
            <w:pPr>
              <w:spacing w:line="3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w:t>
            </w:r>
          </w:p>
        </w:tc>
        <w:tc>
          <w:tcPr>
            <w:tcW w:w="1298" w:type="dxa"/>
            <w:vAlign w:val="center"/>
          </w:tcPr>
          <w:p w14:paraId="7E84E971">
            <w:pPr>
              <w:pStyle w:val="390"/>
              <w:spacing w:line="240" w:lineRule="exact"/>
              <w:ind w:left="0" w:leftChars="0" w:firstLine="0"/>
              <w:rPr>
                <w:rFonts w:asciiTheme="majorEastAsia" w:hAnsiTheme="majorEastAsia" w:eastAsiaTheme="majorEastAsia"/>
                <w:color w:val="auto"/>
                <w:highlight w:val="none"/>
              </w:rPr>
            </w:pPr>
          </w:p>
        </w:tc>
        <w:tc>
          <w:tcPr>
            <w:tcW w:w="1734" w:type="dxa"/>
            <w:vAlign w:val="center"/>
          </w:tcPr>
          <w:p w14:paraId="53820352">
            <w:pPr>
              <w:pStyle w:val="390"/>
              <w:spacing w:line="240" w:lineRule="exact"/>
              <w:ind w:left="0" w:leftChars="0" w:firstLine="0"/>
              <w:rPr>
                <w:rFonts w:cs="Arial" w:asciiTheme="majorEastAsia" w:hAnsiTheme="majorEastAsia" w:eastAsiaTheme="majorEastAsia"/>
                <w:color w:val="auto"/>
                <w:kern w:val="0"/>
                <w:highlight w:val="none"/>
              </w:rPr>
            </w:pPr>
          </w:p>
        </w:tc>
        <w:tc>
          <w:tcPr>
            <w:tcW w:w="2061" w:type="dxa"/>
            <w:vAlign w:val="center"/>
          </w:tcPr>
          <w:p w14:paraId="2453BFE1">
            <w:pPr>
              <w:pStyle w:val="390"/>
              <w:spacing w:line="240" w:lineRule="exact"/>
              <w:ind w:left="0" w:leftChars="0" w:firstLine="0"/>
              <w:rPr>
                <w:rFonts w:asciiTheme="majorEastAsia" w:hAnsiTheme="majorEastAsia" w:eastAsiaTheme="majorEastAsia"/>
                <w:color w:val="auto"/>
                <w:highlight w:val="none"/>
              </w:rPr>
            </w:pPr>
          </w:p>
        </w:tc>
        <w:tc>
          <w:tcPr>
            <w:tcW w:w="1578" w:type="dxa"/>
            <w:vAlign w:val="center"/>
          </w:tcPr>
          <w:p w14:paraId="2D5D9B4B">
            <w:pPr>
              <w:pStyle w:val="390"/>
              <w:spacing w:line="240" w:lineRule="exact"/>
              <w:ind w:left="0" w:leftChars="0" w:firstLine="0"/>
              <w:rPr>
                <w:rFonts w:asciiTheme="majorEastAsia" w:hAnsiTheme="majorEastAsia" w:eastAsiaTheme="majorEastAsia"/>
                <w:color w:val="auto"/>
                <w:highlight w:val="none"/>
              </w:rPr>
            </w:pPr>
          </w:p>
        </w:tc>
        <w:tc>
          <w:tcPr>
            <w:tcW w:w="1625" w:type="dxa"/>
            <w:vAlign w:val="center"/>
          </w:tcPr>
          <w:p w14:paraId="42904E88">
            <w:pPr>
              <w:pStyle w:val="390"/>
              <w:spacing w:line="240" w:lineRule="exact"/>
              <w:ind w:left="0" w:leftChars="0" w:firstLine="0"/>
              <w:rPr>
                <w:rFonts w:asciiTheme="majorEastAsia" w:hAnsiTheme="majorEastAsia" w:eastAsiaTheme="majorEastAsia"/>
                <w:color w:val="auto"/>
                <w:highlight w:val="none"/>
              </w:rPr>
            </w:pPr>
          </w:p>
        </w:tc>
      </w:tr>
      <w:tr w14:paraId="066D1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2588BCB9">
            <w:pPr>
              <w:spacing w:line="3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w:t>
            </w:r>
          </w:p>
        </w:tc>
        <w:tc>
          <w:tcPr>
            <w:tcW w:w="1298" w:type="dxa"/>
            <w:vAlign w:val="center"/>
          </w:tcPr>
          <w:p w14:paraId="32F57103">
            <w:pPr>
              <w:pStyle w:val="390"/>
              <w:spacing w:line="240" w:lineRule="exact"/>
              <w:ind w:left="0" w:leftChars="0" w:firstLine="0"/>
              <w:rPr>
                <w:rFonts w:asciiTheme="majorEastAsia" w:hAnsiTheme="majorEastAsia" w:eastAsiaTheme="majorEastAsia"/>
                <w:color w:val="auto"/>
                <w:highlight w:val="none"/>
              </w:rPr>
            </w:pPr>
          </w:p>
        </w:tc>
        <w:tc>
          <w:tcPr>
            <w:tcW w:w="1734" w:type="dxa"/>
            <w:vAlign w:val="center"/>
          </w:tcPr>
          <w:p w14:paraId="2C705BA6">
            <w:pPr>
              <w:pStyle w:val="390"/>
              <w:spacing w:line="240" w:lineRule="exact"/>
              <w:ind w:left="0" w:leftChars="0" w:firstLine="0"/>
              <w:rPr>
                <w:rFonts w:asciiTheme="majorEastAsia" w:hAnsiTheme="majorEastAsia" w:eastAsiaTheme="majorEastAsia"/>
                <w:color w:val="auto"/>
                <w:highlight w:val="none"/>
              </w:rPr>
            </w:pPr>
          </w:p>
        </w:tc>
        <w:tc>
          <w:tcPr>
            <w:tcW w:w="2061" w:type="dxa"/>
            <w:vAlign w:val="center"/>
          </w:tcPr>
          <w:p w14:paraId="211D5E7F">
            <w:pPr>
              <w:pStyle w:val="390"/>
              <w:spacing w:line="240" w:lineRule="exact"/>
              <w:ind w:left="0" w:leftChars="0" w:firstLine="0"/>
              <w:rPr>
                <w:rFonts w:asciiTheme="majorEastAsia" w:hAnsiTheme="majorEastAsia" w:eastAsiaTheme="majorEastAsia"/>
                <w:color w:val="auto"/>
                <w:highlight w:val="none"/>
              </w:rPr>
            </w:pPr>
          </w:p>
        </w:tc>
        <w:tc>
          <w:tcPr>
            <w:tcW w:w="1578" w:type="dxa"/>
            <w:vAlign w:val="center"/>
          </w:tcPr>
          <w:p w14:paraId="767AFB34">
            <w:pPr>
              <w:pStyle w:val="390"/>
              <w:spacing w:line="240" w:lineRule="exact"/>
              <w:ind w:left="0" w:leftChars="0" w:firstLine="0"/>
              <w:rPr>
                <w:rFonts w:asciiTheme="majorEastAsia" w:hAnsiTheme="majorEastAsia" w:eastAsiaTheme="majorEastAsia"/>
                <w:color w:val="auto"/>
                <w:highlight w:val="none"/>
              </w:rPr>
            </w:pPr>
          </w:p>
        </w:tc>
        <w:tc>
          <w:tcPr>
            <w:tcW w:w="1625" w:type="dxa"/>
            <w:vAlign w:val="center"/>
          </w:tcPr>
          <w:p w14:paraId="7A187D61">
            <w:pPr>
              <w:pStyle w:val="390"/>
              <w:spacing w:line="240" w:lineRule="exact"/>
              <w:ind w:left="0" w:leftChars="0" w:firstLine="0"/>
              <w:rPr>
                <w:rFonts w:asciiTheme="majorEastAsia" w:hAnsiTheme="majorEastAsia" w:eastAsiaTheme="majorEastAsia"/>
                <w:color w:val="auto"/>
                <w:highlight w:val="none"/>
              </w:rPr>
            </w:pPr>
          </w:p>
        </w:tc>
      </w:tr>
      <w:tr w14:paraId="61400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34D75165">
            <w:pPr>
              <w:spacing w:line="3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w:t>
            </w:r>
          </w:p>
        </w:tc>
        <w:tc>
          <w:tcPr>
            <w:tcW w:w="1298" w:type="dxa"/>
            <w:vAlign w:val="center"/>
          </w:tcPr>
          <w:p w14:paraId="0DE1A684">
            <w:pPr>
              <w:pStyle w:val="390"/>
              <w:spacing w:line="240" w:lineRule="exact"/>
              <w:ind w:left="0" w:leftChars="0" w:firstLine="0"/>
              <w:rPr>
                <w:rFonts w:asciiTheme="majorEastAsia" w:hAnsiTheme="majorEastAsia" w:eastAsiaTheme="majorEastAsia"/>
                <w:color w:val="auto"/>
                <w:highlight w:val="none"/>
              </w:rPr>
            </w:pPr>
          </w:p>
        </w:tc>
        <w:tc>
          <w:tcPr>
            <w:tcW w:w="1734" w:type="dxa"/>
            <w:vAlign w:val="center"/>
          </w:tcPr>
          <w:p w14:paraId="172FA30C">
            <w:pPr>
              <w:pStyle w:val="390"/>
              <w:spacing w:line="240" w:lineRule="exact"/>
              <w:ind w:left="0" w:leftChars="0" w:firstLine="0"/>
              <w:rPr>
                <w:rFonts w:cs="Arial" w:asciiTheme="majorEastAsia" w:hAnsiTheme="majorEastAsia" w:eastAsiaTheme="majorEastAsia"/>
                <w:color w:val="auto"/>
                <w:kern w:val="0"/>
                <w:highlight w:val="none"/>
              </w:rPr>
            </w:pPr>
          </w:p>
        </w:tc>
        <w:tc>
          <w:tcPr>
            <w:tcW w:w="2061" w:type="dxa"/>
            <w:vAlign w:val="center"/>
          </w:tcPr>
          <w:p w14:paraId="1372046F">
            <w:pPr>
              <w:pStyle w:val="390"/>
              <w:spacing w:line="240" w:lineRule="exact"/>
              <w:ind w:left="0" w:leftChars="0" w:firstLine="0"/>
              <w:rPr>
                <w:rFonts w:asciiTheme="majorEastAsia" w:hAnsiTheme="majorEastAsia" w:eastAsiaTheme="majorEastAsia"/>
                <w:color w:val="auto"/>
                <w:highlight w:val="none"/>
              </w:rPr>
            </w:pPr>
          </w:p>
        </w:tc>
        <w:tc>
          <w:tcPr>
            <w:tcW w:w="1578" w:type="dxa"/>
            <w:vAlign w:val="center"/>
          </w:tcPr>
          <w:p w14:paraId="6D296C8A">
            <w:pPr>
              <w:pStyle w:val="390"/>
              <w:spacing w:line="240" w:lineRule="exact"/>
              <w:ind w:left="0" w:leftChars="0" w:firstLine="0"/>
              <w:rPr>
                <w:rFonts w:asciiTheme="majorEastAsia" w:hAnsiTheme="majorEastAsia" w:eastAsiaTheme="majorEastAsia"/>
                <w:color w:val="auto"/>
                <w:highlight w:val="none"/>
              </w:rPr>
            </w:pPr>
          </w:p>
        </w:tc>
        <w:tc>
          <w:tcPr>
            <w:tcW w:w="1625" w:type="dxa"/>
            <w:vAlign w:val="center"/>
          </w:tcPr>
          <w:p w14:paraId="764DD029">
            <w:pPr>
              <w:pStyle w:val="390"/>
              <w:spacing w:line="240" w:lineRule="exact"/>
              <w:ind w:left="0" w:leftChars="0" w:firstLine="0"/>
              <w:rPr>
                <w:rFonts w:asciiTheme="majorEastAsia" w:hAnsiTheme="majorEastAsia" w:eastAsiaTheme="majorEastAsia"/>
                <w:color w:val="auto"/>
                <w:highlight w:val="none"/>
              </w:rPr>
            </w:pPr>
          </w:p>
        </w:tc>
      </w:tr>
      <w:tr w14:paraId="3FD9E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5FE2FFA9">
            <w:pPr>
              <w:spacing w:line="3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4</w:t>
            </w:r>
          </w:p>
        </w:tc>
        <w:tc>
          <w:tcPr>
            <w:tcW w:w="1298" w:type="dxa"/>
            <w:vAlign w:val="center"/>
          </w:tcPr>
          <w:p w14:paraId="7065AEE0">
            <w:pPr>
              <w:widowControl/>
              <w:rPr>
                <w:rFonts w:cs="Arial" w:asciiTheme="majorEastAsia" w:hAnsiTheme="majorEastAsia" w:eastAsiaTheme="majorEastAsia"/>
                <w:color w:val="auto"/>
                <w:kern w:val="0"/>
                <w:szCs w:val="21"/>
                <w:highlight w:val="none"/>
              </w:rPr>
            </w:pPr>
          </w:p>
        </w:tc>
        <w:tc>
          <w:tcPr>
            <w:tcW w:w="1734" w:type="dxa"/>
            <w:vAlign w:val="center"/>
          </w:tcPr>
          <w:p w14:paraId="5B6EFE84">
            <w:pPr>
              <w:widowControl/>
              <w:rPr>
                <w:rFonts w:cs="Arial" w:asciiTheme="majorEastAsia" w:hAnsiTheme="majorEastAsia" w:eastAsiaTheme="majorEastAsia"/>
                <w:color w:val="auto"/>
                <w:kern w:val="0"/>
                <w:szCs w:val="21"/>
                <w:highlight w:val="none"/>
              </w:rPr>
            </w:pPr>
          </w:p>
        </w:tc>
        <w:tc>
          <w:tcPr>
            <w:tcW w:w="2061" w:type="dxa"/>
            <w:vAlign w:val="center"/>
          </w:tcPr>
          <w:p w14:paraId="2868094C">
            <w:pPr>
              <w:pStyle w:val="390"/>
              <w:spacing w:line="240" w:lineRule="exact"/>
              <w:ind w:left="0" w:leftChars="0" w:firstLine="0"/>
              <w:rPr>
                <w:rFonts w:asciiTheme="majorEastAsia" w:hAnsiTheme="majorEastAsia" w:eastAsiaTheme="majorEastAsia"/>
                <w:color w:val="auto"/>
                <w:highlight w:val="none"/>
              </w:rPr>
            </w:pPr>
          </w:p>
        </w:tc>
        <w:tc>
          <w:tcPr>
            <w:tcW w:w="1578" w:type="dxa"/>
            <w:vAlign w:val="center"/>
          </w:tcPr>
          <w:p w14:paraId="4A918E76">
            <w:pPr>
              <w:pStyle w:val="390"/>
              <w:spacing w:line="240" w:lineRule="exact"/>
              <w:ind w:left="0" w:leftChars="0" w:firstLine="0"/>
              <w:rPr>
                <w:rFonts w:asciiTheme="majorEastAsia" w:hAnsiTheme="majorEastAsia" w:eastAsiaTheme="majorEastAsia"/>
                <w:color w:val="auto"/>
                <w:highlight w:val="none"/>
              </w:rPr>
            </w:pPr>
          </w:p>
        </w:tc>
        <w:tc>
          <w:tcPr>
            <w:tcW w:w="1625" w:type="dxa"/>
            <w:vAlign w:val="center"/>
          </w:tcPr>
          <w:p w14:paraId="6AC0E665">
            <w:pPr>
              <w:pStyle w:val="390"/>
              <w:spacing w:line="240" w:lineRule="exact"/>
              <w:ind w:left="0" w:leftChars="0" w:firstLine="0"/>
              <w:rPr>
                <w:rFonts w:asciiTheme="majorEastAsia" w:hAnsiTheme="majorEastAsia" w:eastAsiaTheme="majorEastAsia"/>
                <w:color w:val="auto"/>
                <w:highlight w:val="none"/>
              </w:rPr>
            </w:pPr>
          </w:p>
        </w:tc>
      </w:tr>
      <w:tr w14:paraId="0CBBE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5B4856E9">
            <w:pPr>
              <w:spacing w:line="30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5</w:t>
            </w:r>
          </w:p>
        </w:tc>
        <w:tc>
          <w:tcPr>
            <w:tcW w:w="1298" w:type="dxa"/>
            <w:vAlign w:val="center"/>
          </w:tcPr>
          <w:p w14:paraId="2BD57A62">
            <w:pPr>
              <w:widowControl/>
              <w:rPr>
                <w:rFonts w:cs="Arial" w:asciiTheme="majorEastAsia" w:hAnsiTheme="majorEastAsia" w:eastAsiaTheme="majorEastAsia"/>
                <w:color w:val="auto"/>
                <w:kern w:val="0"/>
                <w:szCs w:val="21"/>
                <w:highlight w:val="none"/>
              </w:rPr>
            </w:pPr>
          </w:p>
        </w:tc>
        <w:tc>
          <w:tcPr>
            <w:tcW w:w="1734" w:type="dxa"/>
            <w:vAlign w:val="center"/>
          </w:tcPr>
          <w:p w14:paraId="58F236E7">
            <w:pPr>
              <w:widowControl/>
              <w:rPr>
                <w:rFonts w:cs="Arial" w:asciiTheme="majorEastAsia" w:hAnsiTheme="majorEastAsia" w:eastAsiaTheme="majorEastAsia"/>
                <w:color w:val="auto"/>
                <w:kern w:val="0"/>
                <w:szCs w:val="21"/>
                <w:highlight w:val="none"/>
              </w:rPr>
            </w:pPr>
          </w:p>
        </w:tc>
        <w:tc>
          <w:tcPr>
            <w:tcW w:w="2061" w:type="dxa"/>
            <w:vAlign w:val="center"/>
          </w:tcPr>
          <w:p w14:paraId="5A26BA25">
            <w:pPr>
              <w:pStyle w:val="390"/>
              <w:spacing w:line="240" w:lineRule="exact"/>
              <w:ind w:left="0" w:leftChars="0" w:firstLine="0"/>
              <w:rPr>
                <w:rFonts w:asciiTheme="majorEastAsia" w:hAnsiTheme="majorEastAsia" w:eastAsiaTheme="majorEastAsia"/>
                <w:color w:val="auto"/>
                <w:highlight w:val="none"/>
              </w:rPr>
            </w:pPr>
          </w:p>
        </w:tc>
        <w:tc>
          <w:tcPr>
            <w:tcW w:w="1578" w:type="dxa"/>
            <w:vAlign w:val="center"/>
          </w:tcPr>
          <w:p w14:paraId="7FDEACC8">
            <w:pPr>
              <w:pStyle w:val="390"/>
              <w:spacing w:line="240" w:lineRule="exact"/>
              <w:ind w:left="0" w:leftChars="0" w:firstLine="0"/>
              <w:rPr>
                <w:rFonts w:asciiTheme="majorEastAsia" w:hAnsiTheme="majorEastAsia" w:eastAsiaTheme="majorEastAsia"/>
                <w:color w:val="auto"/>
                <w:highlight w:val="none"/>
              </w:rPr>
            </w:pPr>
          </w:p>
        </w:tc>
        <w:tc>
          <w:tcPr>
            <w:tcW w:w="1625" w:type="dxa"/>
            <w:vAlign w:val="center"/>
          </w:tcPr>
          <w:p w14:paraId="3B02347D">
            <w:pPr>
              <w:pStyle w:val="390"/>
              <w:spacing w:line="240" w:lineRule="exact"/>
              <w:ind w:left="0" w:leftChars="0" w:firstLine="0"/>
              <w:rPr>
                <w:rFonts w:asciiTheme="majorEastAsia" w:hAnsiTheme="majorEastAsia" w:eastAsiaTheme="majorEastAsia"/>
                <w:color w:val="auto"/>
                <w:highlight w:val="none"/>
              </w:rPr>
            </w:pPr>
          </w:p>
        </w:tc>
      </w:tr>
      <w:tr w14:paraId="7CF8C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0FB272CE">
            <w:pPr>
              <w:pStyle w:val="390"/>
              <w:spacing w:line="240" w:lineRule="exact"/>
              <w:ind w:left="0" w:leftChars="0" w:firstLine="0"/>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6</w:t>
            </w:r>
          </w:p>
        </w:tc>
        <w:tc>
          <w:tcPr>
            <w:tcW w:w="1298" w:type="dxa"/>
            <w:vAlign w:val="center"/>
          </w:tcPr>
          <w:p w14:paraId="0B0DE739">
            <w:pPr>
              <w:widowControl/>
              <w:rPr>
                <w:rFonts w:cs="Arial" w:asciiTheme="majorEastAsia" w:hAnsiTheme="majorEastAsia" w:eastAsiaTheme="majorEastAsia"/>
                <w:color w:val="auto"/>
                <w:kern w:val="0"/>
                <w:szCs w:val="21"/>
                <w:highlight w:val="none"/>
              </w:rPr>
            </w:pPr>
          </w:p>
        </w:tc>
        <w:tc>
          <w:tcPr>
            <w:tcW w:w="1734" w:type="dxa"/>
            <w:vAlign w:val="center"/>
          </w:tcPr>
          <w:p w14:paraId="40B835BA">
            <w:pPr>
              <w:widowControl/>
              <w:rPr>
                <w:rFonts w:cs="Arial" w:asciiTheme="majorEastAsia" w:hAnsiTheme="majorEastAsia" w:eastAsiaTheme="majorEastAsia"/>
                <w:color w:val="auto"/>
                <w:kern w:val="0"/>
                <w:szCs w:val="21"/>
                <w:highlight w:val="none"/>
              </w:rPr>
            </w:pPr>
          </w:p>
        </w:tc>
        <w:tc>
          <w:tcPr>
            <w:tcW w:w="2061" w:type="dxa"/>
            <w:vAlign w:val="center"/>
          </w:tcPr>
          <w:p w14:paraId="53A519C0">
            <w:pPr>
              <w:pStyle w:val="390"/>
              <w:spacing w:line="240" w:lineRule="exact"/>
              <w:ind w:left="0" w:leftChars="0" w:firstLine="0"/>
              <w:rPr>
                <w:rFonts w:asciiTheme="majorEastAsia" w:hAnsiTheme="majorEastAsia" w:eastAsiaTheme="majorEastAsia"/>
                <w:color w:val="auto"/>
                <w:highlight w:val="none"/>
              </w:rPr>
            </w:pPr>
          </w:p>
        </w:tc>
        <w:tc>
          <w:tcPr>
            <w:tcW w:w="1578" w:type="dxa"/>
            <w:vAlign w:val="center"/>
          </w:tcPr>
          <w:p w14:paraId="6C2701FA">
            <w:pPr>
              <w:pStyle w:val="390"/>
              <w:spacing w:line="240" w:lineRule="exact"/>
              <w:ind w:left="0" w:leftChars="0" w:firstLine="0"/>
              <w:rPr>
                <w:rFonts w:asciiTheme="majorEastAsia" w:hAnsiTheme="majorEastAsia" w:eastAsiaTheme="majorEastAsia"/>
                <w:color w:val="auto"/>
                <w:highlight w:val="none"/>
              </w:rPr>
            </w:pPr>
          </w:p>
        </w:tc>
        <w:tc>
          <w:tcPr>
            <w:tcW w:w="1625" w:type="dxa"/>
            <w:vAlign w:val="center"/>
          </w:tcPr>
          <w:p w14:paraId="1A41F570">
            <w:pPr>
              <w:pStyle w:val="390"/>
              <w:spacing w:line="240" w:lineRule="exact"/>
              <w:ind w:left="0" w:leftChars="0" w:firstLine="0"/>
              <w:rPr>
                <w:rFonts w:asciiTheme="majorEastAsia" w:hAnsiTheme="majorEastAsia" w:eastAsiaTheme="majorEastAsia"/>
                <w:color w:val="auto"/>
                <w:highlight w:val="none"/>
              </w:rPr>
            </w:pPr>
          </w:p>
        </w:tc>
      </w:tr>
      <w:tr w14:paraId="4E191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3CF20C80">
            <w:pPr>
              <w:pStyle w:val="390"/>
              <w:spacing w:line="240" w:lineRule="exact"/>
              <w:ind w:left="0" w:leftChars="0" w:firstLine="0"/>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7</w:t>
            </w:r>
          </w:p>
        </w:tc>
        <w:tc>
          <w:tcPr>
            <w:tcW w:w="1298" w:type="dxa"/>
            <w:vAlign w:val="center"/>
          </w:tcPr>
          <w:p w14:paraId="1FE3D2B7">
            <w:pPr>
              <w:widowControl/>
              <w:rPr>
                <w:rFonts w:cs="Arial" w:asciiTheme="majorEastAsia" w:hAnsiTheme="majorEastAsia" w:eastAsiaTheme="majorEastAsia"/>
                <w:color w:val="auto"/>
                <w:kern w:val="0"/>
                <w:szCs w:val="21"/>
                <w:highlight w:val="none"/>
              </w:rPr>
            </w:pPr>
          </w:p>
        </w:tc>
        <w:tc>
          <w:tcPr>
            <w:tcW w:w="1734" w:type="dxa"/>
            <w:vAlign w:val="center"/>
          </w:tcPr>
          <w:p w14:paraId="7CCF5E05">
            <w:pPr>
              <w:widowControl/>
              <w:rPr>
                <w:rFonts w:cs="Arial" w:asciiTheme="majorEastAsia" w:hAnsiTheme="majorEastAsia" w:eastAsiaTheme="majorEastAsia"/>
                <w:color w:val="auto"/>
                <w:kern w:val="0"/>
                <w:szCs w:val="21"/>
                <w:highlight w:val="none"/>
              </w:rPr>
            </w:pPr>
          </w:p>
        </w:tc>
        <w:tc>
          <w:tcPr>
            <w:tcW w:w="2061" w:type="dxa"/>
            <w:vAlign w:val="center"/>
          </w:tcPr>
          <w:p w14:paraId="76EB1471">
            <w:pPr>
              <w:pStyle w:val="390"/>
              <w:spacing w:line="240" w:lineRule="exact"/>
              <w:ind w:left="0" w:leftChars="0" w:firstLine="0"/>
              <w:rPr>
                <w:rFonts w:asciiTheme="majorEastAsia" w:hAnsiTheme="majorEastAsia" w:eastAsiaTheme="majorEastAsia"/>
                <w:color w:val="auto"/>
                <w:highlight w:val="none"/>
              </w:rPr>
            </w:pPr>
          </w:p>
        </w:tc>
        <w:tc>
          <w:tcPr>
            <w:tcW w:w="1578" w:type="dxa"/>
            <w:vAlign w:val="center"/>
          </w:tcPr>
          <w:p w14:paraId="1EA64952">
            <w:pPr>
              <w:pStyle w:val="390"/>
              <w:spacing w:line="240" w:lineRule="exact"/>
              <w:ind w:left="0" w:leftChars="0" w:firstLine="0"/>
              <w:rPr>
                <w:rFonts w:asciiTheme="majorEastAsia" w:hAnsiTheme="majorEastAsia" w:eastAsiaTheme="majorEastAsia"/>
                <w:color w:val="auto"/>
                <w:highlight w:val="none"/>
              </w:rPr>
            </w:pPr>
          </w:p>
        </w:tc>
        <w:tc>
          <w:tcPr>
            <w:tcW w:w="1625" w:type="dxa"/>
            <w:vAlign w:val="center"/>
          </w:tcPr>
          <w:p w14:paraId="68B4B277">
            <w:pPr>
              <w:pStyle w:val="390"/>
              <w:spacing w:line="240" w:lineRule="exact"/>
              <w:ind w:left="0" w:leftChars="0" w:firstLine="0"/>
              <w:rPr>
                <w:rFonts w:asciiTheme="majorEastAsia" w:hAnsiTheme="majorEastAsia" w:eastAsiaTheme="majorEastAsia"/>
                <w:color w:val="auto"/>
                <w:highlight w:val="none"/>
              </w:rPr>
            </w:pPr>
          </w:p>
        </w:tc>
      </w:tr>
      <w:tr w14:paraId="26B29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3F84613B">
            <w:pPr>
              <w:pStyle w:val="390"/>
              <w:spacing w:line="240" w:lineRule="exact"/>
              <w:ind w:left="0" w:leftChars="0" w:firstLine="0"/>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8</w:t>
            </w:r>
          </w:p>
        </w:tc>
        <w:tc>
          <w:tcPr>
            <w:tcW w:w="1298" w:type="dxa"/>
            <w:vAlign w:val="center"/>
          </w:tcPr>
          <w:p w14:paraId="5E2D0B66">
            <w:pPr>
              <w:widowControl/>
              <w:rPr>
                <w:rFonts w:cs="Arial" w:asciiTheme="majorEastAsia" w:hAnsiTheme="majorEastAsia" w:eastAsiaTheme="majorEastAsia"/>
                <w:color w:val="auto"/>
                <w:kern w:val="0"/>
                <w:szCs w:val="21"/>
                <w:highlight w:val="none"/>
              </w:rPr>
            </w:pPr>
          </w:p>
        </w:tc>
        <w:tc>
          <w:tcPr>
            <w:tcW w:w="1734" w:type="dxa"/>
            <w:vAlign w:val="center"/>
          </w:tcPr>
          <w:p w14:paraId="32BF5D36">
            <w:pPr>
              <w:widowControl/>
              <w:rPr>
                <w:rFonts w:cs="Arial" w:asciiTheme="majorEastAsia" w:hAnsiTheme="majorEastAsia" w:eastAsiaTheme="majorEastAsia"/>
                <w:color w:val="auto"/>
                <w:kern w:val="0"/>
                <w:szCs w:val="21"/>
                <w:highlight w:val="none"/>
              </w:rPr>
            </w:pPr>
          </w:p>
        </w:tc>
        <w:tc>
          <w:tcPr>
            <w:tcW w:w="2061" w:type="dxa"/>
            <w:vAlign w:val="center"/>
          </w:tcPr>
          <w:p w14:paraId="2909C895">
            <w:pPr>
              <w:pStyle w:val="390"/>
              <w:spacing w:line="240" w:lineRule="exact"/>
              <w:ind w:left="0" w:leftChars="0" w:firstLine="0"/>
              <w:rPr>
                <w:rFonts w:asciiTheme="majorEastAsia" w:hAnsiTheme="majorEastAsia" w:eastAsiaTheme="majorEastAsia"/>
                <w:color w:val="auto"/>
                <w:highlight w:val="none"/>
              </w:rPr>
            </w:pPr>
          </w:p>
        </w:tc>
        <w:tc>
          <w:tcPr>
            <w:tcW w:w="1578" w:type="dxa"/>
            <w:vAlign w:val="center"/>
          </w:tcPr>
          <w:p w14:paraId="183E384E">
            <w:pPr>
              <w:pStyle w:val="390"/>
              <w:spacing w:line="240" w:lineRule="exact"/>
              <w:ind w:left="0" w:leftChars="0" w:firstLine="0"/>
              <w:rPr>
                <w:rFonts w:asciiTheme="majorEastAsia" w:hAnsiTheme="majorEastAsia" w:eastAsiaTheme="majorEastAsia"/>
                <w:color w:val="auto"/>
                <w:highlight w:val="none"/>
              </w:rPr>
            </w:pPr>
          </w:p>
        </w:tc>
        <w:tc>
          <w:tcPr>
            <w:tcW w:w="1625" w:type="dxa"/>
            <w:vAlign w:val="center"/>
          </w:tcPr>
          <w:p w14:paraId="6B2FC251">
            <w:pPr>
              <w:pStyle w:val="390"/>
              <w:spacing w:line="240" w:lineRule="exact"/>
              <w:ind w:left="0" w:leftChars="0" w:firstLine="0"/>
              <w:rPr>
                <w:rFonts w:asciiTheme="majorEastAsia" w:hAnsiTheme="majorEastAsia" w:eastAsiaTheme="majorEastAsia"/>
                <w:color w:val="auto"/>
                <w:highlight w:val="none"/>
              </w:rPr>
            </w:pPr>
          </w:p>
        </w:tc>
      </w:tr>
      <w:tr w14:paraId="21B59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4A53BDDC">
            <w:pPr>
              <w:pStyle w:val="390"/>
              <w:spacing w:line="240" w:lineRule="exact"/>
              <w:ind w:left="0" w:leftChars="0" w:firstLine="0"/>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9</w:t>
            </w:r>
          </w:p>
        </w:tc>
        <w:tc>
          <w:tcPr>
            <w:tcW w:w="1298" w:type="dxa"/>
            <w:vAlign w:val="center"/>
          </w:tcPr>
          <w:p w14:paraId="195C0D18">
            <w:pPr>
              <w:widowControl/>
              <w:rPr>
                <w:rFonts w:cs="Arial" w:asciiTheme="majorEastAsia" w:hAnsiTheme="majorEastAsia" w:eastAsiaTheme="majorEastAsia"/>
                <w:color w:val="auto"/>
                <w:kern w:val="0"/>
                <w:szCs w:val="21"/>
                <w:highlight w:val="none"/>
              </w:rPr>
            </w:pPr>
          </w:p>
        </w:tc>
        <w:tc>
          <w:tcPr>
            <w:tcW w:w="1734" w:type="dxa"/>
            <w:vAlign w:val="center"/>
          </w:tcPr>
          <w:p w14:paraId="6AF6F165">
            <w:pPr>
              <w:widowControl/>
              <w:rPr>
                <w:rFonts w:cs="Arial" w:asciiTheme="majorEastAsia" w:hAnsiTheme="majorEastAsia" w:eastAsiaTheme="majorEastAsia"/>
                <w:color w:val="auto"/>
                <w:kern w:val="0"/>
                <w:szCs w:val="21"/>
                <w:highlight w:val="none"/>
              </w:rPr>
            </w:pPr>
          </w:p>
        </w:tc>
        <w:tc>
          <w:tcPr>
            <w:tcW w:w="2061" w:type="dxa"/>
            <w:vAlign w:val="center"/>
          </w:tcPr>
          <w:p w14:paraId="184EE8C0">
            <w:pPr>
              <w:pStyle w:val="390"/>
              <w:spacing w:line="240" w:lineRule="exact"/>
              <w:ind w:left="0" w:leftChars="0" w:firstLine="0"/>
              <w:rPr>
                <w:rFonts w:asciiTheme="majorEastAsia" w:hAnsiTheme="majorEastAsia" w:eastAsiaTheme="majorEastAsia"/>
                <w:color w:val="auto"/>
                <w:highlight w:val="none"/>
              </w:rPr>
            </w:pPr>
          </w:p>
        </w:tc>
        <w:tc>
          <w:tcPr>
            <w:tcW w:w="1578" w:type="dxa"/>
            <w:vAlign w:val="center"/>
          </w:tcPr>
          <w:p w14:paraId="1217CA96">
            <w:pPr>
              <w:pStyle w:val="390"/>
              <w:spacing w:line="240" w:lineRule="exact"/>
              <w:ind w:left="0" w:leftChars="0" w:firstLine="0"/>
              <w:rPr>
                <w:rFonts w:asciiTheme="majorEastAsia" w:hAnsiTheme="majorEastAsia" w:eastAsiaTheme="majorEastAsia"/>
                <w:color w:val="auto"/>
                <w:highlight w:val="none"/>
              </w:rPr>
            </w:pPr>
          </w:p>
        </w:tc>
        <w:tc>
          <w:tcPr>
            <w:tcW w:w="1625" w:type="dxa"/>
            <w:vAlign w:val="center"/>
          </w:tcPr>
          <w:p w14:paraId="5978D1A5">
            <w:pPr>
              <w:pStyle w:val="390"/>
              <w:spacing w:line="240" w:lineRule="exact"/>
              <w:ind w:left="0" w:leftChars="0" w:firstLine="0"/>
              <w:rPr>
                <w:rFonts w:asciiTheme="majorEastAsia" w:hAnsiTheme="majorEastAsia" w:eastAsiaTheme="majorEastAsia"/>
                <w:color w:val="auto"/>
                <w:highlight w:val="none"/>
              </w:rPr>
            </w:pPr>
          </w:p>
        </w:tc>
      </w:tr>
      <w:tr w14:paraId="64C28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46B31D3F">
            <w:pPr>
              <w:pStyle w:val="390"/>
              <w:spacing w:line="240" w:lineRule="exact"/>
              <w:ind w:left="0" w:leftChars="0" w:firstLine="0"/>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10</w:t>
            </w:r>
          </w:p>
        </w:tc>
        <w:tc>
          <w:tcPr>
            <w:tcW w:w="1298" w:type="dxa"/>
            <w:vAlign w:val="center"/>
          </w:tcPr>
          <w:p w14:paraId="167AD9DD">
            <w:pPr>
              <w:widowControl/>
              <w:rPr>
                <w:rFonts w:cs="Arial" w:asciiTheme="majorEastAsia" w:hAnsiTheme="majorEastAsia" w:eastAsiaTheme="majorEastAsia"/>
                <w:color w:val="auto"/>
                <w:kern w:val="0"/>
                <w:szCs w:val="21"/>
                <w:highlight w:val="none"/>
              </w:rPr>
            </w:pPr>
          </w:p>
        </w:tc>
        <w:tc>
          <w:tcPr>
            <w:tcW w:w="1734" w:type="dxa"/>
            <w:vAlign w:val="center"/>
          </w:tcPr>
          <w:p w14:paraId="6BBF1CDF">
            <w:pPr>
              <w:widowControl/>
              <w:rPr>
                <w:rFonts w:cs="Arial" w:asciiTheme="majorEastAsia" w:hAnsiTheme="majorEastAsia" w:eastAsiaTheme="majorEastAsia"/>
                <w:color w:val="auto"/>
                <w:kern w:val="0"/>
                <w:szCs w:val="21"/>
                <w:highlight w:val="none"/>
              </w:rPr>
            </w:pPr>
          </w:p>
        </w:tc>
        <w:tc>
          <w:tcPr>
            <w:tcW w:w="2061" w:type="dxa"/>
            <w:vAlign w:val="center"/>
          </w:tcPr>
          <w:p w14:paraId="3193EC28">
            <w:pPr>
              <w:pStyle w:val="390"/>
              <w:spacing w:line="240" w:lineRule="exact"/>
              <w:ind w:left="0" w:leftChars="0" w:firstLine="0"/>
              <w:rPr>
                <w:rFonts w:asciiTheme="majorEastAsia" w:hAnsiTheme="majorEastAsia" w:eastAsiaTheme="majorEastAsia"/>
                <w:color w:val="auto"/>
                <w:highlight w:val="none"/>
              </w:rPr>
            </w:pPr>
          </w:p>
        </w:tc>
        <w:tc>
          <w:tcPr>
            <w:tcW w:w="1578" w:type="dxa"/>
            <w:vAlign w:val="center"/>
          </w:tcPr>
          <w:p w14:paraId="20CD49A8">
            <w:pPr>
              <w:pStyle w:val="390"/>
              <w:spacing w:line="240" w:lineRule="exact"/>
              <w:ind w:left="0" w:leftChars="0" w:firstLine="0"/>
              <w:rPr>
                <w:rFonts w:asciiTheme="majorEastAsia" w:hAnsiTheme="majorEastAsia" w:eastAsiaTheme="majorEastAsia"/>
                <w:color w:val="auto"/>
                <w:highlight w:val="none"/>
              </w:rPr>
            </w:pPr>
          </w:p>
        </w:tc>
        <w:tc>
          <w:tcPr>
            <w:tcW w:w="1625" w:type="dxa"/>
            <w:vAlign w:val="center"/>
          </w:tcPr>
          <w:p w14:paraId="76C72CC5">
            <w:pPr>
              <w:pStyle w:val="390"/>
              <w:spacing w:line="240" w:lineRule="exact"/>
              <w:ind w:left="0" w:leftChars="0" w:firstLine="0"/>
              <w:rPr>
                <w:rFonts w:asciiTheme="majorEastAsia" w:hAnsiTheme="majorEastAsia" w:eastAsiaTheme="majorEastAsia"/>
                <w:color w:val="auto"/>
                <w:highlight w:val="none"/>
              </w:rPr>
            </w:pPr>
          </w:p>
        </w:tc>
      </w:tr>
      <w:tr w14:paraId="0D622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60CE5D1D">
            <w:pPr>
              <w:pStyle w:val="390"/>
              <w:spacing w:line="240" w:lineRule="exact"/>
              <w:ind w:left="0" w:leftChars="0" w:firstLine="0"/>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w:t>
            </w:r>
          </w:p>
        </w:tc>
        <w:tc>
          <w:tcPr>
            <w:tcW w:w="1298" w:type="dxa"/>
            <w:vAlign w:val="center"/>
          </w:tcPr>
          <w:p w14:paraId="7E652D9A">
            <w:pPr>
              <w:widowControl/>
              <w:rPr>
                <w:rFonts w:cs="Arial" w:asciiTheme="majorEastAsia" w:hAnsiTheme="majorEastAsia" w:eastAsiaTheme="majorEastAsia"/>
                <w:color w:val="auto"/>
                <w:kern w:val="0"/>
                <w:szCs w:val="21"/>
                <w:highlight w:val="none"/>
              </w:rPr>
            </w:pPr>
          </w:p>
        </w:tc>
        <w:tc>
          <w:tcPr>
            <w:tcW w:w="1734" w:type="dxa"/>
            <w:vAlign w:val="center"/>
          </w:tcPr>
          <w:p w14:paraId="47968A56">
            <w:pPr>
              <w:widowControl/>
              <w:rPr>
                <w:rFonts w:cs="Arial" w:asciiTheme="majorEastAsia" w:hAnsiTheme="majorEastAsia" w:eastAsiaTheme="majorEastAsia"/>
                <w:color w:val="auto"/>
                <w:kern w:val="0"/>
                <w:szCs w:val="21"/>
                <w:highlight w:val="none"/>
              </w:rPr>
            </w:pPr>
          </w:p>
        </w:tc>
        <w:tc>
          <w:tcPr>
            <w:tcW w:w="2061" w:type="dxa"/>
            <w:vAlign w:val="center"/>
          </w:tcPr>
          <w:p w14:paraId="602868A6">
            <w:pPr>
              <w:pStyle w:val="390"/>
              <w:spacing w:line="240" w:lineRule="exact"/>
              <w:ind w:left="0" w:leftChars="0" w:firstLine="0"/>
              <w:rPr>
                <w:rFonts w:asciiTheme="majorEastAsia" w:hAnsiTheme="majorEastAsia" w:eastAsiaTheme="majorEastAsia"/>
                <w:color w:val="auto"/>
                <w:highlight w:val="none"/>
              </w:rPr>
            </w:pPr>
          </w:p>
        </w:tc>
        <w:tc>
          <w:tcPr>
            <w:tcW w:w="1578" w:type="dxa"/>
            <w:vAlign w:val="center"/>
          </w:tcPr>
          <w:p w14:paraId="25327C08">
            <w:pPr>
              <w:pStyle w:val="390"/>
              <w:spacing w:line="240" w:lineRule="exact"/>
              <w:ind w:left="0" w:leftChars="0" w:firstLine="0"/>
              <w:rPr>
                <w:rFonts w:asciiTheme="majorEastAsia" w:hAnsiTheme="majorEastAsia" w:eastAsiaTheme="majorEastAsia"/>
                <w:color w:val="auto"/>
                <w:highlight w:val="none"/>
              </w:rPr>
            </w:pPr>
          </w:p>
        </w:tc>
        <w:tc>
          <w:tcPr>
            <w:tcW w:w="1625" w:type="dxa"/>
            <w:vAlign w:val="center"/>
          </w:tcPr>
          <w:p w14:paraId="5E0E9E9F">
            <w:pPr>
              <w:pStyle w:val="390"/>
              <w:spacing w:line="240" w:lineRule="exact"/>
              <w:ind w:left="0" w:leftChars="0" w:firstLine="0"/>
              <w:rPr>
                <w:rFonts w:asciiTheme="majorEastAsia" w:hAnsiTheme="majorEastAsia" w:eastAsiaTheme="majorEastAsia"/>
                <w:color w:val="auto"/>
                <w:highlight w:val="none"/>
              </w:rPr>
            </w:pPr>
          </w:p>
        </w:tc>
      </w:tr>
    </w:tbl>
    <w:p w14:paraId="72FC9287">
      <w:pPr>
        <w:snapToGrid w:val="0"/>
        <w:spacing w:before="50" w:after="50" w:line="360" w:lineRule="auto"/>
        <w:ind w:left="-23" w:leftChars="-11" w:right="27" w:rightChars="13" w:firstLine="21" w:firstLineChars="10"/>
        <w:rPr>
          <w:rFonts w:cs="宋体" w:asciiTheme="majorEastAsia" w:hAnsiTheme="majorEastAsia" w:eastAsiaTheme="majorEastAsia"/>
          <w:b/>
          <w:bCs/>
          <w:color w:val="auto"/>
          <w:szCs w:val="30"/>
          <w:highlight w:val="none"/>
        </w:rPr>
      </w:pPr>
      <w:r>
        <w:rPr>
          <w:rFonts w:hint="eastAsia" w:cs="宋体" w:asciiTheme="majorEastAsia" w:hAnsiTheme="majorEastAsia" w:eastAsiaTheme="majorEastAsia"/>
          <w:b/>
          <w:bCs/>
          <w:color w:val="auto"/>
          <w:szCs w:val="30"/>
          <w:highlight w:val="none"/>
        </w:rPr>
        <w:t>注：1、投标人应将投标产品的实际技术参数和性能指标进行针对性的描述，以证明投标产品对招标文件要求的技术参数和性能指标做出实质性响应。</w:t>
      </w:r>
    </w:p>
    <w:p w14:paraId="1178A61F">
      <w:pPr>
        <w:snapToGrid w:val="0"/>
        <w:spacing w:before="50" w:after="50" w:line="360" w:lineRule="auto"/>
        <w:ind w:left="-23" w:leftChars="-11" w:right="27" w:rightChars="13" w:firstLine="21" w:firstLineChars="10"/>
        <w:rPr>
          <w:rFonts w:cs="宋体" w:asciiTheme="majorEastAsia" w:hAnsiTheme="majorEastAsia" w:eastAsiaTheme="majorEastAsia"/>
          <w:b/>
          <w:bCs/>
          <w:color w:val="auto"/>
          <w:highlight w:val="none"/>
        </w:rPr>
      </w:pPr>
      <w:r>
        <w:rPr>
          <w:rFonts w:hint="eastAsia" w:cs="宋体" w:asciiTheme="majorEastAsia" w:hAnsiTheme="majorEastAsia" w:eastAsiaTheme="majorEastAsia"/>
          <w:b/>
          <w:bCs/>
          <w:color w:val="auto"/>
          <w:szCs w:val="30"/>
          <w:highlight w:val="none"/>
        </w:rPr>
        <w:t>2、</w:t>
      </w:r>
      <w:r>
        <w:rPr>
          <w:rFonts w:hint="eastAsia" w:cs="宋体" w:asciiTheme="majorEastAsia" w:hAnsiTheme="majorEastAsia" w:eastAsiaTheme="majorEastAsia"/>
          <w:b/>
          <w:bCs/>
          <w:color w:val="auto"/>
          <w:highlight w:val="none"/>
        </w:rPr>
        <w:t>响应情况栏填写“响应”即为满足招标文件要求，填写“正偏离”为优于招标文件要求，填写“负偏离”为不能满足招标文件要求。</w:t>
      </w:r>
    </w:p>
    <w:p w14:paraId="75AA4D3D">
      <w:pPr>
        <w:snapToGrid w:val="0"/>
        <w:spacing w:before="50" w:after="50" w:line="360" w:lineRule="auto"/>
        <w:ind w:left="-23" w:leftChars="-11" w:right="-57" w:rightChars="-27" w:firstLine="21" w:firstLineChars="10"/>
        <w:rPr>
          <w:rFonts w:asciiTheme="majorEastAsia" w:hAnsiTheme="majorEastAsia" w:eastAsiaTheme="majorEastAsia"/>
          <w:b/>
          <w:color w:val="auto"/>
          <w:szCs w:val="21"/>
          <w:highlight w:val="none"/>
        </w:rPr>
      </w:pPr>
      <w:r>
        <w:rPr>
          <w:rFonts w:hint="eastAsia" w:cs="宋体" w:asciiTheme="majorEastAsia" w:hAnsiTheme="majorEastAsia" w:eastAsiaTheme="majorEastAsia"/>
          <w:b/>
          <w:bCs/>
          <w:color w:val="auto"/>
          <w:szCs w:val="30"/>
          <w:highlight w:val="none"/>
        </w:rPr>
        <w:t>3、</w:t>
      </w:r>
      <w:r>
        <w:rPr>
          <w:rFonts w:hint="eastAsia" w:asciiTheme="majorEastAsia" w:hAnsiTheme="majorEastAsia" w:eastAsiaTheme="majorEastAsia"/>
          <w:b/>
          <w:color w:val="auto"/>
          <w:szCs w:val="21"/>
          <w:highlight w:val="none"/>
        </w:rPr>
        <w:t>响应条款与招标要求不一致（包括</w:t>
      </w:r>
      <w:r>
        <w:rPr>
          <w:rFonts w:hint="eastAsia" w:cs="宋体" w:asciiTheme="majorEastAsia" w:hAnsiTheme="majorEastAsia" w:eastAsiaTheme="majorEastAsia"/>
          <w:b/>
          <w:bCs/>
          <w:color w:val="auto"/>
          <w:highlight w:val="none"/>
        </w:rPr>
        <w:t>正偏离</w:t>
      </w:r>
      <w:r>
        <w:rPr>
          <w:rFonts w:hint="eastAsia" w:asciiTheme="majorEastAsia" w:hAnsiTheme="majorEastAsia" w:eastAsiaTheme="majorEastAsia"/>
          <w:b/>
          <w:color w:val="auto"/>
          <w:szCs w:val="21"/>
          <w:highlight w:val="none"/>
        </w:rPr>
        <w:t>或</w:t>
      </w:r>
      <w:r>
        <w:rPr>
          <w:rFonts w:hint="eastAsia" w:cs="宋体" w:asciiTheme="majorEastAsia" w:hAnsiTheme="majorEastAsia" w:eastAsiaTheme="majorEastAsia"/>
          <w:b/>
          <w:bCs/>
          <w:color w:val="auto"/>
          <w:highlight w:val="none"/>
        </w:rPr>
        <w:t>负偏离</w:t>
      </w:r>
      <w:r>
        <w:rPr>
          <w:rFonts w:hint="eastAsia" w:asciiTheme="majorEastAsia" w:hAnsiTheme="majorEastAsia" w:eastAsiaTheme="majorEastAsia"/>
          <w:b/>
          <w:color w:val="auto"/>
          <w:szCs w:val="21"/>
          <w:highlight w:val="none"/>
        </w:rPr>
        <w:t>）的具体条款内容应当在“偏离情况说明”栏进行描述，响应情况由评标委员会认定。</w:t>
      </w:r>
    </w:p>
    <w:p w14:paraId="1AA8DFB3">
      <w:pPr>
        <w:snapToGrid w:val="0"/>
        <w:spacing w:before="50" w:after="50" w:line="360" w:lineRule="auto"/>
        <w:ind w:left="-23" w:leftChars="-11" w:right="27" w:rightChars="13" w:firstLine="21" w:firstLineChars="10"/>
        <w:rPr>
          <w:rFonts w:cs="宋体" w:asciiTheme="majorEastAsia" w:hAnsiTheme="majorEastAsia" w:eastAsiaTheme="majorEastAsia"/>
          <w:b/>
          <w:bCs/>
          <w:color w:val="auto"/>
          <w:szCs w:val="30"/>
          <w:highlight w:val="none"/>
        </w:rPr>
      </w:pPr>
    </w:p>
    <w:p w14:paraId="2E8CF0A2">
      <w:pPr>
        <w:spacing w:line="360" w:lineRule="auto"/>
        <w:ind w:firstLine="420" w:firstLineChars="200"/>
        <w:rPr>
          <w:rFonts w:cs="宋体" w:asciiTheme="majorEastAsia" w:hAnsiTheme="majorEastAsia" w:eastAsiaTheme="majorEastAsia"/>
          <w:color w:val="auto"/>
          <w:szCs w:val="21"/>
          <w:highlight w:val="none"/>
        </w:rPr>
      </w:pPr>
    </w:p>
    <w:p w14:paraId="0D900C8E">
      <w:pPr>
        <w:snapToGrid w:val="0"/>
        <w:spacing w:line="360" w:lineRule="auto"/>
        <w:ind w:firstLine="3685" w:firstLineChars="1755"/>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投标人：</w:t>
      </w:r>
      <w:r>
        <w:rPr>
          <w:rFonts w:asciiTheme="majorEastAsia" w:hAnsiTheme="majorEastAsia" w:eastAsiaTheme="majorEastAsia"/>
          <w:color w:val="auto"/>
          <w:szCs w:val="21"/>
          <w:highlight w:val="none"/>
          <w:u w:val="single"/>
        </w:rPr>
        <w:t>___</w:t>
      </w:r>
      <w:r>
        <w:rPr>
          <w:rFonts w:hint="eastAsia" w:asciiTheme="majorEastAsia" w:hAnsiTheme="majorEastAsia" w:eastAsiaTheme="majorEastAsia"/>
          <w:color w:val="auto"/>
          <w:szCs w:val="21"/>
          <w:highlight w:val="none"/>
          <w:u w:val="single"/>
        </w:rPr>
        <w:t xml:space="preserve">    （填写全称并加盖公章)</w:t>
      </w:r>
      <w:r>
        <w:rPr>
          <w:rFonts w:asciiTheme="majorEastAsia" w:hAnsiTheme="majorEastAsia" w:eastAsiaTheme="majorEastAsia"/>
          <w:color w:val="auto"/>
          <w:szCs w:val="21"/>
          <w:highlight w:val="none"/>
          <w:u w:val="single"/>
        </w:rPr>
        <w:t>___________</w:t>
      </w:r>
    </w:p>
    <w:p w14:paraId="22FB749C">
      <w:pPr>
        <w:snapToGrid w:val="0"/>
        <w:spacing w:line="360" w:lineRule="auto"/>
        <w:ind w:firstLine="3685" w:firstLineChars="1755"/>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日  期：</w:t>
      </w:r>
    </w:p>
    <w:p w14:paraId="27EABBD9">
      <w:pP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br w:type="page"/>
      </w:r>
    </w:p>
    <w:p w14:paraId="0FA98048">
      <w:pPr>
        <w:pStyle w:val="22"/>
        <w:spacing w:line="360" w:lineRule="auto"/>
        <w:ind w:left="0" w:leftChars="0"/>
        <w:jc w:val="center"/>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5）</w:t>
      </w:r>
      <w:r>
        <w:rPr>
          <w:rFonts w:hint="eastAsia" w:cs="宋体" w:asciiTheme="majorEastAsia" w:hAnsiTheme="majorEastAsia" w:eastAsiaTheme="majorEastAsia"/>
          <w:b/>
          <w:color w:val="auto"/>
          <w:sz w:val="21"/>
          <w:szCs w:val="21"/>
          <w:highlight w:val="none"/>
          <w:lang w:val="en-US" w:eastAsia="zh-CN"/>
        </w:rPr>
        <w:t>服务</w:t>
      </w:r>
      <w:r>
        <w:rPr>
          <w:rFonts w:hint="eastAsia" w:cs="宋体" w:asciiTheme="majorEastAsia" w:hAnsiTheme="majorEastAsia" w:eastAsiaTheme="majorEastAsia"/>
          <w:b/>
          <w:color w:val="auto"/>
          <w:sz w:val="21"/>
          <w:szCs w:val="21"/>
          <w:highlight w:val="none"/>
        </w:rPr>
        <w:t>要求响应表</w:t>
      </w:r>
    </w:p>
    <w:tbl>
      <w:tblPr>
        <w:tblStyle w:val="46"/>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3"/>
        <w:gridCol w:w="3260"/>
        <w:gridCol w:w="2551"/>
        <w:gridCol w:w="1560"/>
      </w:tblGrid>
      <w:tr w14:paraId="5B419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0142F957">
            <w:pPr>
              <w:widowControl/>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序号</w:t>
            </w:r>
          </w:p>
        </w:tc>
        <w:tc>
          <w:tcPr>
            <w:tcW w:w="993" w:type="dxa"/>
            <w:tcBorders>
              <w:top w:val="single" w:color="auto" w:sz="4" w:space="0"/>
              <w:left w:val="single" w:color="auto" w:sz="4" w:space="0"/>
              <w:bottom w:val="single" w:color="auto" w:sz="4" w:space="0"/>
              <w:right w:val="single" w:color="auto" w:sz="4" w:space="0"/>
            </w:tcBorders>
            <w:vAlign w:val="center"/>
          </w:tcPr>
          <w:p w14:paraId="4704DAC5">
            <w:pPr>
              <w:widowControl/>
              <w:jc w:val="center"/>
              <w:rPr>
                <w:rFonts w:asciiTheme="majorEastAsia" w:hAnsiTheme="majorEastAsia" w:eastAsiaTheme="majorEastAsia"/>
                <w:color w:val="auto"/>
                <w:szCs w:val="21"/>
                <w:highlight w:val="none"/>
              </w:rPr>
            </w:pPr>
            <w:r>
              <w:rPr>
                <w:rFonts w:asciiTheme="majorEastAsia" w:hAnsiTheme="majorEastAsia" w:eastAsiaTheme="majorEastAsia"/>
                <w:color w:val="auto"/>
                <w:kern w:val="1"/>
                <w:szCs w:val="21"/>
                <w:highlight w:val="none"/>
              </w:rPr>
              <w:t>项目</w:t>
            </w:r>
          </w:p>
        </w:tc>
        <w:tc>
          <w:tcPr>
            <w:tcW w:w="3260" w:type="dxa"/>
            <w:tcBorders>
              <w:top w:val="single" w:color="auto" w:sz="4" w:space="0"/>
              <w:left w:val="single" w:color="auto" w:sz="4" w:space="0"/>
              <w:bottom w:val="single" w:color="auto" w:sz="4" w:space="0"/>
              <w:right w:val="single" w:color="auto" w:sz="4" w:space="0"/>
            </w:tcBorders>
            <w:vAlign w:val="center"/>
          </w:tcPr>
          <w:p w14:paraId="6C488519">
            <w:pPr>
              <w:widowControl/>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招标文件</w:t>
            </w:r>
            <w:r>
              <w:rPr>
                <w:rFonts w:hint="eastAsia" w:asciiTheme="majorEastAsia" w:hAnsiTheme="majorEastAsia" w:eastAsiaTheme="majorEastAsia"/>
                <w:color w:val="auto"/>
                <w:szCs w:val="21"/>
                <w:highlight w:val="none"/>
              </w:rPr>
              <w:t>的条款描述</w:t>
            </w:r>
          </w:p>
        </w:tc>
        <w:tc>
          <w:tcPr>
            <w:tcW w:w="2551" w:type="dxa"/>
            <w:tcBorders>
              <w:top w:val="single" w:color="auto" w:sz="4" w:space="0"/>
              <w:left w:val="single" w:color="auto" w:sz="4" w:space="0"/>
              <w:bottom w:val="single" w:color="auto" w:sz="4" w:space="0"/>
              <w:right w:val="single" w:color="auto" w:sz="4" w:space="0"/>
            </w:tcBorders>
            <w:vAlign w:val="center"/>
          </w:tcPr>
          <w:p w14:paraId="2226BD61">
            <w:pPr>
              <w:widowControl/>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响应情况</w:t>
            </w:r>
          </w:p>
          <w:p w14:paraId="3DB09482">
            <w:pPr>
              <w:widowControl/>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（正偏离/响应/负偏离）</w:t>
            </w:r>
          </w:p>
        </w:tc>
        <w:tc>
          <w:tcPr>
            <w:tcW w:w="1560" w:type="dxa"/>
            <w:tcBorders>
              <w:top w:val="single" w:color="auto" w:sz="4" w:space="0"/>
              <w:left w:val="single" w:color="auto" w:sz="4" w:space="0"/>
              <w:bottom w:val="single" w:color="auto" w:sz="4" w:space="0"/>
              <w:right w:val="single" w:color="auto" w:sz="4" w:space="0"/>
            </w:tcBorders>
            <w:vAlign w:val="center"/>
          </w:tcPr>
          <w:p w14:paraId="2D1A42FB">
            <w:pPr>
              <w:widowControl/>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偏离情况说明</w:t>
            </w:r>
          </w:p>
        </w:tc>
      </w:tr>
      <w:tr w14:paraId="17EF2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0371F0B3">
            <w:pPr>
              <w:widowControl/>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w:t>
            </w:r>
          </w:p>
        </w:tc>
        <w:tc>
          <w:tcPr>
            <w:tcW w:w="993" w:type="dxa"/>
            <w:tcBorders>
              <w:top w:val="single" w:color="auto" w:sz="4" w:space="0"/>
              <w:left w:val="single" w:color="auto" w:sz="4" w:space="0"/>
              <w:bottom w:val="single" w:color="auto" w:sz="4" w:space="0"/>
              <w:right w:val="single" w:color="auto" w:sz="4" w:space="0"/>
            </w:tcBorders>
            <w:vAlign w:val="center"/>
          </w:tcPr>
          <w:p w14:paraId="4B3D8374">
            <w:pPr>
              <w:rPr>
                <w:rFonts w:asciiTheme="majorEastAsia" w:hAnsiTheme="majorEastAsia" w:eastAsiaTheme="majorEastAsia"/>
                <w:color w:val="auto"/>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4328C577">
            <w:pPr>
              <w:rPr>
                <w:rFonts w:asciiTheme="majorEastAsia" w:hAnsiTheme="majorEastAsia" w:eastAsiaTheme="majorEastAsia"/>
                <w:color w:val="auto"/>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61142E2D">
            <w:pPr>
              <w:widowControl/>
              <w:rPr>
                <w:rFonts w:asciiTheme="majorEastAsia" w:hAnsiTheme="majorEastAsia" w:eastAsiaTheme="majorEastAsia"/>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57C0028">
            <w:pPr>
              <w:widowControl/>
              <w:rPr>
                <w:rFonts w:asciiTheme="majorEastAsia" w:hAnsiTheme="majorEastAsia" w:eastAsiaTheme="majorEastAsia"/>
                <w:color w:val="auto"/>
                <w:szCs w:val="21"/>
                <w:highlight w:val="none"/>
              </w:rPr>
            </w:pPr>
          </w:p>
        </w:tc>
      </w:tr>
      <w:tr w14:paraId="32795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0C26D423">
            <w:pPr>
              <w:widowControl/>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w:t>
            </w:r>
          </w:p>
        </w:tc>
        <w:tc>
          <w:tcPr>
            <w:tcW w:w="993" w:type="dxa"/>
            <w:tcBorders>
              <w:top w:val="single" w:color="auto" w:sz="4" w:space="0"/>
              <w:left w:val="single" w:color="auto" w:sz="4" w:space="0"/>
              <w:bottom w:val="single" w:color="auto" w:sz="4" w:space="0"/>
              <w:right w:val="single" w:color="auto" w:sz="4" w:space="0"/>
            </w:tcBorders>
            <w:vAlign w:val="center"/>
          </w:tcPr>
          <w:p w14:paraId="15DFCC00">
            <w:pPr>
              <w:rPr>
                <w:rFonts w:asciiTheme="majorEastAsia" w:hAnsiTheme="majorEastAsia" w:eastAsiaTheme="majorEastAsia"/>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2671B3D8">
            <w:pPr>
              <w:rPr>
                <w:rFonts w:asciiTheme="majorEastAsia" w:hAnsiTheme="majorEastAsia" w:eastAsiaTheme="majorEastAsia"/>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55E1147F">
            <w:pPr>
              <w:widowControl/>
              <w:rPr>
                <w:rFonts w:asciiTheme="majorEastAsia" w:hAnsiTheme="majorEastAsia" w:eastAsiaTheme="majorEastAsia"/>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18A1F38B">
            <w:pPr>
              <w:widowControl/>
              <w:rPr>
                <w:rFonts w:asciiTheme="majorEastAsia" w:hAnsiTheme="majorEastAsia" w:eastAsiaTheme="majorEastAsia"/>
                <w:color w:val="auto"/>
                <w:szCs w:val="21"/>
                <w:highlight w:val="none"/>
              </w:rPr>
            </w:pPr>
          </w:p>
        </w:tc>
      </w:tr>
      <w:tr w14:paraId="70D90A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3D034D31">
            <w:pPr>
              <w:widowControl/>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w:t>
            </w:r>
          </w:p>
        </w:tc>
        <w:tc>
          <w:tcPr>
            <w:tcW w:w="993" w:type="dxa"/>
            <w:tcBorders>
              <w:top w:val="single" w:color="auto" w:sz="4" w:space="0"/>
              <w:left w:val="single" w:color="auto" w:sz="4" w:space="0"/>
              <w:bottom w:val="single" w:color="auto" w:sz="4" w:space="0"/>
              <w:right w:val="single" w:color="auto" w:sz="4" w:space="0"/>
            </w:tcBorders>
            <w:vAlign w:val="center"/>
          </w:tcPr>
          <w:p w14:paraId="63ED62F9">
            <w:pPr>
              <w:rPr>
                <w:rFonts w:asciiTheme="majorEastAsia" w:hAnsiTheme="majorEastAsia" w:eastAsiaTheme="majorEastAsia"/>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1AAA2659">
            <w:pPr>
              <w:rPr>
                <w:rFonts w:asciiTheme="majorEastAsia" w:hAnsiTheme="majorEastAsia" w:eastAsiaTheme="majorEastAsia"/>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3A1033F6">
            <w:pPr>
              <w:widowControl/>
              <w:rPr>
                <w:rFonts w:asciiTheme="majorEastAsia" w:hAnsiTheme="majorEastAsia" w:eastAsiaTheme="majorEastAsia"/>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B18D401">
            <w:pPr>
              <w:widowControl/>
              <w:rPr>
                <w:rFonts w:asciiTheme="majorEastAsia" w:hAnsiTheme="majorEastAsia" w:eastAsiaTheme="majorEastAsia"/>
                <w:color w:val="auto"/>
                <w:szCs w:val="21"/>
                <w:highlight w:val="none"/>
              </w:rPr>
            </w:pPr>
          </w:p>
        </w:tc>
      </w:tr>
      <w:tr w14:paraId="2C5537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321ECCC1">
            <w:pPr>
              <w:widowControl/>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4</w:t>
            </w:r>
          </w:p>
        </w:tc>
        <w:tc>
          <w:tcPr>
            <w:tcW w:w="993" w:type="dxa"/>
            <w:tcBorders>
              <w:top w:val="single" w:color="auto" w:sz="4" w:space="0"/>
              <w:left w:val="single" w:color="auto" w:sz="4" w:space="0"/>
              <w:bottom w:val="single" w:color="auto" w:sz="4" w:space="0"/>
              <w:right w:val="single" w:color="auto" w:sz="4" w:space="0"/>
            </w:tcBorders>
            <w:vAlign w:val="center"/>
          </w:tcPr>
          <w:p w14:paraId="3DD1D5FC">
            <w:pPr>
              <w:rPr>
                <w:rFonts w:asciiTheme="majorEastAsia" w:hAnsiTheme="majorEastAsia" w:eastAsiaTheme="majorEastAsia"/>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6AA13D40">
            <w:pPr>
              <w:rPr>
                <w:rFonts w:asciiTheme="majorEastAsia" w:hAnsiTheme="majorEastAsia" w:eastAsiaTheme="majorEastAsia"/>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4CBE388A">
            <w:pPr>
              <w:widowControl/>
              <w:rPr>
                <w:rFonts w:asciiTheme="majorEastAsia" w:hAnsiTheme="majorEastAsia" w:eastAsiaTheme="majorEastAsia"/>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EF7C990">
            <w:pPr>
              <w:widowControl/>
              <w:rPr>
                <w:rFonts w:asciiTheme="majorEastAsia" w:hAnsiTheme="majorEastAsia" w:eastAsiaTheme="majorEastAsia"/>
                <w:color w:val="auto"/>
                <w:szCs w:val="21"/>
                <w:highlight w:val="none"/>
              </w:rPr>
            </w:pPr>
          </w:p>
        </w:tc>
      </w:tr>
      <w:tr w14:paraId="67582C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5A270588">
            <w:pPr>
              <w:widowControl/>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5</w:t>
            </w:r>
          </w:p>
        </w:tc>
        <w:tc>
          <w:tcPr>
            <w:tcW w:w="993" w:type="dxa"/>
            <w:tcBorders>
              <w:top w:val="single" w:color="auto" w:sz="4" w:space="0"/>
              <w:left w:val="single" w:color="auto" w:sz="4" w:space="0"/>
              <w:bottom w:val="single" w:color="auto" w:sz="4" w:space="0"/>
              <w:right w:val="single" w:color="auto" w:sz="4" w:space="0"/>
            </w:tcBorders>
            <w:vAlign w:val="center"/>
          </w:tcPr>
          <w:p w14:paraId="37072FCD">
            <w:pPr>
              <w:rPr>
                <w:rFonts w:asciiTheme="majorEastAsia" w:hAnsiTheme="majorEastAsia" w:eastAsiaTheme="majorEastAsia"/>
                <w:color w:val="auto"/>
                <w:kern w:val="1"/>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7AB75DCE">
            <w:pPr>
              <w:rPr>
                <w:rFonts w:asciiTheme="majorEastAsia" w:hAnsiTheme="majorEastAsia" w:eastAsiaTheme="majorEastAsia"/>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760C11E9">
            <w:pPr>
              <w:widowControl/>
              <w:rPr>
                <w:rFonts w:asciiTheme="majorEastAsia" w:hAnsiTheme="majorEastAsia" w:eastAsiaTheme="majorEastAsia"/>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2A4328F">
            <w:pPr>
              <w:widowControl/>
              <w:rPr>
                <w:rFonts w:asciiTheme="majorEastAsia" w:hAnsiTheme="majorEastAsia" w:eastAsiaTheme="majorEastAsia"/>
                <w:color w:val="auto"/>
                <w:szCs w:val="21"/>
                <w:highlight w:val="none"/>
              </w:rPr>
            </w:pPr>
          </w:p>
        </w:tc>
      </w:tr>
      <w:tr w14:paraId="32789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49436BD1">
            <w:pPr>
              <w:widowControl/>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6</w:t>
            </w:r>
          </w:p>
        </w:tc>
        <w:tc>
          <w:tcPr>
            <w:tcW w:w="993" w:type="dxa"/>
            <w:tcBorders>
              <w:top w:val="single" w:color="auto" w:sz="4" w:space="0"/>
              <w:left w:val="single" w:color="auto" w:sz="4" w:space="0"/>
              <w:bottom w:val="single" w:color="auto" w:sz="4" w:space="0"/>
              <w:right w:val="single" w:color="auto" w:sz="4" w:space="0"/>
            </w:tcBorders>
            <w:vAlign w:val="center"/>
          </w:tcPr>
          <w:p w14:paraId="4D7A309E">
            <w:pPr>
              <w:rPr>
                <w:rFonts w:asciiTheme="majorEastAsia" w:hAnsiTheme="majorEastAsia" w:eastAsiaTheme="majorEastAsia"/>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03827648">
            <w:pPr>
              <w:rPr>
                <w:rFonts w:asciiTheme="majorEastAsia" w:hAnsiTheme="majorEastAsia" w:eastAsiaTheme="majorEastAsia"/>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3F7A471D">
            <w:pPr>
              <w:widowControl/>
              <w:rPr>
                <w:rFonts w:asciiTheme="majorEastAsia" w:hAnsiTheme="majorEastAsia" w:eastAsiaTheme="majorEastAsia"/>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6401278F">
            <w:pPr>
              <w:widowControl/>
              <w:rPr>
                <w:rFonts w:asciiTheme="majorEastAsia" w:hAnsiTheme="majorEastAsia" w:eastAsiaTheme="majorEastAsia"/>
                <w:color w:val="auto"/>
                <w:szCs w:val="21"/>
                <w:highlight w:val="none"/>
              </w:rPr>
            </w:pPr>
          </w:p>
        </w:tc>
      </w:tr>
      <w:tr w14:paraId="08D68B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546AAF59">
            <w:pPr>
              <w:widowControl/>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7</w:t>
            </w:r>
          </w:p>
        </w:tc>
        <w:tc>
          <w:tcPr>
            <w:tcW w:w="993" w:type="dxa"/>
            <w:tcBorders>
              <w:top w:val="single" w:color="auto" w:sz="4" w:space="0"/>
              <w:left w:val="single" w:color="auto" w:sz="4" w:space="0"/>
              <w:right w:val="single" w:color="auto" w:sz="4" w:space="0"/>
            </w:tcBorders>
            <w:vAlign w:val="center"/>
          </w:tcPr>
          <w:p w14:paraId="1A63A9A5">
            <w:pPr>
              <w:rPr>
                <w:rFonts w:asciiTheme="majorEastAsia" w:hAnsiTheme="majorEastAsia" w:eastAsiaTheme="majorEastAsia"/>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70025055">
            <w:pPr>
              <w:ind w:right="34" w:rightChars="16"/>
              <w:rPr>
                <w:rFonts w:asciiTheme="majorEastAsia" w:hAnsiTheme="majorEastAsia" w:eastAsiaTheme="majorEastAsia"/>
                <w:color w:val="auto"/>
                <w:szCs w:val="21"/>
                <w:highlight w:val="none"/>
              </w:rPr>
            </w:pPr>
          </w:p>
        </w:tc>
        <w:tc>
          <w:tcPr>
            <w:tcW w:w="2551" w:type="dxa"/>
            <w:tcBorders>
              <w:top w:val="single" w:color="auto" w:sz="4" w:space="0"/>
              <w:left w:val="single" w:color="auto" w:sz="4" w:space="0"/>
              <w:right w:val="single" w:color="auto" w:sz="4" w:space="0"/>
            </w:tcBorders>
            <w:vAlign w:val="center"/>
          </w:tcPr>
          <w:p w14:paraId="21A68300">
            <w:pPr>
              <w:widowControl/>
              <w:rPr>
                <w:rFonts w:asciiTheme="majorEastAsia" w:hAnsiTheme="majorEastAsia" w:eastAsiaTheme="majorEastAsia"/>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2E46FC98">
            <w:pPr>
              <w:widowControl/>
              <w:rPr>
                <w:rFonts w:asciiTheme="majorEastAsia" w:hAnsiTheme="majorEastAsia" w:eastAsiaTheme="majorEastAsia"/>
                <w:color w:val="auto"/>
                <w:szCs w:val="21"/>
                <w:highlight w:val="none"/>
              </w:rPr>
            </w:pPr>
          </w:p>
        </w:tc>
      </w:tr>
      <w:tr w14:paraId="3A0C2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715C528B">
            <w:pPr>
              <w:widowControl/>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8</w:t>
            </w:r>
          </w:p>
        </w:tc>
        <w:tc>
          <w:tcPr>
            <w:tcW w:w="993" w:type="dxa"/>
            <w:tcBorders>
              <w:top w:val="single" w:color="auto" w:sz="4" w:space="0"/>
              <w:left w:val="single" w:color="auto" w:sz="4" w:space="0"/>
              <w:right w:val="single" w:color="auto" w:sz="4" w:space="0"/>
            </w:tcBorders>
            <w:vAlign w:val="center"/>
          </w:tcPr>
          <w:p w14:paraId="64FB5F14">
            <w:pPr>
              <w:rPr>
                <w:rFonts w:asciiTheme="majorEastAsia" w:hAnsiTheme="majorEastAsia" w:eastAsiaTheme="majorEastAsia"/>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7E5493FE">
            <w:pPr>
              <w:ind w:right="34" w:rightChars="16"/>
              <w:rPr>
                <w:rFonts w:cs="宋体" w:asciiTheme="majorEastAsia" w:hAnsiTheme="majorEastAsia" w:eastAsiaTheme="majorEastAsia"/>
                <w:color w:val="auto"/>
                <w:szCs w:val="21"/>
                <w:highlight w:val="none"/>
              </w:rPr>
            </w:pPr>
          </w:p>
        </w:tc>
        <w:tc>
          <w:tcPr>
            <w:tcW w:w="2551" w:type="dxa"/>
            <w:tcBorders>
              <w:top w:val="single" w:color="auto" w:sz="4" w:space="0"/>
              <w:left w:val="single" w:color="auto" w:sz="4" w:space="0"/>
              <w:right w:val="single" w:color="auto" w:sz="4" w:space="0"/>
            </w:tcBorders>
            <w:vAlign w:val="center"/>
          </w:tcPr>
          <w:p w14:paraId="7D3E811E">
            <w:pPr>
              <w:widowControl/>
              <w:rPr>
                <w:rFonts w:asciiTheme="majorEastAsia" w:hAnsiTheme="majorEastAsia" w:eastAsiaTheme="majorEastAsia"/>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0EABBCAF">
            <w:pPr>
              <w:widowControl/>
              <w:rPr>
                <w:rFonts w:asciiTheme="majorEastAsia" w:hAnsiTheme="majorEastAsia" w:eastAsiaTheme="majorEastAsia"/>
                <w:color w:val="auto"/>
                <w:szCs w:val="21"/>
                <w:highlight w:val="none"/>
              </w:rPr>
            </w:pPr>
          </w:p>
        </w:tc>
      </w:tr>
      <w:tr w14:paraId="18302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0D333C83">
            <w:pPr>
              <w:widowControl/>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9</w:t>
            </w:r>
          </w:p>
        </w:tc>
        <w:tc>
          <w:tcPr>
            <w:tcW w:w="993" w:type="dxa"/>
            <w:tcBorders>
              <w:top w:val="single" w:color="auto" w:sz="4" w:space="0"/>
              <w:left w:val="single" w:color="auto" w:sz="4" w:space="0"/>
              <w:right w:val="single" w:color="auto" w:sz="4" w:space="0"/>
            </w:tcBorders>
            <w:vAlign w:val="center"/>
          </w:tcPr>
          <w:p w14:paraId="1A4EF612">
            <w:pPr>
              <w:rPr>
                <w:rFonts w:asciiTheme="majorEastAsia" w:hAnsiTheme="majorEastAsia" w:eastAsiaTheme="majorEastAsia"/>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321ED070">
            <w:pPr>
              <w:ind w:right="34" w:rightChars="16"/>
              <w:rPr>
                <w:rFonts w:asciiTheme="majorEastAsia" w:hAnsiTheme="majorEastAsia" w:eastAsiaTheme="majorEastAsia"/>
                <w:color w:val="auto"/>
                <w:szCs w:val="21"/>
                <w:highlight w:val="none"/>
              </w:rPr>
            </w:pPr>
          </w:p>
        </w:tc>
        <w:tc>
          <w:tcPr>
            <w:tcW w:w="2551" w:type="dxa"/>
            <w:tcBorders>
              <w:top w:val="single" w:color="auto" w:sz="4" w:space="0"/>
              <w:left w:val="single" w:color="auto" w:sz="4" w:space="0"/>
              <w:right w:val="single" w:color="auto" w:sz="4" w:space="0"/>
            </w:tcBorders>
            <w:vAlign w:val="center"/>
          </w:tcPr>
          <w:p w14:paraId="41BC6966">
            <w:pPr>
              <w:widowControl/>
              <w:rPr>
                <w:rFonts w:asciiTheme="majorEastAsia" w:hAnsiTheme="majorEastAsia" w:eastAsiaTheme="majorEastAsia"/>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105D8811">
            <w:pPr>
              <w:widowControl/>
              <w:rPr>
                <w:rFonts w:asciiTheme="majorEastAsia" w:hAnsiTheme="majorEastAsia" w:eastAsiaTheme="majorEastAsia"/>
                <w:color w:val="auto"/>
                <w:szCs w:val="21"/>
                <w:highlight w:val="none"/>
              </w:rPr>
            </w:pPr>
          </w:p>
        </w:tc>
      </w:tr>
      <w:tr w14:paraId="578F6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47879299">
            <w:pPr>
              <w:widowControl/>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10</w:t>
            </w:r>
          </w:p>
        </w:tc>
        <w:tc>
          <w:tcPr>
            <w:tcW w:w="993" w:type="dxa"/>
            <w:tcBorders>
              <w:top w:val="single" w:color="auto" w:sz="4" w:space="0"/>
              <w:left w:val="single" w:color="auto" w:sz="4" w:space="0"/>
              <w:right w:val="single" w:color="auto" w:sz="4" w:space="0"/>
            </w:tcBorders>
            <w:vAlign w:val="center"/>
          </w:tcPr>
          <w:p w14:paraId="1DE60F28">
            <w:pPr>
              <w:rPr>
                <w:rFonts w:asciiTheme="majorEastAsia" w:hAnsiTheme="majorEastAsia" w:eastAsiaTheme="majorEastAsia"/>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322F8DC2">
            <w:pPr>
              <w:ind w:right="34" w:rightChars="16"/>
              <w:rPr>
                <w:rFonts w:asciiTheme="majorEastAsia" w:hAnsiTheme="majorEastAsia" w:eastAsiaTheme="majorEastAsia"/>
                <w:color w:val="auto"/>
                <w:highlight w:val="none"/>
              </w:rPr>
            </w:pPr>
          </w:p>
        </w:tc>
        <w:tc>
          <w:tcPr>
            <w:tcW w:w="2551" w:type="dxa"/>
            <w:tcBorders>
              <w:top w:val="single" w:color="auto" w:sz="4" w:space="0"/>
              <w:left w:val="single" w:color="auto" w:sz="4" w:space="0"/>
              <w:right w:val="single" w:color="auto" w:sz="4" w:space="0"/>
            </w:tcBorders>
            <w:vAlign w:val="center"/>
          </w:tcPr>
          <w:p w14:paraId="1B4C4209">
            <w:pPr>
              <w:widowControl/>
              <w:rPr>
                <w:rFonts w:asciiTheme="majorEastAsia" w:hAnsiTheme="majorEastAsia" w:eastAsiaTheme="majorEastAsia"/>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3E643787">
            <w:pPr>
              <w:widowControl/>
              <w:rPr>
                <w:rFonts w:asciiTheme="majorEastAsia" w:hAnsiTheme="majorEastAsia" w:eastAsiaTheme="majorEastAsia"/>
                <w:color w:val="auto"/>
                <w:szCs w:val="21"/>
                <w:highlight w:val="none"/>
              </w:rPr>
            </w:pPr>
          </w:p>
        </w:tc>
      </w:tr>
      <w:tr w14:paraId="3F9C9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0BC12C15">
            <w:pPr>
              <w:widowControl/>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w:t>
            </w:r>
          </w:p>
        </w:tc>
        <w:tc>
          <w:tcPr>
            <w:tcW w:w="993" w:type="dxa"/>
            <w:tcBorders>
              <w:top w:val="single" w:color="auto" w:sz="4" w:space="0"/>
              <w:left w:val="single" w:color="auto" w:sz="4" w:space="0"/>
              <w:right w:val="single" w:color="auto" w:sz="4" w:space="0"/>
            </w:tcBorders>
            <w:vAlign w:val="center"/>
          </w:tcPr>
          <w:p w14:paraId="6D2E814F">
            <w:pPr>
              <w:rPr>
                <w:rFonts w:asciiTheme="majorEastAsia" w:hAnsiTheme="majorEastAsia" w:eastAsiaTheme="majorEastAsia"/>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6DB63204">
            <w:pPr>
              <w:ind w:right="34" w:rightChars="16"/>
              <w:rPr>
                <w:rFonts w:asciiTheme="majorEastAsia" w:hAnsiTheme="majorEastAsia" w:eastAsiaTheme="majorEastAsia"/>
                <w:color w:val="auto"/>
                <w:szCs w:val="21"/>
                <w:highlight w:val="none"/>
              </w:rPr>
            </w:pPr>
          </w:p>
        </w:tc>
        <w:tc>
          <w:tcPr>
            <w:tcW w:w="2551" w:type="dxa"/>
            <w:tcBorders>
              <w:top w:val="single" w:color="auto" w:sz="4" w:space="0"/>
              <w:left w:val="single" w:color="auto" w:sz="4" w:space="0"/>
              <w:right w:val="single" w:color="auto" w:sz="4" w:space="0"/>
            </w:tcBorders>
            <w:vAlign w:val="center"/>
          </w:tcPr>
          <w:p w14:paraId="7F6DA538">
            <w:pPr>
              <w:widowControl/>
              <w:rPr>
                <w:rFonts w:asciiTheme="majorEastAsia" w:hAnsiTheme="majorEastAsia" w:eastAsiaTheme="majorEastAsia"/>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30B72D06">
            <w:pPr>
              <w:widowControl/>
              <w:rPr>
                <w:rFonts w:asciiTheme="majorEastAsia" w:hAnsiTheme="majorEastAsia" w:eastAsiaTheme="majorEastAsia"/>
                <w:color w:val="auto"/>
                <w:szCs w:val="21"/>
                <w:highlight w:val="none"/>
              </w:rPr>
            </w:pPr>
          </w:p>
        </w:tc>
      </w:tr>
    </w:tbl>
    <w:p w14:paraId="7D406CC6">
      <w:pPr>
        <w:snapToGrid w:val="0"/>
        <w:spacing w:before="50" w:after="50" w:line="360" w:lineRule="auto"/>
        <w:ind w:left="-23" w:leftChars="-11" w:right="-57" w:rightChars="-27" w:firstLine="21" w:firstLineChars="1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注：响应情况栏填写“响应”即为满足</w:t>
      </w:r>
      <w:r>
        <w:rPr>
          <w:rFonts w:asciiTheme="majorEastAsia" w:hAnsiTheme="majorEastAsia" w:eastAsiaTheme="majorEastAsia"/>
          <w:b/>
          <w:color w:val="auto"/>
          <w:szCs w:val="21"/>
          <w:highlight w:val="none"/>
        </w:rPr>
        <w:t>招标文件</w:t>
      </w:r>
      <w:r>
        <w:rPr>
          <w:rFonts w:hint="eastAsia" w:asciiTheme="majorEastAsia" w:hAnsiTheme="majorEastAsia" w:eastAsiaTheme="majorEastAsia"/>
          <w:b/>
          <w:color w:val="auto"/>
          <w:szCs w:val="21"/>
          <w:highlight w:val="none"/>
        </w:rPr>
        <w:t>的要求，填写“正偏离”为优于</w:t>
      </w:r>
      <w:r>
        <w:rPr>
          <w:rFonts w:asciiTheme="majorEastAsia" w:hAnsiTheme="majorEastAsia" w:eastAsiaTheme="majorEastAsia"/>
          <w:b/>
          <w:color w:val="auto"/>
          <w:szCs w:val="21"/>
          <w:highlight w:val="none"/>
        </w:rPr>
        <w:t>招标文件</w:t>
      </w:r>
      <w:r>
        <w:rPr>
          <w:rFonts w:hint="eastAsia" w:asciiTheme="majorEastAsia" w:hAnsiTheme="majorEastAsia" w:eastAsiaTheme="majorEastAsia"/>
          <w:b/>
          <w:color w:val="auto"/>
          <w:szCs w:val="21"/>
          <w:highlight w:val="none"/>
        </w:rPr>
        <w:t>的要求，填写“负偏离”为不能满足</w:t>
      </w:r>
      <w:r>
        <w:rPr>
          <w:rFonts w:asciiTheme="majorEastAsia" w:hAnsiTheme="majorEastAsia" w:eastAsiaTheme="majorEastAsia"/>
          <w:b/>
          <w:color w:val="auto"/>
          <w:szCs w:val="21"/>
          <w:highlight w:val="none"/>
        </w:rPr>
        <w:t>招标文件</w:t>
      </w:r>
      <w:r>
        <w:rPr>
          <w:rFonts w:hint="eastAsia" w:asciiTheme="majorEastAsia" w:hAnsiTheme="majorEastAsia" w:eastAsiaTheme="majorEastAsia"/>
          <w:b/>
          <w:color w:val="auto"/>
          <w:szCs w:val="21"/>
          <w:highlight w:val="none"/>
        </w:rPr>
        <w:t>的要求，响应条款有“正偏离”</w:t>
      </w:r>
      <w:r>
        <w:rPr>
          <w:rFonts w:hint="eastAsia" w:asciiTheme="majorEastAsia" w:hAnsiTheme="majorEastAsia" w:eastAsiaTheme="majorEastAsia"/>
          <w:b/>
          <w:color w:val="auto"/>
          <w:szCs w:val="21"/>
          <w:highlight w:val="none"/>
          <w:lang w:val="en-US" w:eastAsia="zh-CN"/>
        </w:rPr>
        <w:t>或</w:t>
      </w:r>
      <w:r>
        <w:rPr>
          <w:rFonts w:hint="eastAsia" w:asciiTheme="majorEastAsia" w:hAnsiTheme="majorEastAsia" w:eastAsiaTheme="majorEastAsia"/>
          <w:b/>
          <w:color w:val="auto"/>
          <w:szCs w:val="21"/>
          <w:highlight w:val="none"/>
        </w:rPr>
        <w:t>“负偏离”的应当在“偏离情况说明”栏进行明确描述，响应情况由评标委员会认定。</w:t>
      </w:r>
    </w:p>
    <w:p w14:paraId="38588FA0">
      <w:pPr>
        <w:snapToGrid w:val="0"/>
        <w:spacing w:before="50" w:after="50" w:line="360" w:lineRule="auto"/>
        <w:ind w:left="-23" w:leftChars="-11" w:right="-57" w:rightChars="-27" w:firstLine="21" w:firstLineChars="10"/>
        <w:rPr>
          <w:rFonts w:asciiTheme="majorEastAsia" w:hAnsiTheme="majorEastAsia" w:eastAsiaTheme="majorEastAsia"/>
          <w:b/>
          <w:color w:val="auto"/>
          <w:szCs w:val="21"/>
          <w:highlight w:val="none"/>
        </w:rPr>
      </w:pPr>
    </w:p>
    <w:p w14:paraId="233C9696">
      <w:pPr>
        <w:snapToGrid w:val="0"/>
        <w:spacing w:line="360" w:lineRule="auto"/>
        <w:ind w:firstLine="3685" w:firstLineChars="1755"/>
        <w:rPr>
          <w:rFonts w:asciiTheme="majorEastAsia" w:hAnsiTheme="majorEastAsia" w:eastAsiaTheme="majorEastAsia"/>
          <w:color w:val="auto"/>
          <w:szCs w:val="21"/>
          <w:highlight w:val="none"/>
        </w:rPr>
      </w:pPr>
    </w:p>
    <w:p w14:paraId="627F4CF8">
      <w:pPr>
        <w:snapToGrid w:val="0"/>
        <w:spacing w:line="360" w:lineRule="auto"/>
        <w:ind w:firstLine="3685" w:firstLineChars="1755"/>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投标人：</w:t>
      </w:r>
      <w:r>
        <w:rPr>
          <w:rFonts w:asciiTheme="majorEastAsia" w:hAnsiTheme="majorEastAsia" w:eastAsiaTheme="majorEastAsia"/>
          <w:color w:val="auto"/>
          <w:szCs w:val="21"/>
          <w:highlight w:val="none"/>
          <w:u w:val="single"/>
        </w:rPr>
        <w:t>___</w:t>
      </w:r>
      <w:r>
        <w:rPr>
          <w:rFonts w:hint="eastAsia" w:asciiTheme="majorEastAsia" w:hAnsiTheme="majorEastAsia" w:eastAsiaTheme="majorEastAsia"/>
          <w:color w:val="auto"/>
          <w:szCs w:val="21"/>
          <w:highlight w:val="none"/>
          <w:u w:val="single"/>
        </w:rPr>
        <w:t xml:space="preserve">    （填写全称并加盖公章)</w:t>
      </w:r>
      <w:r>
        <w:rPr>
          <w:rFonts w:asciiTheme="majorEastAsia" w:hAnsiTheme="majorEastAsia" w:eastAsiaTheme="majorEastAsia"/>
          <w:color w:val="auto"/>
          <w:szCs w:val="21"/>
          <w:highlight w:val="none"/>
          <w:u w:val="single"/>
        </w:rPr>
        <w:t>___________</w:t>
      </w:r>
    </w:p>
    <w:p w14:paraId="3F6A4219">
      <w:pPr>
        <w:snapToGrid w:val="0"/>
        <w:spacing w:line="360" w:lineRule="auto"/>
        <w:ind w:firstLine="3685" w:firstLineChars="1755"/>
        <w:rPr>
          <w:rFonts w:hint="eastAsia" w:asciiTheme="majorEastAsia" w:hAnsiTheme="majorEastAsia" w:eastAsiaTheme="majorEastAsia"/>
          <w:color w:val="auto"/>
          <w:szCs w:val="21"/>
          <w:highlight w:val="none"/>
          <w:lang w:val="en-US" w:eastAsia="zh-CN"/>
        </w:rPr>
      </w:pPr>
      <w:r>
        <w:rPr>
          <w:rFonts w:hint="eastAsia" w:asciiTheme="majorEastAsia" w:hAnsiTheme="majorEastAsia" w:eastAsiaTheme="majorEastAsia"/>
          <w:color w:val="auto"/>
          <w:szCs w:val="21"/>
          <w:highlight w:val="none"/>
          <w:lang w:val="en-US" w:eastAsia="zh-CN"/>
        </w:rPr>
        <w:t>日  期：</w:t>
      </w:r>
    </w:p>
    <w:p w14:paraId="00525B70">
      <w:pPr>
        <w:pStyle w:val="22"/>
        <w:spacing w:line="360" w:lineRule="auto"/>
        <w:ind w:left="0" w:leftChars="0"/>
        <w:jc w:val="center"/>
        <w:rPr>
          <w:rFonts w:cs="宋体" w:asciiTheme="majorEastAsia" w:hAnsiTheme="majorEastAsia" w:eastAsiaTheme="majorEastAsia"/>
          <w:b/>
          <w:color w:val="auto"/>
          <w:sz w:val="21"/>
          <w:szCs w:val="21"/>
          <w:highlight w:val="none"/>
        </w:rPr>
      </w:pPr>
      <w:r>
        <w:rPr>
          <w:rFonts w:hint="eastAsia" w:cs="Times New Roman" w:asciiTheme="majorEastAsia" w:hAnsiTheme="majorEastAsia" w:eastAsiaTheme="majorEastAsia"/>
          <w:color w:val="auto"/>
          <w:kern w:val="2"/>
          <w:sz w:val="21"/>
          <w:szCs w:val="21"/>
          <w:highlight w:val="none"/>
          <w:lang w:val="en-US" w:eastAsia="zh-CN" w:bidi="ar-SA"/>
        </w:rPr>
        <w:br w:type="page"/>
      </w:r>
      <w:r>
        <w:rPr>
          <w:rFonts w:hint="eastAsia" w:cs="宋体" w:asciiTheme="majorEastAsia" w:hAnsiTheme="majorEastAsia" w:eastAsiaTheme="majorEastAsia"/>
          <w:b/>
          <w:color w:val="auto"/>
          <w:sz w:val="21"/>
          <w:szCs w:val="21"/>
          <w:highlight w:val="none"/>
          <w:lang w:val="en-US" w:eastAsia="zh-CN"/>
        </w:rPr>
        <w:t>6</w:t>
      </w:r>
      <w:r>
        <w:rPr>
          <w:rFonts w:hint="eastAsia" w:cs="宋体" w:asciiTheme="majorEastAsia" w:hAnsiTheme="majorEastAsia" w:eastAsiaTheme="majorEastAsia"/>
          <w:b/>
          <w:color w:val="auto"/>
          <w:sz w:val="21"/>
          <w:szCs w:val="21"/>
          <w:highlight w:val="none"/>
        </w:rPr>
        <w:t>）商务要求响应表</w:t>
      </w:r>
    </w:p>
    <w:tbl>
      <w:tblPr>
        <w:tblStyle w:val="46"/>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3"/>
        <w:gridCol w:w="3260"/>
        <w:gridCol w:w="2551"/>
        <w:gridCol w:w="1560"/>
      </w:tblGrid>
      <w:tr w14:paraId="54CE5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319C4C46">
            <w:pPr>
              <w:widowControl/>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序号</w:t>
            </w:r>
          </w:p>
        </w:tc>
        <w:tc>
          <w:tcPr>
            <w:tcW w:w="993" w:type="dxa"/>
            <w:tcBorders>
              <w:top w:val="single" w:color="auto" w:sz="4" w:space="0"/>
              <w:left w:val="single" w:color="auto" w:sz="4" w:space="0"/>
              <w:bottom w:val="single" w:color="auto" w:sz="4" w:space="0"/>
              <w:right w:val="single" w:color="auto" w:sz="4" w:space="0"/>
            </w:tcBorders>
            <w:vAlign w:val="center"/>
          </w:tcPr>
          <w:p w14:paraId="618B0737">
            <w:pPr>
              <w:widowControl/>
              <w:jc w:val="center"/>
              <w:rPr>
                <w:rFonts w:asciiTheme="majorEastAsia" w:hAnsiTheme="majorEastAsia" w:eastAsiaTheme="majorEastAsia"/>
                <w:color w:val="auto"/>
                <w:szCs w:val="21"/>
                <w:highlight w:val="none"/>
              </w:rPr>
            </w:pPr>
            <w:r>
              <w:rPr>
                <w:rFonts w:asciiTheme="majorEastAsia" w:hAnsiTheme="majorEastAsia" w:eastAsiaTheme="majorEastAsia"/>
                <w:color w:val="auto"/>
                <w:kern w:val="1"/>
                <w:szCs w:val="21"/>
                <w:highlight w:val="none"/>
              </w:rPr>
              <w:t>项目</w:t>
            </w:r>
          </w:p>
        </w:tc>
        <w:tc>
          <w:tcPr>
            <w:tcW w:w="3260" w:type="dxa"/>
            <w:tcBorders>
              <w:top w:val="single" w:color="auto" w:sz="4" w:space="0"/>
              <w:left w:val="single" w:color="auto" w:sz="4" w:space="0"/>
              <w:bottom w:val="single" w:color="auto" w:sz="4" w:space="0"/>
              <w:right w:val="single" w:color="auto" w:sz="4" w:space="0"/>
            </w:tcBorders>
            <w:vAlign w:val="center"/>
          </w:tcPr>
          <w:p w14:paraId="0C364361">
            <w:pPr>
              <w:widowControl/>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招标文件</w:t>
            </w:r>
            <w:r>
              <w:rPr>
                <w:rFonts w:hint="eastAsia" w:asciiTheme="majorEastAsia" w:hAnsiTheme="majorEastAsia" w:eastAsiaTheme="majorEastAsia"/>
                <w:color w:val="auto"/>
                <w:szCs w:val="21"/>
                <w:highlight w:val="none"/>
              </w:rPr>
              <w:t>的条款描述</w:t>
            </w:r>
          </w:p>
        </w:tc>
        <w:tc>
          <w:tcPr>
            <w:tcW w:w="2551" w:type="dxa"/>
            <w:tcBorders>
              <w:top w:val="single" w:color="auto" w:sz="4" w:space="0"/>
              <w:left w:val="single" w:color="auto" w:sz="4" w:space="0"/>
              <w:bottom w:val="single" w:color="auto" w:sz="4" w:space="0"/>
              <w:right w:val="single" w:color="auto" w:sz="4" w:space="0"/>
            </w:tcBorders>
            <w:vAlign w:val="center"/>
          </w:tcPr>
          <w:p w14:paraId="6F8124D7">
            <w:pPr>
              <w:widowControl/>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响应情况</w:t>
            </w:r>
          </w:p>
          <w:p w14:paraId="6BCA377B">
            <w:pPr>
              <w:widowControl/>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（正偏离/响应/负偏离）</w:t>
            </w:r>
          </w:p>
        </w:tc>
        <w:tc>
          <w:tcPr>
            <w:tcW w:w="1560" w:type="dxa"/>
            <w:tcBorders>
              <w:top w:val="single" w:color="auto" w:sz="4" w:space="0"/>
              <w:left w:val="single" w:color="auto" w:sz="4" w:space="0"/>
              <w:bottom w:val="single" w:color="auto" w:sz="4" w:space="0"/>
              <w:right w:val="single" w:color="auto" w:sz="4" w:space="0"/>
            </w:tcBorders>
            <w:vAlign w:val="center"/>
          </w:tcPr>
          <w:p w14:paraId="0D5B2F32">
            <w:pPr>
              <w:widowControl/>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偏离情况说明</w:t>
            </w:r>
          </w:p>
        </w:tc>
      </w:tr>
      <w:tr w14:paraId="5FFA7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5D715EDE">
            <w:pPr>
              <w:widowControl/>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w:t>
            </w:r>
          </w:p>
        </w:tc>
        <w:tc>
          <w:tcPr>
            <w:tcW w:w="993" w:type="dxa"/>
            <w:tcBorders>
              <w:top w:val="single" w:color="auto" w:sz="4" w:space="0"/>
              <w:left w:val="single" w:color="auto" w:sz="4" w:space="0"/>
              <w:bottom w:val="single" w:color="auto" w:sz="4" w:space="0"/>
              <w:right w:val="single" w:color="auto" w:sz="4" w:space="0"/>
            </w:tcBorders>
            <w:vAlign w:val="center"/>
          </w:tcPr>
          <w:p w14:paraId="72D13D4D">
            <w:pPr>
              <w:rPr>
                <w:rFonts w:asciiTheme="majorEastAsia" w:hAnsiTheme="majorEastAsia" w:eastAsiaTheme="majorEastAsia"/>
                <w:color w:val="auto"/>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335F295D">
            <w:pPr>
              <w:rPr>
                <w:rFonts w:asciiTheme="majorEastAsia" w:hAnsiTheme="majorEastAsia" w:eastAsiaTheme="majorEastAsia"/>
                <w:color w:val="auto"/>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39EB48F4">
            <w:pPr>
              <w:widowControl/>
              <w:rPr>
                <w:rFonts w:asciiTheme="majorEastAsia" w:hAnsiTheme="majorEastAsia" w:eastAsiaTheme="majorEastAsia"/>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2B803565">
            <w:pPr>
              <w:widowControl/>
              <w:rPr>
                <w:rFonts w:asciiTheme="majorEastAsia" w:hAnsiTheme="majorEastAsia" w:eastAsiaTheme="majorEastAsia"/>
                <w:color w:val="auto"/>
                <w:szCs w:val="21"/>
                <w:highlight w:val="none"/>
              </w:rPr>
            </w:pPr>
          </w:p>
        </w:tc>
      </w:tr>
      <w:tr w14:paraId="2A5AD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5D017E9C">
            <w:pPr>
              <w:widowControl/>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w:t>
            </w:r>
          </w:p>
        </w:tc>
        <w:tc>
          <w:tcPr>
            <w:tcW w:w="993" w:type="dxa"/>
            <w:tcBorders>
              <w:top w:val="single" w:color="auto" w:sz="4" w:space="0"/>
              <w:left w:val="single" w:color="auto" w:sz="4" w:space="0"/>
              <w:bottom w:val="single" w:color="auto" w:sz="4" w:space="0"/>
              <w:right w:val="single" w:color="auto" w:sz="4" w:space="0"/>
            </w:tcBorders>
            <w:vAlign w:val="center"/>
          </w:tcPr>
          <w:p w14:paraId="68FE5A9C">
            <w:pPr>
              <w:rPr>
                <w:rFonts w:asciiTheme="majorEastAsia" w:hAnsiTheme="majorEastAsia" w:eastAsiaTheme="majorEastAsia"/>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6C8E85C4">
            <w:pPr>
              <w:rPr>
                <w:rFonts w:asciiTheme="majorEastAsia" w:hAnsiTheme="majorEastAsia" w:eastAsiaTheme="majorEastAsia"/>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4336CFB2">
            <w:pPr>
              <w:widowControl/>
              <w:rPr>
                <w:rFonts w:asciiTheme="majorEastAsia" w:hAnsiTheme="majorEastAsia" w:eastAsiaTheme="majorEastAsia"/>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F3DD710">
            <w:pPr>
              <w:widowControl/>
              <w:rPr>
                <w:rFonts w:asciiTheme="majorEastAsia" w:hAnsiTheme="majorEastAsia" w:eastAsiaTheme="majorEastAsia"/>
                <w:color w:val="auto"/>
                <w:szCs w:val="21"/>
                <w:highlight w:val="none"/>
              </w:rPr>
            </w:pPr>
          </w:p>
        </w:tc>
      </w:tr>
      <w:tr w14:paraId="0EDF0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24E7048B">
            <w:pPr>
              <w:widowControl/>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w:t>
            </w:r>
          </w:p>
        </w:tc>
        <w:tc>
          <w:tcPr>
            <w:tcW w:w="993" w:type="dxa"/>
            <w:tcBorders>
              <w:top w:val="single" w:color="auto" w:sz="4" w:space="0"/>
              <w:left w:val="single" w:color="auto" w:sz="4" w:space="0"/>
              <w:bottom w:val="single" w:color="auto" w:sz="4" w:space="0"/>
              <w:right w:val="single" w:color="auto" w:sz="4" w:space="0"/>
            </w:tcBorders>
            <w:vAlign w:val="center"/>
          </w:tcPr>
          <w:p w14:paraId="3D4532FE">
            <w:pPr>
              <w:rPr>
                <w:rFonts w:asciiTheme="majorEastAsia" w:hAnsiTheme="majorEastAsia" w:eastAsiaTheme="majorEastAsia"/>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1A0FA516">
            <w:pPr>
              <w:rPr>
                <w:rFonts w:asciiTheme="majorEastAsia" w:hAnsiTheme="majorEastAsia" w:eastAsiaTheme="majorEastAsia"/>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01050AE2">
            <w:pPr>
              <w:widowControl/>
              <w:rPr>
                <w:rFonts w:asciiTheme="majorEastAsia" w:hAnsiTheme="majorEastAsia" w:eastAsiaTheme="majorEastAsia"/>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D7CA223">
            <w:pPr>
              <w:widowControl/>
              <w:rPr>
                <w:rFonts w:asciiTheme="majorEastAsia" w:hAnsiTheme="majorEastAsia" w:eastAsiaTheme="majorEastAsia"/>
                <w:color w:val="auto"/>
                <w:szCs w:val="21"/>
                <w:highlight w:val="none"/>
              </w:rPr>
            </w:pPr>
          </w:p>
        </w:tc>
      </w:tr>
      <w:tr w14:paraId="28B1D8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571011BB">
            <w:pPr>
              <w:widowControl/>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4</w:t>
            </w:r>
          </w:p>
        </w:tc>
        <w:tc>
          <w:tcPr>
            <w:tcW w:w="993" w:type="dxa"/>
            <w:tcBorders>
              <w:top w:val="single" w:color="auto" w:sz="4" w:space="0"/>
              <w:left w:val="single" w:color="auto" w:sz="4" w:space="0"/>
              <w:bottom w:val="single" w:color="auto" w:sz="4" w:space="0"/>
              <w:right w:val="single" w:color="auto" w:sz="4" w:space="0"/>
            </w:tcBorders>
            <w:vAlign w:val="center"/>
          </w:tcPr>
          <w:p w14:paraId="3BCD589B">
            <w:pPr>
              <w:rPr>
                <w:rFonts w:asciiTheme="majorEastAsia" w:hAnsiTheme="majorEastAsia" w:eastAsiaTheme="majorEastAsia"/>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0AED3DCE">
            <w:pPr>
              <w:rPr>
                <w:rFonts w:asciiTheme="majorEastAsia" w:hAnsiTheme="majorEastAsia" w:eastAsiaTheme="majorEastAsia"/>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0302BDDB">
            <w:pPr>
              <w:widowControl/>
              <w:rPr>
                <w:rFonts w:asciiTheme="majorEastAsia" w:hAnsiTheme="majorEastAsia" w:eastAsiaTheme="majorEastAsia"/>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6AD1439A">
            <w:pPr>
              <w:widowControl/>
              <w:rPr>
                <w:rFonts w:asciiTheme="majorEastAsia" w:hAnsiTheme="majorEastAsia" w:eastAsiaTheme="majorEastAsia"/>
                <w:color w:val="auto"/>
                <w:szCs w:val="21"/>
                <w:highlight w:val="none"/>
              </w:rPr>
            </w:pPr>
          </w:p>
        </w:tc>
      </w:tr>
      <w:tr w14:paraId="57E91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0173A2C3">
            <w:pPr>
              <w:widowControl/>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5</w:t>
            </w:r>
          </w:p>
        </w:tc>
        <w:tc>
          <w:tcPr>
            <w:tcW w:w="993" w:type="dxa"/>
            <w:tcBorders>
              <w:top w:val="single" w:color="auto" w:sz="4" w:space="0"/>
              <w:left w:val="single" w:color="auto" w:sz="4" w:space="0"/>
              <w:bottom w:val="single" w:color="auto" w:sz="4" w:space="0"/>
              <w:right w:val="single" w:color="auto" w:sz="4" w:space="0"/>
            </w:tcBorders>
            <w:vAlign w:val="center"/>
          </w:tcPr>
          <w:p w14:paraId="79F14FD1">
            <w:pPr>
              <w:rPr>
                <w:rFonts w:asciiTheme="majorEastAsia" w:hAnsiTheme="majorEastAsia" w:eastAsiaTheme="majorEastAsia"/>
                <w:color w:val="auto"/>
                <w:kern w:val="1"/>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643BD6E3">
            <w:pPr>
              <w:rPr>
                <w:rFonts w:asciiTheme="majorEastAsia" w:hAnsiTheme="majorEastAsia" w:eastAsiaTheme="majorEastAsia"/>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793AFC5D">
            <w:pPr>
              <w:widowControl/>
              <w:rPr>
                <w:rFonts w:asciiTheme="majorEastAsia" w:hAnsiTheme="majorEastAsia" w:eastAsiaTheme="majorEastAsia"/>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066D2370">
            <w:pPr>
              <w:widowControl/>
              <w:rPr>
                <w:rFonts w:asciiTheme="majorEastAsia" w:hAnsiTheme="majorEastAsia" w:eastAsiaTheme="majorEastAsia"/>
                <w:color w:val="auto"/>
                <w:szCs w:val="21"/>
                <w:highlight w:val="none"/>
              </w:rPr>
            </w:pPr>
          </w:p>
        </w:tc>
      </w:tr>
      <w:tr w14:paraId="16CC91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4B1D10C9">
            <w:pPr>
              <w:widowControl/>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6</w:t>
            </w:r>
          </w:p>
        </w:tc>
        <w:tc>
          <w:tcPr>
            <w:tcW w:w="993" w:type="dxa"/>
            <w:tcBorders>
              <w:top w:val="single" w:color="auto" w:sz="4" w:space="0"/>
              <w:left w:val="single" w:color="auto" w:sz="4" w:space="0"/>
              <w:bottom w:val="single" w:color="auto" w:sz="4" w:space="0"/>
              <w:right w:val="single" w:color="auto" w:sz="4" w:space="0"/>
            </w:tcBorders>
            <w:vAlign w:val="center"/>
          </w:tcPr>
          <w:p w14:paraId="13F6B0E6">
            <w:pPr>
              <w:rPr>
                <w:rFonts w:asciiTheme="majorEastAsia" w:hAnsiTheme="majorEastAsia" w:eastAsiaTheme="majorEastAsia"/>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43F5E846">
            <w:pPr>
              <w:rPr>
                <w:rFonts w:asciiTheme="majorEastAsia" w:hAnsiTheme="majorEastAsia" w:eastAsiaTheme="majorEastAsia"/>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61D0F9C9">
            <w:pPr>
              <w:widowControl/>
              <w:rPr>
                <w:rFonts w:asciiTheme="majorEastAsia" w:hAnsiTheme="majorEastAsia" w:eastAsiaTheme="majorEastAsia"/>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3D488959">
            <w:pPr>
              <w:widowControl/>
              <w:rPr>
                <w:rFonts w:asciiTheme="majorEastAsia" w:hAnsiTheme="majorEastAsia" w:eastAsiaTheme="majorEastAsia"/>
                <w:color w:val="auto"/>
                <w:szCs w:val="21"/>
                <w:highlight w:val="none"/>
              </w:rPr>
            </w:pPr>
          </w:p>
        </w:tc>
      </w:tr>
      <w:tr w14:paraId="08A21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339E5F84">
            <w:pPr>
              <w:widowControl/>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7</w:t>
            </w:r>
          </w:p>
        </w:tc>
        <w:tc>
          <w:tcPr>
            <w:tcW w:w="993" w:type="dxa"/>
            <w:tcBorders>
              <w:top w:val="single" w:color="auto" w:sz="4" w:space="0"/>
              <w:left w:val="single" w:color="auto" w:sz="4" w:space="0"/>
              <w:right w:val="single" w:color="auto" w:sz="4" w:space="0"/>
            </w:tcBorders>
            <w:vAlign w:val="center"/>
          </w:tcPr>
          <w:p w14:paraId="53AAB8C8">
            <w:pPr>
              <w:rPr>
                <w:rFonts w:asciiTheme="majorEastAsia" w:hAnsiTheme="majorEastAsia" w:eastAsiaTheme="majorEastAsia"/>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7424005F">
            <w:pPr>
              <w:ind w:right="34" w:rightChars="16"/>
              <w:rPr>
                <w:rFonts w:asciiTheme="majorEastAsia" w:hAnsiTheme="majorEastAsia" w:eastAsiaTheme="majorEastAsia"/>
                <w:color w:val="auto"/>
                <w:szCs w:val="21"/>
                <w:highlight w:val="none"/>
              </w:rPr>
            </w:pPr>
          </w:p>
        </w:tc>
        <w:tc>
          <w:tcPr>
            <w:tcW w:w="2551" w:type="dxa"/>
            <w:tcBorders>
              <w:top w:val="single" w:color="auto" w:sz="4" w:space="0"/>
              <w:left w:val="single" w:color="auto" w:sz="4" w:space="0"/>
              <w:right w:val="single" w:color="auto" w:sz="4" w:space="0"/>
            </w:tcBorders>
            <w:vAlign w:val="center"/>
          </w:tcPr>
          <w:p w14:paraId="3DBCECE1">
            <w:pPr>
              <w:widowControl/>
              <w:rPr>
                <w:rFonts w:asciiTheme="majorEastAsia" w:hAnsiTheme="majorEastAsia" w:eastAsiaTheme="majorEastAsia"/>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75870C20">
            <w:pPr>
              <w:widowControl/>
              <w:rPr>
                <w:rFonts w:asciiTheme="majorEastAsia" w:hAnsiTheme="majorEastAsia" w:eastAsiaTheme="majorEastAsia"/>
                <w:color w:val="auto"/>
                <w:szCs w:val="21"/>
                <w:highlight w:val="none"/>
              </w:rPr>
            </w:pPr>
          </w:p>
        </w:tc>
      </w:tr>
      <w:tr w14:paraId="5D303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103DD877">
            <w:pPr>
              <w:widowControl/>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8</w:t>
            </w:r>
          </w:p>
        </w:tc>
        <w:tc>
          <w:tcPr>
            <w:tcW w:w="993" w:type="dxa"/>
            <w:tcBorders>
              <w:top w:val="single" w:color="auto" w:sz="4" w:space="0"/>
              <w:left w:val="single" w:color="auto" w:sz="4" w:space="0"/>
              <w:right w:val="single" w:color="auto" w:sz="4" w:space="0"/>
            </w:tcBorders>
            <w:vAlign w:val="center"/>
          </w:tcPr>
          <w:p w14:paraId="5731B354">
            <w:pPr>
              <w:rPr>
                <w:rFonts w:asciiTheme="majorEastAsia" w:hAnsiTheme="majorEastAsia" w:eastAsiaTheme="majorEastAsia"/>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7649DF17">
            <w:pPr>
              <w:ind w:right="34" w:rightChars="16"/>
              <w:rPr>
                <w:rFonts w:cs="宋体" w:asciiTheme="majorEastAsia" w:hAnsiTheme="majorEastAsia" w:eastAsiaTheme="majorEastAsia"/>
                <w:color w:val="auto"/>
                <w:szCs w:val="21"/>
                <w:highlight w:val="none"/>
              </w:rPr>
            </w:pPr>
          </w:p>
        </w:tc>
        <w:tc>
          <w:tcPr>
            <w:tcW w:w="2551" w:type="dxa"/>
            <w:tcBorders>
              <w:top w:val="single" w:color="auto" w:sz="4" w:space="0"/>
              <w:left w:val="single" w:color="auto" w:sz="4" w:space="0"/>
              <w:right w:val="single" w:color="auto" w:sz="4" w:space="0"/>
            </w:tcBorders>
            <w:vAlign w:val="center"/>
          </w:tcPr>
          <w:p w14:paraId="4624A6D1">
            <w:pPr>
              <w:widowControl/>
              <w:rPr>
                <w:rFonts w:asciiTheme="majorEastAsia" w:hAnsiTheme="majorEastAsia" w:eastAsiaTheme="majorEastAsia"/>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3D127F66">
            <w:pPr>
              <w:widowControl/>
              <w:rPr>
                <w:rFonts w:asciiTheme="majorEastAsia" w:hAnsiTheme="majorEastAsia" w:eastAsiaTheme="majorEastAsia"/>
                <w:color w:val="auto"/>
                <w:szCs w:val="21"/>
                <w:highlight w:val="none"/>
              </w:rPr>
            </w:pPr>
          </w:p>
        </w:tc>
      </w:tr>
      <w:tr w14:paraId="6FBDD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1ABDE297">
            <w:pPr>
              <w:widowControl/>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9</w:t>
            </w:r>
          </w:p>
        </w:tc>
        <w:tc>
          <w:tcPr>
            <w:tcW w:w="993" w:type="dxa"/>
            <w:tcBorders>
              <w:top w:val="single" w:color="auto" w:sz="4" w:space="0"/>
              <w:left w:val="single" w:color="auto" w:sz="4" w:space="0"/>
              <w:right w:val="single" w:color="auto" w:sz="4" w:space="0"/>
            </w:tcBorders>
            <w:vAlign w:val="center"/>
          </w:tcPr>
          <w:p w14:paraId="3E475B8F">
            <w:pPr>
              <w:rPr>
                <w:rFonts w:asciiTheme="majorEastAsia" w:hAnsiTheme="majorEastAsia" w:eastAsiaTheme="majorEastAsia"/>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68419E46">
            <w:pPr>
              <w:ind w:right="34" w:rightChars="16"/>
              <w:rPr>
                <w:rFonts w:asciiTheme="majorEastAsia" w:hAnsiTheme="majorEastAsia" w:eastAsiaTheme="majorEastAsia"/>
                <w:color w:val="auto"/>
                <w:szCs w:val="21"/>
                <w:highlight w:val="none"/>
              </w:rPr>
            </w:pPr>
          </w:p>
        </w:tc>
        <w:tc>
          <w:tcPr>
            <w:tcW w:w="2551" w:type="dxa"/>
            <w:tcBorders>
              <w:top w:val="single" w:color="auto" w:sz="4" w:space="0"/>
              <w:left w:val="single" w:color="auto" w:sz="4" w:space="0"/>
              <w:right w:val="single" w:color="auto" w:sz="4" w:space="0"/>
            </w:tcBorders>
            <w:vAlign w:val="center"/>
          </w:tcPr>
          <w:p w14:paraId="4C2B6EF3">
            <w:pPr>
              <w:widowControl/>
              <w:rPr>
                <w:rFonts w:asciiTheme="majorEastAsia" w:hAnsiTheme="majorEastAsia" w:eastAsiaTheme="majorEastAsia"/>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4BBD0859">
            <w:pPr>
              <w:widowControl/>
              <w:rPr>
                <w:rFonts w:asciiTheme="majorEastAsia" w:hAnsiTheme="majorEastAsia" w:eastAsiaTheme="majorEastAsia"/>
                <w:color w:val="auto"/>
                <w:szCs w:val="21"/>
                <w:highlight w:val="none"/>
              </w:rPr>
            </w:pPr>
          </w:p>
        </w:tc>
      </w:tr>
      <w:tr w14:paraId="75E81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7E51AD47">
            <w:pPr>
              <w:widowControl/>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10</w:t>
            </w:r>
          </w:p>
        </w:tc>
        <w:tc>
          <w:tcPr>
            <w:tcW w:w="993" w:type="dxa"/>
            <w:tcBorders>
              <w:top w:val="single" w:color="auto" w:sz="4" w:space="0"/>
              <w:left w:val="single" w:color="auto" w:sz="4" w:space="0"/>
              <w:right w:val="single" w:color="auto" w:sz="4" w:space="0"/>
            </w:tcBorders>
            <w:vAlign w:val="center"/>
          </w:tcPr>
          <w:p w14:paraId="19BB2B7C">
            <w:pPr>
              <w:rPr>
                <w:rFonts w:asciiTheme="majorEastAsia" w:hAnsiTheme="majorEastAsia" w:eastAsiaTheme="majorEastAsia"/>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5CD01DD2">
            <w:pPr>
              <w:ind w:right="34" w:rightChars="16"/>
              <w:rPr>
                <w:rFonts w:asciiTheme="majorEastAsia" w:hAnsiTheme="majorEastAsia" w:eastAsiaTheme="majorEastAsia"/>
                <w:color w:val="auto"/>
                <w:highlight w:val="none"/>
              </w:rPr>
            </w:pPr>
          </w:p>
        </w:tc>
        <w:tc>
          <w:tcPr>
            <w:tcW w:w="2551" w:type="dxa"/>
            <w:tcBorders>
              <w:top w:val="single" w:color="auto" w:sz="4" w:space="0"/>
              <w:left w:val="single" w:color="auto" w:sz="4" w:space="0"/>
              <w:right w:val="single" w:color="auto" w:sz="4" w:space="0"/>
            </w:tcBorders>
            <w:vAlign w:val="center"/>
          </w:tcPr>
          <w:p w14:paraId="7463CEAD">
            <w:pPr>
              <w:widowControl/>
              <w:rPr>
                <w:rFonts w:asciiTheme="majorEastAsia" w:hAnsiTheme="majorEastAsia" w:eastAsiaTheme="majorEastAsia"/>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053A1CD2">
            <w:pPr>
              <w:widowControl/>
              <w:rPr>
                <w:rFonts w:asciiTheme="majorEastAsia" w:hAnsiTheme="majorEastAsia" w:eastAsiaTheme="majorEastAsia"/>
                <w:color w:val="auto"/>
                <w:szCs w:val="21"/>
                <w:highlight w:val="none"/>
              </w:rPr>
            </w:pPr>
          </w:p>
        </w:tc>
      </w:tr>
      <w:tr w14:paraId="1F99B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4E7887BE">
            <w:pPr>
              <w:widowControl/>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w:t>
            </w:r>
          </w:p>
        </w:tc>
        <w:tc>
          <w:tcPr>
            <w:tcW w:w="993" w:type="dxa"/>
            <w:tcBorders>
              <w:top w:val="single" w:color="auto" w:sz="4" w:space="0"/>
              <w:left w:val="single" w:color="auto" w:sz="4" w:space="0"/>
              <w:right w:val="single" w:color="auto" w:sz="4" w:space="0"/>
            </w:tcBorders>
            <w:vAlign w:val="center"/>
          </w:tcPr>
          <w:p w14:paraId="7C8A60A1">
            <w:pPr>
              <w:rPr>
                <w:rFonts w:asciiTheme="majorEastAsia" w:hAnsiTheme="majorEastAsia" w:eastAsiaTheme="majorEastAsia"/>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09E7793D">
            <w:pPr>
              <w:ind w:right="34" w:rightChars="16"/>
              <w:rPr>
                <w:rFonts w:asciiTheme="majorEastAsia" w:hAnsiTheme="majorEastAsia" w:eastAsiaTheme="majorEastAsia"/>
                <w:color w:val="auto"/>
                <w:szCs w:val="21"/>
                <w:highlight w:val="none"/>
              </w:rPr>
            </w:pPr>
          </w:p>
        </w:tc>
        <w:tc>
          <w:tcPr>
            <w:tcW w:w="2551" w:type="dxa"/>
            <w:tcBorders>
              <w:top w:val="single" w:color="auto" w:sz="4" w:space="0"/>
              <w:left w:val="single" w:color="auto" w:sz="4" w:space="0"/>
              <w:right w:val="single" w:color="auto" w:sz="4" w:space="0"/>
            </w:tcBorders>
            <w:vAlign w:val="center"/>
          </w:tcPr>
          <w:p w14:paraId="0F38BF9A">
            <w:pPr>
              <w:widowControl/>
              <w:rPr>
                <w:rFonts w:asciiTheme="majorEastAsia" w:hAnsiTheme="majorEastAsia" w:eastAsiaTheme="majorEastAsia"/>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21B9FCFA">
            <w:pPr>
              <w:widowControl/>
              <w:rPr>
                <w:rFonts w:asciiTheme="majorEastAsia" w:hAnsiTheme="majorEastAsia" w:eastAsiaTheme="majorEastAsia"/>
                <w:color w:val="auto"/>
                <w:szCs w:val="21"/>
                <w:highlight w:val="none"/>
              </w:rPr>
            </w:pPr>
          </w:p>
        </w:tc>
      </w:tr>
    </w:tbl>
    <w:p w14:paraId="067B20D0">
      <w:pPr>
        <w:snapToGrid w:val="0"/>
        <w:spacing w:before="50" w:after="50" w:line="360" w:lineRule="auto"/>
        <w:ind w:left="-23" w:leftChars="-11" w:right="-57" w:rightChars="-27" w:firstLine="21" w:firstLineChars="1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注：响应情况栏填写“响应”即为满足</w:t>
      </w:r>
      <w:r>
        <w:rPr>
          <w:rFonts w:asciiTheme="majorEastAsia" w:hAnsiTheme="majorEastAsia" w:eastAsiaTheme="majorEastAsia"/>
          <w:b/>
          <w:color w:val="auto"/>
          <w:szCs w:val="21"/>
          <w:highlight w:val="none"/>
        </w:rPr>
        <w:t>招标文件</w:t>
      </w:r>
      <w:r>
        <w:rPr>
          <w:rFonts w:hint="eastAsia" w:asciiTheme="majorEastAsia" w:hAnsiTheme="majorEastAsia" w:eastAsiaTheme="majorEastAsia"/>
          <w:b/>
          <w:color w:val="auto"/>
          <w:szCs w:val="21"/>
          <w:highlight w:val="none"/>
        </w:rPr>
        <w:t>的要求，填写“正偏离”为优于</w:t>
      </w:r>
      <w:r>
        <w:rPr>
          <w:rFonts w:asciiTheme="majorEastAsia" w:hAnsiTheme="majorEastAsia" w:eastAsiaTheme="majorEastAsia"/>
          <w:b/>
          <w:color w:val="auto"/>
          <w:szCs w:val="21"/>
          <w:highlight w:val="none"/>
        </w:rPr>
        <w:t>招标文件</w:t>
      </w:r>
      <w:r>
        <w:rPr>
          <w:rFonts w:hint="eastAsia" w:asciiTheme="majorEastAsia" w:hAnsiTheme="majorEastAsia" w:eastAsiaTheme="majorEastAsia"/>
          <w:b/>
          <w:color w:val="auto"/>
          <w:szCs w:val="21"/>
          <w:highlight w:val="none"/>
        </w:rPr>
        <w:t>的要求，填写“负偏离”为不能满足</w:t>
      </w:r>
      <w:r>
        <w:rPr>
          <w:rFonts w:asciiTheme="majorEastAsia" w:hAnsiTheme="majorEastAsia" w:eastAsiaTheme="majorEastAsia"/>
          <w:b/>
          <w:color w:val="auto"/>
          <w:szCs w:val="21"/>
          <w:highlight w:val="none"/>
        </w:rPr>
        <w:t>招标文件</w:t>
      </w:r>
      <w:r>
        <w:rPr>
          <w:rFonts w:hint="eastAsia" w:asciiTheme="majorEastAsia" w:hAnsiTheme="majorEastAsia" w:eastAsiaTheme="majorEastAsia"/>
          <w:b/>
          <w:color w:val="auto"/>
          <w:szCs w:val="21"/>
          <w:highlight w:val="none"/>
        </w:rPr>
        <w:t>的要求，响应条款有“正偏离”</w:t>
      </w:r>
      <w:r>
        <w:rPr>
          <w:rFonts w:hint="eastAsia" w:asciiTheme="majorEastAsia" w:hAnsiTheme="majorEastAsia" w:eastAsiaTheme="majorEastAsia"/>
          <w:b/>
          <w:color w:val="auto"/>
          <w:szCs w:val="21"/>
          <w:highlight w:val="none"/>
          <w:lang w:val="en-US" w:eastAsia="zh-CN"/>
        </w:rPr>
        <w:t>或</w:t>
      </w:r>
      <w:r>
        <w:rPr>
          <w:rFonts w:hint="eastAsia" w:asciiTheme="majorEastAsia" w:hAnsiTheme="majorEastAsia" w:eastAsiaTheme="majorEastAsia"/>
          <w:b/>
          <w:color w:val="auto"/>
          <w:szCs w:val="21"/>
          <w:highlight w:val="none"/>
        </w:rPr>
        <w:t>“负偏离”的应当在“偏离情况说明”栏进行明确描述，响应情况由评标委员会认定。</w:t>
      </w:r>
    </w:p>
    <w:p w14:paraId="7623614A">
      <w:pPr>
        <w:snapToGrid w:val="0"/>
        <w:spacing w:before="50" w:after="50" w:line="360" w:lineRule="auto"/>
        <w:ind w:left="-23" w:leftChars="-11" w:right="-57" w:rightChars="-27" w:firstLine="21" w:firstLineChars="10"/>
        <w:rPr>
          <w:rFonts w:asciiTheme="majorEastAsia" w:hAnsiTheme="majorEastAsia" w:eastAsiaTheme="majorEastAsia"/>
          <w:b/>
          <w:color w:val="auto"/>
          <w:szCs w:val="21"/>
          <w:highlight w:val="none"/>
        </w:rPr>
      </w:pPr>
    </w:p>
    <w:p w14:paraId="0B4191CD">
      <w:pPr>
        <w:snapToGrid w:val="0"/>
        <w:spacing w:line="360" w:lineRule="auto"/>
        <w:ind w:firstLine="3685" w:firstLineChars="1755"/>
        <w:rPr>
          <w:rFonts w:asciiTheme="majorEastAsia" w:hAnsiTheme="majorEastAsia" w:eastAsiaTheme="majorEastAsia"/>
          <w:color w:val="auto"/>
          <w:szCs w:val="21"/>
          <w:highlight w:val="none"/>
        </w:rPr>
      </w:pPr>
    </w:p>
    <w:p w14:paraId="3BDB54A7">
      <w:pPr>
        <w:snapToGrid w:val="0"/>
        <w:spacing w:line="360" w:lineRule="auto"/>
        <w:ind w:firstLine="3685" w:firstLineChars="1755"/>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投标人：</w:t>
      </w:r>
      <w:r>
        <w:rPr>
          <w:rFonts w:asciiTheme="majorEastAsia" w:hAnsiTheme="majorEastAsia" w:eastAsiaTheme="majorEastAsia"/>
          <w:color w:val="auto"/>
          <w:szCs w:val="21"/>
          <w:highlight w:val="none"/>
          <w:u w:val="single"/>
        </w:rPr>
        <w:t>___</w:t>
      </w:r>
      <w:r>
        <w:rPr>
          <w:rFonts w:hint="eastAsia" w:asciiTheme="majorEastAsia" w:hAnsiTheme="majorEastAsia" w:eastAsiaTheme="majorEastAsia"/>
          <w:color w:val="auto"/>
          <w:szCs w:val="21"/>
          <w:highlight w:val="none"/>
          <w:u w:val="single"/>
        </w:rPr>
        <w:t xml:space="preserve">    （填写全称并加盖公章)</w:t>
      </w:r>
      <w:r>
        <w:rPr>
          <w:rFonts w:asciiTheme="majorEastAsia" w:hAnsiTheme="majorEastAsia" w:eastAsiaTheme="majorEastAsia"/>
          <w:color w:val="auto"/>
          <w:szCs w:val="21"/>
          <w:highlight w:val="none"/>
          <w:u w:val="single"/>
        </w:rPr>
        <w:t>___________</w:t>
      </w:r>
    </w:p>
    <w:p w14:paraId="07E9CE6D">
      <w:pPr>
        <w:snapToGrid w:val="0"/>
        <w:spacing w:line="360" w:lineRule="auto"/>
        <w:ind w:firstLine="3685" w:firstLineChars="1755"/>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日  期：</w:t>
      </w:r>
    </w:p>
    <w:p w14:paraId="013ED0AA">
      <w:pPr>
        <w:snapToGrid w:val="0"/>
        <w:spacing w:line="360" w:lineRule="auto"/>
        <w:ind w:firstLine="3685" w:firstLineChars="1755"/>
        <w:rPr>
          <w:rFonts w:asciiTheme="majorEastAsia" w:hAnsiTheme="majorEastAsia" w:eastAsiaTheme="majorEastAsia"/>
          <w:color w:val="auto"/>
          <w:szCs w:val="21"/>
          <w:highlight w:val="none"/>
        </w:rPr>
      </w:pPr>
    </w:p>
    <w:p w14:paraId="415BE8B3">
      <w:pPr>
        <w:pStyle w:val="22"/>
        <w:spacing w:line="360" w:lineRule="auto"/>
        <w:ind w:left="0" w:leftChars="0"/>
        <w:jc w:val="center"/>
        <w:rPr>
          <w:rFonts w:asciiTheme="majorEastAsia" w:hAnsiTheme="majorEastAsia" w:eastAsiaTheme="majorEastAsia"/>
          <w:b/>
          <w:color w:val="auto"/>
          <w:highlight w:val="none"/>
        </w:rPr>
      </w:pPr>
      <w:r>
        <w:rPr>
          <w:rFonts w:asciiTheme="majorEastAsia" w:hAnsiTheme="majorEastAsia" w:eastAsiaTheme="majorEastAsia"/>
          <w:color w:val="auto"/>
          <w:szCs w:val="21"/>
          <w:highlight w:val="none"/>
        </w:rPr>
        <w:br w:type="page"/>
      </w:r>
      <w:r>
        <w:rPr>
          <w:rFonts w:hint="eastAsia" w:cs="宋体" w:asciiTheme="majorEastAsia" w:hAnsiTheme="majorEastAsia" w:eastAsiaTheme="majorEastAsia"/>
          <w:b/>
          <w:color w:val="auto"/>
          <w:sz w:val="21"/>
          <w:szCs w:val="21"/>
          <w:highlight w:val="none"/>
          <w:lang w:val="en-US" w:eastAsia="zh-CN"/>
        </w:rPr>
        <w:t>7</w:t>
      </w:r>
      <w:r>
        <w:rPr>
          <w:rFonts w:hint="eastAsia" w:cs="宋体" w:asciiTheme="majorEastAsia" w:hAnsiTheme="majorEastAsia" w:eastAsiaTheme="majorEastAsia"/>
          <w:b/>
          <w:color w:val="auto"/>
          <w:sz w:val="21"/>
          <w:szCs w:val="21"/>
          <w:highlight w:val="none"/>
        </w:rPr>
        <w:t>）项目实施人员情况表</w:t>
      </w:r>
    </w:p>
    <w:tbl>
      <w:tblPr>
        <w:tblStyle w:val="4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27"/>
        <w:gridCol w:w="1167"/>
        <w:gridCol w:w="1275"/>
        <w:gridCol w:w="851"/>
        <w:gridCol w:w="850"/>
        <w:gridCol w:w="1134"/>
        <w:gridCol w:w="1560"/>
      </w:tblGrid>
      <w:tr w14:paraId="0880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1A8D1E7D">
            <w:pPr>
              <w:jc w:val="center"/>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序号</w:t>
            </w:r>
          </w:p>
        </w:tc>
        <w:tc>
          <w:tcPr>
            <w:tcW w:w="1527" w:type="dxa"/>
            <w:vAlign w:val="center"/>
          </w:tcPr>
          <w:p w14:paraId="1EB3FF03">
            <w:pPr>
              <w:jc w:val="center"/>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姓名</w:t>
            </w:r>
          </w:p>
        </w:tc>
        <w:tc>
          <w:tcPr>
            <w:tcW w:w="1167" w:type="dxa"/>
            <w:vAlign w:val="center"/>
          </w:tcPr>
          <w:p w14:paraId="62A8A90F">
            <w:pPr>
              <w:jc w:val="center"/>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岗位</w:t>
            </w:r>
          </w:p>
        </w:tc>
        <w:tc>
          <w:tcPr>
            <w:tcW w:w="1275" w:type="dxa"/>
            <w:vAlign w:val="center"/>
          </w:tcPr>
          <w:p w14:paraId="763F7999">
            <w:pPr>
              <w:jc w:val="center"/>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本项目主要工作内容</w:t>
            </w:r>
          </w:p>
        </w:tc>
        <w:tc>
          <w:tcPr>
            <w:tcW w:w="851" w:type="dxa"/>
            <w:vAlign w:val="center"/>
          </w:tcPr>
          <w:p w14:paraId="66A23C94">
            <w:pPr>
              <w:jc w:val="center"/>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年龄</w:t>
            </w:r>
          </w:p>
        </w:tc>
        <w:tc>
          <w:tcPr>
            <w:tcW w:w="850" w:type="dxa"/>
            <w:vAlign w:val="center"/>
          </w:tcPr>
          <w:p w14:paraId="6DFB6E87">
            <w:pPr>
              <w:jc w:val="center"/>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性别</w:t>
            </w:r>
          </w:p>
        </w:tc>
        <w:tc>
          <w:tcPr>
            <w:tcW w:w="1134" w:type="dxa"/>
            <w:vAlign w:val="center"/>
          </w:tcPr>
          <w:p w14:paraId="20F00F6D">
            <w:pPr>
              <w:jc w:val="center"/>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学历</w:t>
            </w:r>
          </w:p>
        </w:tc>
        <w:tc>
          <w:tcPr>
            <w:tcW w:w="1560" w:type="dxa"/>
            <w:vAlign w:val="center"/>
          </w:tcPr>
          <w:p w14:paraId="6CF6D274">
            <w:pPr>
              <w:jc w:val="center"/>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职称、执业资格等能力情况</w:t>
            </w:r>
          </w:p>
        </w:tc>
      </w:tr>
      <w:tr w14:paraId="7F106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3F333066">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w:t>
            </w:r>
          </w:p>
        </w:tc>
        <w:tc>
          <w:tcPr>
            <w:tcW w:w="1527" w:type="dxa"/>
            <w:vAlign w:val="center"/>
          </w:tcPr>
          <w:p w14:paraId="209BE97D">
            <w:pPr>
              <w:rPr>
                <w:rFonts w:asciiTheme="majorEastAsia" w:hAnsiTheme="majorEastAsia" w:eastAsiaTheme="majorEastAsia"/>
                <w:color w:val="auto"/>
                <w:szCs w:val="21"/>
                <w:highlight w:val="none"/>
              </w:rPr>
            </w:pPr>
          </w:p>
        </w:tc>
        <w:tc>
          <w:tcPr>
            <w:tcW w:w="1167" w:type="dxa"/>
            <w:vAlign w:val="center"/>
          </w:tcPr>
          <w:p w14:paraId="0D55F125">
            <w:pPr>
              <w:rPr>
                <w:rFonts w:asciiTheme="majorEastAsia" w:hAnsiTheme="majorEastAsia" w:eastAsiaTheme="majorEastAsia"/>
                <w:color w:val="auto"/>
                <w:szCs w:val="21"/>
                <w:highlight w:val="none"/>
              </w:rPr>
            </w:pPr>
          </w:p>
        </w:tc>
        <w:tc>
          <w:tcPr>
            <w:tcW w:w="1275" w:type="dxa"/>
            <w:vAlign w:val="center"/>
          </w:tcPr>
          <w:p w14:paraId="717FC310">
            <w:pPr>
              <w:rPr>
                <w:rFonts w:asciiTheme="majorEastAsia" w:hAnsiTheme="majorEastAsia" w:eastAsiaTheme="majorEastAsia"/>
                <w:color w:val="auto"/>
                <w:szCs w:val="21"/>
                <w:highlight w:val="none"/>
              </w:rPr>
            </w:pPr>
          </w:p>
        </w:tc>
        <w:tc>
          <w:tcPr>
            <w:tcW w:w="851" w:type="dxa"/>
            <w:vAlign w:val="center"/>
          </w:tcPr>
          <w:p w14:paraId="5F1B57E8">
            <w:pPr>
              <w:rPr>
                <w:rFonts w:asciiTheme="majorEastAsia" w:hAnsiTheme="majorEastAsia" w:eastAsiaTheme="majorEastAsia"/>
                <w:color w:val="auto"/>
                <w:szCs w:val="21"/>
                <w:highlight w:val="none"/>
              </w:rPr>
            </w:pPr>
          </w:p>
        </w:tc>
        <w:tc>
          <w:tcPr>
            <w:tcW w:w="850" w:type="dxa"/>
            <w:vAlign w:val="center"/>
          </w:tcPr>
          <w:p w14:paraId="50B489E4">
            <w:pPr>
              <w:rPr>
                <w:rFonts w:asciiTheme="majorEastAsia" w:hAnsiTheme="majorEastAsia" w:eastAsiaTheme="majorEastAsia"/>
                <w:color w:val="auto"/>
                <w:szCs w:val="21"/>
                <w:highlight w:val="none"/>
              </w:rPr>
            </w:pPr>
          </w:p>
        </w:tc>
        <w:tc>
          <w:tcPr>
            <w:tcW w:w="1134" w:type="dxa"/>
            <w:vAlign w:val="center"/>
          </w:tcPr>
          <w:p w14:paraId="2A66DF36">
            <w:pPr>
              <w:rPr>
                <w:rFonts w:asciiTheme="majorEastAsia" w:hAnsiTheme="majorEastAsia" w:eastAsiaTheme="majorEastAsia"/>
                <w:color w:val="auto"/>
                <w:szCs w:val="21"/>
                <w:highlight w:val="none"/>
              </w:rPr>
            </w:pPr>
          </w:p>
        </w:tc>
        <w:tc>
          <w:tcPr>
            <w:tcW w:w="1560" w:type="dxa"/>
            <w:vAlign w:val="center"/>
          </w:tcPr>
          <w:p w14:paraId="7ACA9DEC">
            <w:pPr>
              <w:rPr>
                <w:rFonts w:asciiTheme="majorEastAsia" w:hAnsiTheme="majorEastAsia" w:eastAsiaTheme="majorEastAsia"/>
                <w:color w:val="auto"/>
                <w:szCs w:val="21"/>
                <w:highlight w:val="none"/>
              </w:rPr>
            </w:pPr>
          </w:p>
        </w:tc>
      </w:tr>
      <w:tr w14:paraId="43F0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258CE2FD">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w:t>
            </w:r>
          </w:p>
        </w:tc>
        <w:tc>
          <w:tcPr>
            <w:tcW w:w="1527" w:type="dxa"/>
            <w:vAlign w:val="center"/>
          </w:tcPr>
          <w:p w14:paraId="58F52C0D">
            <w:pPr>
              <w:rPr>
                <w:rFonts w:asciiTheme="majorEastAsia" w:hAnsiTheme="majorEastAsia" w:eastAsiaTheme="majorEastAsia"/>
                <w:color w:val="auto"/>
                <w:szCs w:val="21"/>
                <w:highlight w:val="none"/>
              </w:rPr>
            </w:pPr>
          </w:p>
        </w:tc>
        <w:tc>
          <w:tcPr>
            <w:tcW w:w="1167" w:type="dxa"/>
            <w:vAlign w:val="center"/>
          </w:tcPr>
          <w:p w14:paraId="1CB27F8B">
            <w:pPr>
              <w:rPr>
                <w:rFonts w:asciiTheme="majorEastAsia" w:hAnsiTheme="majorEastAsia" w:eastAsiaTheme="majorEastAsia"/>
                <w:color w:val="auto"/>
                <w:szCs w:val="21"/>
                <w:highlight w:val="none"/>
              </w:rPr>
            </w:pPr>
          </w:p>
        </w:tc>
        <w:tc>
          <w:tcPr>
            <w:tcW w:w="1275" w:type="dxa"/>
            <w:vAlign w:val="center"/>
          </w:tcPr>
          <w:p w14:paraId="54E79F1C">
            <w:pPr>
              <w:rPr>
                <w:rFonts w:asciiTheme="majorEastAsia" w:hAnsiTheme="majorEastAsia" w:eastAsiaTheme="majorEastAsia"/>
                <w:color w:val="auto"/>
                <w:szCs w:val="21"/>
                <w:highlight w:val="none"/>
              </w:rPr>
            </w:pPr>
          </w:p>
        </w:tc>
        <w:tc>
          <w:tcPr>
            <w:tcW w:w="851" w:type="dxa"/>
            <w:vAlign w:val="center"/>
          </w:tcPr>
          <w:p w14:paraId="22468BBF">
            <w:pPr>
              <w:rPr>
                <w:rFonts w:asciiTheme="majorEastAsia" w:hAnsiTheme="majorEastAsia" w:eastAsiaTheme="majorEastAsia"/>
                <w:color w:val="auto"/>
                <w:szCs w:val="21"/>
                <w:highlight w:val="none"/>
              </w:rPr>
            </w:pPr>
          </w:p>
        </w:tc>
        <w:tc>
          <w:tcPr>
            <w:tcW w:w="850" w:type="dxa"/>
            <w:vAlign w:val="center"/>
          </w:tcPr>
          <w:p w14:paraId="43D2F5F8">
            <w:pPr>
              <w:rPr>
                <w:rFonts w:asciiTheme="majorEastAsia" w:hAnsiTheme="majorEastAsia" w:eastAsiaTheme="majorEastAsia"/>
                <w:color w:val="auto"/>
                <w:szCs w:val="21"/>
                <w:highlight w:val="none"/>
              </w:rPr>
            </w:pPr>
          </w:p>
        </w:tc>
        <w:tc>
          <w:tcPr>
            <w:tcW w:w="1134" w:type="dxa"/>
            <w:vAlign w:val="center"/>
          </w:tcPr>
          <w:p w14:paraId="5AEDA5AF">
            <w:pPr>
              <w:rPr>
                <w:rFonts w:asciiTheme="majorEastAsia" w:hAnsiTheme="majorEastAsia" w:eastAsiaTheme="majorEastAsia"/>
                <w:color w:val="auto"/>
                <w:szCs w:val="21"/>
                <w:highlight w:val="none"/>
              </w:rPr>
            </w:pPr>
          </w:p>
        </w:tc>
        <w:tc>
          <w:tcPr>
            <w:tcW w:w="1560" w:type="dxa"/>
            <w:vAlign w:val="center"/>
          </w:tcPr>
          <w:p w14:paraId="61386814">
            <w:pPr>
              <w:rPr>
                <w:rFonts w:asciiTheme="majorEastAsia" w:hAnsiTheme="majorEastAsia" w:eastAsiaTheme="majorEastAsia"/>
                <w:color w:val="auto"/>
                <w:szCs w:val="21"/>
                <w:highlight w:val="none"/>
              </w:rPr>
            </w:pPr>
          </w:p>
        </w:tc>
      </w:tr>
      <w:tr w14:paraId="13DA1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72CE9837">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w:t>
            </w:r>
          </w:p>
        </w:tc>
        <w:tc>
          <w:tcPr>
            <w:tcW w:w="1527" w:type="dxa"/>
            <w:vAlign w:val="center"/>
          </w:tcPr>
          <w:p w14:paraId="5BE47E52">
            <w:pPr>
              <w:rPr>
                <w:rFonts w:asciiTheme="majorEastAsia" w:hAnsiTheme="majorEastAsia" w:eastAsiaTheme="majorEastAsia"/>
                <w:color w:val="auto"/>
                <w:szCs w:val="21"/>
                <w:highlight w:val="none"/>
              </w:rPr>
            </w:pPr>
          </w:p>
        </w:tc>
        <w:tc>
          <w:tcPr>
            <w:tcW w:w="1167" w:type="dxa"/>
            <w:vAlign w:val="center"/>
          </w:tcPr>
          <w:p w14:paraId="7260E750">
            <w:pPr>
              <w:rPr>
                <w:rFonts w:asciiTheme="majorEastAsia" w:hAnsiTheme="majorEastAsia" w:eastAsiaTheme="majorEastAsia"/>
                <w:color w:val="auto"/>
                <w:szCs w:val="21"/>
                <w:highlight w:val="none"/>
              </w:rPr>
            </w:pPr>
          </w:p>
        </w:tc>
        <w:tc>
          <w:tcPr>
            <w:tcW w:w="1275" w:type="dxa"/>
            <w:vAlign w:val="center"/>
          </w:tcPr>
          <w:p w14:paraId="1C359383">
            <w:pPr>
              <w:rPr>
                <w:rFonts w:asciiTheme="majorEastAsia" w:hAnsiTheme="majorEastAsia" w:eastAsiaTheme="majorEastAsia"/>
                <w:color w:val="auto"/>
                <w:szCs w:val="21"/>
                <w:highlight w:val="none"/>
              </w:rPr>
            </w:pPr>
          </w:p>
        </w:tc>
        <w:tc>
          <w:tcPr>
            <w:tcW w:w="851" w:type="dxa"/>
            <w:vAlign w:val="center"/>
          </w:tcPr>
          <w:p w14:paraId="0F23F1D8">
            <w:pPr>
              <w:rPr>
                <w:rFonts w:asciiTheme="majorEastAsia" w:hAnsiTheme="majorEastAsia" w:eastAsiaTheme="majorEastAsia"/>
                <w:color w:val="auto"/>
                <w:szCs w:val="21"/>
                <w:highlight w:val="none"/>
              </w:rPr>
            </w:pPr>
          </w:p>
        </w:tc>
        <w:tc>
          <w:tcPr>
            <w:tcW w:w="850" w:type="dxa"/>
            <w:vAlign w:val="center"/>
          </w:tcPr>
          <w:p w14:paraId="67F11144">
            <w:pPr>
              <w:rPr>
                <w:rFonts w:asciiTheme="majorEastAsia" w:hAnsiTheme="majorEastAsia" w:eastAsiaTheme="majorEastAsia"/>
                <w:color w:val="auto"/>
                <w:szCs w:val="21"/>
                <w:highlight w:val="none"/>
              </w:rPr>
            </w:pPr>
          </w:p>
        </w:tc>
        <w:tc>
          <w:tcPr>
            <w:tcW w:w="1134" w:type="dxa"/>
            <w:vAlign w:val="center"/>
          </w:tcPr>
          <w:p w14:paraId="5940D51A">
            <w:pPr>
              <w:rPr>
                <w:rFonts w:asciiTheme="majorEastAsia" w:hAnsiTheme="majorEastAsia" w:eastAsiaTheme="majorEastAsia"/>
                <w:color w:val="auto"/>
                <w:szCs w:val="21"/>
                <w:highlight w:val="none"/>
              </w:rPr>
            </w:pPr>
          </w:p>
        </w:tc>
        <w:tc>
          <w:tcPr>
            <w:tcW w:w="1560" w:type="dxa"/>
            <w:vAlign w:val="center"/>
          </w:tcPr>
          <w:p w14:paraId="0D0187BF">
            <w:pPr>
              <w:rPr>
                <w:rFonts w:asciiTheme="majorEastAsia" w:hAnsiTheme="majorEastAsia" w:eastAsiaTheme="majorEastAsia"/>
                <w:color w:val="auto"/>
                <w:szCs w:val="21"/>
                <w:highlight w:val="none"/>
              </w:rPr>
            </w:pPr>
          </w:p>
        </w:tc>
      </w:tr>
      <w:tr w14:paraId="6BF73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5C933F51">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4</w:t>
            </w:r>
          </w:p>
        </w:tc>
        <w:tc>
          <w:tcPr>
            <w:tcW w:w="1527" w:type="dxa"/>
            <w:vAlign w:val="center"/>
          </w:tcPr>
          <w:p w14:paraId="17C059BE">
            <w:pPr>
              <w:rPr>
                <w:rFonts w:asciiTheme="majorEastAsia" w:hAnsiTheme="majorEastAsia" w:eastAsiaTheme="majorEastAsia"/>
                <w:color w:val="auto"/>
                <w:szCs w:val="21"/>
                <w:highlight w:val="none"/>
              </w:rPr>
            </w:pPr>
          </w:p>
        </w:tc>
        <w:tc>
          <w:tcPr>
            <w:tcW w:w="1167" w:type="dxa"/>
            <w:vAlign w:val="center"/>
          </w:tcPr>
          <w:p w14:paraId="34FC97BE">
            <w:pPr>
              <w:rPr>
                <w:rFonts w:asciiTheme="majorEastAsia" w:hAnsiTheme="majorEastAsia" w:eastAsiaTheme="majorEastAsia"/>
                <w:color w:val="auto"/>
                <w:szCs w:val="21"/>
                <w:highlight w:val="none"/>
              </w:rPr>
            </w:pPr>
          </w:p>
        </w:tc>
        <w:tc>
          <w:tcPr>
            <w:tcW w:w="1275" w:type="dxa"/>
            <w:vAlign w:val="center"/>
          </w:tcPr>
          <w:p w14:paraId="4E578DCD">
            <w:pPr>
              <w:rPr>
                <w:rFonts w:asciiTheme="majorEastAsia" w:hAnsiTheme="majorEastAsia" w:eastAsiaTheme="majorEastAsia"/>
                <w:color w:val="auto"/>
                <w:szCs w:val="21"/>
                <w:highlight w:val="none"/>
              </w:rPr>
            </w:pPr>
          </w:p>
        </w:tc>
        <w:tc>
          <w:tcPr>
            <w:tcW w:w="851" w:type="dxa"/>
            <w:vAlign w:val="center"/>
          </w:tcPr>
          <w:p w14:paraId="5F12CB70">
            <w:pPr>
              <w:rPr>
                <w:rFonts w:asciiTheme="majorEastAsia" w:hAnsiTheme="majorEastAsia" w:eastAsiaTheme="majorEastAsia"/>
                <w:color w:val="auto"/>
                <w:szCs w:val="21"/>
                <w:highlight w:val="none"/>
              </w:rPr>
            </w:pPr>
          </w:p>
        </w:tc>
        <w:tc>
          <w:tcPr>
            <w:tcW w:w="850" w:type="dxa"/>
            <w:vAlign w:val="center"/>
          </w:tcPr>
          <w:p w14:paraId="4579C9B9">
            <w:pPr>
              <w:rPr>
                <w:rFonts w:asciiTheme="majorEastAsia" w:hAnsiTheme="majorEastAsia" w:eastAsiaTheme="majorEastAsia"/>
                <w:color w:val="auto"/>
                <w:szCs w:val="21"/>
                <w:highlight w:val="none"/>
              </w:rPr>
            </w:pPr>
          </w:p>
        </w:tc>
        <w:tc>
          <w:tcPr>
            <w:tcW w:w="1134" w:type="dxa"/>
            <w:vAlign w:val="center"/>
          </w:tcPr>
          <w:p w14:paraId="6A206B09">
            <w:pPr>
              <w:rPr>
                <w:rFonts w:asciiTheme="majorEastAsia" w:hAnsiTheme="majorEastAsia" w:eastAsiaTheme="majorEastAsia"/>
                <w:color w:val="auto"/>
                <w:szCs w:val="21"/>
                <w:highlight w:val="none"/>
              </w:rPr>
            </w:pPr>
          </w:p>
        </w:tc>
        <w:tc>
          <w:tcPr>
            <w:tcW w:w="1560" w:type="dxa"/>
            <w:vAlign w:val="center"/>
          </w:tcPr>
          <w:p w14:paraId="3415C290">
            <w:pPr>
              <w:rPr>
                <w:rFonts w:asciiTheme="majorEastAsia" w:hAnsiTheme="majorEastAsia" w:eastAsiaTheme="majorEastAsia"/>
                <w:color w:val="auto"/>
                <w:szCs w:val="21"/>
                <w:highlight w:val="none"/>
              </w:rPr>
            </w:pPr>
          </w:p>
        </w:tc>
      </w:tr>
      <w:tr w14:paraId="4C6E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3C26A695">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5</w:t>
            </w:r>
          </w:p>
        </w:tc>
        <w:tc>
          <w:tcPr>
            <w:tcW w:w="1527" w:type="dxa"/>
            <w:vAlign w:val="center"/>
          </w:tcPr>
          <w:p w14:paraId="69D16497">
            <w:pPr>
              <w:rPr>
                <w:rFonts w:asciiTheme="majorEastAsia" w:hAnsiTheme="majorEastAsia" w:eastAsiaTheme="majorEastAsia"/>
                <w:color w:val="auto"/>
                <w:szCs w:val="21"/>
                <w:highlight w:val="none"/>
              </w:rPr>
            </w:pPr>
          </w:p>
        </w:tc>
        <w:tc>
          <w:tcPr>
            <w:tcW w:w="1167" w:type="dxa"/>
            <w:vAlign w:val="center"/>
          </w:tcPr>
          <w:p w14:paraId="6A464BC0">
            <w:pPr>
              <w:rPr>
                <w:rFonts w:asciiTheme="majorEastAsia" w:hAnsiTheme="majorEastAsia" w:eastAsiaTheme="majorEastAsia"/>
                <w:color w:val="auto"/>
                <w:szCs w:val="21"/>
                <w:highlight w:val="none"/>
              </w:rPr>
            </w:pPr>
          </w:p>
        </w:tc>
        <w:tc>
          <w:tcPr>
            <w:tcW w:w="1275" w:type="dxa"/>
            <w:vAlign w:val="center"/>
          </w:tcPr>
          <w:p w14:paraId="468CB043">
            <w:pPr>
              <w:rPr>
                <w:rFonts w:asciiTheme="majorEastAsia" w:hAnsiTheme="majorEastAsia" w:eastAsiaTheme="majorEastAsia"/>
                <w:color w:val="auto"/>
                <w:szCs w:val="21"/>
                <w:highlight w:val="none"/>
              </w:rPr>
            </w:pPr>
          </w:p>
        </w:tc>
        <w:tc>
          <w:tcPr>
            <w:tcW w:w="851" w:type="dxa"/>
            <w:vAlign w:val="center"/>
          </w:tcPr>
          <w:p w14:paraId="33D66D55">
            <w:pPr>
              <w:rPr>
                <w:rFonts w:asciiTheme="majorEastAsia" w:hAnsiTheme="majorEastAsia" w:eastAsiaTheme="majorEastAsia"/>
                <w:color w:val="auto"/>
                <w:szCs w:val="21"/>
                <w:highlight w:val="none"/>
              </w:rPr>
            </w:pPr>
          </w:p>
        </w:tc>
        <w:tc>
          <w:tcPr>
            <w:tcW w:w="850" w:type="dxa"/>
            <w:vAlign w:val="center"/>
          </w:tcPr>
          <w:p w14:paraId="4F77297B">
            <w:pPr>
              <w:rPr>
                <w:rFonts w:asciiTheme="majorEastAsia" w:hAnsiTheme="majorEastAsia" w:eastAsiaTheme="majorEastAsia"/>
                <w:color w:val="auto"/>
                <w:szCs w:val="21"/>
                <w:highlight w:val="none"/>
              </w:rPr>
            </w:pPr>
          </w:p>
        </w:tc>
        <w:tc>
          <w:tcPr>
            <w:tcW w:w="1134" w:type="dxa"/>
            <w:vAlign w:val="center"/>
          </w:tcPr>
          <w:p w14:paraId="38E2A860">
            <w:pPr>
              <w:rPr>
                <w:rFonts w:asciiTheme="majorEastAsia" w:hAnsiTheme="majorEastAsia" w:eastAsiaTheme="majorEastAsia"/>
                <w:color w:val="auto"/>
                <w:szCs w:val="21"/>
                <w:highlight w:val="none"/>
              </w:rPr>
            </w:pPr>
          </w:p>
        </w:tc>
        <w:tc>
          <w:tcPr>
            <w:tcW w:w="1560" w:type="dxa"/>
            <w:vAlign w:val="center"/>
          </w:tcPr>
          <w:p w14:paraId="4A8A803A">
            <w:pPr>
              <w:rPr>
                <w:rFonts w:asciiTheme="majorEastAsia" w:hAnsiTheme="majorEastAsia" w:eastAsiaTheme="majorEastAsia"/>
                <w:color w:val="auto"/>
                <w:szCs w:val="21"/>
                <w:highlight w:val="none"/>
              </w:rPr>
            </w:pPr>
          </w:p>
        </w:tc>
      </w:tr>
      <w:tr w14:paraId="2381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5878C801">
            <w:pPr>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w:t>
            </w:r>
          </w:p>
        </w:tc>
        <w:tc>
          <w:tcPr>
            <w:tcW w:w="1527" w:type="dxa"/>
            <w:vAlign w:val="center"/>
          </w:tcPr>
          <w:p w14:paraId="449BF36E">
            <w:pPr>
              <w:rPr>
                <w:rFonts w:asciiTheme="majorEastAsia" w:hAnsiTheme="majorEastAsia" w:eastAsiaTheme="majorEastAsia"/>
                <w:color w:val="auto"/>
                <w:szCs w:val="21"/>
                <w:highlight w:val="none"/>
              </w:rPr>
            </w:pPr>
          </w:p>
        </w:tc>
        <w:tc>
          <w:tcPr>
            <w:tcW w:w="1167" w:type="dxa"/>
            <w:vAlign w:val="center"/>
          </w:tcPr>
          <w:p w14:paraId="4E98E580">
            <w:pPr>
              <w:rPr>
                <w:rFonts w:asciiTheme="majorEastAsia" w:hAnsiTheme="majorEastAsia" w:eastAsiaTheme="majorEastAsia"/>
                <w:color w:val="auto"/>
                <w:szCs w:val="21"/>
                <w:highlight w:val="none"/>
              </w:rPr>
            </w:pPr>
          </w:p>
        </w:tc>
        <w:tc>
          <w:tcPr>
            <w:tcW w:w="1275" w:type="dxa"/>
            <w:vAlign w:val="center"/>
          </w:tcPr>
          <w:p w14:paraId="43494480">
            <w:pPr>
              <w:rPr>
                <w:rFonts w:asciiTheme="majorEastAsia" w:hAnsiTheme="majorEastAsia" w:eastAsiaTheme="majorEastAsia"/>
                <w:color w:val="auto"/>
                <w:szCs w:val="21"/>
                <w:highlight w:val="none"/>
              </w:rPr>
            </w:pPr>
          </w:p>
        </w:tc>
        <w:tc>
          <w:tcPr>
            <w:tcW w:w="851" w:type="dxa"/>
            <w:vAlign w:val="center"/>
          </w:tcPr>
          <w:p w14:paraId="311A911B">
            <w:pPr>
              <w:rPr>
                <w:rFonts w:asciiTheme="majorEastAsia" w:hAnsiTheme="majorEastAsia" w:eastAsiaTheme="majorEastAsia"/>
                <w:color w:val="auto"/>
                <w:szCs w:val="21"/>
                <w:highlight w:val="none"/>
              </w:rPr>
            </w:pPr>
          </w:p>
        </w:tc>
        <w:tc>
          <w:tcPr>
            <w:tcW w:w="850" w:type="dxa"/>
            <w:vAlign w:val="center"/>
          </w:tcPr>
          <w:p w14:paraId="5A27E0B9">
            <w:pPr>
              <w:rPr>
                <w:rFonts w:asciiTheme="majorEastAsia" w:hAnsiTheme="majorEastAsia" w:eastAsiaTheme="majorEastAsia"/>
                <w:color w:val="auto"/>
                <w:szCs w:val="21"/>
                <w:highlight w:val="none"/>
              </w:rPr>
            </w:pPr>
          </w:p>
        </w:tc>
        <w:tc>
          <w:tcPr>
            <w:tcW w:w="1134" w:type="dxa"/>
            <w:vAlign w:val="center"/>
          </w:tcPr>
          <w:p w14:paraId="27DE3823">
            <w:pPr>
              <w:rPr>
                <w:rFonts w:asciiTheme="majorEastAsia" w:hAnsiTheme="majorEastAsia" w:eastAsiaTheme="majorEastAsia"/>
                <w:color w:val="auto"/>
                <w:szCs w:val="21"/>
                <w:highlight w:val="none"/>
              </w:rPr>
            </w:pPr>
          </w:p>
        </w:tc>
        <w:tc>
          <w:tcPr>
            <w:tcW w:w="1560" w:type="dxa"/>
            <w:vAlign w:val="center"/>
          </w:tcPr>
          <w:p w14:paraId="4194F30E">
            <w:pPr>
              <w:rPr>
                <w:rFonts w:asciiTheme="majorEastAsia" w:hAnsiTheme="majorEastAsia" w:eastAsiaTheme="majorEastAsia"/>
                <w:color w:val="auto"/>
                <w:szCs w:val="21"/>
                <w:highlight w:val="none"/>
              </w:rPr>
            </w:pPr>
          </w:p>
        </w:tc>
      </w:tr>
    </w:tbl>
    <w:p w14:paraId="1B9A66EE">
      <w:pPr>
        <w:spacing w:line="360" w:lineRule="auto"/>
        <w:ind w:left="924" w:hanging="924" w:hangingChars="440"/>
        <w:rPr>
          <w:rFonts w:cs="宋体" w:asciiTheme="majorEastAsia" w:hAnsiTheme="majorEastAsia" w:eastAsiaTheme="majorEastAsia"/>
          <w:b/>
          <w:color w:val="auto"/>
          <w:highlight w:val="none"/>
        </w:rPr>
      </w:pPr>
      <w:r>
        <w:rPr>
          <w:rFonts w:hint="eastAsia" w:cs="宋体" w:asciiTheme="majorEastAsia" w:hAnsiTheme="majorEastAsia" w:eastAsiaTheme="majorEastAsia"/>
          <w:color w:val="auto"/>
          <w:highlight w:val="none"/>
        </w:rPr>
        <w:t>注：</w:t>
      </w:r>
      <w:r>
        <w:rPr>
          <w:rFonts w:hint="eastAsia" w:cs="宋体" w:asciiTheme="majorEastAsia" w:hAnsiTheme="majorEastAsia" w:eastAsiaTheme="majorEastAsia"/>
          <w:b/>
          <w:color w:val="auto"/>
          <w:highlight w:val="none"/>
        </w:rPr>
        <w:t>1、项目负责人等与评审因素相关的人员必须列入本表并明确，否则在评审中不予认可。</w:t>
      </w:r>
    </w:p>
    <w:p w14:paraId="4EF3ED22">
      <w:pPr>
        <w:spacing w:line="360" w:lineRule="auto"/>
        <w:ind w:left="924" w:hanging="924" w:hangingChars="44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2、列入本表人员如要更换，需经采购人同意，擅自更换或不到位属违约行为。</w:t>
      </w:r>
    </w:p>
    <w:p w14:paraId="317708E2">
      <w:pPr>
        <w:spacing w:line="360" w:lineRule="auto"/>
        <w:ind w:left="924" w:hanging="924" w:hangingChars="44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3、</w:t>
      </w:r>
      <w:r>
        <w:rPr>
          <w:rFonts w:hint="eastAsia" w:asciiTheme="majorEastAsia" w:hAnsiTheme="majorEastAsia" w:eastAsiaTheme="majorEastAsia"/>
          <w:bCs/>
          <w:color w:val="auto"/>
          <w:szCs w:val="21"/>
          <w:highlight w:val="none"/>
        </w:rPr>
        <w:t>职称、执业资格等能力情况</w:t>
      </w:r>
      <w:r>
        <w:rPr>
          <w:rFonts w:hint="eastAsia" w:cs="宋体" w:asciiTheme="majorEastAsia" w:hAnsiTheme="majorEastAsia" w:eastAsiaTheme="majorEastAsia"/>
          <w:color w:val="auto"/>
          <w:highlight w:val="none"/>
        </w:rPr>
        <w:t>证明材料的复印件后附（如有）。</w:t>
      </w:r>
    </w:p>
    <w:p w14:paraId="2C3604B2">
      <w:pPr>
        <w:spacing w:line="360" w:lineRule="auto"/>
        <w:ind w:firstLine="420" w:firstLineChars="200"/>
        <w:rPr>
          <w:rFonts w:asciiTheme="majorEastAsia" w:hAnsiTheme="majorEastAsia" w:eastAsiaTheme="majorEastAsia"/>
          <w:color w:val="auto"/>
          <w:szCs w:val="21"/>
          <w:highlight w:val="none"/>
        </w:rPr>
      </w:pPr>
    </w:p>
    <w:p w14:paraId="51673C17">
      <w:pPr>
        <w:spacing w:line="360" w:lineRule="auto"/>
        <w:ind w:firstLine="420" w:firstLineChars="200"/>
        <w:rPr>
          <w:rFonts w:cs="宋体" w:asciiTheme="majorEastAsia" w:hAnsiTheme="majorEastAsia" w:eastAsiaTheme="majorEastAsia"/>
          <w:color w:val="auto"/>
          <w:szCs w:val="21"/>
          <w:highlight w:val="none"/>
        </w:rPr>
      </w:pPr>
    </w:p>
    <w:p w14:paraId="0EE5DB2C">
      <w:pPr>
        <w:snapToGrid w:val="0"/>
        <w:spacing w:line="360" w:lineRule="auto"/>
        <w:ind w:firstLine="3685" w:firstLineChars="1755"/>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投标人：</w:t>
      </w:r>
      <w:r>
        <w:rPr>
          <w:rFonts w:asciiTheme="majorEastAsia" w:hAnsiTheme="majorEastAsia" w:eastAsiaTheme="majorEastAsia"/>
          <w:color w:val="auto"/>
          <w:szCs w:val="21"/>
          <w:highlight w:val="none"/>
          <w:u w:val="single"/>
        </w:rPr>
        <w:t>___</w:t>
      </w:r>
      <w:r>
        <w:rPr>
          <w:rFonts w:hint="eastAsia" w:asciiTheme="majorEastAsia" w:hAnsiTheme="majorEastAsia" w:eastAsiaTheme="majorEastAsia"/>
          <w:color w:val="auto"/>
          <w:szCs w:val="21"/>
          <w:highlight w:val="none"/>
          <w:u w:val="single"/>
        </w:rPr>
        <w:t xml:space="preserve">    （填写全称并加盖公章)</w:t>
      </w:r>
      <w:r>
        <w:rPr>
          <w:rFonts w:asciiTheme="majorEastAsia" w:hAnsiTheme="majorEastAsia" w:eastAsiaTheme="majorEastAsia"/>
          <w:color w:val="auto"/>
          <w:szCs w:val="21"/>
          <w:highlight w:val="none"/>
          <w:u w:val="single"/>
        </w:rPr>
        <w:t>___________</w:t>
      </w:r>
    </w:p>
    <w:p w14:paraId="0C806B98">
      <w:pPr>
        <w:snapToGrid w:val="0"/>
        <w:spacing w:line="360" w:lineRule="auto"/>
        <w:ind w:firstLine="3685" w:firstLineChars="1755"/>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日  期：</w:t>
      </w:r>
    </w:p>
    <w:p w14:paraId="49A3C2CA">
      <w:pPr>
        <w:snapToGrid w:val="0"/>
        <w:spacing w:line="360" w:lineRule="auto"/>
        <w:rPr>
          <w:rFonts w:asciiTheme="majorEastAsia" w:hAnsiTheme="majorEastAsia" w:eastAsiaTheme="majorEastAsia"/>
          <w:color w:val="auto"/>
          <w:szCs w:val="21"/>
          <w:highlight w:val="none"/>
        </w:rPr>
      </w:pPr>
    </w:p>
    <w:p w14:paraId="7F180785">
      <w:pPr>
        <w:pStyle w:val="22"/>
        <w:spacing w:line="360" w:lineRule="auto"/>
        <w:jc w:val="center"/>
        <w:rPr>
          <w:rFonts w:asciiTheme="majorEastAsia" w:hAnsiTheme="majorEastAsia" w:eastAsiaTheme="majorEastAsia"/>
          <w:color w:val="auto"/>
          <w:sz w:val="21"/>
          <w:szCs w:val="21"/>
          <w:highlight w:val="none"/>
        </w:rPr>
      </w:pPr>
    </w:p>
    <w:p w14:paraId="7120EAAB">
      <w:pPr>
        <w:pStyle w:val="22"/>
        <w:spacing w:line="360" w:lineRule="auto"/>
        <w:ind w:left="0" w:leftChars="0"/>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br w:type="page"/>
      </w:r>
      <w:r>
        <w:rPr>
          <w:rFonts w:hint="eastAsia" w:cs="宋体" w:asciiTheme="majorEastAsia" w:hAnsiTheme="majorEastAsia" w:eastAsiaTheme="majorEastAsia"/>
          <w:b/>
          <w:color w:val="auto"/>
          <w:sz w:val="21"/>
          <w:szCs w:val="21"/>
          <w:highlight w:val="none"/>
          <w:lang w:val="en-US" w:eastAsia="zh-CN"/>
        </w:rPr>
        <w:t>8</w:t>
      </w:r>
      <w:r>
        <w:rPr>
          <w:rFonts w:hint="eastAsia" w:cs="宋体" w:asciiTheme="majorEastAsia" w:hAnsiTheme="majorEastAsia" w:eastAsiaTheme="majorEastAsia"/>
          <w:b/>
          <w:color w:val="auto"/>
          <w:sz w:val="21"/>
          <w:szCs w:val="21"/>
          <w:highlight w:val="none"/>
        </w:rPr>
        <w:t>）类似项目业绩一览表</w:t>
      </w:r>
    </w:p>
    <w:tbl>
      <w:tblPr>
        <w:tblStyle w:val="46"/>
        <w:tblW w:w="8827"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701"/>
        <w:gridCol w:w="1560"/>
        <w:gridCol w:w="1984"/>
        <w:gridCol w:w="2835"/>
      </w:tblGrid>
      <w:tr w14:paraId="5E02A7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2F29B6C4">
            <w:pPr>
              <w:spacing w:line="300" w:lineRule="exact"/>
              <w:jc w:val="center"/>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序号</w:t>
            </w:r>
          </w:p>
        </w:tc>
        <w:tc>
          <w:tcPr>
            <w:tcW w:w="1701" w:type="dxa"/>
            <w:vAlign w:val="center"/>
          </w:tcPr>
          <w:p w14:paraId="266EE7BD">
            <w:pPr>
              <w:spacing w:line="300" w:lineRule="exact"/>
              <w:jc w:val="center"/>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用户名称</w:t>
            </w:r>
          </w:p>
        </w:tc>
        <w:tc>
          <w:tcPr>
            <w:tcW w:w="1560" w:type="dxa"/>
            <w:vAlign w:val="center"/>
          </w:tcPr>
          <w:p w14:paraId="04F64805">
            <w:pPr>
              <w:spacing w:line="300" w:lineRule="exact"/>
              <w:jc w:val="center"/>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项目内容</w:t>
            </w:r>
          </w:p>
        </w:tc>
        <w:tc>
          <w:tcPr>
            <w:tcW w:w="1984" w:type="dxa"/>
            <w:vAlign w:val="center"/>
          </w:tcPr>
          <w:p w14:paraId="59E5382E">
            <w:pPr>
              <w:spacing w:line="300" w:lineRule="exact"/>
              <w:jc w:val="center"/>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合同金额</w:t>
            </w:r>
          </w:p>
        </w:tc>
        <w:tc>
          <w:tcPr>
            <w:tcW w:w="2835" w:type="dxa"/>
            <w:tcBorders>
              <w:right w:val="single" w:color="auto" w:sz="4" w:space="0"/>
            </w:tcBorders>
            <w:vAlign w:val="center"/>
          </w:tcPr>
          <w:p w14:paraId="5C0633CB">
            <w:pPr>
              <w:spacing w:line="300" w:lineRule="exact"/>
              <w:jc w:val="center"/>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用户联系人及其联系电话</w:t>
            </w:r>
          </w:p>
        </w:tc>
      </w:tr>
      <w:tr w14:paraId="015290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536AD98C">
            <w:pPr>
              <w:spacing w:line="300" w:lineRule="exact"/>
              <w:jc w:val="center"/>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1</w:t>
            </w:r>
          </w:p>
        </w:tc>
        <w:tc>
          <w:tcPr>
            <w:tcW w:w="1701" w:type="dxa"/>
            <w:vAlign w:val="center"/>
          </w:tcPr>
          <w:p w14:paraId="5FC68AD9">
            <w:pPr>
              <w:jc w:val="center"/>
              <w:rPr>
                <w:rFonts w:asciiTheme="majorEastAsia" w:hAnsiTheme="majorEastAsia" w:eastAsiaTheme="majorEastAsia"/>
                <w:color w:val="auto"/>
                <w:szCs w:val="21"/>
                <w:highlight w:val="none"/>
              </w:rPr>
            </w:pPr>
          </w:p>
        </w:tc>
        <w:tc>
          <w:tcPr>
            <w:tcW w:w="1560" w:type="dxa"/>
            <w:vAlign w:val="center"/>
          </w:tcPr>
          <w:p w14:paraId="602E62D1">
            <w:pPr>
              <w:jc w:val="center"/>
              <w:rPr>
                <w:rFonts w:asciiTheme="majorEastAsia" w:hAnsiTheme="majorEastAsia" w:eastAsiaTheme="majorEastAsia"/>
                <w:color w:val="auto"/>
                <w:szCs w:val="21"/>
                <w:highlight w:val="none"/>
              </w:rPr>
            </w:pPr>
          </w:p>
        </w:tc>
        <w:tc>
          <w:tcPr>
            <w:tcW w:w="1984" w:type="dxa"/>
            <w:vAlign w:val="center"/>
          </w:tcPr>
          <w:p w14:paraId="152AF5A3">
            <w:pPr>
              <w:jc w:val="center"/>
              <w:rPr>
                <w:rFonts w:asciiTheme="majorEastAsia" w:hAnsiTheme="majorEastAsia" w:eastAsiaTheme="majorEastAsia"/>
                <w:color w:val="auto"/>
                <w:szCs w:val="21"/>
                <w:highlight w:val="none"/>
              </w:rPr>
            </w:pPr>
          </w:p>
        </w:tc>
        <w:tc>
          <w:tcPr>
            <w:tcW w:w="2835" w:type="dxa"/>
            <w:tcBorders>
              <w:right w:val="single" w:color="auto" w:sz="4" w:space="0"/>
            </w:tcBorders>
            <w:vAlign w:val="center"/>
          </w:tcPr>
          <w:p w14:paraId="1C0A0E57">
            <w:pPr>
              <w:jc w:val="center"/>
              <w:rPr>
                <w:rFonts w:asciiTheme="majorEastAsia" w:hAnsiTheme="majorEastAsia" w:eastAsiaTheme="majorEastAsia"/>
                <w:color w:val="auto"/>
                <w:szCs w:val="21"/>
                <w:highlight w:val="none"/>
              </w:rPr>
            </w:pPr>
          </w:p>
        </w:tc>
      </w:tr>
      <w:tr w14:paraId="73FAED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374CE84C">
            <w:pPr>
              <w:spacing w:line="300" w:lineRule="exact"/>
              <w:jc w:val="center"/>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2</w:t>
            </w:r>
          </w:p>
        </w:tc>
        <w:tc>
          <w:tcPr>
            <w:tcW w:w="1701" w:type="dxa"/>
            <w:vAlign w:val="center"/>
          </w:tcPr>
          <w:p w14:paraId="6C44D952">
            <w:pPr>
              <w:jc w:val="center"/>
              <w:rPr>
                <w:rFonts w:asciiTheme="majorEastAsia" w:hAnsiTheme="majorEastAsia" w:eastAsiaTheme="majorEastAsia"/>
                <w:color w:val="auto"/>
                <w:szCs w:val="21"/>
                <w:highlight w:val="none"/>
              </w:rPr>
            </w:pPr>
          </w:p>
        </w:tc>
        <w:tc>
          <w:tcPr>
            <w:tcW w:w="1560" w:type="dxa"/>
            <w:vAlign w:val="center"/>
          </w:tcPr>
          <w:p w14:paraId="0C6B559B">
            <w:pPr>
              <w:jc w:val="center"/>
              <w:rPr>
                <w:rFonts w:asciiTheme="majorEastAsia" w:hAnsiTheme="majorEastAsia" w:eastAsiaTheme="majorEastAsia"/>
                <w:color w:val="auto"/>
                <w:szCs w:val="21"/>
                <w:highlight w:val="none"/>
              </w:rPr>
            </w:pPr>
          </w:p>
        </w:tc>
        <w:tc>
          <w:tcPr>
            <w:tcW w:w="1984" w:type="dxa"/>
            <w:vAlign w:val="center"/>
          </w:tcPr>
          <w:p w14:paraId="6ACB1B53">
            <w:pPr>
              <w:jc w:val="center"/>
              <w:rPr>
                <w:rFonts w:asciiTheme="majorEastAsia" w:hAnsiTheme="majorEastAsia" w:eastAsiaTheme="majorEastAsia"/>
                <w:color w:val="auto"/>
                <w:szCs w:val="21"/>
                <w:highlight w:val="none"/>
              </w:rPr>
            </w:pPr>
          </w:p>
        </w:tc>
        <w:tc>
          <w:tcPr>
            <w:tcW w:w="2835" w:type="dxa"/>
            <w:tcBorders>
              <w:right w:val="single" w:color="auto" w:sz="4" w:space="0"/>
            </w:tcBorders>
            <w:vAlign w:val="center"/>
          </w:tcPr>
          <w:p w14:paraId="4B72370D">
            <w:pPr>
              <w:jc w:val="center"/>
              <w:rPr>
                <w:rFonts w:asciiTheme="majorEastAsia" w:hAnsiTheme="majorEastAsia" w:eastAsiaTheme="majorEastAsia"/>
                <w:color w:val="auto"/>
                <w:szCs w:val="21"/>
                <w:highlight w:val="none"/>
              </w:rPr>
            </w:pPr>
          </w:p>
        </w:tc>
      </w:tr>
      <w:tr w14:paraId="2B5467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167C02BC">
            <w:pPr>
              <w:spacing w:line="300" w:lineRule="exact"/>
              <w:jc w:val="center"/>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3</w:t>
            </w:r>
          </w:p>
        </w:tc>
        <w:tc>
          <w:tcPr>
            <w:tcW w:w="1701" w:type="dxa"/>
            <w:vAlign w:val="center"/>
          </w:tcPr>
          <w:p w14:paraId="4AC1BFA0">
            <w:pPr>
              <w:jc w:val="center"/>
              <w:rPr>
                <w:rFonts w:asciiTheme="majorEastAsia" w:hAnsiTheme="majorEastAsia" w:eastAsiaTheme="majorEastAsia"/>
                <w:color w:val="auto"/>
                <w:szCs w:val="21"/>
                <w:highlight w:val="none"/>
              </w:rPr>
            </w:pPr>
          </w:p>
        </w:tc>
        <w:tc>
          <w:tcPr>
            <w:tcW w:w="1560" w:type="dxa"/>
            <w:vAlign w:val="center"/>
          </w:tcPr>
          <w:p w14:paraId="59176D5E">
            <w:pPr>
              <w:jc w:val="center"/>
              <w:rPr>
                <w:rFonts w:asciiTheme="majorEastAsia" w:hAnsiTheme="majorEastAsia" w:eastAsiaTheme="majorEastAsia"/>
                <w:color w:val="auto"/>
                <w:szCs w:val="21"/>
                <w:highlight w:val="none"/>
              </w:rPr>
            </w:pPr>
          </w:p>
        </w:tc>
        <w:tc>
          <w:tcPr>
            <w:tcW w:w="1984" w:type="dxa"/>
            <w:vAlign w:val="center"/>
          </w:tcPr>
          <w:p w14:paraId="4213757C">
            <w:pPr>
              <w:jc w:val="center"/>
              <w:rPr>
                <w:rFonts w:asciiTheme="majorEastAsia" w:hAnsiTheme="majorEastAsia" w:eastAsiaTheme="majorEastAsia"/>
                <w:color w:val="auto"/>
                <w:szCs w:val="21"/>
                <w:highlight w:val="none"/>
              </w:rPr>
            </w:pPr>
          </w:p>
        </w:tc>
        <w:tc>
          <w:tcPr>
            <w:tcW w:w="2835" w:type="dxa"/>
            <w:tcBorders>
              <w:right w:val="single" w:color="auto" w:sz="4" w:space="0"/>
            </w:tcBorders>
            <w:vAlign w:val="center"/>
          </w:tcPr>
          <w:p w14:paraId="11BC9AC5">
            <w:pPr>
              <w:jc w:val="center"/>
              <w:rPr>
                <w:rFonts w:asciiTheme="majorEastAsia" w:hAnsiTheme="majorEastAsia" w:eastAsiaTheme="majorEastAsia"/>
                <w:color w:val="auto"/>
                <w:szCs w:val="21"/>
                <w:highlight w:val="none"/>
              </w:rPr>
            </w:pPr>
          </w:p>
        </w:tc>
      </w:tr>
      <w:tr w14:paraId="3365FA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294024BE">
            <w:pPr>
              <w:spacing w:line="300" w:lineRule="exact"/>
              <w:jc w:val="center"/>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4</w:t>
            </w:r>
          </w:p>
        </w:tc>
        <w:tc>
          <w:tcPr>
            <w:tcW w:w="1701" w:type="dxa"/>
            <w:vAlign w:val="center"/>
          </w:tcPr>
          <w:p w14:paraId="00A181FD">
            <w:pPr>
              <w:jc w:val="center"/>
              <w:rPr>
                <w:rFonts w:asciiTheme="majorEastAsia" w:hAnsiTheme="majorEastAsia" w:eastAsiaTheme="majorEastAsia"/>
                <w:color w:val="auto"/>
                <w:szCs w:val="21"/>
                <w:highlight w:val="none"/>
              </w:rPr>
            </w:pPr>
          </w:p>
        </w:tc>
        <w:tc>
          <w:tcPr>
            <w:tcW w:w="1560" w:type="dxa"/>
            <w:vAlign w:val="center"/>
          </w:tcPr>
          <w:p w14:paraId="4D674D94">
            <w:pPr>
              <w:jc w:val="center"/>
              <w:rPr>
                <w:rFonts w:asciiTheme="majorEastAsia" w:hAnsiTheme="majorEastAsia" w:eastAsiaTheme="majorEastAsia"/>
                <w:color w:val="auto"/>
                <w:szCs w:val="21"/>
                <w:highlight w:val="none"/>
              </w:rPr>
            </w:pPr>
          </w:p>
        </w:tc>
        <w:tc>
          <w:tcPr>
            <w:tcW w:w="1984" w:type="dxa"/>
            <w:vAlign w:val="center"/>
          </w:tcPr>
          <w:p w14:paraId="57D56B52">
            <w:pPr>
              <w:jc w:val="center"/>
              <w:rPr>
                <w:rFonts w:asciiTheme="majorEastAsia" w:hAnsiTheme="majorEastAsia" w:eastAsiaTheme="majorEastAsia"/>
                <w:color w:val="auto"/>
                <w:szCs w:val="21"/>
                <w:highlight w:val="none"/>
              </w:rPr>
            </w:pPr>
          </w:p>
        </w:tc>
        <w:tc>
          <w:tcPr>
            <w:tcW w:w="2835" w:type="dxa"/>
            <w:tcBorders>
              <w:right w:val="single" w:color="auto" w:sz="4" w:space="0"/>
            </w:tcBorders>
            <w:vAlign w:val="center"/>
          </w:tcPr>
          <w:p w14:paraId="08121D8A">
            <w:pPr>
              <w:jc w:val="center"/>
              <w:rPr>
                <w:rFonts w:asciiTheme="majorEastAsia" w:hAnsiTheme="majorEastAsia" w:eastAsiaTheme="majorEastAsia"/>
                <w:color w:val="auto"/>
                <w:szCs w:val="21"/>
                <w:highlight w:val="none"/>
              </w:rPr>
            </w:pPr>
          </w:p>
        </w:tc>
      </w:tr>
      <w:tr w14:paraId="53A559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7D579275">
            <w:pPr>
              <w:spacing w:line="300" w:lineRule="exact"/>
              <w:jc w:val="center"/>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5</w:t>
            </w:r>
          </w:p>
        </w:tc>
        <w:tc>
          <w:tcPr>
            <w:tcW w:w="1701" w:type="dxa"/>
            <w:vAlign w:val="center"/>
          </w:tcPr>
          <w:p w14:paraId="51C63F3C">
            <w:pPr>
              <w:jc w:val="center"/>
              <w:rPr>
                <w:rFonts w:asciiTheme="majorEastAsia" w:hAnsiTheme="majorEastAsia" w:eastAsiaTheme="majorEastAsia"/>
                <w:color w:val="auto"/>
                <w:szCs w:val="21"/>
                <w:highlight w:val="none"/>
              </w:rPr>
            </w:pPr>
          </w:p>
        </w:tc>
        <w:tc>
          <w:tcPr>
            <w:tcW w:w="1560" w:type="dxa"/>
            <w:vAlign w:val="center"/>
          </w:tcPr>
          <w:p w14:paraId="5727E97E">
            <w:pPr>
              <w:jc w:val="center"/>
              <w:rPr>
                <w:rFonts w:asciiTheme="majorEastAsia" w:hAnsiTheme="majorEastAsia" w:eastAsiaTheme="majorEastAsia"/>
                <w:color w:val="auto"/>
                <w:szCs w:val="21"/>
                <w:highlight w:val="none"/>
              </w:rPr>
            </w:pPr>
          </w:p>
        </w:tc>
        <w:tc>
          <w:tcPr>
            <w:tcW w:w="1984" w:type="dxa"/>
            <w:vAlign w:val="center"/>
          </w:tcPr>
          <w:p w14:paraId="0EDC7B7B">
            <w:pPr>
              <w:jc w:val="center"/>
              <w:rPr>
                <w:rFonts w:asciiTheme="majorEastAsia" w:hAnsiTheme="majorEastAsia" w:eastAsiaTheme="majorEastAsia"/>
                <w:color w:val="auto"/>
                <w:szCs w:val="21"/>
                <w:highlight w:val="none"/>
              </w:rPr>
            </w:pPr>
          </w:p>
        </w:tc>
        <w:tc>
          <w:tcPr>
            <w:tcW w:w="2835" w:type="dxa"/>
            <w:tcBorders>
              <w:right w:val="single" w:color="auto" w:sz="4" w:space="0"/>
            </w:tcBorders>
            <w:vAlign w:val="center"/>
          </w:tcPr>
          <w:p w14:paraId="390C7399">
            <w:pPr>
              <w:jc w:val="center"/>
              <w:rPr>
                <w:rFonts w:asciiTheme="majorEastAsia" w:hAnsiTheme="majorEastAsia" w:eastAsiaTheme="majorEastAsia"/>
                <w:color w:val="auto"/>
                <w:szCs w:val="21"/>
                <w:highlight w:val="none"/>
              </w:rPr>
            </w:pPr>
          </w:p>
        </w:tc>
      </w:tr>
      <w:tr w14:paraId="46A9AB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238E84EC">
            <w:pPr>
              <w:spacing w:line="300" w:lineRule="exact"/>
              <w:jc w:val="center"/>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w:t>
            </w:r>
          </w:p>
        </w:tc>
        <w:tc>
          <w:tcPr>
            <w:tcW w:w="1701" w:type="dxa"/>
            <w:vAlign w:val="center"/>
          </w:tcPr>
          <w:p w14:paraId="540E7F92">
            <w:pPr>
              <w:jc w:val="center"/>
              <w:rPr>
                <w:rFonts w:asciiTheme="majorEastAsia" w:hAnsiTheme="majorEastAsia" w:eastAsiaTheme="majorEastAsia"/>
                <w:color w:val="auto"/>
                <w:szCs w:val="21"/>
                <w:highlight w:val="none"/>
              </w:rPr>
            </w:pPr>
          </w:p>
        </w:tc>
        <w:tc>
          <w:tcPr>
            <w:tcW w:w="1560" w:type="dxa"/>
            <w:vAlign w:val="center"/>
          </w:tcPr>
          <w:p w14:paraId="23FBD63E">
            <w:pPr>
              <w:jc w:val="center"/>
              <w:rPr>
                <w:rFonts w:asciiTheme="majorEastAsia" w:hAnsiTheme="majorEastAsia" w:eastAsiaTheme="majorEastAsia"/>
                <w:color w:val="auto"/>
                <w:szCs w:val="21"/>
                <w:highlight w:val="none"/>
              </w:rPr>
            </w:pPr>
          </w:p>
        </w:tc>
        <w:tc>
          <w:tcPr>
            <w:tcW w:w="1984" w:type="dxa"/>
            <w:vAlign w:val="center"/>
          </w:tcPr>
          <w:p w14:paraId="31F44BEC">
            <w:pPr>
              <w:jc w:val="center"/>
              <w:rPr>
                <w:rFonts w:asciiTheme="majorEastAsia" w:hAnsiTheme="majorEastAsia" w:eastAsiaTheme="majorEastAsia"/>
                <w:color w:val="auto"/>
                <w:szCs w:val="21"/>
                <w:highlight w:val="none"/>
              </w:rPr>
            </w:pPr>
          </w:p>
        </w:tc>
        <w:tc>
          <w:tcPr>
            <w:tcW w:w="2835" w:type="dxa"/>
            <w:tcBorders>
              <w:right w:val="single" w:color="auto" w:sz="4" w:space="0"/>
            </w:tcBorders>
            <w:vAlign w:val="center"/>
          </w:tcPr>
          <w:p w14:paraId="0A297E79">
            <w:pPr>
              <w:jc w:val="center"/>
              <w:rPr>
                <w:rFonts w:asciiTheme="majorEastAsia" w:hAnsiTheme="majorEastAsia" w:eastAsiaTheme="majorEastAsia"/>
                <w:color w:val="auto"/>
                <w:szCs w:val="21"/>
                <w:highlight w:val="none"/>
              </w:rPr>
            </w:pPr>
          </w:p>
        </w:tc>
      </w:tr>
    </w:tbl>
    <w:p w14:paraId="1CD7D791">
      <w:pPr>
        <w:snapToGrid w:val="0"/>
        <w:spacing w:before="50" w:after="50" w:line="360" w:lineRule="auto"/>
        <w:ind w:left="-23" w:leftChars="-11" w:right="27" w:rightChars="13" w:firstLine="21" w:firstLineChars="10"/>
        <w:rPr>
          <w:rFonts w:cs="宋体" w:asciiTheme="majorEastAsia" w:hAnsiTheme="majorEastAsia" w:eastAsiaTheme="majorEastAsia"/>
          <w:bCs/>
          <w:color w:val="auto"/>
          <w:szCs w:val="21"/>
          <w:highlight w:val="none"/>
        </w:rPr>
      </w:pPr>
    </w:p>
    <w:p w14:paraId="545FDD65">
      <w:pPr>
        <w:spacing w:line="360" w:lineRule="auto"/>
        <w:ind w:firstLine="420" w:firstLineChars="200"/>
        <w:rPr>
          <w:rFonts w:cs="宋体" w:asciiTheme="majorEastAsia" w:hAnsiTheme="majorEastAsia" w:eastAsiaTheme="majorEastAsia"/>
          <w:color w:val="auto"/>
          <w:szCs w:val="21"/>
          <w:highlight w:val="none"/>
        </w:rPr>
      </w:pPr>
    </w:p>
    <w:p w14:paraId="67007A4B">
      <w:pPr>
        <w:spacing w:line="360" w:lineRule="auto"/>
        <w:ind w:firstLine="420" w:firstLineChars="200"/>
        <w:rPr>
          <w:rFonts w:cs="宋体" w:asciiTheme="majorEastAsia" w:hAnsiTheme="majorEastAsia" w:eastAsiaTheme="majorEastAsia"/>
          <w:color w:val="auto"/>
          <w:szCs w:val="21"/>
          <w:highlight w:val="none"/>
        </w:rPr>
      </w:pPr>
    </w:p>
    <w:p w14:paraId="2B76374C">
      <w:pPr>
        <w:snapToGrid w:val="0"/>
        <w:spacing w:line="360" w:lineRule="auto"/>
        <w:ind w:firstLine="3685" w:firstLineChars="1755"/>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投标人：</w:t>
      </w:r>
      <w:r>
        <w:rPr>
          <w:rFonts w:asciiTheme="majorEastAsia" w:hAnsiTheme="majorEastAsia" w:eastAsiaTheme="majorEastAsia"/>
          <w:color w:val="auto"/>
          <w:szCs w:val="21"/>
          <w:highlight w:val="none"/>
          <w:u w:val="single"/>
        </w:rPr>
        <w:t>___</w:t>
      </w:r>
      <w:r>
        <w:rPr>
          <w:rFonts w:hint="eastAsia" w:asciiTheme="majorEastAsia" w:hAnsiTheme="majorEastAsia" w:eastAsiaTheme="majorEastAsia"/>
          <w:color w:val="auto"/>
          <w:szCs w:val="21"/>
          <w:highlight w:val="none"/>
          <w:u w:val="single"/>
        </w:rPr>
        <w:t xml:space="preserve">    （填写全称并加盖公章)</w:t>
      </w:r>
      <w:r>
        <w:rPr>
          <w:rFonts w:asciiTheme="majorEastAsia" w:hAnsiTheme="majorEastAsia" w:eastAsiaTheme="majorEastAsia"/>
          <w:color w:val="auto"/>
          <w:szCs w:val="21"/>
          <w:highlight w:val="none"/>
          <w:u w:val="single"/>
        </w:rPr>
        <w:t>___________</w:t>
      </w:r>
    </w:p>
    <w:p w14:paraId="14E95DB5">
      <w:pPr>
        <w:snapToGrid w:val="0"/>
        <w:spacing w:line="360" w:lineRule="auto"/>
        <w:ind w:firstLine="3685" w:firstLineChars="1755"/>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日  期：</w:t>
      </w:r>
    </w:p>
    <w:p w14:paraId="66B2F32E">
      <w:pPr>
        <w:widowControl/>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br w:type="page"/>
      </w:r>
      <w:r>
        <w:rPr>
          <w:rFonts w:hint="eastAsia" w:asciiTheme="majorEastAsia" w:hAnsiTheme="majorEastAsia" w:eastAsiaTheme="majorEastAsia"/>
          <w:b/>
          <w:color w:val="auto"/>
          <w:highlight w:val="none"/>
        </w:rPr>
        <w:t>3、报价要求响应文件的有关格式</w:t>
      </w:r>
    </w:p>
    <w:p w14:paraId="11A6FB68">
      <w:pPr>
        <w:pStyle w:val="22"/>
        <w:spacing w:line="360" w:lineRule="auto"/>
        <w:ind w:left="0" w:leftChars="0"/>
        <w:jc w:val="center"/>
        <w:rPr>
          <w:rFonts w:asciiTheme="majorEastAsia" w:hAnsiTheme="majorEastAsia" w:eastAsiaTheme="majorEastAsia"/>
          <w:color w:val="auto"/>
          <w:kern w:val="1"/>
          <w:szCs w:val="21"/>
          <w:highlight w:val="none"/>
        </w:rPr>
      </w:pPr>
      <w:r>
        <w:rPr>
          <w:rFonts w:hint="eastAsia" w:cs="宋体" w:asciiTheme="majorEastAsia" w:hAnsiTheme="majorEastAsia" w:eastAsiaTheme="majorEastAsia"/>
          <w:b/>
          <w:color w:val="auto"/>
          <w:sz w:val="21"/>
          <w:szCs w:val="21"/>
          <w:highlight w:val="none"/>
        </w:rPr>
        <w:t>1）开标一览表</w:t>
      </w:r>
    </w:p>
    <w:tbl>
      <w:tblPr>
        <w:tblStyle w:val="46"/>
        <w:tblpPr w:leftFromText="180" w:rightFromText="180" w:vertAnchor="text" w:horzAnchor="margin" w:tblpY="1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954"/>
      </w:tblGrid>
      <w:tr w14:paraId="6300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943" w:type="dxa"/>
            <w:tcBorders>
              <w:top w:val="single" w:color="auto" w:sz="4" w:space="0"/>
              <w:left w:val="single" w:color="auto" w:sz="4" w:space="0"/>
              <w:bottom w:val="single" w:color="auto" w:sz="4" w:space="0"/>
              <w:right w:val="single" w:color="auto" w:sz="4" w:space="0"/>
            </w:tcBorders>
            <w:vAlign w:val="center"/>
          </w:tcPr>
          <w:p w14:paraId="306E83B2">
            <w:pPr>
              <w:pStyle w:val="22"/>
              <w:spacing w:after="0"/>
              <w:ind w:left="457" w:leftChars="0" w:hanging="457" w:hangingChars="218"/>
              <w:jc w:val="center"/>
              <w:rPr>
                <w:rFonts w:ascii="宋体" w:hAnsi="宋体"/>
                <w:color w:val="auto"/>
                <w:kern w:val="2"/>
                <w:sz w:val="21"/>
                <w:szCs w:val="21"/>
                <w:highlight w:val="none"/>
              </w:rPr>
            </w:pPr>
            <w:r>
              <w:rPr>
                <w:rFonts w:ascii="宋体" w:hAnsi="宋体"/>
                <w:color w:val="auto"/>
                <w:kern w:val="2"/>
                <w:sz w:val="21"/>
                <w:szCs w:val="21"/>
                <w:highlight w:val="none"/>
              </w:rPr>
              <w:t>项目名称</w:t>
            </w:r>
          </w:p>
        </w:tc>
        <w:tc>
          <w:tcPr>
            <w:tcW w:w="5954" w:type="dxa"/>
            <w:tcBorders>
              <w:top w:val="single" w:color="auto" w:sz="4" w:space="0"/>
              <w:left w:val="single" w:color="auto" w:sz="4" w:space="0"/>
              <w:bottom w:val="single" w:color="auto" w:sz="4" w:space="0"/>
              <w:right w:val="single" w:color="auto" w:sz="4" w:space="0"/>
            </w:tcBorders>
            <w:vAlign w:val="center"/>
          </w:tcPr>
          <w:p w14:paraId="7B1ACDB9">
            <w:pPr>
              <w:pStyle w:val="22"/>
              <w:spacing w:after="0"/>
              <w:ind w:left="457" w:leftChars="0" w:hanging="457" w:hangingChars="218"/>
              <w:jc w:val="center"/>
              <w:rPr>
                <w:rFonts w:hint="eastAsia" w:ascii="宋体" w:hAnsi="宋体" w:eastAsia="宋体"/>
                <w:color w:val="auto"/>
                <w:kern w:val="2"/>
                <w:sz w:val="21"/>
                <w:szCs w:val="21"/>
                <w:highlight w:val="none"/>
                <w:lang w:eastAsia="zh-CN"/>
              </w:rPr>
            </w:pPr>
            <w:r>
              <w:rPr>
                <w:rFonts w:hint="eastAsia" w:ascii="宋体" w:hAnsi="宋体"/>
                <w:color w:val="auto"/>
                <w:kern w:val="2"/>
                <w:sz w:val="21"/>
                <w:szCs w:val="21"/>
                <w:highlight w:val="none"/>
                <w:lang w:eastAsia="zh-CN"/>
              </w:rPr>
              <w:t>生活设施设备添置—学生宿舍橱柜、行李架采购项目</w:t>
            </w:r>
          </w:p>
        </w:tc>
      </w:tr>
      <w:tr w14:paraId="5608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14:paraId="42DDABB9">
            <w:pPr>
              <w:pStyle w:val="22"/>
              <w:spacing w:after="0"/>
              <w:ind w:left="457" w:leftChars="0" w:hanging="457" w:hangingChars="218"/>
              <w:jc w:val="center"/>
              <w:rPr>
                <w:rFonts w:ascii="宋体" w:hAnsi="宋体"/>
                <w:color w:val="auto"/>
                <w:sz w:val="21"/>
                <w:szCs w:val="21"/>
                <w:highlight w:val="none"/>
              </w:rPr>
            </w:pPr>
            <w:r>
              <w:rPr>
                <w:rFonts w:hint="eastAsia" w:ascii="宋体" w:hAnsi="宋体"/>
                <w:color w:val="auto"/>
                <w:kern w:val="2"/>
                <w:sz w:val="21"/>
                <w:szCs w:val="21"/>
                <w:highlight w:val="none"/>
              </w:rPr>
              <w:t>项目编号</w:t>
            </w:r>
          </w:p>
        </w:tc>
        <w:tc>
          <w:tcPr>
            <w:tcW w:w="5954" w:type="dxa"/>
            <w:tcBorders>
              <w:top w:val="single" w:color="auto" w:sz="4" w:space="0"/>
              <w:left w:val="single" w:color="auto" w:sz="4" w:space="0"/>
              <w:right w:val="single" w:color="auto" w:sz="4" w:space="0"/>
            </w:tcBorders>
            <w:vAlign w:val="center"/>
          </w:tcPr>
          <w:p w14:paraId="76474915">
            <w:pPr>
              <w:pStyle w:val="22"/>
              <w:spacing w:after="0"/>
              <w:ind w:left="36" w:leftChars="17"/>
              <w:jc w:val="center"/>
              <w:rPr>
                <w:rFonts w:hint="eastAsia" w:ascii="宋体" w:hAnsi="宋体" w:eastAsia="宋体"/>
                <w:color w:val="auto"/>
                <w:kern w:val="2"/>
                <w:sz w:val="21"/>
                <w:szCs w:val="21"/>
                <w:highlight w:val="none"/>
                <w:lang w:eastAsia="zh-CN"/>
              </w:rPr>
            </w:pPr>
            <w:r>
              <w:rPr>
                <w:rFonts w:ascii="宋体" w:hAnsi="宋体"/>
                <w:color w:val="auto"/>
                <w:kern w:val="2"/>
                <w:sz w:val="21"/>
                <w:szCs w:val="21"/>
                <w:highlight w:val="none"/>
              </w:rPr>
              <w:t>NBMC-</w:t>
            </w:r>
            <w:r>
              <w:rPr>
                <w:rFonts w:hint="eastAsia" w:ascii="宋体" w:hAnsi="宋体"/>
                <w:color w:val="auto"/>
                <w:kern w:val="2"/>
                <w:sz w:val="21"/>
                <w:szCs w:val="21"/>
                <w:highlight w:val="none"/>
                <w:lang w:eastAsia="zh-CN"/>
              </w:rPr>
              <w:t>20259040SJG-1</w:t>
            </w:r>
          </w:p>
        </w:tc>
      </w:tr>
      <w:tr w14:paraId="232A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14:paraId="7E59506F">
            <w:pPr>
              <w:pStyle w:val="22"/>
              <w:spacing w:after="0"/>
              <w:ind w:left="457" w:leftChars="0" w:hanging="457" w:hangingChars="218"/>
              <w:jc w:val="center"/>
              <w:rPr>
                <w:rFonts w:ascii="宋体" w:hAnsi="宋体"/>
                <w:color w:val="auto"/>
                <w:sz w:val="21"/>
                <w:szCs w:val="21"/>
                <w:highlight w:val="none"/>
              </w:rPr>
            </w:pPr>
            <w:r>
              <w:rPr>
                <w:rFonts w:hint="eastAsia" w:ascii="宋体" w:hAnsi="宋体"/>
                <w:color w:val="auto"/>
                <w:kern w:val="2"/>
                <w:sz w:val="21"/>
                <w:szCs w:val="21"/>
                <w:highlight w:val="none"/>
              </w:rPr>
              <w:t>投标报价（元）</w:t>
            </w:r>
          </w:p>
        </w:tc>
        <w:tc>
          <w:tcPr>
            <w:tcW w:w="5954" w:type="dxa"/>
            <w:tcBorders>
              <w:top w:val="single" w:color="auto" w:sz="4" w:space="0"/>
              <w:left w:val="single" w:color="auto" w:sz="4" w:space="0"/>
              <w:right w:val="single" w:color="auto" w:sz="4" w:space="0"/>
            </w:tcBorders>
            <w:vAlign w:val="center"/>
          </w:tcPr>
          <w:p w14:paraId="74D2D2E5">
            <w:pPr>
              <w:pStyle w:val="22"/>
              <w:spacing w:after="0"/>
              <w:ind w:left="457" w:leftChars="0" w:hanging="457" w:hangingChars="218"/>
              <w:jc w:val="left"/>
              <w:rPr>
                <w:rFonts w:ascii="宋体" w:hAnsi="宋体"/>
                <w:color w:val="auto"/>
                <w:sz w:val="21"/>
                <w:szCs w:val="21"/>
                <w:highlight w:val="none"/>
              </w:rPr>
            </w:pPr>
            <w:r>
              <w:rPr>
                <w:rFonts w:hint="eastAsia" w:ascii="宋体" w:hAnsi="宋体"/>
                <w:color w:val="auto"/>
                <w:kern w:val="2"/>
                <w:sz w:val="21"/>
                <w:szCs w:val="21"/>
                <w:highlight w:val="none"/>
              </w:rPr>
              <w:t>小写：</w:t>
            </w:r>
          </w:p>
          <w:p w14:paraId="1F176847">
            <w:pPr>
              <w:pStyle w:val="22"/>
              <w:spacing w:after="0"/>
              <w:ind w:left="457" w:leftChars="0" w:hanging="457" w:hangingChars="218"/>
              <w:jc w:val="left"/>
              <w:rPr>
                <w:rFonts w:ascii="宋体" w:hAnsi="宋体"/>
                <w:color w:val="auto"/>
                <w:kern w:val="2"/>
                <w:sz w:val="21"/>
                <w:szCs w:val="21"/>
                <w:highlight w:val="none"/>
              </w:rPr>
            </w:pPr>
            <w:r>
              <w:rPr>
                <w:rFonts w:hint="eastAsia" w:ascii="宋体" w:hAnsi="宋体"/>
                <w:color w:val="auto"/>
                <w:kern w:val="2"/>
                <w:sz w:val="21"/>
                <w:szCs w:val="21"/>
                <w:highlight w:val="none"/>
              </w:rPr>
              <w:t>大写：</w:t>
            </w:r>
          </w:p>
        </w:tc>
      </w:tr>
    </w:tbl>
    <w:p w14:paraId="1500EE8D">
      <w:pPr>
        <w:snapToGrid w:val="0"/>
        <w:spacing w:before="50" w:after="50" w:line="360" w:lineRule="auto"/>
        <w:ind w:left="-23" w:leftChars="-11" w:right="27" w:rightChars="13" w:firstLine="21" w:firstLineChars="10"/>
        <w:rPr>
          <w:rFonts w:hint="eastAsia" w:cs="宋体"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注</w:t>
      </w:r>
      <w:r>
        <w:rPr>
          <w:rFonts w:cs="宋体" w:asciiTheme="majorEastAsia" w:hAnsiTheme="majorEastAsia" w:eastAsiaTheme="majorEastAsia"/>
          <w:bCs/>
          <w:color w:val="auto"/>
          <w:szCs w:val="21"/>
          <w:highlight w:val="none"/>
        </w:rPr>
        <w:t>:</w:t>
      </w:r>
      <w:r>
        <w:rPr>
          <w:rFonts w:hint="eastAsia" w:cs="宋体" w:asciiTheme="majorEastAsia" w:hAnsiTheme="majorEastAsia" w:eastAsiaTheme="majorEastAsia"/>
          <w:bCs/>
          <w:color w:val="auto"/>
          <w:szCs w:val="21"/>
          <w:highlight w:val="none"/>
        </w:rPr>
        <w:t>1、报价一经涂改，应在涂改处加盖单位公章或由法定代表人或其授权代表签字，否则评标委员会将不接受该修改内容。</w:t>
      </w:r>
    </w:p>
    <w:p w14:paraId="783347E1">
      <w:pPr>
        <w:snapToGrid w:val="0"/>
        <w:spacing w:before="50" w:after="50" w:line="360" w:lineRule="auto"/>
        <w:ind w:left="-23" w:leftChars="-11" w:right="27" w:rightChars="13" w:firstLine="21" w:firstLineChars="10"/>
        <w:rPr>
          <w:rFonts w:hint="default" w:cs="宋体" w:asciiTheme="majorEastAsia" w:hAnsiTheme="majorEastAsia" w:eastAsiaTheme="majorEastAsia"/>
          <w:bCs/>
          <w:color w:val="auto"/>
          <w:szCs w:val="21"/>
          <w:highlight w:val="none"/>
          <w:lang w:val="en-US" w:eastAsia="zh-CN"/>
        </w:rPr>
      </w:pPr>
      <w:r>
        <w:rPr>
          <w:rFonts w:hint="eastAsia" w:cs="宋体" w:asciiTheme="majorEastAsia" w:hAnsiTheme="majorEastAsia" w:eastAsiaTheme="majorEastAsia"/>
          <w:bCs/>
          <w:color w:val="auto"/>
          <w:szCs w:val="21"/>
          <w:highlight w:val="none"/>
          <w:lang w:val="en-US" w:eastAsia="zh-CN"/>
        </w:rPr>
        <w:t>2、开标一览表的“投标报价”金额需与“2）投标报价组成明细表”中“①投标报价组成明细表”合计的“投标报价”金额一致，不一致的以“2）投标报价组成明细表”中“①投标报价组成明细表”合计“投标报价”金额为准。</w:t>
      </w:r>
    </w:p>
    <w:p w14:paraId="6CC0844B">
      <w:pPr>
        <w:spacing w:line="360" w:lineRule="auto"/>
        <w:rPr>
          <w:rFonts w:ascii="宋体" w:hAnsi="宋体" w:cs="宋体"/>
          <w:color w:val="auto"/>
          <w:highlight w:val="none"/>
        </w:rPr>
      </w:pPr>
    </w:p>
    <w:p w14:paraId="0358D05F">
      <w:pPr>
        <w:snapToGrid w:val="0"/>
        <w:spacing w:before="50" w:after="50" w:line="360" w:lineRule="auto"/>
        <w:ind w:left="-23" w:leftChars="-11" w:right="27" w:rightChars="13" w:firstLine="21" w:firstLineChars="10"/>
        <w:rPr>
          <w:rFonts w:cs="宋体" w:asciiTheme="majorEastAsia" w:hAnsiTheme="majorEastAsia" w:eastAsiaTheme="majorEastAsia"/>
          <w:bCs/>
          <w:color w:val="auto"/>
          <w:szCs w:val="21"/>
          <w:highlight w:val="none"/>
        </w:rPr>
      </w:pPr>
    </w:p>
    <w:p w14:paraId="3DB08D11">
      <w:pPr>
        <w:spacing w:line="360" w:lineRule="auto"/>
        <w:ind w:firstLine="420" w:firstLineChars="200"/>
        <w:rPr>
          <w:rFonts w:cs="宋体" w:asciiTheme="majorEastAsia" w:hAnsiTheme="majorEastAsia" w:eastAsiaTheme="majorEastAsia"/>
          <w:color w:val="auto"/>
          <w:szCs w:val="21"/>
          <w:highlight w:val="none"/>
        </w:rPr>
      </w:pPr>
    </w:p>
    <w:p w14:paraId="32C8C266">
      <w:pPr>
        <w:spacing w:line="360" w:lineRule="auto"/>
        <w:ind w:firstLine="420" w:firstLineChars="200"/>
        <w:rPr>
          <w:rFonts w:cs="宋体" w:asciiTheme="majorEastAsia" w:hAnsiTheme="majorEastAsia" w:eastAsiaTheme="majorEastAsia"/>
          <w:color w:val="auto"/>
          <w:szCs w:val="21"/>
          <w:highlight w:val="none"/>
        </w:rPr>
      </w:pPr>
    </w:p>
    <w:p w14:paraId="6026B1ED">
      <w:pPr>
        <w:snapToGrid w:val="0"/>
        <w:spacing w:line="360" w:lineRule="auto"/>
        <w:ind w:firstLine="3685" w:firstLineChars="1755"/>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投标人：</w:t>
      </w:r>
      <w:r>
        <w:rPr>
          <w:rFonts w:asciiTheme="majorEastAsia" w:hAnsiTheme="majorEastAsia" w:eastAsiaTheme="majorEastAsia"/>
          <w:color w:val="auto"/>
          <w:szCs w:val="21"/>
          <w:highlight w:val="none"/>
          <w:u w:val="single"/>
        </w:rPr>
        <w:t>___</w:t>
      </w:r>
      <w:r>
        <w:rPr>
          <w:rFonts w:hint="eastAsia" w:asciiTheme="majorEastAsia" w:hAnsiTheme="majorEastAsia" w:eastAsiaTheme="majorEastAsia"/>
          <w:color w:val="auto"/>
          <w:szCs w:val="21"/>
          <w:highlight w:val="none"/>
          <w:u w:val="single"/>
        </w:rPr>
        <w:t xml:space="preserve">    （填写全称并加盖公章)</w:t>
      </w:r>
      <w:r>
        <w:rPr>
          <w:rFonts w:asciiTheme="majorEastAsia" w:hAnsiTheme="majorEastAsia" w:eastAsiaTheme="majorEastAsia"/>
          <w:color w:val="auto"/>
          <w:szCs w:val="21"/>
          <w:highlight w:val="none"/>
          <w:u w:val="single"/>
        </w:rPr>
        <w:t>___________</w:t>
      </w:r>
    </w:p>
    <w:p w14:paraId="7DEDA6BE">
      <w:pPr>
        <w:snapToGrid w:val="0"/>
        <w:spacing w:line="360" w:lineRule="auto"/>
        <w:ind w:firstLine="3685" w:firstLineChars="1755"/>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日  期：</w:t>
      </w:r>
    </w:p>
    <w:p w14:paraId="67A382A0">
      <w:pPr>
        <w:widowControl/>
        <w:jc w:val="left"/>
        <w:rPr>
          <w:rFonts w:asciiTheme="majorEastAsia" w:hAnsiTheme="majorEastAsia" w:eastAsiaTheme="majorEastAsia"/>
          <w:b/>
          <w:color w:val="auto"/>
          <w:kern w:val="0"/>
          <w:sz w:val="20"/>
          <w:szCs w:val="21"/>
          <w:highlight w:val="none"/>
        </w:rPr>
      </w:pPr>
      <w:r>
        <w:rPr>
          <w:rFonts w:asciiTheme="majorEastAsia" w:hAnsiTheme="majorEastAsia" w:eastAsiaTheme="majorEastAsia"/>
          <w:b/>
          <w:color w:val="auto"/>
          <w:szCs w:val="21"/>
          <w:highlight w:val="none"/>
        </w:rPr>
        <w:br w:type="page"/>
      </w:r>
    </w:p>
    <w:p w14:paraId="3E1957AF">
      <w:pPr>
        <w:pStyle w:val="22"/>
        <w:numPr>
          <w:ilvl w:val="0"/>
          <w:numId w:val="3"/>
        </w:numPr>
        <w:spacing w:line="360" w:lineRule="auto"/>
        <w:ind w:left="0" w:leftChars="0"/>
        <w:jc w:val="center"/>
        <w:rPr>
          <w:rFonts w:ascii="宋体" w:hAnsi="宋体" w:cs="宋体"/>
          <w:b/>
          <w:color w:val="auto"/>
          <w:sz w:val="21"/>
          <w:szCs w:val="21"/>
          <w:highlight w:val="none"/>
        </w:rPr>
      </w:pPr>
      <w:r>
        <w:rPr>
          <w:rFonts w:ascii="宋体" w:hAnsi="宋体" w:cs="宋体"/>
          <w:b/>
          <w:color w:val="auto"/>
          <w:sz w:val="21"/>
          <w:szCs w:val="21"/>
          <w:highlight w:val="none"/>
        </w:rPr>
        <w:t>投标报价组成明细表</w:t>
      </w:r>
    </w:p>
    <w:p w14:paraId="2C76DFD6">
      <w:pPr>
        <w:pStyle w:val="22"/>
        <w:numPr>
          <w:ilvl w:val="0"/>
          <w:numId w:val="0"/>
        </w:numPr>
        <w:spacing w:line="360" w:lineRule="auto"/>
        <w:jc w:val="both"/>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①投标报价组成明细表</w:t>
      </w:r>
    </w:p>
    <w:tbl>
      <w:tblPr>
        <w:tblStyle w:val="46"/>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547"/>
        <w:gridCol w:w="1407"/>
        <w:gridCol w:w="1125"/>
        <w:gridCol w:w="843"/>
        <w:gridCol w:w="703"/>
        <w:gridCol w:w="1266"/>
        <w:gridCol w:w="1177"/>
      </w:tblGrid>
      <w:tr w14:paraId="18B5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806" w:type="dxa"/>
            <w:vAlign w:val="center"/>
          </w:tcPr>
          <w:p w14:paraId="6671D513">
            <w:pPr>
              <w:spacing w:line="300" w:lineRule="exact"/>
              <w:jc w:val="center"/>
              <w:rPr>
                <w:rFonts w:ascii="宋体" w:hAnsi="宋体"/>
                <w:bCs/>
                <w:color w:val="auto"/>
                <w:szCs w:val="21"/>
                <w:highlight w:val="none"/>
              </w:rPr>
            </w:pPr>
            <w:r>
              <w:rPr>
                <w:rFonts w:ascii="宋体" w:hAnsi="宋体"/>
                <w:bCs/>
                <w:color w:val="auto"/>
                <w:szCs w:val="21"/>
                <w:highlight w:val="none"/>
              </w:rPr>
              <w:t>序号</w:t>
            </w:r>
          </w:p>
        </w:tc>
        <w:tc>
          <w:tcPr>
            <w:tcW w:w="1547" w:type="dxa"/>
            <w:vAlign w:val="center"/>
          </w:tcPr>
          <w:p w14:paraId="593BFFF1">
            <w:pPr>
              <w:spacing w:line="300" w:lineRule="exact"/>
              <w:jc w:val="center"/>
              <w:rPr>
                <w:rFonts w:ascii="宋体" w:hAnsi="宋体"/>
                <w:bCs/>
                <w:color w:val="auto"/>
                <w:szCs w:val="21"/>
                <w:highlight w:val="none"/>
              </w:rPr>
            </w:pPr>
            <w:r>
              <w:rPr>
                <w:rFonts w:hint="eastAsia" w:ascii="宋体" w:hAnsi="宋体"/>
                <w:color w:val="auto"/>
                <w:szCs w:val="21"/>
                <w:highlight w:val="none"/>
                <w:lang w:val="en-GB"/>
              </w:rPr>
              <w:t>费用名称</w:t>
            </w:r>
          </w:p>
        </w:tc>
        <w:tc>
          <w:tcPr>
            <w:tcW w:w="1407" w:type="dxa"/>
            <w:vAlign w:val="center"/>
          </w:tcPr>
          <w:p w14:paraId="34E708B1">
            <w:pPr>
              <w:spacing w:line="300" w:lineRule="exact"/>
              <w:jc w:val="center"/>
              <w:rPr>
                <w:rFonts w:ascii="宋体" w:hAnsi="宋体"/>
                <w:bCs/>
                <w:color w:val="auto"/>
                <w:szCs w:val="21"/>
                <w:highlight w:val="none"/>
              </w:rPr>
            </w:pPr>
            <w:r>
              <w:rPr>
                <w:rFonts w:ascii="宋体" w:hAnsi="宋体"/>
                <w:bCs/>
                <w:color w:val="auto"/>
                <w:szCs w:val="21"/>
                <w:highlight w:val="none"/>
              </w:rPr>
              <w:t>品牌</w:t>
            </w:r>
          </w:p>
          <w:p w14:paraId="5F3542E9">
            <w:pPr>
              <w:spacing w:line="300" w:lineRule="exact"/>
              <w:jc w:val="center"/>
              <w:rPr>
                <w:rFonts w:ascii="宋体" w:hAnsi="宋体"/>
                <w:bCs/>
                <w:color w:val="auto"/>
                <w:szCs w:val="21"/>
                <w:highlight w:val="none"/>
              </w:rPr>
            </w:pPr>
            <w:r>
              <w:rPr>
                <w:rFonts w:hint="eastAsia" w:ascii="宋体" w:hAnsi="宋体"/>
                <w:bCs/>
                <w:color w:val="auto"/>
                <w:szCs w:val="21"/>
                <w:highlight w:val="none"/>
              </w:rPr>
              <w:t>（规格型号）</w:t>
            </w:r>
          </w:p>
        </w:tc>
        <w:tc>
          <w:tcPr>
            <w:tcW w:w="1125" w:type="dxa"/>
            <w:vAlign w:val="center"/>
          </w:tcPr>
          <w:p w14:paraId="7F805841">
            <w:pPr>
              <w:spacing w:line="300" w:lineRule="exact"/>
              <w:jc w:val="center"/>
              <w:rPr>
                <w:rFonts w:ascii="宋体" w:hAnsi="宋体"/>
                <w:bCs/>
                <w:color w:val="auto"/>
                <w:szCs w:val="21"/>
                <w:highlight w:val="none"/>
              </w:rPr>
            </w:pPr>
            <w:r>
              <w:rPr>
                <w:rFonts w:ascii="宋体" w:hAnsi="宋体"/>
                <w:bCs/>
                <w:color w:val="auto"/>
                <w:szCs w:val="21"/>
                <w:highlight w:val="none"/>
              </w:rPr>
              <w:t>制造商</w:t>
            </w:r>
          </w:p>
        </w:tc>
        <w:tc>
          <w:tcPr>
            <w:tcW w:w="843" w:type="dxa"/>
            <w:vAlign w:val="center"/>
          </w:tcPr>
          <w:p w14:paraId="53E0D79D">
            <w:pPr>
              <w:spacing w:line="300" w:lineRule="exact"/>
              <w:jc w:val="center"/>
              <w:rPr>
                <w:rFonts w:ascii="宋体" w:hAnsi="宋体"/>
                <w:bCs/>
                <w:color w:val="auto"/>
                <w:szCs w:val="21"/>
                <w:highlight w:val="none"/>
              </w:rPr>
            </w:pPr>
            <w:r>
              <w:rPr>
                <w:rFonts w:hint="eastAsia" w:ascii="宋体" w:hAnsi="宋体"/>
                <w:bCs/>
                <w:color w:val="auto"/>
                <w:szCs w:val="21"/>
                <w:highlight w:val="none"/>
              </w:rPr>
              <w:t>单位</w:t>
            </w:r>
          </w:p>
        </w:tc>
        <w:tc>
          <w:tcPr>
            <w:tcW w:w="703" w:type="dxa"/>
            <w:vAlign w:val="center"/>
          </w:tcPr>
          <w:p w14:paraId="2D129C1F">
            <w:pPr>
              <w:spacing w:line="300" w:lineRule="exact"/>
              <w:jc w:val="center"/>
              <w:rPr>
                <w:rFonts w:ascii="宋体" w:hAnsi="宋体"/>
                <w:bCs/>
                <w:color w:val="auto"/>
                <w:szCs w:val="21"/>
                <w:highlight w:val="none"/>
              </w:rPr>
            </w:pPr>
            <w:r>
              <w:rPr>
                <w:rFonts w:ascii="宋体" w:hAnsi="宋体"/>
                <w:bCs/>
                <w:color w:val="auto"/>
                <w:szCs w:val="21"/>
                <w:highlight w:val="none"/>
              </w:rPr>
              <w:t>数量</w:t>
            </w:r>
          </w:p>
        </w:tc>
        <w:tc>
          <w:tcPr>
            <w:tcW w:w="1266" w:type="dxa"/>
            <w:vAlign w:val="center"/>
          </w:tcPr>
          <w:p w14:paraId="4402DD16">
            <w:pPr>
              <w:spacing w:line="300" w:lineRule="exact"/>
              <w:jc w:val="center"/>
              <w:rPr>
                <w:rFonts w:ascii="宋体" w:hAnsi="宋体"/>
                <w:bCs/>
                <w:color w:val="auto"/>
                <w:szCs w:val="21"/>
                <w:highlight w:val="none"/>
              </w:rPr>
            </w:pPr>
            <w:r>
              <w:rPr>
                <w:rFonts w:ascii="宋体" w:hAnsi="宋体"/>
                <w:bCs/>
                <w:color w:val="auto"/>
                <w:szCs w:val="21"/>
                <w:highlight w:val="none"/>
              </w:rPr>
              <w:t>单价（元）</w:t>
            </w:r>
          </w:p>
        </w:tc>
        <w:tc>
          <w:tcPr>
            <w:tcW w:w="1177" w:type="dxa"/>
            <w:vAlign w:val="center"/>
          </w:tcPr>
          <w:p w14:paraId="47B6BF4E">
            <w:pPr>
              <w:spacing w:line="300" w:lineRule="exact"/>
              <w:jc w:val="center"/>
              <w:rPr>
                <w:rFonts w:ascii="宋体" w:hAnsi="宋体"/>
                <w:bCs/>
                <w:color w:val="auto"/>
                <w:szCs w:val="21"/>
                <w:highlight w:val="none"/>
              </w:rPr>
            </w:pPr>
            <w:r>
              <w:rPr>
                <w:rFonts w:ascii="宋体" w:hAnsi="宋体"/>
                <w:bCs/>
                <w:color w:val="auto"/>
                <w:szCs w:val="21"/>
                <w:highlight w:val="none"/>
              </w:rPr>
              <w:t>合价（元）</w:t>
            </w:r>
          </w:p>
        </w:tc>
      </w:tr>
      <w:tr w14:paraId="6022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6" w:type="dxa"/>
            <w:vAlign w:val="center"/>
          </w:tcPr>
          <w:p w14:paraId="406E9257">
            <w:pPr>
              <w:spacing w:line="260" w:lineRule="exact"/>
              <w:jc w:val="center"/>
              <w:rPr>
                <w:rFonts w:ascii="宋体" w:hAnsi="宋体"/>
                <w:caps/>
                <w:color w:val="auto"/>
                <w:szCs w:val="21"/>
                <w:highlight w:val="none"/>
              </w:rPr>
            </w:pPr>
            <w:r>
              <w:rPr>
                <w:rFonts w:hint="eastAsia" w:ascii="宋体" w:hAnsi="宋体"/>
                <w:caps/>
                <w:color w:val="auto"/>
                <w:szCs w:val="21"/>
                <w:highlight w:val="none"/>
              </w:rPr>
              <w:t>1</w:t>
            </w:r>
          </w:p>
        </w:tc>
        <w:tc>
          <w:tcPr>
            <w:tcW w:w="1547" w:type="dxa"/>
            <w:vAlign w:val="center"/>
          </w:tcPr>
          <w:p w14:paraId="5223BA4A">
            <w:pPr>
              <w:widowControl/>
              <w:spacing w:before="100" w:beforeAutospacing="1" w:after="100" w:afterAutospacing="1" w:line="300" w:lineRule="exact"/>
              <w:contextualSpacing/>
              <w:jc w:val="center"/>
              <w:rPr>
                <w:rFonts w:ascii="宋体" w:hAnsi="宋体"/>
                <w:color w:val="auto"/>
                <w:szCs w:val="21"/>
                <w:highlight w:val="none"/>
                <w:lang w:val="en-GB"/>
              </w:rPr>
            </w:pPr>
            <w:r>
              <w:rPr>
                <w:rFonts w:hint="eastAsia" w:ascii="宋体" w:hAnsi="宋体"/>
                <w:color w:val="auto"/>
                <w:szCs w:val="21"/>
                <w:highlight w:val="none"/>
                <w:lang w:val="en-GB"/>
              </w:rPr>
              <w:t>学生宿舍橱柜</w:t>
            </w:r>
          </w:p>
        </w:tc>
        <w:tc>
          <w:tcPr>
            <w:tcW w:w="1407" w:type="dxa"/>
            <w:vAlign w:val="center"/>
          </w:tcPr>
          <w:p w14:paraId="0CCAD3B8">
            <w:pPr>
              <w:widowControl/>
              <w:spacing w:line="260" w:lineRule="exact"/>
              <w:jc w:val="center"/>
              <w:rPr>
                <w:rFonts w:ascii="宋体" w:hAnsi="宋体" w:cs="Arial"/>
                <w:b/>
                <w:color w:val="auto"/>
                <w:highlight w:val="none"/>
              </w:rPr>
            </w:pPr>
          </w:p>
        </w:tc>
        <w:tc>
          <w:tcPr>
            <w:tcW w:w="1125" w:type="dxa"/>
            <w:vAlign w:val="center"/>
          </w:tcPr>
          <w:p w14:paraId="75E83DE7">
            <w:pPr>
              <w:widowControl/>
              <w:spacing w:line="260" w:lineRule="exact"/>
              <w:jc w:val="center"/>
              <w:rPr>
                <w:rFonts w:ascii="宋体" w:hAnsi="宋体" w:cs="Arial"/>
                <w:b/>
                <w:color w:val="auto"/>
                <w:highlight w:val="none"/>
              </w:rPr>
            </w:pPr>
          </w:p>
        </w:tc>
        <w:tc>
          <w:tcPr>
            <w:tcW w:w="843" w:type="dxa"/>
            <w:vAlign w:val="center"/>
          </w:tcPr>
          <w:p w14:paraId="635E368F">
            <w:pPr>
              <w:widowControl/>
              <w:spacing w:line="260" w:lineRule="exact"/>
              <w:jc w:val="center"/>
              <w:rPr>
                <w:rFonts w:ascii="宋体" w:hAnsi="宋体" w:cs="Arial"/>
                <w:color w:val="auto"/>
                <w:highlight w:val="none"/>
              </w:rPr>
            </w:pPr>
          </w:p>
        </w:tc>
        <w:tc>
          <w:tcPr>
            <w:tcW w:w="703" w:type="dxa"/>
            <w:vAlign w:val="center"/>
          </w:tcPr>
          <w:p w14:paraId="75B2F864">
            <w:pPr>
              <w:widowControl/>
              <w:spacing w:line="260" w:lineRule="exact"/>
              <w:jc w:val="center"/>
              <w:rPr>
                <w:rFonts w:ascii="宋体" w:hAnsi="宋体" w:cs="Arial"/>
                <w:color w:val="auto"/>
                <w:highlight w:val="none"/>
              </w:rPr>
            </w:pPr>
          </w:p>
        </w:tc>
        <w:tc>
          <w:tcPr>
            <w:tcW w:w="1266" w:type="dxa"/>
            <w:vAlign w:val="center"/>
          </w:tcPr>
          <w:p w14:paraId="3919CF7C">
            <w:pPr>
              <w:spacing w:line="260" w:lineRule="exact"/>
              <w:rPr>
                <w:rFonts w:ascii="宋体" w:hAnsi="宋体"/>
                <w:color w:val="auto"/>
                <w:szCs w:val="21"/>
                <w:highlight w:val="none"/>
              </w:rPr>
            </w:pPr>
          </w:p>
        </w:tc>
        <w:tc>
          <w:tcPr>
            <w:tcW w:w="1177" w:type="dxa"/>
            <w:vAlign w:val="center"/>
          </w:tcPr>
          <w:p w14:paraId="6EF364F9">
            <w:pPr>
              <w:spacing w:line="260" w:lineRule="exact"/>
              <w:rPr>
                <w:rFonts w:ascii="宋体" w:hAnsi="宋体"/>
                <w:color w:val="auto"/>
                <w:szCs w:val="21"/>
                <w:highlight w:val="none"/>
              </w:rPr>
            </w:pPr>
          </w:p>
        </w:tc>
      </w:tr>
      <w:tr w14:paraId="7126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6" w:type="dxa"/>
            <w:vAlign w:val="center"/>
          </w:tcPr>
          <w:p w14:paraId="3A1F01B0">
            <w:pPr>
              <w:spacing w:line="260" w:lineRule="exact"/>
              <w:jc w:val="center"/>
              <w:rPr>
                <w:rFonts w:ascii="宋体" w:hAnsi="宋体"/>
                <w:caps/>
                <w:color w:val="auto"/>
                <w:szCs w:val="21"/>
                <w:highlight w:val="none"/>
              </w:rPr>
            </w:pPr>
            <w:r>
              <w:rPr>
                <w:rFonts w:hint="eastAsia" w:ascii="宋体" w:hAnsi="宋体"/>
                <w:caps/>
                <w:color w:val="auto"/>
                <w:szCs w:val="21"/>
                <w:highlight w:val="none"/>
              </w:rPr>
              <w:t>2</w:t>
            </w:r>
          </w:p>
        </w:tc>
        <w:tc>
          <w:tcPr>
            <w:tcW w:w="1547" w:type="dxa"/>
            <w:vAlign w:val="center"/>
          </w:tcPr>
          <w:p w14:paraId="0B854ED2">
            <w:pPr>
              <w:widowControl/>
              <w:spacing w:before="100" w:beforeAutospacing="1" w:after="100" w:afterAutospacing="1" w:line="300" w:lineRule="exact"/>
              <w:contextualSpacing/>
              <w:jc w:val="center"/>
              <w:rPr>
                <w:rFonts w:ascii="宋体" w:hAnsi="宋体"/>
                <w:color w:val="auto"/>
                <w:szCs w:val="21"/>
                <w:highlight w:val="none"/>
                <w:lang w:val="en-GB"/>
              </w:rPr>
            </w:pPr>
            <w:r>
              <w:rPr>
                <w:rFonts w:hint="eastAsia" w:ascii="宋体" w:hAnsi="宋体"/>
                <w:color w:val="auto"/>
                <w:szCs w:val="21"/>
                <w:highlight w:val="none"/>
                <w:lang w:val="en-GB"/>
              </w:rPr>
              <w:t>行李架</w:t>
            </w:r>
          </w:p>
        </w:tc>
        <w:tc>
          <w:tcPr>
            <w:tcW w:w="1407" w:type="dxa"/>
            <w:vAlign w:val="center"/>
          </w:tcPr>
          <w:p w14:paraId="5D9BE70D">
            <w:pPr>
              <w:widowControl/>
              <w:spacing w:line="260" w:lineRule="exact"/>
              <w:jc w:val="center"/>
              <w:rPr>
                <w:rFonts w:ascii="宋体" w:hAnsi="宋体" w:cs="Arial"/>
                <w:color w:val="auto"/>
                <w:highlight w:val="none"/>
              </w:rPr>
            </w:pPr>
          </w:p>
        </w:tc>
        <w:tc>
          <w:tcPr>
            <w:tcW w:w="1125" w:type="dxa"/>
            <w:vAlign w:val="center"/>
          </w:tcPr>
          <w:p w14:paraId="7CB4ABBC">
            <w:pPr>
              <w:widowControl/>
              <w:spacing w:line="260" w:lineRule="exact"/>
              <w:jc w:val="center"/>
              <w:rPr>
                <w:rFonts w:ascii="宋体" w:hAnsi="宋体" w:cs="Arial"/>
                <w:color w:val="auto"/>
                <w:highlight w:val="none"/>
              </w:rPr>
            </w:pPr>
          </w:p>
        </w:tc>
        <w:tc>
          <w:tcPr>
            <w:tcW w:w="843" w:type="dxa"/>
            <w:vAlign w:val="center"/>
          </w:tcPr>
          <w:p w14:paraId="3673B8ED">
            <w:pPr>
              <w:widowControl/>
              <w:spacing w:line="260" w:lineRule="exact"/>
              <w:jc w:val="center"/>
              <w:rPr>
                <w:rFonts w:ascii="宋体" w:hAnsi="宋体" w:cs="Arial"/>
                <w:color w:val="auto"/>
                <w:highlight w:val="none"/>
              </w:rPr>
            </w:pPr>
          </w:p>
        </w:tc>
        <w:tc>
          <w:tcPr>
            <w:tcW w:w="703" w:type="dxa"/>
            <w:vAlign w:val="center"/>
          </w:tcPr>
          <w:p w14:paraId="59463B01">
            <w:pPr>
              <w:widowControl/>
              <w:spacing w:line="260" w:lineRule="exact"/>
              <w:jc w:val="center"/>
              <w:rPr>
                <w:rFonts w:ascii="宋体" w:hAnsi="宋体" w:cs="Arial"/>
                <w:color w:val="auto"/>
                <w:highlight w:val="none"/>
              </w:rPr>
            </w:pPr>
          </w:p>
        </w:tc>
        <w:tc>
          <w:tcPr>
            <w:tcW w:w="1266" w:type="dxa"/>
            <w:vAlign w:val="center"/>
          </w:tcPr>
          <w:p w14:paraId="3DD14A8B">
            <w:pPr>
              <w:spacing w:line="260" w:lineRule="exact"/>
              <w:rPr>
                <w:rFonts w:ascii="宋体" w:hAnsi="宋体"/>
                <w:color w:val="auto"/>
                <w:szCs w:val="21"/>
                <w:highlight w:val="none"/>
              </w:rPr>
            </w:pPr>
          </w:p>
        </w:tc>
        <w:tc>
          <w:tcPr>
            <w:tcW w:w="1177" w:type="dxa"/>
            <w:vAlign w:val="center"/>
          </w:tcPr>
          <w:p w14:paraId="6D45386D">
            <w:pPr>
              <w:spacing w:line="260" w:lineRule="exact"/>
              <w:rPr>
                <w:rFonts w:ascii="宋体" w:hAnsi="宋体"/>
                <w:color w:val="auto"/>
                <w:szCs w:val="21"/>
                <w:highlight w:val="none"/>
              </w:rPr>
            </w:pPr>
          </w:p>
        </w:tc>
      </w:tr>
      <w:tr w14:paraId="344B0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6" w:type="dxa"/>
            <w:vAlign w:val="center"/>
          </w:tcPr>
          <w:p w14:paraId="6BD931C2">
            <w:pPr>
              <w:spacing w:line="260" w:lineRule="exact"/>
              <w:jc w:val="center"/>
              <w:rPr>
                <w:rFonts w:ascii="宋体" w:hAnsi="宋体"/>
                <w:caps/>
                <w:color w:val="auto"/>
                <w:szCs w:val="21"/>
                <w:highlight w:val="none"/>
              </w:rPr>
            </w:pPr>
            <w:r>
              <w:rPr>
                <w:rFonts w:hint="eastAsia" w:ascii="宋体" w:hAnsi="宋体"/>
                <w:caps/>
                <w:color w:val="auto"/>
                <w:szCs w:val="21"/>
                <w:highlight w:val="none"/>
              </w:rPr>
              <w:t>3</w:t>
            </w:r>
          </w:p>
        </w:tc>
        <w:tc>
          <w:tcPr>
            <w:tcW w:w="1547" w:type="dxa"/>
          </w:tcPr>
          <w:p w14:paraId="7FDDAC37">
            <w:pPr>
              <w:spacing w:line="300" w:lineRule="exact"/>
              <w:jc w:val="center"/>
              <w:rPr>
                <w:rFonts w:ascii="宋体" w:hAnsi="宋体"/>
                <w:color w:val="auto"/>
                <w:szCs w:val="21"/>
                <w:highlight w:val="none"/>
                <w:lang w:val="en-GB"/>
              </w:rPr>
            </w:pPr>
          </w:p>
        </w:tc>
        <w:tc>
          <w:tcPr>
            <w:tcW w:w="1407" w:type="dxa"/>
            <w:vAlign w:val="center"/>
          </w:tcPr>
          <w:p w14:paraId="2F26CC90">
            <w:pPr>
              <w:spacing w:line="260" w:lineRule="exact"/>
              <w:jc w:val="center"/>
              <w:rPr>
                <w:rFonts w:ascii="宋体" w:hAnsi="宋体" w:cs="Arial"/>
                <w:color w:val="auto"/>
                <w:highlight w:val="none"/>
              </w:rPr>
            </w:pPr>
          </w:p>
        </w:tc>
        <w:tc>
          <w:tcPr>
            <w:tcW w:w="1125" w:type="dxa"/>
            <w:vAlign w:val="center"/>
          </w:tcPr>
          <w:p w14:paraId="0A98658F">
            <w:pPr>
              <w:spacing w:line="260" w:lineRule="exact"/>
              <w:jc w:val="center"/>
              <w:rPr>
                <w:rFonts w:ascii="宋体" w:hAnsi="宋体" w:cs="Arial"/>
                <w:color w:val="auto"/>
                <w:highlight w:val="none"/>
              </w:rPr>
            </w:pPr>
          </w:p>
        </w:tc>
        <w:tc>
          <w:tcPr>
            <w:tcW w:w="843" w:type="dxa"/>
            <w:vAlign w:val="center"/>
          </w:tcPr>
          <w:p w14:paraId="1C07ED38">
            <w:pPr>
              <w:widowControl/>
              <w:spacing w:line="260" w:lineRule="exact"/>
              <w:jc w:val="center"/>
              <w:rPr>
                <w:rFonts w:ascii="宋体" w:hAnsi="宋体" w:cs="Arial"/>
                <w:color w:val="auto"/>
                <w:highlight w:val="none"/>
              </w:rPr>
            </w:pPr>
          </w:p>
        </w:tc>
        <w:tc>
          <w:tcPr>
            <w:tcW w:w="703" w:type="dxa"/>
            <w:vAlign w:val="center"/>
          </w:tcPr>
          <w:p w14:paraId="5A093901">
            <w:pPr>
              <w:widowControl/>
              <w:spacing w:line="260" w:lineRule="exact"/>
              <w:jc w:val="center"/>
              <w:rPr>
                <w:rFonts w:ascii="宋体" w:hAnsi="宋体" w:cs="Arial"/>
                <w:color w:val="auto"/>
                <w:highlight w:val="none"/>
              </w:rPr>
            </w:pPr>
          </w:p>
        </w:tc>
        <w:tc>
          <w:tcPr>
            <w:tcW w:w="1266" w:type="dxa"/>
            <w:vAlign w:val="center"/>
          </w:tcPr>
          <w:p w14:paraId="6D86BF01">
            <w:pPr>
              <w:spacing w:line="260" w:lineRule="exact"/>
              <w:rPr>
                <w:rFonts w:ascii="宋体" w:hAnsi="宋体"/>
                <w:color w:val="auto"/>
                <w:szCs w:val="21"/>
                <w:highlight w:val="none"/>
              </w:rPr>
            </w:pPr>
          </w:p>
        </w:tc>
        <w:tc>
          <w:tcPr>
            <w:tcW w:w="1177" w:type="dxa"/>
            <w:vAlign w:val="center"/>
          </w:tcPr>
          <w:p w14:paraId="70B397C8">
            <w:pPr>
              <w:spacing w:line="260" w:lineRule="exact"/>
              <w:rPr>
                <w:rFonts w:ascii="宋体" w:hAnsi="宋体"/>
                <w:color w:val="auto"/>
                <w:szCs w:val="21"/>
                <w:highlight w:val="none"/>
              </w:rPr>
            </w:pPr>
          </w:p>
        </w:tc>
      </w:tr>
      <w:tr w14:paraId="6073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6" w:type="dxa"/>
            <w:vAlign w:val="center"/>
          </w:tcPr>
          <w:p w14:paraId="386DB80C">
            <w:pPr>
              <w:spacing w:line="260" w:lineRule="exact"/>
              <w:jc w:val="center"/>
              <w:rPr>
                <w:rFonts w:ascii="宋体" w:hAnsi="宋体"/>
                <w:caps/>
                <w:color w:val="auto"/>
                <w:szCs w:val="21"/>
                <w:highlight w:val="none"/>
              </w:rPr>
            </w:pPr>
            <w:r>
              <w:rPr>
                <w:rFonts w:hint="eastAsia" w:ascii="宋体" w:hAnsi="宋体"/>
                <w:caps/>
                <w:color w:val="auto"/>
                <w:szCs w:val="21"/>
                <w:highlight w:val="none"/>
              </w:rPr>
              <w:t>4</w:t>
            </w:r>
          </w:p>
        </w:tc>
        <w:tc>
          <w:tcPr>
            <w:tcW w:w="1547" w:type="dxa"/>
          </w:tcPr>
          <w:p w14:paraId="64C96A27">
            <w:pPr>
              <w:spacing w:line="300" w:lineRule="exact"/>
              <w:jc w:val="center"/>
              <w:rPr>
                <w:rFonts w:ascii="宋体" w:hAnsi="宋体"/>
                <w:color w:val="auto"/>
                <w:szCs w:val="21"/>
                <w:highlight w:val="none"/>
                <w:lang w:val="en-GB"/>
              </w:rPr>
            </w:pPr>
          </w:p>
        </w:tc>
        <w:tc>
          <w:tcPr>
            <w:tcW w:w="1407" w:type="dxa"/>
            <w:vAlign w:val="center"/>
          </w:tcPr>
          <w:p w14:paraId="38E5AD54">
            <w:pPr>
              <w:spacing w:line="260" w:lineRule="exact"/>
              <w:jc w:val="center"/>
              <w:rPr>
                <w:rFonts w:ascii="宋体" w:hAnsi="宋体" w:cs="Arial"/>
                <w:color w:val="auto"/>
                <w:highlight w:val="none"/>
              </w:rPr>
            </w:pPr>
          </w:p>
        </w:tc>
        <w:tc>
          <w:tcPr>
            <w:tcW w:w="1125" w:type="dxa"/>
            <w:vAlign w:val="center"/>
          </w:tcPr>
          <w:p w14:paraId="121F54D6">
            <w:pPr>
              <w:spacing w:line="260" w:lineRule="exact"/>
              <w:jc w:val="center"/>
              <w:rPr>
                <w:rFonts w:ascii="宋体" w:hAnsi="宋体" w:cs="Arial"/>
                <w:color w:val="auto"/>
                <w:highlight w:val="none"/>
              </w:rPr>
            </w:pPr>
          </w:p>
        </w:tc>
        <w:tc>
          <w:tcPr>
            <w:tcW w:w="843" w:type="dxa"/>
            <w:vAlign w:val="center"/>
          </w:tcPr>
          <w:p w14:paraId="7407F7E4">
            <w:pPr>
              <w:widowControl/>
              <w:spacing w:line="260" w:lineRule="exact"/>
              <w:jc w:val="center"/>
              <w:rPr>
                <w:rFonts w:ascii="宋体" w:hAnsi="宋体" w:cs="Arial"/>
                <w:color w:val="auto"/>
                <w:highlight w:val="none"/>
              </w:rPr>
            </w:pPr>
          </w:p>
        </w:tc>
        <w:tc>
          <w:tcPr>
            <w:tcW w:w="703" w:type="dxa"/>
            <w:vAlign w:val="center"/>
          </w:tcPr>
          <w:p w14:paraId="13E9D302">
            <w:pPr>
              <w:widowControl/>
              <w:spacing w:line="260" w:lineRule="exact"/>
              <w:jc w:val="center"/>
              <w:rPr>
                <w:rFonts w:ascii="宋体" w:hAnsi="宋体" w:cs="Arial"/>
                <w:color w:val="auto"/>
                <w:highlight w:val="none"/>
              </w:rPr>
            </w:pPr>
          </w:p>
        </w:tc>
        <w:tc>
          <w:tcPr>
            <w:tcW w:w="1266" w:type="dxa"/>
            <w:vAlign w:val="center"/>
          </w:tcPr>
          <w:p w14:paraId="7A615C96">
            <w:pPr>
              <w:spacing w:line="260" w:lineRule="exact"/>
              <w:rPr>
                <w:rFonts w:ascii="宋体" w:hAnsi="宋体"/>
                <w:color w:val="auto"/>
                <w:szCs w:val="21"/>
                <w:highlight w:val="none"/>
              </w:rPr>
            </w:pPr>
          </w:p>
        </w:tc>
        <w:tc>
          <w:tcPr>
            <w:tcW w:w="1177" w:type="dxa"/>
            <w:vAlign w:val="center"/>
          </w:tcPr>
          <w:p w14:paraId="5281F8D4">
            <w:pPr>
              <w:spacing w:line="260" w:lineRule="exact"/>
              <w:rPr>
                <w:rFonts w:ascii="宋体" w:hAnsi="宋体"/>
                <w:color w:val="auto"/>
                <w:szCs w:val="21"/>
                <w:highlight w:val="none"/>
              </w:rPr>
            </w:pPr>
          </w:p>
        </w:tc>
      </w:tr>
      <w:tr w14:paraId="4F3C2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6" w:type="dxa"/>
            <w:vAlign w:val="center"/>
          </w:tcPr>
          <w:p w14:paraId="41D43B83">
            <w:pPr>
              <w:spacing w:line="260" w:lineRule="exact"/>
              <w:jc w:val="center"/>
              <w:rPr>
                <w:rFonts w:hint="default" w:ascii="宋体" w:hAnsi="宋体" w:eastAsia="宋体"/>
                <w:caps/>
                <w:color w:val="auto"/>
                <w:szCs w:val="21"/>
                <w:highlight w:val="none"/>
                <w:lang w:val="en-US" w:eastAsia="zh-CN"/>
              </w:rPr>
            </w:pPr>
            <w:r>
              <w:rPr>
                <w:rFonts w:hint="eastAsia" w:ascii="宋体" w:hAnsi="宋体"/>
                <w:caps/>
                <w:color w:val="auto"/>
                <w:szCs w:val="21"/>
                <w:highlight w:val="none"/>
                <w:lang w:val="en-US" w:eastAsia="zh-CN"/>
              </w:rPr>
              <w:t>5</w:t>
            </w:r>
          </w:p>
        </w:tc>
        <w:tc>
          <w:tcPr>
            <w:tcW w:w="1547" w:type="dxa"/>
          </w:tcPr>
          <w:p w14:paraId="350526B1">
            <w:pPr>
              <w:spacing w:line="300" w:lineRule="exact"/>
              <w:jc w:val="center"/>
              <w:rPr>
                <w:rFonts w:ascii="宋体" w:hAnsi="宋体"/>
                <w:color w:val="auto"/>
                <w:szCs w:val="21"/>
                <w:highlight w:val="none"/>
                <w:lang w:val="en-GB"/>
              </w:rPr>
            </w:pPr>
          </w:p>
        </w:tc>
        <w:tc>
          <w:tcPr>
            <w:tcW w:w="1407" w:type="dxa"/>
            <w:vAlign w:val="center"/>
          </w:tcPr>
          <w:p w14:paraId="474E094A">
            <w:pPr>
              <w:spacing w:line="260" w:lineRule="exact"/>
              <w:jc w:val="center"/>
              <w:rPr>
                <w:rFonts w:ascii="宋体" w:hAnsi="宋体" w:cs="Arial"/>
                <w:color w:val="auto"/>
                <w:highlight w:val="none"/>
              </w:rPr>
            </w:pPr>
          </w:p>
        </w:tc>
        <w:tc>
          <w:tcPr>
            <w:tcW w:w="1125" w:type="dxa"/>
            <w:vAlign w:val="center"/>
          </w:tcPr>
          <w:p w14:paraId="456C76B6">
            <w:pPr>
              <w:spacing w:line="260" w:lineRule="exact"/>
              <w:jc w:val="center"/>
              <w:rPr>
                <w:rFonts w:ascii="宋体" w:hAnsi="宋体" w:cs="Arial"/>
                <w:color w:val="auto"/>
                <w:highlight w:val="none"/>
              </w:rPr>
            </w:pPr>
          </w:p>
        </w:tc>
        <w:tc>
          <w:tcPr>
            <w:tcW w:w="843" w:type="dxa"/>
            <w:vAlign w:val="center"/>
          </w:tcPr>
          <w:p w14:paraId="40D4D17D">
            <w:pPr>
              <w:widowControl/>
              <w:spacing w:line="260" w:lineRule="exact"/>
              <w:jc w:val="center"/>
              <w:rPr>
                <w:rFonts w:ascii="宋体" w:hAnsi="宋体" w:cs="Arial"/>
                <w:color w:val="auto"/>
                <w:highlight w:val="none"/>
              </w:rPr>
            </w:pPr>
          </w:p>
        </w:tc>
        <w:tc>
          <w:tcPr>
            <w:tcW w:w="703" w:type="dxa"/>
            <w:vAlign w:val="center"/>
          </w:tcPr>
          <w:p w14:paraId="0ECC4BC9">
            <w:pPr>
              <w:widowControl/>
              <w:spacing w:line="260" w:lineRule="exact"/>
              <w:jc w:val="center"/>
              <w:rPr>
                <w:rFonts w:ascii="宋体" w:hAnsi="宋体" w:cs="Arial"/>
                <w:color w:val="auto"/>
                <w:highlight w:val="none"/>
              </w:rPr>
            </w:pPr>
          </w:p>
        </w:tc>
        <w:tc>
          <w:tcPr>
            <w:tcW w:w="1266" w:type="dxa"/>
            <w:vAlign w:val="center"/>
          </w:tcPr>
          <w:p w14:paraId="1DECD2C5">
            <w:pPr>
              <w:spacing w:line="260" w:lineRule="exact"/>
              <w:rPr>
                <w:rFonts w:ascii="宋体" w:hAnsi="宋体"/>
                <w:color w:val="auto"/>
                <w:szCs w:val="21"/>
                <w:highlight w:val="none"/>
              </w:rPr>
            </w:pPr>
          </w:p>
        </w:tc>
        <w:tc>
          <w:tcPr>
            <w:tcW w:w="1177" w:type="dxa"/>
            <w:vAlign w:val="center"/>
          </w:tcPr>
          <w:p w14:paraId="549783F8">
            <w:pPr>
              <w:spacing w:line="260" w:lineRule="exact"/>
              <w:rPr>
                <w:rFonts w:ascii="宋体" w:hAnsi="宋体"/>
                <w:color w:val="auto"/>
                <w:szCs w:val="21"/>
                <w:highlight w:val="none"/>
              </w:rPr>
            </w:pPr>
          </w:p>
        </w:tc>
      </w:tr>
      <w:tr w14:paraId="1F07D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6431" w:type="dxa"/>
            <w:gridSpan w:val="6"/>
            <w:vAlign w:val="center"/>
          </w:tcPr>
          <w:p w14:paraId="5B1C7444">
            <w:pPr>
              <w:spacing w:line="300" w:lineRule="exact"/>
              <w:jc w:val="center"/>
              <w:rPr>
                <w:rFonts w:ascii="宋体" w:hAnsi="宋体"/>
                <w:color w:val="auto"/>
                <w:szCs w:val="21"/>
                <w:highlight w:val="none"/>
              </w:rPr>
            </w:pPr>
            <w:r>
              <w:rPr>
                <w:rFonts w:hint="eastAsia" w:ascii="宋体" w:hAnsi="宋体"/>
                <w:color w:val="auto"/>
                <w:szCs w:val="21"/>
                <w:highlight w:val="none"/>
              </w:rPr>
              <w:t>投标报价（元）</w:t>
            </w:r>
          </w:p>
        </w:tc>
        <w:tc>
          <w:tcPr>
            <w:tcW w:w="2443" w:type="dxa"/>
            <w:gridSpan w:val="2"/>
            <w:vAlign w:val="center"/>
          </w:tcPr>
          <w:p w14:paraId="5F42DFFA">
            <w:pPr>
              <w:spacing w:line="300" w:lineRule="exact"/>
              <w:jc w:val="left"/>
              <w:rPr>
                <w:rFonts w:ascii="宋体" w:hAnsi="宋体"/>
                <w:color w:val="auto"/>
                <w:szCs w:val="21"/>
                <w:highlight w:val="none"/>
              </w:rPr>
            </w:pPr>
            <w:r>
              <w:rPr>
                <w:rFonts w:hint="eastAsia" w:ascii="宋体" w:hAnsi="宋体"/>
                <w:color w:val="auto"/>
                <w:szCs w:val="21"/>
                <w:highlight w:val="none"/>
              </w:rPr>
              <w:t>小写：</w:t>
            </w:r>
          </w:p>
        </w:tc>
      </w:tr>
    </w:tbl>
    <w:p w14:paraId="0C4AAC01">
      <w:pPr>
        <w:snapToGrid w:val="0"/>
        <w:spacing w:before="50" w:after="50" w:line="360" w:lineRule="auto"/>
        <w:ind w:left="-23" w:leftChars="-11" w:right="27" w:rightChars="13" w:firstLine="21" w:firstLineChars="10"/>
        <w:rPr>
          <w:rFonts w:hint="eastAsia" w:ascii="宋体" w:hAnsi="宋体" w:cs="宋体"/>
          <w:bCs/>
          <w:color w:val="auto"/>
          <w:szCs w:val="21"/>
          <w:highlight w:val="none"/>
        </w:rPr>
      </w:pPr>
      <w:r>
        <w:rPr>
          <w:rFonts w:hint="eastAsia" w:ascii="宋体" w:hAnsi="宋体" w:cs="宋体"/>
          <w:bCs/>
          <w:color w:val="auto"/>
          <w:szCs w:val="21"/>
          <w:highlight w:val="none"/>
        </w:rPr>
        <w:t>注：1、上述各项的详细分项报价及具体内容，可另页描述；</w:t>
      </w:r>
    </w:p>
    <w:p w14:paraId="61B73ED3">
      <w:pPr>
        <w:snapToGrid w:val="0"/>
        <w:spacing w:before="50" w:after="50" w:line="360" w:lineRule="auto"/>
        <w:ind w:left="-23" w:leftChars="-11" w:right="27" w:rightChars="13" w:firstLine="21" w:firstLineChars="10"/>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②其他报价</w:t>
      </w:r>
    </w:p>
    <w:tbl>
      <w:tblPr>
        <w:tblStyle w:val="46"/>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3640"/>
        <w:gridCol w:w="1455"/>
        <w:gridCol w:w="2618"/>
      </w:tblGrid>
      <w:tr w14:paraId="02BB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225" w:type="dxa"/>
            <w:vAlign w:val="center"/>
          </w:tcPr>
          <w:p w14:paraId="1D743F08">
            <w:pPr>
              <w:spacing w:line="300" w:lineRule="exact"/>
              <w:jc w:val="center"/>
              <w:rPr>
                <w:rFonts w:ascii="宋体" w:hAnsi="宋体"/>
                <w:bCs/>
                <w:color w:val="auto"/>
                <w:szCs w:val="21"/>
                <w:highlight w:val="none"/>
              </w:rPr>
            </w:pPr>
            <w:r>
              <w:rPr>
                <w:rFonts w:ascii="宋体" w:hAnsi="宋体"/>
                <w:bCs/>
                <w:color w:val="auto"/>
                <w:szCs w:val="21"/>
                <w:highlight w:val="none"/>
              </w:rPr>
              <w:t>序号</w:t>
            </w:r>
          </w:p>
        </w:tc>
        <w:tc>
          <w:tcPr>
            <w:tcW w:w="3640" w:type="dxa"/>
            <w:vAlign w:val="center"/>
          </w:tcPr>
          <w:p w14:paraId="7799A3AA">
            <w:pPr>
              <w:spacing w:line="300" w:lineRule="exact"/>
              <w:jc w:val="center"/>
              <w:rPr>
                <w:rFonts w:ascii="宋体" w:hAnsi="宋体"/>
                <w:bCs/>
                <w:color w:val="auto"/>
                <w:szCs w:val="21"/>
                <w:highlight w:val="none"/>
              </w:rPr>
            </w:pPr>
            <w:r>
              <w:rPr>
                <w:rFonts w:hint="eastAsia" w:ascii="宋体" w:hAnsi="宋体"/>
                <w:color w:val="auto"/>
                <w:szCs w:val="21"/>
                <w:highlight w:val="none"/>
                <w:lang w:val="en-GB"/>
              </w:rPr>
              <w:t>费用名称</w:t>
            </w:r>
          </w:p>
        </w:tc>
        <w:tc>
          <w:tcPr>
            <w:tcW w:w="1455" w:type="dxa"/>
            <w:vAlign w:val="center"/>
          </w:tcPr>
          <w:p w14:paraId="1287DD06">
            <w:pPr>
              <w:spacing w:line="300" w:lineRule="exact"/>
              <w:jc w:val="center"/>
              <w:rPr>
                <w:rFonts w:ascii="宋体" w:hAnsi="宋体"/>
                <w:bCs/>
                <w:color w:val="auto"/>
                <w:szCs w:val="21"/>
                <w:highlight w:val="none"/>
              </w:rPr>
            </w:pPr>
            <w:r>
              <w:rPr>
                <w:rFonts w:ascii="宋体" w:hAnsi="宋体"/>
                <w:bCs/>
                <w:color w:val="auto"/>
                <w:szCs w:val="21"/>
                <w:highlight w:val="none"/>
              </w:rPr>
              <w:t>数量</w:t>
            </w:r>
          </w:p>
        </w:tc>
        <w:tc>
          <w:tcPr>
            <w:tcW w:w="2618" w:type="dxa"/>
            <w:vAlign w:val="center"/>
          </w:tcPr>
          <w:p w14:paraId="3E1AD973">
            <w:pPr>
              <w:spacing w:line="300" w:lineRule="exact"/>
              <w:jc w:val="center"/>
              <w:rPr>
                <w:rFonts w:ascii="宋体" w:hAnsi="宋体"/>
                <w:bCs/>
                <w:color w:val="auto"/>
                <w:szCs w:val="21"/>
                <w:highlight w:val="none"/>
              </w:rPr>
            </w:pPr>
            <w:r>
              <w:rPr>
                <w:rFonts w:ascii="宋体" w:hAnsi="宋体"/>
                <w:bCs/>
                <w:color w:val="auto"/>
                <w:szCs w:val="21"/>
                <w:highlight w:val="none"/>
              </w:rPr>
              <w:t>单价（元）</w:t>
            </w:r>
          </w:p>
        </w:tc>
      </w:tr>
      <w:tr w14:paraId="01A4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225" w:type="dxa"/>
            <w:vAlign w:val="center"/>
          </w:tcPr>
          <w:p w14:paraId="69425F6A">
            <w:pPr>
              <w:spacing w:line="260" w:lineRule="exact"/>
              <w:jc w:val="center"/>
              <w:rPr>
                <w:rFonts w:ascii="宋体" w:hAnsi="宋体"/>
                <w:caps/>
                <w:color w:val="auto"/>
                <w:szCs w:val="21"/>
                <w:highlight w:val="none"/>
              </w:rPr>
            </w:pPr>
            <w:r>
              <w:rPr>
                <w:rFonts w:hint="eastAsia" w:ascii="宋体" w:hAnsi="宋体"/>
                <w:caps/>
                <w:color w:val="auto"/>
                <w:szCs w:val="21"/>
                <w:highlight w:val="none"/>
              </w:rPr>
              <w:t>1</w:t>
            </w:r>
          </w:p>
        </w:tc>
        <w:tc>
          <w:tcPr>
            <w:tcW w:w="3640" w:type="dxa"/>
            <w:vAlign w:val="center"/>
          </w:tcPr>
          <w:p w14:paraId="68BC7591">
            <w:pPr>
              <w:widowControl/>
              <w:spacing w:before="100" w:beforeAutospacing="1" w:after="100" w:afterAutospacing="1" w:line="300" w:lineRule="exact"/>
              <w:contextualSpacing/>
              <w:jc w:val="center"/>
              <w:rPr>
                <w:rFonts w:ascii="宋体" w:hAnsi="宋体"/>
                <w:color w:val="auto"/>
                <w:szCs w:val="21"/>
                <w:highlight w:val="none"/>
                <w:lang w:val="en-GB"/>
              </w:rPr>
            </w:pPr>
            <w:r>
              <w:rPr>
                <w:rFonts w:hint="eastAsia"/>
                <w:color w:val="auto"/>
                <w:highlight w:val="none"/>
              </w:rPr>
              <w:t>原学生宿舍床、橱柜拆装及搬运</w:t>
            </w:r>
          </w:p>
        </w:tc>
        <w:tc>
          <w:tcPr>
            <w:tcW w:w="1455" w:type="dxa"/>
            <w:vAlign w:val="center"/>
          </w:tcPr>
          <w:p w14:paraId="1B50224F">
            <w:pPr>
              <w:widowControl/>
              <w:spacing w:line="260" w:lineRule="exact"/>
              <w:jc w:val="center"/>
              <w:rPr>
                <w:rFonts w:hint="default" w:ascii="宋体" w:hAnsi="宋体" w:eastAsia="宋体" w:cs="Arial"/>
                <w:color w:val="auto"/>
                <w:highlight w:val="none"/>
                <w:lang w:val="en-US" w:eastAsia="zh-CN"/>
              </w:rPr>
            </w:pPr>
            <w:r>
              <w:rPr>
                <w:rFonts w:hint="default" w:ascii="宋体" w:hAnsi="宋体" w:eastAsia="宋体" w:cs="Arial"/>
                <w:color w:val="auto"/>
                <w:highlight w:val="none"/>
                <w:lang w:val="en-US" w:eastAsia="zh-CN"/>
              </w:rPr>
              <w:t>126间</w:t>
            </w:r>
          </w:p>
        </w:tc>
        <w:tc>
          <w:tcPr>
            <w:tcW w:w="2618" w:type="dxa"/>
            <w:vAlign w:val="center"/>
          </w:tcPr>
          <w:p w14:paraId="57C7E7D4">
            <w:pPr>
              <w:spacing w:line="2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/间</w:t>
            </w:r>
          </w:p>
        </w:tc>
      </w:tr>
    </w:tbl>
    <w:p w14:paraId="3BEAC81E">
      <w:pPr>
        <w:pStyle w:val="5"/>
        <w:rPr>
          <w:color w:val="auto"/>
          <w:highlight w:val="none"/>
        </w:rPr>
      </w:pPr>
    </w:p>
    <w:p w14:paraId="4AFE1DA8">
      <w:pPr>
        <w:spacing w:line="360" w:lineRule="auto"/>
        <w:rPr>
          <w:rFonts w:ascii="宋体" w:hAnsi="宋体" w:cs="宋体"/>
          <w:color w:val="auto"/>
          <w:szCs w:val="21"/>
          <w:highlight w:val="none"/>
        </w:rPr>
      </w:pPr>
    </w:p>
    <w:p w14:paraId="07BC9ADE">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u w:val="single"/>
        </w:rPr>
        <w:t>___</w:t>
      </w:r>
      <w:r>
        <w:rPr>
          <w:rFonts w:hint="eastAsia" w:ascii="宋体" w:hAnsi="宋体"/>
          <w:color w:val="auto"/>
          <w:szCs w:val="21"/>
          <w:highlight w:val="none"/>
          <w:u w:val="single"/>
        </w:rPr>
        <w:t xml:space="preserve">    （填写全称并加盖公章)</w:t>
      </w:r>
      <w:r>
        <w:rPr>
          <w:rFonts w:ascii="宋体" w:hAnsi="宋体"/>
          <w:color w:val="auto"/>
          <w:szCs w:val="21"/>
          <w:highlight w:val="none"/>
          <w:u w:val="single"/>
        </w:rPr>
        <w:t>___________</w:t>
      </w:r>
    </w:p>
    <w:p w14:paraId="44943DAF">
      <w:pPr>
        <w:pStyle w:val="22"/>
        <w:spacing w:line="360" w:lineRule="auto"/>
        <w:ind w:left="0" w:leftChars="0" w:firstLine="3700" w:firstLineChars="1850"/>
        <w:rPr>
          <w:rFonts w:cs="宋体" w:asciiTheme="majorEastAsia" w:hAnsiTheme="majorEastAsia" w:eastAsiaTheme="majorEastAsia"/>
          <w:b/>
          <w:color w:val="auto"/>
          <w:sz w:val="21"/>
          <w:szCs w:val="21"/>
          <w:highlight w:val="none"/>
        </w:rPr>
      </w:pPr>
      <w:r>
        <w:rPr>
          <w:rFonts w:hint="eastAsia" w:ascii="宋体" w:hAnsi="宋体"/>
          <w:color w:val="auto"/>
          <w:szCs w:val="21"/>
          <w:highlight w:val="none"/>
        </w:rPr>
        <w:t>日  期：</w:t>
      </w:r>
    </w:p>
    <w:sectPr>
      <w:headerReference r:id="rId8" w:type="default"/>
      <w:footerReference r:id="rId9" w:type="default"/>
      <w:pgSz w:w="11906" w:h="16838"/>
      <w:pgMar w:top="1276" w:right="1440" w:bottom="1276" w:left="1610" w:header="851" w:footer="851" w:gutter="0"/>
      <w:pgNumType w:fmt="decimal" w:chapStyle="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華康辦公用具篇">
    <w:altName w:val="Times New Roman"/>
    <w:panose1 w:val="00000000000000000000"/>
    <w:charset w:val="00"/>
    <w:family w:val="roman"/>
    <w:pitch w:val="default"/>
    <w:sig w:usb0="00000000" w:usb1="00000000" w:usb2="00000000" w:usb3="00000000" w:csb0="00000001" w:csb1="00000000"/>
  </w:font>
  <w:font w:name="Courier">
    <w:panose1 w:val="02060409020205020404"/>
    <w:charset w:val="00"/>
    <w:family w:val="modern"/>
    <w:pitch w:val="default"/>
    <w:sig w:usb0="00000000" w:usb1="00000000" w:usb2="00000000" w:usb3="00000000" w:csb0="00000000"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仿宋_GB2312">
    <w:altName w:val="@仿宋"/>
    <w:panose1 w:val="00000000000000000000"/>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E3AEB">
    <w:pPr>
      <w:pStyle w:val="3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3383C">
    <w:pPr>
      <w:pStyle w:val="3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0862"/>
                          </w:sdtPr>
                          <w:sdtContent>
                            <w:p w14:paraId="3E242F2A">
                              <w:pPr>
                                <w:pStyle w:val="31"/>
                                <w:jc w:val="center"/>
                              </w:pPr>
                              <w:r>
                                <w:fldChar w:fldCharType="begin"/>
                              </w:r>
                              <w:r>
                                <w:instrText xml:space="preserve"> PAGE   \* MERGEFORMAT </w:instrText>
                              </w:r>
                              <w:r>
                                <w:fldChar w:fldCharType="separate"/>
                              </w:r>
                              <w:r>
                                <w:rPr>
                                  <w:lang w:val="zh-CN"/>
                                </w:rPr>
                                <w:t>1</w:t>
                              </w:r>
                              <w:r>
                                <w:rPr>
                                  <w:lang w:val="zh-CN"/>
                                </w:rPr>
                                <w:fldChar w:fldCharType="end"/>
                              </w:r>
                            </w:p>
                          </w:sdtContent>
                        </w:sdt>
                        <w:p w14:paraId="6FE05914">
                          <w:pPr>
                            <w:pStyle w:val="6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60862"/>
                    </w:sdtPr>
                    <w:sdtContent>
                      <w:p w14:paraId="3E242F2A">
                        <w:pPr>
                          <w:pStyle w:val="31"/>
                          <w:jc w:val="center"/>
                        </w:pPr>
                        <w:r>
                          <w:fldChar w:fldCharType="begin"/>
                        </w:r>
                        <w:r>
                          <w:instrText xml:space="preserve"> PAGE   \* MERGEFORMAT </w:instrText>
                        </w:r>
                        <w:r>
                          <w:fldChar w:fldCharType="separate"/>
                        </w:r>
                        <w:r>
                          <w:rPr>
                            <w:lang w:val="zh-CN"/>
                          </w:rPr>
                          <w:t>1</w:t>
                        </w:r>
                        <w:r>
                          <w:rPr>
                            <w:lang w:val="zh-CN"/>
                          </w:rPr>
                          <w:fldChar w:fldCharType="end"/>
                        </w:r>
                      </w:p>
                    </w:sdtContent>
                  </w:sdt>
                  <w:p w14:paraId="6FE05914">
                    <w:pPr>
                      <w:pStyle w:val="6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51BFB">
    <w:pPr>
      <w:pStyle w:val="31"/>
      <w:framePr w:wrap="around" w:vAnchor="text" w:hAnchor="margin" w:xAlign="outside" w:y="1"/>
      <w:rPr>
        <w:rStyle w:val="50"/>
      </w:rPr>
    </w:pPr>
    <w:r>
      <w:fldChar w:fldCharType="begin"/>
    </w:r>
    <w:r>
      <w:rPr>
        <w:rStyle w:val="50"/>
      </w:rPr>
      <w:instrText xml:space="preserve">PAGE  </w:instrText>
    </w:r>
    <w:r>
      <w:fldChar w:fldCharType="end"/>
    </w:r>
  </w:p>
  <w:p w14:paraId="5387A7F4">
    <w:pPr>
      <w:pStyle w:val="3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09418">
    <w:pPr>
      <w:pStyle w:val="3"/>
      <w:spacing w:line="184" w:lineRule="auto"/>
      <w:ind w:left="4519"/>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074D2A">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E074D2A">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8DBDE">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E7503">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D214C">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6A96E2"/>
    <w:multiLevelType w:val="singleLevel"/>
    <w:tmpl w:val="C26A96E2"/>
    <w:lvl w:ilvl="0" w:tentative="0">
      <w:start w:val="2"/>
      <w:numFmt w:val="decimal"/>
      <w:suff w:val="nothing"/>
      <w:lvlText w:val="%1、"/>
      <w:lvlJc w:val="left"/>
    </w:lvl>
  </w:abstractNum>
  <w:abstractNum w:abstractNumId="1">
    <w:nsid w:val="FD1E5937"/>
    <w:multiLevelType w:val="singleLevel"/>
    <w:tmpl w:val="FD1E5937"/>
    <w:lvl w:ilvl="0" w:tentative="0">
      <w:start w:val="2"/>
      <w:numFmt w:val="decimal"/>
      <w:suff w:val="nothing"/>
      <w:lvlText w:val="%1）"/>
      <w:lvlJc w:val="left"/>
    </w:lvl>
  </w:abstractNum>
  <w:abstractNum w:abstractNumId="2">
    <w:nsid w:val="00000005"/>
    <w:multiLevelType w:val="multilevel"/>
    <w:tmpl w:val="00000005"/>
    <w:lvl w:ilvl="0" w:tentative="0">
      <w:start w:val="1"/>
      <w:numFmt w:val="decimal"/>
      <w:pStyle w:val="15"/>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NjFkNDc0NTJiZTI2MTFkNWVjMWVkNzhlOTBjYjMifQ=="/>
  </w:docVars>
  <w:rsids>
    <w:rsidRoot w:val="003E2D88"/>
    <w:rsid w:val="000019F8"/>
    <w:rsid w:val="000036E1"/>
    <w:rsid w:val="00004BCB"/>
    <w:rsid w:val="00005489"/>
    <w:rsid w:val="00005F00"/>
    <w:rsid w:val="00005F49"/>
    <w:rsid w:val="00007484"/>
    <w:rsid w:val="0001041F"/>
    <w:rsid w:val="00010A88"/>
    <w:rsid w:val="00010BE9"/>
    <w:rsid w:val="00010E02"/>
    <w:rsid w:val="00011796"/>
    <w:rsid w:val="0001181A"/>
    <w:rsid w:val="0001278C"/>
    <w:rsid w:val="00012AAB"/>
    <w:rsid w:val="00012BD8"/>
    <w:rsid w:val="00013295"/>
    <w:rsid w:val="00013641"/>
    <w:rsid w:val="00014331"/>
    <w:rsid w:val="0001460A"/>
    <w:rsid w:val="00016639"/>
    <w:rsid w:val="00016976"/>
    <w:rsid w:val="00016D6A"/>
    <w:rsid w:val="000171CD"/>
    <w:rsid w:val="00017683"/>
    <w:rsid w:val="0001783E"/>
    <w:rsid w:val="00017E03"/>
    <w:rsid w:val="00020261"/>
    <w:rsid w:val="00020649"/>
    <w:rsid w:val="000210F3"/>
    <w:rsid w:val="000227D3"/>
    <w:rsid w:val="00022B6E"/>
    <w:rsid w:val="0002338A"/>
    <w:rsid w:val="0002554D"/>
    <w:rsid w:val="0002586E"/>
    <w:rsid w:val="0002731E"/>
    <w:rsid w:val="000314AF"/>
    <w:rsid w:val="00032C55"/>
    <w:rsid w:val="00034A7D"/>
    <w:rsid w:val="00034C0C"/>
    <w:rsid w:val="00034DFC"/>
    <w:rsid w:val="00035F43"/>
    <w:rsid w:val="000361E5"/>
    <w:rsid w:val="00036408"/>
    <w:rsid w:val="00036FA2"/>
    <w:rsid w:val="00040AD2"/>
    <w:rsid w:val="00040D82"/>
    <w:rsid w:val="000414F8"/>
    <w:rsid w:val="00042DCA"/>
    <w:rsid w:val="00043CE0"/>
    <w:rsid w:val="00043D09"/>
    <w:rsid w:val="00044921"/>
    <w:rsid w:val="00044F0D"/>
    <w:rsid w:val="000451BE"/>
    <w:rsid w:val="000453DF"/>
    <w:rsid w:val="0004704A"/>
    <w:rsid w:val="00047B97"/>
    <w:rsid w:val="00051340"/>
    <w:rsid w:val="00051C25"/>
    <w:rsid w:val="00053642"/>
    <w:rsid w:val="000537CA"/>
    <w:rsid w:val="00053A47"/>
    <w:rsid w:val="00053B0C"/>
    <w:rsid w:val="0005427E"/>
    <w:rsid w:val="00054668"/>
    <w:rsid w:val="00054A34"/>
    <w:rsid w:val="00054EEA"/>
    <w:rsid w:val="00055BB5"/>
    <w:rsid w:val="00055BE8"/>
    <w:rsid w:val="0005609E"/>
    <w:rsid w:val="00056188"/>
    <w:rsid w:val="000569B8"/>
    <w:rsid w:val="00057B19"/>
    <w:rsid w:val="00057C53"/>
    <w:rsid w:val="000602AB"/>
    <w:rsid w:val="0006115E"/>
    <w:rsid w:val="00061401"/>
    <w:rsid w:val="00061775"/>
    <w:rsid w:val="000629A5"/>
    <w:rsid w:val="000632DB"/>
    <w:rsid w:val="000646CB"/>
    <w:rsid w:val="000656CA"/>
    <w:rsid w:val="00065D43"/>
    <w:rsid w:val="00066348"/>
    <w:rsid w:val="00066D44"/>
    <w:rsid w:val="00067726"/>
    <w:rsid w:val="000702FB"/>
    <w:rsid w:val="0007082C"/>
    <w:rsid w:val="00070B7E"/>
    <w:rsid w:val="00070D34"/>
    <w:rsid w:val="000711DD"/>
    <w:rsid w:val="00071518"/>
    <w:rsid w:val="00071B75"/>
    <w:rsid w:val="000721AA"/>
    <w:rsid w:val="00073B07"/>
    <w:rsid w:val="00073CB4"/>
    <w:rsid w:val="0007412D"/>
    <w:rsid w:val="00074646"/>
    <w:rsid w:val="00074A24"/>
    <w:rsid w:val="000750F1"/>
    <w:rsid w:val="00076320"/>
    <w:rsid w:val="0007652A"/>
    <w:rsid w:val="000772D0"/>
    <w:rsid w:val="00077C51"/>
    <w:rsid w:val="0008036E"/>
    <w:rsid w:val="00080EE8"/>
    <w:rsid w:val="00081F9E"/>
    <w:rsid w:val="00082B8F"/>
    <w:rsid w:val="00082FC2"/>
    <w:rsid w:val="000853BB"/>
    <w:rsid w:val="00085BE6"/>
    <w:rsid w:val="00090224"/>
    <w:rsid w:val="000903AA"/>
    <w:rsid w:val="00090898"/>
    <w:rsid w:val="00090A04"/>
    <w:rsid w:val="000917BA"/>
    <w:rsid w:val="00091AF7"/>
    <w:rsid w:val="00091D00"/>
    <w:rsid w:val="000922BF"/>
    <w:rsid w:val="000928C4"/>
    <w:rsid w:val="0009369B"/>
    <w:rsid w:val="00093C95"/>
    <w:rsid w:val="00093DD1"/>
    <w:rsid w:val="00094199"/>
    <w:rsid w:val="00094A2D"/>
    <w:rsid w:val="00094A83"/>
    <w:rsid w:val="00096667"/>
    <w:rsid w:val="00097614"/>
    <w:rsid w:val="00097827"/>
    <w:rsid w:val="000A00F3"/>
    <w:rsid w:val="000A0900"/>
    <w:rsid w:val="000A0EB3"/>
    <w:rsid w:val="000A12BF"/>
    <w:rsid w:val="000A2717"/>
    <w:rsid w:val="000A2EC7"/>
    <w:rsid w:val="000A2FA0"/>
    <w:rsid w:val="000A3D8C"/>
    <w:rsid w:val="000A5028"/>
    <w:rsid w:val="000B17C7"/>
    <w:rsid w:val="000B1C2D"/>
    <w:rsid w:val="000B2161"/>
    <w:rsid w:val="000B220D"/>
    <w:rsid w:val="000B2EFC"/>
    <w:rsid w:val="000B31EA"/>
    <w:rsid w:val="000B3666"/>
    <w:rsid w:val="000B3948"/>
    <w:rsid w:val="000B3FA8"/>
    <w:rsid w:val="000B405E"/>
    <w:rsid w:val="000B465E"/>
    <w:rsid w:val="000B4DDB"/>
    <w:rsid w:val="000B51C2"/>
    <w:rsid w:val="000B5760"/>
    <w:rsid w:val="000B5B1A"/>
    <w:rsid w:val="000B5BA9"/>
    <w:rsid w:val="000B621D"/>
    <w:rsid w:val="000B6961"/>
    <w:rsid w:val="000B72E4"/>
    <w:rsid w:val="000C0A82"/>
    <w:rsid w:val="000C0B05"/>
    <w:rsid w:val="000C333C"/>
    <w:rsid w:val="000C3D43"/>
    <w:rsid w:val="000C5050"/>
    <w:rsid w:val="000C59EF"/>
    <w:rsid w:val="000C6491"/>
    <w:rsid w:val="000C7234"/>
    <w:rsid w:val="000C74C3"/>
    <w:rsid w:val="000C79BB"/>
    <w:rsid w:val="000D0CE7"/>
    <w:rsid w:val="000D0D65"/>
    <w:rsid w:val="000D13E8"/>
    <w:rsid w:val="000D24E4"/>
    <w:rsid w:val="000D3745"/>
    <w:rsid w:val="000D39B4"/>
    <w:rsid w:val="000D4681"/>
    <w:rsid w:val="000D4974"/>
    <w:rsid w:val="000D4B5F"/>
    <w:rsid w:val="000D56E5"/>
    <w:rsid w:val="000D57AC"/>
    <w:rsid w:val="000D6F04"/>
    <w:rsid w:val="000D7745"/>
    <w:rsid w:val="000D7BBF"/>
    <w:rsid w:val="000D7FFC"/>
    <w:rsid w:val="000E148F"/>
    <w:rsid w:val="000E1FDB"/>
    <w:rsid w:val="000E24DD"/>
    <w:rsid w:val="000E277D"/>
    <w:rsid w:val="000E30E9"/>
    <w:rsid w:val="000E3701"/>
    <w:rsid w:val="000E4B51"/>
    <w:rsid w:val="000E5B4F"/>
    <w:rsid w:val="000E5C77"/>
    <w:rsid w:val="000E5F40"/>
    <w:rsid w:val="000E77C4"/>
    <w:rsid w:val="000E7E17"/>
    <w:rsid w:val="000F15ED"/>
    <w:rsid w:val="000F196D"/>
    <w:rsid w:val="000F19B2"/>
    <w:rsid w:val="000F1B15"/>
    <w:rsid w:val="000F52B9"/>
    <w:rsid w:val="000F5479"/>
    <w:rsid w:val="000F6555"/>
    <w:rsid w:val="000F7526"/>
    <w:rsid w:val="000F765B"/>
    <w:rsid w:val="00102A07"/>
    <w:rsid w:val="00103A7C"/>
    <w:rsid w:val="0010500C"/>
    <w:rsid w:val="00105764"/>
    <w:rsid w:val="00105A6B"/>
    <w:rsid w:val="00105B77"/>
    <w:rsid w:val="001066B9"/>
    <w:rsid w:val="001067DC"/>
    <w:rsid w:val="00107B7A"/>
    <w:rsid w:val="00110F1E"/>
    <w:rsid w:val="00111BBA"/>
    <w:rsid w:val="001123E9"/>
    <w:rsid w:val="00112670"/>
    <w:rsid w:val="00114ACB"/>
    <w:rsid w:val="0011530A"/>
    <w:rsid w:val="001153C8"/>
    <w:rsid w:val="00115456"/>
    <w:rsid w:val="00116493"/>
    <w:rsid w:val="0011700D"/>
    <w:rsid w:val="00117330"/>
    <w:rsid w:val="00117D03"/>
    <w:rsid w:val="001228AA"/>
    <w:rsid w:val="00123805"/>
    <w:rsid w:val="00124212"/>
    <w:rsid w:val="001243E1"/>
    <w:rsid w:val="00125166"/>
    <w:rsid w:val="00125FD5"/>
    <w:rsid w:val="00126D87"/>
    <w:rsid w:val="0012785F"/>
    <w:rsid w:val="00130BC0"/>
    <w:rsid w:val="00131096"/>
    <w:rsid w:val="001311D7"/>
    <w:rsid w:val="0013137F"/>
    <w:rsid w:val="00131681"/>
    <w:rsid w:val="0013350F"/>
    <w:rsid w:val="00134DF0"/>
    <w:rsid w:val="0013587D"/>
    <w:rsid w:val="0013630C"/>
    <w:rsid w:val="0013681C"/>
    <w:rsid w:val="0013692D"/>
    <w:rsid w:val="00136D06"/>
    <w:rsid w:val="00137EDD"/>
    <w:rsid w:val="00140197"/>
    <w:rsid w:val="00140458"/>
    <w:rsid w:val="001404E9"/>
    <w:rsid w:val="00140814"/>
    <w:rsid w:val="0014297F"/>
    <w:rsid w:val="00143FCF"/>
    <w:rsid w:val="00144746"/>
    <w:rsid w:val="00146925"/>
    <w:rsid w:val="001469A5"/>
    <w:rsid w:val="001476FE"/>
    <w:rsid w:val="00147B0A"/>
    <w:rsid w:val="00151CCB"/>
    <w:rsid w:val="001528B0"/>
    <w:rsid w:val="001534DD"/>
    <w:rsid w:val="00153B15"/>
    <w:rsid w:val="00153BE7"/>
    <w:rsid w:val="00153FD2"/>
    <w:rsid w:val="00155BDD"/>
    <w:rsid w:val="00155F86"/>
    <w:rsid w:val="001561A4"/>
    <w:rsid w:val="00156D02"/>
    <w:rsid w:val="00157973"/>
    <w:rsid w:val="0016078C"/>
    <w:rsid w:val="00161721"/>
    <w:rsid w:val="0016179A"/>
    <w:rsid w:val="00161AA2"/>
    <w:rsid w:val="00161F86"/>
    <w:rsid w:val="00162871"/>
    <w:rsid w:val="00164318"/>
    <w:rsid w:val="0016477C"/>
    <w:rsid w:val="00165272"/>
    <w:rsid w:val="001652AB"/>
    <w:rsid w:val="00165980"/>
    <w:rsid w:val="0016603F"/>
    <w:rsid w:val="0016640A"/>
    <w:rsid w:val="00166DE3"/>
    <w:rsid w:val="001703EC"/>
    <w:rsid w:val="00170558"/>
    <w:rsid w:val="0017055E"/>
    <w:rsid w:val="0017277D"/>
    <w:rsid w:val="00172C1D"/>
    <w:rsid w:val="00172D34"/>
    <w:rsid w:val="00173244"/>
    <w:rsid w:val="001739D6"/>
    <w:rsid w:val="00174943"/>
    <w:rsid w:val="00174B4A"/>
    <w:rsid w:val="0017600F"/>
    <w:rsid w:val="001774BC"/>
    <w:rsid w:val="00180189"/>
    <w:rsid w:val="00180AE4"/>
    <w:rsid w:val="00180C55"/>
    <w:rsid w:val="00183F8B"/>
    <w:rsid w:val="00184771"/>
    <w:rsid w:val="00184CD7"/>
    <w:rsid w:val="001862DF"/>
    <w:rsid w:val="00186E43"/>
    <w:rsid w:val="00186FC9"/>
    <w:rsid w:val="0018755D"/>
    <w:rsid w:val="00187A6B"/>
    <w:rsid w:val="00187C3C"/>
    <w:rsid w:val="00187F7E"/>
    <w:rsid w:val="001909F3"/>
    <w:rsid w:val="00191CF6"/>
    <w:rsid w:val="00191E38"/>
    <w:rsid w:val="00191EEC"/>
    <w:rsid w:val="00192313"/>
    <w:rsid w:val="00192BBF"/>
    <w:rsid w:val="0019413A"/>
    <w:rsid w:val="00194142"/>
    <w:rsid w:val="0019428B"/>
    <w:rsid w:val="00194641"/>
    <w:rsid w:val="00196D9B"/>
    <w:rsid w:val="0019759D"/>
    <w:rsid w:val="0019770D"/>
    <w:rsid w:val="0019792A"/>
    <w:rsid w:val="001A02E8"/>
    <w:rsid w:val="001A03AF"/>
    <w:rsid w:val="001A0732"/>
    <w:rsid w:val="001A0934"/>
    <w:rsid w:val="001A14BB"/>
    <w:rsid w:val="001A1F33"/>
    <w:rsid w:val="001A2AFD"/>
    <w:rsid w:val="001A2CFA"/>
    <w:rsid w:val="001A2F99"/>
    <w:rsid w:val="001A2FCE"/>
    <w:rsid w:val="001A3512"/>
    <w:rsid w:val="001A3874"/>
    <w:rsid w:val="001A3E4C"/>
    <w:rsid w:val="001A451D"/>
    <w:rsid w:val="001A57B1"/>
    <w:rsid w:val="001A59A9"/>
    <w:rsid w:val="001A5A5D"/>
    <w:rsid w:val="001A7873"/>
    <w:rsid w:val="001A7D73"/>
    <w:rsid w:val="001B047F"/>
    <w:rsid w:val="001B22A7"/>
    <w:rsid w:val="001B25BA"/>
    <w:rsid w:val="001B2973"/>
    <w:rsid w:val="001B2EA0"/>
    <w:rsid w:val="001B3104"/>
    <w:rsid w:val="001B330F"/>
    <w:rsid w:val="001B3F6D"/>
    <w:rsid w:val="001B4D51"/>
    <w:rsid w:val="001B5292"/>
    <w:rsid w:val="001B5486"/>
    <w:rsid w:val="001B6C3E"/>
    <w:rsid w:val="001B6D86"/>
    <w:rsid w:val="001C1463"/>
    <w:rsid w:val="001C33A5"/>
    <w:rsid w:val="001C36A8"/>
    <w:rsid w:val="001C4BD8"/>
    <w:rsid w:val="001C578C"/>
    <w:rsid w:val="001C5B24"/>
    <w:rsid w:val="001C63A1"/>
    <w:rsid w:val="001C6AB1"/>
    <w:rsid w:val="001C6AEE"/>
    <w:rsid w:val="001D17E3"/>
    <w:rsid w:val="001D24EA"/>
    <w:rsid w:val="001D35BD"/>
    <w:rsid w:val="001D397B"/>
    <w:rsid w:val="001D3B2C"/>
    <w:rsid w:val="001D3DC4"/>
    <w:rsid w:val="001D4239"/>
    <w:rsid w:val="001D46E7"/>
    <w:rsid w:val="001D4944"/>
    <w:rsid w:val="001D5309"/>
    <w:rsid w:val="001D55AF"/>
    <w:rsid w:val="001D6A6C"/>
    <w:rsid w:val="001D7940"/>
    <w:rsid w:val="001D7AAC"/>
    <w:rsid w:val="001D7CF0"/>
    <w:rsid w:val="001E0376"/>
    <w:rsid w:val="001E0FDC"/>
    <w:rsid w:val="001E16C8"/>
    <w:rsid w:val="001E16F9"/>
    <w:rsid w:val="001E215D"/>
    <w:rsid w:val="001E2FDA"/>
    <w:rsid w:val="001E3740"/>
    <w:rsid w:val="001E377A"/>
    <w:rsid w:val="001E3FE2"/>
    <w:rsid w:val="001E5A6B"/>
    <w:rsid w:val="001E6210"/>
    <w:rsid w:val="001E6352"/>
    <w:rsid w:val="001E6C06"/>
    <w:rsid w:val="001E7E64"/>
    <w:rsid w:val="001F0501"/>
    <w:rsid w:val="001F0816"/>
    <w:rsid w:val="001F1627"/>
    <w:rsid w:val="001F1CFE"/>
    <w:rsid w:val="001F2802"/>
    <w:rsid w:val="001F36CC"/>
    <w:rsid w:val="001F38AB"/>
    <w:rsid w:val="001F4F64"/>
    <w:rsid w:val="001F64F8"/>
    <w:rsid w:val="001F67A3"/>
    <w:rsid w:val="001F693A"/>
    <w:rsid w:val="001F69A7"/>
    <w:rsid w:val="001F78C9"/>
    <w:rsid w:val="002005BD"/>
    <w:rsid w:val="00201748"/>
    <w:rsid w:val="002019A0"/>
    <w:rsid w:val="00201E7D"/>
    <w:rsid w:val="00202DE9"/>
    <w:rsid w:val="00202E1D"/>
    <w:rsid w:val="00204494"/>
    <w:rsid w:val="00205CFA"/>
    <w:rsid w:val="00206658"/>
    <w:rsid w:val="00206C73"/>
    <w:rsid w:val="00207959"/>
    <w:rsid w:val="00207A20"/>
    <w:rsid w:val="00212063"/>
    <w:rsid w:val="00212D12"/>
    <w:rsid w:val="002155ED"/>
    <w:rsid w:val="00216B4E"/>
    <w:rsid w:val="002170E1"/>
    <w:rsid w:val="0021793A"/>
    <w:rsid w:val="00220EE2"/>
    <w:rsid w:val="00221651"/>
    <w:rsid w:val="0022382F"/>
    <w:rsid w:val="0022409F"/>
    <w:rsid w:val="00224529"/>
    <w:rsid w:val="0022470C"/>
    <w:rsid w:val="00224905"/>
    <w:rsid w:val="002264D3"/>
    <w:rsid w:val="00226CD8"/>
    <w:rsid w:val="00226F16"/>
    <w:rsid w:val="00227154"/>
    <w:rsid w:val="00227555"/>
    <w:rsid w:val="002301D1"/>
    <w:rsid w:val="00231DF4"/>
    <w:rsid w:val="00233365"/>
    <w:rsid w:val="00234A80"/>
    <w:rsid w:val="00234CD8"/>
    <w:rsid w:val="002356CE"/>
    <w:rsid w:val="00235D2B"/>
    <w:rsid w:val="002375AD"/>
    <w:rsid w:val="002410C2"/>
    <w:rsid w:val="0024158A"/>
    <w:rsid w:val="0024178D"/>
    <w:rsid w:val="002420DA"/>
    <w:rsid w:val="0024364D"/>
    <w:rsid w:val="0024401C"/>
    <w:rsid w:val="002446D5"/>
    <w:rsid w:val="00244C44"/>
    <w:rsid w:val="00245656"/>
    <w:rsid w:val="0024592B"/>
    <w:rsid w:val="00245AEC"/>
    <w:rsid w:val="00246E5E"/>
    <w:rsid w:val="00246F6E"/>
    <w:rsid w:val="00247071"/>
    <w:rsid w:val="002470E1"/>
    <w:rsid w:val="00247772"/>
    <w:rsid w:val="0025361A"/>
    <w:rsid w:val="00254348"/>
    <w:rsid w:val="00254428"/>
    <w:rsid w:val="00254BC6"/>
    <w:rsid w:val="00254D9C"/>
    <w:rsid w:val="00255CDB"/>
    <w:rsid w:val="00255DE4"/>
    <w:rsid w:val="002565F3"/>
    <w:rsid w:val="00256F84"/>
    <w:rsid w:val="002570FF"/>
    <w:rsid w:val="00261846"/>
    <w:rsid w:val="00262BF3"/>
    <w:rsid w:val="002632B8"/>
    <w:rsid w:val="0026350D"/>
    <w:rsid w:val="00263B0D"/>
    <w:rsid w:val="00264F2F"/>
    <w:rsid w:val="0026504D"/>
    <w:rsid w:val="002654C1"/>
    <w:rsid w:val="00266B8D"/>
    <w:rsid w:val="00267C62"/>
    <w:rsid w:val="00271529"/>
    <w:rsid w:val="0027323D"/>
    <w:rsid w:val="002737AA"/>
    <w:rsid w:val="00273EF7"/>
    <w:rsid w:val="00273F1F"/>
    <w:rsid w:val="00274A78"/>
    <w:rsid w:val="0027512C"/>
    <w:rsid w:val="002757AB"/>
    <w:rsid w:val="00275E97"/>
    <w:rsid w:val="0027766B"/>
    <w:rsid w:val="00280FAA"/>
    <w:rsid w:val="002813C9"/>
    <w:rsid w:val="00281686"/>
    <w:rsid w:val="00281E5B"/>
    <w:rsid w:val="00282346"/>
    <w:rsid w:val="00282ACD"/>
    <w:rsid w:val="00282C01"/>
    <w:rsid w:val="00283696"/>
    <w:rsid w:val="002836C0"/>
    <w:rsid w:val="00285478"/>
    <w:rsid w:val="00285CA6"/>
    <w:rsid w:val="00285F2E"/>
    <w:rsid w:val="002864EF"/>
    <w:rsid w:val="002874C3"/>
    <w:rsid w:val="002877AC"/>
    <w:rsid w:val="00290339"/>
    <w:rsid w:val="002903A5"/>
    <w:rsid w:val="00290701"/>
    <w:rsid w:val="002924F4"/>
    <w:rsid w:val="00292B6D"/>
    <w:rsid w:val="0029380C"/>
    <w:rsid w:val="00293E89"/>
    <w:rsid w:val="00294289"/>
    <w:rsid w:val="0029526A"/>
    <w:rsid w:val="00295D54"/>
    <w:rsid w:val="002978AB"/>
    <w:rsid w:val="00297E71"/>
    <w:rsid w:val="002A0ED0"/>
    <w:rsid w:val="002A19B4"/>
    <w:rsid w:val="002A1ED2"/>
    <w:rsid w:val="002A20D2"/>
    <w:rsid w:val="002A33A0"/>
    <w:rsid w:val="002A37C1"/>
    <w:rsid w:val="002A4A1C"/>
    <w:rsid w:val="002A4AC0"/>
    <w:rsid w:val="002A521C"/>
    <w:rsid w:val="002A55AD"/>
    <w:rsid w:val="002B0E6C"/>
    <w:rsid w:val="002B20C5"/>
    <w:rsid w:val="002B36D5"/>
    <w:rsid w:val="002B408B"/>
    <w:rsid w:val="002B4CEF"/>
    <w:rsid w:val="002B5A68"/>
    <w:rsid w:val="002B65A2"/>
    <w:rsid w:val="002B68DE"/>
    <w:rsid w:val="002B7060"/>
    <w:rsid w:val="002B7509"/>
    <w:rsid w:val="002B7933"/>
    <w:rsid w:val="002B7BA3"/>
    <w:rsid w:val="002C046A"/>
    <w:rsid w:val="002C049D"/>
    <w:rsid w:val="002C06BF"/>
    <w:rsid w:val="002C217D"/>
    <w:rsid w:val="002C3053"/>
    <w:rsid w:val="002C4373"/>
    <w:rsid w:val="002C4406"/>
    <w:rsid w:val="002C44C1"/>
    <w:rsid w:val="002C6B00"/>
    <w:rsid w:val="002C6DCB"/>
    <w:rsid w:val="002C7CC8"/>
    <w:rsid w:val="002D0343"/>
    <w:rsid w:val="002D1AC2"/>
    <w:rsid w:val="002D222F"/>
    <w:rsid w:val="002D2E76"/>
    <w:rsid w:val="002D4E64"/>
    <w:rsid w:val="002D5326"/>
    <w:rsid w:val="002D5C6E"/>
    <w:rsid w:val="002D6335"/>
    <w:rsid w:val="002D6B16"/>
    <w:rsid w:val="002D6E20"/>
    <w:rsid w:val="002D76BD"/>
    <w:rsid w:val="002E11F2"/>
    <w:rsid w:val="002E2727"/>
    <w:rsid w:val="002E351F"/>
    <w:rsid w:val="002E466C"/>
    <w:rsid w:val="002E4A46"/>
    <w:rsid w:val="002E5C65"/>
    <w:rsid w:val="002E7704"/>
    <w:rsid w:val="002E7820"/>
    <w:rsid w:val="002E7AC5"/>
    <w:rsid w:val="002F0BA3"/>
    <w:rsid w:val="002F20E5"/>
    <w:rsid w:val="002F3598"/>
    <w:rsid w:val="002F4142"/>
    <w:rsid w:val="002F43F9"/>
    <w:rsid w:val="002F4526"/>
    <w:rsid w:val="002F4860"/>
    <w:rsid w:val="002F556D"/>
    <w:rsid w:val="002F5CAD"/>
    <w:rsid w:val="002F6CBE"/>
    <w:rsid w:val="002F6DF7"/>
    <w:rsid w:val="002F7194"/>
    <w:rsid w:val="002F73D9"/>
    <w:rsid w:val="00300715"/>
    <w:rsid w:val="00300D56"/>
    <w:rsid w:val="0030256A"/>
    <w:rsid w:val="003047D1"/>
    <w:rsid w:val="00304D4C"/>
    <w:rsid w:val="00307484"/>
    <w:rsid w:val="00307730"/>
    <w:rsid w:val="00310118"/>
    <w:rsid w:val="00310CF1"/>
    <w:rsid w:val="00310F45"/>
    <w:rsid w:val="00312BA1"/>
    <w:rsid w:val="00313678"/>
    <w:rsid w:val="00313943"/>
    <w:rsid w:val="003145D2"/>
    <w:rsid w:val="00315019"/>
    <w:rsid w:val="00315B43"/>
    <w:rsid w:val="0031678D"/>
    <w:rsid w:val="00317760"/>
    <w:rsid w:val="00317CFB"/>
    <w:rsid w:val="00317E72"/>
    <w:rsid w:val="00320549"/>
    <w:rsid w:val="0032067E"/>
    <w:rsid w:val="0032068B"/>
    <w:rsid w:val="0032216F"/>
    <w:rsid w:val="003236F0"/>
    <w:rsid w:val="00323CB0"/>
    <w:rsid w:val="00324302"/>
    <w:rsid w:val="003253AF"/>
    <w:rsid w:val="003255FC"/>
    <w:rsid w:val="003258FB"/>
    <w:rsid w:val="0032594F"/>
    <w:rsid w:val="00330965"/>
    <w:rsid w:val="0033165B"/>
    <w:rsid w:val="00331898"/>
    <w:rsid w:val="00331A7B"/>
    <w:rsid w:val="00331FE0"/>
    <w:rsid w:val="00332FA6"/>
    <w:rsid w:val="00333143"/>
    <w:rsid w:val="00333940"/>
    <w:rsid w:val="0033428F"/>
    <w:rsid w:val="00334707"/>
    <w:rsid w:val="00334C55"/>
    <w:rsid w:val="003353DD"/>
    <w:rsid w:val="003358AA"/>
    <w:rsid w:val="00335D90"/>
    <w:rsid w:val="00336045"/>
    <w:rsid w:val="0033700C"/>
    <w:rsid w:val="003378B7"/>
    <w:rsid w:val="00341968"/>
    <w:rsid w:val="003430AD"/>
    <w:rsid w:val="003433AE"/>
    <w:rsid w:val="003437D2"/>
    <w:rsid w:val="0034408E"/>
    <w:rsid w:val="00344994"/>
    <w:rsid w:val="00344DF1"/>
    <w:rsid w:val="00344ED0"/>
    <w:rsid w:val="00347371"/>
    <w:rsid w:val="00347B30"/>
    <w:rsid w:val="00347B8F"/>
    <w:rsid w:val="00347BFD"/>
    <w:rsid w:val="00350E19"/>
    <w:rsid w:val="00351433"/>
    <w:rsid w:val="00351CC2"/>
    <w:rsid w:val="00351F90"/>
    <w:rsid w:val="00352721"/>
    <w:rsid w:val="003540DE"/>
    <w:rsid w:val="00354A37"/>
    <w:rsid w:val="00354B3C"/>
    <w:rsid w:val="00356412"/>
    <w:rsid w:val="00356CB7"/>
    <w:rsid w:val="00357403"/>
    <w:rsid w:val="00360669"/>
    <w:rsid w:val="003610DA"/>
    <w:rsid w:val="00361243"/>
    <w:rsid w:val="0036185C"/>
    <w:rsid w:val="00361E52"/>
    <w:rsid w:val="00361EAF"/>
    <w:rsid w:val="0036221B"/>
    <w:rsid w:val="00362DAF"/>
    <w:rsid w:val="00362ECC"/>
    <w:rsid w:val="00363102"/>
    <w:rsid w:val="00363253"/>
    <w:rsid w:val="00363BB0"/>
    <w:rsid w:val="0036481E"/>
    <w:rsid w:val="00365549"/>
    <w:rsid w:val="00365795"/>
    <w:rsid w:val="00366BEF"/>
    <w:rsid w:val="003674AC"/>
    <w:rsid w:val="003700C6"/>
    <w:rsid w:val="0037012F"/>
    <w:rsid w:val="003713EA"/>
    <w:rsid w:val="0037294A"/>
    <w:rsid w:val="00372D0D"/>
    <w:rsid w:val="00373CB3"/>
    <w:rsid w:val="00374BC9"/>
    <w:rsid w:val="003761A4"/>
    <w:rsid w:val="00376AA5"/>
    <w:rsid w:val="0037719F"/>
    <w:rsid w:val="003778C5"/>
    <w:rsid w:val="00381B66"/>
    <w:rsid w:val="00381DC6"/>
    <w:rsid w:val="00382288"/>
    <w:rsid w:val="00382B53"/>
    <w:rsid w:val="00383E21"/>
    <w:rsid w:val="00383F04"/>
    <w:rsid w:val="00383FF6"/>
    <w:rsid w:val="00384FDB"/>
    <w:rsid w:val="00385C53"/>
    <w:rsid w:val="00386453"/>
    <w:rsid w:val="0038660A"/>
    <w:rsid w:val="00386A4D"/>
    <w:rsid w:val="00386CE1"/>
    <w:rsid w:val="00386F65"/>
    <w:rsid w:val="00387634"/>
    <w:rsid w:val="00390BA5"/>
    <w:rsid w:val="003917F0"/>
    <w:rsid w:val="00391EC8"/>
    <w:rsid w:val="003930C5"/>
    <w:rsid w:val="00393DB8"/>
    <w:rsid w:val="003971BA"/>
    <w:rsid w:val="003A2048"/>
    <w:rsid w:val="003A20F9"/>
    <w:rsid w:val="003A2972"/>
    <w:rsid w:val="003A2C61"/>
    <w:rsid w:val="003A348B"/>
    <w:rsid w:val="003A39B6"/>
    <w:rsid w:val="003A4FC3"/>
    <w:rsid w:val="003A5FA3"/>
    <w:rsid w:val="003A69D2"/>
    <w:rsid w:val="003B0581"/>
    <w:rsid w:val="003B0C3D"/>
    <w:rsid w:val="003B1A3E"/>
    <w:rsid w:val="003B1F20"/>
    <w:rsid w:val="003B1FFB"/>
    <w:rsid w:val="003B2003"/>
    <w:rsid w:val="003B20A8"/>
    <w:rsid w:val="003B2202"/>
    <w:rsid w:val="003B32C8"/>
    <w:rsid w:val="003B3C44"/>
    <w:rsid w:val="003B3D69"/>
    <w:rsid w:val="003B3ED1"/>
    <w:rsid w:val="003B42DA"/>
    <w:rsid w:val="003B44C0"/>
    <w:rsid w:val="003B60B1"/>
    <w:rsid w:val="003B6453"/>
    <w:rsid w:val="003B65F6"/>
    <w:rsid w:val="003B6A76"/>
    <w:rsid w:val="003C0E55"/>
    <w:rsid w:val="003C142F"/>
    <w:rsid w:val="003C2384"/>
    <w:rsid w:val="003C2561"/>
    <w:rsid w:val="003C34F8"/>
    <w:rsid w:val="003C4AB1"/>
    <w:rsid w:val="003C5106"/>
    <w:rsid w:val="003C512B"/>
    <w:rsid w:val="003C5D64"/>
    <w:rsid w:val="003C6276"/>
    <w:rsid w:val="003C77A0"/>
    <w:rsid w:val="003C7E10"/>
    <w:rsid w:val="003D1DF9"/>
    <w:rsid w:val="003D29E1"/>
    <w:rsid w:val="003D2B0F"/>
    <w:rsid w:val="003D3060"/>
    <w:rsid w:val="003D3B30"/>
    <w:rsid w:val="003D3E70"/>
    <w:rsid w:val="003D4E49"/>
    <w:rsid w:val="003D677D"/>
    <w:rsid w:val="003D6A0F"/>
    <w:rsid w:val="003D6BD7"/>
    <w:rsid w:val="003D6CDC"/>
    <w:rsid w:val="003D6ECD"/>
    <w:rsid w:val="003E0751"/>
    <w:rsid w:val="003E1D13"/>
    <w:rsid w:val="003E277E"/>
    <w:rsid w:val="003E2D88"/>
    <w:rsid w:val="003E5CF9"/>
    <w:rsid w:val="003E610A"/>
    <w:rsid w:val="003E6B06"/>
    <w:rsid w:val="003E70B8"/>
    <w:rsid w:val="003E7966"/>
    <w:rsid w:val="003F090C"/>
    <w:rsid w:val="003F0A02"/>
    <w:rsid w:val="003F1E1D"/>
    <w:rsid w:val="003F2AB1"/>
    <w:rsid w:val="003F3A34"/>
    <w:rsid w:val="003F4523"/>
    <w:rsid w:val="003F48D2"/>
    <w:rsid w:val="003F4996"/>
    <w:rsid w:val="003F56A5"/>
    <w:rsid w:val="003F5D06"/>
    <w:rsid w:val="003F7011"/>
    <w:rsid w:val="003F701E"/>
    <w:rsid w:val="003F704F"/>
    <w:rsid w:val="003F7285"/>
    <w:rsid w:val="003F74BD"/>
    <w:rsid w:val="003F74F9"/>
    <w:rsid w:val="003F7772"/>
    <w:rsid w:val="003F78B9"/>
    <w:rsid w:val="003F7EB1"/>
    <w:rsid w:val="00400431"/>
    <w:rsid w:val="00400A56"/>
    <w:rsid w:val="00400C0F"/>
    <w:rsid w:val="00401E08"/>
    <w:rsid w:val="00401F27"/>
    <w:rsid w:val="00401FB4"/>
    <w:rsid w:val="00402769"/>
    <w:rsid w:val="00405B0F"/>
    <w:rsid w:val="00406388"/>
    <w:rsid w:val="00406EDB"/>
    <w:rsid w:val="0040790B"/>
    <w:rsid w:val="004104CC"/>
    <w:rsid w:val="00411D87"/>
    <w:rsid w:val="00412FB4"/>
    <w:rsid w:val="004141EC"/>
    <w:rsid w:val="0041440E"/>
    <w:rsid w:val="00414653"/>
    <w:rsid w:val="00414960"/>
    <w:rsid w:val="00414E83"/>
    <w:rsid w:val="004159D7"/>
    <w:rsid w:val="00415A50"/>
    <w:rsid w:val="00415C20"/>
    <w:rsid w:val="00415D56"/>
    <w:rsid w:val="004168CD"/>
    <w:rsid w:val="00416CD6"/>
    <w:rsid w:val="00416EBB"/>
    <w:rsid w:val="004170F6"/>
    <w:rsid w:val="004174AA"/>
    <w:rsid w:val="00417719"/>
    <w:rsid w:val="004202C8"/>
    <w:rsid w:val="004213F1"/>
    <w:rsid w:val="00421407"/>
    <w:rsid w:val="004251AD"/>
    <w:rsid w:val="00427198"/>
    <w:rsid w:val="00427B8C"/>
    <w:rsid w:val="0043047C"/>
    <w:rsid w:val="00430D2A"/>
    <w:rsid w:val="004312C0"/>
    <w:rsid w:val="0043132E"/>
    <w:rsid w:val="0043223A"/>
    <w:rsid w:val="00433BC1"/>
    <w:rsid w:val="00433D97"/>
    <w:rsid w:val="004343C3"/>
    <w:rsid w:val="00434693"/>
    <w:rsid w:val="00435D87"/>
    <w:rsid w:val="00435E6E"/>
    <w:rsid w:val="00436352"/>
    <w:rsid w:val="004365A5"/>
    <w:rsid w:val="00437DB2"/>
    <w:rsid w:val="004400C4"/>
    <w:rsid w:val="00441159"/>
    <w:rsid w:val="004412CB"/>
    <w:rsid w:val="00441824"/>
    <w:rsid w:val="00441A5F"/>
    <w:rsid w:val="00441AD2"/>
    <w:rsid w:val="00441B71"/>
    <w:rsid w:val="00441F23"/>
    <w:rsid w:val="004445C9"/>
    <w:rsid w:val="004454D3"/>
    <w:rsid w:val="0044568E"/>
    <w:rsid w:val="004470B0"/>
    <w:rsid w:val="0044714E"/>
    <w:rsid w:val="00447A49"/>
    <w:rsid w:val="00447CB0"/>
    <w:rsid w:val="00450365"/>
    <w:rsid w:val="004505A6"/>
    <w:rsid w:val="004509A8"/>
    <w:rsid w:val="00450D48"/>
    <w:rsid w:val="0045180D"/>
    <w:rsid w:val="00451EE5"/>
    <w:rsid w:val="004529F5"/>
    <w:rsid w:val="00452AB7"/>
    <w:rsid w:val="004540BB"/>
    <w:rsid w:val="0045446D"/>
    <w:rsid w:val="0045459A"/>
    <w:rsid w:val="00455309"/>
    <w:rsid w:val="004572C2"/>
    <w:rsid w:val="00460BB6"/>
    <w:rsid w:val="00461C63"/>
    <w:rsid w:val="00464A44"/>
    <w:rsid w:val="00465510"/>
    <w:rsid w:val="00467702"/>
    <w:rsid w:val="00467FC7"/>
    <w:rsid w:val="00470644"/>
    <w:rsid w:val="0047302F"/>
    <w:rsid w:val="00473E7D"/>
    <w:rsid w:val="00474E5F"/>
    <w:rsid w:val="004766FE"/>
    <w:rsid w:val="004774B9"/>
    <w:rsid w:val="00477E8F"/>
    <w:rsid w:val="00481879"/>
    <w:rsid w:val="00482D4E"/>
    <w:rsid w:val="00482DA6"/>
    <w:rsid w:val="00482FD9"/>
    <w:rsid w:val="00483B54"/>
    <w:rsid w:val="00483F6D"/>
    <w:rsid w:val="00484510"/>
    <w:rsid w:val="00484C2B"/>
    <w:rsid w:val="0048504C"/>
    <w:rsid w:val="00485176"/>
    <w:rsid w:val="004853D6"/>
    <w:rsid w:val="00485766"/>
    <w:rsid w:val="00486D95"/>
    <w:rsid w:val="00486E22"/>
    <w:rsid w:val="00487D4C"/>
    <w:rsid w:val="00487E32"/>
    <w:rsid w:val="00491018"/>
    <w:rsid w:val="0049259A"/>
    <w:rsid w:val="00492998"/>
    <w:rsid w:val="00492DA1"/>
    <w:rsid w:val="004944A6"/>
    <w:rsid w:val="004946AF"/>
    <w:rsid w:val="0049591A"/>
    <w:rsid w:val="00496BB9"/>
    <w:rsid w:val="00496C8B"/>
    <w:rsid w:val="004A0D0F"/>
    <w:rsid w:val="004A0D22"/>
    <w:rsid w:val="004A162D"/>
    <w:rsid w:val="004A1F05"/>
    <w:rsid w:val="004A1F39"/>
    <w:rsid w:val="004A2144"/>
    <w:rsid w:val="004A2AE8"/>
    <w:rsid w:val="004A2B68"/>
    <w:rsid w:val="004A3E12"/>
    <w:rsid w:val="004A4A85"/>
    <w:rsid w:val="004A54D4"/>
    <w:rsid w:val="004A630E"/>
    <w:rsid w:val="004B02D9"/>
    <w:rsid w:val="004B0A9B"/>
    <w:rsid w:val="004B12F4"/>
    <w:rsid w:val="004B3176"/>
    <w:rsid w:val="004B3AA2"/>
    <w:rsid w:val="004B3FA3"/>
    <w:rsid w:val="004B4C55"/>
    <w:rsid w:val="004B5A06"/>
    <w:rsid w:val="004B6D9A"/>
    <w:rsid w:val="004B721A"/>
    <w:rsid w:val="004B7F68"/>
    <w:rsid w:val="004C13FC"/>
    <w:rsid w:val="004C250C"/>
    <w:rsid w:val="004C3C0F"/>
    <w:rsid w:val="004C3F12"/>
    <w:rsid w:val="004C497F"/>
    <w:rsid w:val="004C4E7C"/>
    <w:rsid w:val="004C6785"/>
    <w:rsid w:val="004C738F"/>
    <w:rsid w:val="004D0D88"/>
    <w:rsid w:val="004D1842"/>
    <w:rsid w:val="004D1F73"/>
    <w:rsid w:val="004D3437"/>
    <w:rsid w:val="004D3513"/>
    <w:rsid w:val="004D44F0"/>
    <w:rsid w:val="004D4B1F"/>
    <w:rsid w:val="004D5359"/>
    <w:rsid w:val="004D5409"/>
    <w:rsid w:val="004D5424"/>
    <w:rsid w:val="004D5CC4"/>
    <w:rsid w:val="004D6025"/>
    <w:rsid w:val="004D61D0"/>
    <w:rsid w:val="004D6D1F"/>
    <w:rsid w:val="004D7E80"/>
    <w:rsid w:val="004E08A7"/>
    <w:rsid w:val="004E218B"/>
    <w:rsid w:val="004E2598"/>
    <w:rsid w:val="004E2B01"/>
    <w:rsid w:val="004E3DAF"/>
    <w:rsid w:val="004E43D7"/>
    <w:rsid w:val="004E4B4E"/>
    <w:rsid w:val="004E5AD5"/>
    <w:rsid w:val="004E5DA5"/>
    <w:rsid w:val="004E6F29"/>
    <w:rsid w:val="004E72E9"/>
    <w:rsid w:val="004E742A"/>
    <w:rsid w:val="004E7615"/>
    <w:rsid w:val="004F1C50"/>
    <w:rsid w:val="004F2098"/>
    <w:rsid w:val="004F26ED"/>
    <w:rsid w:val="004F2EA6"/>
    <w:rsid w:val="004F352B"/>
    <w:rsid w:val="004F371F"/>
    <w:rsid w:val="004F48B6"/>
    <w:rsid w:val="004F5126"/>
    <w:rsid w:val="004F5238"/>
    <w:rsid w:val="004F59B6"/>
    <w:rsid w:val="004F67EF"/>
    <w:rsid w:val="005011D7"/>
    <w:rsid w:val="00501216"/>
    <w:rsid w:val="00501517"/>
    <w:rsid w:val="005019E1"/>
    <w:rsid w:val="00502256"/>
    <w:rsid w:val="005033D1"/>
    <w:rsid w:val="00503707"/>
    <w:rsid w:val="00503964"/>
    <w:rsid w:val="005039EB"/>
    <w:rsid w:val="00504624"/>
    <w:rsid w:val="00504C8A"/>
    <w:rsid w:val="00505BD5"/>
    <w:rsid w:val="00506372"/>
    <w:rsid w:val="00506581"/>
    <w:rsid w:val="00506B1E"/>
    <w:rsid w:val="00506D1E"/>
    <w:rsid w:val="00507823"/>
    <w:rsid w:val="00511275"/>
    <w:rsid w:val="00512027"/>
    <w:rsid w:val="00513DBC"/>
    <w:rsid w:val="00514B87"/>
    <w:rsid w:val="00515BE2"/>
    <w:rsid w:val="00515C14"/>
    <w:rsid w:val="00515C5B"/>
    <w:rsid w:val="005162B6"/>
    <w:rsid w:val="00516715"/>
    <w:rsid w:val="00516B5A"/>
    <w:rsid w:val="00517018"/>
    <w:rsid w:val="00517199"/>
    <w:rsid w:val="00517707"/>
    <w:rsid w:val="005207CF"/>
    <w:rsid w:val="00520FDA"/>
    <w:rsid w:val="00521246"/>
    <w:rsid w:val="00522041"/>
    <w:rsid w:val="0052240F"/>
    <w:rsid w:val="005227D8"/>
    <w:rsid w:val="00523398"/>
    <w:rsid w:val="00523EA9"/>
    <w:rsid w:val="00524D2C"/>
    <w:rsid w:val="005262EC"/>
    <w:rsid w:val="00527907"/>
    <w:rsid w:val="00527E79"/>
    <w:rsid w:val="0053085F"/>
    <w:rsid w:val="00530CC2"/>
    <w:rsid w:val="00530FC6"/>
    <w:rsid w:val="00531090"/>
    <w:rsid w:val="00531585"/>
    <w:rsid w:val="00531B71"/>
    <w:rsid w:val="005324AB"/>
    <w:rsid w:val="0053437D"/>
    <w:rsid w:val="00534592"/>
    <w:rsid w:val="005345A8"/>
    <w:rsid w:val="0053502F"/>
    <w:rsid w:val="00535707"/>
    <w:rsid w:val="005363CE"/>
    <w:rsid w:val="00536620"/>
    <w:rsid w:val="00536C65"/>
    <w:rsid w:val="0053732B"/>
    <w:rsid w:val="0054111C"/>
    <w:rsid w:val="005428CE"/>
    <w:rsid w:val="00542EE4"/>
    <w:rsid w:val="0054330D"/>
    <w:rsid w:val="00543572"/>
    <w:rsid w:val="00545763"/>
    <w:rsid w:val="00545E1C"/>
    <w:rsid w:val="00545FF2"/>
    <w:rsid w:val="005465E4"/>
    <w:rsid w:val="005474BB"/>
    <w:rsid w:val="005506C9"/>
    <w:rsid w:val="00551D68"/>
    <w:rsid w:val="005521E9"/>
    <w:rsid w:val="005525D1"/>
    <w:rsid w:val="005531EE"/>
    <w:rsid w:val="00553794"/>
    <w:rsid w:val="00553D34"/>
    <w:rsid w:val="00553FFD"/>
    <w:rsid w:val="00554034"/>
    <w:rsid w:val="00554310"/>
    <w:rsid w:val="00554B70"/>
    <w:rsid w:val="0055559B"/>
    <w:rsid w:val="00555F43"/>
    <w:rsid w:val="00556211"/>
    <w:rsid w:val="00556AAC"/>
    <w:rsid w:val="005577C1"/>
    <w:rsid w:val="00560116"/>
    <w:rsid w:val="005601E5"/>
    <w:rsid w:val="005602CD"/>
    <w:rsid w:val="005608A3"/>
    <w:rsid w:val="00560961"/>
    <w:rsid w:val="00561997"/>
    <w:rsid w:val="00562539"/>
    <w:rsid w:val="00562F6E"/>
    <w:rsid w:val="005635B1"/>
    <w:rsid w:val="00563776"/>
    <w:rsid w:val="00563785"/>
    <w:rsid w:val="005644E2"/>
    <w:rsid w:val="00564A7F"/>
    <w:rsid w:val="00566140"/>
    <w:rsid w:val="0056673C"/>
    <w:rsid w:val="005673B1"/>
    <w:rsid w:val="00567832"/>
    <w:rsid w:val="0057005D"/>
    <w:rsid w:val="00571707"/>
    <w:rsid w:val="005721E0"/>
    <w:rsid w:val="00572590"/>
    <w:rsid w:val="00572F79"/>
    <w:rsid w:val="00574125"/>
    <w:rsid w:val="00576557"/>
    <w:rsid w:val="00577C9A"/>
    <w:rsid w:val="00580A7B"/>
    <w:rsid w:val="00580B9C"/>
    <w:rsid w:val="00581EB7"/>
    <w:rsid w:val="005825C9"/>
    <w:rsid w:val="00582BC3"/>
    <w:rsid w:val="005846E4"/>
    <w:rsid w:val="005856DC"/>
    <w:rsid w:val="00585DA7"/>
    <w:rsid w:val="0058678C"/>
    <w:rsid w:val="005875E1"/>
    <w:rsid w:val="005908E0"/>
    <w:rsid w:val="005908FE"/>
    <w:rsid w:val="005916D7"/>
    <w:rsid w:val="005924DD"/>
    <w:rsid w:val="00593504"/>
    <w:rsid w:val="005948BF"/>
    <w:rsid w:val="005949A6"/>
    <w:rsid w:val="00594F24"/>
    <w:rsid w:val="00596156"/>
    <w:rsid w:val="0059638F"/>
    <w:rsid w:val="005965FA"/>
    <w:rsid w:val="00597CE9"/>
    <w:rsid w:val="005A05A0"/>
    <w:rsid w:val="005A0786"/>
    <w:rsid w:val="005A08C1"/>
    <w:rsid w:val="005A0D77"/>
    <w:rsid w:val="005A13F2"/>
    <w:rsid w:val="005A163B"/>
    <w:rsid w:val="005A1AE5"/>
    <w:rsid w:val="005A1FA0"/>
    <w:rsid w:val="005A3C31"/>
    <w:rsid w:val="005A4A02"/>
    <w:rsid w:val="005A4BAD"/>
    <w:rsid w:val="005A4CEA"/>
    <w:rsid w:val="005A5A46"/>
    <w:rsid w:val="005A7862"/>
    <w:rsid w:val="005A7BDC"/>
    <w:rsid w:val="005A7CDA"/>
    <w:rsid w:val="005A7D9B"/>
    <w:rsid w:val="005B0D7C"/>
    <w:rsid w:val="005B1084"/>
    <w:rsid w:val="005B1B76"/>
    <w:rsid w:val="005B1E49"/>
    <w:rsid w:val="005B2BBF"/>
    <w:rsid w:val="005B3B9D"/>
    <w:rsid w:val="005B3CBB"/>
    <w:rsid w:val="005B3EAF"/>
    <w:rsid w:val="005B51FB"/>
    <w:rsid w:val="005B591D"/>
    <w:rsid w:val="005B5C28"/>
    <w:rsid w:val="005B6223"/>
    <w:rsid w:val="005B671E"/>
    <w:rsid w:val="005B6F71"/>
    <w:rsid w:val="005B7F7D"/>
    <w:rsid w:val="005C0270"/>
    <w:rsid w:val="005C04E2"/>
    <w:rsid w:val="005C1FB9"/>
    <w:rsid w:val="005C2DBC"/>
    <w:rsid w:val="005C3A23"/>
    <w:rsid w:val="005C428E"/>
    <w:rsid w:val="005C51DE"/>
    <w:rsid w:val="005C51F7"/>
    <w:rsid w:val="005C568E"/>
    <w:rsid w:val="005C5B45"/>
    <w:rsid w:val="005C5D10"/>
    <w:rsid w:val="005C60D2"/>
    <w:rsid w:val="005C633C"/>
    <w:rsid w:val="005C64F2"/>
    <w:rsid w:val="005C667E"/>
    <w:rsid w:val="005D002C"/>
    <w:rsid w:val="005D2CC0"/>
    <w:rsid w:val="005D2E04"/>
    <w:rsid w:val="005D3829"/>
    <w:rsid w:val="005D437B"/>
    <w:rsid w:val="005D471B"/>
    <w:rsid w:val="005D4C66"/>
    <w:rsid w:val="005D4D7B"/>
    <w:rsid w:val="005D4E09"/>
    <w:rsid w:val="005D529E"/>
    <w:rsid w:val="005D52A7"/>
    <w:rsid w:val="005D665B"/>
    <w:rsid w:val="005D6F77"/>
    <w:rsid w:val="005D7252"/>
    <w:rsid w:val="005D7E20"/>
    <w:rsid w:val="005E01E6"/>
    <w:rsid w:val="005E0370"/>
    <w:rsid w:val="005E13FF"/>
    <w:rsid w:val="005E1ED0"/>
    <w:rsid w:val="005E214D"/>
    <w:rsid w:val="005E2870"/>
    <w:rsid w:val="005E3478"/>
    <w:rsid w:val="005E4691"/>
    <w:rsid w:val="005E4816"/>
    <w:rsid w:val="005E504B"/>
    <w:rsid w:val="005E51D8"/>
    <w:rsid w:val="005E6528"/>
    <w:rsid w:val="005E6796"/>
    <w:rsid w:val="005E720F"/>
    <w:rsid w:val="005E73C1"/>
    <w:rsid w:val="005E7C74"/>
    <w:rsid w:val="005F32AA"/>
    <w:rsid w:val="005F3442"/>
    <w:rsid w:val="005F4213"/>
    <w:rsid w:val="005F4A7E"/>
    <w:rsid w:val="005F4A9B"/>
    <w:rsid w:val="005F5ACD"/>
    <w:rsid w:val="005F5AE0"/>
    <w:rsid w:val="005F6E4E"/>
    <w:rsid w:val="005F77C6"/>
    <w:rsid w:val="006001EA"/>
    <w:rsid w:val="00601257"/>
    <w:rsid w:val="00601CF8"/>
    <w:rsid w:val="00603EDA"/>
    <w:rsid w:val="00604766"/>
    <w:rsid w:val="00605635"/>
    <w:rsid w:val="006056ED"/>
    <w:rsid w:val="00605EAE"/>
    <w:rsid w:val="006060E0"/>
    <w:rsid w:val="00606493"/>
    <w:rsid w:val="006106CD"/>
    <w:rsid w:val="00610A4F"/>
    <w:rsid w:val="00611FE3"/>
    <w:rsid w:val="006125DA"/>
    <w:rsid w:val="006129B0"/>
    <w:rsid w:val="006133E0"/>
    <w:rsid w:val="00614126"/>
    <w:rsid w:val="00614180"/>
    <w:rsid w:val="00614303"/>
    <w:rsid w:val="00614617"/>
    <w:rsid w:val="006157B8"/>
    <w:rsid w:val="006158AE"/>
    <w:rsid w:val="00615F18"/>
    <w:rsid w:val="00616309"/>
    <w:rsid w:val="0061720E"/>
    <w:rsid w:val="00620867"/>
    <w:rsid w:val="0062175F"/>
    <w:rsid w:val="006230A6"/>
    <w:rsid w:val="006242E6"/>
    <w:rsid w:val="00626344"/>
    <w:rsid w:val="00626909"/>
    <w:rsid w:val="006278B1"/>
    <w:rsid w:val="00627FA6"/>
    <w:rsid w:val="00630C2A"/>
    <w:rsid w:val="0063138D"/>
    <w:rsid w:val="00632267"/>
    <w:rsid w:val="00632422"/>
    <w:rsid w:val="00632B7C"/>
    <w:rsid w:val="00632F3D"/>
    <w:rsid w:val="00633CF3"/>
    <w:rsid w:val="0063427A"/>
    <w:rsid w:val="006344AB"/>
    <w:rsid w:val="00636C1E"/>
    <w:rsid w:val="006374C2"/>
    <w:rsid w:val="006412C6"/>
    <w:rsid w:val="006413FA"/>
    <w:rsid w:val="0064162A"/>
    <w:rsid w:val="006417B9"/>
    <w:rsid w:val="00641C61"/>
    <w:rsid w:val="0064237A"/>
    <w:rsid w:val="006427C0"/>
    <w:rsid w:val="0064295E"/>
    <w:rsid w:val="0064707F"/>
    <w:rsid w:val="006478F1"/>
    <w:rsid w:val="0065004A"/>
    <w:rsid w:val="006505B9"/>
    <w:rsid w:val="00651E1B"/>
    <w:rsid w:val="00652036"/>
    <w:rsid w:val="00652071"/>
    <w:rsid w:val="00652336"/>
    <w:rsid w:val="00652956"/>
    <w:rsid w:val="00652A46"/>
    <w:rsid w:val="0065325A"/>
    <w:rsid w:val="00653ADA"/>
    <w:rsid w:val="0065462C"/>
    <w:rsid w:val="0065492C"/>
    <w:rsid w:val="00654BDA"/>
    <w:rsid w:val="00654FD3"/>
    <w:rsid w:val="00655462"/>
    <w:rsid w:val="00655613"/>
    <w:rsid w:val="00655994"/>
    <w:rsid w:val="00655E55"/>
    <w:rsid w:val="006569EA"/>
    <w:rsid w:val="00656ADE"/>
    <w:rsid w:val="00657120"/>
    <w:rsid w:val="00657E32"/>
    <w:rsid w:val="00657E49"/>
    <w:rsid w:val="00661AE3"/>
    <w:rsid w:val="00661E51"/>
    <w:rsid w:val="00662A21"/>
    <w:rsid w:val="00665A32"/>
    <w:rsid w:val="00665C39"/>
    <w:rsid w:val="00666A30"/>
    <w:rsid w:val="00666B8C"/>
    <w:rsid w:val="00666FD1"/>
    <w:rsid w:val="00667B92"/>
    <w:rsid w:val="006700E6"/>
    <w:rsid w:val="00670EF5"/>
    <w:rsid w:val="006713DC"/>
    <w:rsid w:val="0067146E"/>
    <w:rsid w:val="0067231C"/>
    <w:rsid w:val="00672735"/>
    <w:rsid w:val="00672907"/>
    <w:rsid w:val="00672DA6"/>
    <w:rsid w:val="006757D4"/>
    <w:rsid w:val="00676F6A"/>
    <w:rsid w:val="00677938"/>
    <w:rsid w:val="006802FC"/>
    <w:rsid w:val="0068098B"/>
    <w:rsid w:val="0068196F"/>
    <w:rsid w:val="006827B0"/>
    <w:rsid w:val="00682C92"/>
    <w:rsid w:val="00683239"/>
    <w:rsid w:val="00684848"/>
    <w:rsid w:val="00685318"/>
    <w:rsid w:val="00685CC8"/>
    <w:rsid w:val="00690C3A"/>
    <w:rsid w:val="006913AF"/>
    <w:rsid w:val="0069183F"/>
    <w:rsid w:val="006919D0"/>
    <w:rsid w:val="00693A1A"/>
    <w:rsid w:val="00693C72"/>
    <w:rsid w:val="006945F0"/>
    <w:rsid w:val="006951B3"/>
    <w:rsid w:val="006964B5"/>
    <w:rsid w:val="00696685"/>
    <w:rsid w:val="006971F7"/>
    <w:rsid w:val="0069758D"/>
    <w:rsid w:val="00697CBC"/>
    <w:rsid w:val="006A0BAC"/>
    <w:rsid w:val="006A1402"/>
    <w:rsid w:val="006A1894"/>
    <w:rsid w:val="006A21B9"/>
    <w:rsid w:val="006A24EB"/>
    <w:rsid w:val="006A2873"/>
    <w:rsid w:val="006A3BFD"/>
    <w:rsid w:val="006A41CB"/>
    <w:rsid w:val="006A4C03"/>
    <w:rsid w:val="006A4E05"/>
    <w:rsid w:val="006A4FD5"/>
    <w:rsid w:val="006A58FA"/>
    <w:rsid w:val="006A65E3"/>
    <w:rsid w:val="006A7455"/>
    <w:rsid w:val="006A76F0"/>
    <w:rsid w:val="006B05C6"/>
    <w:rsid w:val="006B0C22"/>
    <w:rsid w:val="006B309D"/>
    <w:rsid w:val="006B32F7"/>
    <w:rsid w:val="006B3883"/>
    <w:rsid w:val="006B39DA"/>
    <w:rsid w:val="006B50B9"/>
    <w:rsid w:val="006B5CAB"/>
    <w:rsid w:val="006B6139"/>
    <w:rsid w:val="006B68F8"/>
    <w:rsid w:val="006C0759"/>
    <w:rsid w:val="006C22A1"/>
    <w:rsid w:val="006C29E9"/>
    <w:rsid w:val="006C3208"/>
    <w:rsid w:val="006C5B67"/>
    <w:rsid w:val="006C5CD2"/>
    <w:rsid w:val="006C68DB"/>
    <w:rsid w:val="006C6DED"/>
    <w:rsid w:val="006C7AEA"/>
    <w:rsid w:val="006C7C16"/>
    <w:rsid w:val="006C7FF1"/>
    <w:rsid w:val="006D0C84"/>
    <w:rsid w:val="006D0EE6"/>
    <w:rsid w:val="006D10A2"/>
    <w:rsid w:val="006D18F1"/>
    <w:rsid w:val="006D1AAD"/>
    <w:rsid w:val="006D2467"/>
    <w:rsid w:val="006D275A"/>
    <w:rsid w:val="006D2FDE"/>
    <w:rsid w:val="006D32EA"/>
    <w:rsid w:val="006D3571"/>
    <w:rsid w:val="006D4924"/>
    <w:rsid w:val="006D6796"/>
    <w:rsid w:val="006D791B"/>
    <w:rsid w:val="006D7954"/>
    <w:rsid w:val="006D7B7B"/>
    <w:rsid w:val="006E0770"/>
    <w:rsid w:val="006E119B"/>
    <w:rsid w:val="006E1B49"/>
    <w:rsid w:val="006E35FD"/>
    <w:rsid w:val="006E3E9B"/>
    <w:rsid w:val="006E43EF"/>
    <w:rsid w:val="006E5971"/>
    <w:rsid w:val="006F0BE6"/>
    <w:rsid w:val="006F3353"/>
    <w:rsid w:val="006F3AA0"/>
    <w:rsid w:val="006F3F42"/>
    <w:rsid w:val="006F4249"/>
    <w:rsid w:val="006F5174"/>
    <w:rsid w:val="006F5399"/>
    <w:rsid w:val="006F5B5C"/>
    <w:rsid w:val="006F6730"/>
    <w:rsid w:val="006F7DD0"/>
    <w:rsid w:val="00700F68"/>
    <w:rsid w:val="00701789"/>
    <w:rsid w:val="00702BB2"/>
    <w:rsid w:val="00702DD2"/>
    <w:rsid w:val="00705511"/>
    <w:rsid w:val="00705600"/>
    <w:rsid w:val="0070594F"/>
    <w:rsid w:val="00705FD0"/>
    <w:rsid w:val="00706D8E"/>
    <w:rsid w:val="00707754"/>
    <w:rsid w:val="0071127A"/>
    <w:rsid w:val="00711496"/>
    <w:rsid w:val="00711925"/>
    <w:rsid w:val="00711DB3"/>
    <w:rsid w:val="00712311"/>
    <w:rsid w:val="00712E87"/>
    <w:rsid w:val="00713E14"/>
    <w:rsid w:val="00714117"/>
    <w:rsid w:val="0071475E"/>
    <w:rsid w:val="00714D25"/>
    <w:rsid w:val="00714DE2"/>
    <w:rsid w:val="0071693C"/>
    <w:rsid w:val="00717493"/>
    <w:rsid w:val="00720282"/>
    <w:rsid w:val="00720F8E"/>
    <w:rsid w:val="00721CF6"/>
    <w:rsid w:val="00721D37"/>
    <w:rsid w:val="00721D44"/>
    <w:rsid w:val="00721F7D"/>
    <w:rsid w:val="00722356"/>
    <w:rsid w:val="007227BE"/>
    <w:rsid w:val="00725DAA"/>
    <w:rsid w:val="00726212"/>
    <w:rsid w:val="007264C0"/>
    <w:rsid w:val="0072670C"/>
    <w:rsid w:val="00726A7C"/>
    <w:rsid w:val="007271AD"/>
    <w:rsid w:val="0072721E"/>
    <w:rsid w:val="0072789A"/>
    <w:rsid w:val="00732B37"/>
    <w:rsid w:val="007343E1"/>
    <w:rsid w:val="00734A7B"/>
    <w:rsid w:val="00735088"/>
    <w:rsid w:val="007367E0"/>
    <w:rsid w:val="00736E6A"/>
    <w:rsid w:val="0073700F"/>
    <w:rsid w:val="00740251"/>
    <w:rsid w:val="00741467"/>
    <w:rsid w:val="007422AB"/>
    <w:rsid w:val="007428D8"/>
    <w:rsid w:val="00744620"/>
    <w:rsid w:val="007447E5"/>
    <w:rsid w:val="00745754"/>
    <w:rsid w:val="007458B7"/>
    <w:rsid w:val="00746507"/>
    <w:rsid w:val="00746FF0"/>
    <w:rsid w:val="00747461"/>
    <w:rsid w:val="007476BB"/>
    <w:rsid w:val="007476E1"/>
    <w:rsid w:val="007479EA"/>
    <w:rsid w:val="00747D0E"/>
    <w:rsid w:val="007513C5"/>
    <w:rsid w:val="00751AD1"/>
    <w:rsid w:val="00751B95"/>
    <w:rsid w:val="00751ECF"/>
    <w:rsid w:val="00752BAC"/>
    <w:rsid w:val="00753362"/>
    <w:rsid w:val="00754169"/>
    <w:rsid w:val="007544A4"/>
    <w:rsid w:val="00755435"/>
    <w:rsid w:val="0075752F"/>
    <w:rsid w:val="007576E2"/>
    <w:rsid w:val="00757844"/>
    <w:rsid w:val="007605D9"/>
    <w:rsid w:val="007615EB"/>
    <w:rsid w:val="00761EE9"/>
    <w:rsid w:val="007622CE"/>
    <w:rsid w:val="00762628"/>
    <w:rsid w:val="00764542"/>
    <w:rsid w:val="00764748"/>
    <w:rsid w:val="00764ED4"/>
    <w:rsid w:val="00765D32"/>
    <w:rsid w:val="00766DAF"/>
    <w:rsid w:val="00766DD8"/>
    <w:rsid w:val="00767BD0"/>
    <w:rsid w:val="00767C06"/>
    <w:rsid w:val="00767D11"/>
    <w:rsid w:val="007712FA"/>
    <w:rsid w:val="0077275F"/>
    <w:rsid w:val="0077388C"/>
    <w:rsid w:val="00773CAA"/>
    <w:rsid w:val="00773FA4"/>
    <w:rsid w:val="0077410F"/>
    <w:rsid w:val="0077456D"/>
    <w:rsid w:val="0077631B"/>
    <w:rsid w:val="00776A7D"/>
    <w:rsid w:val="00776DEC"/>
    <w:rsid w:val="007774AE"/>
    <w:rsid w:val="00780516"/>
    <w:rsid w:val="007807B2"/>
    <w:rsid w:val="00781AB5"/>
    <w:rsid w:val="00781F37"/>
    <w:rsid w:val="007828BD"/>
    <w:rsid w:val="00783C73"/>
    <w:rsid w:val="00783DD7"/>
    <w:rsid w:val="00784161"/>
    <w:rsid w:val="007855A5"/>
    <w:rsid w:val="007855F3"/>
    <w:rsid w:val="00787674"/>
    <w:rsid w:val="007876C0"/>
    <w:rsid w:val="0079036F"/>
    <w:rsid w:val="007903FF"/>
    <w:rsid w:val="00790962"/>
    <w:rsid w:val="00791272"/>
    <w:rsid w:val="007927E1"/>
    <w:rsid w:val="00792A0D"/>
    <w:rsid w:val="007931F7"/>
    <w:rsid w:val="00793A2B"/>
    <w:rsid w:val="00793FF6"/>
    <w:rsid w:val="00794389"/>
    <w:rsid w:val="00794DEB"/>
    <w:rsid w:val="00794E61"/>
    <w:rsid w:val="00795A7F"/>
    <w:rsid w:val="00796CF1"/>
    <w:rsid w:val="007A09EF"/>
    <w:rsid w:val="007A0C52"/>
    <w:rsid w:val="007A125C"/>
    <w:rsid w:val="007A31FF"/>
    <w:rsid w:val="007A4583"/>
    <w:rsid w:val="007A471E"/>
    <w:rsid w:val="007A48B4"/>
    <w:rsid w:val="007A51C5"/>
    <w:rsid w:val="007A5249"/>
    <w:rsid w:val="007A6144"/>
    <w:rsid w:val="007A7594"/>
    <w:rsid w:val="007A78FD"/>
    <w:rsid w:val="007B1AAB"/>
    <w:rsid w:val="007B300E"/>
    <w:rsid w:val="007B3683"/>
    <w:rsid w:val="007B45E5"/>
    <w:rsid w:val="007B52D4"/>
    <w:rsid w:val="007B587B"/>
    <w:rsid w:val="007B5AAF"/>
    <w:rsid w:val="007B663F"/>
    <w:rsid w:val="007B6798"/>
    <w:rsid w:val="007B6CAC"/>
    <w:rsid w:val="007B76AE"/>
    <w:rsid w:val="007B7A5C"/>
    <w:rsid w:val="007C07CE"/>
    <w:rsid w:val="007C0FA2"/>
    <w:rsid w:val="007C11EC"/>
    <w:rsid w:val="007C217A"/>
    <w:rsid w:val="007C42F8"/>
    <w:rsid w:val="007C462D"/>
    <w:rsid w:val="007C47C5"/>
    <w:rsid w:val="007C4963"/>
    <w:rsid w:val="007C50D6"/>
    <w:rsid w:val="007C5546"/>
    <w:rsid w:val="007C720F"/>
    <w:rsid w:val="007C7742"/>
    <w:rsid w:val="007D00C2"/>
    <w:rsid w:val="007D0996"/>
    <w:rsid w:val="007D0AE2"/>
    <w:rsid w:val="007D1C90"/>
    <w:rsid w:val="007D1C91"/>
    <w:rsid w:val="007D1F2A"/>
    <w:rsid w:val="007D21FA"/>
    <w:rsid w:val="007D2ADE"/>
    <w:rsid w:val="007D3641"/>
    <w:rsid w:val="007D62D6"/>
    <w:rsid w:val="007D687B"/>
    <w:rsid w:val="007D6B89"/>
    <w:rsid w:val="007D7D8F"/>
    <w:rsid w:val="007D7F7E"/>
    <w:rsid w:val="007E05BF"/>
    <w:rsid w:val="007E0BB1"/>
    <w:rsid w:val="007E32E8"/>
    <w:rsid w:val="007E3552"/>
    <w:rsid w:val="007E35C1"/>
    <w:rsid w:val="007E37E9"/>
    <w:rsid w:val="007E3989"/>
    <w:rsid w:val="007E3B0F"/>
    <w:rsid w:val="007E3B46"/>
    <w:rsid w:val="007E5CD1"/>
    <w:rsid w:val="007E5F6E"/>
    <w:rsid w:val="007E63CF"/>
    <w:rsid w:val="007E6AD5"/>
    <w:rsid w:val="007E7ED4"/>
    <w:rsid w:val="007F0237"/>
    <w:rsid w:val="007F0268"/>
    <w:rsid w:val="007F03F1"/>
    <w:rsid w:val="007F0977"/>
    <w:rsid w:val="007F0FD5"/>
    <w:rsid w:val="007F104B"/>
    <w:rsid w:val="007F25AB"/>
    <w:rsid w:val="007F40EC"/>
    <w:rsid w:val="007F4D47"/>
    <w:rsid w:val="007F5282"/>
    <w:rsid w:val="007F71AE"/>
    <w:rsid w:val="007F7A72"/>
    <w:rsid w:val="00800263"/>
    <w:rsid w:val="00800926"/>
    <w:rsid w:val="00800E91"/>
    <w:rsid w:val="008032DB"/>
    <w:rsid w:val="00803888"/>
    <w:rsid w:val="00805151"/>
    <w:rsid w:val="0080530A"/>
    <w:rsid w:val="00805544"/>
    <w:rsid w:val="0080580E"/>
    <w:rsid w:val="0080687B"/>
    <w:rsid w:val="00810402"/>
    <w:rsid w:val="00810489"/>
    <w:rsid w:val="008106C4"/>
    <w:rsid w:val="0081076A"/>
    <w:rsid w:val="00810D37"/>
    <w:rsid w:val="00810F81"/>
    <w:rsid w:val="00811B37"/>
    <w:rsid w:val="008131D7"/>
    <w:rsid w:val="00813400"/>
    <w:rsid w:val="00813628"/>
    <w:rsid w:val="00813795"/>
    <w:rsid w:val="00813AAB"/>
    <w:rsid w:val="00813EBA"/>
    <w:rsid w:val="008147B3"/>
    <w:rsid w:val="008148F7"/>
    <w:rsid w:val="00815A3B"/>
    <w:rsid w:val="00815DB1"/>
    <w:rsid w:val="00820946"/>
    <w:rsid w:val="00821D20"/>
    <w:rsid w:val="00821F3C"/>
    <w:rsid w:val="008221B5"/>
    <w:rsid w:val="008231E3"/>
    <w:rsid w:val="00823894"/>
    <w:rsid w:val="0082416E"/>
    <w:rsid w:val="008244AD"/>
    <w:rsid w:val="00824A4A"/>
    <w:rsid w:val="00824E15"/>
    <w:rsid w:val="00826281"/>
    <w:rsid w:val="00826407"/>
    <w:rsid w:val="008265A0"/>
    <w:rsid w:val="00826608"/>
    <w:rsid w:val="008273D1"/>
    <w:rsid w:val="0082788F"/>
    <w:rsid w:val="008310DE"/>
    <w:rsid w:val="00831146"/>
    <w:rsid w:val="008312A0"/>
    <w:rsid w:val="008315A6"/>
    <w:rsid w:val="008327FC"/>
    <w:rsid w:val="00832AAA"/>
    <w:rsid w:val="00832CF1"/>
    <w:rsid w:val="00833A86"/>
    <w:rsid w:val="00833E93"/>
    <w:rsid w:val="00834C6F"/>
    <w:rsid w:val="00835468"/>
    <w:rsid w:val="0083566E"/>
    <w:rsid w:val="00835A9B"/>
    <w:rsid w:val="008368FE"/>
    <w:rsid w:val="00836D67"/>
    <w:rsid w:val="008376EA"/>
    <w:rsid w:val="00837B82"/>
    <w:rsid w:val="008429E3"/>
    <w:rsid w:val="008437A0"/>
    <w:rsid w:val="008438E6"/>
    <w:rsid w:val="00845B4C"/>
    <w:rsid w:val="00845C55"/>
    <w:rsid w:val="00845D3F"/>
    <w:rsid w:val="00845D56"/>
    <w:rsid w:val="00846822"/>
    <w:rsid w:val="008469A3"/>
    <w:rsid w:val="00846F4D"/>
    <w:rsid w:val="00851B7B"/>
    <w:rsid w:val="00851E81"/>
    <w:rsid w:val="00852719"/>
    <w:rsid w:val="00852BC5"/>
    <w:rsid w:val="00852BF7"/>
    <w:rsid w:val="008533A9"/>
    <w:rsid w:val="008534DD"/>
    <w:rsid w:val="0085392D"/>
    <w:rsid w:val="00853A9E"/>
    <w:rsid w:val="00854CCA"/>
    <w:rsid w:val="00855836"/>
    <w:rsid w:val="00855A21"/>
    <w:rsid w:val="00856189"/>
    <w:rsid w:val="008577FC"/>
    <w:rsid w:val="00857DEB"/>
    <w:rsid w:val="0086026E"/>
    <w:rsid w:val="00860EC5"/>
    <w:rsid w:val="008616F6"/>
    <w:rsid w:val="00861A09"/>
    <w:rsid w:val="0086280C"/>
    <w:rsid w:val="00862A99"/>
    <w:rsid w:val="00863578"/>
    <w:rsid w:val="00865840"/>
    <w:rsid w:val="00865AD6"/>
    <w:rsid w:val="00865B75"/>
    <w:rsid w:val="00865D01"/>
    <w:rsid w:val="00865DD6"/>
    <w:rsid w:val="00866933"/>
    <w:rsid w:val="00867C15"/>
    <w:rsid w:val="00867C94"/>
    <w:rsid w:val="008706AD"/>
    <w:rsid w:val="00871599"/>
    <w:rsid w:val="008717A3"/>
    <w:rsid w:val="00871F10"/>
    <w:rsid w:val="0087356D"/>
    <w:rsid w:val="00874062"/>
    <w:rsid w:val="008748D9"/>
    <w:rsid w:val="008752A4"/>
    <w:rsid w:val="00875DDB"/>
    <w:rsid w:val="008760E6"/>
    <w:rsid w:val="00876AB2"/>
    <w:rsid w:val="008776AF"/>
    <w:rsid w:val="00877A85"/>
    <w:rsid w:val="00880998"/>
    <w:rsid w:val="00881F65"/>
    <w:rsid w:val="00882165"/>
    <w:rsid w:val="008822B3"/>
    <w:rsid w:val="00882486"/>
    <w:rsid w:val="00882B75"/>
    <w:rsid w:val="00882C99"/>
    <w:rsid w:val="008839FB"/>
    <w:rsid w:val="00883AFC"/>
    <w:rsid w:val="00883F48"/>
    <w:rsid w:val="00884671"/>
    <w:rsid w:val="008854D2"/>
    <w:rsid w:val="00886874"/>
    <w:rsid w:val="00886965"/>
    <w:rsid w:val="00886B4C"/>
    <w:rsid w:val="008901D6"/>
    <w:rsid w:val="0089077A"/>
    <w:rsid w:val="00890A35"/>
    <w:rsid w:val="00890D8D"/>
    <w:rsid w:val="00890EB5"/>
    <w:rsid w:val="00891116"/>
    <w:rsid w:val="00891189"/>
    <w:rsid w:val="00891250"/>
    <w:rsid w:val="00891743"/>
    <w:rsid w:val="0089253A"/>
    <w:rsid w:val="00893626"/>
    <w:rsid w:val="00893B29"/>
    <w:rsid w:val="008947B3"/>
    <w:rsid w:val="00894C55"/>
    <w:rsid w:val="0089575B"/>
    <w:rsid w:val="00896244"/>
    <w:rsid w:val="00896FCE"/>
    <w:rsid w:val="008A0148"/>
    <w:rsid w:val="008A03BE"/>
    <w:rsid w:val="008A04DA"/>
    <w:rsid w:val="008A06F1"/>
    <w:rsid w:val="008A0DFA"/>
    <w:rsid w:val="008A12BA"/>
    <w:rsid w:val="008A1444"/>
    <w:rsid w:val="008A16CD"/>
    <w:rsid w:val="008A1AD7"/>
    <w:rsid w:val="008A2B3A"/>
    <w:rsid w:val="008A38D7"/>
    <w:rsid w:val="008A3A5D"/>
    <w:rsid w:val="008A4504"/>
    <w:rsid w:val="008A4F84"/>
    <w:rsid w:val="008A5541"/>
    <w:rsid w:val="008A58B2"/>
    <w:rsid w:val="008A6E72"/>
    <w:rsid w:val="008A7C88"/>
    <w:rsid w:val="008B00B6"/>
    <w:rsid w:val="008B106C"/>
    <w:rsid w:val="008B18C6"/>
    <w:rsid w:val="008B1B07"/>
    <w:rsid w:val="008B3D57"/>
    <w:rsid w:val="008B427D"/>
    <w:rsid w:val="008B64FB"/>
    <w:rsid w:val="008B76C3"/>
    <w:rsid w:val="008B7AEF"/>
    <w:rsid w:val="008C00D0"/>
    <w:rsid w:val="008C0473"/>
    <w:rsid w:val="008C2B0D"/>
    <w:rsid w:val="008C34B3"/>
    <w:rsid w:val="008C3E04"/>
    <w:rsid w:val="008C44F5"/>
    <w:rsid w:val="008C4A63"/>
    <w:rsid w:val="008C7388"/>
    <w:rsid w:val="008D1092"/>
    <w:rsid w:val="008D145D"/>
    <w:rsid w:val="008D1841"/>
    <w:rsid w:val="008D24CE"/>
    <w:rsid w:val="008D27DF"/>
    <w:rsid w:val="008D2C35"/>
    <w:rsid w:val="008D2CDC"/>
    <w:rsid w:val="008D5E46"/>
    <w:rsid w:val="008D6D7B"/>
    <w:rsid w:val="008D7DB7"/>
    <w:rsid w:val="008D7EF7"/>
    <w:rsid w:val="008D7FAA"/>
    <w:rsid w:val="008E2FEB"/>
    <w:rsid w:val="008E3C49"/>
    <w:rsid w:val="008E480B"/>
    <w:rsid w:val="008E49C8"/>
    <w:rsid w:val="008E5C39"/>
    <w:rsid w:val="008E5D44"/>
    <w:rsid w:val="008E6610"/>
    <w:rsid w:val="008E718A"/>
    <w:rsid w:val="008F06F5"/>
    <w:rsid w:val="008F0A4D"/>
    <w:rsid w:val="008F0C25"/>
    <w:rsid w:val="008F2531"/>
    <w:rsid w:val="008F3037"/>
    <w:rsid w:val="008F30D5"/>
    <w:rsid w:val="008F3B44"/>
    <w:rsid w:val="008F4140"/>
    <w:rsid w:val="008F4894"/>
    <w:rsid w:val="008F521A"/>
    <w:rsid w:val="008F5B3C"/>
    <w:rsid w:val="008F5EB9"/>
    <w:rsid w:val="008F738F"/>
    <w:rsid w:val="008F73CA"/>
    <w:rsid w:val="008F7791"/>
    <w:rsid w:val="008F7868"/>
    <w:rsid w:val="00900F99"/>
    <w:rsid w:val="00901067"/>
    <w:rsid w:val="009021FA"/>
    <w:rsid w:val="0090276A"/>
    <w:rsid w:val="00902B6D"/>
    <w:rsid w:val="009030BA"/>
    <w:rsid w:val="009038F2"/>
    <w:rsid w:val="00903ECD"/>
    <w:rsid w:val="00904741"/>
    <w:rsid w:val="0090510E"/>
    <w:rsid w:val="00905D12"/>
    <w:rsid w:val="009060CA"/>
    <w:rsid w:val="009066AE"/>
    <w:rsid w:val="009068B8"/>
    <w:rsid w:val="00907A19"/>
    <w:rsid w:val="00907DC7"/>
    <w:rsid w:val="00907DEE"/>
    <w:rsid w:val="00910F94"/>
    <w:rsid w:val="00911F5E"/>
    <w:rsid w:val="009122BE"/>
    <w:rsid w:val="00912EA4"/>
    <w:rsid w:val="0091384D"/>
    <w:rsid w:val="00914DCB"/>
    <w:rsid w:val="009163C4"/>
    <w:rsid w:val="00916B8F"/>
    <w:rsid w:val="00917137"/>
    <w:rsid w:val="009175A0"/>
    <w:rsid w:val="0091761B"/>
    <w:rsid w:val="00917D49"/>
    <w:rsid w:val="009209F3"/>
    <w:rsid w:val="00922B6E"/>
    <w:rsid w:val="009231F9"/>
    <w:rsid w:val="00924AD4"/>
    <w:rsid w:val="00926689"/>
    <w:rsid w:val="00926ECA"/>
    <w:rsid w:val="00927589"/>
    <w:rsid w:val="00927826"/>
    <w:rsid w:val="00927E34"/>
    <w:rsid w:val="00932731"/>
    <w:rsid w:val="00932C8C"/>
    <w:rsid w:val="00933244"/>
    <w:rsid w:val="009341B1"/>
    <w:rsid w:val="00934A3F"/>
    <w:rsid w:val="00935A52"/>
    <w:rsid w:val="009361CA"/>
    <w:rsid w:val="00936F8E"/>
    <w:rsid w:val="00936FBF"/>
    <w:rsid w:val="00937368"/>
    <w:rsid w:val="009403B5"/>
    <w:rsid w:val="00940E87"/>
    <w:rsid w:val="00942153"/>
    <w:rsid w:val="00942B0F"/>
    <w:rsid w:val="00943C15"/>
    <w:rsid w:val="009457A6"/>
    <w:rsid w:val="0094581C"/>
    <w:rsid w:val="00945C8A"/>
    <w:rsid w:val="00945CD6"/>
    <w:rsid w:val="00946058"/>
    <w:rsid w:val="009475A0"/>
    <w:rsid w:val="00947B1B"/>
    <w:rsid w:val="00947B7B"/>
    <w:rsid w:val="009508D2"/>
    <w:rsid w:val="00950B06"/>
    <w:rsid w:val="00950B7D"/>
    <w:rsid w:val="00950DB7"/>
    <w:rsid w:val="00952074"/>
    <w:rsid w:val="00952F25"/>
    <w:rsid w:val="009530A2"/>
    <w:rsid w:val="00953AC0"/>
    <w:rsid w:val="00953B5A"/>
    <w:rsid w:val="00953BB6"/>
    <w:rsid w:val="0095454E"/>
    <w:rsid w:val="00954602"/>
    <w:rsid w:val="0095527D"/>
    <w:rsid w:val="009552FE"/>
    <w:rsid w:val="009561CF"/>
    <w:rsid w:val="0095682D"/>
    <w:rsid w:val="009568CE"/>
    <w:rsid w:val="00956F50"/>
    <w:rsid w:val="00957483"/>
    <w:rsid w:val="00957965"/>
    <w:rsid w:val="0096002E"/>
    <w:rsid w:val="00960A52"/>
    <w:rsid w:val="0096151E"/>
    <w:rsid w:val="009615AA"/>
    <w:rsid w:val="0096186D"/>
    <w:rsid w:val="00961943"/>
    <w:rsid w:val="0096236B"/>
    <w:rsid w:val="00962C16"/>
    <w:rsid w:val="00963EA0"/>
    <w:rsid w:val="009647E4"/>
    <w:rsid w:val="00964AFC"/>
    <w:rsid w:val="00965F01"/>
    <w:rsid w:val="0096628A"/>
    <w:rsid w:val="00966745"/>
    <w:rsid w:val="009679B5"/>
    <w:rsid w:val="0097177C"/>
    <w:rsid w:val="009721E6"/>
    <w:rsid w:val="00972E92"/>
    <w:rsid w:val="00973F91"/>
    <w:rsid w:val="009740E9"/>
    <w:rsid w:val="009744BF"/>
    <w:rsid w:val="00974DA7"/>
    <w:rsid w:val="009752D1"/>
    <w:rsid w:val="00977126"/>
    <w:rsid w:val="009777B9"/>
    <w:rsid w:val="00981A2E"/>
    <w:rsid w:val="00981BEE"/>
    <w:rsid w:val="00981D0E"/>
    <w:rsid w:val="00982E1A"/>
    <w:rsid w:val="00983368"/>
    <w:rsid w:val="009833E0"/>
    <w:rsid w:val="0098352F"/>
    <w:rsid w:val="00985C90"/>
    <w:rsid w:val="009865FE"/>
    <w:rsid w:val="009870CF"/>
    <w:rsid w:val="00987C30"/>
    <w:rsid w:val="00990667"/>
    <w:rsid w:val="00990FBD"/>
    <w:rsid w:val="0099143D"/>
    <w:rsid w:val="00991919"/>
    <w:rsid w:val="00992176"/>
    <w:rsid w:val="00992785"/>
    <w:rsid w:val="00992883"/>
    <w:rsid w:val="00993534"/>
    <w:rsid w:val="0099415A"/>
    <w:rsid w:val="009944F8"/>
    <w:rsid w:val="009949DD"/>
    <w:rsid w:val="00995475"/>
    <w:rsid w:val="009959B8"/>
    <w:rsid w:val="00996CCE"/>
    <w:rsid w:val="0099732B"/>
    <w:rsid w:val="009977A8"/>
    <w:rsid w:val="009A02A3"/>
    <w:rsid w:val="009A15AF"/>
    <w:rsid w:val="009A1D6A"/>
    <w:rsid w:val="009A2EDF"/>
    <w:rsid w:val="009A467E"/>
    <w:rsid w:val="009A47D2"/>
    <w:rsid w:val="009A4A38"/>
    <w:rsid w:val="009A52D1"/>
    <w:rsid w:val="009A5342"/>
    <w:rsid w:val="009A5A4F"/>
    <w:rsid w:val="009A5C10"/>
    <w:rsid w:val="009A705B"/>
    <w:rsid w:val="009A7827"/>
    <w:rsid w:val="009A79B1"/>
    <w:rsid w:val="009A7E6A"/>
    <w:rsid w:val="009B080D"/>
    <w:rsid w:val="009B0EBA"/>
    <w:rsid w:val="009B104E"/>
    <w:rsid w:val="009B140F"/>
    <w:rsid w:val="009B1991"/>
    <w:rsid w:val="009B2959"/>
    <w:rsid w:val="009B29F0"/>
    <w:rsid w:val="009B3877"/>
    <w:rsid w:val="009B442D"/>
    <w:rsid w:val="009B4EA0"/>
    <w:rsid w:val="009B50BC"/>
    <w:rsid w:val="009B59DA"/>
    <w:rsid w:val="009B5BF1"/>
    <w:rsid w:val="009B5D12"/>
    <w:rsid w:val="009B69C3"/>
    <w:rsid w:val="009B6B2E"/>
    <w:rsid w:val="009B6F8A"/>
    <w:rsid w:val="009B7D11"/>
    <w:rsid w:val="009C09F8"/>
    <w:rsid w:val="009C0E80"/>
    <w:rsid w:val="009C17B9"/>
    <w:rsid w:val="009C18EB"/>
    <w:rsid w:val="009C1E01"/>
    <w:rsid w:val="009C2591"/>
    <w:rsid w:val="009C262E"/>
    <w:rsid w:val="009C32E7"/>
    <w:rsid w:val="009C4830"/>
    <w:rsid w:val="009C53B5"/>
    <w:rsid w:val="009C5830"/>
    <w:rsid w:val="009C67E6"/>
    <w:rsid w:val="009C6880"/>
    <w:rsid w:val="009C6D99"/>
    <w:rsid w:val="009C6F5A"/>
    <w:rsid w:val="009D0422"/>
    <w:rsid w:val="009D1212"/>
    <w:rsid w:val="009D1551"/>
    <w:rsid w:val="009D16C7"/>
    <w:rsid w:val="009D1A18"/>
    <w:rsid w:val="009D228B"/>
    <w:rsid w:val="009D347A"/>
    <w:rsid w:val="009D4061"/>
    <w:rsid w:val="009D4670"/>
    <w:rsid w:val="009D4C84"/>
    <w:rsid w:val="009D5759"/>
    <w:rsid w:val="009D5ABB"/>
    <w:rsid w:val="009D61F7"/>
    <w:rsid w:val="009D6707"/>
    <w:rsid w:val="009D6ABC"/>
    <w:rsid w:val="009E01D4"/>
    <w:rsid w:val="009E066F"/>
    <w:rsid w:val="009E207C"/>
    <w:rsid w:val="009E2322"/>
    <w:rsid w:val="009E53A4"/>
    <w:rsid w:val="009E5CA9"/>
    <w:rsid w:val="009E5D0A"/>
    <w:rsid w:val="009E5F0A"/>
    <w:rsid w:val="009E6127"/>
    <w:rsid w:val="009E6512"/>
    <w:rsid w:val="009E666A"/>
    <w:rsid w:val="009F0A3F"/>
    <w:rsid w:val="009F0FD7"/>
    <w:rsid w:val="009F14C7"/>
    <w:rsid w:val="009F1D9D"/>
    <w:rsid w:val="009F1DB3"/>
    <w:rsid w:val="009F207E"/>
    <w:rsid w:val="009F2177"/>
    <w:rsid w:val="009F2309"/>
    <w:rsid w:val="009F3156"/>
    <w:rsid w:val="009F3DA7"/>
    <w:rsid w:val="009F4473"/>
    <w:rsid w:val="009F51DF"/>
    <w:rsid w:val="009F69C5"/>
    <w:rsid w:val="009F7ABB"/>
    <w:rsid w:val="00A011B1"/>
    <w:rsid w:val="00A01396"/>
    <w:rsid w:val="00A01C22"/>
    <w:rsid w:val="00A02648"/>
    <w:rsid w:val="00A03F51"/>
    <w:rsid w:val="00A04B28"/>
    <w:rsid w:val="00A04E51"/>
    <w:rsid w:val="00A04F2D"/>
    <w:rsid w:val="00A0591B"/>
    <w:rsid w:val="00A07917"/>
    <w:rsid w:val="00A107F2"/>
    <w:rsid w:val="00A11782"/>
    <w:rsid w:val="00A11D92"/>
    <w:rsid w:val="00A11E55"/>
    <w:rsid w:val="00A12F9F"/>
    <w:rsid w:val="00A1303D"/>
    <w:rsid w:val="00A13ED4"/>
    <w:rsid w:val="00A162F4"/>
    <w:rsid w:val="00A20306"/>
    <w:rsid w:val="00A20643"/>
    <w:rsid w:val="00A20690"/>
    <w:rsid w:val="00A20C25"/>
    <w:rsid w:val="00A217D0"/>
    <w:rsid w:val="00A2274D"/>
    <w:rsid w:val="00A22D72"/>
    <w:rsid w:val="00A237C4"/>
    <w:rsid w:val="00A25552"/>
    <w:rsid w:val="00A2680B"/>
    <w:rsid w:val="00A26D40"/>
    <w:rsid w:val="00A2712A"/>
    <w:rsid w:val="00A27960"/>
    <w:rsid w:val="00A30ABE"/>
    <w:rsid w:val="00A31281"/>
    <w:rsid w:val="00A320B4"/>
    <w:rsid w:val="00A3232F"/>
    <w:rsid w:val="00A32563"/>
    <w:rsid w:val="00A32841"/>
    <w:rsid w:val="00A32F46"/>
    <w:rsid w:val="00A353BD"/>
    <w:rsid w:val="00A35A41"/>
    <w:rsid w:val="00A36F35"/>
    <w:rsid w:val="00A371C7"/>
    <w:rsid w:val="00A3738D"/>
    <w:rsid w:val="00A3769A"/>
    <w:rsid w:val="00A40219"/>
    <w:rsid w:val="00A4065B"/>
    <w:rsid w:val="00A40870"/>
    <w:rsid w:val="00A409A0"/>
    <w:rsid w:val="00A41A3E"/>
    <w:rsid w:val="00A41E42"/>
    <w:rsid w:val="00A424D5"/>
    <w:rsid w:val="00A431A4"/>
    <w:rsid w:val="00A43B41"/>
    <w:rsid w:val="00A448AD"/>
    <w:rsid w:val="00A459DE"/>
    <w:rsid w:val="00A459DF"/>
    <w:rsid w:val="00A45D6A"/>
    <w:rsid w:val="00A46188"/>
    <w:rsid w:val="00A463C3"/>
    <w:rsid w:val="00A46639"/>
    <w:rsid w:val="00A466CF"/>
    <w:rsid w:val="00A46890"/>
    <w:rsid w:val="00A47A0D"/>
    <w:rsid w:val="00A47D24"/>
    <w:rsid w:val="00A47E8F"/>
    <w:rsid w:val="00A50E0A"/>
    <w:rsid w:val="00A51E42"/>
    <w:rsid w:val="00A523EB"/>
    <w:rsid w:val="00A52CFC"/>
    <w:rsid w:val="00A5357D"/>
    <w:rsid w:val="00A53732"/>
    <w:rsid w:val="00A53E0B"/>
    <w:rsid w:val="00A543BF"/>
    <w:rsid w:val="00A5522E"/>
    <w:rsid w:val="00A566D5"/>
    <w:rsid w:val="00A568C3"/>
    <w:rsid w:val="00A61368"/>
    <w:rsid w:val="00A61445"/>
    <w:rsid w:val="00A61AFF"/>
    <w:rsid w:val="00A62F31"/>
    <w:rsid w:val="00A63B93"/>
    <w:rsid w:val="00A64B65"/>
    <w:rsid w:val="00A64D8C"/>
    <w:rsid w:val="00A64F5D"/>
    <w:rsid w:val="00A65210"/>
    <w:rsid w:val="00A65941"/>
    <w:rsid w:val="00A66765"/>
    <w:rsid w:val="00A66819"/>
    <w:rsid w:val="00A66C4B"/>
    <w:rsid w:val="00A67694"/>
    <w:rsid w:val="00A713DB"/>
    <w:rsid w:val="00A72BB8"/>
    <w:rsid w:val="00A72D4B"/>
    <w:rsid w:val="00A76209"/>
    <w:rsid w:val="00A777F5"/>
    <w:rsid w:val="00A77D4C"/>
    <w:rsid w:val="00A80F69"/>
    <w:rsid w:val="00A811DF"/>
    <w:rsid w:val="00A8141A"/>
    <w:rsid w:val="00A8198A"/>
    <w:rsid w:val="00A81B47"/>
    <w:rsid w:val="00A82F1A"/>
    <w:rsid w:val="00A830DE"/>
    <w:rsid w:val="00A8335F"/>
    <w:rsid w:val="00A8365B"/>
    <w:rsid w:val="00A85CF9"/>
    <w:rsid w:val="00A85EAE"/>
    <w:rsid w:val="00A86281"/>
    <w:rsid w:val="00A90CE8"/>
    <w:rsid w:val="00A91213"/>
    <w:rsid w:val="00A91A03"/>
    <w:rsid w:val="00A920CC"/>
    <w:rsid w:val="00A938B0"/>
    <w:rsid w:val="00A93DE3"/>
    <w:rsid w:val="00A95915"/>
    <w:rsid w:val="00A959CC"/>
    <w:rsid w:val="00A969F6"/>
    <w:rsid w:val="00A96D58"/>
    <w:rsid w:val="00A97381"/>
    <w:rsid w:val="00AA0F74"/>
    <w:rsid w:val="00AA216A"/>
    <w:rsid w:val="00AA2EF2"/>
    <w:rsid w:val="00AA30AE"/>
    <w:rsid w:val="00AA390B"/>
    <w:rsid w:val="00AA3CB9"/>
    <w:rsid w:val="00AA4F62"/>
    <w:rsid w:val="00AA4FFF"/>
    <w:rsid w:val="00AA58CE"/>
    <w:rsid w:val="00AA5B84"/>
    <w:rsid w:val="00AA5D1D"/>
    <w:rsid w:val="00AA7C35"/>
    <w:rsid w:val="00AB0295"/>
    <w:rsid w:val="00AB08C9"/>
    <w:rsid w:val="00AB0AB3"/>
    <w:rsid w:val="00AB23CC"/>
    <w:rsid w:val="00AB26D9"/>
    <w:rsid w:val="00AB300D"/>
    <w:rsid w:val="00AB31B3"/>
    <w:rsid w:val="00AB3ED9"/>
    <w:rsid w:val="00AB4972"/>
    <w:rsid w:val="00AB4ED1"/>
    <w:rsid w:val="00AB5414"/>
    <w:rsid w:val="00AB6376"/>
    <w:rsid w:val="00AB7B7C"/>
    <w:rsid w:val="00AB7C9F"/>
    <w:rsid w:val="00AC0897"/>
    <w:rsid w:val="00AC21C0"/>
    <w:rsid w:val="00AC23A0"/>
    <w:rsid w:val="00AC24F8"/>
    <w:rsid w:val="00AC31B0"/>
    <w:rsid w:val="00AC34E2"/>
    <w:rsid w:val="00AC360D"/>
    <w:rsid w:val="00AC37AC"/>
    <w:rsid w:val="00AC42FB"/>
    <w:rsid w:val="00AC4908"/>
    <w:rsid w:val="00AC4FC1"/>
    <w:rsid w:val="00AC51EE"/>
    <w:rsid w:val="00AC5517"/>
    <w:rsid w:val="00AC67E2"/>
    <w:rsid w:val="00AD0080"/>
    <w:rsid w:val="00AD01FD"/>
    <w:rsid w:val="00AD3E62"/>
    <w:rsid w:val="00AD40C0"/>
    <w:rsid w:val="00AD57B9"/>
    <w:rsid w:val="00AD5B4F"/>
    <w:rsid w:val="00AD66D4"/>
    <w:rsid w:val="00AD755C"/>
    <w:rsid w:val="00AD7923"/>
    <w:rsid w:val="00AE286C"/>
    <w:rsid w:val="00AE4AED"/>
    <w:rsid w:val="00AE5167"/>
    <w:rsid w:val="00AE583E"/>
    <w:rsid w:val="00AE5EF2"/>
    <w:rsid w:val="00AE6E46"/>
    <w:rsid w:val="00AE7E8C"/>
    <w:rsid w:val="00AF0F52"/>
    <w:rsid w:val="00AF1125"/>
    <w:rsid w:val="00AF15BD"/>
    <w:rsid w:val="00AF2FC9"/>
    <w:rsid w:val="00AF3143"/>
    <w:rsid w:val="00AF3FC8"/>
    <w:rsid w:val="00AF5424"/>
    <w:rsid w:val="00AF54CC"/>
    <w:rsid w:val="00AF568E"/>
    <w:rsid w:val="00AF577E"/>
    <w:rsid w:val="00AF65CD"/>
    <w:rsid w:val="00AF71FF"/>
    <w:rsid w:val="00AF72F7"/>
    <w:rsid w:val="00AF7922"/>
    <w:rsid w:val="00AF7F5B"/>
    <w:rsid w:val="00B00FC8"/>
    <w:rsid w:val="00B0132F"/>
    <w:rsid w:val="00B01697"/>
    <w:rsid w:val="00B01E32"/>
    <w:rsid w:val="00B021D6"/>
    <w:rsid w:val="00B024E0"/>
    <w:rsid w:val="00B0254A"/>
    <w:rsid w:val="00B03278"/>
    <w:rsid w:val="00B032C9"/>
    <w:rsid w:val="00B039B0"/>
    <w:rsid w:val="00B046CE"/>
    <w:rsid w:val="00B04DD9"/>
    <w:rsid w:val="00B04E5C"/>
    <w:rsid w:val="00B05B80"/>
    <w:rsid w:val="00B05E4F"/>
    <w:rsid w:val="00B10AD1"/>
    <w:rsid w:val="00B10CAC"/>
    <w:rsid w:val="00B10D2A"/>
    <w:rsid w:val="00B1227A"/>
    <w:rsid w:val="00B12EA7"/>
    <w:rsid w:val="00B13398"/>
    <w:rsid w:val="00B137D0"/>
    <w:rsid w:val="00B13857"/>
    <w:rsid w:val="00B13A9C"/>
    <w:rsid w:val="00B141F4"/>
    <w:rsid w:val="00B205F8"/>
    <w:rsid w:val="00B21330"/>
    <w:rsid w:val="00B22D31"/>
    <w:rsid w:val="00B22F51"/>
    <w:rsid w:val="00B23CE3"/>
    <w:rsid w:val="00B242C3"/>
    <w:rsid w:val="00B2454F"/>
    <w:rsid w:val="00B248E4"/>
    <w:rsid w:val="00B2586C"/>
    <w:rsid w:val="00B26131"/>
    <w:rsid w:val="00B277F5"/>
    <w:rsid w:val="00B27895"/>
    <w:rsid w:val="00B308C0"/>
    <w:rsid w:val="00B30B1A"/>
    <w:rsid w:val="00B31391"/>
    <w:rsid w:val="00B3164A"/>
    <w:rsid w:val="00B32688"/>
    <w:rsid w:val="00B32733"/>
    <w:rsid w:val="00B33214"/>
    <w:rsid w:val="00B333FF"/>
    <w:rsid w:val="00B33BAD"/>
    <w:rsid w:val="00B33DBF"/>
    <w:rsid w:val="00B35246"/>
    <w:rsid w:val="00B37033"/>
    <w:rsid w:val="00B37199"/>
    <w:rsid w:val="00B41043"/>
    <w:rsid w:val="00B411DB"/>
    <w:rsid w:val="00B42822"/>
    <w:rsid w:val="00B43223"/>
    <w:rsid w:val="00B433DE"/>
    <w:rsid w:val="00B43A5D"/>
    <w:rsid w:val="00B445FE"/>
    <w:rsid w:val="00B45238"/>
    <w:rsid w:val="00B4547C"/>
    <w:rsid w:val="00B45537"/>
    <w:rsid w:val="00B4770D"/>
    <w:rsid w:val="00B47711"/>
    <w:rsid w:val="00B47B48"/>
    <w:rsid w:val="00B5050D"/>
    <w:rsid w:val="00B50B5D"/>
    <w:rsid w:val="00B51147"/>
    <w:rsid w:val="00B5174F"/>
    <w:rsid w:val="00B52029"/>
    <w:rsid w:val="00B528C3"/>
    <w:rsid w:val="00B52B43"/>
    <w:rsid w:val="00B52E48"/>
    <w:rsid w:val="00B53359"/>
    <w:rsid w:val="00B533D2"/>
    <w:rsid w:val="00B53793"/>
    <w:rsid w:val="00B54633"/>
    <w:rsid w:val="00B554AD"/>
    <w:rsid w:val="00B55D80"/>
    <w:rsid w:val="00B61C69"/>
    <w:rsid w:val="00B626EC"/>
    <w:rsid w:val="00B63F28"/>
    <w:rsid w:val="00B65234"/>
    <w:rsid w:val="00B6539B"/>
    <w:rsid w:val="00B65569"/>
    <w:rsid w:val="00B655E7"/>
    <w:rsid w:val="00B65729"/>
    <w:rsid w:val="00B659D0"/>
    <w:rsid w:val="00B66285"/>
    <w:rsid w:val="00B66760"/>
    <w:rsid w:val="00B66797"/>
    <w:rsid w:val="00B67ACE"/>
    <w:rsid w:val="00B67D5A"/>
    <w:rsid w:val="00B67E10"/>
    <w:rsid w:val="00B67EDE"/>
    <w:rsid w:val="00B71247"/>
    <w:rsid w:val="00B714F0"/>
    <w:rsid w:val="00B71976"/>
    <w:rsid w:val="00B72CB6"/>
    <w:rsid w:val="00B73309"/>
    <w:rsid w:val="00B74B8B"/>
    <w:rsid w:val="00B74FCA"/>
    <w:rsid w:val="00B75ED9"/>
    <w:rsid w:val="00B771A0"/>
    <w:rsid w:val="00B774E5"/>
    <w:rsid w:val="00B7769E"/>
    <w:rsid w:val="00B808B1"/>
    <w:rsid w:val="00B81421"/>
    <w:rsid w:val="00B81563"/>
    <w:rsid w:val="00B8244B"/>
    <w:rsid w:val="00B82968"/>
    <w:rsid w:val="00B838FF"/>
    <w:rsid w:val="00B8477A"/>
    <w:rsid w:val="00B84E61"/>
    <w:rsid w:val="00B85EF6"/>
    <w:rsid w:val="00B87AB2"/>
    <w:rsid w:val="00B90B55"/>
    <w:rsid w:val="00B91993"/>
    <w:rsid w:val="00B92949"/>
    <w:rsid w:val="00B9335E"/>
    <w:rsid w:val="00B95344"/>
    <w:rsid w:val="00B95E5B"/>
    <w:rsid w:val="00B97CCF"/>
    <w:rsid w:val="00BA00FE"/>
    <w:rsid w:val="00BA0EC1"/>
    <w:rsid w:val="00BA1016"/>
    <w:rsid w:val="00BA249A"/>
    <w:rsid w:val="00BA3154"/>
    <w:rsid w:val="00BA36E2"/>
    <w:rsid w:val="00BA428D"/>
    <w:rsid w:val="00BA4681"/>
    <w:rsid w:val="00BA46FC"/>
    <w:rsid w:val="00BA5654"/>
    <w:rsid w:val="00BA66D0"/>
    <w:rsid w:val="00BA6E61"/>
    <w:rsid w:val="00BB03A4"/>
    <w:rsid w:val="00BB051F"/>
    <w:rsid w:val="00BB1384"/>
    <w:rsid w:val="00BB3957"/>
    <w:rsid w:val="00BB3FDF"/>
    <w:rsid w:val="00BB40BA"/>
    <w:rsid w:val="00BB40DC"/>
    <w:rsid w:val="00BB49D0"/>
    <w:rsid w:val="00BB64B8"/>
    <w:rsid w:val="00BB682B"/>
    <w:rsid w:val="00BB75DB"/>
    <w:rsid w:val="00BB7B06"/>
    <w:rsid w:val="00BB7EDD"/>
    <w:rsid w:val="00BC0D1D"/>
    <w:rsid w:val="00BC0E40"/>
    <w:rsid w:val="00BC1F70"/>
    <w:rsid w:val="00BC31B3"/>
    <w:rsid w:val="00BC330E"/>
    <w:rsid w:val="00BC3360"/>
    <w:rsid w:val="00BC35BC"/>
    <w:rsid w:val="00BC4C6A"/>
    <w:rsid w:val="00BC4F25"/>
    <w:rsid w:val="00BC5150"/>
    <w:rsid w:val="00BC5548"/>
    <w:rsid w:val="00BC55B5"/>
    <w:rsid w:val="00BC560A"/>
    <w:rsid w:val="00BC6061"/>
    <w:rsid w:val="00BC62E5"/>
    <w:rsid w:val="00BC6547"/>
    <w:rsid w:val="00BC7567"/>
    <w:rsid w:val="00BC7C7A"/>
    <w:rsid w:val="00BD00A1"/>
    <w:rsid w:val="00BD1756"/>
    <w:rsid w:val="00BD2000"/>
    <w:rsid w:val="00BD4C1A"/>
    <w:rsid w:val="00BD57C6"/>
    <w:rsid w:val="00BD5994"/>
    <w:rsid w:val="00BD6A92"/>
    <w:rsid w:val="00BD6BCF"/>
    <w:rsid w:val="00BD7653"/>
    <w:rsid w:val="00BE0B86"/>
    <w:rsid w:val="00BE11BA"/>
    <w:rsid w:val="00BE144D"/>
    <w:rsid w:val="00BE1897"/>
    <w:rsid w:val="00BE28E2"/>
    <w:rsid w:val="00BE2A44"/>
    <w:rsid w:val="00BE2F58"/>
    <w:rsid w:val="00BE30B7"/>
    <w:rsid w:val="00BE3787"/>
    <w:rsid w:val="00BE43EC"/>
    <w:rsid w:val="00BE4584"/>
    <w:rsid w:val="00BE4D44"/>
    <w:rsid w:val="00BE53C1"/>
    <w:rsid w:val="00BE5FF0"/>
    <w:rsid w:val="00BE7446"/>
    <w:rsid w:val="00BF001C"/>
    <w:rsid w:val="00BF0C02"/>
    <w:rsid w:val="00BF1798"/>
    <w:rsid w:val="00BF233F"/>
    <w:rsid w:val="00BF28E3"/>
    <w:rsid w:val="00BF2CE4"/>
    <w:rsid w:val="00BF2F2F"/>
    <w:rsid w:val="00BF32F6"/>
    <w:rsid w:val="00BF378A"/>
    <w:rsid w:val="00BF522B"/>
    <w:rsid w:val="00BF5D1F"/>
    <w:rsid w:val="00BF6A40"/>
    <w:rsid w:val="00BF6D2C"/>
    <w:rsid w:val="00BF7401"/>
    <w:rsid w:val="00BF75CF"/>
    <w:rsid w:val="00C0026A"/>
    <w:rsid w:val="00C01291"/>
    <w:rsid w:val="00C02185"/>
    <w:rsid w:val="00C0287B"/>
    <w:rsid w:val="00C02C8A"/>
    <w:rsid w:val="00C02CFB"/>
    <w:rsid w:val="00C0409D"/>
    <w:rsid w:val="00C04B21"/>
    <w:rsid w:val="00C04D0B"/>
    <w:rsid w:val="00C052D6"/>
    <w:rsid w:val="00C06047"/>
    <w:rsid w:val="00C071CD"/>
    <w:rsid w:val="00C07529"/>
    <w:rsid w:val="00C07E07"/>
    <w:rsid w:val="00C07ED2"/>
    <w:rsid w:val="00C10888"/>
    <w:rsid w:val="00C10B55"/>
    <w:rsid w:val="00C10E98"/>
    <w:rsid w:val="00C12816"/>
    <w:rsid w:val="00C128BC"/>
    <w:rsid w:val="00C14272"/>
    <w:rsid w:val="00C155F8"/>
    <w:rsid w:val="00C15EE8"/>
    <w:rsid w:val="00C15F89"/>
    <w:rsid w:val="00C17EC1"/>
    <w:rsid w:val="00C208F0"/>
    <w:rsid w:val="00C21503"/>
    <w:rsid w:val="00C2239B"/>
    <w:rsid w:val="00C23297"/>
    <w:rsid w:val="00C2390B"/>
    <w:rsid w:val="00C2439B"/>
    <w:rsid w:val="00C25C8E"/>
    <w:rsid w:val="00C25E7D"/>
    <w:rsid w:val="00C26035"/>
    <w:rsid w:val="00C267BA"/>
    <w:rsid w:val="00C274D5"/>
    <w:rsid w:val="00C278E3"/>
    <w:rsid w:val="00C30389"/>
    <w:rsid w:val="00C307C5"/>
    <w:rsid w:val="00C30909"/>
    <w:rsid w:val="00C30FFB"/>
    <w:rsid w:val="00C3119F"/>
    <w:rsid w:val="00C313C2"/>
    <w:rsid w:val="00C31A3B"/>
    <w:rsid w:val="00C323BD"/>
    <w:rsid w:val="00C3299E"/>
    <w:rsid w:val="00C33403"/>
    <w:rsid w:val="00C342B0"/>
    <w:rsid w:val="00C347F1"/>
    <w:rsid w:val="00C3654B"/>
    <w:rsid w:val="00C368EC"/>
    <w:rsid w:val="00C4022B"/>
    <w:rsid w:val="00C40A56"/>
    <w:rsid w:val="00C41104"/>
    <w:rsid w:val="00C4182B"/>
    <w:rsid w:val="00C42C20"/>
    <w:rsid w:val="00C431B6"/>
    <w:rsid w:val="00C44E78"/>
    <w:rsid w:val="00C450DF"/>
    <w:rsid w:val="00C4540C"/>
    <w:rsid w:val="00C471A3"/>
    <w:rsid w:val="00C47403"/>
    <w:rsid w:val="00C47EE6"/>
    <w:rsid w:val="00C517FE"/>
    <w:rsid w:val="00C51C90"/>
    <w:rsid w:val="00C52029"/>
    <w:rsid w:val="00C5435E"/>
    <w:rsid w:val="00C56570"/>
    <w:rsid w:val="00C57911"/>
    <w:rsid w:val="00C57CEB"/>
    <w:rsid w:val="00C61F0F"/>
    <w:rsid w:val="00C623BB"/>
    <w:rsid w:val="00C6343E"/>
    <w:rsid w:val="00C640FE"/>
    <w:rsid w:val="00C642AE"/>
    <w:rsid w:val="00C6475B"/>
    <w:rsid w:val="00C64EE6"/>
    <w:rsid w:val="00C6508B"/>
    <w:rsid w:val="00C65163"/>
    <w:rsid w:val="00C667ED"/>
    <w:rsid w:val="00C66B17"/>
    <w:rsid w:val="00C671D3"/>
    <w:rsid w:val="00C67603"/>
    <w:rsid w:val="00C70A16"/>
    <w:rsid w:val="00C73216"/>
    <w:rsid w:val="00C73A53"/>
    <w:rsid w:val="00C74D85"/>
    <w:rsid w:val="00C75173"/>
    <w:rsid w:val="00C75181"/>
    <w:rsid w:val="00C75235"/>
    <w:rsid w:val="00C774AB"/>
    <w:rsid w:val="00C77975"/>
    <w:rsid w:val="00C803C1"/>
    <w:rsid w:val="00C8053E"/>
    <w:rsid w:val="00C80FD7"/>
    <w:rsid w:val="00C81E75"/>
    <w:rsid w:val="00C8211E"/>
    <w:rsid w:val="00C83206"/>
    <w:rsid w:val="00C832D2"/>
    <w:rsid w:val="00C832D4"/>
    <w:rsid w:val="00C83C4E"/>
    <w:rsid w:val="00C843E8"/>
    <w:rsid w:val="00C86968"/>
    <w:rsid w:val="00C86D73"/>
    <w:rsid w:val="00C86E2B"/>
    <w:rsid w:val="00C86F0B"/>
    <w:rsid w:val="00C87AC5"/>
    <w:rsid w:val="00C87F17"/>
    <w:rsid w:val="00C916FA"/>
    <w:rsid w:val="00C9198B"/>
    <w:rsid w:val="00C92B75"/>
    <w:rsid w:val="00C932A2"/>
    <w:rsid w:val="00C93882"/>
    <w:rsid w:val="00C93956"/>
    <w:rsid w:val="00C939BA"/>
    <w:rsid w:val="00C96C78"/>
    <w:rsid w:val="00C96DDB"/>
    <w:rsid w:val="00C96EA3"/>
    <w:rsid w:val="00C9711A"/>
    <w:rsid w:val="00C9764A"/>
    <w:rsid w:val="00C97DC6"/>
    <w:rsid w:val="00CA0187"/>
    <w:rsid w:val="00CA02F3"/>
    <w:rsid w:val="00CA0F45"/>
    <w:rsid w:val="00CA11D6"/>
    <w:rsid w:val="00CA1A3B"/>
    <w:rsid w:val="00CA1D18"/>
    <w:rsid w:val="00CA2A16"/>
    <w:rsid w:val="00CA3523"/>
    <w:rsid w:val="00CA366B"/>
    <w:rsid w:val="00CA3FAA"/>
    <w:rsid w:val="00CA4A9C"/>
    <w:rsid w:val="00CA4E72"/>
    <w:rsid w:val="00CA5C7F"/>
    <w:rsid w:val="00CA67C3"/>
    <w:rsid w:val="00CB0A41"/>
    <w:rsid w:val="00CB129C"/>
    <w:rsid w:val="00CB2B47"/>
    <w:rsid w:val="00CB5526"/>
    <w:rsid w:val="00CB6690"/>
    <w:rsid w:val="00CB6BFA"/>
    <w:rsid w:val="00CB7236"/>
    <w:rsid w:val="00CB74DE"/>
    <w:rsid w:val="00CB7BF6"/>
    <w:rsid w:val="00CB7FF9"/>
    <w:rsid w:val="00CC0804"/>
    <w:rsid w:val="00CC0A7D"/>
    <w:rsid w:val="00CC0AF3"/>
    <w:rsid w:val="00CC19F9"/>
    <w:rsid w:val="00CC2E50"/>
    <w:rsid w:val="00CC2FA4"/>
    <w:rsid w:val="00CC30D0"/>
    <w:rsid w:val="00CC3701"/>
    <w:rsid w:val="00CC4EE3"/>
    <w:rsid w:val="00CC58C3"/>
    <w:rsid w:val="00CC64FA"/>
    <w:rsid w:val="00CC6A54"/>
    <w:rsid w:val="00CC6C8E"/>
    <w:rsid w:val="00CC6DE6"/>
    <w:rsid w:val="00CC7CC6"/>
    <w:rsid w:val="00CD0489"/>
    <w:rsid w:val="00CD0E41"/>
    <w:rsid w:val="00CD14F1"/>
    <w:rsid w:val="00CD15CF"/>
    <w:rsid w:val="00CD251F"/>
    <w:rsid w:val="00CD2724"/>
    <w:rsid w:val="00CD310D"/>
    <w:rsid w:val="00CD3216"/>
    <w:rsid w:val="00CD3753"/>
    <w:rsid w:val="00CD421B"/>
    <w:rsid w:val="00CD4423"/>
    <w:rsid w:val="00CD462D"/>
    <w:rsid w:val="00CD4B80"/>
    <w:rsid w:val="00CD5A2A"/>
    <w:rsid w:val="00CD6F3D"/>
    <w:rsid w:val="00CD7DD6"/>
    <w:rsid w:val="00CE0108"/>
    <w:rsid w:val="00CE04EE"/>
    <w:rsid w:val="00CE0D50"/>
    <w:rsid w:val="00CE0DFF"/>
    <w:rsid w:val="00CE1715"/>
    <w:rsid w:val="00CE3A9D"/>
    <w:rsid w:val="00CE422B"/>
    <w:rsid w:val="00CE454F"/>
    <w:rsid w:val="00CE53AD"/>
    <w:rsid w:val="00CE5682"/>
    <w:rsid w:val="00CE5685"/>
    <w:rsid w:val="00CE608E"/>
    <w:rsid w:val="00CE6197"/>
    <w:rsid w:val="00CE6327"/>
    <w:rsid w:val="00CE6781"/>
    <w:rsid w:val="00CE6AE2"/>
    <w:rsid w:val="00CE6DE8"/>
    <w:rsid w:val="00CE79F8"/>
    <w:rsid w:val="00CE7BB6"/>
    <w:rsid w:val="00CF148F"/>
    <w:rsid w:val="00CF1B03"/>
    <w:rsid w:val="00CF1D9D"/>
    <w:rsid w:val="00CF3AA9"/>
    <w:rsid w:val="00CF3EEF"/>
    <w:rsid w:val="00CF5150"/>
    <w:rsid w:val="00CF6DB2"/>
    <w:rsid w:val="00CF6FCB"/>
    <w:rsid w:val="00CF7D0D"/>
    <w:rsid w:val="00D00E9D"/>
    <w:rsid w:val="00D00FD1"/>
    <w:rsid w:val="00D017C6"/>
    <w:rsid w:val="00D01EA0"/>
    <w:rsid w:val="00D02A85"/>
    <w:rsid w:val="00D02AB8"/>
    <w:rsid w:val="00D02BF2"/>
    <w:rsid w:val="00D04A38"/>
    <w:rsid w:val="00D05EF4"/>
    <w:rsid w:val="00D065AB"/>
    <w:rsid w:val="00D066EB"/>
    <w:rsid w:val="00D074CA"/>
    <w:rsid w:val="00D10D17"/>
    <w:rsid w:val="00D1167B"/>
    <w:rsid w:val="00D11B2B"/>
    <w:rsid w:val="00D11C72"/>
    <w:rsid w:val="00D11E9B"/>
    <w:rsid w:val="00D11F16"/>
    <w:rsid w:val="00D12CCA"/>
    <w:rsid w:val="00D13531"/>
    <w:rsid w:val="00D136C2"/>
    <w:rsid w:val="00D14A0E"/>
    <w:rsid w:val="00D14A8D"/>
    <w:rsid w:val="00D1524B"/>
    <w:rsid w:val="00D169BB"/>
    <w:rsid w:val="00D17F51"/>
    <w:rsid w:val="00D20674"/>
    <w:rsid w:val="00D20696"/>
    <w:rsid w:val="00D2113A"/>
    <w:rsid w:val="00D215FD"/>
    <w:rsid w:val="00D21A73"/>
    <w:rsid w:val="00D22BCD"/>
    <w:rsid w:val="00D2332A"/>
    <w:rsid w:val="00D238BF"/>
    <w:rsid w:val="00D2426B"/>
    <w:rsid w:val="00D260F9"/>
    <w:rsid w:val="00D261C5"/>
    <w:rsid w:val="00D269FE"/>
    <w:rsid w:val="00D26E3A"/>
    <w:rsid w:val="00D278ED"/>
    <w:rsid w:val="00D27DAB"/>
    <w:rsid w:val="00D3041D"/>
    <w:rsid w:val="00D3079E"/>
    <w:rsid w:val="00D31610"/>
    <w:rsid w:val="00D318C8"/>
    <w:rsid w:val="00D32069"/>
    <w:rsid w:val="00D32CA0"/>
    <w:rsid w:val="00D33A19"/>
    <w:rsid w:val="00D33DD9"/>
    <w:rsid w:val="00D33E78"/>
    <w:rsid w:val="00D34707"/>
    <w:rsid w:val="00D34925"/>
    <w:rsid w:val="00D3648E"/>
    <w:rsid w:val="00D37870"/>
    <w:rsid w:val="00D37D5D"/>
    <w:rsid w:val="00D37E4D"/>
    <w:rsid w:val="00D37F20"/>
    <w:rsid w:val="00D40278"/>
    <w:rsid w:val="00D40440"/>
    <w:rsid w:val="00D41922"/>
    <w:rsid w:val="00D4275C"/>
    <w:rsid w:val="00D43977"/>
    <w:rsid w:val="00D44B5D"/>
    <w:rsid w:val="00D44CEE"/>
    <w:rsid w:val="00D44EAD"/>
    <w:rsid w:val="00D45504"/>
    <w:rsid w:val="00D4611A"/>
    <w:rsid w:val="00D50274"/>
    <w:rsid w:val="00D50707"/>
    <w:rsid w:val="00D5070C"/>
    <w:rsid w:val="00D518A7"/>
    <w:rsid w:val="00D54176"/>
    <w:rsid w:val="00D544A6"/>
    <w:rsid w:val="00D54774"/>
    <w:rsid w:val="00D54C55"/>
    <w:rsid w:val="00D54EFA"/>
    <w:rsid w:val="00D55214"/>
    <w:rsid w:val="00D553E0"/>
    <w:rsid w:val="00D55E48"/>
    <w:rsid w:val="00D56D9E"/>
    <w:rsid w:val="00D57585"/>
    <w:rsid w:val="00D57813"/>
    <w:rsid w:val="00D61D44"/>
    <w:rsid w:val="00D6222F"/>
    <w:rsid w:val="00D6282D"/>
    <w:rsid w:val="00D629C4"/>
    <w:rsid w:val="00D62B14"/>
    <w:rsid w:val="00D6371A"/>
    <w:rsid w:val="00D63C63"/>
    <w:rsid w:val="00D64F33"/>
    <w:rsid w:val="00D655CB"/>
    <w:rsid w:val="00D662C4"/>
    <w:rsid w:val="00D66F70"/>
    <w:rsid w:val="00D70B11"/>
    <w:rsid w:val="00D70F20"/>
    <w:rsid w:val="00D710B6"/>
    <w:rsid w:val="00D726FC"/>
    <w:rsid w:val="00D72BBA"/>
    <w:rsid w:val="00D72DC9"/>
    <w:rsid w:val="00D72E64"/>
    <w:rsid w:val="00D732C1"/>
    <w:rsid w:val="00D73C25"/>
    <w:rsid w:val="00D73FE4"/>
    <w:rsid w:val="00D75944"/>
    <w:rsid w:val="00D75A15"/>
    <w:rsid w:val="00D766FA"/>
    <w:rsid w:val="00D7695E"/>
    <w:rsid w:val="00D7793C"/>
    <w:rsid w:val="00D800B1"/>
    <w:rsid w:val="00D801EA"/>
    <w:rsid w:val="00D803CA"/>
    <w:rsid w:val="00D814E7"/>
    <w:rsid w:val="00D815F4"/>
    <w:rsid w:val="00D825E9"/>
    <w:rsid w:val="00D82BD6"/>
    <w:rsid w:val="00D83B33"/>
    <w:rsid w:val="00D83EC1"/>
    <w:rsid w:val="00D844B1"/>
    <w:rsid w:val="00D859AF"/>
    <w:rsid w:val="00D85EF7"/>
    <w:rsid w:val="00D8779C"/>
    <w:rsid w:val="00D878F5"/>
    <w:rsid w:val="00D87B09"/>
    <w:rsid w:val="00D87BC3"/>
    <w:rsid w:val="00D9254A"/>
    <w:rsid w:val="00D92BA1"/>
    <w:rsid w:val="00D934A4"/>
    <w:rsid w:val="00D950F8"/>
    <w:rsid w:val="00DA1D4B"/>
    <w:rsid w:val="00DA271A"/>
    <w:rsid w:val="00DA3688"/>
    <w:rsid w:val="00DA3DA6"/>
    <w:rsid w:val="00DA7B79"/>
    <w:rsid w:val="00DB080F"/>
    <w:rsid w:val="00DB0FE3"/>
    <w:rsid w:val="00DB1B52"/>
    <w:rsid w:val="00DB1EE5"/>
    <w:rsid w:val="00DB27EA"/>
    <w:rsid w:val="00DB31B8"/>
    <w:rsid w:val="00DB41CF"/>
    <w:rsid w:val="00DB491E"/>
    <w:rsid w:val="00DB4B20"/>
    <w:rsid w:val="00DB5EF9"/>
    <w:rsid w:val="00DB7525"/>
    <w:rsid w:val="00DB7925"/>
    <w:rsid w:val="00DB7B7E"/>
    <w:rsid w:val="00DC0C58"/>
    <w:rsid w:val="00DC0CFE"/>
    <w:rsid w:val="00DC1373"/>
    <w:rsid w:val="00DC16D3"/>
    <w:rsid w:val="00DC1B4C"/>
    <w:rsid w:val="00DC3294"/>
    <w:rsid w:val="00DC3F21"/>
    <w:rsid w:val="00DC46D5"/>
    <w:rsid w:val="00DC4C32"/>
    <w:rsid w:val="00DC6425"/>
    <w:rsid w:val="00DC6F87"/>
    <w:rsid w:val="00DD0866"/>
    <w:rsid w:val="00DD118D"/>
    <w:rsid w:val="00DD1445"/>
    <w:rsid w:val="00DD148A"/>
    <w:rsid w:val="00DD2192"/>
    <w:rsid w:val="00DD2DB3"/>
    <w:rsid w:val="00DD3E2C"/>
    <w:rsid w:val="00DD46DB"/>
    <w:rsid w:val="00DD48FA"/>
    <w:rsid w:val="00DD5EA5"/>
    <w:rsid w:val="00DD5ED4"/>
    <w:rsid w:val="00DD6196"/>
    <w:rsid w:val="00DD657F"/>
    <w:rsid w:val="00DD78C4"/>
    <w:rsid w:val="00DE0B53"/>
    <w:rsid w:val="00DE0B7D"/>
    <w:rsid w:val="00DE0C09"/>
    <w:rsid w:val="00DE2D5E"/>
    <w:rsid w:val="00DE352B"/>
    <w:rsid w:val="00DE3B9B"/>
    <w:rsid w:val="00DE505D"/>
    <w:rsid w:val="00DE53EA"/>
    <w:rsid w:val="00DE70F4"/>
    <w:rsid w:val="00DE7775"/>
    <w:rsid w:val="00DE7F73"/>
    <w:rsid w:val="00DF03D9"/>
    <w:rsid w:val="00DF05DD"/>
    <w:rsid w:val="00DF07DD"/>
    <w:rsid w:val="00DF0E1A"/>
    <w:rsid w:val="00DF0FEA"/>
    <w:rsid w:val="00DF12BC"/>
    <w:rsid w:val="00DF1547"/>
    <w:rsid w:val="00DF1867"/>
    <w:rsid w:val="00DF1FF5"/>
    <w:rsid w:val="00DF261B"/>
    <w:rsid w:val="00DF2CD0"/>
    <w:rsid w:val="00DF3310"/>
    <w:rsid w:val="00DF403E"/>
    <w:rsid w:val="00DF4380"/>
    <w:rsid w:val="00DF4766"/>
    <w:rsid w:val="00DF5D08"/>
    <w:rsid w:val="00DF5DCE"/>
    <w:rsid w:val="00DF6386"/>
    <w:rsid w:val="00E0041A"/>
    <w:rsid w:val="00E0080C"/>
    <w:rsid w:val="00E00BAF"/>
    <w:rsid w:val="00E00CFE"/>
    <w:rsid w:val="00E00E4F"/>
    <w:rsid w:val="00E0126D"/>
    <w:rsid w:val="00E0197C"/>
    <w:rsid w:val="00E01DAF"/>
    <w:rsid w:val="00E020B7"/>
    <w:rsid w:val="00E03E34"/>
    <w:rsid w:val="00E04BDD"/>
    <w:rsid w:val="00E04D56"/>
    <w:rsid w:val="00E056DF"/>
    <w:rsid w:val="00E058B7"/>
    <w:rsid w:val="00E061D2"/>
    <w:rsid w:val="00E071C9"/>
    <w:rsid w:val="00E104FE"/>
    <w:rsid w:val="00E11148"/>
    <w:rsid w:val="00E126A3"/>
    <w:rsid w:val="00E14680"/>
    <w:rsid w:val="00E1488E"/>
    <w:rsid w:val="00E15A3D"/>
    <w:rsid w:val="00E15BFA"/>
    <w:rsid w:val="00E15F25"/>
    <w:rsid w:val="00E16AB6"/>
    <w:rsid w:val="00E17027"/>
    <w:rsid w:val="00E170F1"/>
    <w:rsid w:val="00E1721D"/>
    <w:rsid w:val="00E21A14"/>
    <w:rsid w:val="00E2238D"/>
    <w:rsid w:val="00E227C0"/>
    <w:rsid w:val="00E22C7A"/>
    <w:rsid w:val="00E2359A"/>
    <w:rsid w:val="00E23699"/>
    <w:rsid w:val="00E23AAF"/>
    <w:rsid w:val="00E23B49"/>
    <w:rsid w:val="00E23DC8"/>
    <w:rsid w:val="00E240DF"/>
    <w:rsid w:val="00E25082"/>
    <w:rsid w:val="00E2526F"/>
    <w:rsid w:val="00E25CED"/>
    <w:rsid w:val="00E27653"/>
    <w:rsid w:val="00E2766B"/>
    <w:rsid w:val="00E307D7"/>
    <w:rsid w:val="00E30DAD"/>
    <w:rsid w:val="00E31C43"/>
    <w:rsid w:val="00E31D7C"/>
    <w:rsid w:val="00E3362E"/>
    <w:rsid w:val="00E35E16"/>
    <w:rsid w:val="00E36100"/>
    <w:rsid w:val="00E374E5"/>
    <w:rsid w:val="00E42165"/>
    <w:rsid w:val="00E42DE5"/>
    <w:rsid w:val="00E433A7"/>
    <w:rsid w:val="00E4452F"/>
    <w:rsid w:val="00E4528A"/>
    <w:rsid w:val="00E4697A"/>
    <w:rsid w:val="00E474EE"/>
    <w:rsid w:val="00E47FD0"/>
    <w:rsid w:val="00E50A71"/>
    <w:rsid w:val="00E5137B"/>
    <w:rsid w:val="00E51D0B"/>
    <w:rsid w:val="00E524E5"/>
    <w:rsid w:val="00E52E03"/>
    <w:rsid w:val="00E54292"/>
    <w:rsid w:val="00E54956"/>
    <w:rsid w:val="00E54C82"/>
    <w:rsid w:val="00E552C5"/>
    <w:rsid w:val="00E55D40"/>
    <w:rsid w:val="00E55E6E"/>
    <w:rsid w:val="00E56285"/>
    <w:rsid w:val="00E56D2D"/>
    <w:rsid w:val="00E56F35"/>
    <w:rsid w:val="00E57901"/>
    <w:rsid w:val="00E57F86"/>
    <w:rsid w:val="00E603CC"/>
    <w:rsid w:val="00E60F4D"/>
    <w:rsid w:val="00E614A9"/>
    <w:rsid w:val="00E62166"/>
    <w:rsid w:val="00E62B6D"/>
    <w:rsid w:val="00E62F46"/>
    <w:rsid w:val="00E635E2"/>
    <w:rsid w:val="00E64032"/>
    <w:rsid w:val="00E65383"/>
    <w:rsid w:val="00E65826"/>
    <w:rsid w:val="00E667B5"/>
    <w:rsid w:val="00E66EDA"/>
    <w:rsid w:val="00E67AA8"/>
    <w:rsid w:val="00E67C84"/>
    <w:rsid w:val="00E727B5"/>
    <w:rsid w:val="00E73156"/>
    <w:rsid w:val="00E74881"/>
    <w:rsid w:val="00E74DA5"/>
    <w:rsid w:val="00E75031"/>
    <w:rsid w:val="00E75A5E"/>
    <w:rsid w:val="00E76120"/>
    <w:rsid w:val="00E76F1C"/>
    <w:rsid w:val="00E770F4"/>
    <w:rsid w:val="00E8493D"/>
    <w:rsid w:val="00E855EE"/>
    <w:rsid w:val="00E85769"/>
    <w:rsid w:val="00E861CF"/>
    <w:rsid w:val="00E86547"/>
    <w:rsid w:val="00E86C6D"/>
    <w:rsid w:val="00E87D5E"/>
    <w:rsid w:val="00E9037E"/>
    <w:rsid w:val="00E90C19"/>
    <w:rsid w:val="00E91DE1"/>
    <w:rsid w:val="00E91EA9"/>
    <w:rsid w:val="00E92D08"/>
    <w:rsid w:val="00E932E3"/>
    <w:rsid w:val="00E94420"/>
    <w:rsid w:val="00E95357"/>
    <w:rsid w:val="00E95389"/>
    <w:rsid w:val="00E96706"/>
    <w:rsid w:val="00E97286"/>
    <w:rsid w:val="00EA1A72"/>
    <w:rsid w:val="00EA1D3A"/>
    <w:rsid w:val="00EA27E9"/>
    <w:rsid w:val="00EA4D0A"/>
    <w:rsid w:val="00EA4E62"/>
    <w:rsid w:val="00EA5AE9"/>
    <w:rsid w:val="00EA5BE0"/>
    <w:rsid w:val="00EA663F"/>
    <w:rsid w:val="00EA6B48"/>
    <w:rsid w:val="00EA6FC0"/>
    <w:rsid w:val="00EA7589"/>
    <w:rsid w:val="00EA75B0"/>
    <w:rsid w:val="00EA7BE8"/>
    <w:rsid w:val="00EB0376"/>
    <w:rsid w:val="00EB153C"/>
    <w:rsid w:val="00EB1EAC"/>
    <w:rsid w:val="00EB27DA"/>
    <w:rsid w:val="00EB2F33"/>
    <w:rsid w:val="00EB48F0"/>
    <w:rsid w:val="00EB4EF0"/>
    <w:rsid w:val="00EB57E4"/>
    <w:rsid w:val="00EB5852"/>
    <w:rsid w:val="00EB5905"/>
    <w:rsid w:val="00EB5BEF"/>
    <w:rsid w:val="00EB640F"/>
    <w:rsid w:val="00EB7460"/>
    <w:rsid w:val="00EB7C64"/>
    <w:rsid w:val="00EC0CED"/>
    <w:rsid w:val="00EC24BD"/>
    <w:rsid w:val="00EC25DA"/>
    <w:rsid w:val="00EC2BA2"/>
    <w:rsid w:val="00EC430D"/>
    <w:rsid w:val="00EC43AB"/>
    <w:rsid w:val="00EC4681"/>
    <w:rsid w:val="00EC4BFE"/>
    <w:rsid w:val="00EC4F41"/>
    <w:rsid w:val="00EC659D"/>
    <w:rsid w:val="00EC68AF"/>
    <w:rsid w:val="00EC6FC6"/>
    <w:rsid w:val="00EC6FF0"/>
    <w:rsid w:val="00EC78DD"/>
    <w:rsid w:val="00ED0939"/>
    <w:rsid w:val="00ED18BD"/>
    <w:rsid w:val="00ED203B"/>
    <w:rsid w:val="00ED34B0"/>
    <w:rsid w:val="00ED4032"/>
    <w:rsid w:val="00ED4A3B"/>
    <w:rsid w:val="00ED634B"/>
    <w:rsid w:val="00ED6669"/>
    <w:rsid w:val="00ED6DA6"/>
    <w:rsid w:val="00ED7592"/>
    <w:rsid w:val="00ED7C77"/>
    <w:rsid w:val="00ED7C85"/>
    <w:rsid w:val="00EE0AD6"/>
    <w:rsid w:val="00EE38E6"/>
    <w:rsid w:val="00EE46D2"/>
    <w:rsid w:val="00EE4D75"/>
    <w:rsid w:val="00EE511C"/>
    <w:rsid w:val="00EE5C23"/>
    <w:rsid w:val="00EE5FC4"/>
    <w:rsid w:val="00EE61C7"/>
    <w:rsid w:val="00EE6CD2"/>
    <w:rsid w:val="00EE7FD4"/>
    <w:rsid w:val="00EF0137"/>
    <w:rsid w:val="00EF0635"/>
    <w:rsid w:val="00EF0959"/>
    <w:rsid w:val="00EF1825"/>
    <w:rsid w:val="00EF2CC0"/>
    <w:rsid w:val="00EF3547"/>
    <w:rsid w:val="00EF4FAA"/>
    <w:rsid w:val="00EF5D46"/>
    <w:rsid w:val="00EF5F8E"/>
    <w:rsid w:val="00EF65C4"/>
    <w:rsid w:val="00EF6DD9"/>
    <w:rsid w:val="00F02235"/>
    <w:rsid w:val="00F026D4"/>
    <w:rsid w:val="00F05A52"/>
    <w:rsid w:val="00F05EF4"/>
    <w:rsid w:val="00F06B08"/>
    <w:rsid w:val="00F079B2"/>
    <w:rsid w:val="00F10067"/>
    <w:rsid w:val="00F10B77"/>
    <w:rsid w:val="00F11634"/>
    <w:rsid w:val="00F11812"/>
    <w:rsid w:val="00F11D08"/>
    <w:rsid w:val="00F11E1A"/>
    <w:rsid w:val="00F121BD"/>
    <w:rsid w:val="00F123F1"/>
    <w:rsid w:val="00F127DF"/>
    <w:rsid w:val="00F13774"/>
    <w:rsid w:val="00F1469A"/>
    <w:rsid w:val="00F14F3B"/>
    <w:rsid w:val="00F15DBF"/>
    <w:rsid w:val="00F16B4E"/>
    <w:rsid w:val="00F17F70"/>
    <w:rsid w:val="00F201D7"/>
    <w:rsid w:val="00F20731"/>
    <w:rsid w:val="00F20B22"/>
    <w:rsid w:val="00F210AD"/>
    <w:rsid w:val="00F21431"/>
    <w:rsid w:val="00F21BEA"/>
    <w:rsid w:val="00F21BF2"/>
    <w:rsid w:val="00F22406"/>
    <w:rsid w:val="00F233F0"/>
    <w:rsid w:val="00F24EA2"/>
    <w:rsid w:val="00F2500E"/>
    <w:rsid w:val="00F2529B"/>
    <w:rsid w:val="00F2607D"/>
    <w:rsid w:val="00F261C3"/>
    <w:rsid w:val="00F2746D"/>
    <w:rsid w:val="00F27A08"/>
    <w:rsid w:val="00F31F9C"/>
    <w:rsid w:val="00F32429"/>
    <w:rsid w:val="00F3246F"/>
    <w:rsid w:val="00F336C3"/>
    <w:rsid w:val="00F341C6"/>
    <w:rsid w:val="00F342E2"/>
    <w:rsid w:val="00F34771"/>
    <w:rsid w:val="00F34C12"/>
    <w:rsid w:val="00F363D8"/>
    <w:rsid w:val="00F3650E"/>
    <w:rsid w:val="00F37A06"/>
    <w:rsid w:val="00F407A3"/>
    <w:rsid w:val="00F40CE0"/>
    <w:rsid w:val="00F41673"/>
    <w:rsid w:val="00F41DD3"/>
    <w:rsid w:val="00F4223E"/>
    <w:rsid w:val="00F42EC5"/>
    <w:rsid w:val="00F430C7"/>
    <w:rsid w:val="00F4321F"/>
    <w:rsid w:val="00F43421"/>
    <w:rsid w:val="00F43A8E"/>
    <w:rsid w:val="00F44404"/>
    <w:rsid w:val="00F449BA"/>
    <w:rsid w:val="00F453B0"/>
    <w:rsid w:val="00F45C5C"/>
    <w:rsid w:val="00F46904"/>
    <w:rsid w:val="00F46A11"/>
    <w:rsid w:val="00F46CF7"/>
    <w:rsid w:val="00F4747C"/>
    <w:rsid w:val="00F47732"/>
    <w:rsid w:val="00F47FA8"/>
    <w:rsid w:val="00F51B23"/>
    <w:rsid w:val="00F53BAE"/>
    <w:rsid w:val="00F541C2"/>
    <w:rsid w:val="00F558B2"/>
    <w:rsid w:val="00F55D03"/>
    <w:rsid w:val="00F56975"/>
    <w:rsid w:val="00F606DE"/>
    <w:rsid w:val="00F60E01"/>
    <w:rsid w:val="00F6206D"/>
    <w:rsid w:val="00F620C0"/>
    <w:rsid w:val="00F62CC8"/>
    <w:rsid w:val="00F635D3"/>
    <w:rsid w:val="00F63AEC"/>
    <w:rsid w:val="00F641C0"/>
    <w:rsid w:val="00F6426A"/>
    <w:rsid w:val="00F645C0"/>
    <w:rsid w:val="00F64D96"/>
    <w:rsid w:val="00F66B8E"/>
    <w:rsid w:val="00F67E96"/>
    <w:rsid w:val="00F67F85"/>
    <w:rsid w:val="00F7031A"/>
    <w:rsid w:val="00F70395"/>
    <w:rsid w:val="00F727EB"/>
    <w:rsid w:val="00F72B72"/>
    <w:rsid w:val="00F740B9"/>
    <w:rsid w:val="00F74F2C"/>
    <w:rsid w:val="00F7529E"/>
    <w:rsid w:val="00F76047"/>
    <w:rsid w:val="00F76D5F"/>
    <w:rsid w:val="00F76F15"/>
    <w:rsid w:val="00F7702B"/>
    <w:rsid w:val="00F77373"/>
    <w:rsid w:val="00F77ABD"/>
    <w:rsid w:val="00F77C00"/>
    <w:rsid w:val="00F80C38"/>
    <w:rsid w:val="00F81E90"/>
    <w:rsid w:val="00F8273E"/>
    <w:rsid w:val="00F82960"/>
    <w:rsid w:val="00F82EA6"/>
    <w:rsid w:val="00F833D3"/>
    <w:rsid w:val="00F83BF3"/>
    <w:rsid w:val="00F842D7"/>
    <w:rsid w:val="00F84911"/>
    <w:rsid w:val="00F855D2"/>
    <w:rsid w:val="00F9176E"/>
    <w:rsid w:val="00F9187A"/>
    <w:rsid w:val="00F925C3"/>
    <w:rsid w:val="00F93686"/>
    <w:rsid w:val="00F93C54"/>
    <w:rsid w:val="00F95056"/>
    <w:rsid w:val="00F95527"/>
    <w:rsid w:val="00F96A37"/>
    <w:rsid w:val="00F97794"/>
    <w:rsid w:val="00FA11B8"/>
    <w:rsid w:val="00FA1881"/>
    <w:rsid w:val="00FA2A2A"/>
    <w:rsid w:val="00FA2BB3"/>
    <w:rsid w:val="00FA316A"/>
    <w:rsid w:val="00FA3531"/>
    <w:rsid w:val="00FA3A53"/>
    <w:rsid w:val="00FA4E0F"/>
    <w:rsid w:val="00FA58EF"/>
    <w:rsid w:val="00FA647E"/>
    <w:rsid w:val="00FA7123"/>
    <w:rsid w:val="00FA7142"/>
    <w:rsid w:val="00FA7350"/>
    <w:rsid w:val="00FA798B"/>
    <w:rsid w:val="00FA7E0E"/>
    <w:rsid w:val="00FB09E5"/>
    <w:rsid w:val="00FB0E24"/>
    <w:rsid w:val="00FB519D"/>
    <w:rsid w:val="00FB605E"/>
    <w:rsid w:val="00FB644A"/>
    <w:rsid w:val="00FB7980"/>
    <w:rsid w:val="00FC18A2"/>
    <w:rsid w:val="00FC2EEC"/>
    <w:rsid w:val="00FC3560"/>
    <w:rsid w:val="00FC387C"/>
    <w:rsid w:val="00FC4620"/>
    <w:rsid w:val="00FC5587"/>
    <w:rsid w:val="00FC6155"/>
    <w:rsid w:val="00FC61E6"/>
    <w:rsid w:val="00FC6946"/>
    <w:rsid w:val="00FC7ADE"/>
    <w:rsid w:val="00FC7B69"/>
    <w:rsid w:val="00FD009A"/>
    <w:rsid w:val="00FD14C8"/>
    <w:rsid w:val="00FD2931"/>
    <w:rsid w:val="00FD5C61"/>
    <w:rsid w:val="00FD6850"/>
    <w:rsid w:val="00FD68E4"/>
    <w:rsid w:val="00FD6D21"/>
    <w:rsid w:val="00FE09CC"/>
    <w:rsid w:val="00FE0C24"/>
    <w:rsid w:val="00FE0EC0"/>
    <w:rsid w:val="00FE124E"/>
    <w:rsid w:val="00FE15C4"/>
    <w:rsid w:val="00FE2603"/>
    <w:rsid w:val="00FE2F59"/>
    <w:rsid w:val="00FE3212"/>
    <w:rsid w:val="00FE343A"/>
    <w:rsid w:val="00FE4F45"/>
    <w:rsid w:val="00FE56D2"/>
    <w:rsid w:val="00FE59D6"/>
    <w:rsid w:val="00FE6917"/>
    <w:rsid w:val="00FE6DC9"/>
    <w:rsid w:val="00FE6E01"/>
    <w:rsid w:val="00FF00D0"/>
    <w:rsid w:val="00FF0309"/>
    <w:rsid w:val="00FF0647"/>
    <w:rsid w:val="00FF120E"/>
    <w:rsid w:val="00FF1985"/>
    <w:rsid w:val="00FF1E3C"/>
    <w:rsid w:val="00FF214C"/>
    <w:rsid w:val="00FF3560"/>
    <w:rsid w:val="00FF3633"/>
    <w:rsid w:val="00FF3BD0"/>
    <w:rsid w:val="00FF48AE"/>
    <w:rsid w:val="00FF504A"/>
    <w:rsid w:val="00FF5887"/>
    <w:rsid w:val="00FF603A"/>
    <w:rsid w:val="00FF672F"/>
    <w:rsid w:val="00FF6E4A"/>
    <w:rsid w:val="00FF6FED"/>
    <w:rsid w:val="014A2DD9"/>
    <w:rsid w:val="014F219D"/>
    <w:rsid w:val="01704025"/>
    <w:rsid w:val="017B11E4"/>
    <w:rsid w:val="018362EB"/>
    <w:rsid w:val="01995B0E"/>
    <w:rsid w:val="01A324E9"/>
    <w:rsid w:val="01A747BA"/>
    <w:rsid w:val="02533F0F"/>
    <w:rsid w:val="029A7B8D"/>
    <w:rsid w:val="029C2E7A"/>
    <w:rsid w:val="02CE3596"/>
    <w:rsid w:val="02E84657"/>
    <w:rsid w:val="030A0A72"/>
    <w:rsid w:val="03123DCA"/>
    <w:rsid w:val="031C07A5"/>
    <w:rsid w:val="03351867"/>
    <w:rsid w:val="03394EB3"/>
    <w:rsid w:val="035B12CD"/>
    <w:rsid w:val="03922815"/>
    <w:rsid w:val="039E11BA"/>
    <w:rsid w:val="03B6450F"/>
    <w:rsid w:val="03E846D4"/>
    <w:rsid w:val="03FA6D38"/>
    <w:rsid w:val="04071455"/>
    <w:rsid w:val="041F64DD"/>
    <w:rsid w:val="042913CB"/>
    <w:rsid w:val="0431202E"/>
    <w:rsid w:val="043D4E77"/>
    <w:rsid w:val="045A77D7"/>
    <w:rsid w:val="047E7906"/>
    <w:rsid w:val="04893C18"/>
    <w:rsid w:val="0495080F"/>
    <w:rsid w:val="049946D6"/>
    <w:rsid w:val="04FA4B16"/>
    <w:rsid w:val="050414F1"/>
    <w:rsid w:val="051554AC"/>
    <w:rsid w:val="05377B18"/>
    <w:rsid w:val="05657C99"/>
    <w:rsid w:val="05C869C2"/>
    <w:rsid w:val="05CD5AFD"/>
    <w:rsid w:val="06007F0A"/>
    <w:rsid w:val="06287F27"/>
    <w:rsid w:val="06A572D0"/>
    <w:rsid w:val="06C21663"/>
    <w:rsid w:val="07106873"/>
    <w:rsid w:val="072D3A2E"/>
    <w:rsid w:val="07334E52"/>
    <w:rsid w:val="076B3AA9"/>
    <w:rsid w:val="079040D6"/>
    <w:rsid w:val="07A101C3"/>
    <w:rsid w:val="07AC659B"/>
    <w:rsid w:val="07B471FE"/>
    <w:rsid w:val="07C136C9"/>
    <w:rsid w:val="07F341CA"/>
    <w:rsid w:val="07FF38B9"/>
    <w:rsid w:val="0856379B"/>
    <w:rsid w:val="088A4403"/>
    <w:rsid w:val="08AD157A"/>
    <w:rsid w:val="08C90A87"/>
    <w:rsid w:val="08FD2E27"/>
    <w:rsid w:val="090D306A"/>
    <w:rsid w:val="091268D2"/>
    <w:rsid w:val="091E60C8"/>
    <w:rsid w:val="09322AD0"/>
    <w:rsid w:val="095C5D9F"/>
    <w:rsid w:val="09A84B40"/>
    <w:rsid w:val="09C94AB7"/>
    <w:rsid w:val="0A0A1357"/>
    <w:rsid w:val="0A4C7BC2"/>
    <w:rsid w:val="0A5A5DDC"/>
    <w:rsid w:val="0A8455AD"/>
    <w:rsid w:val="0A8729A8"/>
    <w:rsid w:val="0A960E3D"/>
    <w:rsid w:val="0ABB08A3"/>
    <w:rsid w:val="0AF049F1"/>
    <w:rsid w:val="0AFF2E86"/>
    <w:rsid w:val="0B32357F"/>
    <w:rsid w:val="0B552AA6"/>
    <w:rsid w:val="0B7F7B23"/>
    <w:rsid w:val="0B860EB1"/>
    <w:rsid w:val="0B8E5FB8"/>
    <w:rsid w:val="0B8F046E"/>
    <w:rsid w:val="0BD232EE"/>
    <w:rsid w:val="0BE8391A"/>
    <w:rsid w:val="0BF94A90"/>
    <w:rsid w:val="0C152235"/>
    <w:rsid w:val="0C236700"/>
    <w:rsid w:val="0C4E43D2"/>
    <w:rsid w:val="0C547201"/>
    <w:rsid w:val="0C5965C6"/>
    <w:rsid w:val="0C5C7E64"/>
    <w:rsid w:val="0C882D87"/>
    <w:rsid w:val="0CEC743A"/>
    <w:rsid w:val="0CEF6663"/>
    <w:rsid w:val="0CF167FE"/>
    <w:rsid w:val="0D1A530A"/>
    <w:rsid w:val="0D476BB2"/>
    <w:rsid w:val="0D805289"/>
    <w:rsid w:val="0D921D8F"/>
    <w:rsid w:val="0DB93D54"/>
    <w:rsid w:val="0DC65EDD"/>
    <w:rsid w:val="0DEC4FE7"/>
    <w:rsid w:val="0E39045D"/>
    <w:rsid w:val="0E554C16"/>
    <w:rsid w:val="0E9D4E90"/>
    <w:rsid w:val="0EA82DD8"/>
    <w:rsid w:val="0EB83A78"/>
    <w:rsid w:val="0EDC703A"/>
    <w:rsid w:val="0EE91E83"/>
    <w:rsid w:val="0EE9375E"/>
    <w:rsid w:val="0EEA40CB"/>
    <w:rsid w:val="0F2F1860"/>
    <w:rsid w:val="0F7500D8"/>
    <w:rsid w:val="0F7A5DD6"/>
    <w:rsid w:val="0F8E2A2A"/>
    <w:rsid w:val="0F957915"/>
    <w:rsid w:val="0F9718DF"/>
    <w:rsid w:val="0FCB1589"/>
    <w:rsid w:val="0FCD4C1B"/>
    <w:rsid w:val="10125409"/>
    <w:rsid w:val="103709CC"/>
    <w:rsid w:val="10513A70"/>
    <w:rsid w:val="107776B4"/>
    <w:rsid w:val="10CD7582"/>
    <w:rsid w:val="10E3295E"/>
    <w:rsid w:val="113C6D57"/>
    <w:rsid w:val="116312E4"/>
    <w:rsid w:val="118045F5"/>
    <w:rsid w:val="119D6F55"/>
    <w:rsid w:val="11C02214"/>
    <w:rsid w:val="11DA3D05"/>
    <w:rsid w:val="12107727"/>
    <w:rsid w:val="1214782D"/>
    <w:rsid w:val="125D0185"/>
    <w:rsid w:val="129E11D6"/>
    <w:rsid w:val="12A762DD"/>
    <w:rsid w:val="12A8795F"/>
    <w:rsid w:val="12C624DB"/>
    <w:rsid w:val="12C82891"/>
    <w:rsid w:val="12EF354C"/>
    <w:rsid w:val="137034BC"/>
    <w:rsid w:val="13854144"/>
    <w:rsid w:val="13ED41C3"/>
    <w:rsid w:val="13F6294C"/>
    <w:rsid w:val="141D612B"/>
    <w:rsid w:val="14223741"/>
    <w:rsid w:val="14225B93"/>
    <w:rsid w:val="1444190A"/>
    <w:rsid w:val="144B2C98"/>
    <w:rsid w:val="14661880"/>
    <w:rsid w:val="14726477"/>
    <w:rsid w:val="14754A58"/>
    <w:rsid w:val="14965725"/>
    <w:rsid w:val="14CA3957"/>
    <w:rsid w:val="14E54E9B"/>
    <w:rsid w:val="15137DAF"/>
    <w:rsid w:val="15282FD9"/>
    <w:rsid w:val="153674A4"/>
    <w:rsid w:val="153970E3"/>
    <w:rsid w:val="15406575"/>
    <w:rsid w:val="1548367B"/>
    <w:rsid w:val="154D0C92"/>
    <w:rsid w:val="155A79D2"/>
    <w:rsid w:val="15D1541F"/>
    <w:rsid w:val="15DD0268"/>
    <w:rsid w:val="160B0931"/>
    <w:rsid w:val="16681976"/>
    <w:rsid w:val="168D3A3C"/>
    <w:rsid w:val="16F30626"/>
    <w:rsid w:val="177A6B35"/>
    <w:rsid w:val="17CE7E68"/>
    <w:rsid w:val="17E72CD8"/>
    <w:rsid w:val="17F47F73"/>
    <w:rsid w:val="182E6B59"/>
    <w:rsid w:val="184719C8"/>
    <w:rsid w:val="185C1918"/>
    <w:rsid w:val="18834ACE"/>
    <w:rsid w:val="18BD1C8B"/>
    <w:rsid w:val="18E611E1"/>
    <w:rsid w:val="19397563"/>
    <w:rsid w:val="194A0FB4"/>
    <w:rsid w:val="195C14A3"/>
    <w:rsid w:val="19632832"/>
    <w:rsid w:val="198F7ACB"/>
    <w:rsid w:val="1A0055E3"/>
    <w:rsid w:val="1A255D39"/>
    <w:rsid w:val="1A53584B"/>
    <w:rsid w:val="1A6970A7"/>
    <w:rsid w:val="1A725422"/>
    <w:rsid w:val="1A7647E7"/>
    <w:rsid w:val="1AD5211E"/>
    <w:rsid w:val="1AEF6E14"/>
    <w:rsid w:val="1B1738D4"/>
    <w:rsid w:val="1B416BA3"/>
    <w:rsid w:val="1B917B2A"/>
    <w:rsid w:val="1B9413C8"/>
    <w:rsid w:val="1BE063BC"/>
    <w:rsid w:val="1BFE3A09"/>
    <w:rsid w:val="1C0A0E31"/>
    <w:rsid w:val="1C0A4D0F"/>
    <w:rsid w:val="1C115AEE"/>
    <w:rsid w:val="1C9E31F3"/>
    <w:rsid w:val="1CBF4223"/>
    <w:rsid w:val="1D990F18"/>
    <w:rsid w:val="1DD34F3A"/>
    <w:rsid w:val="1E1467F1"/>
    <w:rsid w:val="1E5E7A6C"/>
    <w:rsid w:val="1E60382F"/>
    <w:rsid w:val="1E767CD6"/>
    <w:rsid w:val="1E984D2C"/>
    <w:rsid w:val="1EDF6DFF"/>
    <w:rsid w:val="1EFD19AE"/>
    <w:rsid w:val="1F0028D1"/>
    <w:rsid w:val="1F093E7B"/>
    <w:rsid w:val="1F550E6F"/>
    <w:rsid w:val="1F5844BB"/>
    <w:rsid w:val="1FC87893"/>
    <w:rsid w:val="20254B96"/>
    <w:rsid w:val="203624C0"/>
    <w:rsid w:val="206931C3"/>
    <w:rsid w:val="20AC4CD8"/>
    <w:rsid w:val="20DA3737"/>
    <w:rsid w:val="20F841A8"/>
    <w:rsid w:val="21280C54"/>
    <w:rsid w:val="21366A7E"/>
    <w:rsid w:val="213A5E41"/>
    <w:rsid w:val="21433B72"/>
    <w:rsid w:val="21463A54"/>
    <w:rsid w:val="21787096"/>
    <w:rsid w:val="21B7404D"/>
    <w:rsid w:val="21CE40B9"/>
    <w:rsid w:val="21F4496F"/>
    <w:rsid w:val="22230DB0"/>
    <w:rsid w:val="222B5EB7"/>
    <w:rsid w:val="22372AAE"/>
    <w:rsid w:val="227801E0"/>
    <w:rsid w:val="227D4C96"/>
    <w:rsid w:val="22F4274D"/>
    <w:rsid w:val="23164DB9"/>
    <w:rsid w:val="234731C4"/>
    <w:rsid w:val="235F050E"/>
    <w:rsid w:val="236C3806"/>
    <w:rsid w:val="239F6B5C"/>
    <w:rsid w:val="23A81EB5"/>
    <w:rsid w:val="23B00D6A"/>
    <w:rsid w:val="23BA5744"/>
    <w:rsid w:val="24015121"/>
    <w:rsid w:val="240E6379"/>
    <w:rsid w:val="246456B0"/>
    <w:rsid w:val="24CA19AC"/>
    <w:rsid w:val="251175E6"/>
    <w:rsid w:val="253357AE"/>
    <w:rsid w:val="254C061E"/>
    <w:rsid w:val="257F6C45"/>
    <w:rsid w:val="2593624D"/>
    <w:rsid w:val="259A609A"/>
    <w:rsid w:val="25A251C5"/>
    <w:rsid w:val="25D845A8"/>
    <w:rsid w:val="25DF1492"/>
    <w:rsid w:val="260971AE"/>
    <w:rsid w:val="26110F2C"/>
    <w:rsid w:val="26170C2C"/>
    <w:rsid w:val="261D1FBA"/>
    <w:rsid w:val="26213C64"/>
    <w:rsid w:val="26385AF0"/>
    <w:rsid w:val="267970AE"/>
    <w:rsid w:val="267E061F"/>
    <w:rsid w:val="26B20955"/>
    <w:rsid w:val="26DB60FD"/>
    <w:rsid w:val="26E306E5"/>
    <w:rsid w:val="2762462B"/>
    <w:rsid w:val="278F0C96"/>
    <w:rsid w:val="28011B94"/>
    <w:rsid w:val="288325A9"/>
    <w:rsid w:val="293146FB"/>
    <w:rsid w:val="293B10D5"/>
    <w:rsid w:val="294E705B"/>
    <w:rsid w:val="29714AF7"/>
    <w:rsid w:val="297C0619"/>
    <w:rsid w:val="29AC5B2F"/>
    <w:rsid w:val="29CE1F49"/>
    <w:rsid w:val="29E51041"/>
    <w:rsid w:val="2A1A3573"/>
    <w:rsid w:val="2A1C0A06"/>
    <w:rsid w:val="2A2953D2"/>
    <w:rsid w:val="2A3C6EB3"/>
    <w:rsid w:val="2A436CD2"/>
    <w:rsid w:val="2A68457F"/>
    <w:rsid w:val="2A904837"/>
    <w:rsid w:val="2B21518C"/>
    <w:rsid w:val="2B3109E2"/>
    <w:rsid w:val="2B342280"/>
    <w:rsid w:val="2B6D7540"/>
    <w:rsid w:val="2B807273"/>
    <w:rsid w:val="2BDC7785"/>
    <w:rsid w:val="2C0E487F"/>
    <w:rsid w:val="2C5D1363"/>
    <w:rsid w:val="2C5F332D"/>
    <w:rsid w:val="2C6B7F24"/>
    <w:rsid w:val="2CFE2B46"/>
    <w:rsid w:val="2D33514E"/>
    <w:rsid w:val="2D760C6D"/>
    <w:rsid w:val="2DD92C6B"/>
    <w:rsid w:val="2DFD291E"/>
    <w:rsid w:val="2E0917A2"/>
    <w:rsid w:val="2E155912"/>
    <w:rsid w:val="2E1B14D5"/>
    <w:rsid w:val="2E356CCA"/>
    <w:rsid w:val="2E3C1BF6"/>
    <w:rsid w:val="2E456B22"/>
    <w:rsid w:val="2E5160FF"/>
    <w:rsid w:val="2E6776EF"/>
    <w:rsid w:val="2F067A90"/>
    <w:rsid w:val="2F104DB2"/>
    <w:rsid w:val="2F3F11F4"/>
    <w:rsid w:val="2F5702EB"/>
    <w:rsid w:val="2F5922B5"/>
    <w:rsid w:val="2F745341"/>
    <w:rsid w:val="2FA572A9"/>
    <w:rsid w:val="2FC33BD3"/>
    <w:rsid w:val="2FD33852"/>
    <w:rsid w:val="2FDE6C5E"/>
    <w:rsid w:val="2FF87D20"/>
    <w:rsid w:val="300A1801"/>
    <w:rsid w:val="3069477A"/>
    <w:rsid w:val="30A154C8"/>
    <w:rsid w:val="30BB3DEC"/>
    <w:rsid w:val="30E12562"/>
    <w:rsid w:val="310426F5"/>
    <w:rsid w:val="31215055"/>
    <w:rsid w:val="31462D0D"/>
    <w:rsid w:val="314F264B"/>
    <w:rsid w:val="31B022AD"/>
    <w:rsid w:val="31B6328F"/>
    <w:rsid w:val="31BC4D7D"/>
    <w:rsid w:val="31C3435E"/>
    <w:rsid w:val="320329AC"/>
    <w:rsid w:val="327F0285"/>
    <w:rsid w:val="329B4993"/>
    <w:rsid w:val="32C71C2C"/>
    <w:rsid w:val="33224F6A"/>
    <w:rsid w:val="333014F2"/>
    <w:rsid w:val="33501DFD"/>
    <w:rsid w:val="337551E4"/>
    <w:rsid w:val="33AD0E22"/>
    <w:rsid w:val="33B237C2"/>
    <w:rsid w:val="33DF6B01"/>
    <w:rsid w:val="33F05A9A"/>
    <w:rsid w:val="341744ED"/>
    <w:rsid w:val="342A06C4"/>
    <w:rsid w:val="342E1F62"/>
    <w:rsid w:val="348002E4"/>
    <w:rsid w:val="349B6ECC"/>
    <w:rsid w:val="34B87CFE"/>
    <w:rsid w:val="34C12DD7"/>
    <w:rsid w:val="34F45B3D"/>
    <w:rsid w:val="351A24E7"/>
    <w:rsid w:val="35223AE3"/>
    <w:rsid w:val="3533798B"/>
    <w:rsid w:val="35535B8C"/>
    <w:rsid w:val="35702107"/>
    <w:rsid w:val="35AE152F"/>
    <w:rsid w:val="35C67F79"/>
    <w:rsid w:val="36274EBB"/>
    <w:rsid w:val="36914A2B"/>
    <w:rsid w:val="36B71C69"/>
    <w:rsid w:val="36B81FB7"/>
    <w:rsid w:val="36F6663C"/>
    <w:rsid w:val="36FA437E"/>
    <w:rsid w:val="373D070E"/>
    <w:rsid w:val="3756532C"/>
    <w:rsid w:val="37803DD1"/>
    <w:rsid w:val="37963212"/>
    <w:rsid w:val="37B54749"/>
    <w:rsid w:val="382F62ED"/>
    <w:rsid w:val="384B7793"/>
    <w:rsid w:val="38547ABE"/>
    <w:rsid w:val="385C750C"/>
    <w:rsid w:val="3868106F"/>
    <w:rsid w:val="38694416"/>
    <w:rsid w:val="38A04AB1"/>
    <w:rsid w:val="38A81BB8"/>
    <w:rsid w:val="38BD38B5"/>
    <w:rsid w:val="38C5276A"/>
    <w:rsid w:val="38E2156D"/>
    <w:rsid w:val="38E92664"/>
    <w:rsid w:val="38EF5A38"/>
    <w:rsid w:val="38F848ED"/>
    <w:rsid w:val="39202096"/>
    <w:rsid w:val="393D49F6"/>
    <w:rsid w:val="398D772B"/>
    <w:rsid w:val="3A4D6EBA"/>
    <w:rsid w:val="3A573895"/>
    <w:rsid w:val="3A7C154E"/>
    <w:rsid w:val="3AA12D62"/>
    <w:rsid w:val="3ABB02C8"/>
    <w:rsid w:val="3AD875AF"/>
    <w:rsid w:val="3ADB7689"/>
    <w:rsid w:val="3B070E6E"/>
    <w:rsid w:val="3B1D4ADF"/>
    <w:rsid w:val="3B3B31B7"/>
    <w:rsid w:val="3B4200A1"/>
    <w:rsid w:val="3B427E5C"/>
    <w:rsid w:val="3B6B3A9C"/>
    <w:rsid w:val="3B820DE6"/>
    <w:rsid w:val="3BD66A3C"/>
    <w:rsid w:val="3BEB5036"/>
    <w:rsid w:val="3BF82E56"/>
    <w:rsid w:val="3C117704"/>
    <w:rsid w:val="3C2D2B00"/>
    <w:rsid w:val="3C6A507B"/>
    <w:rsid w:val="3C850B8E"/>
    <w:rsid w:val="3C991F43"/>
    <w:rsid w:val="3CD64F45"/>
    <w:rsid w:val="3D115F7D"/>
    <w:rsid w:val="3D7604D6"/>
    <w:rsid w:val="3DAB63D2"/>
    <w:rsid w:val="3E18158D"/>
    <w:rsid w:val="3E3100AD"/>
    <w:rsid w:val="3E682515"/>
    <w:rsid w:val="3E88226F"/>
    <w:rsid w:val="3E946E66"/>
    <w:rsid w:val="3EA82911"/>
    <w:rsid w:val="3ECD2378"/>
    <w:rsid w:val="3ED25BE0"/>
    <w:rsid w:val="3ED43706"/>
    <w:rsid w:val="3EF26282"/>
    <w:rsid w:val="3EFE2471"/>
    <w:rsid w:val="3F04769C"/>
    <w:rsid w:val="3F275F2C"/>
    <w:rsid w:val="3F366BA3"/>
    <w:rsid w:val="3F4A7E6C"/>
    <w:rsid w:val="3F563CEC"/>
    <w:rsid w:val="3F724AD0"/>
    <w:rsid w:val="3F8C5D8F"/>
    <w:rsid w:val="3F9609BC"/>
    <w:rsid w:val="3F9B5FD2"/>
    <w:rsid w:val="3F9D7F9C"/>
    <w:rsid w:val="3FA50A38"/>
    <w:rsid w:val="3FA9726C"/>
    <w:rsid w:val="3FB60C43"/>
    <w:rsid w:val="3FE204F0"/>
    <w:rsid w:val="3FE71217"/>
    <w:rsid w:val="400211C7"/>
    <w:rsid w:val="40073668"/>
    <w:rsid w:val="405D597D"/>
    <w:rsid w:val="408353E4"/>
    <w:rsid w:val="40B25CC9"/>
    <w:rsid w:val="40C854ED"/>
    <w:rsid w:val="40F956A6"/>
    <w:rsid w:val="411A6CAF"/>
    <w:rsid w:val="415723CD"/>
    <w:rsid w:val="41A43864"/>
    <w:rsid w:val="41AC44C7"/>
    <w:rsid w:val="41BE41FA"/>
    <w:rsid w:val="41E9396D"/>
    <w:rsid w:val="42073176"/>
    <w:rsid w:val="423A41C8"/>
    <w:rsid w:val="42C56DC8"/>
    <w:rsid w:val="42D50DF5"/>
    <w:rsid w:val="43212C92"/>
    <w:rsid w:val="43284021"/>
    <w:rsid w:val="43346E69"/>
    <w:rsid w:val="43707776"/>
    <w:rsid w:val="43DE7560"/>
    <w:rsid w:val="441B2CA6"/>
    <w:rsid w:val="44330ECF"/>
    <w:rsid w:val="44461ED3"/>
    <w:rsid w:val="4453331F"/>
    <w:rsid w:val="446C618F"/>
    <w:rsid w:val="44B85256"/>
    <w:rsid w:val="44F3240C"/>
    <w:rsid w:val="454A4722"/>
    <w:rsid w:val="4560285B"/>
    <w:rsid w:val="456652D4"/>
    <w:rsid w:val="45815688"/>
    <w:rsid w:val="458A1CA8"/>
    <w:rsid w:val="45BE2A1A"/>
    <w:rsid w:val="45D25FB0"/>
    <w:rsid w:val="46115240"/>
    <w:rsid w:val="46164604"/>
    <w:rsid w:val="464A67B2"/>
    <w:rsid w:val="46955E71"/>
    <w:rsid w:val="46B06807"/>
    <w:rsid w:val="46F5246C"/>
    <w:rsid w:val="47020830"/>
    <w:rsid w:val="47484C91"/>
    <w:rsid w:val="476B4E24"/>
    <w:rsid w:val="47770F9C"/>
    <w:rsid w:val="477A0BC3"/>
    <w:rsid w:val="478D08F6"/>
    <w:rsid w:val="47BC11DC"/>
    <w:rsid w:val="48117779"/>
    <w:rsid w:val="4861188C"/>
    <w:rsid w:val="48D013E2"/>
    <w:rsid w:val="48D34A2F"/>
    <w:rsid w:val="48DD3AFF"/>
    <w:rsid w:val="493059DD"/>
    <w:rsid w:val="493A7476"/>
    <w:rsid w:val="49B02FC2"/>
    <w:rsid w:val="49FE0E48"/>
    <w:rsid w:val="4A2F3EE7"/>
    <w:rsid w:val="4A331C29"/>
    <w:rsid w:val="4A4F6337"/>
    <w:rsid w:val="4A5D6CA6"/>
    <w:rsid w:val="4AAF5028"/>
    <w:rsid w:val="4AD33235"/>
    <w:rsid w:val="4B047121"/>
    <w:rsid w:val="4B054C48"/>
    <w:rsid w:val="4B3C2D5F"/>
    <w:rsid w:val="4B5E4E5F"/>
    <w:rsid w:val="4B63653E"/>
    <w:rsid w:val="4B8A1D1C"/>
    <w:rsid w:val="4B9953E8"/>
    <w:rsid w:val="4BA40904"/>
    <w:rsid w:val="4BCD7E5B"/>
    <w:rsid w:val="4BED5E07"/>
    <w:rsid w:val="4C18351C"/>
    <w:rsid w:val="4C2F01CE"/>
    <w:rsid w:val="4CB3611A"/>
    <w:rsid w:val="4CBC734D"/>
    <w:rsid w:val="4CE85EE7"/>
    <w:rsid w:val="4CE865CF"/>
    <w:rsid w:val="4CFB09F8"/>
    <w:rsid w:val="4D2B308B"/>
    <w:rsid w:val="4D3161C8"/>
    <w:rsid w:val="4D3208B0"/>
    <w:rsid w:val="4D6B792C"/>
    <w:rsid w:val="4D722A68"/>
    <w:rsid w:val="4DA42E3E"/>
    <w:rsid w:val="4DAC584E"/>
    <w:rsid w:val="4DC01C2F"/>
    <w:rsid w:val="4DC64B62"/>
    <w:rsid w:val="4E7512AB"/>
    <w:rsid w:val="4E7C5BF8"/>
    <w:rsid w:val="4ECF0F73"/>
    <w:rsid w:val="4EE259CC"/>
    <w:rsid w:val="4F5368C9"/>
    <w:rsid w:val="4F5F701C"/>
    <w:rsid w:val="4F714FA1"/>
    <w:rsid w:val="4F9D5D96"/>
    <w:rsid w:val="4FA66855"/>
    <w:rsid w:val="4FB1539E"/>
    <w:rsid w:val="4FB16540"/>
    <w:rsid w:val="500B2D00"/>
    <w:rsid w:val="50355FCF"/>
    <w:rsid w:val="5039786D"/>
    <w:rsid w:val="503E30D6"/>
    <w:rsid w:val="50A70C7B"/>
    <w:rsid w:val="50B138A7"/>
    <w:rsid w:val="50F24151"/>
    <w:rsid w:val="50F33EC0"/>
    <w:rsid w:val="51183927"/>
    <w:rsid w:val="5144296E"/>
    <w:rsid w:val="516C18F7"/>
    <w:rsid w:val="517B2107"/>
    <w:rsid w:val="51825244"/>
    <w:rsid w:val="51AC22C1"/>
    <w:rsid w:val="51FA302C"/>
    <w:rsid w:val="52140592"/>
    <w:rsid w:val="526E48F5"/>
    <w:rsid w:val="52906C89"/>
    <w:rsid w:val="53422EDD"/>
    <w:rsid w:val="53901E9A"/>
    <w:rsid w:val="53A771E4"/>
    <w:rsid w:val="53AC65A8"/>
    <w:rsid w:val="53B611D5"/>
    <w:rsid w:val="53B8420E"/>
    <w:rsid w:val="53C20FD4"/>
    <w:rsid w:val="53D37612"/>
    <w:rsid w:val="54556C40"/>
    <w:rsid w:val="545D586E"/>
    <w:rsid w:val="548D63DA"/>
    <w:rsid w:val="54BC6CBF"/>
    <w:rsid w:val="54CE147A"/>
    <w:rsid w:val="54E56216"/>
    <w:rsid w:val="54FC355F"/>
    <w:rsid w:val="55586E29"/>
    <w:rsid w:val="55687E15"/>
    <w:rsid w:val="55905CC8"/>
    <w:rsid w:val="55CE618F"/>
    <w:rsid w:val="561A3C9D"/>
    <w:rsid w:val="562F0C2E"/>
    <w:rsid w:val="564156CE"/>
    <w:rsid w:val="565D002E"/>
    <w:rsid w:val="567535C9"/>
    <w:rsid w:val="56867584"/>
    <w:rsid w:val="568A06E3"/>
    <w:rsid w:val="56A47A0A"/>
    <w:rsid w:val="56B21462"/>
    <w:rsid w:val="56B91708"/>
    <w:rsid w:val="56BA0FDC"/>
    <w:rsid w:val="56C04E37"/>
    <w:rsid w:val="56C87B9D"/>
    <w:rsid w:val="57A53A3A"/>
    <w:rsid w:val="57B10631"/>
    <w:rsid w:val="57C87729"/>
    <w:rsid w:val="58094E28"/>
    <w:rsid w:val="581F559B"/>
    <w:rsid w:val="583A0626"/>
    <w:rsid w:val="58784D8A"/>
    <w:rsid w:val="588418A2"/>
    <w:rsid w:val="589F66DB"/>
    <w:rsid w:val="58BE10DF"/>
    <w:rsid w:val="58FB698C"/>
    <w:rsid w:val="59A55F73"/>
    <w:rsid w:val="59AD6BD6"/>
    <w:rsid w:val="59F91E1B"/>
    <w:rsid w:val="5A00764E"/>
    <w:rsid w:val="5A315A59"/>
    <w:rsid w:val="5A517EA9"/>
    <w:rsid w:val="5A6F6479"/>
    <w:rsid w:val="5B0D5B7E"/>
    <w:rsid w:val="5B2E3D47"/>
    <w:rsid w:val="5B8B2F47"/>
    <w:rsid w:val="5B9D1431"/>
    <w:rsid w:val="5BF705DC"/>
    <w:rsid w:val="5C205D85"/>
    <w:rsid w:val="5C2358A5"/>
    <w:rsid w:val="5C5228A9"/>
    <w:rsid w:val="5C976331"/>
    <w:rsid w:val="5CC46711"/>
    <w:rsid w:val="5CD66444"/>
    <w:rsid w:val="5CD81BAB"/>
    <w:rsid w:val="5CE9261B"/>
    <w:rsid w:val="5CF3349A"/>
    <w:rsid w:val="5D2C42B6"/>
    <w:rsid w:val="5D443CF5"/>
    <w:rsid w:val="5D5A7075"/>
    <w:rsid w:val="5D655C35"/>
    <w:rsid w:val="5D8E7278"/>
    <w:rsid w:val="5DAA7FFC"/>
    <w:rsid w:val="5DB12BEA"/>
    <w:rsid w:val="5DB524FD"/>
    <w:rsid w:val="5DCA41FA"/>
    <w:rsid w:val="5E800D5D"/>
    <w:rsid w:val="5E836B46"/>
    <w:rsid w:val="5E912F6A"/>
    <w:rsid w:val="5E9B7945"/>
    <w:rsid w:val="5EA04F5B"/>
    <w:rsid w:val="5EC223B4"/>
    <w:rsid w:val="5ECE3876"/>
    <w:rsid w:val="5F275BFC"/>
    <w:rsid w:val="5F84662B"/>
    <w:rsid w:val="5F97635E"/>
    <w:rsid w:val="5FD22B9A"/>
    <w:rsid w:val="5FF2311C"/>
    <w:rsid w:val="60107EBF"/>
    <w:rsid w:val="604C539B"/>
    <w:rsid w:val="605B1FB7"/>
    <w:rsid w:val="605B3830"/>
    <w:rsid w:val="60765F74"/>
    <w:rsid w:val="60B1016D"/>
    <w:rsid w:val="61190304"/>
    <w:rsid w:val="61412A26"/>
    <w:rsid w:val="61BF1B9C"/>
    <w:rsid w:val="61E67129"/>
    <w:rsid w:val="61F21F72"/>
    <w:rsid w:val="62051CA5"/>
    <w:rsid w:val="620F6680"/>
    <w:rsid w:val="624C75D7"/>
    <w:rsid w:val="62606EDB"/>
    <w:rsid w:val="62E42CDF"/>
    <w:rsid w:val="63202864"/>
    <w:rsid w:val="636A2313"/>
    <w:rsid w:val="63BC2837"/>
    <w:rsid w:val="63D21722"/>
    <w:rsid w:val="6416019A"/>
    <w:rsid w:val="644545DB"/>
    <w:rsid w:val="645E0594"/>
    <w:rsid w:val="647C1FC7"/>
    <w:rsid w:val="649D3E7C"/>
    <w:rsid w:val="64B17EC2"/>
    <w:rsid w:val="652E1513"/>
    <w:rsid w:val="655F347A"/>
    <w:rsid w:val="65BF03BD"/>
    <w:rsid w:val="65C80DCC"/>
    <w:rsid w:val="65E120E1"/>
    <w:rsid w:val="65EE0CA2"/>
    <w:rsid w:val="66442670"/>
    <w:rsid w:val="66723681"/>
    <w:rsid w:val="667C4500"/>
    <w:rsid w:val="66B21CD0"/>
    <w:rsid w:val="66F57C08"/>
    <w:rsid w:val="66F66D02"/>
    <w:rsid w:val="66FE3167"/>
    <w:rsid w:val="67373259"/>
    <w:rsid w:val="67514720"/>
    <w:rsid w:val="67712EE3"/>
    <w:rsid w:val="67CB1340"/>
    <w:rsid w:val="67D22629"/>
    <w:rsid w:val="680D3662"/>
    <w:rsid w:val="682734A4"/>
    <w:rsid w:val="6855268F"/>
    <w:rsid w:val="68581629"/>
    <w:rsid w:val="68757459"/>
    <w:rsid w:val="68CA1553"/>
    <w:rsid w:val="694766FF"/>
    <w:rsid w:val="695B664F"/>
    <w:rsid w:val="69676DA1"/>
    <w:rsid w:val="696D617A"/>
    <w:rsid w:val="69924522"/>
    <w:rsid w:val="69BB70ED"/>
    <w:rsid w:val="69E00902"/>
    <w:rsid w:val="69E016CD"/>
    <w:rsid w:val="6A0E1913"/>
    <w:rsid w:val="6A242EE4"/>
    <w:rsid w:val="6A5F216E"/>
    <w:rsid w:val="6A6035D2"/>
    <w:rsid w:val="6A9E0F71"/>
    <w:rsid w:val="6B2A277C"/>
    <w:rsid w:val="6B34195D"/>
    <w:rsid w:val="6B6E086C"/>
    <w:rsid w:val="6C0E1756"/>
    <w:rsid w:val="6C7D64D5"/>
    <w:rsid w:val="6C8639E2"/>
    <w:rsid w:val="6C910945"/>
    <w:rsid w:val="6C924135"/>
    <w:rsid w:val="6D417F1A"/>
    <w:rsid w:val="6D540722"/>
    <w:rsid w:val="6D7B106D"/>
    <w:rsid w:val="6DCF71AF"/>
    <w:rsid w:val="6DD10C8D"/>
    <w:rsid w:val="6DE50BDD"/>
    <w:rsid w:val="6DE866D9"/>
    <w:rsid w:val="6E53524F"/>
    <w:rsid w:val="6E7B2198"/>
    <w:rsid w:val="6F241291"/>
    <w:rsid w:val="6F4E052D"/>
    <w:rsid w:val="6F59718C"/>
    <w:rsid w:val="6F7E3097"/>
    <w:rsid w:val="6F8D6E36"/>
    <w:rsid w:val="6FAF3250"/>
    <w:rsid w:val="6FF37F15"/>
    <w:rsid w:val="701B6B38"/>
    <w:rsid w:val="7027728A"/>
    <w:rsid w:val="70314AD4"/>
    <w:rsid w:val="70381498"/>
    <w:rsid w:val="704F233D"/>
    <w:rsid w:val="709366CE"/>
    <w:rsid w:val="70980188"/>
    <w:rsid w:val="709A5CAE"/>
    <w:rsid w:val="709C1A26"/>
    <w:rsid w:val="70BE145A"/>
    <w:rsid w:val="70F13180"/>
    <w:rsid w:val="710870BC"/>
    <w:rsid w:val="710B6BAC"/>
    <w:rsid w:val="71943DEC"/>
    <w:rsid w:val="71B40FF2"/>
    <w:rsid w:val="71CC633B"/>
    <w:rsid w:val="72225F5B"/>
    <w:rsid w:val="729F57FE"/>
    <w:rsid w:val="72F0605A"/>
    <w:rsid w:val="730613D9"/>
    <w:rsid w:val="730C2768"/>
    <w:rsid w:val="7341744B"/>
    <w:rsid w:val="735465E8"/>
    <w:rsid w:val="735E432E"/>
    <w:rsid w:val="73614861"/>
    <w:rsid w:val="73D47729"/>
    <w:rsid w:val="73E6120B"/>
    <w:rsid w:val="73F456D6"/>
    <w:rsid w:val="74061450"/>
    <w:rsid w:val="74185868"/>
    <w:rsid w:val="741B4276"/>
    <w:rsid w:val="74624D35"/>
    <w:rsid w:val="74746816"/>
    <w:rsid w:val="749E3893"/>
    <w:rsid w:val="74B15375"/>
    <w:rsid w:val="74C74B98"/>
    <w:rsid w:val="74D6127F"/>
    <w:rsid w:val="74DF1EE2"/>
    <w:rsid w:val="755F74C6"/>
    <w:rsid w:val="75A03D67"/>
    <w:rsid w:val="75A66EA3"/>
    <w:rsid w:val="75B3511C"/>
    <w:rsid w:val="75C612F4"/>
    <w:rsid w:val="75F55735"/>
    <w:rsid w:val="76213561"/>
    <w:rsid w:val="763224E5"/>
    <w:rsid w:val="766A407B"/>
    <w:rsid w:val="76746FA2"/>
    <w:rsid w:val="7694588A"/>
    <w:rsid w:val="76C53B5C"/>
    <w:rsid w:val="76D417EE"/>
    <w:rsid w:val="774626EC"/>
    <w:rsid w:val="775748F9"/>
    <w:rsid w:val="77925931"/>
    <w:rsid w:val="779F1DFC"/>
    <w:rsid w:val="77DA4BE2"/>
    <w:rsid w:val="77EF4B32"/>
    <w:rsid w:val="77FB1BC7"/>
    <w:rsid w:val="780D4FB8"/>
    <w:rsid w:val="78104AA8"/>
    <w:rsid w:val="78216CB5"/>
    <w:rsid w:val="782D167C"/>
    <w:rsid w:val="7831514A"/>
    <w:rsid w:val="78520C1D"/>
    <w:rsid w:val="7855070D"/>
    <w:rsid w:val="786D1EFA"/>
    <w:rsid w:val="78AF2513"/>
    <w:rsid w:val="78B35AFC"/>
    <w:rsid w:val="78E15492"/>
    <w:rsid w:val="78EF290F"/>
    <w:rsid w:val="790740FD"/>
    <w:rsid w:val="796E3CC3"/>
    <w:rsid w:val="79815C5D"/>
    <w:rsid w:val="798474FC"/>
    <w:rsid w:val="799314ED"/>
    <w:rsid w:val="799D236B"/>
    <w:rsid w:val="79E166FC"/>
    <w:rsid w:val="7A456C8B"/>
    <w:rsid w:val="7A480529"/>
    <w:rsid w:val="7A482C38"/>
    <w:rsid w:val="7A4B0019"/>
    <w:rsid w:val="7A4C686F"/>
    <w:rsid w:val="7A7D67F0"/>
    <w:rsid w:val="7A8157E9"/>
    <w:rsid w:val="7A8A28F0"/>
    <w:rsid w:val="7AC878BC"/>
    <w:rsid w:val="7B17020D"/>
    <w:rsid w:val="7B4909FD"/>
    <w:rsid w:val="7B7F3F20"/>
    <w:rsid w:val="7B8C2698"/>
    <w:rsid w:val="7BC97448"/>
    <w:rsid w:val="7BE27F0A"/>
    <w:rsid w:val="7BFA4348"/>
    <w:rsid w:val="7C211032"/>
    <w:rsid w:val="7C2474ED"/>
    <w:rsid w:val="7C940EF9"/>
    <w:rsid w:val="7CB974BC"/>
    <w:rsid w:val="7D6C118C"/>
    <w:rsid w:val="7D9903CF"/>
    <w:rsid w:val="7DA43A74"/>
    <w:rsid w:val="7DC4436B"/>
    <w:rsid w:val="7E236014"/>
    <w:rsid w:val="7E2F14B1"/>
    <w:rsid w:val="7E492AC2"/>
    <w:rsid w:val="7E5D031B"/>
    <w:rsid w:val="7E61605D"/>
    <w:rsid w:val="7E837D82"/>
    <w:rsid w:val="7EAD6372"/>
    <w:rsid w:val="7EC8268B"/>
    <w:rsid w:val="7EF01FC7"/>
    <w:rsid w:val="7F0C421B"/>
    <w:rsid w:val="7F182BC0"/>
    <w:rsid w:val="7F2C666B"/>
    <w:rsid w:val="7F6F5981"/>
    <w:rsid w:val="7F780FFA"/>
    <w:rsid w:val="7F8A5A67"/>
    <w:rsid w:val="7FD5285F"/>
    <w:rsid w:val="7FE900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64"/>
    <w:autoRedefine/>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65"/>
    <w:autoRedefine/>
    <w:qFormat/>
    <w:uiPriority w:val="0"/>
    <w:pPr>
      <w:keepNext/>
      <w:keepLines/>
      <w:spacing w:before="260" w:after="260" w:line="415" w:lineRule="auto"/>
      <w:outlineLvl w:val="1"/>
    </w:pPr>
    <w:rPr>
      <w:rFonts w:ascii="Arial" w:hAnsi="Arial" w:eastAsia="黑体"/>
      <w:b/>
      <w:bCs/>
      <w:kern w:val="0"/>
      <w:sz w:val="32"/>
      <w:szCs w:val="32"/>
    </w:rPr>
  </w:style>
  <w:style w:type="paragraph" w:styleId="7">
    <w:name w:val="heading 3"/>
    <w:basedOn w:val="1"/>
    <w:next w:val="1"/>
    <w:link w:val="66"/>
    <w:autoRedefine/>
    <w:qFormat/>
    <w:uiPriority w:val="0"/>
    <w:pPr>
      <w:keepNext/>
      <w:keepLines/>
      <w:tabs>
        <w:tab w:val="left" w:pos="1740"/>
      </w:tabs>
      <w:spacing w:before="260" w:line="413" w:lineRule="auto"/>
      <w:ind w:left="1740"/>
      <w:outlineLvl w:val="2"/>
    </w:pPr>
    <w:rPr>
      <w:b/>
      <w:bCs/>
      <w:kern w:val="0"/>
      <w:sz w:val="32"/>
      <w:szCs w:val="32"/>
    </w:rPr>
  </w:style>
  <w:style w:type="paragraph" w:styleId="8">
    <w:name w:val="heading 4"/>
    <w:basedOn w:val="1"/>
    <w:next w:val="1"/>
    <w:link w:val="67"/>
    <w:autoRedefine/>
    <w:qFormat/>
    <w:uiPriority w:val="0"/>
    <w:pPr>
      <w:keepNext/>
      <w:keepLines/>
      <w:spacing w:before="280" w:after="290" w:line="376" w:lineRule="auto"/>
      <w:outlineLvl w:val="3"/>
    </w:pPr>
    <w:rPr>
      <w:rFonts w:ascii="Cambria" w:hAnsi="Cambria"/>
      <w:b/>
      <w:bCs/>
      <w:kern w:val="0"/>
      <w:sz w:val="28"/>
      <w:szCs w:val="28"/>
    </w:rPr>
  </w:style>
  <w:style w:type="paragraph" w:styleId="9">
    <w:name w:val="heading 5"/>
    <w:basedOn w:val="1"/>
    <w:next w:val="1"/>
    <w:link w:val="68"/>
    <w:autoRedefine/>
    <w:qFormat/>
    <w:uiPriority w:val="0"/>
    <w:pPr>
      <w:keepNext/>
      <w:keepLines/>
      <w:tabs>
        <w:tab w:val="left" w:pos="2580"/>
      </w:tabs>
      <w:spacing w:before="280" w:line="372" w:lineRule="auto"/>
      <w:outlineLvl w:val="4"/>
    </w:pPr>
    <w:rPr>
      <w:b/>
      <w:bCs/>
      <w:kern w:val="0"/>
      <w:sz w:val="28"/>
      <w:szCs w:val="28"/>
    </w:rPr>
  </w:style>
  <w:style w:type="paragraph" w:styleId="10">
    <w:name w:val="heading 6"/>
    <w:basedOn w:val="1"/>
    <w:next w:val="1"/>
    <w:link w:val="69"/>
    <w:autoRedefine/>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11">
    <w:name w:val="heading 7"/>
    <w:basedOn w:val="1"/>
    <w:next w:val="12"/>
    <w:link w:val="70"/>
    <w:autoRedefine/>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3">
    <w:name w:val="heading 8"/>
    <w:basedOn w:val="1"/>
    <w:next w:val="1"/>
    <w:link w:val="71"/>
    <w:autoRedefine/>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4">
    <w:name w:val="heading 9"/>
    <w:basedOn w:val="1"/>
    <w:next w:val="1"/>
    <w:link w:val="72"/>
    <w:autoRedefine/>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autoRedefine/>
    <w:qFormat/>
    <w:uiPriority w:val="0"/>
    <w:pPr>
      <w:spacing w:beforeLines="25" w:afterLines="25"/>
      <w:jc w:val="left"/>
    </w:pPr>
    <w:rPr>
      <w:spacing w:val="10"/>
      <w:sz w:val="24"/>
    </w:rPr>
  </w:style>
  <w:style w:type="paragraph" w:styleId="3">
    <w:name w:val="Body Text"/>
    <w:basedOn w:val="1"/>
    <w:next w:val="4"/>
    <w:link w:val="102"/>
    <w:autoRedefine/>
    <w:qFormat/>
    <w:uiPriority w:val="99"/>
    <w:pPr>
      <w:spacing w:after="120"/>
    </w:pPr>
    <w:rPr>
      <w:rFonts w:ascii="Calibri" w:hAnsi="Calibri"/>
      <w:kern w:val="0"/>
      <w:sz w:val="28"/>
    </w:rPr>
  </w:style>
  <w:style w:type="paragraph" w:styleId="4">
    <w:name w:val="Date"/>
    <w:basedOn w:val="1"/>
    <w:next w:val="1"/>
    <w:link w:val="138"/>
    <w:autoRedefine/>
    <w:qFormat/>
    <w:uiPriority w:val="0"/>
    <w:pPr>
      <w:ind w:left="2500" w:leftChars="2500"/>
    </w:pPr>
    <w:rPr>
      <w:rFonts w:ascii="Calibri" w:hAnsi="Calibri" w:eastAsia="楷体_GB2312"/>
      <w:kern w:val="0"/>
      <w:sz w:val="32"/>
      <w:szCs w:val="20"/>
    </w:rPr>
  </w:style>
  <w:style w:type="paragraph" w:customStyle="1" w:styleId="12">
    <w:name w:val="文档正文"/>
    <w:basedOn w:val="1"/>
    <w:autoRedefine/>
    <w:qFormat/>
    <w:uiPriority w:val="0"/>
    <w:pPr>
      <w:adjustRightInd w:val="0"/>
      <w:spacing w:before="60" w:line="360" w:lineRule="atLeast"/>
      <w:ind w:firstLine="482"/>
      <w:textAlignment w:val="baseline"/>
    </w:pPr>
    <w:rPr>
      <w:sz w:val="24"/>
    </w:rPr>
  </w:style>
  <w:style w:type="paragraph" w:styleId="15">
    <w:name w:val="List Number"/>
    <w:basedOn w:val="1"/>
    <w:autoRedefine/>
    <w:qFormat/>
    <w:uiPriority w:val="0"/>
    <w:pPr>
      <w:widowControl/>
      <w:numPr>
        <w:ilvl w:val="0"/>
        <w:numId w:val="1"/>
      </w:numPr>
      <w:tabs>
        <w:tab w:val="left" w:pos="454"/>
        <w:tab w:val="left" w:pos="720"/>
      </w:tabs>
      <w:spacing w:afterLines="50"/>
      <w:jc w:val="left"/>
    </w:pPr>
    <w:rPr>
      <w:kern w:val="0"/>
      <w:sz w:val="24"/>
      <w:szCs w:val="20"/>
    </w:rPr>
  </w:style>
  <w:style w:type="paragraph" w:styleId="16">
    <w:name w:val="Normal Indent"/>
    <w:basedOn w:val="1"/>
    <w:link w:val="107"/>
    <w:autoRedefine/>
    <w:qFormat/>
    <w:uiPriority w:val="0"/>
    <w:pPr>
      <w:ind w:firstLine="420"/>
    </w:pPr>
    <w:rPr>
      <w:rFonts w:ascii="Calibri" w:hAnsi="Calibri"/>
      <w:szCs w:val="22"/>
    </w:rPr>
  </w:style>
  <w:style w:type="paragraph" w:styleId="17">
    <w:name w:val="caption"/>
    <w:basedOn w:val="1"/>
    <w:next w:val="1"/>
    <w:autoRedefine/>
    <w:qFormat/>
    <w:uiPriority w:val="0"/>
    <w:pPr>
      <w:spacing w:before="152" w:after="160"/>
    </w:pPr>
    <w:rPr>
      <w:rFonts w:ascii="Arial" w:hAnsi="Arial" w:eastAsia="黑体" w:cs="Arial"/>
      <w:sz w:val="20"/>
      <w:szCs w:val="20"/>
    </w:rPr>
  </w:style>
  <w:style w:type="paragraph" w:styleId="18">
    <w:name w:val="Document Map"/>
    <w:basedOn w:val="1"/>
    <w:link w:val="160"/>
    <w:autoRedefine/>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9">
    <w:name w:val="annotation text"/>
    <w:basedOn w:val="1"/>
    <w:next w:val="20"/>
    <w:link w:val="127"/>
    <w:autoRedefine/>
    <w:qFormat/>
    <w:uiPriority w:val="0"/>
    <w:pPr>
      <w:spacing w:afterLines="100" w:line="360" w:lineRule="auto"/>
      <w:ind w:firstLine="200" w:firstLineChars="200"/>
      <w:jc w:val="left"/>
    </w:pPr>
    <w:rPr>
      <w:rFonts w:ascii="Calibri" w:hAnsi="Calibri"/>
      <w:kern w:val="0"/>
      <w:sz w:val="24"/>
    </w:rPr>
  </w:style>
  <w:style w:type="paragraph" w:styleId="20">
    <w:name w:val="toc 9"/>
    <w:next w:val="1"/>
    <w:qFormat/>
    <w:uiPriority w:val="0"/>
    <w:pPr>
      <w:wordWrap w:val="0"/>
      <w:ind w:left="2975"/>
      <w:jc w:val="both"/>
    </w:pPr>
    <w:rPr>
      <w:rFonts w:ascii="Calibri" w:hAnsi="Calibri" w:eastAsia="宋体" w:cs="Times New Roman"/>
      <w:sz w:val="21"/>
      <w:lang w:val="en-US" w:eastAsia="zh-CN" w:bidi="ar-SA"/>
    </w:rPr>
  </w:style>
  <w:style w:type="paragraph" w:styleId="21">
    <w:name w:val="Body Text 3"/>
    <w:basedOn w:val="1"/>
    <w:link w:val="157"/>
    <w:autoRedefine/>
    <w:qFormat/>
    <w:uiPriority w:val="0"/>
    <w:pPr>
      <w:snapToGrid w:val="0"/>
      <w:spacing w:before="50" w:after="50"/>
    </w:pPr>
    <w:rPr>
      <w:rFonts w:ascii="Calibri" w:hAnsi="宋体" w:eastAsia="仿宋_GB2312"/>
      <w:b/>
      <w:bCs/>
      <w:kern w:val="0"/>
      <w:sz w:val="24"/>
      <w:szCs w:val="20"/>
    </w:rPr>
  </w:style>
  <w:style w:type="paragraph" w:styleId="22">
    <w:name w:val="Body Text Indent"/>
    <w:basedOn w:val="1"/>
    <w:next w:val="23"/>
    <w:link w:val="78"/>
    <w:autoRedefine/>
    <w:unhideWhenUsed/>
    <w:qFormat/>
    <w:uiPriority w:val="99"/>
    <w:pPr>
      <w:spacing w:after="120"/>
      <w:ind w:left="420" w:leftChars="200"/>
    </w:pPr>
    <w:rPr>
      <w:kern w:val="0"/>
      <w:sz w:val="20"/>
    </w:rPr>
  </w:style>
  <w:style w:type="paragraph" w:styleId="23">
    <w:name w:val="Body Text First Indent 2"/>
    <w:basedOn w:val="22"/>
    <w:next w:val="24"/>
    <w:link w:val="77"/>
    <w:autoRedefine/>
    <w:semiHidden/>
    <w:qFormat/>
    <w:uiPriority w:val="0"/>
    <w:pPr>
      <w:spacing w:line="360" w:lineRule="auto"/>
      <w:ind w:firstLine="420" w:firstLineChars="200"/>
    </w:pPr>
    <w:rPr>
      <w:rFonts w:ascii="宋体" w:hAnsi="Courier New"/>
      <w:spacing w:val="-4"/>
      <w:sz w:val="24"/>
    </w:rPr>
  </w:style>
  <w:style w:type="paragraph" w:customStyle="1" w:styleId="24">
    <w:name w:val="xl53"/>
    <w:basedOn w:val="1"/>
    <w:next w:val="1"/>
    <w:autoRedefine/>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styleId="25">
    <w:name w:val="List Number 3"/>
    <w:basedOn w:val="1"/>
    <w:autoRedefine/>
    <w:qFormat/>
    <w:uiPriority w:val="0"/>
    <w:pPr>
      <w:tabs>
        <w:tab w:val="left" w:pos="1200"/>
      </w:tabs>
      <w:ind w:left="1200" w:hanging="360"/>
    </w:pPr>
  </w:style>
  <w:style w:type="paragraph" w:styleId="26">
    <w:name w:val="List 2"/>
    <w:basedOn w:val="1"/>
    <w:autoRedefine/>
    <w:qFormat/>
    <w:uiPriority w:val="0"/>
    <w:pPr>
      <w:ind w:left="100" w:leftChars="200" w:hanging="200" w:hangingChars="200"/>
    </w:pPr>
    <w:rPr>
      <w:sz w:val="28"/>
    </w:rPr>
  </w:style>
  <w:style w:type="paragraph" w:styleId="27">
    <w:name w:val="toc 3"/>
    <w:basedOn w:val="1"/>
    <w:next w:val="1"/>
    <w:autoRedefine/>
    <w:qFormat/>
    <w:uiPriority w:val="39"/>
    <w:pPr>
      <w:spacing w:line="360" w:lineRule="auto"/>
      <w:ind w:left="480" w:firstLine="200" w:firstLineChars="200"/>
      <w:jc w:val="left"/>
    </w:pPr>
    <w:rPr>
      <w:i/>
      <w:iCs/>
      <w:sz w:val="20"/>
      <w:szCs w:val="20"/>
    </w:rPr>
  </w:style>
  <w:style w:type="paragraph" w:styleId="28">
    <w:name w:val="Plain Text"/>
    <w:basedOn w:val="1"/>
    <w:link w:val="154"/>
    <w:autoRedefine/>
    <w:qFormat/>
    <w:uiPriority w:val="0"/>
    <w:pPr>
      <w:spacing w:beforeLines="50" w:afterLines="50" w:line="400" w:lineRule="exact"/>
    </w:pPr>
    <w:rPr>
      <w:rFonts w:ascii="宋体" w:hAnsi="Courier New"/>
      <w:kern w:val="0"/>
      <w:sz w:val="24"/>
    </w:rPr>
  </w:style>
  <w:style w:type="paragraph" w:styleId="29">
    <w:name w:val="Body Text Indent 2"/>
    <w:basedOn w:val="1"/>
    <w:link w:val="132"/>
    <w:autoRedefine/>
    <w:qFormat/>
    <w:uiPriority w:val="0"/>
    <w:pPr>
      <w:snapToGrid w:val="0"/>
      <w:ind w:firstLine="542" w:firstLineChars="225"/>
    </w:pPr>
    <w:rPr>
      <w:rFonts w:ascii="仿宋_GB2312" w:hAnsi="宋体"/>
      <w:b/>
      <w:bCs/>
      <w:color w:val="000000"/>
      <w:kern w:val="0"/>
      <w:sz w:val="24"/>
    </w:rPr>
  </w:style>
  <w:style w:type="paragraph" w:styleId="30">
    <w:name w:val="Balloon Text"/>
    <w:basedOn w:val="1"/>
    <w:link w:val="75"/>
    <w:autoRedefine/>
    <w:unhideWhenUsed/>
    <w:qFormat/>
    <w:uiPriority w:val="0"/>
    <w:rPr>
      <w:rFonts w:ascii="Calibri" w:hAnsi="Calibri"/>
      <w:kern w:val="0"/>
      <w:sz w:val="16"/>
      <w:szCs w:val="16"/>
    </w:rPr>
  </w:style>
  <w:style w:type="paragraph" w:styleId="31">
    <w:name w:val="footer"/>
    <w:basedOn w:val="1"/>
    <w:link w:val="63"/>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32">
    <w:name w:val="header"/>
    <w:basedOn w:val="1"/>
    <w:link w:val="62"/>
    <w:autoRedefine/>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3">
    <w:name w:val="toc 1"/>
    <w:basedOn w:val="1"/>
    <w:next w:val="1"/>
    <w:autoRedefine/>
    <w:qFormat/>
    <w:uiPriority w:val="39"/>
  </w:style>
  <w:style w:type="paragraph" w:styleId="34">
    <w:name w:val="Subtitle"/>
    <w:basedOn w:val="1"/>
    <w:next w:val="1"/>
    <w:link w:val="119"/>
    <w:autoRedefine/>
    <w:qFormat/>
    <w:uiPriority w:val="11"/>
    <w:pPr>
      <w:spacing w:before="240" w:after="60" w:line="312" w:lineRule="auto"/>
      <w:jc w:val="center"/>
      <w:outlineLvl w:val="1"/>
    </w:pPr>
    <w:rPr>
      <w:rFonts w:ascii="Cambria" w:hAnsi="Cambria"/>
      <w:b/>
      <w:bCs/>
      <w:kern w:val="28"/>
      <w:sz w:val="32"/>
      <w:szCs w:val="32"/>
    </w:rPr>
  </w:style>
  <w:style w:type="paragraph" w:styleId="35">
    <w:name w:val="List"/>
    <w:basedOn w:val="1"/>
    <w:autoRedefine/>
    <w:qFormat/>
    <w:uiPriority w:val="0"/>
    <w:pPr>
      <w:ind w:left="200" w:hanging="200" w:hangingChars="200"/>
    </w:pPr>
    <w:rPr>
      <w:sz w:val="28"/>
    </w:rPr>
  </w:style>
  <w:style w:type="paragraph" w:styleId="36">
    <w:name w:val="footnote text"/>
    <w:basedOn w:val="1"/>
    <w:link w:val="85"/>
    <w:autoRedefine/>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7">
    <w:name w:val="Body Text Indent 3"/>
    <w:basedOn w:val="1"/>
    <w:link w:val="129"/>
    <w:autoRedefine/>
    <w:qFormat/>
    <w:uiPriority w:val="0"/>
    <w:pPr>
      <w:snapToGrid w:val="0"/>
      <w:ind w:firstLine="480" w:firstLineChars="200"/>
      <w:jc w:val="left"/>
    </w:pPr>
    <w:rPr>
      <w:rFonts w:ascii="仿宋_GB2312" w:hAnsi="宋体" w:eastAsia="仿宋_GB2312"/>
      <w:color w:val="000000"/>
      <w:kern w:val="0"/>
      <w:sz w:val="24"/>
    </w:rPr>
  </w:style>
  <w:style w:type="paragraph" w:styleId="38">
    <w:name w:val="toc 2"/>
    <w:basedOn w:val="1"/>
    <w:next w:val="1"/>
    <w:autoRedefine/>
    <w:unhideWhenUsed/>
    <w:qFormat/>
    <w:uiPriority w:val="39"/>
    <w:pPr>
      <w:ind w:left="420" w:leftChars="200"/>
    </w:pPr>
  </w:style>
  <w:style w:type="paragraph" w:styleId="39">
    <w:name w:val="Body Text 2"/>
    <w:basedOn w:val="1"/>
    <w:link w:val="134"/>
    <w:autoRedefine/>
    <w:qFormat/>
    <w:uiPriority w:val="0"/>
    <w:pPr>
      <w:widowControl/>
      <w:snapToGrid w:val="0"/>
      <w:spacing w:before="50" w:afterLines="50" w:line="400" w:lineRule="exact"/>
      <w:jc w:val="left"/>
    </w:pPr>
    <w:rPr>
      <w:rFonts w:ascii="宋体" w:hAnsi="宋体"/>
      <w:color w:val="000000"/>
      <w:kern w:val="0"/>
      <w:sz w:val="24"/>
    </w:rPr>
  </w:style>
  <w:style w:type="paragraph" w:styleId="40">
    <w:name w:val="HTML Preformatted"/>
    <w:basedOn w:val="1"/>
    <w:link w:val="142"/>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1">
    <w:name w:val="Normal (Web)"/>
    <w:basedOn w:val="1"/>
    <w:link w:val="170"/>
    <w:autoRedefine/>
    <w:qFormat/>
    <w:uiPriority w:val="99"/>
    <w:pPr>
      <w:widowControl/>
      <w:spacing w:before="100" w:beforeAutospacing="1" w:after="100" w:afterAutospacing="1"/>
      <w:jc w:val="left"/>
    </w:pPr>
    <w:rPr>
      <w:rFonts w:ascii="Calibri" w:hAnsi="Calibri"/>
      <w:kern w:val="0"/>
      <w:sz w:val="24"/>
    </w:rPr>
  </w:style>
  <w:style w:type="paragraph" w:styleId="42">
    <w:name w:val="index 1"/>
    <w:basedOn w:val="1"/>
    <w:next w:val="1"/>
    <w:autoRedefine/>
    <w:qFormat/>
    <w:uiPriority w:val="0"/>
    <w:pPr>
      <w:jc w:val="center"/>
    </w:pPr>
    <w:rPr>
      <w:rFonts w:ascii="Arial" w:hAnsi="Arial" w:eastAsia="Arial" w:cs="Arial"/>
      <w:b/>
      <w:bCs/>
      <w:sz w:val="28"/>
      <w:szCs w:val="20"/>
    </w:rPr>
  </w:style>
  <w:style w:type="paragraph" w:styleId="43">
    <w:name w:val="Title"/>
    <w:basedOn w:val="1"/>
    <w:link w:val="375"/>
    <w:autoRedefine/>
    <w:qFormat/>
    <w:uiPriority w:val="0"/>
    <w:pPr>
      <w:spacing w:before="240" w:after="60"/>
      <w:jc w:val="center"/>
      <w:outlineLvl w:val="0"/>
    </w:pPr>
    <w:rPr>
      <w:rFonts w:ascii="Arial" w:hAnsi="Arial" w:eastAsia="仿宋_GB2312"/>
      <w:b/>
      <w:bCs/>
      <w:kern w:val="0"/>
      <w:sz w:val="36"/>
      <w:szCs w:val="32"/>
    </w:rPr>
  </w:style>
  <w:style w:type="paragraph" w:styleId="44">
    <w:name w:val="annotation subject"/>
    <w:basedOn w:val="19"/>
    <w:next w:val="19"/>
    <w:link w:val="165"/>
    <w:autoRedefine/>
    <w:qFormat/>
    <w:uiPriority w:val="0"/>
    <w:rPr>
      <w:b/>
      <w:bCs/>
    </w:rPr>
  </w:style>
  <w:style w:type="paragraph" w:styleId="45">
    <w:name w:val="Body Text First Indent"/>
    <w:basedOn w:val="3"/>
    <w:link w:val="101"/>
    <w:autoRedefine/>
    <w:unhideWhenUsed/>
    <w:qFormat/>
    <w:uiPriority w:val="0"/>
    <w:pPr>
      <w:ind w:firstLine="420" w:firstLineChars="100"/>
    </w:pPr>
  </w:style>
  <w:style w:type="table" w:styleId="47">
    <w:name w:val="Table Grid"/>
    <w:basedOn w:val="4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9">
    <w:name w:val="Strong"/>
    <w:autoRedefine/>
    <w:qFormat/>
    <w:uiPriority w:val="22"/>
    <w:rPr>
      <w:b/>
      <w:bCs/>
    </w:rPr>
  </w:style>
  <w:style w:type="character" w:styleId="50">
    <w:name w:val="page number"/>
    <w:basedOn w:val="48"/>
    <w:autoRedefine/>
    <w:qFormat/>
    <w:uiPriority w:val="0"/>
  </w:style>
  <w:style w:type="character" w:styleId="51">
    <w:name w:val="FollowedHyperlink"/>
    <w:autoRedefine/>
    <w:semiHidden/>
    <w:unhideWhenUsed/>
    <w:qFormat/>
    <w:uiPriority w:val="99"/>
    <w:rPr>
      <w:color w:val="800080"/>
      <w:u w:val="single"/>
    </w:rPr>
  </w:style>
  <w:style w:type="character" w:styleId="52">
    <w:name w:val="Emphasis"/>
    <w:autoRedefine/>
    <w:qFormat/>
    <w:uiPriority w:val="0"/>
    <w:rPr>
      <w:i/>
    </w:rPr>
  </w:style>
  <w:style w:type="character" w:styleId="53">
    <w:name w:val="Hyperlink"/>
    <w:autoRedefine/>
    <w:qFormat/>
    <w:uiPriority w:val="99"/>
    <w:rPr>
      <w:color w:val="0000FF"/>
      <w:u w:val="single"/>
    </w:rPr>
  </w:style>
  <w:style w:type="character" w:styleId="54">
    <w:name w:val="annotation reference"/>
    <w:autoRedefine/>
    <w:qFormat/>
    <w:uiPriority w:val="0"/>
    <w:rPr>
      <w:sz w:val="21"/>
      <w:szCs w:val="21"/>
    </w:rPr>
  </w:style>
  <w:style w:type="character" w:styleId="55">
    <w:name w:val="HTML Sample"/>
    <w:basedOn w:val="48"/>
    <w:semiHidden/>
    <w:unhideWhenUsed/>
    <w:qFormat/>
    <w:uiPriority w:val="99"/>
    <w:rPr>
      <w:rFonts w:ascii="Courier New" w:hAnsi="Courier New"/>
    </w:rPr>
  </w:style>
  <w:style w:type="paragraph" w:customStyle="1" w:styleId="56">
    <w:name w:val="BodyText1I2"/>
    <w:basedOn w:val="57"/>
    <w:qFormat/>
    <w:uiPriority w:val="0"/>
    <w:pPr>
      <w:spacing w:after="120" w:line="240" w:lineRule="auto"/>
      <w:ind w:left="420" w:leftChars="200"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57">
    <w:name w:val="BodyTextIndent"/>
    <w:basedOn w:val="1"/>
    <w:qFormat/>
    <w:uiPriority w:val="0"/>
    <w:pPr>
      <w:spacing w:line="380" w:lineRule="exact"/>
      <w:ind w:firstLine="480"/>
      <w:jc w:val="both"/>
      <w:textAlignment w:val="baseline"/>
    </w:pPr>
    <w:rPr>
      <w:rFonts w:ascii="Times New Roman" w:hAnsi="Times New Roman" w:eastAsia="方正书宋简体"/>
      <w:kern w:val="2"/>
      <w:sz w:val="24"/>
      <w:szCs w:val="24"/>
      <w:lang w:val="en-US" w:eastAsia="zh-CN" w:bidi="ar-SA"/>
    </w:rPr>
  </w:style>
  <w:style w:type="paragraph" w:customStyle="1" w:styleId="58">
    <w:name w:val="UserStyle_0"/>
    <w:basedOn w:val="1"/>
    <w:autoRedefine/>
    <w:qFormat/>
    <w:uiPriority w:val="0"/>
    <w:pPr>
      <w:ind w:left="420" w:leftChars="200"/>
      <w:textAlignment w:val="baseline"/>
    </w:pPr>
  </w:style>
  <w:style w:type="paragraph" w:customStyle="1" w:styleId="59">
    <w:name w:val="样式3"/>
    <w:basedOn w:val="28"/>
    <w:autoRedefine/>
    <w:qFormat/>
    <w:uiPriority w:val="0"/>
    <w:pPr>
      <w:tabs>
        <w:tab w:val="left" w:pos="2790"/>
        <w:tab w:val="left" w:pos="4230"/>
      </w:tabs>
      <w:spacing w:before="312" w:beforeLines="100"/>
      <w:jc w:val="left"/>
    </w:pPr>
    <w:rPr>
      <w:rFonts w:ascii="Times New Roman" w:hAnsi="Times New Roman" w:eastAsia="宋体" w:cs="Times New Roman"/>
    </w:rPr>
  </w:style>
  <w:style w:type="paragraph" w:customStyle="1" w:styleId="60">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61">
    <w:name w:val="Default"/>
    <w:autoRedefine/>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character" w:customStyle="1" w:styleId="62">
    <w:name w:val="页眉 Char"/>
    <w:link w:val="32"/>
    <w:autoRedefine/>
    <w:qFormat/>
    <w:uiPriority w:val="99"/>
    <w:rPr>
      <w:sz w:val="18"/>
      <w:szCs w:val="18"/>
    </w:rPr>
  </w:style>
  <w:style w:type="character" w:customStyle="1" w:styleId="63">
    <w:name w:val="页脚 Char"/>
    <w:link w:val="31"/>
    <w:autoRedefine/>
    <w:qFormat/>
    <w:uiPriority w:val="99"/>
    <w:rPr>
      <w:sz w:val="18"/>
      <w:szCs w:val="18"/>
    </w:rPr>
  </w:style>
  <w:style w:type="character" w:customStyle="1" w:styleId="64">
    <w:name w:val="标题 1 Char"/>
    <w:link w:val="5"/>
    <w:autoRedefine/>
    <w:qFormat/>
    <w:uiPriority w:val="0"/>
    <w:rPr>
      <w:rFonts w:ascii="Times New Roman" w:hAnsi="Times New Roman" w:eastAsia="宋体" w:cs="Times New Roman"/>
      <w:b/>
      <w:bCs/>
      <w:kern w:val="44"/>
      <w:sz w:val="44"/>
      <w:szCs w:val="44"/>
    </w:rPr>
  </w:style>
  <w:style w:type="character" w:customStyle="1" w:styleId="65">
    <w:name w:val="标题 2 Char"/>
    <w:link w:val="6"/>
    <w:autoRedefine/>
    <w:qFormat/>
    <w:uiPriority w:val="0"/>
    <w:rPr>
      <w:rFonts w:ascii="Arial" w:hAnsi="Arial" w:eastAsia="黑体" w:cs="Times New Roman"/>
      <w:b/>
      <w:bCs/>
      <w:sz w:val="32"/>
      <w:szCs w:val="32"/>
    </w:rPr>
  </w:style>
  <w:style w:type="character" w:customStyle="1" w:styleId="66">
    <w:name w:val="标题 3 Char"/>
    <w:link w:val="7"/>
    <w:autoRedefine/>
    <w:qFormat/>
    <w:uiPriority w:val="0"/>
    <w:rPr>
      <w:rFonts w:ascii="Times New Roman" w:hAnsi="Times New Roman" w:eastAsia="宋体" w:cs="Times New Roman"/>
      <w:b/>
      <w:bCs/>
      <w:sz w:val="32"/>
      <w:szCs w:val="32"/>
    </w:rPr>
  </w:style>
  <w:style w:type="character" w:customStyle="1" w:styleId="67">
    <w:name w:val="标题 4 Char"/>
    <w:link w:val="8"/>
    <w:autoRedefine/>
    <w:qFormat/>
    <w:uiPriority w:val="0"/>
    <w:rPr>
      <w:rFonts w:ascii="Cambria" w:hAnsi="Cambria" w:eastAsia="宋体" w:cs="Times New Roman"/>
      <w:b/>
      <w:bCs/>
      <w:sz w:val="28"/>
      <w:szCs w:val="28"/>
    </w:rPr>
  </w:style>
  <w:style w:type="character" w:customStyle="1" w:styleId="68">
    <w:name w:val="标题 5 Char"/>
    <w:link w:val="9"/>
    <w:autoRedefine/>
    <w:qFormat/>
    <w:uiPriority w:val="0"/>
    <w:rPr>
      <w:rFonts w:ascii="Times New Roman" w:hAnsi="Times New Roman" w:eastAsia="宋体" w:cs="Times New Roman"/>
      <w:b/>
      <w:bCs/>
      <w:sz w:val="28"/>
      <w:szCs w:val="28"/>
    </w:rPr>
  </w:style>
  <w:style w:type="character" w:customStyle="1" w:styleId="69">
    <w:name w:val="标题 6 Char"/>
    <w:link w:val="10"/>
    <w:autoRedefine/>
    <w:qFormat/>
    <w:uiPriority w:val="0"/>
    <w:rPr>
      <w:rFonts w:ascii="Arial" w:hAnsi="Arial" w:eastAsia="黑体" w:cs="Times New Roman"/>
      <w:b/>
      <w:bCs/>
      <w:sz w:val="24"/>
      <w:szCs w:val="24"/>
    </w:rPr>
  </w:style>
  <w:style w:type="character" w:customStyle="1" w:styleId="70">
    <w:name w:val="标题 7 Char"/>
    <w:link w:val="11"/>
    <w:autoRedefine/>
    <w:qFormat/>
    <w:uiPriority w:val="0"/>
    <w:rPr>
      <w:rFonts w:ascii="Times New Roman" w:hAnsi="Times New Roman" w:eastAsia="宋体" w:cs="Times New Roman"/>
      <w:b/>
      <w:bCs/>
      <w:sz w:val="24"/>
      <w:szCs w:val="24"/>
    </w:rPr>
  </w:style>
  <w:style w:type="character" w:customStyle="1" w:styleId="71">
    <w:name w:val="标题 8 Char"/>
    <w:link w:val="13"/>
    <w:autoRedefine/>
    <w:qFormat/>
    <w:uiPriority w:val="0"/>
    <w:rPr>
      <w:rFonts w:ascii="Arial" w:hAnsi="Arial" w:eastAsia="黑体" w:cs="Times New Roman"/>
      <w:sz w:val="24"/>
      <w:szCs w:val="24"/>
    </w:rPr>
  </w:style>
  <w:style w:type="character" w:customStyle="1" w:styleId="72">
    <w:name w:val="标题 9 Char"/>
    <w:link w:val="14"/>
    <w:autoRedefine/>
    <w:qFormat/>
    <w:uiPriority w:val="0"/>
    <w:rPr>
      <w:rFonts w:ascii="Arial" w:hAnsi="Arial" w:eastAsia="黑体" w:cs="Times New Roman"/>
      <w:szCs w:val="21"/>
    </w:rPr>
  </w:style>
  <w:style w:type="paragraph" w:customStyle="1" w:styleId="73">
    <w:name w:val="_Style 29"/>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74">
    <w:name w:val="Char Char4"/>
    <w:autoRedefine/>
    <w:qFormat/>
    <w:uiPriority w:val="0"/>
    <w:rPr>
      <w:rFonts w:eastAsia="宋体"/>
      <w:kern w:val="2"/>
      <w:sz w:val="24"/>
      <w:lang w:val="en-US" w:eastAsia="zh-CN" w:bidi="ar-SA"/>
    </w:rPr>
  </w:style>
  <w:style w:type="character" w:customStyle="1" w:styleId="75">
    <w:name w:val="批注框文本 Char"/>
    <w:link w:val="30"/>
    <w:autoRedefine/>
    <w:qFormat/>
    <w:uiPriority w:val="0"/>
    <w:rPr>
      <w:sz w:val="16"/>
      <w:szCs w:val="16"/>
    </w:rPr>
  </w:style>
  <w:style w:type="character" w:customStyle="1" w:styleId="76">
    <w:name w:val="批注框文本 Char1"/>
    <w:autoRedefine/>
    <w:semiHidden/>
    <w:qFormat/>
    <w:uiPriority w:val="99"/>
    <w:rPr>
      <w:rFonts w:ascii="Times New Roman" w:hAnsi="Times New Roman" w:eastAsia="宋体" w:cs="Times New Roman"/>
      <w:sz w:val="18"/>
      <w:szCs w:val="18"/>
    </w:rPr>
  </w:style>
  <w:style w:type="character" w:customStyle="1" w:styleId="77">
    <w:name w:val="正文首行缩进 2 Char"/>
    <w:link w:val="23"/>
    <w:autoRedefine/>
    <w:semiHidden/>
    <w:qFormat/>
    <w:uiPriority w:val="0"/>
    <w:rPr>
      <w:rFonts w:ascii="宋体" w:hAnsi="Courier New"/>
      <w:spacing w:val="-4"/>
      <w:sz w:val="24"/>
      <w:szCs w:val="24"/>
    </w:rPr>
  </w:style>
  <w:style w:type="character" w:customStyle="1" w:styleId="78">
    <w:name w:val="正文文本缩进 Char"/>
    <w:link w:val="22"/>
    <w:autoRedefine/>
    <w:qFormat/>
    <w:uiPriority w:val="99"/>
    <w:rPr>
      <w:rFonts w:ascii="Times New Roman" w:hAnsi="Times New Roman" w:eastAsia="宋体" w:cs="Times New Roman"/>
      <w:szCs w:val="24"/>
    </w:rPr>
  </w:style>
  <w:style w:type="character" w:customStyle="1" w:styleId="79">
    <w:name w:val="正文首行缩进 2 Char1"/>
    <w:autoRedefine/>
    <w:semiHidden/>
    <w:qFormat/>
    <w:uiPriority w:val="99"/>
    <w:rPr>
      <w:rFonts w:ascii="Times New Roman" w:hAnsi="Times New Roman" w:eastAsia="宋体" w:cs="Times New Roman"/>
      <w:szCs w:val="24"/>
    </w:rPr>
  </w:style>
  <w:style w:type="character" w:customStyle="1" w:styleId="80">
    <w:name w:val="投标文件 正文首行缩进 Char"/>
    <w:autoRedefine/>
    <w:qFormat/>
    <w:uiPriority w:val="0"/>
    <w:rPr>
      <w:rFonts w:ascii="Arial" w:hAnsi="Arial" w:eastAsia="宋体"/>
      <w:kern w:val="2"/>
      <w:sz w:val="21"/>
      <w:szCs w:val="24"/>
      <w:lang w:val="en-US" w:eastAsia="zh-CN" w:bidi="ar-SA"/>
    </w:rPr>
  </w:style>
  <w:style w:type="character" w:customStyle="1" w:styleId="81">
    <w:name w:val="_正文段落 Char"/>
    <w:autoRedefine/>
    <w:qFormat/>
    <w:uiPriority w:val="0"/>
    <w:rPr>
      <w:rFonts w:eastAsia="宋体"/>
      <w:kern w:val="2"/>
      <w:sz w:val="21"/>
      <w:szCs w:val="24"/>
      <w:lang w:val="en-US" w:eastAsia="zh-CN" w:bidi="ar-SA"/>
    </w:rPr>
  </w:style>
  <w:style w:type="character" w:customStyle="1" w:styleId="82">
    <w:name w:val="Char Char17"/>
    <w:autoRedefine/>
    <w:qFormat/>
    <w:uiPriority w:val="0"/>
    <w:rPr>
      <w:rFonts w:ascii="Arial" w:hAnsi="Arial" w:eastAsia="黑体"/>
      <w:b/>
      <w:bCs/>
      <w:kern w:val="2"/>
      <w:sz w:val="32"/>
      <w:szCs w:val="32"/>
      <w:lang w:val="en-US" w:eastAsia="zh-CN" w:bidi="ar-SA"/>
    </w:rPr>
  </w:style>
  <w:style w:type="character" w:customStyle="1" w:styleId="83">
    <w:name w:val="Char Char14"/>
    <w:autoRedefine/>
    <w:qFormat/>
    <w:uiPriority w:val="0"/>
    <w:rPr>
      <w:rFonts w:eastAsia="宋体"/>
      <w:b/>
      <w:bCs/>
      <w:kern w:val="2"/>
      <w:sz w:val="28"/>
      <w:szCs w:val="28"/>
      <w:lang w:val="en-US" w:eastAsia="zh-CN" w:bidi="ar-SA"/>
    </w:rPr>
  </w:style>
  <w:style w:type="character" w:customStyle="1" w:styleId="84">
    <w:name w:val="ptt1"/>
    <w:autoRedefine/>
    <w:qFormat/>
    <w:uiPriority w:val="0"/>
    <w:rPr>
      <w:rFonts w:hint="eastAsia" w:ascii="宋体" w:hAnsi="宋体" w:eastAsia="宋体"/>
      <w:sz w:val="18"/>
      <w:szCs w:val="18"/>
    </w:rPr>
  </w:style>
  <w:style w:type="character" w:customStyle="1" w:styleId="85">
    <w:name w:val="脚注文本 Char"/>
    <w:link w:val="36"/>
    <w:autoRedefine/>
    <w:semiHidden/>
    <w:qFormat/>
    <w:uiPriority w:val="0"/>
    <w:rPr>
      <w:sz w:val="18"/>
      <w:szCs w:val="24"/>
    </w:rPr>
  </w:style>
  <w:style w:type="character" w:customStyle="1" w:styleId="86">
    <w:name w:val="脚注文本 Char1"/>
    <w:autoRedefine/>
    <w:semiHidden/>
    <w:qFormat/>
    <w:uiPriority w:val="99"/>
    <w:rPr>
      <w:rFonts w:ascii="Times New Roman" w:hAnsi="Times New Roman" w:eastAsia="宋体" w:cs="Times New Roman"/>
      <w:sz w:val="18"/>
      <w:szCs w:val="18"/>
    </w:rPr>
  </w:style>
  <w:style w:type="character" w:customStyle="1" w:styleId="87">
    <w:name w:val="Char Char18"/>
    <w:autoRedefine/>
    <w:qFormat/>
    <w:uiPriority w:val="0"/>
    <w:rPr>
      <w:rFonts w:eastAsia="宋体"/>
      <w:b/>
      <w:bCs/>
      <w:kern w:val="44"/>
      <w:sz w:val="44"/>
      <w:szCs w:val="44"/>
      <w:lang w:val="en-US" w:eastAsia="zh-CN" w:bidi="ar-SA"/>
    </w:rPr>
  </w:style>
  <w:style w:type="character" w:customStyle="1" w:styleId="88">
    <w:name w:val="font2"/>
    <w:autoRedefine/>
    <w:qFormat/>
    <w:uiPriority w:val="0"/>
  </w:style>
  <w:style w:type="character" w:customStyle="1" w:styleId="89">
    <w:name w:val="缺省文本 Char"/>
    <w:autoRedefine/>
    <w:qFormat/>
    <w:uiPriority w:val="0"/>
    <w:rPr>
      <w:rFonts w:eastAsia="宋体"/>
      <w:sz w:val="24"/>
      <w:lang w:val="en-US" w:eastAsia="zh-CN" w:bidi="ar-SA"/>
    </w:rPr>
  </w:style>
  <w:style w:type="character" w:customStyle="1" w:styleId="90">
    <w:name w:val="HTML 预设格式 Char1"/>
    <w:autoRedefine/>
    <w:semiHidden/>
    <w:qFormat/>
    <w:uiPriority w:val="99"/>
    <w:rPr>
      <w:rFonts w:ascii="Courier New" w:hAnsi="Courier New"/>
      <w:kern w:val="2"/>
    </w:rPr>
  </w:style>
  <w:style w:type="character" w:customStyle="1" w:styleId="91">
    <w:name w:val="Char Char8"/>
    <w:autoRedefine/>
    <w:qFormat/>
    <w:uiPriority w:val="0"/>
    <w:rPr>
      <w:sz w:val="24"/>
    </w:rPr>
  </w:style>
  <w:style w:type="character" w:customStyle="1" w:styleId="92">
    <w:name w:val="Char Char9"/>
    <w:autoRedefine/>
    <w:qFormat/>
    <w:uiPriority w:val="0"/>
    <w:rPr>
      <w:rFonts w:ascii="Arial" w:hAnsi="Arial" w:cs="Arial"/>
      <w:vanish/>
      <w:sz w:val="16"/>
      <w:szCs w:val="16"/>
    </w:rPr>
  </w:style>
  <w:style w:type="character" w:customStyle="1" w:styleId="93">
    <w:name w:val="font31"/>
    <w:autoRedefine/>
    <w:qFormat/>
    <w:uiPriority w:val="0"/>
    <w:rPr>
      <w:rFonts w:hint="default" w:ascii="Times New Roman" w:hAnsi="Times New Roman" w:cs="Times New Roman"/>
      <w:color w:val="FF0000"/>
      <w:sz w:val="24"/>
      <w:szCs w:val="24"/>
      <w:u w:val="none"/>
    </w:rPr>
  </w:style>
  <w:style w:type="character" w:customStyle="1" w:styleId="94">
    <w:name w:val="列出段落 Char"/>
    <w:link w:val="95"/>
    <w:autoRedefine/>
    <w:qFormat/>
    <w:uiPriority w:val="0"/>
    <w:rPr>
      <w:rFonts w:ascii="Calibri" w:hAnsi="Calibri"/>
    </w:rPr>
  </w:style>
  <w:style w:type="paragraph" w:styleId="95">
    <w:name w:val="List Paragraph"/>
    <w:basedOn w:val="1"/>
    <w:link w:val="94"/>
    <w:autoRedefine/>
    <w:qFormat/>
    <w:uiPriority w:val="34"/>
    <w:pPr>
      <w:ind w:left="420" w:firstLine="420" w:firstLineChars="200"/>
    </w:pPr>
    <w:rPr>
      <w:rFonts w:ascii="Calibri" w:hAnsi="Calibri"/>
      <w:kern w:val="0"/>
      <w:sz w:val="20"/>
      <w:szCs w:val="20"/>
    </w:rPr>
  </w:style>
  <w:style w:type="character" w:customStyle="1" w:styleId="96">
    <w:name w:val="_标题3 Char"/>
    <w:autoRedefine/>
    <w:qFormat/>
    <w:uiPriority w:val="0"/>
    <w:rPr>
      <w:rFonts w:ascii="Arial" w:hAnsi="Arial" w:eastAsia="黑体"/>
      <w:bCs/>
      <w:kern w:val="2"/>
      <w:sz w:val="30"/>
      <w:szCs w:val="32"/>
      <w:lang w:val="en-US" w:eastAsia="zh-CN" w:bidi="ar-SA"/>
    </w:rPr>
  </w:style>
  <w:style w:type="character" w:customStyle="1" w:styleId="97">
    <w:name w:val="_正文段落加粗 Char"/>
    <w:autoRedefine/>
    <w:qFormat/>
    <w:uiPriority w:val="0"/>
    <w:rPr>
      <w:rFonts w:eastAsia="宋体"/>
      <w:b/>
      <w:kern w:val="2"/>
      <w:sz w:val="21"/>
      <w:szCs w:val="24"/>
      <w:lang w:val="en-US" w:eastAsia="zh-CN" w:bidi="ar-SA"/>
    </w:rPr>
  </w:style>
  <w:style w:type="character" w:customStyle="1" w:styleId="98">
    <w:name w:val="Char Char"/>
    <w:autoRedefine/>
    <w:qFormat/>
    <w:uiPriority w:val="0"/>
    <w:rPr>
      <w:rFonts w:ascii="宋体" w:hAnsi="Courier New"/>
      <w:kern w:val="2"/>
      <w:sz w:val="21"/>
    </w:rPr>
  </w:style>
  <w:style w:type="character" w:customStyle="1" w:styleId="99">
    <w:name w:val="p2"/>
    <w:autoRedefine/>
    <w:qFormat/>
    <w:uiPriority w:val="0"/>
  </w:style>
  <w:style w:type="character" w:customStyle="1" w:styleId="100">
    <w:name w:val="_题注 Char"/>
    <w:autoRedefine/>
    <w:qFormat/>
    <w:uiPriority w:val="0"/>
    <w:rPr>
      <w:rFonts w:ascii="Arial" w:hAnsi="Arial" w:eastAsia="黑体" w:cs="Arial"/>
      <w:kern w:val="2"/>
      <w:sz w:val="21"/>
      <w:lang w:val="en-US" w:eastAsia="zh-CN" w:bidi="ar-SA"/>
    </w:rPr>
  </w:style>
  <w:style w:type="character" w:customStyle="1" w:styleId="101">
    <w:name w:val="正文首行缩进 Char"/>
    <w:link w:val="45"/>
    <w:autoRedefine/>
    <w:qFormat/>
    <w:uiPriority w:val="0"/>
    <w:rPr>
      <w:sz w:val="28"/>
      <w:szCs w:val="24"/>
    </w:rPr>
  </w:style>
  <w:style w:type="character" w:customStyle="1" w:styleId="102">
    <w:name w:val="正文文本 Char"/>
    <w:link w:val="3"/>
    <w:autoRedefine/>
    <w:qFormat/>
    <w:uiPriority w:val="99"/>
    <w:rPr>
      <w:sz w:val="28"/>
      <w:szCs w:val="24"/>
    </w:rPr>
  </w:style>
  <w:style w:type="character" w:customStyle="1" w:styleId="103">
    <w:name w:val="正文文本 Char1"/>
    <w:autoRedefine/>
    <w:semiHidden/>
    <w:qFormat/>
    <w:uiPriority w:val="99"/>
    <w:rPr>
      <w:rFonts w:ascii="Times New Roman" w:hAnsi="Times New Roman" w:eastAsia="宋体" w:cs="Times New Roman"/>
      <w:szCs w:val="24"/>
    </w:rPr>
  </w:style>
  <w:style w:type="character" w:customStyle="1" w:styleId="104">
    <w:name w:val="正文首行缩进 Char1"/>
    <w:autoRedefine/>
    <w:semiHidden/>
    <w:qFormat/>
    <w:uiPriority w:val="99"/>
    <w:rPr>
      <w:rFonts w:ascii="Times New Roman" w:hAnsi="Times New Roman" w:eastAsia="宋体" w:cs="Times New Roman"/>
      <w:szCs w:val="24"/>
    </w:rPr>
  </w:style>
  <w:style w:type="character" w:customStyle="1" w:styleId="105">
    <w:name w:val="样式1 Char Char"/>
    <w:link w:val="106"/>
    <w:autoRedefine/>
    <w:qFormat/>
    <w:uiPriority w:val="0"/>
    <w:rPr>
      <w:rFonts w:ascii="Arial" w:hAnsi="Arial"/>
      <w:szCs w:val="24"/>
    </w:rPr>
  </w:style>
  <w:style w:type="paragraph" w:customStyle="1" w:styleId="106">
    <w:name w:val="样式1"/>
    <w:basedOn w:val="1"/>
    <w:link w:val="105"/>
    <w:autoRedefine/>
    <w:qFormat/>
    <w:uiPriority w:val="0"/>
    <w:pPr>
      <w:spacing w:line="360" w:lineRule="exact"/>
      <w:ind w:firstLine="200" w:firstLineChars="200"/>
    </w:pPr>
    <w:rPr>
      <w:rFonts w:ascii="Arial" w:hAnsi="Arial"/>
      <w:kern w:val="0"/>
      <w:sz w:val="20"/>
    </w:rPr>
  </w:style>
  <w:style w:type="character" w:customStyle="1" w:styleId="107">
    <w:name w:val="正文缩进 Char"/>
    <w:link w:val="16"/>
    <w:autoRedefine/>
    <w:qFormat/>
    <w:uiPriority w:val="0"/>
  </w:style>
  <w:style w:type="character" w:customStyle="1" w:styleId="108">
    <w:name w:val="z-窗体顶端 Char"/>
    <w:link w:val="109"/>
    <w:autoRedefine/>
    <w:qFormat/>
    <w:uiPriority w:val="0"/>
    <w:rPr>
      <w:rFonts w:ascii="Arial" w:hAnsi="Arial" w:cs="Arial"/>
      <w:vanish/>
      <w:sz w:val="16"/>
      <w:szCs w:val="16"/>
    </w:rPr>
  </w:style>
  <w:style w:type="paragraph" w:customStyle="1" w:styleId="109">
    <w:name w:val="z-窗体顶端1"/>
    <w:basedOn w:val="1"/>
    <w:next w:val="1"/>
    <w:link w:val="108"/>
    <w:autoRedefine/>
    <w:qFormat/>
    <w:uiPriority w:val="0"/>
    <w:pPr>
      <w:widowControl/>
      <w:pBdr>
        <w:bottom w:val="single" w:color="auto" w:sz="6" w:space="1"/>
      </w:pBdr>
      <w:jc w:val="center"/>
    </w:pPr>
    <w:rPr>
      <w:rFonts w:ascii="Arial" w:hAnsi="Arial"/>
      <w:vanish/>
      <w:kern w:val="0"/>
      <w:sz w:val="16"/>
      <w:szCs w:val="16"/>
    </w:rPr>
  </w:style>
  <w:style w:type="character" w:customStyle="1" w:styleId="110">
    <w:name w:val="z-窗体顶端 Char1"/>
    <w:autoRedefine/>
    <w:semiHidden/>
    <w:qFormat/>
    <w:uiPriority w:val="99"/>
    <w:rPr>
      <w:rFonts w:ascii="Arial" w:hAnsi="Arial" w:eastAsia="宋体" w:cs="Arial"/>
      <w:vanish/>
      <w:sz w:val="16"/>
      <w:szCs w:val="16"/>
    </w:rPr>
  </w:style>
  <w:style w:type="character" w:customStyle="1" w:styleId="111">
    <w:name w:val="z-窗体底端 Char"/>
    <w:link w:val="112"/>
    <w:autoRedefine/>
    <w:qFormat/>
    <w:uiPriority w:val="0"/>
    <w:rPr>
      <w:rFonts w:ascii="Arial" w:hAnsi="Arial" w:cs="Arial"/>
      <w:vanish/>
      <w:sz w:val="16"/>
      <w:szCs w:val="16"/>
    </w:rPr>
  </w:style>
  <w:style w:type="paragraph" w:customStyle="1" w:styleId="112">
    <w:name w:val="z-窗体底端1"/>
    <w:basedOn w:val="1"/>
    <w:next w:val="1"/>
    <w:link w:val="111"/>
    <w:autoRedefine/>
    <w:qFormat/>
    <w:uiPriority w:val="0"/>
    <w:pPr>
      <w:widowControl/>
      <w:pBdr>
        <w:top w:val="single" w:color="auto" w:sz="6" w:space="1"/>
      </w:pBdr>
      <w:jc w:val="center"/>
    </w:pPr>
    <w:rPr>
      <w:rFonts w:ascii="Arial" w:hAnsi="Arial"/>
      <w:vanish/>
      <w:kern w:val="0"/>
      <w:sz w:val="16"/>
      <w:szCs w:val="16"/>
    </w:rPr>
  </w:style>
  <w:style w:type="character" w:customStyle="1" w:styleId="113">
    <w:name w:val="z-窗体底端 Char1"/>
    <w:autoRedefine/>
    <w:semiHidden/>
    <w:qFormat/>
    <w:uiPriority w:val="99"/>
    <w:rPr>
      <w:rFonts w:ascii="Arial" w:hAnsi="Arial" w:eastAsia="宋体" w:cs="Arial"/>
      <w:vanish/>
      <w:sz w:val="16"/>
      <w:szCs w:val="16"/>
    </w:rPr>
  </w:style>
  <w:style w:type="character" w:customStyle="1" w:styleId="114">
    <w:name w:val="正文首行缩进两字符 Char"/>
    <w:autoRedefine/>
    <w:qFormat/>
    <w:uiPriority w:val="0"/>
    <w:rPr>
      <w:rFonts w:ascii="Arial" w:hAnsi="Arial"/>
      <w:kern w:val="2"/>
      <w:sz w:val="24"/>
      <w:szCs w:val="24"/>
    </w:rPr>
  </w:style>
  <w:style w:type="character" w:customStyle="1" w:styleId="115">
    <w:name w:val="msonormal"/>
    <w:autoRedefine/>
    <w:qFormat/>
    <w:uiPriority w:val="0"/>
  </w:style>
  <w:style w:type="character" w:customStyle="1" w:styleId="116">
    <w:name w:val="Char Char2"/>
    <w:autoRedefine/>
    <w:qFormat/>
    <w:uiPriority w:val="0"/>
    <w:rPr>
      <w:sz w:val="24"/>
    </w:rPr>
  </w:style>
  <w:style w:type="character" w:customStyle="1" w:styleId="117">
    <w:name w:val="Char Char3"/>
    <w:autoRedefine/>
    <w:qFormat/>
    <w:uiPriority w:val="0"/>
    <w:rPr>
      <w:rFonts w:ascii="宋体" w:hAnsi="宋体" w:cs="宋体"/>
      <w:sz w:val="24"/>
      <w:szCs w:val="24"/>
    </w:rPr>
  </w:style>
  <w:style w:type="character" w:customStyle="1" w:styleId="118">
    <w:name w:val="Char Char5"/>
    <w:autoRedefine/>
    <w:qFormat/>
    <w:uiPriority w:val="0"/>
    <w:rPr>
      <w:rFonts w:ascii="Arial" w:hAnsi="Arial" w:eastAsia="黑体" w:cs="Arial"/>
    </w:rPr>
  </w:style>
  <w:style w:type="character" w:customStyle="1" w:styleId="119">
    <w:name w:val="副标题 Char"/>
    <w:link w:val="34"/>
    <w:autoRedefine/>
    <w:qFormat/>
    <w:uiPriority w:val="11"/>
    <w:rPr>
      <w:rFonts w:ascii="Cambria" w:hAnsi="Cambria"/>
      <w:b/>
      <w:bCs/>
      <w:kern w:val="28"/>
      <w:sz w:val="32"/>
      <w:szCs w:val="32"/>
    </w:rPr>
  </w:style>
  <w:style w:type="character" w:customStyle="1" w:styleId="120">
    <w:name w:val="副标题 Char1"/>
    <w:autoRedefine/>
    <w:qFormat/>
    <w:uiPriority w:val="11"/>
    <w:rPr>
      <w:rFonts w:ascii="Cambria" w:hAnsi="Cambria" w:eastAsia="宋体" w:cs="Times New Roman"/>
      <w:b/>
      <w:bCs/>
      <w:kern w:val="28"/>
      <w:sz w:val="32"/>
      <w:szCs w:val="32"/>
    </w:rPr>
  </w:style>
  <w:style w:type="character" w:customStyle="1" w:styleId="121">
    <w:name w:val="_标题2 Char"/>
    <w:autoRedefine/>
    <w:qFormat/>
    <w:uiPriority w:val="0"/>
    <w:rPr>
      <w:rFonts w:ascii="Tahoma" w:hAnsi="Tahoma" w:eastAsia="黑体"/>
      <w:bCs/>
      <w:kern w:val="2"/>
      <w:sz w:val="32"/>
      <w:szCs w:val="32"/>
      <w:lang w:val="en-US" w:eastAsia="zh-CN" w:bidi="ar-SA"/>
    </w:rPr>
  </w:style>
  <w:style w:type="character" w:customStyle="1" w:styleId="122">
    <w:name w:val="f14b1"/>
    <w:autoRedefine/>
    <w:qFormat/>
    <w:uiPriority w:val="0"/>
    <w:rPr>
      <w:rFonts w:hint="default" w:ascii="??" w:hAnsi="??"/>
      <w:b/>
      <w:bCs/>
      <w:color w:val="333333"/>
      <w:sz w:val="21"/>
      <w:szCs w:val="21"/>
    </w:rPr>
  </w:style>
  <w:style w:type="character" w:customStyle="1" w:styleId="123">
    <w:name w:val="首行缩进2字符 Char"/>
    <w:autoRedefine/>
    <w:qFormat/>
    <w:uiPriority w:val="0"/>
    <w:rPr>
      <w:rFonts w:eastAsia="宋体"/>
      <w:snapToGrid w:val="0"/>
      <w:sz w:val="21"/>
      <w:szCs w:val="21"/>
      <w:lang w:val="en-US" w:eastAsia="zh-CN" w:bidi="ar-SA"/>
    </w:rPr>
  </w:style>
  <w:style w:type="character" w:customStyle="1" w:styleId="124">
    <w:name w:val="Char Char6"/>
    <w:autoRedefine/>
    <w:qFormat/>
    <w:uiPriority w:val="0"/>
    <w:rPr>
      <w:rFonts w:ascii="Arial" w:hAnsi="Arial" w:cs="Arial"/>
      <w:vanish/>
      <w:sz w:val="16"/>
      <w:szCs w:val="16"/>
    </w:rPr>
  </w:style>
  <w:style w:type="character" w:customStyle="1" w:styleId="125">
    <w:name w:val="文档正文 Char"/>
    <w:autoRedefine/>
    <w:qFormat/>
    <w:uiPriority w:val="0"/>
    <w:rPr>
      <w:rFonts w:eastAsia="宋体"/>
      <w:sz w:val="24"/>
      <w:lang w:val="en-US" w:eastAsia="zh-CN" w:bidi="ar-SA"/>
    </w:rPr>
  </w:style>
  <w:style w:type="character" w:customStyle="1" w:styleId="126">
    <w:name w:val="Char Char11"/>
    <w:autoRedefine/>
    <w:qFormat/>
    <w:uiPriority w:val="0"/>
    <w:rPr>
      <w:rFonts w:ascii="Arial" w:hAnsi="Arial" w:eastAsia="黑体"/>
      <w:sz w:val="24"/>
      <w:szCs w:val="24"/>
      <w:lang w:val="en-US" w:eastAsia="zh-CN" w:bidi="ar-SA"/>
    </w:rPr>
  </w:style>
  <w:style w:type="character" w:customStyle="1" w:styleId="127">
    <w:name w:val="批注文字 Char"/>
    <w:link w:val="19"/>
    <w:autoRedefine/>
    <w:qFormat/>
    <w:uiPriority w:val="0"/>
    <w:rPr>
      <w:sz w:val="24"/>
      <w:szCs w:val="24"/>
    </w:rPr>
  </w:style>
  <w:style w:type="character" w:customStyle="1" w:styleId="128">
    <w:name w:val="批注文字 Char1"/>
    <w:autoRedefine/>
    <w:semiHidden/>
    <w:qFormat/>
    <w:uiPriority w:val="99"/>
    <w:rPr>
      <w:rFonts w:ascii="Times New Roman" w:hAnsi="Times New Roman" w:eastAsia="宋体" w:cs="Times New Roman"/>
      <w:szCs w:val="24"/>
    </w:rPr>
  </w:style>
  <w:style w:type="character" w:customStyle="1" w:styleId="129">
    <w:name w:val="正文文本缩进 3 Char"/>
    <w:link w:val="37"/>
    <w:autoRedefine/>
    <w:qFormat/>
    <w:uiPriority w:val="0"/>
    <w:rPr>
      <w:rFonts w:ascii="仿宋_GB2312" w:hAnsi="宋体" w:eastAsia="仿宋_GB2312"/>
      <w:color w:val="000000"/>
      <w:sz w:val="24"/>
      <w:szCs w:val="24"/>
    </w:rPr>
  </w:style>
  <w:style w:type="character" w:customStyle="1" w:styleId="130">
    <w:name w:val="正文文本缩进 3 Char1"/>
    <w:autoRedefine/>
    <w:semiHidden/>
    <w:qFormat/>
    <w:uiPriority w:val="99"/>
    <w:rPr>
      <w:rFonts w:ascii="Times New Roman" w:hAnsi="Times New Roman" w:eastAsia="宋体" w:cs="Times New Roman"/>
      <w:sz w:val="16"/>
      <w:szCs w:val="16"/>
    </w:rPr>
  </w:style>
  <w:style w:type="character" w:customStyle="1" w:styleId="131">
    <w:name w:val="_表格文字 Char"/>
    <w:autoRedefine/>
    <w:qFormat/>
    <w:uiPriority w:val="0"/>
    <w:rPr>
      <w:rFonts w:eastAsia="宋体"/>
      <w:kern w:val="2"/>
      <w:sz w:val="21"/>
      <w:szCs w:val="24"/>
      <w:lang w:val="en-US" w:eastAsia="zh-CN" w:bidi="ar-SA"/>
    </w:rPr>
  </w:style>
  <w:style w:type="character" w:customStyle="1" w:styleId="132">
    <w:name w:val="正文文本缩进 2 Char"/>
    <w:link w:val="29"/>
    <w:autoRedefine/>
    <w:qFormat/>
    <w:uiPriority w:val="0"/>
    <w:rPr>
      <w:rFonts w:ascii="仿宋_GB2312" w:hAnsi="宋体" w:cs="Arial"/>
      <w:b/>
      <w:bCs/>
      <w:color w:val="000000"/>
      <w:sz w:val="24"/>
      <w:szCs w:val="24"/>
    </w:rPr>
  </w:style>
  <w:style w:type="character" w:customStyle="1" w:styleId="133">
    <w:name w:val="正文文本缩进 2 Char1"/>
    <w:autoRedefine/>
    <w:semiHidden/>
    <w:qFormat/>
    <w:uiPriority w:val="99"/>
    <w:rPr>
      <w:rFonts w:ascii="Times New Roman" w:hAnsi="Times New Roman" w:eastAsia="宋体" w:cs="Times New Roman"/>
      <w:szCs w:val="24"/>
    </w:rPr>
  </w:style>
  <w:style w:type="character" w:customStyle="1" w:styleId="134">
    <w:name w:val="正文文本 2 Char"/>
    <w:link w:val="39"/>
    <w:autoRedefine/>
    <w:qFormat/>
    <w:uiPriority w:val="0"/>
    <w:rPr>
      <w:rFonts w:ascii="宋体" w:hAnsi="宋体"/>
      <w:color w:val="000000"/>
      <w:sz w:val="24"/>
      <w:szCs w:val="24"/>
    </w:rPr>
  </w:style>
  <w:style w:type="character" w:customStyle="1" w:styleId="135">
    <w:name w:val="正文文本 2 Char1"/>
    <w:autoRedefine/>
    <w:semiHidden/>
    <w:qFormat/>
    <w:uiPriority w:val="99"/>
    <w:rPr>
      <w:rFonts w:ascii="Times New Roman" w:hAnsi="Times New Roman" w:eastAsia="宋体" w:cs="Times New Roman"/>
      <w:szCs w:val="24"/>
    </w:rPr>
  </w:style>
  <w:style w:type="character" w:customStyle="1" w:styleId="136">
    <w:name w:val="图 Char Char"/>
    <w:autoRedefine/>
    <w:qFormat/>
    <w:uiPriority w:val="0"/>
    <w:rPr>
      <w:rFonts w:eastAsia="黑体"/>
      <w:b/>
      <w:sz w:val="24"/>
    </w:rPr>
  </w:style>
  <w:style w:type="character" w:customStyle="1" w:styleId="137">
    <w:name w:val="普通文字1 Char"/>
    <w:autoRedefine/>
    <w:qFormat/>
    <w:uiPriority w:val="0"/>
    <w:rPr>
      <w:rFonts w:ascii="宋体" w:hAnsi="Courier New" w:eastAsia="宋体" w:cs="Courier New"/>
      <w:kern w:val="2"/>
      <w:sz w:val="21"/>
      <w:szCs w:val="21"/>
      <w:lang w:val="en-US" w:eastAsia="zh-CN" w:bidi="ar-SA"/>
    </w:rPr>
  </w:style>
  <w:style w:type="character" w:customStyle="1" w:styleId="138">
    <w:name w:val="日期 Char"/>
    <w:link w:val="4"/>
    <w:autoRedefine/>
    <w:qFormat/>
    <w:uiPriority w:val="0"/>
    <w:rPr>
      <w:rFonts w:eastAsia="楷体_GB2312"/>
      <w:sz w:val="32"/>
    </w:rPr>
  </w:style>
  <w:style w:type="character" w:customStyle="1" w:styleId="139">
    <w:name w:val="日期 Char1"/>
    <w:autoRedefine/>
    <w:semiHidden/>
    <w:qFormat/>
    <w:uiPriority w:val="99"/>
    <w:rPr>
      <w:rFonts w:ascii="Times New Roman" w:hAnsi="Times New Roman" w:eastAsia="宋体" w:cs="Times New Roman"/>
      <w:szCs w:val="24"/>
    </w:rPr>
  </w:style>
  <w:style w:type="character" w:customStyle="1" w:styleId="140">
    <w:name w:val="mark13"/>
    <w:basedOn w:val="48"/>
    <w:autoRedefine/>
    <w:qFormat/>
    <w:uiPriority w:val="0"/>
  </w:style>
  <w:style w:type="character" w:customStyle="1" w:styleId="141">
    <w:name w:val="st1"/>
    <w:autoRedefine/>
    <w:qFormat/>
    <w:uiPriority w:val="0"/>
    <w:rPr>
      <w:spacing w:val="240"/>
    </w:rPr>
  </w:style>
  <w:style w:type="character" w:customStyle="1" w:styleId="142">
    <w:name w:val="HTML 预设格式 Char"/>
    <w:link w:val="40"/>
    <w:autoRedefine/>
    <w:semiHidden/>
    <w:qFormat/>
    <w:uiPriority w:val="0"/>
    <w:rPr>
      <w:rFonts w:ascii="宋体" w:hAnsi="宋体" w:cs="宋体"/>
      <w:sz w:val="24"/>
      <w:szCs w:val="24"/>
    </w:rPr>
  </w:style>
  <w:style w:type="character" w:customStyle="1" w:styleId="143">
    <w:name w:val="HTML 预设格式 Char2"/>
    <w:autoRedefine/>
    <w:semiHidden/>
    <w:qFormat/>
    <w:uiPriority w:val="99"/>
    <w:rPr>
      <w:rFonts w:ascii="Courier New" w:hAnsi="Courier New" w:eastAsia="宋体" w:cs="Courier New"/>
      <w:sz w:val="20"/>
      <w:szCs w:val="20"/>
    </w:rPr>
  </w:style>
  <w:style w:type="character" w:customStyle="1" w:styleId="144">
    <w:name w:val="Char Char1"/>
    <w:autoRedefine/>
    <w:qFormat/>
    <w:uiPriority w:val="0"/>
    <w:rPr>
      <w:sz w:val="24"/>
    </w:rPr>
  </w:style>
  <w:style w:type="character" w:customStyle="1" w:styleId="145">
    <w:name w:val="图 Char"/>
    <w:autoRedefine/>
    <w:qFormat/>
    <w:uiPriority w:val="0"/>
    <w:rPr>
      <w:rFonts w:eastAsia="黑体"/>
      <w:b/>
      <w:sz w:val="24"/>
      <w:lang w:val="en-US" w:eastAsia="zh-CN" w:bidi="ar-SA"/>
    </w:rPr>
  </w:style>
  <w:style w:type="character" w:customStyle="1" w:styleId="146">
    <w:name w:val="font61"/>
    <w:autoRedefine/>
    <w:qFormat/>
    <w:uiPriority w:val="0"/>
    <w:rPr>
      <w:rFonts w:hint="eastAsia" w:ascii="宋体" w:hAnsi="宋体" w:eastAsia="宋体" w:cs="宋体"/>
      <w:color w:val="000000"/>
      <w:sz w:val="24"/>
      <w:szCs w:val="24"/>
      <w:u w:val="none"/>
    </w:rPr>
  </w:style>
  <w:style w:type="character" w:customStyle="1" w:styleId="147">
    <w:name w:val="a4red1"/>
    <w:autoRedefine/>
    <w:qFormat/>
    <w:uiPriority w:val="0"/>
    <w:rPr>
      <w:rFonts w:hint="default" w:ascii="Tahoma" w:hAnsi="Tahoma" w:cs="Tahoma"/>
      <w:color w:val="FF3300"/>
      <w:sz w:val="18"/>
      <w:szCs w:val="18"/>
      <w:u w:val="single"/>
    </w:rPr>
  </w:style>
  <w:style w:type="character" w:customStyle="1" w:styleId="148">
    <w:name w:val="Char Char12"/>
    <w:autoRedefine/>
    <w:qFormat/>
    <w:uiPriority w:val="0"/>
    <w:rPr>
      <w:rFonts w:eastAsia="宋体"/>
      <w:b/>
      <w:bCs/>
      <w:sz w:val="24"/>
      <w:szCs w:val="24"/>
      <w:lang w:val="en-US" w:eastAsia="zh-CN" w:bidi="ar-SA"/>
    </w:rPr>
  </w:style>
  <w:style w:type="character" w:customStyle="1" w:styleId="149">
    <w:name w:val="orange"/>
    <w:basedOn w:val="48"/>
    <w:autoRedefine/>
    <w:qFormat/>
    <w:uiPriority w:val="0"/>
  </w:style>
  <w:style w:type="character" w:customStyle="1" w:styleId="150">
    <w:name w:val="font01"/>
    <w:autoRedefine/>
    <w:qFormat/>
    <w:uiPriority w:val="0"/>
    <w:rPr>
      <w:rFonts w:hint="eastAsia" w:ascii="宋体" w:hAnsi="宋体" w:eastAsia="宋体" w:cs="宋体"/>
      <w:color w:val="FF0000"/>
      <w:sz w:val="24"/>
      <w:szCs w:val="24"/>
      <w:u w:val="none"/>
    </w:rPr>
  </w:style>
  <w:style w:type="character" w:customStyle="1" w:styleId="151">
    <w:name w:val="jianju1"/>
    <w:autoRedefine/>
    <w:qFormat/>
    <w:uiPriority w:val="0"/>
    <w:rPr>
      <w:color w:val="000000"/>
      <w:sz w:val="21"/>
      <w:szCs w:val="21"/>
      <w:u w:val="none"/>
    </w:rPr>
  </w:style>
  <w:style w:type="character" w:customStyle="1" w:styleId="152">
    <w:name w:val="fontb5"/>
    <w:basedOn w:val="48"/>
    <w:autoRedefine/>
    <w:qFormat/>
    <w:uiPriority w:val="0"/>
  </w:style>
  <w:style w:type="character" w:customStyle="1" w:styleId="153">
    <w:name w:val="_列表 Char"/>
    <w:autoRedefine/>
    <w:qFormat/>
    <w:uiPriority w:val="0"/>
    <w:rPr>
      <w:kern w:val="2"/>
      <w:sz w:val="24"/>
      <w:szCs w:val="24"/>
    </w:rPr>
  </w:style>
  <w:style w:type="character" w:customStyle="1" w:styleId="154">
    <w:name w:val="纯文本 Char"/>
    <w:link w:val="28"/>
    <w:autoRedefine/>
    <w:qFormat/>
    <w:uiPriority w:val="0"/>
    <w:rPr>
      <w:rFonts w:ascii="宋体" w:hAnsi="Courier New"/>
      <w:sz w:val="24"/>
      <w:szCs w:val="24"/>
    </w:rPr>
  </w:style>
  <w:style w:type="character" w:customStyle="1" w:styleId="155">
    <w:name w:val="纯文本 Char1"/>
    <w:autoRedefine/>
    <w:semiHidden/>
    <w:qFormat/>
    <w:uiPriority w:val="99"/>
    <w:rPr>
      <w:rFonts w:ascii="宋体" w:hAnsi="Courier New" w:eastAsia="宋体" w:cs="Courier New"/>
      <w:szCs w:val="21"/>
    </w:rPr>
  </w:style>
  <w:style w:type="character" w:customStyle="1" w:styleId="156">
    <w:name w:val="Char Char15"/>
    <w:autoRedefine/>
    <w:qFormat/>
    <w:uiPriority w:val="0"/>
    <w:rPr>
      <w:rFonts w:ascii="Arial" w:hAnsi="Arial" w:eastAsia="黑体"/>
      <w:b/>
      <w:bCs/>
      <w:kern w:val="2"/>
      <w:sz w:val="28"/>
      <w:szCs w:val="28"/>
      <w:lang w:val="en-US" w:eastAsia="zh-CN" w:bidi="ar-SA"/>
    </w:rPr>
  </w:style>
  <w:style w:type="character" w:customStyle="1" w:styleId="157">
    <w:name w:val="正文文本 3 Char"/>
    <w:link w:val="21"/>
    <w:autoRedefine/>
    <w:qFormat/>
    <w:uiPriority w:val="0"/>
    <w:rPr>
      <w:rFonts w:hAnsi="宋体" w:eastAsia="仿宋_GB2312"/>
      <w:b/>
      <w:bCs/>
      <w:sz w:val="24"/>
    </w:rPr>
  </w:style>
  <w:style w:type="character" w:customStyle="1" w:styleId="158">
    <w:name w:val="正文文本 3 Char1"/>
    <w:autoRedefine/>
    <w:semiHidden/>
    <w:qFormat/>
    <w:uiPriority w:val="99"/>
    <w:rPr>
      <w:rFonts w:ascii="Times New Roman" w:hAnsi="Times New Roman" w:eastAsia="宋体" w:cs="Times New Roman"/>
      <w:sz w:val="16"/>
      <w:szCs w:val="16"/>
    </w:rPr>
  </w:style>
  <w:style w:type="character" w:customStyle="1" w:styleId="159">
    <w:name w:val="font11"/>
    <w:autoRedefine/>
    <w:qFormat/>
    <w:uiPriority w:val="0"/>
    <w:rPr>
      <w:rFonts w:hint="default" w:ascii="Times New Roman" w:hAnsi="Times New Roman" w:cs="Times New Roman"/>
      <w:color w:val="000000"/>
      <w:sz w:val="24"/>
      <w:szCs w:val="24"/>
      <w:u w:val="none"/>
    </w:rPr>
  </w:style>
  <w:style w:type="character" w:customStyle="1" w:styleId="160">
    <w:name w:val="文档结构图 Char"/>
    <w:link w:val="18"/>
    <w:autoRedefine/>
    <w:semiHidden/>
    <w:qFormat/>
    <w:uiPriority w:val="0"/>
    <w:rPr>
      <w:sz w:val="24"/>
      <w:szCs w:val="24"/>
      <w:shd w:val="clear" w:color="auto" w:fill="000080"/>
    </w:rPr>
  </w:style>
  <w:style w:type="character" w:customStyle="1" w:styleId="161">
    <w:name w:val="文档结构图 Char1"/>
    <w:autoRedefine/>
    <w:semiHidden/>
    <w:qFormat/>
    <w:uiPriority w:val="99"/>
    <w:rPr>
      <w:rFonts w:ascii="宋体" w:hAnsi="Times New Roman" w:eastAsia="宋体" w:cs="Times New Roman"/>
      <w:sz w:val="18"/>
      <w:szCs w:val="18"/>
    </w:rPr>
  </w:style>
  <w:style w:type="character" w:customStyle="1" w:styleId="162">
    <w:name w:val="Char Char13"/>
    <w:autoRedefine/>
    <w:qFormat/>
    <w:uiPriority w:val="0"/>
    <w:rPr>
      <w:rFonts w:ascii="Arial" w:hAnsi="Arial" w:eastAsia="黑体"/>
      <w:b/>
      <w:bCs/>
      <w:kern w:val="2"/>
      <w:sz w:val="24"/>
      <w:szCs w:val="24"/>
      <w:lang w:val="en-US" w:eastAsia="zh-CN" w:bidi="ar-SA"/>
    </w:rPr>
  </w:style>
  <w:style w:type="character" w:customStyle="1" w:styleId="163">
    <w:name w:val="_标题4 Char"/>
    <w:autoRedefine/>
    <w:qFormat/>
    <w:uiPriority w:val="0"/>
    <w:rPr>
      <w:rFonts w:ascii="Tahoma" w:hAnsi="Tahoma" w:eastAsia="黑体"/>
      <w:bCs/>
      <w:kern w:val="2"/>
      <w:sz w:val="28"/>
      <w:szCs w:val="28"/>
      <w:lang w:val="en-US" w:eastAsia="zh-CN" w:bidi="ar-SA"/>
    </w:rPr>
  </w:style>
  <w:style w:type="character" w:customStyle="1" w:styleId="164">
    <w:name w:val="_表格标题 Char"/>
    <w:autoRedefine/>
    <w:qFormat/>
    <w:uiPriority w:val="0"/>
    <w:rPr>
      <w:rFonts w:eastAsia="宋体"/>
      <w:b/>
      <w:kern w:val="2"/>
      <w:sz w:val="24"/>
      <w:szCs w:val="24"/>
      <w:lang w:val="en-US" w:eastAsia="zh-CN" w:bidi="ar-SA"/>
    </w:rPr>
  </w:style>
  <w:style w:type="character" w:customStyle="1" w:styleId="165">
    <w:name w:val="批注主题 Char"/>
    <w:link w:val="44"/>
    <w:autoRedefine/>
    <w:qFormat/>
    <w:uiPriority w:val="0"/>
    <w:rPr>
      <w:b/>
      <w:bCs/>
      <w:sz w:val="24"/>
      <w:szCs w:val="24"/>
    </w:rPr>
  </w:style>
  <w:style w:type="character" w:customStyle="1" w:styleId="166">
    <w:name w:val="批注主题 Char1"/>
    <w:autoRedefine/>
    <w:semiHidden/>
    <w:qFormat/>
    <w:uiPriority w:val="99"/>
    <w:rPr>
      <w:rFonts w:ascii="Times New Roman" w:hAnsi="Times New Roman" w:eastAsia="宋体" w:cs="Times New Roman"/>
      <w:b/>
      <w:bCs/>
      <w:szCs w:val="24"/>
    </w:rPr>
  </w:style>
  <w:style w:type="character" w:customStyle="1" w:styleId="167">
    <w:name w:val="普通正文 Char"/>
    <w:autoRedefine/>
    <w:qFormat/>
    <w:uiPriority w:val="0"/>
    <w:rPr>
      <w:rFonts w:ascii="Arial" w:hAnsi="Arial" w:eastAsia="宋体"/>
      <w:sz w:val="24"/>
      <w:lang w:val="en-US" w:eastAsia="zh-CN" w:bidi="ar-SA"/>
    </w:rPr>
  </w:style>
  <w:style w:type="character" w:customStyle="1" w:styleId="168">
    <w:name w:val="Char Char7"/>
    <w:autoRedefine/>
    <w:qFormat/>
    <w:uiPriority w:val="0"/>
    <w:rPr>
      <w:sz w:val="18"/>
    </w:rPr>
  </w:style>
  <w:style w:type="character" w:customStyle="1" w:styleId="169">
    <w:name w:val="tw4winMark"/>
    <w:autoRedefine/>
    <w:qFormat/>
    <w:uiPriority w:val="0"/>
    <w:rPr>
      <w:rFonts w:ascii="Courier New" w:hAnsi="Courier New" w:cs="Courier New"/>
      <w:vanish/>
      <w:color w:val="800080"/>
      <w:vertAlign w:val="subscript"/>
    </w:rPr>
  </w:style>
  <w:style w:type="character" w:customStyle="1" w:styleId="170">
    <w:name w:val="普通(网站) Char"/>
    <w:link w:val="41"/>
    <w:autoRedefine/>
    <w:qFormat/>
    <w:locked/>
    <w:uiPriority w:val="99"/>
    <w:rPr>
      <w:sz w:val="24"/>
      <w:szCs w:val="24"/>
    </w:rPr>
  </w:style>
  <w:style w:type="character" w:customStyle="1" w:styleId="171">
    <w:name w:val="Char Char16"/>
    <w:autoRedefine/>
    <w:qFormat/>
    <w:uiPriority w:val="0"/>
    <w:rPr>
      <w:rFonts w:eastAsia="宋体"/>
      <w:b/>
      <w:bCs/>
      <w:kern w:val="2"/>
      <w:sz w:val="32"/>
      <w:szCs w:val="32"/>
      <w:lang w:val="en-US" w:eastAsia="zh-CN" w:bidi="ar-SA"/>
    </w:rPr>
  </w:style>
  <w:style w:type="paragraph" w:customStyle="1" w:styleId="172">
    <w:name w:val="font10"/>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73">
    <w:name w:val="缺省文本"/>
    <w:basedOn w:val="1"/>
    <w:autoRedefine/>
    <w:qFormat/>
    <w:uiPriority w:val="0"/>
    <w:pPr>
      <w:autoSpaceDE w:val="0"/>
      <w:autoSpaceDN w:val="0"/>
      <w:adjustRightInd w:val="0"/>
      <w:ind w:firstLine="454"/>
    </w:pPr>
    <w:rPr>
      <w:sz w:val="24"/>
    </w:rPr>
  </w:style>
  <w:style w:type="paragraph" w:customStyle="1" w:styleId="174">
    <w:name w:val="默认段落字体 Para Char Char Char Char Char Char Char Char Char1 Char Char Char Char"/>
    <w:basedOn w:val="1"/>
    <w:autoRedefine/>
    <w:qFormat/>
    <w:uiPriority w:val="0"/>
    <w:rPr>
      <w:rFonts w:ascii="Tahoma" w:hAnsi="Tahoma"/>
      <w:sz w:val="24"/>
      <w:szCs w:val="20"/>
    </w:rPr>
  </w:style>
  <w:style w:type="paragraph" w:customStyle="1" w:styleId="175">
    <w:name w:val="首行缩进2字符"/>
    <w:basedOn w:val="1"/>
    <w:autoRedefine/>
    <w:qFormat/>
    <w:uiPriority w:val="0"/>
    <w:pPr>
      <w:autoSpaceDE w:val="0"/>
      <w:autoSpaceDN w:val="0"/>
      <w:adjustRightInd w:val="0"/>
      <w:spacing w:line="360" w:lineRule="auto"/>
      <w:ind w:firstLine="420" w:firstLineChars="200"/>
      <w:jc w:val="left"/>
    </w:pPr>
    <w:rPr>
      <w:snapToGrid w:val="0"/>
      <w:szCs w:val="21"/>
    </w:rPr>
  </w:style>
  <w:style w:type="paragraph" w:customStyle="1" w:styleId="176">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77">
    <w:name w:val="五级条标题"/>
    <w:basedOn w:val="178"/>
    <w:next w:val="1"/>
    <w:autoRedefine/>
    <w:qFormat/>
    <w:uiPriority w:val="0"/>
    <w:pPr>
      <w:tabs>
        <w:tab w:val="left" w:pos="360"/>
      </w:tabs>
      <w:outlineLvl w:val="6"/>
    </w:pPr>
  </w:style>
  <w:style w:type="paragraph" w:customStyle="1" w:styleId="178">
    <w:name w:val="四级条标题"/>
    <w:basedOn w:val="179"/>
    <w:next w:val="1"/>
    <w:autoRedefine/>
    <w:qFormat/>
    <w:uiPriority w:val="0"/>
    <w:pPr>
      <w:tabs>
        <w:tab w:val="left" w:pos="360"/>
      </w:tabs>
      <w:outlineLvl w:val="5"/>
    </w:pPr>
  </w:style>
  <w:style w:type="paragraph" w:customStyle="1" w:styleId="179">
    <w:name w:val="三级条标题"/>
    <w:basedOn w:val="180"/>
    <w:next w:val="1"/>
    <w:autoRedefine/>
    <w:qFormat/>
    <w:uiPriority w:val="0"/>
    <w:pPr>
      <w:tabs>
        <w:tab w:val="left" w:pos="360"/>
      </w:tabs>
      <w:outlineLvl w:val="4"/>
    </w:pPr>
  </w:style>
  <w:style w:type="paragraph" w:customStyle="1" w:styleId="180">
    <w:name w:val="二级条标题"/>
    <w:basedOn w:val="181"/>
    <w:next w:val="1"/>
    <w:autoRedefine/>
    <w:qFormat/>
    <w:uiPriority w:val="0"/>
    <w:pPr>
      <w:tabs>
        <w:tab w:val="left" w:pos="360"/>
      </w:tabs>
      <w:outlineLvl w:val="3"/>
    </w:pPr>
  </w:style>
  <w:style w:type="paragraph" w:customStyle="1" w:styleId="181">
    <w:name w:val="一级条标题"/>
    <w:basedOn w:val="182"/>
    <w:next w:val="1"/>
    <w:autoRedefine/>
    <w:qFormat/>
    <w:uiPriority w:val="0"/>
    <w:pPr>
      <w:tabs>
        <w:tab w:val="left" w:pos="360"/>
      </w:tabs>
      <w:spacing w:beforeLines="0" w:afterLines="0"/>
      <w:outlineLvl w:val="2"/>
    </w:pPr>
  </w:style>
  <w:style w:type="paragraph" w:customStyle="1" w:styleId="182">
    <w:name w:val="章标题"/>
    <w:next w:val="1"/>
    <w:autoRedefine/>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183">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84">
    <w:name w:val="Char Char Char"/>
    <w:basedOn w:val="1"/>
    <w:autoRedefine/>
    <w:qFormat/>
    <w:uiPriority w:val="0"/>
  </w:style>
  <w:style w:type="paragraph" w:customStyle="1" w:styleId="185">
    <w:name w:val="Char Char Char Char Char Char Char Char Char Char Char Char1 Char"/>
    <w:basedOn w:val="18"/>
    <w:autoRedefine/>
    <w:qFormat/>
    <w:uiPriority w:val="0"/>
    <w:pPr>
      <w:spacing w:afterLines="0" w:line="240" w:lineRule="auto"/>
      <w:ind w:firstLine="0" w:firstLineChars="0"/>
    </w:pPr>
    <w:rPr>
      <w:rFonts w:ascii="Tahoma" w:hAnsi="Tahoma"/>
    </w:rPr>
  </w:style>
  <w:style w:type="paragraph" w:customStyle="1" w:styleId="186">
    <w:name w:val="font6"/>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87">
    <w:name w:val="样式2"/>
    <w:basedOn w:val="1"/>
    <w:autoRedefine/>
    <w:qFormat/>
    <w:uiPriority w:val="0"/>
    <w:pPr>
      <w:adjustRightInd w:val="0"/>
      <w:spacing w:before="60" w:line="360" w:lineRule="atLeast"/>
      <w:ind w:left="425" w:hanging="425"/>
      <w:textAlignment w:val="baseline"/>
    </w:pPr>
    <w:rPr>
      <w:kern w:val="0"/>
      <w:sz w:val="24"/>
      <w:szCs w:val="20"/>
    </w:rPr>
  </w:style>
  <w:style w:type="paragraph" w:customStyle="1" w:styleId="188">
    <w:name w:val="_标题6"/>
    <w:basedOn w:val="10"/>
    <w:next w:val="189"/>
    <w:autoRedefine/>
    <w:qFormat/>
    <w:uiPriority w:val="0"/>
    <w:pPr>
      <w:ind w:left="4820" w:hanging="4820" w:firstLineChars="0"/>
    </w:pPr>
    <w:rPr>
      <w:rFonts w:ascii="Tahoma" w:hAnsi="Tahoma"/>
      <w:b w:val="0"/>
    </w:rPr>
  </w:style>
  <w:style w:type="paragraph" w:customStyle="1" w:styleId="189">
    <w:name w:val="_正文段落"/>
    <w:basedOn w:val="1"/>
    <w:autoRedefine/>
    <w:qFormat/>
    <w:uiPriority w:val="0"/>
    <w:pPr>
      <w:spacing w:beforeLines="15" w:afterLines="15" w:line="360" w:lineRule="auto"/>
      <w:ind w:firstLine="200" w:firstLineChars="200"/>
    </w:pPr>
  </w:style>
  <w:style w:type="paragraph" w:customStyle="1" w:styleId="190">
    <w:name w:val="总体设计正文样式"/>
    <w:basedOn w:val="1"/>
    <w:autoRedefine/>
    <w:qFormat/>
    <w:uiPriority w:val="0"/>
    <w:pPr>
      <w:spacing w:line="360" w:lineRule="auto"/>
      <w:ind w:firstLine="200" w:firstLineChars="200"/>
    </w:pPr>
    <w:rPr>
      <w:rFonts w:eastAsia="仿宋_GB2312" w:cs="宋体"/>
      <w:sz w:val="24"/>
      <w:szCs w:val="20"/>
    </w:rPr>
  </w:style>
  <w:style w:type="paragraph" w:customStyle="1" w:styleId="191">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92">
    <w:name w:val="Char Char1 Char Char Char Char Char Char"/>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193">
    <w:name w:val="默认段落字体 Para Char Char Char Char Char Char Char"/>
    <w:basedOn w:val="1"/>
    <w:autoRedefine/>
    <w:qFormat/>
    <w:uiPriority w:val="0"/>
    <w:rPr>
      <w:rFonts w:ascii="Verdana" w:hAnsi="Verdana" w:eastAsia="楷体_GB2312"/>
      <w:b/>
      <w:i/>
      <w:iCs/>
      <w:color w:val="000000"/>
      <w:kern w:val="0"/>
      <w:sz w:val="20"/>
      <w:szCs w:val="20"/>
      <w:lang w:eastAsia="en-US"/>
    </w:rPr>
  </w:style>
  <w:style w:type="paragraph" w:customStyle="1" w:styleId="194">
    <w:name w:val="CM37"/>
    <w:basedOn w:val="61"/>
    <w:next w:val="61"/>
    <w:autoRedefine/>
    <w:qFormat/>
    <w:uiPriority w:val="0"/>
    <w:pPr>
      <w:spacing w:after="533"/>
    </w:pPr>
    <w:rPr>
      <w:rFonts w:ascii="宋体" w:hAnsi="Times New Roman"/>
      <w:color w:val="auto"/>
    </w:rPr>
  </w:style>
  <w:style w:type="paragraph" w:customStyle="1" w:styleId="195">
    <w:name w:val="font8"/>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96">
    <w:name w:val="_标题3"/>
    <w:basedOn w:val="7"/>
    <w:next w:val="189"/>
    <w:autoRedefine/>
    <w:qFormat/>
    <w:uiPriority w:val="0"/>
    <w:pPr>
      <w:tabs>
        <w:tab w:val="left" w:pos="720"/>
      </w:tabs>
      <w:spacing w:beforeLines="50" w:afterLines="50"/>
      <w:ind w:left="720"/>
    </w:pPr>
    <w:rPr>
      <w:rFonts w:ascii="Arial" w:hAnsi="Arial" w:eastAsia="黑体"/>
      <w:sz w:val="30"/>
    </w:rPr>
  </w:style>
  <w:style w:type="paragraph" w:customStyle="1" w:styleId="197">
    <w:name w:val="正文文本 21"/>
    <w:basedOn w:val="1"/>
    <w:autoRedefine/>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198">
    <w:name w:val="Main Title"/>
    <w:basedOn w:val="1"/>
    <w:autoRedefine/>
    <w:qFormat/>
    <w:uiPriority w:val="0"/>
    <w:pPr>
      <w:spacing w:before="480" w:afterLines="50"/>
      <w:jc w:val="center"/>
    </w:pPr>
    <w:rPr>
      <w:rFonts w:ascii="Arial" w:hAnsi="Arial"/>
      <w:b/>
      <w:kern w:val="28"/>
      <w:sz w:val="32"/>
      <w:szCs w:val="20"/>
      <w:lang w:eastAsia="en-US"/>
    </w:rPr>
  </w:style>
  <w:style w:type="paragraph" w:customStyle="1" w:styleId="199">
    <w:name w:val="xl57"/>
    <w:basedOn w:val="1"/>
    <w:autoRedefine/>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200">
    <w:name w:val="xl55"/>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201">
    <w:name w:val="Char Char Char Char Char Char"/>
    <w:basedOn w:val="1"/>
    <w:autoRedefine/>
    <w:qFormat/>
    <w:uiPriority w:val="0"/>
    <w:rPr>
      <w:rFonts w:ascii="Tahoma" w:hAnsi="Tahoma"/>
      <w:sz w:val="24"/>
      <w:szCs w:val="20"/>
    </w:rPr>
  </w:style>
  <w:style w:type="paragraph" w:customStyle="1" w:styleId="202">
    <w:name w:val="列出段落1"/>
    <w:basedOn w:val="1"/>
    <w:autoRedefine/>
    <w:qFormat/>
    <w:uiPriority w:val="0"/>
    <w:pPr>
      <w:ind w:firstLine="420" w:firstLineChars="200"/>
    </w:pPr>
    <w:rPr>
      <w:rFonts w:ascii="Calibri" w:hAnsi="Calibri"/>
      <w:szCs w:val="22"/>
    </w:rPr>
  </w:style>
  <w:style w:type="paragraph" w:customStyle="1" w:styleId="203">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04">
    <w:name w:val="xl50"/>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05">
    <w:name w:val="xl77"/>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6">
    <w:name w:val="图名"/>
    <w:basedOn w:val="1"/>
    <w:autoRedefine/>
    <w:qFormat/>
    <w:uiPriority w:val="0"/>
    <w:pPr>
      <w:spacing w:line="360" w:lineRule="auto"/>
      <w:jc w:val="center"/>
    </w:pPr>
    <w:rPr>
      <w:rFonts w:ascii="黑体" w:eastAsia="黑体"/>
      <w:b/>
      <w:sz w:val="32"/>
      <w:szCs w:val="32"/>
    </w:rPr>
  </w:style>
  <w:style w:type="paragraph" w:customStyle="1" w:styleId="207">
    <w:name w:val="_标题5"/>
    <w:basedOn w:val="9"/>
    <w:next w:val="189"/>
    <w:autoRedefine/>
    <w:qFormat/>
    <w:uiPriority w:val="0"/>
    <w:pPr>
      <w:ind w:left="4253" w:hanging="4253"/>
    </w:pPr>
    <w:rPr>
      <w:rFonts w:ascii="Arial" w:hAnsi="Arial" w:eastAsia="黑体"/>
      <w:b w:val="0"/>
      <w:sz w:val="24"/>
    </w:rPr>
  </w:style>
  <w:style w:type="paragraph" w:customStyle="1" w:styleId="208">
    <w:name w:val="标题 21"/>
    <w:basedOn w:val="1"/>
    <w:autoRedefine/>
    <w:qFormat/>
    <w:uiPriority w:val="0"/>
    <w:pPr>
      <w:spacing w:afterLines="100" w:line="360" w:lineRule="auto"/>
    </w:pPr>
    <w:rPr>
      <w:sz w:val="24"/>
    </w:rPr>
  </w:style>
  <w:style w:type="paragraph" w:customStyle="1" w:styleId="209">
    <w:name w:val="xl45"/>
    <w:basedOn w:val="1"/>
    <w:autoRedefine/>
    <w:qFormat/>
    <w:uiPriority w:val="0"/>
    <w:pPr>
      <w:widowControl/>
      <w:pBdr>
        <w:top w:val="single" w:color="auto" w:sz="4" w:space="0"/>
      </w:pBdr>
      <w:spacing w:before="100" w:beforeAutospacing="1" w:afterAutospacing="1"/>
      <w:jc w:val="left"/>
    </w:pPr>
    <w:rPr>
      <w:kern w:val="0"/>
      <w:sz w:val="28"/>
      <w:szCs w:val="28"/>
    </w:rPr>
  </w:style>
  <w:style w:type="paragraph" w:customStyle="1" w:styleId="210">
    <w:name w:val="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11">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12">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13">
    <w:name w:val="xl38"/>
    <w:basedOn w:val="1"/>
    <w:autoRedefine/>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214">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21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16">
    <w:name w:val="xl4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217">
    <w:name w:val="xl94"/>
    <w:basedOn w:val="1"/>
    <w:autoRedefine/>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218">
    <w:name w:val="xl54"/>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219">
    <w:name w:val="标题 12"/>
    <w:basedOn w:val="1"/>
    <w:autoRedefine/>
    <w:qFormat/>
    <w:uiPriority w:val="0"/>
    <w:pPr>
      <w:spacing w:afterLines="100" w:line="360" w:lineRule="auto"/>
    </w:pPr>
    <w:rPr>
      <w:sz w:val="24"/>
    </w:rPr>
  </w:style>
  <w:style w:type="paragraph" w:customStyle="1" w:styleId="220">
    <w:name w:val="font9"/>
    <w:basedOn w:val="1"/>
    <w:autoRedefine/>
    <w:qFormat/>
    <w:uiPriority w:val="0"/>
    <w:pPr>
      <w:widowControl/>
      <w:spacing w:before="100" w:beforeAutospacing="1" w:afterAutospacing="1"/>
      <w:jc w:val="left"/>
    </w:pPr>
    <w:rPr>
      <w:kern w:val="0"/>
      <w:sz w:val="20"/>
      <w:szCs w:val="20"/>
    </w:rPr>
  </w:style>
  <w:style w:type="paragraph" w:customStyle="1" w:styleId="221">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22">
    <w:name w:val="p15"/>
    <w:basedOn w:val="1"/>
    <w:autoRedefine/>
    <w:qFormat/>
    <w:uiPriority w:val="0"/>
    <w:pPr>
      <w:widowControl/>
    </w:pPr>
    <w:rPr>
      <w:kern w:val="0"/>
      <w:sz w:val="24"/>
    </w:rPr>
  </w:style>
  <w:style w:type="paragraph" w:customStyle="1" w:styleId="223">
    <w:name w:val="xl11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24">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225">
    <w:name w:val="Char1"/>
    <w:basedOn w:val="1"/>
    <w:autoRedefine/>
    <w:qFormat/>
    <w:uiPriority w:val="0"/>
    <w:pPr>
      <w:widowControl/>
      <w:spacing w:line="240" w:lineRule="exact"/>
      <w:jc w:val="left"/>
    </w:pPr>
    <w:rPr>
      <w:rFonts w:ascii="Verdana" w:hAnsi="Verdana"/>
      <w:kern w:val="0"/>
      <w:szCs w:val="20"/>
      <w:lang w:eastAsia="en-US"/>
    </w:rPr>
  </w:style>
  <w:style w:type="paragraph" w:customStyle="1" w:styleId="226">
    <w:name w:val="xl56"/>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227">
    <w:name w:val="编写建议"/>
    <w:basedOn w:val="1"/>
    <w:autoRedefine/>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228">
    <w:name w:val="style17"/>
    <w:basedOn w:val="1"/>
    <w:autoRedefine/>
    <w:qFormat/>
    <w:uiPriority w:val="0"/>
    <w:pPr>
      <w:widowControl/>
      <w:spacing w:before="100" w:beforeAutospacing="1" w:afterLines="100"/>
      <w:jc w:val="left"/>
    </w:pPr>
    <w:rPr>
      <w:rFonts w:ascii="宋体" w:hAnsi="宋体" w:cs="宋体"/>
      <w:kern w:val="0"/>
      <w:sz w:val="18"/>
      <w:szCs w:val="18"/>
    </w:rPr>
  </w:style>
  <w:style w:type="paragraph" w:customStyle="1" w:styleId="229">
    <w:name w:val="默认段落字体 Para Char"/>
    <w:basedOn w:val="1"/>
    <w:autoRedefine/>
    <w:qFormat/>
    <w:uiPriority w:val="0"/>
    <w:rPr>
      <w:rFonts w:ascii="Tahoma" w:hAnsi="Tahoma"/>
      <w:sz w:val="24"/>
      <w:szCs w:val="20"/>
    </w:rPr>
  </w:style>
  <w:style w:type="paragraph" w:customStyle="1" w:styleId="230">
    <w:name w:val="xl59"/>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231">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32">
    <w:name w:val="样式 标题 5口H5PIM 5h5Level 3 - iheading 51.1.1.1.1标题 5标ghfhg..."/>
    <w:basedOn w:val="9"/>
    <w:autoRedefine/>
    <w:qFormat/>
    <w:uiPriority w:val="0"/>
    <w:pPr>
      <w:adjustRightInd w:val="0"/>
      <w:spacing w:line="376" w:lineRule="atLeast"/>
      <w:ind w:left="992" w:hanging="420"/>
      <w:textAlignment w:val="baseline"/>
    </w:pPr>
    <w:rPr>
      <w:color w:val="000000"/>
      <w:sz w:val="24"/>
      <w:szCs w:val="20"/>
    </w:rPr>
  </w:style>
  <w:style w:type="paragraph" w:customStyle="1" w:styleId="233">
    <w:name w:val="列出段落2"/>
    <w:basedOn w:val="1"/>
    <w:autoRedefine/>
    <w:qFormat/>
    <w:uiPriority w:val="0"/>
    <w:pPr>
      <w:ind w:firstLine="420" w:firstLineChars="200"/>
    </w:pPr>
    <w:rPr>
      <w:rFonts w:ascii="Calibri" w:hAnsi="Calibri"/>
      <w:szCs w:val="22"/>
    </w:rPr>
  </w:style>
  <w:style w:type="paragraph" w:customStyle="1" w:styleId="234">
    <w:name w:val="xl113"/>
    <w:basedOn w:val="1"/>
    <w:autoRedefine/>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235">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36">
    <w:name w:val="标题 31"/>
    <w:basedOn w:val="1"/>
    <w:autoRedefine/>
    <w:qFormat/>
    <w:uiPriority w:val="0"/>
    <w:pPr>
      <w:spacing w:afterLines="100" w:line="360" w:lineRule="auto"/>
    </w:pPr>
    <w:rPr>
      <w:sz w:val="24"/>
    </w:rPr>
  </w:style>
  <w:style w:type="paragraph" w:customStyle="1" w:styleId="237">
    <w:name w:val="font5"/>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238">
    <w:name w:val="正文 + 宋体"/>
    <w:basedOn w:val="1"/>
    <w:autoRedefine/>
    <w:qFormat/>
    <w:uiPriority w:val="0"/>
    <w:pPr>
      <w:adjustRightInd w:val="0"/>
      <w:spacing w:line="360" w:lineRule="auto"/>
      <w:ind w:firstLine="200" w:firstLineChars="200"/>
      <w:textAlignment w:val="baseline"/>
    </w:pPr>
    <w:rPr>
      <w:rFonts w:ascii="宋体"/>
      <w:kern w:val="0"/>
      <w:szCs w:val="21"/>
    </w:rPr>
  </w:style>
  <w:style w:type="paragraph" w:customStyle="1" w:styleId="239">
    <w:name w:val="项目"/>
    <w:basedOn w:val="189"/>
    <w:autoRedefine/>
    <w:qFormat/>
    <w:uiPriority w:val="0"/>
    <w:pPr>
      <w:spacing w:beforeLines="0" w:afterLines="0"/>
      <w:ind w:firstLine="0" w:firstLineChars="0"/>
    </w:pPr>
    <w:rPr>
      <w:rFonts w:ascii="宋体" w:hAnsi="宋体"/>
      <w:sz w:val="24"/>
    </w:rPr>
  </w:style>
  <w:style w:type="paragraph" w:customStyle="1" w:styleId="240">
    <w:name w:val="_表格文字"/>
    <w:basedOn w:val="1"/>
    <w:autoRedefine/>
    <w:qFormat/>
    <w:uiPriority w:val="0"/>
    <w:pPr>
      <w:spacing w:beforeLines="10" w:afterLines="10"/>
    </w:pPr>
  </w:style>
  <w:style w:type="paragraph" w:customStyle="1" w:styleId="241">
    <w:name w:val="xl122"/>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42">
    <w:name w:val="Char"/>
    <w:basedOn w:val="1"/>
    <w:autoRedefine/>
    <w:qFormat/>
    <w:uiPriority w:val="0"/>
    <w:rPr>
      <w:sz w:val="24"/>
    </w:rPr>
  </w:style>
  <w:style w:type="paragraph" w:customStyle="1" w:styleId="243">
    <w:name w:val="样式 标题 5 + 右侧:  -0.18 字符"/>
    <w:basedOn w:val="1"/>
    <w:autoRedefine/>
    <w:qFormat/>
    <w:uiPriority w:val="0"/>
    <w:pPr>
      <w:tabs>
        <w:tab w:val="left" w:pos="1008"/>
      </w:tabs>
      <w:ind w:left="1008" w:hanging="1008"/>
    </w:pPr>
  </w:style>
  <w:style w:type="paragraph" w:customStyle="1" w:styleId="244">
    <w:name w:val="Char Char1 Char"/>
    <w:basedOn w:val="1"/>
    <w:autoRedefine/>
    <w:qFormat/>
    <w:uiPriority w:val="0"/>
    <w:pPr>
      <w:spacing w:line="360" w:lineRule="auto"/>
    </w:pPr>
    <w:rPr>
      <w:rFonts w:ascii="Tahoma" w:hAnsi="Tahoma"/>
      <w:sz w:val="24"/>
      <w:szCs w:val="20"/>
    </w:rPr>
  </w:style>
  <w:style w:type="paragraph" w:customStyle="1" w:styleId="245">
    <w:name w:val="_正文段落加粗"/>
    <w:basedOn w:val="189"/>
    <w:autoRedefine/>
    <w:qFormat/>
    <w:uiPriority w:val="0"/>
    <w:pPr>
      <w:spacing w:beforeLines="0" w:afterLines="0"/>
      <w:ind w:firstLine="480"/>
    </w:pPr>
    <w:rPr>
      <w:b/>
    </w:rPr>
  </w:style>
  <w:style w:type="paragraph" w:customStyle="1" w:styleId="246">
    <w:name w:val="xl46"/>
    <w:basedOn w:val="1"/>
    <w:autoRedefine/>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247">
    <w:name w:val="Char2 Char Char Char"/>
    <w:basedOn w:val="1"/>
    <w:autoRedefine/>
    <w:qFormat/>
    <w:uiPriority w:val="0"/>
    <w:pPr>
      <w:widowControl/>
      <w:spacing w:beforeLines="100" w:line="240" w:lineRule="exact"/>
      <w:jc w:val="left"/>
    </w:pPr>
    <w:rPr>
      <w:rFonts w:ascii="Verdana" w:hAnsi="Verdana"/>
      <w:kern w:val="0"/>
      <w:sz w:val="20"/>
      <w:szCs w:val="20"/>
      <w:lang w:eastAsia="en-US"/>
    </w:rPr>
  </w:style>
  <w:style w:type="paragraph" w:customStyle="1" w:styleId="248">
    <w:name w:val="xl30"/>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249">
    <w:name w:val="xl75"/>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50">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1">
    <w:name w:val="postdate"/>
    <w:basedOn w:val="1"/>
    <w:autoRedefine/>
    <w:qFormat/>
    <w:uiPriority w:val="0"/>
    <w:pPr>
      <w:widowControl/>
      <w:spacing w:before="100" w:beforeAutospacing="1" w:afterLines="100"/>
      <w:jc w:val="left"/>
    </w:pPr>
    <w:rPr>
      <w:rFonts w:ascii="宋体" w:hAnsi="宋体" w:cs="宋体"/>
      <w:color w:val="777777"/>
      <w:kern w:val="0"/>
      <w:sz w:val="17"/>
      <w:szCs w:val="17"/>
    </w:rPr>
  </w:style>
  <w:style w:type="paragraph" w:customStyle="1" w:styleId="252">
    <w:name w:val="font13"/>
    <w:basedOn w:val="1"/>
    <w:autoRedefine/>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253">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5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55">
    <w:name w:val="pt105"/>
    <w:basedOn w:val="1"/>
    <w:autoRedefine/>
    <w:qFormat/>
    <w:uiPriority w:val="0"/>
    <w:pPr>
      <w:widowControl/>
      <w:spacing w:before="100" w:beforeAutospacing="1" w:afterLines="100"/>
      <w:jc w:val="left"/>
    </w:pPr>
    <w:rPr>
      <w:rFonts w:ascii="宋体" w:hAnsi="宋体" w:cs="宋体"/>
      <w:kern w:val="0"/>
      <w:sz w:val="24"/>
    </w:rPr>
  </w:style>
  <w:style w:type="paragraph" w:customStyle="1" w:styleId="256">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57">
    <w:name w:val="Char2"/>
    <w:basedOn w:val="1"/>
    <w:autoRedefine/>
    <w:qFormat/>
    <w:uiPriority w:val="0"/>
    <w:rPr>
      <w:rFonts w:ascii="Tahoma" w:hAnsi="Tahoma"/>
      <w:sz w:val="24"/>
      <w:szCs w:val="20"/>
    </w:rPr>
  </w:style>
  <w:style w:type="paragraph" w:customStyle="1" w:styleId="258">
    <w:name w:val="xl7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9">
    <w:name w:val="xl125"/>
    <w:basedOn w:val="1"/>
    <w:autoRedefine/>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60">
    <w:name w:val="列项·"/>
    <w:autoRedefine/>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261">
    <w:name w:val="FR正文1"/>
    <w:basedOn w:val="1"/>
    <w:autoRedefine/>
    <w:qFormat/>
    <w:uiPriority w:val="0"/>
    <w:pPr>
      <w:widowControl/>
      <w:adjustRightInd w:val="0"/>
      <w:snapToGrid w:val="0"/>
      <w:spacing w:line="360" w:lineRule="auto"/>
      <w:ind w:firstLine="425"/>
      <w:jc w:val="left"/>
    </w:pPr>
    <w:rPr>
      <w:rFonts w:eastAsia="仿宋_GB2312"/>
      <w:kern w:val="0"/>
      <w:szCs w:val="20"/>
    </w:rPr>
  </w:style>
  <w:style w:type="paragraph" w:customStyle="1" w:styleId="262">
    <w:name w:val="_标题4"/>
    <w:basedOn w:val="8"/>
    <w:next w:val="189"/>
    <w:autoRedefine/>
    <w:qFormat/>
    <w:uiPriority w:val="0"/>
    <w:pPr>
      <w:tabs>
        <w:tab w:val="left" w:pos="2160"/>
      </w:tabs>
      <w:spacing w:after="0" w:line="372" w:lineRule="auto"/>
      <w:ind w:left="3402" w:hanging="3402"/>
    </w:pPr>
    <w:rPr>
      <w:rFonts w:ascii="Tahoma" w:hAnsi="Tahoma" w:eastAsia="黑体"/>
    </w:rPr>
  </w:style>
  <w:style w:type="paragraph" w:customStyle="1" w:styleId="26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64">
    <w:name w:val="表"/>
    <w:basedOn w:val="1"/>
    <w:next w:val="12"/>
    <w:autoRedefine/>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265">
    <w:name w:val="xl47"/>
    <w:basedOn w:val="1"/>
    <w:autoRedefine/>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266">
    <w:name w:val="xl121"/>
    <w:basedOn w:val="1"/>
    <w:autoRedefine/>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67">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68">
    <w:name w:val="公文行文"/>
    <w:basedOn w:val="1"/>
    <w:autoRedefine/>
    <w:qFormat/>
    <w:uiPriority w:val="0"/>
    <w:pPr>
      <w:spacing w:line="360" w:lineRule="auto"/>
      <w:ind w:firstLine="200" w:firstLineChars="200"/>
    </w:pPr>
    <w:rPr>
      <w:rFonts w:eastAsia="仿宋_GB2312"/>
      <w:sz w:val="28"/>
    </w:rPr>
  </w:style>
  <w:style w:type="paragraph" w:customStyle="1" w:styleId="269">
    <w:name w:val="正文首行缩进两字符"/>
    <w:basedOn w:val="1"/>
    <w:autoRedefine/>
    <w:qFormat/>
    <w:uiPriority w:val="0"/>
    <w:pPr>
      <w:spacing w:line="300" w:lineRule="auto"/>
      <w:ind w:firstLine="200" w:firstLineChars="200"/>
    </w:pPr>
    <w:rPr>
      <w:rFonts w:ascii="Arial" w:hAnsi="Arial"/>
      <w:sz w:val="24"/>
    </w:rPr>
  </w:style>
  <w:style w:type="paragraph" w:customStyle="1" w:styleId="270">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271">
    <w:name w:val="_题注"/>
    <w:basedOn w:val="17"/>
    <w:autoRedefine/>
    <w:qFormat/>
    <w:uiPriority w:val="0"/>
    <w:pPr>
      <w:spacing w:before="0" w:afterLines="100"/>
      <w:jc w:val="center"/>
    </w:pPr>
    <w:rPr>
      <w:sz w:val="21"/>
      <w:szCs w:val="24"/>
    </w:rPr>
  </w:style>
  <w:style w:type="paragraph" w:customStyle="1" w:styleId="272">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273">
    <w:name w:val="Char1 Char Char Char Char Char Char Char"/>
    <w:basedOn w:val="1"/>
    <w:autoRedefine/>
    <w:qFormat/>
    <w:uiPriority w:val="0"/>
    <w:pPr>
      <w:adjustRightInd w:val="0"/>
      <w:spacing w:before="60" w:line="360" w:lineRule="atLeast"/>
      <w:textAlignment w:val="baseline"/>
    </w:pPr>
    <w:rPr>
      <w:kern w:val="0"/>
      <w:sz w:val="24"/>
      <w:szCs w:val="20"/>
    </w:rPr>
  </w:style>
  <w:style w:type="paragraph" w:customStyle="1" w:styleId="274">
    <w:name w:val="正文(首行缩进)"/>
    <w:basedOn w:val="1"/>
    <w:autoRedefine/>
    <w:qFormat/>
    <w:uiPriority w:val="0"/>
    <w:pPr>
      <w:spacing w:line="360" w:lineRule="auto"/>
      <w:ind w:firstLine="200" w:firstLineChars="200"/>
    </w:pPr>
    <w:rPr>
      <w:rFonts w:ascii="Arial Narrow" w:hAnsi="Arial Narrow" w:eastAsia="楷体_GB2312"/>
      <w:sz w:val="24"/>
    </w:rPr>
  </w:style>
  <w:style w:type="paragraph" w:customStyle="1" w:styleId="275">
    <w:name w:val="_列表"/>
    <w:basedOn w:val="189"/>
    <w:autoRedefine/>
    <w:qFormat/>
    <w:uiPriority w:val="0"/>
    <w:pPr>
      <w:spacing w:beforeLines="0" w:afterLines="0"/>
    </w:pPr>
    <w:rPr>
      <w:sz w:val="24"/>
    </w:rPr>
  </w:style>
  <w:style w:type="paragraph" w:customStyle="1" w:styleId="276">
    <w:name w:val="xl116"/>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77">
    <w:name w:val="标题 11"/>
    <w:basedOn w:val="1"/>
    <w:autoRedefine/>
    <w:qFormat/>
    <w:uiPriority w:val="0"/>
    <w:pPr>
      <w:spacing w:afterLines="100" w:line="360" w:lineRule="auto"/>
    </w:pPr>
    <w:rPr>
      <w:sz w:val="24"/>
    </w:rPr>
  </w:style>
  <w:style w:type="paragraph" w:customStyle="1" w:styleId="278">
    <w:name w:val="新华社正文"/>
    <w:basedOn w:val="1"/>
    <w:autoRedefine/>
    <w:qFormat/>
    <w:uiPriority w:val="0"/>
    <w:pPr>
      <w:snapToGrid w:val="0"/>
      <w:spacing w:line="360" w:lineRule="auto"/>
      <w:ind w:right="-36" w:firstLine="360" w:firstLineChars="150"/>
      <w:jc w:val="left"/>
    </w:pPr>
    <w:rPr>
      <w:rFonts w:ascii="Arial" w:hAnsi="Arial"/>
      <w:sz w:val="24"/>
    </w:rPr>
  </w:style>
  <w:style w:type="paragraph" w:customStyle="1" w:styleId="279">
    <w:name w:val="xl123"/>
    <w:basedOn w:val="1"/>
    <w:autoRedefine/>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80">
    <w:name w:val="_标题1"/>
    <w:basedOn w:val="5"/>
    <w:next w:val="189"/>
    <w:autoRedefine/>
    <w:qFormat/>
    <w:uiPriority w:val="0"/>
    <w:pPr>
      <w:tabs>
        <w:tab w:val="left" w:pos="708"/>
        <w:tab w:val="left" w:pos="900"/>
      </w:tabs>
      <w:spacing w:after="0" w:line="576" w:lineRule="auto"/>
      <w:ind w:left="567" w:hanging="567"/>
      <w:jc w:val="center"/>
    </w:pPr>
    <w:rPr>
      <w:rFonts w:ascii="Arial" w:hAnsi="Arial" w:eastAsia="黑体"/>
      <w:b w:val="0"/>
    </w:rPr>
  </w:style>
  <w:style w:type="paragraph" w:customStyle="1" w:styleId="281">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82">
    <w:name w:val="图题"/>
    <w:basedOn w:val="1"/>
    <w:next w:val="1"/>
    <w:autoRedefine/>
    <w:qFormat/>
    <w:uiPriority w:val="0"/>
    <w:pPr>
      <w:widowControl/>
      <w:tabs>
        <w:tab w:val="left" w:pos="0"/>
      </w:tabs>
      <w:autoSpaceDN w:val="0"/>
      <w:spacing w:line="300" w:lineRule="auto"/>
      <w:jc w:val="center"/>
    </w:pPr>
    <w:rPr>
      <w:rFonts w:ascii="宋体" w:hAnsi="宋体"/>
      <w:kern w:val="0"/>
      <w:sz w:val="24"/>
    </w:rPr>
  </w:style>
  <w:style w:type="paragraph" w:customStyle="1" w:styleId="283">
    <w:name w:val="TOC 标题1"/>
    <w:basedOn w:val="5"/>
    <w:next w:val="1"/>
    <w:autoRedefine/>
    <w:qFormat/>
    <w:uiPriority w:val="39"/>
    <w:pPr>
      <w:outlineLvl w:val="9"/>
    </w:pPr>
  </w:style>
  <w:style w:type="paragraph" w:customStyle="1" w:styleId="284">
    <w:name w:val="feeder"/>
    <w:basedOn w:val="1"/>
    <w:autoRedefine/>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285">
    <w:name w:val="font7"/>
    <w:basedOn w:val="1"/>
    <w:autoRedefine/>
    <w:qFormat/>
    <w:uiPriority w:val="0"/>
    <w:pPr>
      <w:widowControl/>
      <w:spacing w:before="100" w:beforeAutospacing="1" w:afterAutospacing="1"/>
      <w:jc w:val="left"/>
    </w:pPr>
    <w:rPr>
      <w:rFonts w:ascii="宋体" w:hAnsi="宋体" w:cs="宋体"/>
      <w:kern w:val="0"/>
      <w:sz w:val="20"/>
      <w:szCs w:val="20"/>
    </w:rPr>
  </w:style>
  <w:style w:type="paragraph" w:customStyle="1" w:styleId="286">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87">
    <w:name w:val="前言、引言标题"/>
    <w:next w:val="1"/>
    <w:autoRedefine/>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288">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289">
    <w:name w:val="_标题2"/>
    <w:basedOn w:val="6"/>
    <w:next w:val="189"/>
    <w:autoRedefine/>
    <w:qFormat/>
    <w:uiPriority w:val="0"/>
    <w:pPr>
      <w:tabs>
        <w:tab w:val="left" w:pos="860"/>
      </w:tabs>
      <w:spacing w:beforeLines="50" w:afterLines="50" w:line="413" w:lineRule="auto"/>
      <w:ind w:left="1418" w:hanging="1418"/>
    </w:pPr>
    <w:rPr>
      <w:rFonts w:ascii="Tahoma" w:hAnsi="Tahoma"/>
    </w:rPr>
  </w:style>
  <w:style w:type="paragraph" w:customStyle="1" w:styleId="290">
    <w:name w:val="_Style 1"/>
    <w:basedOn w:val="1"/>
    <w:autoRedefine/>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291">
    <w:name w:val="_图片"/>
    <w:basedOn w:val="1"/>
    <w:next w:val="189"/>
    <w:autoRedefine/>
    <w:qFormat/>
    <w:uiPriority w:val="0"/>
    <w:pPr>
      <w:spacing w:before="46" w:line="360" w:lineRule="auto"/>
      <w:jc w:val="center"/>
    </w:pPr>
    <w:rPr>
      <w:sz w:val="18"/>
    </w:rPr>
  </w:style>
  <w:style w:type="paragraph" w:customStyle="1" w:styleId="292">
    <w:name w:val="投标文件 正文首行缩进"/>
    <w:basedOn w:val="23"/>
    <w:autoRedefine/>
    <w:qFormat/>
    <w:uiPriority w:val="0"/>
    <w:pPr>
      <w:spacing w:after="220"/>
      <w:ind w:left="0" w:leftChars="0" w:firstLine="200"/>
    </w:pPr>
    <w:rPr>
      <w:rFonts w:ascii="Arial" w:hAnsi="Arial"/>
      <w:sz w:val="21"/>
    </w:rPr>
  </w:style>
  <w:style w:type="paragraph" w:customStyle="1" w:styleId="293">
    <w:name w:val="xl49"/>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94">
    <w:name w:val="图"/>
    <w:basedOn w:val="1"/>
    <w:next w:val="12"/>
    <w:autoRedefine/>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295">
    <w:name w:val="indent"/>
    <w:basedOn w:val="1"/>
    <w:autoRedefine/>
    <w:qFormat/>
    <w:uiPriority w:val="0"/>
    <w:pPr>
      <w:widowControl/>
      <w:spacing w:before="60"/>
      <w:jc w:val="left"/>
    </w:pPr>
    <w:rPr>
      <w:rFonts w:ascii="Verdana" w:hAnsi="Verdana" w:cs="宋体"/>
      <w:color w:val="000000"/>
      <w:kern w:val="0"/>
      <w:sz w:val="18"/>
      <w:szCs w:val="18"/>
    </w:rPr>
  </w:style>
  <w:style w:type="paragraph" w:customStyle="1" w:styleId="296">
    <w:name w:val="正文段"/>
    <w:basedOn w:val="1"/>
    <w:autoRedefine/>
    <w:qFormat/>
    <w:uiPriority w:val="0"/>
    <w:pPr>
      <w:widowControl/>
      <w:snapToGrid w:val="0"/>
      <w:spacing w:afterLines="50"/>
      <w:ind w:firstLine="200" w:firstLineChars="200"/>
    </w:pPr>
    <w:rPr>
      <w:kern w:val="0"/>
      <w:sz w:val="24"/>
      <w:szCs w:val="20"/>
    </w:rPr>
  </w:style>
  <w:style w:type="paragraph" w:customStyle="1" w:styleId="297">
    <w:name w:val="普通正文"/>
    <w:basedOn w:val="1"/>
    <w:autoRedefine/>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298">
    <w:name w:val="xl91"/>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9">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300">
    <w:name w:val="bodytext"/>
    <w:basedOn w:val="1"/>
    <w:autoRedefine/>
    <w:qFormat/>
    <w:uiPriority w:val="0"/>
    <w:pPr>
      <w:widowControl/>
      <w:spacing w:before="140" w:line="360" w:lineRule="auto"/>
      <w:ind w:firstLine="420"/>
      <w:jc w:val="left"/>
    </w:pPr>
    <w:rPr>
      <w:rFonts w:ascii="宋体" w:hAnsi="宋体"/>
      <w:kern w:val="0"/>
      <w:szCs w:val="21"/>
    </w:rPr>
  </w:style>
  <w:style w:type="paragraph" w:customStyle="1" w:styleId="301">
    <w:name w:val="标题 22"/>
    <w:basedOn w:val="1"/>
    <w:autoRedefine/>
    <w:qFormat/>
    <w:uiPriority w:val="0"/>
    <w:pPr>
      <w:spacing w:afterLines="100" w:line="360" w:lineRule="auto"/>
    </w:pPr>
    <w:rPr>
      <w:sz w:val="24"/>
    </w:rPr>
  </w:style>
  <w:style w:type="paragraph" w:customStyle="1" w:styleId="302">
    <w:name w:val="xl102"/>
    <w:basedOn w:val="1"/>
    <w:autoRedefine/>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03">
    <w:name w:val="_表格标题"/>
    <w:basedOn w:val="240"/>
    <w:autoRedefine/>
    <w:qFormat/>
    <w:uiPriority w:val="0"/>
    <w:pPr>
      <w:spacing w:beforeLines="30" w:afterLines="30"/>
      <w:jc w:val="center"/>
    </w:pPr>
    <w:rPr>
      <w:b/>
      <w:sz w:val="24"/>
    </w:rPr>
  </w:style>
  <w:style w:type="paragraph" w:customStyle="1" w:styleId="304">
    <w:name w:val="Char Char Char Char Char Char Char Char Char Char Char Char Char Char Char Char"/>
    <w:basedOn w:val="1"/>
    <w:autoRedefine/>
    <w:qFormat/>
    <w:uiPriority w:val="0"/>
    <w:rPr>
      <w:sz w:val="24"/>
    </w:rPr>
  </w:style>
  <w:style w:type="paragraph" w:customStyle="1" w:styleId="305">
    <w:name w:val="xl26"/>
    <w:basedOn w:val="1"/>
    <w:autoRedefine/>
    <w:qFormat/>
    <w:uiPriority w:val="0"/>
    <w:pPr>
      <w:widowControl/>
      <w:spacing w:before="100" w:beforeAutospacing="1" w:afterAutospacing="1"/>
      <w:jc w:val="center"/>
    </w:pPr>
    <w:rPr>
      <w:rFonts w:ascii="宋体" w:hAnsi="宋体"/>
      <w:kern w:val="0"/>
      <w:sz w:val="24"/>
    </w:rPr>
  </w:style>
  <w:style w:type="paragraph" w:customStyle="1" w:styleId="306">
    <w:name w:val="CM13"/>
    <w:basedOn w:val="61"/>
    <w:next w:val="61"/>
    <w:autoRedefine/>
    <w:qFormat/>
    <w:uiPriority w:val="0"/>
    <w:pPr>
      <w:spacing w:line="468" w:lineRule="atLeast"/>
    </w:pPr>
    <w:rPr>
      <w:rFonts w:ascii="宋体" w:hAnsi="Times New Roman"/>
      <w:color w:val="auto"/>
    </w:rPr>
  </w:style>
  <w:style w:type="paragraph" w:customStyle="1" w:styleId="307">
    <w:name w:val="xl32"/>
    <w:basedOn w:val="1"/>
    <w:autoRedefine/>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308">
    <w:name w:val="content"/>
    <w:basedOn w:val="1"/>
    <w:autoRedefine/>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309">
    <w:name w:val="标题 32"/>
    <w:basedOn w:val="1"/>
    <w:autoRedefine/>
    <w:qFormat/>
    <w:uiPriority w:val="0"/>
    <w:pPr>
      <w:spacing w:afterLines="100" w:line="360" w:lineRule="auto"/>
    </w:pPr>
    <w:rPr>
      <w:sz w:val="24"/>
    </w:rPr>
  </w:style>
  <w:style w:type="paragraph" w:customStyle="1" w:styleId="310">
    <w:name w:val="Char Char1 Char Char Char Char Char Char Char Char"/>
    <w:basedOn w:val="1"/>
    <w:autoRedefine/>
    <w:qFormat/>
    <w:uiPriority w:val="0"/>
    <w:pPr>
      <w:widowControl/>
      <w:spacing w:line="240" w:lineRule="exact"/>
      <w:jc w:val="left"/>
    </w:pPr>
    <w:rPr>
      <w:rFonts w:ascii="Verdana" w:hAnsi="Verdana"/>
      <w:kern w:val="0"/>
      <w:sz w:val="18"/>
      <w:szCs w:val="20"/>
      <w:lang w:eastAsia="en-US"/>
    </w:rPr>
  </w:style>
  <w:style w:type="paragraph" w:customStyle="1" w:styleId="311">
    <w:name w:val="ÕýÎÄÊ×ÐÐËõ½ø"/>
    <w:basedOn w:val="1"/>
    <w:autoRedefine/>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312">
    <w:name w:val="xl51"/>
    <w:basedOn w:val="1"/>
    <w:autoRedefine/>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313">
    <w:name w:val="postmetadata"/>
    <w:basedOn w:val="1"/>
    <w:autoRedefine/>
    <w:qFormat/>
    <w:uiPriority w:val="0"/>
    <w:pPr>
      <w:widowControl/>
      <w:pBdr>
        <w:bottom w:val="single" w:color="DDDDDD" w:sz="6" w:space="12"/>
      </w:pBdr>
      <w:spacing w:before="153"/>
      <w:jc w:val="right"/>
    </w:pPr>
    <w:rPr>
      <w:rFonts w:ascii="宋体" w:hAnsi="宋体" w:cs="宋体"/>
      <w:kern w:val="0"/>
      <w:sz w:val="24"/>
    </w:rPr>
  </w:style>
  <w:style w:type="paragraph" w:customStyle="1" w:styleId="314">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15">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316">
    <w:name w:val="文档标题"/>
    <w:next w:val="1"/>
    <w:autoRedefine/>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317">
    <w:name w:val="代码表标题"/>
    <w:autoRedefine/>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318">
    <w:name w:val="插图"/>
    <w:basedOn w:val="28"/>
    <w:autoRedefine/>
    <w:qFormat/>
    <w:uiPriority w:val="0"/>
    <w:pPr>
      <w:tabs>
        <w:tab w:val="left" w:pos="425"/>
      </w:tabs>
      <w:spacing w:beforeLines="0" w:afterLines="0" w:line="240" w:lineRule="auto"/>
      <w:jc w:val="center"/>
    </w:pPr>
    <w:rPr>
      <w:sz w:val="21"/>
      <w:szCs w:val="21"/>
    </w:rPr>
  </w:style>
  <w:style w:type="paragraph" w:customStyle="1" w:styleId="319">
    <w:name w:val="模板普通正文"/>
    <w:basedOn w:val="22"/>
    <w:autoRedefine/>
    <w:qFormat/>
    <w:uiPriority w:val="0"/>
    <w:pPr>
      <w:spacing w:beforeLines="50" w:line="360" w:lineRule="auto"/>
      <w:ind w:left="0" w:leftChars="0" w:firstLine="490" w:firstLineChars="175"/>
      <w:jc w:val="left"/>
    </w:pPr>
    <w:rPr>
      <w:sz w:val="24"/>
    </w:rPr>
  </w:style>
  <w:style w:type="paragraph" w:customStyle="1" w:styleId="320">
    <w:name w:val="p0"/>
    <w:basedOn w:val="1"/>
    <w:autoRedefine/>
    <w:qFormat/>
    <w:uiPriority w:val="0"/>
    <w:pPr>
      <w:widowControl/>
    </w:pPr>
    <w:rPr>
      <w:rFonts w:ascii="華康辦公用具篇" w:hAnsi="華康辦公用具篇" w:cs="宋体"/>
      <w:kern w:val="0"/>
      <w:szCs w:val="21"/>
    </w:rPr>
  </w:style>
  <w:style w:type="paragraph" w:customStyle="1" w:styleId="32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322">
    <w:name w:val="xl29"/>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323">
    <w:name w:val="Char Char1 Char Char Char Char"/>
    <w:basedOn w:val="18"/>
    <w:autoRedefine/>
    <w:qFormat/>
    <w:uiPriority w:val="0"/>
    <w:pPr>
      <w:spacing w:afterLines="0"/>
      <w:ind w:firstLine="540" w:firstLineChars="0"/>
    </w:pPr>
    <w:rPr>
      <w:rFonts w:eastAsia="仿宋_GB2312"/>
      <w:b/>
      <w:sz w:val="36"/>
      <w:szCs w:val="36"/>
    </w:rPr>
  </w:style>
  <w:style w:type="paragraph" w:customStyle="1" w:styleId="324">
    <w:name w:val="xl4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325">
    <w:name w:val="程序段"/>
    <w:basedOn w:val="1"/>
    <w:autoRedefine/>
    <w:qFormat/>
    <w:uiPriority w:val="0"/>
    <w:pPr>
      <w:ind w:firstLine="420" w:firstLineChars="200"/>
    </w:pPr>
    <w:rPr>
      <w:rFonts w:ascii="Courier" w:hAnsi="Courier"/>
    </w:rPr>
  </w:style>
  <w:style w:type="paragraph" w:customStyle="1" w:styleId="326">
    <w:name w:val="xl52"/>
    <w:basedOn w:val="1"/>
    <w:autoRedefine/>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327">
    <w:name w:val="Char Char Char Char Char Char Char Char Char 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328">
    <w:name w:val="xl124"/>
    <w:basedOn w:val="1"/>
    <w:autoRedefine/>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29">
    <w:name w:val="xl31"/>
    <w:basedOn w:val="1"/>
    <w:autoRedefine/>
    <w:qFormat/>
    <w:uiPriority w:val="0"/>
    <w:pPr>
      <w:widowControl/>
      <w:spacing w:before="100" w:beforeAutospacing="1" w:afterAutospacing="1"/>
      <w:jc w:val="center"/>
    </w:pPr>
    <w:rPr>
      <w:rFonts w:ascii="宋体" w:hAnsi="宋体"/>
      <w:kern w:val="0"/>
      <w:sz w:val="28"/>
      <w:szCs w:val="28"/>
    </w:rPr>
  </w:style>
  <w:style w:type="paragraph" w:customStyle="1" w:styleId="33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31">
    <w:name w:val="font12"/>
    <w:basedOn w:val="1"/>
    <w:autoRedefine/>
    <w:qFormat/>
    <w:uiPriority w:val="0"/>
    <w:pPr>
      <w:widowControl/>
      <w:spacing w:before="100" w:beforeAutospacing="1" w:afterAutospacing="1"/>
      <w:jc w:val="left"/>
    </w:pPr>
    <w:rPr>
      <w:color w:val="000000"/>
      <w:kern w:val="0"/>
      <w:sz w:val="28"/>
      <w:szCs w:val="28"/>
    </w:rPr>
  </w:style>
  <w:style w:type="paragraph" w:customStyle="1" w:styleId="332">
    <w:name w:val="列出段落3"/>
    <w:basedOn w:val="1"/>
    <w:autoRedefine/>
    <w:qFormat/>
    <w:uiPriority w:val="0"/>
    <w:pPr>
      <w:ind w:firstLine="420" w:firstLineChars="200"/>
    </w:pPr>
    <w:rPr>
      <w:rFonts w:ascii="Calibri" w:hAnsi="Calibri"/>
      <w:szCs w:val="22"/>
    </w:rPr>
  </w:style>
  <w:style w:type="paragraph" w:customStyle="1" w:styleId="333">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334">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5">
    <w:name w:val="xl6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336">
    <w:name w:val="xl58"/>
    <w:basedOn w:val="1"/>
    <w:autoRedefine/>
    <w:qFormat/>
    <w:uiPriority w:val="0"/>
    <w:pPr>
      <w:widowControl/>
      <w:spacing w:before="100" w:beforeAutospacing="1" w:afterAutospacing="1"/>
      <w:jc w:val="left"/>
      <w:textAlignment w:val="center"/>
    </w:pPr>
    <w:rPr>
      <w:rFonts w:ascii="宋体" w:hAnsi="宋体"/>
      <w:b/>
      <w:bCs/>
      <w:kern w:val="0"/>
      <w:sz w:val="24"/>
    </w:rPr>
  </w:style>
  <w:style w:type="paragraph" w:customStyle="1" w:styleId="337">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338">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339">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40">
    <w:name w:val="xl24"/>
    <w:basedOn w:val="1"/>
    <w:autoRedefine/>
    <w:qFormat/>
    <w:uiPriority w:val="0"/>
    <w:pPr>
      <w:widowControl/>
      <w:spacing w:before="100" w:beforeAutospacing="1" w:afterAutospacing="1"/>
      <w:jc w:val="center"/>
    </w:pPr>
    <w:rPr>
      <w:rFonts w:ascii="宋体" w:hAnsi="宋体"/>
      <w:kern w:val="0"/>
      <w:sz w:val="24"/>
    </w:rPr>
  </w:style>
  <w:style w:type="paragraph" w:customStyle="1" w:styleId="341">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3">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344">
    <w:name w:val="xl92"/>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45">
    <w:name w:val="xl27"/>
    <w:basedOn w:val="1"/>
    <w:autoRedefine/>
    <w:qFormat/>
    <w:uiPriority w:val="0"/>
    <w:pPr>
      <w:widowControl/>
      <w:spacing w:before="100" w:beforeAutospacing="1" w:afterAutospacing="1"/>
      <w:jc w:val="center"/>
    </w:pPr>
    <w:rPr>
      <w:rFonts w:ascii="宋体" w:hAnsi="宋体"/>
      <w:kern w:val="0"/>
      <w:sz w:val="24"/>
    </w:rPr>
  </w:style>
  <w:style w:type="paragraph" w:customStyle="1" w:styleId="346">
    <w:name w:val="xl101"/>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47">
    <w:name w:val="xl120"/>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348">
    <w:name w:val="xl64"/>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349">
    <w:name w:val="xl99"/>
    <w:basedOn w:val="1"/>
    <w:autoRedefine/>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35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3">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4">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355">
    <w:name w:val="xl28"/>
    <w:basedOn w:val="1"/>
    <w:autoRedefine/>
    <w:qFormat/>
    <w:uiPriority w:val="0"/>
    <w:pPr>
      <w:widowControl/>
      <w:spacing w:before="100" w:beforeAutospacing="1" w:afterAutospacing="1"/>
      <w:jc w:val="center"/>
    </w:pPr>
    <w:rPr>
      <w:kern w:val="0"/>
      <w:sz w:val="28"/>
      <w:szCs w:val="28"/>
    </w:rPr>
  </w:style>
  <w:style w:type="paragraph" w:customStyle="1" w:styleId="356">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58">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9">
    <w:name w:val="xl87"/>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60">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61">
    <w:name w:val="xl115"/>
    <w:basedOn w:val="1"/>
    <w:autoRedefine/>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362">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63">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64">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65">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66">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367">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368">
    <w:name w:val="xl60"/>
    <w:basedOn w:val="1"/>
    <w:autoRedefine/>
    <w:qFormat/>
    <w:uiPriority w:val="0"/>
    <w:pPr>
      <w:widowControl/>
      <w:spacing w:before="100" w:beforeAutospacing="1" w:afterAutospacing="1"/>
      <w:jc w:val="center"/>
      <w:textAlignment w:val="center"/>
    </w:pPr>
    <w:rPr>
      <w:rFonts w:ascii="宋体" w:hAnsi="宋体"/>
      <w:kern w:val="0"/>
      <w:sz w:val="24"/>
    </w:rPr>
  </w:style>
  <w:style w:type="paragraph" w:customStyle="1" w:styleId="369">
    <w:name w:val="xl62"/>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370">
    <w:name w:val="table_1stline"/>
    <w:basedOn w:val="1"/>
    <w:autoRedefine/>
    <w:qFormat/>
    <w:uiPriority w:val="0"/>
    <w:pPr>
      <w:widowControl/>
      <w:spacing w:before="120"/>
      <w:jc w:val="left"/>
    </w:pPr>
    <w:rPr>
      <w:rFonts w:eastAsia="MS Mincho"/>
      <w:bCs/>
      <w:kern w:val="0"/>
      <w:sz w:val="20"/>
      <w:szCs w:val="20"/>
      <w:lang w:val="de-DE" w:eastAsia="de-DE"/>
    </w:rPr>
  </w:style>
  <w:style w:type="paragraph" w:customStyle="1" w:styleId="371">
    <w:name w:val="table_lines"/>
    <w:basedOn w:val="1"/>
    <w:autoRedefine/>
    <w:qFormat/>
    <w:uiPriority w:val="0"/>
    <w:pPr>
      <w:widowControl/>
      <w:jc w:val="left"/>
    </w:pPr>
    <w:rPr>
      <w:rFonts w:eastAsia="MS Mincho"/>
      <w:kern w:val="0"/>
      <w:sz w:val="20"/>
      <w:szCs w:val="20"/>
      <w:lang w:val="de-DE" w:eastAsia="de-DE"/>
    </w:rPr>
  </w:style>
  <w:style w:type="character" w:customStyle="1" w:styleId="372">
    <w:name w:val="3zw1"/>
    <w:autoRedefine/>
    <w:qFormat/>
    <w:uiPriority w:val="0"/>
    <w:rPr>
      <w:color w:val="000000"/>
      <w:sz w:val="21"/>
      <w:szCs w:val="21"/>
    </w:rPr>
  </w:style>
  <w:style w:type="character" w:customStyle="1" w:styleId="373">
    <w:name w:val="正文2 Char Char"/>
    <w:link w:val="374"/>
    <w:autoRedefine/>
    <w:qFormat/>
    <w:uiPriority w:val="0"/>
    <w:rPr>
      <w:sz w:val="24"/>
    </w:rPr>
  </w:style>
  <w:style w:type="paragraph" w:customStyle="1" w:styleId="374">
    <w:name w:val="正文2"/>
    <w:basedOn w:val="1"/>
    <w:link w:val="373"/>
    <w:autoRedefine/>
    <w:qFormat/>
    <w:uiPriority w:val="0"/>
    <w:pPr>
      <w:spacing w:before="156" w:line="360" w:lineRule="auto"/>
      <w:ind w:firstLine="510" w:firstLineChars="200"/>
    </w:pPr>
    <w:rPr>
      <w:rFonts w:ascii="Calibri" w:hAnsi="Calibri"/>
      <w:kern w:val="0"/>
      <w:sz w:val="24"/>
      <w:szCs w:val="20"/>
    </w:rPr>
  </w:style>
  <w:style w:type="character" w:customStyle="1" w:styleId="375">
    <w:name w:val="标题 Char"/>
    <w:link w:val="43"/>
    <w:autoRedefine/>
    <w:qFormat/>
    <w:uiPriority w:val="0"/>
    <w:rPr>
      <w:rFonts w:ascii="Arial" w:hAnsi="Arial" w:eastAsia="仿宋_GB2312"/>
      <w:b/>
      <w:bCs/>
      <w:sz w:val="36"/>
      <w:szCs w:val="32"/>
    </w:rPr>
  </w:style>
  <w:style w:type="character" w:customStyle="1" w:styleId="376">
    <w:name w:val="标题 Char1"/>
    <w:autoRedefine/>
    <w:qFormat/>
    <w:uiPriority w:val="10"/>
    <w:rPr>
      <w:rFonts w:ascii="Cambria" w:hAnsi="Cambria" w:eastAsia="宋体" w:cs="Times New Roman"/>
      <w:b/>
      <w:bCs/>
      <w:sz w:val="32"/>
      <w:szCs w:val="32"/>
    </w:rPr>
  </w:style>
  <w:style w:type="character" w:customStyle="1" w:styleId="377">
    <w:name w:val="font101"/>
    <w:autoRedefine/>
    <w:qFormat/>
    <w:uiPriority w:val="0"/>
    <w:rPr>
      <w:rFonts w:hint="default" w:ascii="Times New Roman" w:hAnsi="Times New Roman" w:cs="Times New Roman"/>
      <w:color w:val="000000"/>
      <w:sz w:val="21"/>
      <w:szCs w:val="21"/>
      <w:u w:val="none"/>
    </w:rPr>
  </w:style>
  <w:style w:type="character" w:customStyle="1" w:styleId="378">
    <w:name w:val="页脚 字符"/>
    <w:autoRedefine/>
    <w:qFormat/>
    <w:uiPriority w:val="99"/>
  </w:style>
  <w:style w:type="character" w:customStyle="1" w:styleId="379">
    <w:name w:val="param-name1"/>
    <w:autoRedefine/>
    <w:qFormat/>
    <w:uiPriority w:val="0"/>
    <w:rPr>
      <w:rFonts w:cs="Times New Roman"/>
      <w:b/>
    </w:rPr>
  </w:style>
  <w:style w:type="character" w:customStyle="1" w:styleId="380">
    <w:name w:val="font91"/>
    <w:autoRedefine/>
    <w:qFormat/>
    <w:uiPriority w:val="0"/>
    <w:rPr>
      <w:rFonts w:hint="eastAsia" w:ascii="宋体" w:hAnsi="宋体" w:eastAsia="宋体" w:cs="宋体"/>
      <w:color w:val="000000"/>
      <w:sz w:val="21"/>
      <w:szCs w:val="21"/>
      <w:u w:val="none"/>
    </w:rPr>
  </w:style>
  <w:style w:type="character" w:customStyle="1" w:styleId="381">
    <w:name w:val="font71"/>
    <w:autoRedefine/>
    <w:qFormat/>
    <w:uiPriority w:val="0"/>
    <w:rPr>
      <w:rFonts w:hint="eastAsia" w:ascii="宋体" w:hAnsi="宋体" w:eastAsia="宋体" w:cs="宋体"/>
      <w:color w:val="000000"/>
      <w:sz w:val="21"/>
      <w:szCs w:val="21"/>
      <w:u w:val="none"/>
    </w:rPr>
  </w:style>
  <w:style w:type="character" w:customStyle="1" w:styleId="382">
    <w:name w:val="15"/>
    <w:autoRedefine/>
    <w:qFormat/>
    <w:uiPriority w:val="0"/>
    <w:rPr>
      <w:rFonts w:hint="eastAsia" w:ascii="宋体" w:hAnsi="宋体" w:eastAsia="宋体" w:cs="宋体"/>
      <w:color w:val="000000"/>
      <w:sz w:val="22"/>
      <w:szCs w:val="22"/>
    </w:rPr>
  </w:style>
  <w:style w:type="character" w:customStyle="1" w:styleId="383">
    <w:name w:val="font21"/>
    <w:autoRedefine/>
    <w:qFormat/>
    <w:uiPriority w:val="0"/>
    <w:rPr>
      <w:rFonts w:ascii="Arial" w:hAnsi="Arial" w:cs="Arial"/>
      <w:color w:val="000000"/>
      <w:sz w:val="21"/>
      <w:szCs w:val="21"/>
      <w:u w:val="none"/>
    </w:rPr>
  </w:style>
  <w:style w:type="character" w:customStyle="1" w:styleId="384">
    <w:name w:val="font161"/>
    <w:autoRedefine/>
    <w:qFormat/>
    <w:uiPriority w:val="0"/>
    <w:rPr>
      <w:rFonts w:hint="default" w:ascii="Times New Roman" w:hAnsi="Times New Roman" w:cs="Times New Roman"/>
      <w:color w:val="000000"/>
      <w:sz w:val="18"/>
      <w:szCs w:val="18"/>
      <w:u w:val="none"/>
    </w:rPr>
  </w:style>
  <w:style w:type="character" w:customStyle="1" w:styleId="385">
    <w:name w:val="font41"/>
    <w:autoRedefine/>
    <w:qFormat/>
    <w:uiPriority w:val="0"/>
    <w:rPr>
      <w:rFonts w:hint="eastAsia" w:ascii="宋体" w:hAnsi="宋体" w:eastAsia="宋体" w:cs="宋体"/>
      <w:color w:val="FF0000"/>
      <w:sz w:val="28"/>
      <w:szCs w:val="28"/>
      <w:u w:val="none"/>
    </w:rPr>
  </w:style>
  <w:style w:type="character" w:customStyle="1" w:styleId="386">
    <w:name w:val="apple-converted-space"/>
    <w:basedOn w:val="48"/>
    <w:autoRedefine/>
    <w:qFormat/>
    <w:uiPriority w:val="0"/>
  </w:style>
  <w:style w:type="character" w:customStyle="1" w:styleId="387">
    <w:name w:val="font151"/>
    <w:autoRedefine/>
    <w:qFormat/>
    <w:uiPriority w:val="0"/>
    <w:rPr>
      <w:rFonts w:hint="default" w:ascii="Times New Roman" w:hAnsi="Times New Roman" w:cs="Times New Roman"/>
      <w:color w:val="000000"/>
      <w:sz w:val="21"/>
      <w:szCs w:val="21"/>
      <w:u w:val="none"/>
    </w:rPr>
  </w:style>
  <w:style w:type="paragraph" w:customStyle="1" w:styleId="388">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9">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90">
    <w:name w:val="Body Text First Indent 21"/>
    <w:basedOn w:val="1"/>
    <w:autoRedefine/>
    <w:qFormat/>
    <w:uiPriority w:val="0"/>
    <w:pPr>
      <w:ind w:left="420" w:leftChars="200" w:firstLine="420"/>
    </w:pPr>
    <w:rPr>
      <w:szCs w:val="21"/>
    </w:rPr>
  </w:style>
  <w:style w:type="paragraph" w:customStyle="1" w:styleId="391">
    <w:name w:val="项目编号"/>
    <w:basedOn w:val="1"/>
    <w:autoRedefine/>
    <w:qFormat/>
    <w:uiPriority w:val="0"/>
    <w:pPr>
      <w:tabs>
        <w:tab w:val="left" w:pos="1440"/>
      </w:tabs>
      <w:spacing w:line="360" w:lineRule="auto"/>
      <w:ind w:left="735" w:firstLine="200" w:firstLineChars="200"/>
    </w:pPr>
    <w:rPr>
      <w:rFonts w:ascii="仿宋_GB2312" w:eastAsia="仿宋_GB2312"/>
      <w:sz w:val="24"/>
    </w:rPr>
  </w:style>
  <w:style w:type="character" w:customStyle="1" w:styleId="392">
    <w:name w:val="fontstyle01"/>
    <w:autoRedefine/>
    <w:qFormat/>
    <w:uiPriority w:val="0"/>
    <w:rPr>
      <w:rFonts w:hint="eastAsia" w:ascii="宋体" w:hAnsi="宋体" w:eastAsia="宋体"/>
      <w:color w:val="000000"/>
      <w:sz w:val="22"/>
      <w:szCs w:val="22"/>
    </w:rPr>
  </w:style>
  <w:style w:type="paragraph" w:customStyle="1" w:styleId="393">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styleId="394">
    <w:name w:val="No Spacing"/>
    <w:link w:val="397"/>
    <w:autoRedefine/>
    <w:qFormat/>
    <w:uiPriority w:val="1"/>
    <w:pPr>
      <w:widowControl w:val="0"/>
      <w:spacing w:line="360" w:lineRule="auto"/>
      <w:jc w:val="center"/>
    </w:pPr>
    <w:rPr>
      <w:rFonts w:ascii="宋体" w:hAnsi="宋体" w:eastAsia="宋体" w:cstheme="minorBidi"/>
      <w:kern w:val="2"/>
      <w:sz w:val="21"/>
      <w:szCs w:val="24"/>
      <w:lang w:val="en-US" w:eastAsia="zh-CN" w:bidi="ar-SA"/>
    </w:rPr>
  </w:style>
  <w:style w:type="paragraph" w:customStyle="1" w:styleId="395">
    <w:name w:val="正文1"/>
    <w:basedOn w:val="1"/>
    <w:autoRedefine/>
    <w:qFormat/>
    <w:uiPriority w:val="0"/>
    <w:pPr>
      <w:adjustRightInd w:val="0"/>
      <w:spacing w:line="318" w:lineRule="atLeast"/>
      <w:ind w:left="369" w:firstLine="369"/>
      <w:textAlignment w:val="baseline"/>
    </w:pPr>
    <w:rPr>
      <w:rFonts w:ascii="宋体"/>
      <w:szCs w:val="20"/>
    </w:rPr>
  </w:style>
  <w:style w:type="paragraph" w:customStyle="1" w:styleId="396">
    <w:name w:val="D&amp;L"/>
    <w:basedOn w:val="32"/>
    <w:autoRedefine/>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character" w:customStyle="1" w:styleId="397">
    <w:name w:val="无间隔 Char"/>
    <w:basedOn w:val="48"/>
    <w:link w:val="394"/>
    <w:autoRedefine/>
    <w:qFormat/>
    <w:uiPriority w:val="1"/>
    <w:rPr>
      <w:rFonts w:ascii="宋体" w:hAnsi="宋体" w:cstheme="minorBidi"/>
      <w:kern w:val="2"/>
      <w:sz w:val="21"/>
      <w:szCs w:val="24"/>
    </w:rPr>
  </w:style>
  <w:style w:type="paragraph" w:customStyle="1" w:styleId="398">
    <w:name w:val="修订2"/>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399">
    <w:name w:val="未处理的提及1"/>
    <w:basedOn w:val="48"/>
    <w:autoRedefine/>
    <w:semiHidden/>
    <w:unhideWhenUsed/>
    <w:qFormat/>
    <w:uiPriority w:val="99"/>
    <w:rPr>
      <w:color w:val="605E5C"/>
      <w:shd w:val="clear" w:color="auto" w:fill="E1DFDD"/>
    </w:rPr>
  </w:style>
  <w:style w:type="paragraph" w:customStyle="1" w:styleId="400">
    <w:name w:val="字元 字元 字元 字元 字元 字元 字元 字元 字元 字元 字元"/>
    <w:basedOn w:val="1"/>
    <w:autoRedefine/>
    <w:qFormat/>
    <w:uiPriority w:val="0"/>
    <w:pPr>
      <w:tabs>
        <w:tab w:val="left" w:pos="600"/>
      </w:tabs>
      <w:ind w:left="600" w:hanging="360"/>
    </w:pPr>
  </w:style>
  <w:style w:type="character" w:customStyle="1" w:styleId="401">
    <w:name w:val="正文缩进 字符1"/>
    <w:autoRedefine/>
    <w:qFormat/>
    <w:locked/>
    <w:uiPriority w:val="0"/>
    <w:rPr>
      <w:rFonts w:ascii="宋体" w:hAnsi="宋体" w:eastAsia="宋体" w:cs="宋体"/>
      <w:spacing w:val="14"/>
      <w:kern w:val="24"/>
      <w:sz w:val="24"/>
      <w:szCs w:val="24"/>
      <w:lang w:val="en-US" w:eastAsia="zh-CN"/>
    </w:rPr>
  </w:style>
  <w:style w:type="table" w:customStyle="1" w:styleId="402">
    <w:name w:val="Table Normal"/>
    <w:autoRedefine/>
    <w:semiHidden/>
    <w:unhideWhenUsed/>
    <w:qFormat/>
    <w:uiPriority w:val="0"/>
    <w:tblPr>
      <w:tblCellMar>
        <w:top w:w="0" w:type="dxa"/>
        <w:left w:w="0" w:type="dxa"/>
        <w:bottom w:w="0" w:type="dxa"/>
        <w:right w:w="0" w:type="dxa"/>
      </w:tblCellMar>
    </w:tblPr>
  </w:style>
  <w:style w:type="paragraph" w:customStyle="1" w:styleId="403">
    <w:name w:val="Table Text"/>
    <w:basedOn w:val="1"/>
    <w:autoRedefine/>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93DF17-CBF5-4B1F-8676-AF6DE86D4F0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46</Pages>
  <Words>9997</Words>
  <Characters>11467</Characters>
  <Lines>536</Lines>
  <Paragraphs>150</Paragraphs>
  <TotalTime>1</TotalTime>
  <ScaleCrop>false</ScaleCrop>
  <LinksUpToDate>false</LinksUpToDate>
  <CharactersWithSpaces>11599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2023-03-11T02:30:00Z</dcterms:created>
  <dc:creator>Administrator</dc:creator>
  <cp:lastModifiedBy>a</cp:lastModifiedBy>
  <cp:lastPrinted>2025-05-23T02:45:00Z</cp:lastPrinted>
  <dcterms:modified xsi:type="dcterms:W3CDTF">2025-06-19T09:46:49Z</dcterms:modified>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863602670EC44CAB90303F15CD17DF59_13</vt:lpwstr>
  </property>
  <property fmtid="{D5CDD505-2E9C-101B-9397-08002B2CF9AE}" pid="4" name="KSOTemplateDocerSaveRecord">
    <vt:lpwstr>eyJoZGlkIjoiYWZjNjFkNDc0NTJiZTI2MTFkNWVjMWVkNzhlOTBjYjMiLCJ1c2VySWQiOiI0NDMwMDc5MTgifQ==</vt:lpwstr>
  </property>
</Properties>
</file>